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5E0EC" w14:textId="77777777" w:rsidR="00A10C80" w:rsidRPr="00C71B34" w:rsidRDefault="003767A2">
      <w:pPr>
        <w:rPr>
          <w:b/>
          <w:u w:val="single"/>
          <w:lang w:val="en-AU"/>
        </w:rPr>
      </w:pPr>
      <w:r w:rsidRPr="00C71B34">
        <w:rPr>
          <w:b/>
          <w:u w:val="single"/>
          <w:lang w:val="en-AU"/>
        </w:rPr>
        <w:t>SDCG-8 Action Status Update</w:t>
      </w:r>
    </w:p>
    <w:p w14:paraId="3AA29447" w14:textId="77777777" w:rsidR="003767A2" w:rsidRDefault="003767A2">
      <w:pPr>
        <w:rPr>
          <w:lang w:val="en-AU"/>
        </w:rPr>
      </w:pPr>
    </w:p>
    <w:p w14:paraId="0A1F39C5" w14:textId="77777777" w:rsidR="003767A2" w:rsidRDefault="003767A2">
      <w:pPr>
        <w:rPr>
          <w:lang w:val="en-AU"/>
        </w:rPr>
      </w:pPr>
      <w:r>
        <w:rPr>
          <w:lang w:val="en-AU"/>
        </w:rPr>
        <w:t>SDCG-7 Actions</w:t>
      </w:r>
    </w:p>
    <w:p w14:paraId="6AF7E31A" w14:textId="77777777" w:rsidR="003767A2" w:rsidRDefault="003767A2">
      <w:pPr>
        <w:rPr>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734"/>
        <w:gridCol w:w="3973"/>
      </w:tblGrid>
      <w:tr w:rsidR="003767A2" w:rsidRPr="00B91653" w14:paraId="3CA93ECE" w14:textId="77777777" w:rsidTr="00897420">
        <w:trPr>
          <w:trHeight w:val="370"/>
          <w:tblHeader/>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42D0408D" w14:textId="77777777" w:rsidR="003767A2" w:rsidRPr="00B91653" w:rsidRDefault="003767A2" w:rsidP="00897420">
            <w:pPr>
              <w:pStyle w:val="StyleStyle8ptBoldCentered9ptBold"/>
              <w:spacing w:before="0" w:after="0"/>
              <w:jc w:val="left"/>
              <w:rPr>
                <w:color w:val="FFFFFF" w:themeColor="background1"/>
                <w:sz w:val="20"/>
                <w:szCs w:val="20"/>
                <w:lang w:val="en-GB"/>
              </w:rPr>
            </w:pPr>
            <w:r w:rsidRPr="00B91653">
              <w:rPr>
                <w:color w:val="FFFFFF" w:themeColor="background1"/>
                <w:sz w:val="20"/>
                <w:szCs w:val="20"/>
                <w:lang w:val="en-GB"/>
              </w:rPr>
              <w:t>No.</w:t>
            </w:r>
          </w:p>
        </w:tc>
        <w:tc>
          <w:tcPr>
            <w:tcW w:w="2072" w:type="pct"/>
            <w:tcBorders>
              <w:top w:val="single" w:sz="4" w:space="0" w:color="auto"/>
              <w:left w:val="single" w:sz="4" w:space="0" w:color="auto"/>
              <w:bottom w:val="single" w:sz="4" w:space="0" w:color="auto"/>
              <w:right w:val="single" w:sz="4" w:space="0" w:color="auto"/>
            </w:tcBorders>
            <w:shd w:val="clear" w:color="auto" w:fill="008000"/>
            <w:vAlign w:val="center"/>
          </w:tcPr>
          <w:p w14:paraId="4A492E79" w14:textId="77777777" w:rsidR="003767A2" w:rsidRPr="00B91653" w:rsidRDefault="003767A2" w:rsidP="00897420">
            <w:pPr>
              <w:pStyle w:val="StyleStyle8ptBoldCentered9ptBold"/>
              <w:spacing w:before="0" w:after="0"/>
              <w:jc w:val="left"/>
              <w:rPr>
                <w:color w:val="FFFFFF" w:themeColor="background1"/>
                <w:sz w:val="20"/>
                <w:szCs w:val="20"/>
                <w:lang w:val="en-GB"/>
              </w:rPr>
            </w:pPr>
            <w:r w:rsidRPr="00B91653">
              <w:rPr>
                <w:color w:val="FFFFFF" w:themeColor="background1"/>
                <w:sz w:val="20"/>
                <w:szCs w:val="20"/>
                <w:lang w:val="en-GB"/>
              </w:rPr>
              <w:t>Action</w:t>
            </w:r>
          </w:p>
        </w:tc>
        <w:tc>
          <w:tcPr>
            <w:tcW w:w="2205" w:type="pct"/>
            <w:tcBorders>
              <w:top w:val="single" w:sz="4" w:space="0" w:color="auto"/>
              <w:left w:val="single" w:sz="4" w:space="0" w:color="auto"/>
              <w:bottom w:val="single" w:sz="4" w:space="0" w:color="auto"/>
              <w:right w:val="single" w:sz="4" w:space="0" w:color="auto"/>
            </w:tcBorders>
            <w:shd w:val="clear" w:color="auto" w:fill="008000"/>
            <w:vAlign w:val="center"/>
          </w:tcPr>
          <w:p w14:paraId="7488BC35" w14:textId="77777777" w:rsidR="003767A2" w:rsidRPr="00B91653" w:rsidRDefault="003767A2" w:rsidP="00897420">
            <w:pPr>
              <w:pStyle w:val="StyleStyle8ptBoldCentered9ptBold"/>
              <w:spacing w:before="0" w:after="0"/>
              <w:jc w:val="left"/>
              <w:rPr>
                <w:color w:val="FFFFFF" w:themeColor="background1"/>
                <w:sz w:val="20"/>
                <w:szCs w:val="20"/>
                <w:lang w:val="en-GB"/>
              </w:rPr>
            </w:pPr>
            <w:r>
              <w:rPr>
                <w:color w:val="FFFFFF" w:themeColor="background1"/>
                <w:sz w:val="20"/>
                <w:szCs w:val="20"/>
                <w:lang w:val="en-GB"/>
              </w:rPr>
              <w:t>Due Date</w:t>
            </w:r>
          </w:p>
        </w:tc>
      </w:tr>
      <w:tr w:rsidR="003767A2" w:rsidRPr="00B91653" w14:paraId="33EDDE5C" w14:textId="77777777" w:rsidTr="00897420">
        <w:trPr>
          <w:trHeight w:val="2092"/>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43DB40EC"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SDCG-7-1</w:t>
            </w:r>
          </w:p>
        </w:tc>
        <w:tc>
          <w:tcPr>
            <w:tcW w:w="2072" w:type="pct"/>
            <w:tcBorders>
              <w:top w:val="single" w:sz="4" w:space="0" w:color="auto"/>
              <w:left w:val="single" w:sz="4" w:space="0" w:color="auto"/>
              <w:bottom w:val="single" w:sz="4" w:space="0" w:color="auto"/>
              <w:right w:val="single" w:sz="4" w:space="0" w:color="auto"/>
            </w:tcBorders>
            <w:vAlign w:val="center"/>
          </w:tcPr>
          <w:p w14:paraId="4D5680A4"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CEOS SEO to coordinate with ESA, USGS and GA on the planning, definition, and progressing</w:t>
            </w:r>
            <w:r>
              <w:rPr>
                <w:b w:val="0"/>
                <w:sz w:val="20"/>
                <w:szCs w:val="20"/>
                <w:lang w:val="en-AU"/>
              </w:rPr>
              <w:t xml:space="preserve"> of</w:t>
            </w:r>
            <w:r w:rsidRPr="00D200DC">
              <w:rPr>
                <w:b w:val="0"/>
                <w:sz w:val="20"/>
                <w:szCs w:val="20"/>
                <w:lang w:val="en-AU"/>
              </w:rPr>
              <w:t xml:space="preserve"> the initial implementation steps of Outcomes 11 and 12 (cloud computing pilots) </w:t>
            </w:r>
            <w:r>
              <w:rPr>
                <w:b w:val="0"/>
                <w:sz w:val="20"/>
                <w:szCs w:val="20"/>
                <w:lang w:val="en-AU"/>
              </w:rPr>
              <w:t>in</w:t>
            </w:r>
            <w:r w:rsidRPr="00D200DC">
              <w:rPr>
                <w:b w:val="0"/>
                <w:sz w:val="20"/>
                <w:szCs w:val="20"/>
                <w:lang w:val="en-AU"/>
              </w:rPr>
              <w:t xml:space="preserve"> the SDCG 3-Year Work Plan</w:t>
            </w:r>
            <w:r>
              <w:rPr>
                <w:b w:val="0"/>
                <w:sz w:val="20"/>
                <w:szCs w:val="20"/>
                <w:lang w:val="en-AU"/>
              </w:rPr>
              <w:t>.</w:t>
            </w:r>
          </w:p>
        </w:tc>
        <w:tc>
          <w:tcPr>
            <w:tcW w:w="2205" w:type="pct"/>
            <w:tcBorders>
              <w:top w:val="single" w:sz="4" w:space="0" w:color="auto"/>
              <w:left w:val="single" w:sz="4" w:space="0" w:color="auto"/>
              <w:bottom w:val="single" w:sz="4" w:space="0" w:color="auto"/>
              <w:right w:val="single" w:sz="4" w:space="0" w:color="auto"/>
            </w:tcBorders>
            <w:vAlign w:val="center"/>
          </w:tcPr>
          <w:p w14:paraId="0A91E46E" w14:textId="77777777" w:rsidR="003767A2" w:rsidRDefault="003767A2" w:rsidP="00897420">
            <w:pPr>
              <w:pStyle w:val="StyleStyle8ptBoldCentered9ptBold"/>
              <w:spacing w:before="0" w:after="0"/>
              <w:jc w:val="left"/>
              <w:rPr>
                <w:sz w:val="20"/>
                <w:szCs w:val="20"/>
                <w:lang w:val="en-AU"/>
              </w:rPr>
            </w:pPr>
            <w:r w:rsidRPr="00D200DC">
              <w:rPr>
                <w:sz w:val="20"/>
                <w:szCs w:val="20"/>
                <w:lang w:val="en-AU"/>
              </w:rPr>
              <w:t>SDCG-8</w:t>
            </w:r>
          </w:p>
          <w:p w14:paraId="19F50311" w14:textId="77777777" w:rsidR="003767A2" w:rsidRDefault="003767A2" w:rsidP="00897420">
            <w:pPr>
              <w:pStyle w:val="StyleStyle8ptBoldCentered9ptBold"/>
              <w:spacing w:before="0" w:after="0"/>
              <w:jc w:val="left"/>
              <w:rPr>
                <w:sz w:val="20"/>
                <w:szCs w:val="20"/>
                <w:lang w:val="en-AU"/>
              </w:rPr>
            </w:pPr>
          </w:p>
          <w:p w14:paraId="67835201" w14:textId="77777777" w:rsidR="003767A2" w:rsidRPr="008A3480" w:rsidRDefault="003767A2" w:rsidP="00897420">
            <w:pPr>
              <w:pStyle w:val="StyleStyle8ptBoldCentered9ptBold"/>
              <w:spacing w:before="0" w:after="0"/>
              <w:jc w:val="left"/>
              <w:rPr>
                <w:sz w:val="20"/>
                <w:szCs w:val="20"/>
                <w:lang w:val="en-AU"/>
              </w:rPr>
            </w:pPr>
            <w:r>
              <w:rPr>
                <w:b w:val="0"/>
                <w:i/>
                <w:szCs w:val="20"/>
                <w:lang w:val="en-AU"/>
              </w:rPr>
              <w:t xml:space="preserve">The </w:t>
            </w:r>
            <w:r w:rsidRPr="00547139">
              <w:rPr>
                <w:b w:val="0"/>
                <w:i/>
                <w:szCs w:val="20"/>
                <w:lang w:val="en-AU"/>
              </w:rPr>
              <w:t xml:space="preserve">SEO is leading monthly telecons with the Data Cube team to develop </w:t>
            </w:r>
            <w:r>
              <w:rPr>
                <w:b w:val="0"/>
                <w:i/>
                <w:szCs w:val="20"/>
                <w:lang w:val="en-AU"/>
              </w:rPr>
              <w:t xml:space="preserve">requirements and a Kenya demo. </w:t>
            </w:r>
            <w:r w:rsidRPr="00547139">
              <w:rPr>
                <w:b w:val="0"/>
                <w:i/>
                <w:szCs w:val="20"/>
                <w:lang w:val="en-AU"/>
              </w:rPr>
              <w:t>Other cloud-computing pilots are progressing and have bee</w:t>
            </w:r>
            <w:r>
              <w:rPr>
                <w:b w:val="0"/>
                <w:i/>
                <w:szCs w:val="20"/>
                <w:lang w:val="en-AU"/>
              </w:rPr>
              <w:t>n delivered (FAO and Colombia).</w:t>
            </w:r>
            <w:r w:rsidRPr="00547139">
              <w:rPr>
                <w:b w:val="0"/>
                <w:i/>
                <w:szCs w:val="20"/>
                <w:lang w:val="en-AU"/>
              </w:rPr>
              <w:t xml:space="preserve"> A summary of these projects will be presented at SDCG-8.</w:t>
            </w:r>
          </w:p>
        </w:tc>
      </w:tr>
      <w:tr w:rsidR="003767A2" w:rsidRPr="00B91653" w14:paraId="4427F0DF" w14:textId="77777777" w:rsidTr="00897420">
        <w:trPr>
          <w:trHeight w:val="2144"/>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47783BC6"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SDCG-7-2</w:t>
            </w:r>
          </w:p>
        </w:tc>
        <w:tc>
          <w:tcPr>
            <w:tcW w:w="2072"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A99F84A"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Stephen Ward to confirm the content of outcomes 3 (</w:t>
            </w:r>
            <w:r>
              <w:rPr>
                <w:b w:val="0"/>
                <w:sz w:val="20"/>
                <w:szCs w:val="20"/>
                <w:lang w:val="en-AU"/>
              </w:rPr>
              <w:t>around standard products) and 9</w:t>
            </w:r>
            <w:r w:rsidRPr="00D200DC">
              <w:rPr>
                <w:b w:val="0"/>
                <w:sz w:val="20"/>
                <w:szCs w:val="20"/>
                <w:lang w:val="en-AU"/>
              </w:rPr>
              <w:t xml:space="preserve"> (integration of space data within the MGD) from the SDCG 3-Year Work Plan with the MGD component manager, including around the objective of </w:t>
            </w:r>
            <w:r>
              <w:rPr>
                <w:b w:val="0"/>
                <w:sz w:val="20"/>
                <w:szCs w:val="20"/>
                <w:lang w:val="en-AU"/>
              </w:rPr>
              <w:t xml:space="preserve">the </w:t>
            </w:r>
            <w:r w:rsidRPr="00D200DC">
              <w:rPr>
                <w:b w:val="0"/>
                <w:sz w:val="20"/>
                <w:szCs w:val="20"/>
                <w:lang w:val="en-AU"/>
              </w:rPr>
              <w:t xml:space="preserve">SDCG </w:t>
            </w:r>
            <w:r>
              <w:rPr>
                <w:b w:val="0"/>
                <w:sz w:val="20"/>
                <w:szCs w:val="20"/>
                <w:lang w:val="en-AU"/>
              </w:rPr>
              <w:t>D</w:t>
            </w:r>
            <w:r w:rsidRPr="00D200DC">
              <w:rPr>
                <w:b w:val="0"/>
                <w:sz w:val="20"/>
                <w:szCs w:val="20"/>
                <w:lang w:val="en-AU"/>
              </w:rPr>
              <w:t xml:space="preserve">ata </w:t>
            </w:r>
            <w:r>
              <w:rPr>
                <w:b w:val="0"/>
                <w:sz w:val="20"/>
                <w:szCs w:val="20"/>
                <w:lang w:val="en-AU"/>
              </w:rPr>
              <w:t>C</w:t>
            </w:r>
            <w:r w:rsidRPr="00D200DC">
              <w:rPr>
                <w:b w:val="0"/>
                <w:sz w:val="20"/>
                <w:szCs w:val="20"/>
                <w:lang w:val="en-AU"/>
              </w:rPr>
              <w:t>ube to focus on standard surface reflectance products</w:t>
            </w:r>
            <w:r>
              <w:rPr>
                <w:b w:val="0"/>
                <w:sz w:val="20"/>
                <w:szCs w:val="20"/>
                <w:lang w:val="en-AU"/>
              </w:rPr>
              <w:t>.</w:t>
            </w:r>
          </w:p>
        </w:tc>
        <w:tc>
          <w:tcPr>
            <w:tcW w:w="220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FD71529" w14:textId="77777777" w:rsidR="003767A2" w:rsidRDefault="003767A2" w:rsidP="00897420">
            <w:pPr>
              <w:pStyle w:val="StyleStyle8ptBoldCentered9ptBold"/>
              <w:spacing w:before="0" w:after="0"/>
              <w:jc w:val="left"/>
              <w:rPr>
                <w:sz w:val="20"/>
                <w:szCs w:val="20"/>
                <w:lang w:val="en-AU"/>
              </w:rPr>
            </w:pPr>
            <w:r>
              <w:rPr>
                <w:sz w:val="20"/>
                <w:szCs w:val="20"/>
                <w:lang w:val="en-AU"/>
              </w:rPr>
              <w:t>ONGOING</w:t>
            </w:r>
          </w:p>
          <w:p w14:paraId="69539D69" w14:textId="77777777" w:rsidR="003767A2" w:rsidRDefault="003767A2" w:rsidP="00897420">
            <w:pPr>
              <w:pStyle w:val="StyleStyle8ptBoldCentered9ptBold"/>
              <w:spacing w:before="0" w:after="0"/>
              <w:jc w:val="left"/>
              <w:rPr>
                <w:sz w:val="20"/>
                <w:szCs w:val="20"/>
                <w:lang w:val="en-AU"/>
              </w:rPr>
            </w:pPr>
          </w:p>
          <w:p w14:paraId="47CAA4FA" w14:textId="77777777" w:rsidR="003767A2" w:rsidRPr="001909C9" w:rsidRDefault="003767A2" w:rsidP="00897420">
            <w:pPr>
              <w:pStyle w:val="StyleStyle8ptBoldCentered9ptBold"/>
              <w:spacing w:before="0" w:after="0"/>
              <w:jc w:val="left"/>
              <w:rPr>
                <w:b w:val="0"/>
                <w:i/>
                <w:szCs w:val="20"/>
              </w:rPr>
            </w:pPr>
            <w:r>
              <w:rPr>
                <w:b w:val="0"/>
                <w:i/>
                <w:szCs w:val="20"/>
              </w:rPr>
              <w:t>Carly Green has said that the MGD doesn’t i</w:t>
            </w:r>
            <w:r w:rsidRPr="008B0FD1">
              <w:rPr>
                <w:b w:val="0"/>
                <w:i/>
                <w:szCs w:val="20"/>
              </w:rPr>
              <w:t>nfer requirements for standard products</w:t>
            </w:r>
            <w:r>
              <w:rPr>
                <w:b w:val="0"/>
                <w:i/>
                <w:szCs w:val="20"/>
              </w:rPr>
              <w:t xml:space="preserve"> and as such will have no bearing on outcome #3. We await the MGD Portal before significant progress.</w:t>
            </w:r>
          </w:p>
        </w:tc>
      </w:tr>
      <w:tr w:rsidR="003767A2" w:rsidRPr="00B91653" w14:paraId="4BEF1CE4" w14:textId="77777777" w:rsidTr="00F64E34">
        <w:trPr>
          <w:trHeight w:val="1708"/>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4B5083FC"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SDCG-7-3</w:t>
            </w:r>
          </w:p>
        </w:tc>
        <w:tc>
          <w:tcPr>
            <w:tcW w:w="2072" w:type="pct"/>
            <w:tcBorders>
              <w:top w:val="single" w:sz="4" w:space="0" w:color="auto"/>
              <w:left w:val="single" w:sz="4" w:space="0" w:color="auto"/>
              <w:bottom w:val="single" w:sz="4" w:space="0" w:color="auto"/>
              <w:right w:val="single" w:sz="4" w:space="0" w:color="auto"/>
            </w:tcBorders>
            <w:vAlign w:val="center"/>
          </w:tcPr>
          <w:p w14:paraId="6AE446BE"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Stephen Ward and George Dyke to define additional milestones for the advancement of Kenya as a national model implementation of the Sp</w:t>
            </w:r>
            <w:r>
              <w:rPr>
                <w:b w:val="0"/>
                <w:sz w:val="20"/>
                <w:szCs w:val="20"/>
                <w:lang w:val="en-AU"/>
              </w:rPr>
              <w:t>ace Data Services for outcome 11</w:t>
            </w:r>
            <w:r w:rsidRPr="00D200DC">
              <w:rPr>
                <w:b w:val="0"/>
                <w:sz w:val="20"/>
                <w:szCs w:val="20"/>
                <w:lang w:val="en-AU"/>
              </w:rPr>
              <w:t xml:space="preserve"> in the 3-Year Work Plan</w:t>
            </w:r>
            <w:r>
              <w:rPr>
                <w:b w:val="0"/>
                <w:sz w:val="20"/>
                <w:szCs w:val="20"/>
                <w:lang w:val="en-AU"/>
              </w:rPr>
              <w:t>.</w:t>
            </w:r>
          </w:p>
        </w:tc>
        <w:tc>
          <w:tcPr>
            <w:tcW w:w="2205" w:type="pct"/>
            <w:tcBorders>
              <w:top w:val="single" w:sz="4" w:space="0" w:color="auto"/>
              <w:left w:val="single" w:sz="4" w:space="0" w:color="auto"/>
              <w:bottom w:val="single" w:sz="4" w:space="0" w:color="auto"/>
              <w:right w:val="single" w:sz="4" w:space="0" w:color="auto"/>
            </w:tcBorders>
            <w:vAlign w:val="center"/>
          </w:tcPr>
          <w:p w14:paraId="527ACBF3" w14:textId="77777777" w:rsidR="003767A2" w:rsidRPr="00B91653" w:rsidRDefault="003767A2" w:rsidP="00897420">
            <w:pPr>
              <w:pStyle w:val="StyleStyle8ptBoldCentered9ptBold"/>
              <w:spacing w:before="0" w:after="0"/>
              <w:jc w:val="left"/>
              <w:rPr>
                <w:b w:val="0"/>
                <w:sz w:val="20"/>
                <w:szCs w:val="20"/>
                <w:lang w:val="en-AU"/>
              </w:rPr>
            </w:pPr>
            <w:r>
              <w:rPr>
                <w:sz w:val="20"/>
                <w:szCs w:val="20"/>
                <w:lang w:val="en-AU"/>
              </w:rPr>
              <w:t>ONGOING</w:t>
            </w:r>
          </w:p>
        </w:tc>
      </w:tr>
      <w:tr w:rsidR="003767A2" w:rsidRPr="00B91653" w14:paraId="369D63AE" w14:textId="77777777" w:rsidTr="00897420">
        <w:trPr>
          <w:trHeight w:val="1416"/>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2F343B15"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SDCG-7-4</w:t>
            </w:r>
          </w:p>
        </w:tc>
        <w:tc>
          <w:tcPr>
            <w:tcW w:w="2072"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1CB6FD2"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SDCG EXEC to include an SDCG 3-Year Work Plan task to propose a mechanism to address the coordination and collection of forest-related R&amp;D space data requests</w:t>
            </w:r>
            <w:r>
              <w:rPr>
                <w:b w:val="0"/>
                <w:sz w:val="20"/>
                <w:szCs w:val="20"/>
                <w:lang w:val="en-AU"/>
              </w:rPr>
              <w:t>.</w:t>
            </w:r>
          </w:p>
        </w:tc>
        <w:tc>
          <w:tcPr>
            <w:tcW w:w="220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48D80EF" w14:textId="77777777" w:rsidR="003767A2" w:rsidRDefault="003767A2" w:rsidP="00897420">
            <w:pPr>
              <w:pStyle w:val="StyleStyle8ptBoldCentered9ptBold"/>
              <w:spacing w:before="0" w:after="0"/>
              <w:jc w:val="left"/>
              <w:rPr>
                <w:sz w:val="20"/>
                <w:szCs w:val="20"/>
                <w:lang w:val="en-AU"/>
              </w:rPr>
            </w:pPr>
            <w:r w:rsidRPr="00D200DC">
              <w:rPr>
                <w:sz w:val="20"/>
                <w:szCs w:val="20"/>
                <w:lang w:val="en-AU"/>
              </w:rPr>
              <w:t>Task defined by SIT-30, mechanism definition by SDCG-8</w:t>
            </w:r>
          </w:p>
          <w:p w14:paraId="73985320" w14:textId="77777777" w:rsidR="003767A2" w:rsidRDefault="003767A2" w:rsidP="00897420">
            <w:pPr>
              <w:pStyle w:val="StyleStyle8ptBoldCentered9ptBold"/>
              <w:spacing w:before="0" w:after="0"/>
              <w:jc w:val="left"/>
              <w:rPr>
                <w:sz w:val="20"/>
                <w:szCs w:val="20"/>
                <w:lang w:val="en-AU"/>
              </w:rPr>
            </w:pPr>
          </w:p>
          <w:p w14:paraId="35B9DE99" w14:textId="2934FA36" w:rsidR="003767A2" w:rsidRPr="001909C9" w:rsidRDefault="00B80853" w:rsidP="00897420">
            <w:pPr>
              <w:pStyle w:val="StyleStyle8ptBoldCentered9ptBold"/>
              <w:spacing w:before="0" w:after="0"/>
              <w:jc w:val="left"/>
              <w:rPr>
                <w:b w:val="0"/>
                <w:i/>
                <w:szCs w:val="20"/>
                <w:lang w:val="en-AU"/>
              </w:rPr>
            </w:pPr>
            <w:r>
              <w:rPr>
                <w:b w:val="0"/>
                <w:i/>
                <w:szCs w:val="20"/>
                <w:lang w:val="en-AU"/>
              </w:rPr>
              <w:t>To be added to the 2016-2018 Work Plan revision</w:t>
            </w:r>
            <w:r w:rsidR="003767A2">
              <w:rPr>
                <w:b w:val="0"/>
                <w:i/>
                <w:szCs w:val="20"/>
                <w:lang w:val="en-AU"/>
              </w:rPr>
              <w:t>.</w:t>
            </w:r>
          </w:p>
        </w:tc>
      </w:tr>
      <w:tr w:rsidR="003767A2" w:rsidRPr="00B91653" w14:paraId="33B3B9E7" w14:textId="77777777" w:rsidTr="00897420">
        <w:trPr>
          <w:trHeight w:val="1267"/>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4F05EAB8"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SDCG-7-5</w:t>
            </w:r>
          </w:p>
        </w:tc>
        <w:tc>
          <w:tcPr>
            <w:tcW w:w="20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0A6CE3"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SDCG EXEC to finalise the SDCG 3-Year Work Plan based on discussion at SDCG-7, and submit to the SIT-30 document approval process</w:t>
            </w:r>
            <w:r>
              <w:rPr>
                <w:b w:val="0"/>
                <w:sz w:val="20"/>
                <w:szCs w:val="20"/>
                <w:lang w:val="en-AU"/>
              </w:rPr>
              <w:t>.</w:t>
            </w:r>
          </w:p>
        </w:tc>
        <w:tc>
          <w:tcPr>
            <w:tcW w:w="2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000459" w14:textId="77777777" w:rsidR="003767A2" w:rsidRPr="00B91653" w:rsidRDefault="003767A2" w:rsidP="00897420">
            <w:pPr>
              <w:pStyle w:val="StyleStyle8ptBoldCentered9ptBold"/>
              <w:spacing w:before="0" w:after="0"/>
              <w:jc w:val="left"/>
              <w:rPr>
                <w:b w:val="0"/>
                <w:sz w:val="20"/>
                <w:szCs w:val="20"/>
                <w:lang w:val="en-AU"/>
              </w:rPr>
            </w:pPr>
            <w:r w:rsidRPr="00D200DC">
              <w:rPr>
                <w:sz w:val="20"/>
                <w:szCs w:val="20"/>
                <w:lang w:val="en-AU"/>
              </w:rPr>
              <w:t>COMPLETE</w:t>
            </w:r>
          </w:p>
        </w:tc>
      </w:tr>
      <w:tr w:rsidR="003767A2" w:rsidRPr="00B91653" w14:paraId="3E85C03E" w14:textId="77777777" w:rsidTr="00897420">
        <w:trPr>
          <w:trHeight w:val="1540"/>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10EF983B"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SDCG-7-6</w:t>
            </w:r>
          </w:p>
        </w:tc>
        <w:tc>
          <w:tcPr>
            <w:tcW w:w="2072"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2AFC395"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SDCG EXEC, in collaboration with the MGD component manager, to draft a 1-2 page assessment of the potential roles and interactions between the GFOI Space Data Component and the GFW</w:t>
            </w:r>
            <w:r>
              <w:rPr>
                <w:b w:val="0"/>
                <w:sz w:val="20"/>
                <w:szCs w:val="20"/>
                <w:lang w:val="en-AU"/>
              </w:rPr>
              <w:t>.</w:t>
            </w:r>
          </w:p>
        </w:tc>
        <w:tc>
          <w:tcPr>
            <w:tcW w:w="220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BEF1527" w14:textId="77777777" w:rsidR="003767A2" w:rsidRDefault="003767A2" w:rsidP="00897420">
            <w:pPr>
              <w:pStyle w:val="StyleStyle8ptBoldCentered9ptBold"/>
              <w:spacing w:before="0" w:after="0"/>
              <w:jc w:val="left"/>
              <w:rPr>
                <w:sz w:val="20"/>
                <w:szCs w:val="20"/>
                <w:lang w:val="en-AU"/>
              </w:rPr>
            </w:pPr>
            <w:r w:rsidRPr="00D200DC">
              <w:rPr>
                <w:sz w:val="20"/>
                <w:szCs w:val="20"/>
                <w:lang w:val="en-AU"/>
              </w:rPr>
              <w:t>SDCG-8</w:t>
            </w:r>
          </w:p>
          <w:p w14:paraId="5E0B53D4" w14:textId="77777777" w:rsidR="003767A2" w:rsidRDefault="003767A2" w:rsidP="00897420">
            <w:pPr>
              <w:pStyle w:val="StyleStyle8ptBoldCentered9ptBold"/>
              <w:spacing w:before="0" w:after="0"/>
              <w:jc w:val="left"/>
              <w:rPr>
                <w:sz w:val="20"/>
                <w:szCs w:val="20"/>
                <w:lang w:val="en-AU"/>
              </w:rPr>
            </w:pPr>
          </w:p>
          <w:p w14:paraId="739BE3F9" w14:textId="5A988CA1" w:rsidR="003767A2" w:rsidRPr="00E114BF" w:rsidRDefault="00EB33A5" w:rsidP="00897420">
            <w:pPr>
              <w:pStyle w:val="StyleStyle8ptBoldCentered9ptBold"/>
              <w:spacing w:before="0" w:after="0"/>
              <w:jc w:val="left"/>
              <w:rPr>
                <w:b w:val="0"/>
                <w:i/>
                <w:szCs w:val="20"/>
                <w:lang w:val="en-AU"/>
              </w:rPr>
            </w:pPr>
            <w:r>
              <w:rPr>
                <w:b w:val="0"/>
                <w:i/>
                <w:szCs w:val="20"/>
                <w:lang w:val="en-AU"/>
              </w:rPr>
              <w:t>No progress – check MGD references to GFW</w:t>
            </w:r>
            <w:r w:rsidR="003767A2" w:rsidRPr="00E114BF">
              <w:rPr>
                <w:b w:val="0"/>
                <w:i/>
                <w:szCs w:val="20"/>
                <w:lang w:val="en-AU"/>
              </w:rPr>
              <w:t>.</w:t>
            </w:r>
          </w:p>
        </w:tc>
      </w:tr>
      <w:tr w:rsidR="003767A2" w:rsidRPr="00B91653" w14:paraId="46E38875" w14:textId="77777777" w:rsidTr="00897420">
        <w:trPr>
          <w:trHeight w:val="1548"/>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2C2CDCDF"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SDCG-7-7</w:t>
            </w:r>
          </w:p>
        </w:tc>
        <w:tc>
          <w:tcPr>
            <w:tcW w:w="2072" w:type="pct"/>
            <w:tcBorders>
              <w:top w:val="single" w:sz="4" w:space="0" w:color="auto"/>
              <w:left w:val="single" w:sz="4" w:space="0" w:color="auto"/>
              <w:bottom w:val="single" w:sz="4" w:space="0" w:color="auto"/>
              <w:right w:val="single" w:sz="4" w:space="0" w:color="auto"/>
            </w:tcBorders>
            <w:vAlign w:val="center"/>
          </w:tcPr>
          <w:p w14:paraId="50222264"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 xml:space="preserve">SDCG EXEC to collaborate with GA &amp; the SEO to achieve the 2015 paper on future efficient global data flows (SDCG 3-Year Work Plan Outcome 2) – starting by agreeing </w:t>
            </w:r>
            <w:r>
              <w:rPr>
                <w:b w:val="0"/>
                <w:sz w:val="20"/>
                <w:szCs w:val="20"/>
                <w:lang w:val="en-AU"/>
              </w:rPr>
              <w:t xml:space="preserve">the </w:t>
            </w:r>
            <w:r w:rsidRPr="00D200DC">
              <w:rPr>
                <w:b w:val="0"/>
                <w:sz w:val="20"/>
                <w:szCs w:val="20"/>
                <w:lang w:val="en-AU"/>
              </w:rPr>
              <w:t>scope and objectives with SDCG</w:t>
            </w:r>
            <w:r>
              <w:rPr>
                <w:b w:val="0"/>
                <w:sz w:val="20"/>
                <w:szCs w:val="20"/>
                <w:lang w:val="en-AU"/>
              </w:rPr>
              <w:t>.</w:t>
            </w:r>
          </w:p>
        </w:tc>
        <w:tc>
          <w:tcPr>
            <w:tcW w:w="2205" w:type="pct"/>
            <w:tcBorders>
              <w:top w:val="single" w:sz="4" w:space="0" w:color="auto"/>
              <w:left w:val="single" w:sz="4" w:space="0" w:color="auto"/>
              <w:bottom w:val="single" w:sz="4" w:space="0" w:color="auto"/>
              <w:right w:val="single" w:sz="4" w:space="0" w:color="auto"/>
            </w:tcBorders>
            <w:vAlign w:val="center"/>
          </w:tcPr>
          <w:p w14:paraId="488E25D4" w14:textId="77777777" w:rsidR="003767A2" w:rsidRDefault="003767A2" w:rsidP="00897420">
            <w:pPr>
              <w:pStyle w:val="StyleStyle8ptBoldCentered9ptBold"/>
              <w:spacing w:before="0" w:after="0"/>
              <w:jc w:val="left"/>
              <w:rPr>
                <w:sz w:val="20"/>
                <w:szCs w:val="20"/>
                <w:lang w:val="en-AU"/>
              </w:rPr>
            </w:pPr>
            <w:r w:rsidRPr="00D200DC">
              <w:rPr>
                <w:sz w:val="20"/>
                <w:szCs w:val="20"/>
                <w:lang w:val="en-AU"/>
              </w:rPr>
              <w:t>Draft for discussion at SDCG-8</w:t>
            </w:r>
          </w:p>
          <w:p w14:paraId="104E0525" w14:textId="77777777" w:rsidR="003767A2" w:rsidRDefault="003767A2" w:rsidP="00897420">
            <w:pPr>
              <w:pStyle w:val="StyleStyle8ptBoldCentered9ptBold"/>
              <w:spacing w:before="0" w:after="0"/>
              <w:jc w:val="left"/>
              <w:rPr>
                <w:sz w:val="20"/>
                <w:szCs w:val="20"/>
                <w:lang w:val="en-AU"/>
              </w:rPr>
            </w:pPr>
          </w:p>
          <w:p w14:paraId="1C2808BA" w14:textId="77777777" w:rsidR="003767A2" w:rsidRPr="00E114BF" w:rsidRDefault="003767A2" w:rsidP="00897420">
            <w:pPr>
              <w:pStyle w:val="StyleStyle8ptBoldCentered9ptBold"/>
              <w:spacing w:before="0" w:after="0"/>
              <w:jc w:val="left"/>
              <w:rPr>
                <w:b w:val="0"/>
                <w:i/>
                <w:szCs w:val="20"/>
                <w:lang w:val="en-AU"/>
              </w:rPr>
            </w:pPr>
            <w:r>
              <w:rPr>
                <w:b w:val="0"/>
                <w:i/>
                <w:szCs w:val="20"/>
                <w:lang w:val="en-AU"/>
              </w:rPr>
              <w:t>Ongoing. The Global Data Flows Study Team is working on the study paper and holding regular coordination teleconferences.</w:t>
            </w:r>
          </w:p>
        </w:tc>
      </w:tr>
      <w:tr w:rsidR="003767A2" w:rsidRPr="00B91653" w14:paraId="2D776281" w14:textId="77777777" w:rsidTr="00897420">
        <w:trPr>
          <w:trHeight w:val="4463"/>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21F6D5E2"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lastRenderedPageBreak/>
              <w:t>SDCG-7-8</w:t>
            </w:r>
          </w:p>
        </w:tc>
        <w:tc>
          <w:tcPr>
            <w:tcW w:w="2072"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5780FBA"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Steven Hosford to confirm some details of the SPOT archive processing including approximate schedule, number of scenes being handled, and current expected completion date</w:t>
            </w:r>
            <w:r>
              <w:rPr>
                <w:b w:val="0"/>
                <w:sz w:val="20"/>
                <w:szCs w:val="20"/>
                <w:lang w:val="en-AU"/>
              </w:rPr>
              <w:t>.</w:t>
            </w:r>
          </w:p>
        </w:tc>
        <w:tc>
          <w:tcPr>
            <w:tcW w:w="220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A001721" w14:textId="77777777" w:rsidR="003767A2" w:rsidRDefault="003767A2" w:rsidP="00897420">
            <w:pPr>
              <w:pStyle w:val="StyleStyle8ptBoldCentered9ptBold"/>
              <w:spacing w:before="0" w:after="0"/>
              <w:jc w:val="left"/>
              <w:rPr>
                <w:sz w:val="20"/>
                <w:szCs w:val="20"/>
                <w:lang w:val="en-AU"/>
              </w:rPr>
            </w:pPr>
            <w:r>
              <w:rPr>
                <w:sz w:val="20"/>
                <w:szCs w:val="20"/>
                <w:lang w:val="en-AU"/>
              </w:rPr>
              <w:t>ONGOING</w:t>
            </w:r>
          </w:p>
          <w:p w14:paraId="30842E8C" w14:textId="77777777" w:rsidR="003767A2" w:rsidRDefault="003767A2" w:rsidP="00897420">
            <w:pPr>
              <w:pStyle w:val="StyleStyle8ptBoldCentered9ptBold"/>
              <w:spacing w:before="0" w:after="0"/>
              <w:jc w:val="left"/>
              <w:rPr>
                <w:sz w:val="20"/>
                <w:szCs w:val="20"/>
                <w:lang w:val="en-AU"/>
              </w:rPr>
            </w:pPr>
          </w:p>
          <w:p w14:paraId="59FA775E" w14:textId="77777777" w:rsidR="003767A2" w:rsidRDefault="003767A2" w:rsidP="00897420">
            <w:pPr>
              <w:pStyle w:val="StyleStyle8ptBoldCentered9ptBold"/>
              <w:spacing w:before="0" w:after="0"/>
              <w:jc w:val="left"/>
              <w:rPr>
                <w:b w:val="0"/>
                <w:i/>
                <w:szCs w:val="20"/>
              </w:rPr>
            </w:pPr>
            <w:r>
              <w:rPr>
                <w:b w:val="0"/>
                <w:i/>
                <w:szCs w:val="20"/>
              </w:rPr>
              <w:t>Steven reported:</w:t>
            </w:r>
          </w:p>
          <w:p w14:paraId="78C22810" w14:textId="77777777" w:rsidR="003767A2" w:rsidRDefault="003767A2" w:rsidP="00897420">
            <w:pPr>
              <w:pStyle w:val="StyleStyle8ptBoldCentered9ptBold"/>
              <w:spacing w:before="0" w:after="0"/>
              <w:jc w:val="left"/>
              <w:rPr>
                <w:b w:val="0"/>
                <w:i/>
                <w:szCs w:val="20"/>
              </w:rPr>
            </w:pPr>
            <w:r>
              <w:rPr>
                <w:b w:val="0"/>
                <w:i/>
                <w:szCs w:val="20"/>
              </w:rPr>
              <w:t>“</w:t>
            </w:r>
            <w:r w:rsidRPr="00B90CF4">
              <w:rPr>
                <w:b w:val="0"/>
                <w:i/>
                <w:szCs w:val="20"/>
              </w:rPr>
              <w:t>We are currently processing the 2</w:t>
            </w:r>
            <w:r w:rsidRPr="00B90CF4">
              <w:rPr>
                <w:b w:val="0"/>
                <w:i/>
                <w:szCs w:val="20"/>
                <w:vertAlign w:val="superscript"/>
              </w:rPr>
              <w:t>nd</w:t>
            </w:r>
            <w:r w:rsidRPr="00B90CF4">
              <w:rPr>
                <w:b w:val="0"/>
                <w:i/>
                <w:szCs w:val="20"/>
              </w:rPr>
              <w:t xml:space="preserve"> set of 100000 images.  We had hoped to focus these on forested regions and use this to promote the SWH programme and GFOI at COP21, as time progresses and no specific areas of processing are identified, the likelihood of this happening is evaporating. An internal programme review is being organized for the 26</w:t>
            </w:r>
            <w:r w:rsidRPr="00B90CF4">
              <w:rPr>
                <w:b w:val="0"/>
                <w:i/>
                <w:szCs w:val="20"/>
                <w:vertAlign w:val="superscript"/>
              </w:rPr>
              <w:t>th</w:t>
            </w:r>
            <w:r w:rsidRPr="00B90CF4">
              <w:rPr>
                <w:b w:val="0"/>
                <w:i/>
                <w:szCs w:val="20"/>
              </w:rPr>
              <w:t xml:space="preserve"> June and after this date we should have more information on the schedule for opening the data server. As stated in all the presentations on the subject, access to the images already processed will </w:t>
            </w:r>
            <w:r>
              <w:rPr>
                <w:b w:val="0"/>
                <w:i/>
                <w:szCs w:val="20"/>
              </w:rPr>
              <w:t>be free for non-commercial use.”</w:t>
            </w:r>
          </w:p>
          <w:p w14:paraId="4B87E2A0" w14:textId="77777777" w:rsidR="003767A2" w:rsidRDefault="003767A2" w:rsidP="00897420">
            <w:pPr>
              <w:pStyle w:val="StyleStyle8ptBoldCentered9ptBold"/>
              <w:spacing w:before="0" w:after="0"/>
              <w:jc w:val="left"/>
              <w:rPr>
                <w:b w:val="0"/>
                <w:i/>
                <w:szCs w:val="20"/>
              </w:rPr>
            </w:pPr>
          </w:p>
          <w:p w14:paraId="370DF4DC" w14:textId="77777777" w:rsidR="003767A2" w:rsidRPr="00B90CF4" w:rsidRDefault="003767A2" w:rsidP="00897420">
            <w:pPr>
              <w:pStyle w:val="StyleStyle8ptBoldCentered9ptBold"/>
              <w:spacing w:before="0" w:after="0"/>
              <w:jc w:val="left"/>
              <w:rPr>
                <w:b w:val="0"/>
                <w:i/>
                <w:szCs w:val="20"/>
                <w:lang w:val="en-AU"/>
              </w:rPr>
            </w:pPr>
            <w:r w:rsidRPr="000016FD">
              <w:rPr>
                <w:i/>
                <w:szCs w:val="20"/>
              </w:rPr>
              <w:t>25/8/2015</w:t>
            </w:r>
            <w:r>
              <w:rPr>
                <w:b w:val="0"/>
                <w:i/>
                <w:szCs w:val="20"/>
              </w:rPr>
              <w:t xml:space="preserve"> – Matt has asked Steven for an update on the outcomes of the June 26</w:t>
            </w:r>
            <w:r w:rsidRPr="000016FD">
              <w:rPr>
                <w:b w:val="0"/>
                <w:i/>
                <w:szCs w:val="20"/>
                <w:vertAlign w:val="superscript"/>
              </w:rPr>
              <w:t>th</w:t>
            </w:r>
            <w:r>
              <w:rPr>
                <w:b w:val="0"/>
                <w:i/>
                <w:szCs w:val="20"/>
              </w:rPr>
              <w:t xml:space="preserve"> </w:t>
            </w:r>
            <w:r w:rsidRPr="00B90CF4">
              <w:rPr>
                <w:b w:val="0"/>
                <w:i/>
                <w:szCs w:val="20"/>
              </w:rPr>
              <w:t>programme review</w:t>
            </w:r>
            <w:r>
              <w:rPr>
                <w:b w:val="0"/>
                <w:i/>
                <w:szCs w:val="20"/>
              </w:rPr>
              <w:t xml:space="preserve"> meeting.</w:t>
            </w:r>
          </w:p>
        </w:tc>
      </w:tr>
      <w:tr w:rsidR="003767A2" w:rsidRPr="00B91653" w14:paraId="2EABD056" w14:textId="77777777" w:rsidTr="00897420">
        <w:trPr>
          <w:trHeight w:val="2676"/>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580ACCBF"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SDCG-7-9</w:t>
            </w:r>
          </w:p>
        </w:tc>
        <w:tc>
          <w:tcPr>
            <w:tcW w:w="20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5DAC15"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Gene Fosnight to engage with CEOS WGCV (and its Land Cover Validation subgroup) on analysis ready surface reflectance products and USGS activities to see whether their work might be complementary</w:t>
            </w:r>
            <w:r>
              <w:rPr>
                <w:b w:val="0"/>
                <w:sz w:val="20"/>
                <w:szCs w:val="20"/>
                <w:lang w:val="en-AU"/>
              </w:rPr>
              <w:t>.</w:t>
            </w:r>
          </w:p>
        </w:tc>
        <w:tc>
          <w:tcPr>
            <w:tcW w:w="2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9F5C4C" w14:textId="77777777" w:rsidR="003767A2" w:rsidRDefault="003767A2" w:rsidP="00897420">
            <w:pPr>
              <w:pStyle w:val="StyleStyle8ptBoldCentered9ptBold"/>
              <w:spacing w:before="0" w:after="0"/>
              <w:jc w:val="left"/>
              <w:rPr>
                <w:sz w:val="20"/>
                <w:szCs w:val="20"/>
                <w:lang w:val="en-AU"/>
              </w:rPr>
            </w:pPr>
            <w:r>
              <w:rPr>
                <w:sz w:val="20"/>
                <w:szCs w:val="20"/>
                <w:lang w:val="en-AU"/>
              </w:rPr>
              <w:t>CLOSED</w:t>
            </w:r>
          </w:p>
          <w:p w14:paraId="09A4B212" w14:textId="77777777" w:rsidR="003767A2" w:rsidRDefault="003767A2" w:rsidP="00897420">
            <w:pPr>
              <w:pStyle w:val="StyleStyle8ptBoldCentered9ptBold"/>
              <w:spacing w:before="0" w:after="0"/>
              <w:jc w:val="left"/>
              <w:rPr>
                <w:sz w:val="20"/>
                <w:szCs w:val="20"/>
                <w:lang w:val="en-AU"/>
              </w:rPr>
            </w:pPr>
          </w:p>
          <w:p w14:paraId="0E5003BB" w14:textId="77777777" w:rsidR="003767A2" w:rsidRPr="00E114BF" w:rsidRDefault="003767A2" w:rsidP="00897420">
            <w:pPr>
              <w:pStyle w:val="StyleStyle8ptBoldCentered9ptBold"/>
              <w:spacing w:before="0" w:after="0"/>
              <w:jc w:val="left"/>
              <w:rPr>
                <w:b w:val="0"/>
                <w:i/>
                <w:szCs w:val="20"/>
                <w:lang w:val="en-AU"/>
              </w:rPr>
            </w:pPr>
            <w:r>
              <w:rPr>
                <w:b w:val="0"/>
                <w:i/>
                <w:szCs w:val="20"/>
                <w:lang w:val="en-AU"/>
              </w:rPr>
              <w:t xml:space="preserve">Gene: </w:t>
            </w:r>
            <w:r w:rsidRPr="008060F4">
              <w:rPr>
                <w:b w:val="0"/>
                <w:i/>
                <w:szCs w:val="20"/>
              </w:rPr>
              <w:t>CEOS WGCV and its La</w:t>
            </w:r>
            <w:r>
              <w:rPr>
                <w:b w:val="0"/>
                <w:i/>
                <w:szCs w:val="20"/>
              </w:rPr>
              <w:t>nd Product Validation</w:t>
            </w:r>
            <w:r w:rsidRPr="008060F4">
              <w:rPr>
                <w:b w:val="0"/>
                <w:i/>
                <w:szCs w:val="20"/>
              </w:rPr>
              <w:t xml:space="preserve"> subgroup is aware of the importance of the cross validation of derived data products. However there is not a focused activity to address this requirement. With the launch of Sentinel-2 it is acknowledged that this requirement becomes increasingly important. SDCG should increase its awareness of WGCV activities as we pursue analysis ready data in support of GFOI.</w:t>
            </w:r>
          </w:p>
        </w:tc>
      </w:tr>
      <w:tr w:rsidR="003767A2" w:rsidRPr="00B91653" w14:paraId="39AE5C63" w14:textId="77777777" w:rsidTr="00897420">
        <w:trPr>
          <w:trHeight w:val="1770"/>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10643DF3"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SDCG-7-10</w:t>
            </w:r>
          </w:p>
        </w:tc>
        <w:tc>
          <w:tcPr>
            <w:tcW w:w="2072"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0A94A6C"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 xml:space="preserve">Brian Killough to confirm with Andy Mitchell whether the NASA mirror of </w:t>
            </w:r>
            <w:r>
              <w:rPr>
                <w:b w:val="0"/>
                <w:sz w:val="20"/>
                <w:szCs w:val="20"/>
                <w:lang w:val="en-AU"/>
              </w:rPr>
              <w:t xml:space="preserve">the </w:t>
            </w:r>
            <w:r w:rsidRPr="00D200DC">
              <w:rPr>
                <w:b w:val="0"/>
                <w:sz w:val="20"/>
                <w:szCs w:val="20"/>
                <w:lang w:val="en-AU"/>
              </w:rPr>
              <w:t>Sentinel-1A rolling archive can be shared with GFOI and other CEOS users</w:t>
            </w:r>
            <w:r>
              <w:rPr>
                <w:b w:val="0"/>
                <w:sz w:val="20"/>
                <w:szCs w:val="20"/>
                <w:lang w:val="en-AU"/>
              </w:rPr>
              <w:t>.</w:t>
            </w:r>
          </w:p>
        </w:tc>
        <w:tc>
          <w:tcPr>
            <w:tcW w:w="220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9990573" w14:textId="77777777" w:rsidR="003767A2" w:rsidRDefault="003767A2" w:rsidP="00897420">
            <w:pPr>
              <w:pStyle w:val="StyleStyle8ptBoldCentered9ptBold"/>
              <w:spacing w:before="0" w:after="0"/>
              <w:jc w:val="left"/>
              <w:rPr>
                <w:sz w:val="20"/>
                <w:szCs w:val="20"/>
                <w:lang w:val="en-AU"/>
              </w:rPr>
            </w:pPr>
            <w:r>
              <w:rPr>
                <w:sz w:val="20"/>
                <w:szCs w:val="20"/>
                <w:lang w:val="en-AU"/>
              </w:rPr>
              <w:t>ONGOING</w:t>
            </w:r>
          </w:p>
          <w:p w14:paraId="6E72DC20" w14:textId="77777777" w:rsidR="003767A2" w:rsidRDefault="003767A2" w:rsidP="00897420">
            <w:pPr>
              <w:pStyle w:val="StyleStyle8ptBoldCentered9ptBold"/>
              <w:spacing w:before="0" w:after="0"/>
              <w:jc w:val="left"/>
              <w:rPr>
                <w:sz w:val="20"/>
                <w:szCs w:val="20"/>
                <w:lang w:val="en-AU"/>
              </w:rPr>
            </w:pPr>
          </w:p>
          <w:p w14:paraId="2FC4ADFD" w14:textId="7B91997F" w:rsidR="00EB1AEE" w:rsidRPr="00EB1AEE" w:rsidRDefault="00EB1AEE" w:rsidP="00EB1AEE">
            <w:pPr>
              <w:widowControl w:val="0"/>
              <w:autoSpaceDE w:val="0"/>
              <w:autoSpaceDN w:val="0"/>
              <w:adjustRightInd w:val="0"/>
              <w:rPr>
                <w:rFonts w:ascii="Arial" w:eastAsia="MS ??" w:hAnsi="Arial" w:cs="Arial"/>
                <w:bCs/>
                <w:i/>
                <w:sz w:val="18"/>
                <w:szCs w:val="20"/>
                <w:lang w:val="en-AU"/>
              </w:rPr>
            </w:pPr>
            <w:r w:rsidRPr="00EB1AEE">
              <w:rPr>
                <w:rFonts w:ascii="Arial" w:eastAsia="MS ??" w:hAnsi="Arial" w:cs="Arial"/>
                <w:bCs/>
                <w:i/>
                <w:sz w:val="18"/>
                <w:szCs w:val="20"/>
                <w:lang w:val="en-AU"/>
              </w:rPr>
              <w:t>Brian confirmed with Andy Mitchell that Sentinel-1A mirroring is taking place at the Alaska Science Facility (ASF). NASA is still working with ESA/EC to get the approval to open the archive publicly and for CEOS use. An MOU is expected to be signed within one month.</w:t>
            </w:r>
            <w:bookmarkStart w:id="0" w:name="_GoBack"/>
            <w:bookmarkEnd w:id="0"/>
          </w:p>
          <w:p w14:paraId="47739F2D" w14:textId="3523A1A5" w:rsidR="003767A2" w:rsidRPr="00E54C66" w:rsidRDefault="003767A2" w:rsidP="00897420">
            <w:pPr>
              <w:pStyle w:val="StyleStyle8ptBoldCentered9ptBold"/>
              <w:spacing w:before="0" w:after="0"/>
              <w:jc w:val="left"/>
              <w:rPr>
                <w:b w:val="0"/>
                <w:i/>
                <w:sz w:val="20"/>
                <w:szCs w:val="20"/>
                <w:lang w:val="en-AU"/>
              </w:rPr>
            </w:pPr>
          </w:p>
        </w:tc>
      </w:tr>
      <w:tr w:rsidR="003767A2" w:rsidRPr="00B91653" w14:paraId="4C79429B" w14:textId="77777777" w:rsidTr="00897420">
        <w:trPr>
          <w:trHeight w:val="2043"/>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711B100A"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SDCG-7-11</w:t>
            </w:r>
          </w:p>
        </w:tc>
        <w:tc>
          <w:tcPr>
            <w:tcW w:w="20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4333D0" w14:textId="77777777" w:rsidR="003767A2" w:rsidRPr="00B91653" w:rsidRDefault="003767A2" w:rsidP="00897420">
            <w:pPr>
              <w:pStyle w:val="StyleStyle8ptBoldCentered9ptBold"/>
              <w:spacing w:before="0" w:after="0"/>
              <w:jc w:val="left"/>
              <w:rPr>
                <w:b w:val="0"/>
                <w:sz w:val="20"/>
                <w:szCs w:val="20"/>
                <w:lang w:val="en-AU"/>
              </w:rPr>
            </w:pPr>
            <w:r w:rsidRPr="00244C3D">
              <w:rPr>
                <w:b w:val="0"/>
                <w:sz w:val="20"/>
                <w:szCs w:val="20"/>
                <w:lang w:val="en-AU"/>
              </w:rPr>
              <w:t>Brian Killough and Frank Martin Seifert to confirm the linkages between the ESA TEP and the SDMS</w:t>
            </w:r>
            <w:r>
              <w:rPr>
                <w:b w:val="0"/>
                <w:sz w:val="20"/>
                <w:szCs w:val="20"/>
                <w:lang w:val="en-AU"/>
              </w:rPr>
              <w:t>.</w:t>
            </w:r>
          </w:p>
        </w:tc>
        <w:tc>
          <w:tcPr>
            <w:tcW w:w="2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2786DB" w14:textId="77777777" w:rsidR="003767A2" w:rsidRDefault="003767A2" w:rsidP="00897420">
            <w:pPr>
              <w:pStyle w:val="StyleStyle8ptBoldCentered9ptBold"/>
              <w:spacing w:before="0" w:after="0"/>
              <w:jc w:val="left"/>
              <w:rPr>
                <w:sz w:val="20"/>
                <w:szCs w:val="20"/>
                <w:lang w:val="en-AU"/>
              </w:rPr>
            </w:pPr>
            <w:r>
              <w:rPr>
                <w:sz w:val="20"/>
                <w:szCs w:val="20"/>
                <w:lang w:val="en-AU"/>
              </w:rPr>
              <w:t>COMPLETE</w:t>
            </w:r>
          </w:p>
          <w:p w14:paraId="466D66A9" w14:textId="77777777" w:rsidR="003767A2" w:rsidRDefault="003767A2" w:rsidP="00897420">
            <w:pPr>
              <w:pStyle w:val="StyleStyle8ptBoldCentered9ptBold"/>
              <w:spacing w:before="0" w:after="0"/>
              <w:jc w:val="left"/>
              <w:rPr>
                <w:sz w:val="20"/>
                <w:szCs w:val="20"/>
                <w:lang w:val="en-AU"/>
              </w:rPr>
            </w:pPr>
          </w:p>
          <w:p w14:paraId="6E0838D5" w14:textId="77777777" w:rsidR="003767A2" w:rsidRPr="00706DD6" w:rsidRDefault="003767A2" w:rsidP="00897420">
            <w:pPr>
              <w:pStyle w:val="StyleStyle8ptBoldCentered9ptBold"/>
              <w:spacing w:before="0" w:after="0"/>
              <w:jc w:val="left"/>
              <w:rPr>
                <w:b w:val="0"/>
                <w:i/>
                <w:sz w:val="20"/>
                <w:szCs w:val="20"/>
                <w:lang w:val="en-AU"/>
              </w:rPr>
            </w:pPr>
            <w:r w:rsidRPr="00851829">
              <w:rPr>
                <w:b w:val="0"/>
                <w:i/>
                <w:szCs w:val="20"/>
              </w:rPr>
              <w:t>ESA’s Thematic Area Program (TEP) includes products f</w:t>
            </w:r>
            <w:r>
              <w:rPr>
                <w:b w:val="0"/>
                <w:i/>
                <w:szCs w:val="20"/>
              </w:rPr>
              <w:t xml:space="preserve">rom Sentinel-1 and Sentinel-2. </w:t>
            </w:r>
            <w:r w:rsidRPr="00851829">
              <w:rPr>
                <w:b w:val="0"/>
                <w:i/>
                <w:szCs w:val="20"/>
              </w:rPr>
              <w:t>At this point, there does not appear to be any specific data products that could be u</w:t>
            </w:r>
            <w:r>
              <w:rPr>
                <w:b w:val="0"/>
                <w:i/>
                <w:szCs w:val="20"/>
              </w:rPr>
              <w:t>sed for the SDMS and Data Cube.</w:t>
            </w:r>
            <w:r w:rsidRPr="00851829">
              <w:rPr>
                <w:b w:val="0"/>
                <w:i/>
                <w:szCs w:val="20"/>
              </w:rPr>
              <w:t xml:space="preserve"> The SEO will continue to monitor the ESA Sentinel site for relevant data products.</w:t>
            </w:r>
          </w:p>
        </w:tc>
      </w:tr>
      <w:tr w:rsidR="003767A2" w:rsidRPr="00B91653" w14:paraId="431A85D2" w14:textId="77777777" w:rsidTr="00897420">
        <w:trPr>
          <w:cantSplit/>
          <w:trHeight w:val="4858"/>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62FD1EA1"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SDCG-7-12</w:t>
            </w:r>
          </w:p>
        </w:tc>
        <w:tc>
          <w:tcPr>
            <w:tcW w:w="2072"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38CFD07"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Steven Hosford to coordinate with SDCG EXEC on potential SDCG and GFOI outcomes to include in any CEOS presence at COP-21</w:t>
            </w:r>
            <w:r>
              <w:rPr>
                <w:b w:val="0"/>
                <w:sz w:val="20"/>
                <w:szCs w:val="20"/>
                <w:lang w:val="en-AU"/>
              </w:rPr>
              <w:t>.</w:t>
            </w:r>
          </w:p>
        </w:tc>
        <w:tc>
          <w:tcPr>
            <w:tcW w:w="220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2D3B6A7" w14:textId="77777777" w:rsidR="003767A2" w:rsidRDefault="003767A2" w:rsidP="00897420">
            <w:pPr>
              <w:pStyle w:val="StyleStyle8ptBoldCentered9ptBold"/>
              <w:spacing w:before="0" w:after="0"/>
              <w:jc w:val="left"/>
              <w:rPr>
                <w:sz w:val="20"/>
                <w:szCs w:val="20"/>
                <w:lang w:val="en-AU"/>
              </w:rPr>
            </w:pPr>
            <w:r w:rsidRPr="00D200DC">
              <w:rPr>
                <w:sz w:val="20"/>
                <w:szCs w:val="20"/>
                <w:lang w:val="en-AU"/>
              </w:rPr>
              <w:t>SDCG-8</w:t>
            </w:r>
          </w:p>
          <w:p w14:paraId="3F131EF4" w14:textId="77777777" w:rsidR="003767A2" w:rsidRDefault="003767A2" w:rsidP="00897420">
            <w:pPr>
              <w:pStyle w:val="StyleStyle8ptBoldCentered9ptBold"/>
              <w:spacing w:before="0" w:after="0"/>
              <w:jc w:val="left"/>
              <w:rPr>
                <w:sz w:val="20"/>
                <w:szCs w:val="20"/>
                <w:lang w:val="en-AU"/>
              </w:rPr>
            </w:pPr>
          </w:p>
          <w:p w14:paraId="5B973AE6" w14:textId="77777777" w:rsidR="003767A2" w:rsidRPr="00214B49" w:rsidRDefault="003767A2" w:rsidP="00897420">
            <w:pPr>
              <w:pStyle w:val="StyleStyle8ptBoldCentered9ptBold"/>
              <w:spacing w:before="0" w:after="0"/>
              <w:jc w:val="left"/>
              <w:rPr>
                <w:b w:val="0"/>
                <w:i/>
                <w:szCs w:val="20"/>
              </w:rPr>
            </w:pPr>
            <w:r w:rsidRPr="00214B49">
              <w:rPr>
                <w:b w:val="0"/>
                <w:i/>
                <w:szCs w:val="20"/>
              </w:rPr>
              <w:t>Stephen Ward reached out to Steven on the possibility of CNES contributing multiple years of SPOT data for Kenya in support of developing a model national system for forest MRV applications, thus providing a good demonstration for COP.</w:t>
            </w:r>
          </w:p>
          <w:p w14:paraId="53BB759A" w14:textId="77777777" w:rsidR="003767A2" w:rsidRPr="00214B49" w:rsidRDefault="003767A2" w:rsidP="00897420">
            <w:pPr>
              <w:pStyle w:val="StyleStyle8ptBoldCentered9ptBold"/>
              <w:spacing w:before="0" w:after="0"/>
              <w:jc w:val="left"/>
              <w:rPr>
                <w:b w:val="0"/>
                <w:i/>
                <w:szCs w:val="20"/>
              </w:rPr>
            </w:pPr>
          </w:p>
          <w:p w14:paraId="599B6BF0" w14:textId="77777777" w:rsidR="003767A2" w:rsidRPr="00214B49" w:rsidRDefault="003767A2" w:rsidP="00897420">
            <w:pPr>
              <w:pStyle w:val="StyleStyle8ptBoldCentered9ptBold"/>
              <w:jc w:val="left"/>
              <w:rPr>
                <w:b w:val="0"/>
                <w:i/>
                <w:szCs w:val="20"/>
              </w:rPr>
            </w:pPr>
            <w:r w:rsidRPr="00214B49">
              <w:rPr>
                <w:b w:val="0"/>
                <w:i/>
                <w:szCs w:val="20"/>
              </w:rPr>
              <w:t>Steven reported that he has had no further discussions around this. He is working on the assumption we would process the available Kenya archive and this could be integrated into the Data Cube that the SEO is developing.</w:t>
            </w:r>
          </w:p>
          <w:p w14:paraId="3A88AB9B" w14:textId="77777777" w:rsidR="003767A2" w:rsidRPr="00214B49" w:rsidRDefault="003767A2" w:rsidP="00897420">
            <w:pPr>
              <w:pStyle w:val="StyleStyle8ptBoldCentered9ptBold"/>
              <w:spacing w:before="0" w:after="0"/>
              <w:jc w:val="left"/>
              <w:rPr>
                <w:b w:val="0"/>
                <w:i/>
                <w:szCs w:val="20"/>
              </w:rPr>
            </w:pPr>
          </w:p>
          <w:p w14:paraId="282C35D9" w14:textId="77777777" w:rsidR="003767A2" w:rsidRPr="003F6571" w:rsidRDefault="003767A2" w:rsidP="00897420">
            <w:pPr>
              <w:pStyle w:val="StyleStyle8ptBoldCentered9ptBold"/>
              <w:spacing w:before="0" w:after="0"/>
              <w:jc w:val="left"/>
              <w:rPr>
                <w:b w:val="0"/>
                <w:szCs w:val="20"/>
                <w:lang w:val="en-AU"/>
              </w:rPr>
            </w:pPr>
            <w:r w:rsidRPr="00214B49">
              <w:rPr>
                <w:b w:val="0"/>
                <w:i/>
                <w:szCs w:val="20"/>
              </w:rPr>
              <w:t xml:space="preserve">As discussed in Sydney, </w:t>
            </w:r>
            <w:r>
              <w:rPr>
                <w:b w:val="0"/>
                <w:i/>
                <w:szCs w:val="20"/>
              </w:rPr>
              <w:t xml:space="preserve">as this is </w:t>
            </w:r>
            <w:r w:rsidRPr="00214B49">
              <w:rPr>
                <w:b w:val="0"/>
                <w:i/>
                <w:szCs w:val="20"/>
              </w:rPr>
              <w:t xml:space="preserve">a small contribution on </w:t>
            </w:r>
            <w:r>
              <w:rPr>
                <w:b w:val="0"/>
                <w:i/>
                <w:szCs w:val="20"/>
              </w:rPr>
              <w:t>the French</w:t>
            </w:r>
            <w:r w:rsidRPr="00214B49">
              <w:rPr>
                <w:b w:val="0"/>
                <w:i/>
                <w:szCs w:val="20"/>
              </w:rPr>
              <w:t xml:space="preserve"> side</w:t>
            </w:r>
            <w:r>
              <w:rPr>
                <w:b w:val="0"/>
                <w:i/>
                <w:szCs w:val="20"/>
              </w:rPr>
              <w:t>,</w:t>
            </w:r>
            <w:r w:rsidRPr="00214B49">
              <w:rPr>
                <w:b w:val="0"/>
                <w:i/>
                <w:szCs w:val="20"/>
              </w:rPr>
              <w:t xml:space="preserve"> it is unlikely that the French delegation will be</w:t>
            </w:r>
            <w:r>
              <w:rPr>
                <w:b w:val="0"/>
                <w:i/>
                <w:szCs w:val="20"/>
              </w:rPr>
              <w:t xml:space="preserve"> able to promote it at COP21. CNES</w:t>
            </w:r>
            <w:r w:rsidRPr="00214B49">
              <w:rPr>
                <w:b w:val="0"/>
                <w:i/>
                <w:szCs w:val="20"/>
              </w:rPr>
              <w:t xml:space="preserve"> continue to look for contributions that could promote SWH and GFOI at COP21 via the French delegation.</w:t>
            </w:r>
          </w:p>
        </w:tc>
      </w:tr>
      <w:tr w:rsidR="003767A2" w:rsidRPr="00B91653" w14:paraId="1A1C9F59" w14:textId="77777777" w:rsidTr="00897420">
        <w:trPr>
          <w:trHeight w:val="2620"/>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6B8CA7C5"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SDCG-7-13</w:t>
            </w:r>
          </w:p>
        </w:tc>
        <w:tc>
          <w:tcPr>
            <w:tcW w:w="20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D32A5"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SDCG, in consultation with the Capacity Building component and Kenya to advise CNES on priority locations and dates for SPOT reprocessing</w:t>
            </w:r>
            <w:r>
              <w:rPr>
                <w:b w:val="0"/>
                <w:sz w:val="20"/>
                <w:szCs w:val="20"/>
                <w:lang w:val="en-AU"/>
              </w:rPr>
              <w:t>.</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CA402" w14:textId="77777777" w:rsidR="003767A2" w:rsidRDefault="003767A2" w:rsidP="00897420">
            <w:pPr>
              <w:pStyle w:val="StyleStyle8ptBoldCentered9ptBold"/>
              <w:spacing w:before="0" w:after="0"/>
              <w:jc w:val="left"/>
              <w:rPr>
                <w:sz w:val="20"/>
                <w:szCs w:val="20"/>
                <w:lang w:val="en-AU"/>
              </w:rPr>
            </w:pPr>
            <w:r>
              <w:rPr>
                <w:sz w:val="20"/>
                <w:szCs w:val="20"/>
                <w:lang w:val="en-AU"/>
              </w:rPr>
              <w:t>ONGOING</w:t>
            </w:r>
          </w:p>
          <w:p w14:paraId="1C0C9FD2" w14:textId="77777777" w:rsidR="003767A2" w:rsidRPr="00070825" w:rsidRDefault="003767A2" w:rsidP="00897420">
            <w:pPr>
              <w:pStyle w:val="StyleStyle8ptBoldCentered9ptBold"/>
              <w:spacing w:before="0" w:after="0"/>
              <w:jc w:val="left"/>
              <w:rPr>
                <w:b w:val="0"/>
                <w:sz w:val="20"/>
                <w:szCs w:val="20"/>
                <w:lang w:val="en-AU"/>
              </w:rPr>
            </w:pPr>
          </w:p>
          <w:p w14:paraId="2B5BEC85" w14:textId="77777777" w:rsidR="003767A2" w:rsidRDefault="003767A2" w:rsidP="00897420">
            <w:pPr>
              <w:pStyle w:val="StyleStyle8ptBoldCentered9ptBold"/>
              <w:spacing w:before="0" w:after="0"/>
              <w:jc w:val="left"/>
              <w:rPr>
                <w:b w:val="0"/>
                <w:i/>
                <w:szCs w:val="20"/>
              </w:rPr>
            </w:pPr>
            <w:r>
              <w:rPr>
                <w:b w:val="0"/>
                <w:i/>
                <w:szCs w:val="20"/>
              </w:rPr>
              <w:t>Sylvia has sent a listing/map of HR monitoring and verification SilvaCarbon sites to the SDCG Sec.</w:t>
            </w:r>
          </w:p>
          <w:p w14:paraId="008D6AC2" w14:textId="77777777" w:rsidR="003767A2" w:rsidRDefault="003767A2" w:rsidP="00897420">
            <w:pPr>
              <w:pStyle w:val="StyleStyle8ptBoldCentered9ptBold"/>
              <w:jc w:val="left"/>
              <w:rPr>
                <w:b w:val="0"/>
                <w:i/>
                <w:szCs w:val="20"/>
              </w:rPr>
            </w:pPr>
          </w:p>
          <w:p w14:paraId="4C45500B" w14:textId="77777777" w:rsidR="003767A2" w:rsidRPr="004B28AF" w:rsidRDefault="003767A2" w:rsidP="00897420">
            <w:pPr>
              <w:pStyle w:val="StyleStyle8ptBoldCentered9ptBold"/>
              <w:jc w:val="left"/>
              <w:rPr>
                <w:b w:val="0"/>
                <w:i/>
                <w:szCs w:val="20"/>
              </w:rPr>
            </w:pPr>
            <w:r>
              <w:rPr>
                <w:b w:val="0"/>
                <w:i/>
                <w:szCs w:val="20"/>
              </w:rPr>
              <w:t xml:space="preserve">Steven Hosford has </w:t>
            </w:r>
            <w:r w:rsidRPr="004B28AF">
              <w:rPr>
                <w:b w:val="0"/>
                <w:i/>
                <w:szCs w:val="20"/>
              </w:rPr>
              <w:t>had no communications from anyone on requirements of zones in Kenya or elsewhere.</w:t>
            </w:r>
          </w:p>
        </w:tc>
      </w:tr>
      <w:tr w:rsidR="003767A2" w:rsidRPr="00B91653" w14:paraId="7A8E50CC" w14:textId="77777777" w:rsidTr="00897420">
        <w:trPr>
          <w:trHeight w:val="1536"/>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5719E71B"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SDCG-7-14</w:t>
            </w:r>
          </w:p>
        </w:tc>
        <w:tc>
          <w:tcPr>
            <w:tcW w:w="2072"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7C3E57B"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 xml:space="preserve">Erik Lindquist to confirm with Brian Killough </w:t>
            </w:r>
            <w:r>
              <w:rPr>
                <w:b w:val="0"/>
                <w:sz w:val="20"/>
                <w:szCs w:val="20"/>
                <w:lang w:val="en-AU"/>
              </w:rPr>
              <w:t>whether</w:t>
            </w:r>
            <w:r w:rsidRPr="00D200DC">
              <w:rPr>
                <w:b w:val="0"/>
                <w:sz w:val="20"/>
                <w:szCs w:val="20"/>
                <w:lang w:val="en-AU"/>
              </w:rPr>
              <w:t xml:space="preserve"> FAO would be able to host a Kenya data cube on their AWS infrastructure </w:t>
            </w:r>
            <w:r>
              <w:rPr>
                <w:b w:val="0"/>
                <w:sz w:val="20"/>
                <w:szCs w:val="20"/>
                <w:lang w:val="en-AU"/>
              </w:rPr>
              <w:t xml:space="preserve">in the event that </w:t>
            </w:r>
            <w:r w:rsidRPr="00D200DC">
              <w:rPr>
                <w:b w:val="0"/>
                <w:sz w:val="20"/>
                <w:szCs w:val="20"/>
                <w:lang w:val="en-AU"/>
              </w:rPr>
              <w:t>Kenya wish</w:t>
            </w:r>
            <w:r>
              <w:rPr>
                <w:b w:val="0"/>
                <w:sz w:val="20"/>
                <w:szCs w:val="20"/>
                <w:lang w:val="en-AU"/>
              </w:rPr>
              <w:t>es</w:t>
            </w:r>
            <w:r w:rsidRPr="00D200DC">
              <w:rPr>
                <w:b w:val="0"/>
                <w:sz w:val="20"/>
                <w:szCs w:val="20"/>
                <w:lang w:val="en-AU"/>
              </w:rPr>
              <w:t xml:space="preserve"> to use the prototype Brian is developing operationally</w:t>
            </w:r>
            <w:r>
              <w:rPr>
                <w:b w:val="0"/>
                <w:sz w:val="20"/>
                <w:szCs w:val="20"/>
                <w:lang w:val="en-AU"/>
              </w:rPr>
              <w:t>.</w:t>
            </w:r>
          </w:p>
        </w:tc>
        <w:tc>
          <w:tcPr>
            <w:tcW w:w="220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1475E06" w14:textId="77777777" w:rsidR="003767A2" w:rsidRDefault="003767A2" w:rsidP="00897420">
            <w:pPr>
              <w:pStyle w:val="StyleStyle8ptBoldCentered9ptBold"/>
              <w:spacing w:before="0" w:after="0"/>
              <w:jc w:val="left"/>
              <w:rPr>
                <w:sz w:val="20"/>
                <w:szCs w:val="20"/>
                <w:lang w:val="en-AU"/>
              </w:rPr>
            </w:pPr>
            <w:r>
              <w:rPr>
                <w:sz w:val="20"/>
                <w:szCs w:val="20"/>
                <w:lang w:val="en-AU"/>
              </w:rPr>
              <w:t>ONGOING</w:t>
            </w:r>
          </w:p>
          <w:p w14:paraId="39EEEAD1" w14:textId="77777777" w:rsidR="003767A2" w:rsidRDefault="003767A2" w:rsidP="00897420">
            <w:pPr>
              <w:pStyle w:val="StyleStyle8ptBoldCentered9ptBold"/>
              <w:spacing w:before="0" w:after="0"/>
              <w:jc w:val="left"/>
              <w:rPr>
                <w:sz w:val="20"/>
                <w:szCs w:val="20"/>
                <w:lang w:val="en-AU"/>
              </w:rPr>
            </w:pPr>
          </w:p>
          <w:p w14:paraId="1DB31737" w14:textId="77777777" w:rsidR="003767A2" w:rsidRPr="00265277" w:rsidRDefault="003767A2" w:rsidP="00897420">
            <w:pPr>
              <w:pStyle w:val="StyleStyle8ptBoldCentered9ptBold"/>
              <w:spacing w:before="0" w:after="0"/>
              <w:jc w:val="left"/>
              <w:rPr>
                <w:b w:val="0"/>
                <w:i/>
                <w:sz w:val="20"/>
                <w:szCs w:val="20"/>
                <w:lang w:val="en-AU"/>
              </w:rPr>
            </w:pPr>
            <w:r w:rsidRPr="00361D20">
              <w:rPr>
                <w:b w:val="0"/>
                <w:i/>
                <w:szCs w:val="20"/>
              </w:rPr>
              <w:t>The SEO sent a request to FAO via email on May 9</w:t>
            </w:r>
            <w:r w:rsidRPr="001909C9">
              <w:rPr>
                <w:b w:val="0"/>
                <w:i/>
                <w:szCs w:val="20"/>
                <w:vertAlign w:val="superscript"/>
              </w:rPr>
              <w:t>th</w:t>
            </w:r>
            <w:r>
              <w:rPr>
                <w:b w:val="0"/>
                <w:i/>
                <w:szCs w:val="20"/>
              </w:rPr>
              <w:t>.</w:t>
            </w:r>
            <w:r w:rsidRPr="00361D20">
              <w:rPr>
                <w:b w:val="0"/>
                <w:i/>
                <w:szCs w:val="20"/>
              </w:rPr>
              <w:t xml:space="preserve"> No response has been received.</w:t>
            </w:r>
          </w:p>
        </w:tc>
      </w:tr>
      <w:tr w:rsidR="003767A2" w:rsidRPr="00B91653" w14:paraId="75E0EC69" w14:textId="77777777" w:rsidTr="00897420">
        <w:trPr>
          <w:trHeight w:val="907"/>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40BEAEAD"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SDCG-7-15</w:t>
            </w:r>
          </w:p>
        </w:tc>
        <w:tc>
          <w:tcPr>
            <w:tcW w:w="20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3FF365" w14:textId="77777777" w:rsidR="003767A2" w:rsidRPr="00B91653" w:rsidRDefault="003767A2" w:rsidP="00897420">
            <w:pPr>
              <w:pStyle w:val="StyleStyle8ptBoldCentered9ptBold"/>
              <w:spacing w:before="0" w:after="0"/>
              <w:jc w:val="left"/>
              <w:rPr>
                <w:b w:val="0"/>
                <w:sz w:val="20"/>
                <w:szCs w:val="20"/>
                <w:lang w:val="en-AU"/>
              </w:rPr>
            </w:pPr>
            <w:r w:rsidRPr="00244C3D">
              <w:rPr>
                <w:b w:val="0"/>
                <w:sz w:val="20"/>
                <w:szCs w:val="20"/>
                <w:lang w:val="en-AU"/>
              </w:rPr>
              <w:t>Brian Killough to confirm whether an updated RapidEye API is available</w:t>
            </w:r>
            <w:r>
              <w:rPr>
                <w:b w:val="0"/>
                <w:sz w:val="20"/>
                <w:szCs w:val="20"/>
                <w:lang w:val="en-AU"/>
              </w:rPr>
              <w:t>.</w:t>
            </w:r>
          </w:p>
        </w:tc>
        <w:tc>
          <w:tcPr>
            <w:tcW w:w="2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694DA6" w14:textId="77777777" w:rsidR="003767A2" w:rsidRDefault="003767A2" w:rsidP="00897420">
            <w:pPr>
              <w:pStyle w:val="StyleStyle8ptBoldCentered9ptBold"/>
              <w:spacing w:before="0" w:after="0"/>
              <w:jc w:val="left"/>
              <w:rPr>
                <w:sz w:val="20"/>
                <w:szCs w:val="20"/>
                <w:lang w:val="en-AU"/>
              </w:rPr>
            </w:pPr>
            <w:r>
              <w:rPr>
                <w:sz w:val="20"/>
                <w:szCs w:val="20"/>
                <w:lang w:val="en-AU"/>
              </w:rPr>
              <w:t>COMPLETE</w:t>
            </w:r>
          </w:p>
          <w:p w14:paraId="30D498C5" w14:textId="77777777" w:rsidR="003767A2" w:rsidRDefault="003767A2" w:rsidP="00897420">
            <w:pPr>
              <w:pStyle w:val="StyleStyle8ptBoldCentered9ptBold"/>
              <w:spacing w:before="0" w:after="0"/>
              <w:jc w:val="left"/>
              <w:rPr>
                <w:sz w:val="20"/>
                <w:szCs w:val="20"/>
                <w:lang w:val="en-AU"/>
              </w:rPr>
            </w:pPr>
          </w:p>
          <w:p w14:paraId="66F591A2" w14:textId="77777777" w:rsidR="003767A2" w:rsidRPr="001909C9" w:rsidRDefault="003767A2" w:rsidP="00897420">
            <w:pPr>
              <w:pStyle w:val="StyleStyle8ptBoldCentered9ptBold"/>
              <w:spacing w:before="0" w:after="0"/>
              <w:jc w:val="left"/>
              <w:rPr>
                <w:b w:val="0"/>
                <w:i/>
                <w:szCs w:val="20"/>
                <w:lang w:val="en-AU"/>
              </w:rPr>
            </w:pPr>
            <w:r w:rsidRPr="00361D20">
              <w:rPr>
                <w:b w:val="0"/>
                <w:i/>
                <w:szCs w:val="20"/>
              </w:rPr>
              <w:t>Not ready until late 2015</w:t>
            </w:r>
            <w:r>
              <w:rPr>
                <w:b w:val="0"/>
                <w:i/>
                <w:szCs w:val="20"/>
              </w:rPr>
              <w:t>.</w:t>
            </w:r>
          </w:p>
        </w:tc>
      </w:tr>
      <w:tr w:rsidR="003767A2" w:rsidRPr="00B91653" w14:paraId="13D7607E" w14:textId="77777777" w:rsidTr="00897420">
        <w:trPr>
          <w:trHeight w:val="1129"/>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50DA5BF3"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SDCG-7-16</w:t>
            </w:r>
          </w:p>
        </w:tc>
        <w:tc>
          <w:tcPr>
            <w:tcW w:w="20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065104"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Ake Rosenqvist to work with Brian Killough on including the ALOS archive in the country coverage assessment and COVE tools</w:t>
            </w:r>
            <w:r>
              <w:rPr>
                <w:b w:val="0"/>
                <w:sz w:val="20"/>
                <w:szCs w:val="20"/>
                <w:lang w:val="en-AU"/>
              </w:rPr>
              <w:t>.</w:t>
            </w:r>
          </w:p>
        </w:tc>
        <w:tc>
          <w:tcPr>
            <w:tcW w:w="2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5EFB31" w14:textId="77777777" w:rsidR="003767A2" w:rsidRPr="00D67688" w:rsidRDefault="003767A2" w:rsidP="00897420">
            <w:pPr>
              <w:pStyle w:val="StyleStyle8ptBoldCentered9ptBold"/>
              <w:spacing w:before="0" w:after="0"/>
              <w:jc w:val="left"/>
              <w:rPr>
                <w:b w:val="0"/>
                <w:i/>
                <w:szCs w:val="20"/>
                <w:lang w:val="en-AU"/>
              </w:rPr>
            </w:pPr>
            <w:r>
              <w:rPr>
                <w:sz w:val="20"/>
                <w:szCs w:val="20"/>
                <w:lang w:val="en-AU"/>
              </w:rPr>
              <w:t>COMPLETE</w:t>
            </w:r>
          </w:p>
        </w:tc>
      </w:tr>
      <w:tr w:rsidR="003767A2" w:rsidRPr="00B91653" w14:paraId="344A81DA" w14:textId="77777777" w:rsidTr="00897420">
        <w:trPr>
          <w:trHeight w:val="1131"/>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489D8582"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SDCG-7-17</w:t>
            </w:r>
          </w:p>
        </w:tc>
        <w:tc>
          <w:tcPr>
            <w:tcW w:w="20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17ADDB"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Yves Crevier to work with Brian Killough on including the RADARSAT-1 archive in the country coverage assessment and COVE tools</w:t>
            </w:r>
            <w:r>
              <w:rPr>
                <w:b w:val="0"/>
                <w:sz w:val="20"/>
                <w:szCs w:val="20"/>
                <w:lang w:val="en-AU"/>
              </w:rPr>
              <w:t>.</w:t>
            </w:r>
          </w:p>
        </w:tc>
        <w:tc>
          <w:tcPr>
            <w:tcW w:w="2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759E66" w14:textId="77777777" w:rsidR="003767A2" w:rsidRPr="00B91653" w:rsidRDefault="003767A2" w:rsidP="00897420">
            <w:pPr>
              <w:pStyle w:val="StyleStyle8ptBoldCentered9ptBold"/>
              <w:spacing w:before="0" w:after="0"/>
              <w:jc w:val="left"/>
              <w:rPr>
                <w:b w:val="0"/>
                <w:sz w:val="20"/>
                <w:szCs w:val="20"/>
                <w:lang w:val="en-AU"/>
              </w:rPr>
            </w:pPr>
            <w:r>
              <w:rPr>
                <w:sz w:val="20"/>
                <w:szCs w:val="20"/>
                <w:lang w:val="en-AU"/>
              </w:rPr>
              <w:t>COMPLETE</w:t>
            </w:r>
          </w:p>
        </w:tc>
      </w:tr>
      <w:tr w:rsidR="003767A2" w:rsidRPr="00B91653" w14:paraId="66531FF8" w14:textId="77777777" w:rsidTr="00897420">
        <w:trPr>
          <w:trHeight w:val="1133"/>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29645706"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SDCG-7-18</w:t>
            </w:r>
          </w:p>
        </w:tc>
        <w:tc>
          <w:tcPr>
            <w:tcW w:w="20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6B37F5"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B</w:t>
            </w:r>
            <w:r>
              <w:rPr>
                <w:b w:val="0"/>
                <w:sz w:val="20"/>
                <w:szCs w:val="20"/>
                <w:lang w:val="en-AU"/>
              </w:rPr>
              <w:t xml:space="preserve">rian Killough to follow up </w:t>
            </w:r>
            <w:r w:rsidRPr="00D200DC">
              <w:rPr>
                <w:b w:val="0"/>
                <w:sz w:val="20"/>
                <w:szCs w:val="20"/>
                <w:lang w:val="en-AU"/>
              </w:rPr>
              <w:t>Erik Lindquist for feedback on the archive assessment tools his group are developing</w:t>
            </w:r>
            <w:r>
              <w:rPr>
                <w:b w:val="0"/>
                <w:sz w:val="20"/>
                <w:szCs w:val="20"/>
                <w:lang w:val="en-AU"/>
              </w:rPr>
              <w:t>.</w:t>
            </w:r>
          </w:p>
        </w:tc>
        <w:tc>
          <w:tcPr>
            <w:tcW w:w="2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4E5D03" w14:textId="77777777" w:rsidR="003767A2" w:rsidRPr="00B91653" w:rsidRDefault="003767A2" w:rsidP="00897420">
            <w:pPr>
              <w:pStyle w:val="StyleStyle8ptBoldCentered9ptBold"/>
              <w:spacing w:before="0" w:after="0"/>
              <w:jc w:val="left"/>
              <w:rPr>
                <w:b w:val="0"/>
                <w:sz w:val="20"/>
                <w:szCs w:val="20"/>
                <w:lang w:val="en-AU"/>
              </w:rPr>
            </w:pPr>
            <w:r>
              <w:rPr>
                <w:sz w:val="20"/>
                <w:szCs w:val="20"/>
                <w:lang w:val="en-AU"/>
              </w:rPr>
              <w:t>COMPLETE</w:t>
            </w:r>
          </w:p>
        </w:tc>
      </w:tr>
      <w:tr w:rsidR="003767A2" w:rsidRPr="00B91653" w14:paraId="183903A7" w14:textId="77777777" w:rsidTr="00897420">
        <w:trPr>
          <w:trHeight w:val="1107"/>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1DFE4BE1"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SDCG-7-19</w:t>
            </w:r>
          </w:p>
        </w:tc>
        <w:tc>
          <w:tcPr>
            <w:tcW w:w="20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B1C7F6"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CEOS SEO to perform a Kenyan archive analysis back to 1990 for SPOT and Landsat (including MSS) data</w:t>
            </w:r>
            <w:r>
              <w:rPr>
                <w:b w:val="0"/>
                <w:sz w:val="20"/>
                <w:szCs w:val="20"/>
                <w:lang w:val="en-AU"/>
              </w:rPr>
              <w:t>.</w:t>
            </w:r>
          </w:p>
        </w:tc>
        <w:tc>
          <w:tcPr>
            <w:tcW w:w="2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50FE50" w14:textId="77777777" w:rsidR="003767A2" w:rsidRPr="00B91653" w:rsidRDefault="003767A2" w:rsidP="00897420">
            <w:pPr>
              <w:pStyle w:val="StyleStyle8ptBoldCentered9ptBold"/>
              <w:spacing w:before="0" w:after="0"/>
              <w:jc w:val="left"/>
              <w:rPr>
                <w:b w:val="0"/>
                <w:sz w:val="20"/>
                <w:szCs w:val="20"/>
                <w:lang w:val="en-AU"/>
              </w:rPr>
            </w:pPr>
            <w:r>
              <w:rPr>
                <w:sz w:val="20"/>
                <w:szCs w:val="20"/>
                <w:lang w:val="en-AU"/>
              </w:rPr>
              <w:t>COMPLETE</w:t>
            </w:r>
          </w:p>
        </w:tc>
      </w:tr>
      <w:tr w:rsidR="003767A2" w:rsidRPr="00B91653" w14:paraId="70DB00A4" w14:textId="77777777" w:rsidTr="00897420">
        <w:trPr>
          <w:trHeight w:val="1420"/>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5E4DE72C"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SDCG-7-20</w:t>
            </w:r>
          </w:p>
        </w:tc>
        <w:tc>
          <w:tcPr>
            <w:tcW w:w="20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AA6417"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Brian Killough to share information with Sar Sophyra (Cambodia) on forest fire early detection using MODIS, including Australia’s Sentinel Hotspot system (in coordination with Alex Held)</w:t>
            </w:r>
            <w:r>
              <w:rPr>
                <w:b w:val="0"/>
                <w:sz w:val="20"/>
                <w:szCs w:val="20"/>
                <w:lang w:val="en-AU"/>
              </w:rPr>
              <w:t>.</w:t>
            </w:r>
          </w:p>
        </w:tc>
        <w:tc>
          <w:tcPr>
            <w:tcW w:w="2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CEAFC8" w14:textId="77777777" w:rsidR="003767A2" w:rsidRDefault="003767A2" w:rsidP="00897420">
            <w:pPr>
              <w:pStyle w:val="StyleStyle8ptBoldCentered9ptBold"/>
              <w:spacing w:before="0" w:after="0"/>
              <w:jc w:val="left"/>
              <w:rPr>
                <w:sz w:val="20"/>
                <w:szCs w:val="20"/>
                <w:lang w:val="en-AU"/>
              </w:rPr>
            </w:pPr>
            <w:r>
              <w:rPr>
                <w:sz w:val="20"/>
                <w:szCs w:val="20"/>
                <w:lang w:val="en-AU"/>
              </w:rPr>
              <w:t>COMPLETE</w:t>
            </w:r>
          </w:p>
          <w:p w14:paraId="603A5502" w14:textId="77777777" w:rsidR="003767A2" w:rsidRDefault="003767A2" w:rsidP="00897420">
            <w:pPr>
              <w:pStyle w:val="StyleStyle8ptBoldCentered9ptBold"/>
              <w:spacing w:before="0" w:after="0"/>
              <w:jc w:val="left"/>
              <w:rPr>
                <w:sz w:val="20"/>
                <w:szCs w:val="20"/>
                <w:lang w:val="en-AU"/>
              </w:rPr>
            </w:pPr>
          </w:p>
          <w:p w14:paraId="38DC2743" w14:textId="77777777" w:rsidR="003767A2" w:rsidRPr="001909C9" w:rsidRDefault="003767A2" w:rsidP="00897420">
            <w:pPr>
              <w:pStyle w:val="StyleStyle8ptBoldCentered9ptBold"/>
              <w:spacing w:before="0" w:after="0"/>
              <w:jc w:val="left"/>
              <w:rPr>
                <w:b w:val="0"/>
                <w:i/>
                <w:sz w:val="20"/>
                <w:szCs w:val="20"/>
                <w:lang w:val="en-AU"/>
              </w:rPr>
            </w:pPr>
            <w:r w:rsidRPr="001909C9">
              <w:rPr>
                <w:b w:val="0"/>
                <w:i/>
                <w:szCs w:val="20"/>
              </w:rPr>
              <w:t>Email sent on June 4</w:t>
            </w:r>
            <w:r w:rsidRPr="001909C9">
              <w:rPr>
                <w:b w:val="0"/>
                <w:i/>
                <w:szCs w:val="20"/>
                <w:vertAlign w:val="superscript"/>
              </w:rPr>
              <w:t>th</w:t>
            </w:r>
            <w:r>
              <w:rPr>
                <w:b w:val="0"/>
                <w:i/>
                <w:szCs w:val="20"/>
              </w:rPr>
              <w:t>.</w:t>
            </w:r>
          </w:p>
        </w:tc>
      </w:tr>
      <w:tr w:rsidR="003767A2" w:rsidRPr="00B91653" w14:paraId="1F35FBBA" w14:textId="77777777" w:rsidTr="00897420">
        <w:trPr>
          <w:trHeight w:val="3427"/>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1CB48279"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SDCG-7-21</w:t>
            </w:r>
          </w:p>
        </w:tc>
        <w:tc>
          <w:tcPr>
            <w:tcW w:w="20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E2F34"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Sylvia Wilson to confer with SDCG EXEC to specify sites in SilvaCarbon countries with high-resolution data requirements that might be addressed by SDCG brokerage</w:t>
            </w:r>
            <w:r>
              <w:rPr>
                <w:b w:val="0"/>
                <w:sz w:val="20"/>
                <w:szCs w:val="20"/>
                <w:lang w:val="en-AU"/>
              </w:rPr>
              <w:t>.</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5B029" w14:textId="77777777" w:rsidR="003767A2" w:rsidRDefault="003767A2" w:rsidP="00897420">
            <w:pPr>
              <w:pStyle w:val="StyleStyle8ptBoldCentered9ptBold"/>
              <w:spacing w:before="0" w:after="0"/>
              <w:jc w:val="left"/>
              <w:rPr>
                <w:sz w:val="20"/>
                <w:szCs w:val="20"/>
                <w:lang w:val="en-AU"/>
              </w:rPr>
            </w:pPr>
            <w:r>
              <w:rPr>
                <w:sz w:val="20"/>
                <w:szCs w:val="20"/>
                <w:lang w:val="en-AU"/>
              </w:rPr>
              <w:t>ONGOING</w:t>
            </w:r>
          </w:p>
          <w:p w14:paraId="2D23FFAB" w14:textId="77777777" w:rsidR="003767A2" w:rsidRDefault="003767A2" w:rsidP="00897420">
            <w:pPr>
              <w:pStyle w:val="StyleStyle8ptBoldCentered9ptBold"/>
              <w:spacing w:before="0" w:after="0"/>
              <w:jc w:val="left"/>
              <w:rPr>
                <w:sz w:val="20"/>
                <w:szCs w:val="20"/>
                <w:lang w:val="en-AU"/>
              </w:rPr>
            </w:pPr>
          </w:p>
          <w:p w14:paraId="591416BD" w14:textId="77777777" w:rsidR="003767A2" w:rsidRDefault="003767A2" w:rsidP="00897420">
            <w:pPr>
              <w:pStyle w:val="StyleStyle8ptBoldCentered9ptBold"/>
              <w:spacing w:before="0" w:after="0"/>
              <w:jc w:val="left"/>
              <w:rPr>
                <w:b w:val="0"/>
                <w:i/>
                <w:szCs w:val="20"/>
              </w:rPr>
            </w:pPr>
            <w:r>
              <w:rPr>
                <w:b w:val="0"/>
                <w:i/>
                <w:szCs w:val="20"/>
              </w:rPr>
              <w:t>Sylvia has sent a listing/map of HR monitoring and verification SilvaCarbon sites to the SDCG Sec.</w:t>
            </w:r>
          </w:p>
          <w:p w14:paraId="72B945C5" w14:textId="77777777" w:rsidR="003767A2" w:rsidRDefault="003767A2" w:rsidP="00897420">
            <w:pPr>
              <w:pStyle w:val="StyleStyle8ptBoldCentered9ptBold"/>
              <w:spacing w:before="0" w:after="0"/>
              <w:jc w:val="left"/>
              <w:rPr>
                <w:b w:val="0"/>
                <w:i/>
                <w:szCs w:val="20"/>
              </w:rPr>
            </w:pPr>
          </w:p>
          <w:p w14:paraId="48B69319" w14:textId="77777777" w:rsidR="003767A2" w:rsidRPr="00070825" w:rsidRDefault="003767A2" w:rsidP="00897420">
            <w:pPr>
              <w:pStyle w:val="StyleStyle8ptBoldCentered9ptBold"/>
              <w:spacing w:before="0" w:after="0"/>
              <w:jc w:val="left"/>
              <w:rPr>
                <w:b w:val="0"/>
                <w:i/>
                <w:sz w:val="20"/>
                <w:szCs w:val="20"/>
                <w:lang w:val="en-AU"/>
              </w:rPr>
            </w:pPr>
            <w:r>
              <w:rPr>
                <w:b w:val="0"/>
                <w:i/>
                <w:szCs w:val="20"/>
              </w:rPr>
              <w:t xml:space="preserve">Yves Crevier is communicating directly with the Cambodian representatives to see if some CSA/MDA </w:t>
            </w:r>
            <w:r w:rsidRPr="00070825">
              <w:rPr>
                <w:b w:val="0"/>
                <w:i/>
                <w:szCs w:val="20"/>
              </w:rPr>
              <w:t>consultants that work in Cambodia could provide data/research, and potentially build some capacity</w:t>
            </w:r>
            <w:r>
              <w:rPr>
                <w:b w:val="0"/>
                <w:i/>
                <w:szCs w:val="20"/>
              </w:rPr>
              <w:t>.</w:t>
            </w:r>
          </w:p>
        </w:tc>
      </w:tr>
      <w:tr w:rsidR="003767A2" w:rsidRPr="00B91653" w14:paraId="34670DEC" w14:textId="77777777" w:rsidTr="00897420">
        <w:trPr>
          <w:trHeight w:val="1599"/>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7506D9A5"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SDCG-7-22</w:t>
            </w:r>
          </w:p>
        </w:tc>
        <w:tc>
          <w:tcPr>
            <w:tcW w:w="2072"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2D88F4C"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 xml:space="preserve">Helmut Staudenrausch and Frank Martin Seifert to approach Airbus regarding the cost and availability of a 30m TanDEM-X DEM product for </w:t>
            </w:r>
            <w:r w:rsidRPr="00244C3D">
              <w:rPr>
                <w:b w:val="0"/>
                <w:sz w:val="20"/>
                <w:szCs w:val="20"/>
                <w:lang w:val="en-AU"/>
              </w:rPr>
              <w:t>Colombia</w:t>
            </w:r>
            <w:r>
              <w:rPr>
                <w:b w:val="0"/>
                <w:sz w:val="20"/>
                <w:szCs w:val="20"/>
                <w:lang w:val="en-AU"/>
              </w:rPr>
              <w:t>.</w:t>
            </w:r>
          </w:p>
        </w:tc>
        <w:tc>
          <w:tcPr>
            <w:tcW w:w="220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8FE0FED" w14:textId="77777777" w:rsidR="003767A2" w:rsidRDefault="003767A2" w:rsidP="00897420">
            <w:pPr>
              <w:pStyle w:val="StyleStyle8ptBoldCentered9ptBold"/>
              <w:spacing w:before="0" w:after="0"/>
              <w:jc w:val="left"/>
              <w:rPr>
                <w:sz w:val="20"/>
                <w:szCs w:val="20"/>
                <w:lang w:val="en-AU"/>
              </w:rPr>
            </w:pPr>
            <w:r>
              <w:rPr>
                <w:sz w:val="20"/>
                <w:szCs w:val="20"/>
                <w:lang w:val="en-AU"/>
              </w:rPr>
              <w:t>ONGOING</w:t>
            </w:r>
          </w:p>
          <w:p w14:paraId="75B5F593" w14:textId="77777777" w:rsidR="003767A2" w:rsidRDefault="003767A2" w:rsidP="00897420">
            <w:pPr>
              <w:pStyle w:val="StyleStyle8ptBoldCentered9ptBold"/>
              <w:spacing w:before="0" w:after="0"/>
              <w:jc w:val="left"/>
              <w:rPr>
                <w:sz w:val="20"/>
                <w:szCs w:val="20"/>
                <w:lang w:val="en-AU"/>
              </w:rPr>
            </w:pPr>
          </w:p>
          <w:p w14:paraId="609AF99E" w14:textId="77777777" w:rsidR="003767A2" w:rsidRPr="004923AD" w:rsidRDefault="003767A2" w:rsidP="00897420">
            <w:pPr>
              <w:pStyle w:val="StyleStyle8ptBoldCentered9ptBold"/>
              <w:spacing w:before="0" w:after="0"/>
              <w:jc w:val="left"/>
              <w:rPr>
                <w:b w:val="0"/>
                <w:i/>
                <w:szCs w:val="20"/>
                <w:lang w:val="en-AU"/>
              </w:rPr>
            </w:pPr>
            <w:r>
              <w:rPr>
                <w:b w:val="0"/>
                <w:i/>
                <w:szCs w:val="20"/>
                <w:lang w:val="en-AU"/>
              </w:rPr>
              <w:t>Frank Martin will follow up with Helmut. He expects to have more information by ISRSE-36.</w:t>
            </w:r>
          </w:p>
        </w:tc>
      </w:tr>
      <w:tr w:rsidR="003767A2" w:rsidRPr="00B91653" w14:paraId="18F1AEDC" w14:textId="77777777" w:rsidTr="00897420">
        <w:trPr>
          <w:trHeight w:val="1954"/>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708DE34F"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SDCG-7-23</w:t>
            </w:r>
          </w:p>
        </w:tc>
        <w:tc>
          <w:tcPr>
            <w:tcW w:w="20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563FF8"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R&amp;D space agency representatives to read the GFOI R&amp;D Component Plan and the Element 3 (R&amp;D) Acquisition Strategy and provide feedback to Ake by Wednesday 11</w:t>
            </w:r>
            <w:r w:rsidRPr="001675BD">
              <w:rPr>
                <w:b w:val="0"/>
                <w:sz w:val="20"/>
                <w:szCs w:val="20"/>
                <w:vertAlign w:val="superscript"/>
                <w:lang w:val="en-AU"/>
              </w:rPr>
              <w:t>th</w:t>
            </w:r>
            <w:r>
              <w:rPr>
                <w:b w:val="0"/>
                <w:sz w:val="20"/>
                <w:szCs w:val="20"/>
                <w:lang w:val="en-AU"/>
              </w:rPr>
              <w:t xml:space="preserve"> </w:t>
            </w:r>
            <w:r w:rsidRPr="00D200DC">
              <w:rPr>
                <w:b w:val="0"/>
                <w:sz w:val="20"/>
                <w:szCs w:val="20"/>
                <w:lang w:val="en-AU"/>
              </w:rPr>
              <w:t xml:space="preserve">March, and indicate their agency’s </w:t>
            </w:r>
            <w:r w:rsidRPr="00244C3D">
              <w:rPr>
                <w:b w:val="0"/>
                <w:sz w:val="20"/>
                <w:szCs w:val="20"/>
                <w:lang w:val="en-AU"/>
              </w:rPr>
              <w:t>support for the presentation of the Strategy for endorsement at SIT-30.</w:t>
            </w:r>
          </w:p>
        </w:tc>
        <w:tc>
          <w:tcPr>
            <w:tcW w:w="2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E0C0B9" w14:textId="77777777" w:rsidR="003767A2" w:rsidRPr="007C2C9F" w:rsidRDefault="003767A2" w:rsidP="00897420">
            <w:pPr>
              <w:pStyle w:val="StyleStyle8ptBoldCentered9ptBold"/>
              <w:spacing w:before="0" w:after="0"/>
              <w:jc w:val="left"/>
              <w:rPr>
                <w:sz w:val="20"/>
                <w:szCs w:val="20"/>
                <w:lang w:val="en-AU"/>
              </w:rPr>
            </w:pPr>
            <w:r w:rsidRPr="00D200DC">
              <w:rPr>
                <w:sz w:val="20"/>
                <w:szCs w:val="20"/>
                <w:lang w:val="en-AU"/>
              </w:rPr>
              <w:t>COMPLETE</w:t>
            </w:r>
          </w:p>
          <w:p w14:paraId="524E3274" w14:textId="77777777" w:rsidR="003767A2" w:rsidRDefault="003767A2" w:rsidP="00897420">
            <w:pPr>
              <w:pStyle w:val="StyleStyle8ptBoldCentered9ptBold"/>
              <w:spacing w:before="0" w:after="0"/>
              <w:jc w:val="left"/>
              <w:rPr>
                <w:b w:val="0"/>
                <w:i/>
                <w:szCs w:val="20"/>
                <w:lang w:val="en-AU"/>
              </w:rPr>
            </w:pPr>
          </w:p>
          <w:p w14:paraId="1CF25D4A" w14:textId="77777777" w:rsidR="003767A2" w:rsidRPr="00B91653" w:rsidRDefault="003767A2" w:rsidP="00897420">
            <w:pPr>
              <w:pStyle w:val="StyleStyle8ptBoldCentered9ptBold"/>
              <w:spacing w:before="0" w:after="0"/>
              <w:jc w:val="left"/>
              <w:rPr>
                <w:b w:val="0"/>
                <w:sz w:val="20"/>
                <w:szCs w:val="20"/>
                <w:lang w:val="en-AU"/>
              </w:rPr>
            </w:pPr>
            <w:r>
              <w:rPr>
                <w:b w:val="0"/>
                <w:i/>
                <w:szCs w:val="20"/>
                <w:lang w:val="en-AU"/>
              </w:rPr>
              <w:t>The Element 3 strategy was endorsed</w:t>
            </w:r>
            <w:r w:rsidRPr="00D200DC">
              <w:rPr>
                <w:b w:val="0"/>
                <w:i/>
                <w:szCs w:val="20"/>
                <w:lang w:val="en-AU"/>
              </w:rPr>
              <w:t xml:space="preserve"> at SIT-30</w:t>
            </w:r>
            <w:r>
              <w:rPr>
                <w:b w:val="0"/>
                <w:i/>
                <w:szCs w:val="20"/>
                <w:lang w:val="en-AU"/>
              </w:rPr>
              <w:t>.</w:t>
            </w:r>
          </w:p>
        </w:tc>
      </w:tr>
      <w:tr w:rsidR="003767A2" w:rsidRPr="00B91653" w14:paraId="34B0A4EB" w14:textId="77777777" w:rsidTr="00897420">
        <w:trPr>
          <w:trHeight w:val="1131"/>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0ACDF2A2"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SDCG-7-24</w:t>
            </w:r>
          </w:p>
        </w:tc>
        <w:tc>
          <w:tcPr>
            <w:tcW w:w="20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E1F9FC"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Brian Killough to circulate the details of the pilot data services the SEO have put in place for JECAM, including the MURF and other data licence mechanisms.</w:t>
            </w:r>
          </w:p>
        </w:tc>
        <w:tc>
          <w:tcPr>
            <w:tcW w:w="2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3FF6D1" w14:textId="77777777" w:rsidR="003767A2" w:rsidRDefault="003767A2" w:rsidP="00897420">
            <w:pPr>
              <w:pStyle w:val="StyleStyle8ptBoldCentered9ptBold"/>
              <w:spacing w:before="0" w:after="0"/>
              <w:jc w:val="left"/>
              <w:rPr>
                <w:sz w:val="20"/>
                <w:szCs w:val="20"/>
                <w:lang w:val="en-AU"/>
              </w:rPr>
            </w:pPr>
            <w:r>
              <w:rPr>
                <w:sz w:val="20"/>
                <w:szCs w:val="20"/>
                <w:lang w:val="en-AU"/>
              </w:rPr>
              <w:t>CLOSED</w:t>
            </w:r>
          </w:p>
          <w:p w14:paraId="69EC613A" w14:textId="77777777" w:rsidR="003767A2" w:rsidRDefault="003767A2" w:rsidP="00897420">
            <w:pPr>
              <w:pStyle w:val="StyleStyle8ptBoldCentered9ptBold"/>
              <w:spacing w:before="0" w:after="0"/>
              <w:jc w:val="left"/>
              <w:rPr>
                <w:sz w:val="20"/>
                <w:szCs w:val="20"/>
                <w:lang w:val="en-AU"/>
              </w:rPr>
            </w:pPr>
          </w:p>
          <w:p w14:paraId="2C5ADBD7" w14:textId="77777777" w:rsidR="003767A2" w:rsidRPr="0092469B" w:rsidRDefault="003767A2" w:rsidP="00897420">
            <w:pPr>
              <w:pStyle w:val="StyleStyle8ptBoldCentered9ptBold"/>
              <w:spacing w:before="0" w:after="0"/>
              <w:jc w:val="left"/>
              <w:rPr>
                <w:b w:val="0"/>
                <w:i/>
                <w:szCs w:val="20"/>
                <w:lang w:val="en-AU"/>
              </w:rPr>
            </w:pPr>
            <w:r>
              <w:rPr>
                <w:b w:val="0"/>
                <w:i/>
                <w:szCs w:val="20"/>
                <w:lang w:val="en-AU"/>
              </w:rPr>
              <w:t>Details are unable to be shared.</w:t>
            </w:r>
          </w:p>
        </w:tc>
      </w:tr>
      <w:tr w:rsidR="003767A2" w:rsidRPr="00B91653" w14:paraId="4B75C878" w14:textId="77777777" w:rsidTr="00897420">
        <w:trPr>
          <w:trHeight w:val="1773"/>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77B38EBB"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SDCG-7-25</w:t>
            </w:r>
          </w:p>
        </w:tc>
        <w:tc>
          <w:tcPr>
            <w:tcW w:w="20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778116"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Anna Rita Pisani to confirm the COSMO-SkyMed quotas that will be available for GFOI projects</w:t>
            </w:r>
            <w:r>
              <w:rPr>
                <w:b w:val="0"/>
                <w:sz w:val="20"/>
                <w:szCs w:val="20"/>
                <w:lang w:val="en-AU"/>
              </w:rPr>
              <w:t>.</w:t>
            </w:r>
          </w:p>
        </w:tc>
        <w:tc>
          <w:tcPr>
            <w:tcW w:w="2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A00B3A" w14:textId="77777777" w:rsidR="003767A2" w:rsidRPr="009007DA" w:rsidRDefault="003767A2" w:rsidP="00897420">
            <w:pPr>
              <w:pStyle w:val="StyleStyle8ptBoldCentered9ptBold"/>
              <w:spacing w:before="0" w:after="0"/>
              <w:jc w:val="left"/>
              <w:rPr>
                <w:sz w:val="20"/>
                <w:szCs w:val="20"/>
                <w:lang w:val="en-AU"/>
              </w:rPr>
            </w:pPr>
            <w:r w:rsidRPr="00D200DC">
              <w:rPr>
                <w:sz w:val="20"/>
                <w:szCs w:val="20"/>
                <w:lang w:val="en-AU"/>
              </w:rPr>
              <w:t>COMPLETE</w:t>
            </w:r>
          </w:p>
          <w:p w14:paraId="5BDB6891" w14:textId="77777777" w:rsidR="003767A2" w:rsidRPr="00D200DC" w:rsidRDefault="003767A2" w:rsidP="00897420">
            <w:pPr>
              <w:pStyle w:val="StyleStyle8ptBoldCentered9ptBold"/>
              <w:spacing w:before="0" w:after="0"/>
              <w:jc w:val="left"/>
              <w:rPr>
                <w:b w:val="0"/>
                <w:i/>
                <w:sz w:val="20"/>
                <w:szCs w:val="20"/>
                <w:lang w:val="en-AU"/>
              </w:rPr>
            </w:pPr>
          </w:p>
          <w:p w14:paraId="0B475ADF" w14:textId="77777777" w:rsidR="003767A2" w:rsidRPr="00B91653" w:rsidRDefault="003767A2" w:rsidP="00897420">
            <w:pPr>
              <w:pStyle w:val="StyleStyle8ptBoldCentered9ptBold"/>
              <w:spacing w:before="0" w:after="0"/>
              <w:jc w:val="left"/>
              <w:rPr>
                <w:b w:val="0"/>
                <w:sz w:val="20"/>
                <w:szCs w:val="20"/>
                <w:lang w:val="en-AU"/>
              </w:rPr>
            </w:pPr>
            <w:r w:rsidRPr="00732448">
              <w:rPr>
                <w:b w:val="0"/>
                <w:i/>
                <w:szCs w:val="20"/>
                <w:lang w:val="en-AU"/>
              </w:rPr>
              <w:t>The number of COSMO-SkyMed images available for GFOI R&amp;D priority sites will be evaluated based on the</w:t>
            </w:r>
            <w:r>
              <w:rPr>
                <w:b w:val="0"/>
                <w:i/>
                <w:szCs w:val="20"/>
                <w:lang w:val="en-AU"/>
              </w:rPr>
              <w:t xml:space="preserve">ir individual </w:t>
            </w:r>
            <w:r w:rsidRPr="00732448">
              <w:rPr>
                <w:b w:val="0"/>
                <w:i/>
                <w:szCs w:val="20"/>
                <w:lang w:val="en-AU"/>
              </w:rPr>
              <w:t>requirements.</w:t>
            </w:r>
          </w:p>
        </w:tc>
      </w:tr>
      <w:tr w:rsidR="003767A2" w:rsidRPr="00B91653" w14:paraId="03A0C0FC" w14:textId="77777777" w:rsidTr="00897420">
        <w:trPr>
          <w:trHeight w:val="1274"/>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00988AED"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SDCG-7-26</w:t>
            </w:r>
          </w:p>
        </w:tc>
        <w:tc>
          <w:tcPr>
            <w:tcW w:w="20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1645B7"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 xml:space="preserve">Helmut Staudenrausch to confirm the TerraSAR-X quotas that will be </w:t>
            </w:r>
            <w:r w:rsidRPr="009007DA">
              <w:rPr>
                <w:b w:val="0"/>
                <w:sz w:val="20"/>
                <w:szCs w:val="20"/>
                <w:lang w:val="en-AU"/>
              </w:rPr>
              <w:t>available for GFOI projects</w:t>
            </w:r>
            <w:r w:rsidRPr="00244C3D">
              <w:rPr>
                <w:b w:val="0"/>
                <w:sz w:val="20"/>
                <w:szCs w:val="20"/>
                <w:lang w:val="en-AU"/>
              </w:rPr>
              <w:t>.</w:t>
            </w:r>
          </w:p>
        </w:tc>
        <w:tc>
          <w:tcPr>
            <w:tcW w:w="2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7D7059" w14:textId="77777777" w:rsidR="003767A2" w:rsidRDefault="003767A2" w:rsidP="00897420">
            <w:pPr>
              <w:pStyle w:val="StyleStyle8ptBoldCentered9ptBold"/>
              <w:spacing w:before="0" w:after="0"/>
              <w:jc w:val="left"/>
              <w:rPr>
                <w:sz w:val="20"/>
                <w:szCs w:val="20"/>
                <w:lang w:val="en-AU"/>
              </w:rPr>
            </w:pPr>
            <w:r>
              <w:rPr>
                <w:sz w:val="20"/>
                <w:szCs w:val="20"/>
                <w:lang w:val="en-AU"/>
              </w:rPr>
              <w:t>COMPLETE</w:t>
            </w:r>
          </w:p>
          <w:p w14:paraId="634BD6E1" w14:textId="77777777" w:rsidR="003767A2" w:rsidRDefault="003767A2" w:rsidP="00897420">
            <w:pPr>
              <w:pStyle w:val="StyleStyle8ptBoldCentered9ptBold"/>
              <w:spacing w:before="0" w:after="0"/>
              <w:jc w:val="left"/>
              <w:rPr>
                <w:sz w:val="20"/>
                <w:szCs w:val="20"/>
                <w:lang w:val="en-AU"/>
              </w:rPr>
            </w:pPr>
          </w:p>
          <w:p w14:paraId="6F7F59B1" w14:textId="77777777" w:rsidR="003767A2" w:rsidRPr="00B91653" w:rsidRDefault="003767A2" w:rsidP="00897420">
            <w:pPr>
              <w:pStyle w:val="StyleStyle8ptBoldCentered9ptBold"/>
              <w:spacing w:before="0" w:after="0"/>
              <w:jc w:val="left"/>
              <w:rPr>
                <w:b w:val="0"/>
                <w:sz w:val="20"/>
                <w:szCs w:val="20"/>
                <w:lang w:val="en-AU"/>
              </w:rPr>
            </w:pPr>
            <w:r>
              <w:rPr>
                <w:b w:val="0"/>
                <w:i/>
                <w:szCs w:val="20"/>
                <w:lang w:val="en-AU"/>
              </w:rPr>
              <w:t xml:space="preserve">Collectively </w:t>
            </w:r>
            <w:r w:rsidRPr="003B5002">
              <w:rPr>
                <w:b w:val="0"/>
                <w:i/>
                <w:szCs w:val="20"/>
                <w:lang w:val="en-AU"/>
              </w:rPr>
              <w:t xml:space="preserve">500 scenes per year </w:t>
            </w:r>
            <w:r>
              <w:rPr>
                <w:b w:val="0"/>
                <w:i/>
                <w:szCs w:val="20"/>
                <w:lang w:val="en-AU"/>
              </w:rPr>
              <w:t>wi</w:t>
            </w:r>
            <w:r w:rsidRPr="003B5002">
              <w:rPr>
                <w:b w:val="0"/>
                <w:i/>
                <w:szCs w:val="20"/>
                <w:lang w:val="en-AU"/>
              </w:rPr>
              <w:t>ll</w:t>
            </w:r>
            <w:r>
              <w:rPr>
                <w:b w:val="0"/>
                <w:i/>
                <w:szCs w:val="20"/>
                <w:lang w:val="en-AU"/>
              </w:rPr>
              <w:t xml:space="preserve"> be available for</w:t>
            </w:r>
            <w:r w:rsidRPr="003B5002">
              <w:rPr>
                <w:b w:val="0"/>
                <w:i/>
                <w:szCs w:val="20"/>
                <w:lang w:val="en-AU"/>
              </w:rPr>
              <w:t xml:space="preserve"> GFOI</w:t>
            </w:r>
            <w:r>
              <w:rPr>
                <w:b w:val="0"/>
                <w:i/>
                <w:szCs w:val="20"/>
                <w:lang w:val="en-AU"/>
              </w:rPr>
              <w:t>.</w:t>
            </w:r>
          </w:p>
        </w:tc>
      </w:tr>
      <w:tr w:rsidR="003767A2" w:rsidRPr="00B91653" w14:paraId="707AE997" w14:textId="77777777" w:rsidTr="00897420">
        <w:trPr>
          <w:trHeight w:val="907"/>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49182364"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SDCG-7-27</w:t>
            </w:r>
          </w:p>
        </w:tc>
        <w:tc>
          <w:tcPr>
            <w:tcW w:w="20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1294BC"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Frank Martin Seifert to assume responsibility as the POC for Element-3 (R&amp;D).</w:t>
            </w:r>
          </w:p>
        </w:tc>
        <w:tc>
          <w:tcPr>
            <w:tcW w:w="2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E0CF3B" w14:textId="77777777" w:rsidR="003767A2" w:rsidRPr="00B91653" w:rsidRDefault="003767A2" w:rsidP="00897420">
            <w:pPr>
              <w:pStyle w:val="StyleStyle8ptBoldCentered9ptBold"/>
              <w:spacing w:before="0" w:after="0"/>
              <w:jc w:val="left"/>
              <w:rPr>
                <w:b w:val="0"/>
                <w:sz w:val="20"/>
                <w:szCs w:val="20"/>
                <w:lang w:val="en-AU"/>
              </w:rPr>
            </w:pPr>
            <w:r>
              <w:rPr>
                <w:sz w:val="20"/>
                <w:szCs w:val="20"/>
                <w:lang w:val="en-AU"/>
              </w:rPr>
              <w:t>COMPLETE</w:t>
            </w:r>
          </w:p>
        </w:tc>
      </w:tr>
      <w:tr w:rsidR="003767A2" w:rsidRPr="00B91653" w14:paraId="6722FAEF" w14:textId="77777777" w:rsidTr="00897420">
        <w:trPr>
          <w:trHeight w:val="1711"/>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366039EC"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SDCG-7-28</w:t>
            </w:r>
          </w:p>
        </w:tc>
        <w:tc>
          <w:tcPr>
            <w:tcW w:w="20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9AD426"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Helmut Staudenrausch to coordinate with SDCG EXEC to confirm the details of the SDCG-8 meeting alongside the international workshop on MRV of REDD+ planned for 21-22 September 2015 in Bonn, Germany.</w:t>
            </w:r>
          </w:p>
        </w:tc>
        <w:tc>
          <w:tcPr>
            <w:tcW w:w="2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C97F3C" w14:textId="77777777" w:rsidR="003767A2" w:rsidRPr="00B320D4" w:rsidRDefault="003767A2" w:rsidP="00897420">
            <w:pPr>
              <w:pStyle w:val="StyleStyle8ptBoldCentered9ptBold"/>
              <w:spacing w:before="0" w:after="0"/>
              <w:jc w:val="left"/>
              <w:rPr>
                <w:b w:val="0"/>
                <w:i/>
                <w:szCs w:val="20"/>
                <w:lang w:val="en-AU"/>
              </w:rPr>
            </w:pPr>
            <w:r>
              <w:rPr>
                <w:sz w:val="20"/>
                <w:szCs w:val="20"/>
                <w:lang w:val="en-AU"/>
              </w:rPr>
              <w:t>COMPLETE</w:t>
            </w:r>
            <w:r w:rsidDel="00C2482A">
              <w:rPr>
                <w:sz w:val="20"/>
                <w:szCs w:val="20"/>
                <w:lang w:val="en-AU"/>
              </w:rPr>
              <w:t xml:space="preserve"> </w:t>
            </w:r>
          </w:p>
        </w:tc>
      </w:tr>
      <w:tr w:rsidR="003767A2" w:rsidRPr="00B91653" w14:paraId="6F1DE03F" w14:textId="77777777" w:rsidTr="00897420">
        <w:trPr>
          <w:trHeight w:val="1423"/>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4401905F" w14:textId="77777777" w:rsidR="003767A2" w:rsidRPr="003A3F5C" w:rsidRDefault="003767A2" w:rsidP="00897420">
            <w:pPr>
              <w:pStyle w:val="StyleStyle8ptBoldCentered9ptBold"/>
              <w:spacing w:before="0" w:after="0"/>
              <w:rPr>
                <w:color w:val="FFFFFF" w:themeColor="background1"/>
                <w:sz w:val="20"/>
                <w:szCs w:val="20"/>
                <w:lang w:val="en-AU"/>
              </w:rPr>
            </w:pPr>
            <w:r w:rsidRPr="003A3F5C">
              <w:rPr>
                <w:color w:val="FFFFFF" w:themeColor="background1"/>
                <w:sz w:val="20"/>
                <w:szCs w:val="20"/>
                <w:lang w:val="en-AU"/>
              </w:rPr>
              <w:t>SDCG-7-29</w:t>
            </w:r>
          </w:p>
        </w:tc>
        <w:tc>
          <w:tcPr>
            <w:tcW w:w="20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0C556C" w14:textId="77777777" w:rsidR="003767A2" w:rsidRPr="00B91653" w:rsidRDefault="003767A2" w:rsidP="00897420">
            <w:pPr>
              <w:pStyle w:val="StyleStyle8ptBoldCentered9ptBold"/>
              <w:spacing w:before="0" w:after="0"/>
              <w:jc w:val="left"/>
              <w:rPr>
                <w:b w:val="0"/>
                <w:sz w:val="20"/>
                <w:szCs w:val="20"/>
                <w:lang w:val="en-AU"/>
              </w:rPr>
            </w:pPr>
            <w:r w:rsidRPr="00D200DC">
              <w:rPr>
                <w:b w:val="0"/>
                <w:sz w:val="20"/>
                <w:szCs w:val="20"/>
                <w:lang w:val="en-AU"/>
              </w:rPr>
              <w:t>SDCG EXEC to investigate the constraints, and draft a brief proposal for a commercial provider session in conjunction with SDCG-8.</w:t>
            </w:r>
          </w:p>
        </w:tc>
        <w:tc>
          <w:tcPr>
            <w:tcW w:w="2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35B998" w14:textId="77777777" w:rsidR="003767A2" w:rsidRPr="001909C9" w:rsidRDefault="003767A2" w:rsidP="00897420">
            <w:pPr>
              <w:pStyle w:val="StyleStyle8ptBoldCentered9ptBold"/>
              <w:spacing w:before="0" w:after="0"/>
              <w:jc w:val="left"/>
              <w:rPr>
                <w:sz w:val="20"/>
                <w:szCs w:val="20"/>
                <w:lang w:val="en-AU"/>
              </w:rPr>
            </w:pPr>
            <w:r>
              <w:rPr>
                <w:sz w:val="20"/>
                <w:szCs w:val="20"/>
                <w:lang w:val="en-AU"/>
              </w:rPr>
              <w:t>COMPLETE</w:t>
            </w:r>
          </w:p>
        </w:tc>
      </w:tr>
    </w:tbl>
    <w:p w14:paraId="6830BD9B" w14:textId="77777777" w:rsidR="003767A2" w:rsidRDefault="003767A2">
      <w:pPr>
        <w:rPr>
          <w:lang w:val="en-AU"/>
        </w:rPr>
      </w:pPr>
    </w:p>
    <w:p w14:paraId="30E6D2BA" w14:textId="77777777" w:rsidR="003767A2" w:rsidRDefault="003767A2">
      <w:pPr>
        <w:rPr>
          <w:lang w:val="en-AU"/>
        </w:rPr>
      </w:pPr>
    </w:p>
    <w:p w14:paraId="222F073C" w14:textId="77777777" w:rsidR="003767A2" w:rsidRDefault="003767A2">
      <w:pPr>
        <w:rPr>
          <w:lang w:val="en-AU"/>
        </w:rPr>
      </w:pPr>
      <w:r>
        <w:rPr>
          <w:lang w:val="en-AU"/>
        </w:rPr>
        <w:t>GFOI Component Meeting Actions (SDCG-related only)</w:t>
      </w:r>
    </w:p>
    <w:p w14:paraId="01353E3A" w14:textId="77777777" w:rsidR="003767A2" w:rsidRDefault="003767A2">
      <w:pPr>
        <w:rPr>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5467"/>
        <w:gridCol w:w="2240"/>
      </w:tblGrid>
      <w:tr w:rsidR="002067D9" w:rsidRPr="00FA25F6" w14:paraId="689110B5" w14:textId="77777777" w:rsidTr="00897420">
        <w:trPr>
          <w:trHeight w:val="370"/>
          <w:tblHeader/>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7E487C90" w14:textId="77777777" w:rsidR="002067D9" w:rsidRPr="00FA25F6" w:rsidRDefault="002067D9" w:rsidP="00897420">
            <w:pPr>
              <w:pStyle w:val="StyleStyle8ptBoldCentered9ptBold"/>
              <w:spacing w:before="0" w:after="0"/>
              <w:rPr>
                <w:color w:val="FFFFFF" w:themeColor="background1"/>
                <w:sz w:val="20"/>
                <w:szCs w:val="20"/>
                <w:lang w:val="en-GB"/>
              </w:rPr>
            </w:pPr>
            <w:r w:rsidRPr="00FA25F6">
              <w:rPr>
                <w:color w:val="FFFFFF" w:themeColor="background1"/>
                <w:sz w:val="20"/>
                <w:szCs w:val="20"/>
                <w:lang w:val="en-GB"/>
              </w:rPr>
              <w:t>No.</w:t>
            </w:r>
          </w:p>
        </w:tc>
        <w:tc>
          <w:tcPr>
            <w:tcW w:w="3034" w:type="pct"/>
            <w:tcBorders>
              <w:top w:val="single" w:sz="4" w:space="0" w:color="auto"/>
              <w:left w:val="single" w:sz="4" w:space="0" w:color="auto"/>
              <w:bottom w:val="single" w:sz="4" w:space="0" w:color="auto"/>
              <w:right w:val="single" w:sz="4" w:space="0" w:color="auto"/>
            </w:tcBorders>
            <w:shd w:val="clear" w:color="auto" w:fill="008000"/>
            <w:vAlign w:val="center"/>
          </w:tcPr>
          <w:p w14:paraId="3DDF914E" w14:textId="77777777" w:rsidR="002067D9" w:rsidRPr="00FA25F6" w:rsidRDefault="002067D9" w:rsidP="00897420">
            <w:pPr>
              <w:pStyle w:val="StyleStyle8ptBoldCentered9ptBold"/>
              <w:spacing w:before="0" w:after="0"/>
              <w:rPr>
                <w:color w:val="FFFFFF" w:themeColor="background1"/>
                <w:sz w:val="20"/>
                <w:szCs w:val="20"/>
                <w:lang w:val="en-GB"/>
              </w:rPr>
            </w:pPr>
            <w:r w:rsidRPr="00FA25F6">
              <w:rPr>
                <w:color w:val="FFFFFF" w:themeColor="background1"/>
                <w:sz w:val="20"/>
                <w:szCs w:val="20"/>
                <w:lang w:val="en-GB"/>
              </w:rPr>
              <w:t>Action</w:t>
            </w:r>
          </w:p>
        </w:tc>
        <w:tc>
          <w:tcPr>
            <w:tcW w:w="1243" w:type="pct"/>
            <w:tcBorders>
              <w:top w:val="single" w:sz="4" w:space="0" w:color="auto"/>
              <w:left w:val="single" w:sz="4" w:space="0" w:color="auto"/>
              <w:bottom w:val="single" w:sz="4" w:space="0" w:color="auto"/>
              <w:right w:val="single" w:sz="4" w:space="0" w:color="auto"/>
            </w:tcBorders>
            <w:shd w:val="clear" w:color="auto" w:fill="008000"/>
            <w:vAlign w:val="center"/>
          </w:tcPr>
          <w:p w14:paraId="44D633E1" w14:textId="77777777" w:rsidR="002067D9" w:rsidRPr="00FA25F6" w:rsidRDefault="002067D9" w:rsidP="00897420">
            <w:pPr>
              <w:pStyle w:val="StyleStyle8ptBoldCentered9ptBold"/>
              <w:spacing w:before="0" w:after="0"/>
              <w:rPr>
                <w:color w:val="FFFFFF" w:themeColor="background1"/>
                <w:sz w:val="20"/>
                <w:szCs w:val="20"/>
                <w:lang w:val="en-GB"/>
              </w:rPr>
            </w:pPr>
            <w:r w:rsidRPr="00FA25F6">
              <w:rPr>
                <w:color w:val="FFFFFF" w:themeColor="background1"/>
                <w:sz w:val="20"/>
                <w:szCs w:val="20"/>
                <w:lang w:val="en-GB"/>
              </w:rPr>
              <w:t>Due Date</w:t>
            </w:r>
          </w:p>
        </w:tc>
      </w:tr>
      <w:tr w:rsidR="002067D9" w:rsidRPr="00FA25F6" w14:paraId="5F6D57CF" w14:textId="77777777" w:rsidTr="00897420">
        <w:trPr>
          <w:trHeight w:val="832"/>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1FC736E5" w14:textId="77777777" w:rsidR="002067D9" w:rsidRPr="007574C6" w:rsidRDefault="002067D9" w:rsidP="00897420">
            <w:pPr>
              <w:pStyle w:val="StyleStyle8ptBoldCentered9ptBold"/>
              <w:spacing w:before="0" w:after="0"/>
              <w:rPr>
                <w:color w:val="FFFFFF" w:themeColor="background1"/>
                <w:sz w:val="20"/>
                <w:szCs w:val="20"/>
                <w:lang w:val="en-AU"/>
              </w:rPr>
            </w:pPr>
            <w:r w:rsidRPr="007574C6">
              <w:rPr>
                <w:rFonts w:eastAsia="Times New Roman"/>
                <w:color w:val="FFFFFF" w:themeColor="background1"/>
                <w:sz w:val="20"/>
                <w:szCs w:val="20"/>
                <w:lang w:val="en-AU"/>
              </w:rPr>
              <w:t>GFOI-2</w:t>
            </w:r>
          </w:p>
        </w:tc>
        <w:tc>
          <w:tcPr>
            <w:tcW w:w="3034"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891C3C9" w14:textId="77777777" w:rsidR="002067D9" w:rsidRPr="00FA25F6" w:rsidRDefault="002067D9" w:rsidP="00897420">
            <w:pPr>
              <w:pStyle w:val="StyleStyle8ptBoldCentered9ptBold"/>
              <w:spacing w:before="0" w:after="0"/>
              <w:jc w:val="left"/>
              <w:rPr>
                <w:b w:val="0"/>
                <w:sz w:val="20"/>
                <w:szCs w:val="20"/>
                <w:lang w:val="en-AU"/>
              </w:rPr>
            </w:pPr>
            <w:r w:rsidRPr="00FA25F6">
              <w:rPr>
                <w:b w:val="0"/>
                <w:color w:val="000000"/>
                <w:sz w:val="20"/>
                <w:szCs w:val="20"/>
              </w:rPr>
              <w:t>MGD and Space Data components to ensure sufficient linkages between their respective tools and services.</w:t>
            </w:r>
          </w:p>
        </w:tc>
        <w:tc>
          <w:tcPr>
            <w:tcW w:w="1243"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B10D2A1" w14:textId="77777777" w:rsidR="002067D9" w:rsidRPr="00FA25F6" w:rsidRDefault="002067D9" w:rsidP="00897420">
            <w:pPr>
              <w:pStyle w:val="StyleStyle8ptBoldCentered9ptBold"/>
              <w:spacing w:before="0" w:after="0"/>
              <w:jc w:val="left"/>
              <w:rPr>
                <w:b w:val="0"/>
                <w:sz w:val="20"/>
                <w:szCs w:val="20"/>
                <w:lang w:val="en-AU"/>
              </w:rPr>
            </w:pPr>
            <w:r w:rsidRPr="00FA25F6">
              <w:rPr>
                <w:rFonts w:eastAsia="Times New Roman"/>
                <w:color w:val="000000"/>
                <w:sz w:val="20"/>
                <w:szCs w:val="20"/>
                <w:lang w:val="en-AU"/>
              </w:rPr>
              <w:t>September 2015</w:t>
            </w:r>
          </w:p>
        </w:tc>
      </w:tr>
      <w:tr w:rsidR="002067D9" w:rsidRPr="00FA25F6" w14:paraId="4EE1AAB7" w14:textId="77777777" w:rsidTr="00897420">
        <w:trPr>
          <w:trHeight w:val="999"/>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00CE7A91" w14:textId="77777777" w:rsidR="002067D9" w:rsidRPr="007574C6" w:rsidRDefault="002067D9" w:rsidP="00897420">
            <w:pPr>
              <w:pStyle w:val="StyleStyle8ptBoldCentered9ptBold"/>
              <w:spacing w:before="0" w:after="0"/>
              <w:rPr>
                <w:color w:val="FFFFFF" w:themeColor="background1"/>
                <w:sz w:val="20"/>
                <w:szCs w:val="20"/>
                <w:lang w:val="en-AU"/>
              </w:rPr>
            </w:pPr>
            <w:r w:rsidRPr="007574C6">
              <w:rPr>
                <w:rFonts w:eastAsia="Times New Roman"/>
                <w:color w:val="FFFFFF" w:themeColor="background1"/>
                <w:sz w:val="20"/>
                <w:szCs w:val="20"/>
                <w:lang w:val="en-AU"/>
              </w:rPr>
              <w:t>GFOI-3</w:t>
            </w:r>
          </w:p>
        </w:tc>
        <w:tc>
          <w:tcPr>
            <w:tcW w:w="3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40C267" w14:textId="77777777" w:rsidR="002067D9" w:rsidRPr="00FA25F6" w:rsidRDefault="002067D9" w:rsidP="00897420">
            <w:pPr>
              <w:pStyle w:val="StyleStyle8ptBoldCentered9ptBold"/>
              <w:spacing w:before="0" w:after="0"/>
              <w:jc w:val="left"/>
              <w:rPr>
                <w:b w:val="0"/>
                <w:sz w:val="20"/>
                <w:szCs w:val="20"/>
                <w:lang w:val="en-AU"/>
              </w:rPr>
            </w:pPr>
            <w:r w:rsidRPr="00FA25F6">
              <w:rPr>
                <w:rFonts w:eastAsia="Times New Roman"/>
                <w:b w:val="0"/>
                <w:color w:val="000000"/>
                <w:sz w:val="20"/>
                <w:szCs w:val="20"/>
                <w:lang w:val="en-AU"/>
              </w:rPr>
              <w:t>SDCG (CEOS SEO) to investigate and report on the availability of core and contributing archive data (Landsat and other) for Kenya from 1990-2000.</w:t>
            </w:r>
          </w:p>
        </w:tc>
        <w:tc>
          <w:tcPr>
            <w:tcW w:w="12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6EA5F6" w14:textId="77777777" w:rsidR="002067D9" w:rsidRPr="00FA25F6" w:rsidRDefault="002067D9" w:rsidP="00897420">
            <w:pPr>
              <w:pStyle w:val="StyleStyle8ptBoldCentered9ptBold"/>
              <w:spacing w:before="0" w:after="0"/>
              <w:jc w:val="left"/>
              <w:rPr>
                <w:b w:val="0"/>
                <w:sz w:val="20"/>
                <w:szCs w:val="20"/>
                <w:lang w:val="en-AU"/>
              </w:rPr>
            </w:pPr>
            <w:r w:rsidRPr="00FA25F6">
              <w:rPr>
                <w:rFonts w:eastAsia="Times New Roman"/>
                <w:color w:val="000000"/>
                <w:sz w:val="20"/>
                <w:szCs w:val="20"/>
                <w:lang w:val="en-AU"/>
              </w:rPr>
              <w:t>COMPLETE</w:t>
            </w:r>
          </w:p>
        </w:tc>
      </w:tr>
      <w:tr w:rsidR="002067D9" w:rsidRPr="00FA25F6" w14:paraId="1144EEE3" w14:textId="77777777" w:rsidTr="00897420">
        <w:trPr>
          <w:trHeight w:val="957"/>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425F1698" w14:textId="77777777" w:rsidR="002067D9" w:rsidRPr="007574C6" w:rsidRDefault="002067D9" w:rsidP="00897420">
            <w:pPr>
              <w:pStyle w:val="StyleStyle8ptBoldCentered9ptBold"/>
              <w:spacing w:before="0" w:after="0"/>
              <w:rPr>
                <w:color w:val="FFFFFF" w:themeColor="background1"/>
                <w:sz w:val="20"/>
                <w:szCs w:val="20"/>
                <w:lang w:val="en-AU"/>
              </w:rPr>
            </w:pPr>
            <w:r w:rsidRPr="007574C6">
              <w:rPr>
                <w:rFonts w:eastAsia="Times New Roman"/>
                <w:color w:val="FFFFFF" w:themeColor="background1"/>
                <w:sz w:val="20"/>
                <w:szCs w:val="20"/>
                <w:lang w:val="en-AU"/>
              </w:rPr>
              <w:t>GFOI-4</w:t>
            </w:r>
          </w:p>
        </w:tc>
        <w:tc>
          <w:tcPr>
            <w:tcW w:w="3034"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4F29AC9" w14:textId="77777777" w:rsidR="002067D9" w:rsidRPr="00FA25F6" w:rsidRDefault="002067D9" w:rsidP="00897420">
            <w:pPr>
              <w:pStyle w:val="StyleStyle8ptBoldCentered9ptBold"/>
              <w:spacing w:before="0" w:after="0"/>
              <w:jc w:val="left"/>
              <w:rPr>
                <w:b w:val="0"/>
                <w:sz w:val="20"/>
                <w:szCs w:val="20"/>
                <w:lang w:val="en-AU"/>
              </w:rPr>
            </w:pPr>
            <w:r w:rsidRPr="00FA25F6">
              <w:rPr>
                <w:rFonts w:eastAsia="Times New Roman"/>
                <w:b w:val="0"/>
                <w:color w:val="000000"/>
                <w:sz w:val="20"/>
                <w:szCs w:val="20"/>
                <w:lang w:val="en-AU"/>
              </w:rPr>
              <w:t>All to provide feedback to Gene Fosnight on what standard Landsat products are the most useful as part of USGS’s systematic offerings.</w:t>
            </w:r>
          </w:p>
        </w:tc>
        <w:tc>
          <w:tcPr>
            <w:tcW w:w="1243"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A28FB7D" w14:textId="77777777" w:rsidR="002067D9" w:rsidRPr="00FA25F6" w:rsidRDefault="002067D9" w:rsidP="00897420">
            <w:pPr>
              <w:pStyle w:val="StyleStyle8ptBoldCentered9ptBold"/>
              <w:spacing w:before="0" w:after="0"/>
              <w:jc w:val="left"/>
              <w:rPr>
                <w:b w:val="0"/>
                <w:sz w:val="20"/>
                <w:szCs w:val="20"/>
                <w:lang w:val="en-AU"/>
              </w:rPr>
            </w:pPr>
            <w:r w:rsidRPr="00FA25F6">
              <w:rPr>
                <w:rFonts w:eastAsia="Times New Roman"/>
                <w:color w:val="000000"/>
                <w:sz w:val="20"/>
                <w:szCs w:val="20"/>
                <w:lang w:val="en-AU"/>
              </w:rPr>
              <w:t>May 2015</w:t>
            </w:r>
          </w:p>
        </w:tc>
      </w:tr>
      <w:tr w:rsidR="002067D9" w:rsidRPr="00FA25F6" w14:paraId="47ECF7FB" w14:textId="77777777" w:rsidTr="00897420">
        <w:trPr>
          <w:trHeight w:val="716"/>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1C8D3357" w14:textId="77777777" w:rsidR="002067D9" w:rsidRPr="007574C6" w:rsidRDefault="002067D9" w:rsidP="00897420">
            <w:pPr>
              <w:pStyle w:val="StyleStyle8ptBoldCentered9ptBold"/>
              <w:spacing w:before="0" w:after="0"/>
              <w:rPr>
                <w:color w:val="FFFFFF" w:themeColor="background1"/>
                <w:sz w:val="20"/>
                <w:szCs w:val="20"/>
                <w:lang w:val="en-AU"/>
              </w:rPr>
            </w:pPr>
            <w:r w:rsidRPr="007574C6">
              <w:rPr>
                <w:rFonts w:eastAsia="Times New Roman"/>
                <w:color w:val="FFFFFF" w:themeColor="background1"/>
                <w:sz w:val="20"/>
                <w:szCs w:val="20"/>
                <w:lang w:val="en-AU"/>
              </w:rPr>
              <w:t>GFOI-5</w:t>
            </w:r>
          </w:p>
        </w:tc>
        <w:tc>
          <w:tcPr>
            <w:tcW w:w="3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F73EE9" w14:textId="77777777" w:rsidR="002067D9" w:rsidRPr="00FA25F6" w:rsidRDefault="002067D9" w:rsidP="00897420">
            <w:pPr>
              <w:pStyle w:val="StyleStyle8ptBoldCentered9ptBold"/>
              <w:spacing w:before="0" w:after="0"/>
              <w:jc w:val="left"/>
              <w:rPr>
                <w:b w:val="0"/>
                <w:sz w:val="20"/>
                <w:szCs w:val="20"/>
                <w:lang w:val="en-AU"/>
              </w:rPr>
            </w:pPr>
            <w:r w:rsidRPr="00FA25F6">
              <w:rPr>
                <w:rFonts w:eastAsia="Times New Roman"/>
                <w:b w:val="0"/>
                <w:color w:val="000000"/>
                <w:sz w:val="20"/>
                <w:szCs w:val="20"/>
                <w:lang w:val="en-AU"/>
              </w:rPr>
              <w:t>Kenyan SLEEK team to provide SDCG with a list of sites where they require high-resolution data.</w:t>
            </w:r>
          </w:p>
        </w:tc>
        <w:tc>
          <w:tcPr>
            <w:tcW w:w="12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355439" w14:textId="77777777" w:rsidR="002067D9" w:rsidRPr="00FA25F6" w:rsidRDefault="002067D9" w:rsidP="00897420">
            <w:pPr>
              <w:pStyle w:val="StyleStyle8ptBoldCentered9ptBold"/>
              <w:spacing w:before="0" w:after="0"/>
              <w:jc w:val="left"/>
              <w:rPr>
                <w:b w:val="0"/>
                <w:sz w:val="20"/>
                <w:szCs w:val="20"/>
                <w:lang w:val="en-AU"/>
              </w:rPr>
            </w:pPr>
            <w:r>
              <w:rPr>
                <w:rFonts w:eastAsia="Times New Roman"/>
                <w:color w:val="000000"/>
                <w:sz w:val="20"/>
                <w:szCs w:val="20"/>
                <w:lang w:val="en-AU"/>
              </w:rPr>
              <w:t>COMPLETE</w:t>
            </w:r>
          </w:p>
        </w:tc>
      </w:tr>
      <w:tr w:rsidR="002067D9" w:rsidRPr="00FA25F6" w14:paraId="2F0225A4" w14:textId="77777777" w:rsidTr="00897420">
        <w:trPr>
          <w:trHeight w:val="840"/>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5288BCB6" w14:textId="77777777" w:rsidR="002067D9" w:rsidRPr="007574C6" w:rsidRDefault="002067D9" w:rsidP="00897420">
            <w:pPr>
              <w:pStyle w:val="StyleStyle8ptBoldCentered9ptBold"/>
              <w:spacing w:before="0" w:after="0"/>
              <w:rPr>
                <w:color w:val="FFFFFF" w:themeColor="background1"/>
                <w:sz w:val="20"/>
                <w:szCs w:val="20"/>
                <w:lang w:val="en-AU"/>
              </w:rPr>
            </w:pPr>
            <w:r w:rsidRPr="007574C6">
              <w:rPr>
                <w:rFonts w:eastAsia="Times New Roman"/>
                <w:color w:val="FFFFFF" w:themeColor="background1"/>
                <w:sz w:val="20"/>
                <w:szCs w:val="20"/>
                <w:lang w:val="en-AU"/>
              </w:rPr>
              <w:t>GFOI-7</w:t>
            </w:r>
          </w:p>
        </w:tc>
        <w:tc>
          <w:tcPr>
            <w:tcW w:w="30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C60B7" w14:textId="77777777" w:rsidR="002067D9" w:rsidRPr="00FA25F6" w:rsidRDefault="002067D9" w:rsidP="00897420">
            <w:pPr>
              <w:pStyle w:val="StyleStyle8ptBoldCentered9ptBold"/>
              <w:spacing w:before="0" w:after="0"/>
              <w:jc w:val="left"/>
              <w:rPr>
                <w:b w:val="0"/>
                <w:sz w:val="20"/>
                <w:szCs w:val="20"/>
                <w:lang w:val="en-AU"/>
              </w:rPr>
            </w:pPr>
            <w:r w:rsidRPr="00FA25F6">
              <w:rPr>
                <w:rFonts w:eastAsia="Times New Roman"/>
                <w:b w:val="0"/>
                <w:color w:val="000000"/>
                <w:sz w:val="20"/>
                <w:szCs w:val="20"/>
                <w:lang w:val="en-AU"/>
              </w:rPr>
              <w:t>Helmut Staudenrausch to share details of the DLR open solicitation for research projects once available.</w:t>
            </w:r>
          </w:p>
        </w:tc>
        <w:tc>
          <w:tcPr>
            <w:tcW w:w="12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73B12" w14:textId="77777777" w:rsidR="002067D9" w:rsidRPr="00FA25F6" w:rsidRDefault="002067D9" w:rsidP="00897420">
            <w:pPr>
              <w:pStyle w:val="StyleStyle8ptBoldCentered9ptBold"/>
              <w:spacing w:before="0" w:after="0"/>
              <w:jc w:val="left"/>
              <w:rPr>
                <w:b w:val="0"/>
                <w:sz w:val="20"/>
                <w:szCs w:val="20"/>
                <w:lang w:val="en-AU"/>
              </w:rPr>
            </w:pPr>
            <w:r w:rsidRPr="00FA25F6">
              <w:rPr>
                <w:rFonts w:eastAsia="Times New Roman"/>
                <w:color w:val="000000"/>
                <w:sz w:val="20"/>
                <w:szCs w:val="20"/>
                <w:lang w:val="en-AU"/>
              </w:rPr>
              <w:t>September 2015</w:t>
            </w:r>
          </w:p>
        </w:tc>
      </w:tr>
      <w:tr w:rsidR="002067D9" w:rsidRPr="00FA25F6" w14:paraId="1F5D67B6" w14:textId="77777777" w:rsidTr="00897420">
        <w:trPr>
          <w:trHeight w:val="1541"/>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006AC10D" w14:textId="77777777" w:rsidR="002067D9" w:rsidRPr="007574C6" w:rsidRDefault="002067D9" w:rsidP="00897420">
            <w:pPr>
              <w:pStyle w:val="StyleStyle8ptBoldCentered9ptBold"/>
              <w:spacing w:before="0" w:after="0"/>
              <w:rPr>
                <w:color w:val="FFFFFF" w:themeColor="background1"/>
                <w:sz w:val="20"/>
                <w:szCs w:val="20"/>
                <w:lang w:val="en-AU"/>
              </w:rPr>
            </w:pPr>
            <w:r w:rsidRPr="007574C6">
              <w:rPr>
                <w:color w:val="FFFFFF" w:themeColor="background1"/>
                <w:sz w:val="20"/>
                <w:szCs w:val="20"/>
                <w:shd w:val="clear" w:color="auto" w:fill="008000"/>
                <w:lang w:val="en-AU"/>
              </w:rPr>
              <w:t>GFOI-8</w:t>
            </w:r>
          </w:p>
        </w:tc>
        <w:tc>
          <w:tcPr>
            <w:tcW w:w="3034"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A7CB33E" w14:textId="77777777" w:rsidR="002067D9" w:rsidRPr="00FA25F6" w:rsidRDefault="002067D9" w:rsidP="00897420">
            <w:pPr>
              <w:pStyle w:val="StyleStyle8ptBoldCentered9ptBold"/>
              <w:spacing w:before="0" w:after="0"/>
              <w:jc w:val="left"/>
              <w:rPr>
                <w:b w:val="0"/>
                <w:sz w:val="20"/>
                <w:szCs w:val="20"/>
                <w:lang w:val="en-AU"/>
              </w:rPr>
            </w:pPr>
            <w:r w:rsidRPr="00FA25F6">
              <w:rPr>
                <w:b w:val="0"/>
                <w:sz w:val="20"/>
                <w:szCs w:val="20"/>
                <w:lang w:val="en-AU"/>
              </w:rPr>
              <w:t>Component Leads, with support from the GFOI Office, to collaborate to define a process and practical plan addressing deliverable availability, meetings, country engagement and follow up – with a view to understanding the process of working and meeting together for the next 1 to 2 years.</w:t>
            </w:r>
          </w:p>
        </w:tc>
        <w:tc>
          <w:tcPr>
            <w:tcW w:w="1243"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CF508BF" w14:textId="77777777" w:rsidR="002067D9" w:rsidRPr="00257953" w:rsidRDefault="002067D9" w:rsidP="00897420">
            <w:pPr>
              <w:pStyle w:val="StyleStyle8ptBoldCentered9ptBold"/>
              <w:spacing w:before="0" w:after="0"/>
              <w:jc w:val="left"/>
              <w:rPr>
                <w:sz w:val="20"/>
                <w:szCs w:val="20"/>
                <w:lang w:val="en-AU"/>
              </w:rPr>
            </w:pPr>
            <w:r>
              <w:rPr>
                <w:sz w:val="20"/>
                <w:szCs w:val="20"/>
                <w:lang w:val="en-AU"/>
              </w:rPr>
              <w:t>ONGOING</w:t>
            </w:r>
          </w:p>
        </w:tc>
      </w:tr>
      <w:tr w:rsidR="002067D9" w:rsidRPr="00FA25F6" w14:paraId="51B9FE4C" w14:textId="77777777" w:rsidTr="00897420">
        <w:trPr>
          <w:trHeight w:val="1265"/>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33808141" w14:textId="77777777" w:rsidR="002067D9" w:rsidRPr="007574C6" w:rsidRDefault="002067D9" w:rsidP="00897420">
            <w:pPr>
              <w:pStyle w:val="StyleStyle8ptBoldCentered9ptBold"/>
              <w:spacing w:before="0" w:after="0"/>
              <w:rPr>
                <w:color w:val="FFFFFF" w:themeColor="background1"/>
                <w:sz w:val="20"/>
                <w:szCs w:val="20"/>
                <w:lang w:val="en-AU"/>
              </w:rPr>
            </w:pPr>
            <w:r w:rsidRPr="007574C6">
              <w:rPr>
                <w:rFonts w:eastAsia="Times New Roman"/>
                <w:color w:val="FFFFFF" w:themeColor="background1"/>
                <w:sz w:val="20"/>
                <w:szCs w:val="20"/>
                <w:lang w:val="en-AU"/>
              </w:rPr>
              <w:t>GFOI-14</w:t>
            </w:r>
          </w:p>
        </w:tc>
        <w:tc>
          <w:tcPr>
            <w:tcW w:w="3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EB58CD" w14:textId="77777777" w:rsidR="002067D9" w:rsidRPr="00FA25F6" w:rsidRDefault="002067D9" w:rsidP="00897420">
            <w:pPr>
              <w:pStyle w:val="StyleStyle8ptBoldCentered9ptBold"/>
              <w:spacing w:before="0" w:after="0"/>
              <w:jc w:val="left"/>
              <w:rPr>
                <w:b w:val="0"/>
                <w:sz w:val="20"/>
                <w:szCs w:val="20"/>
                <w:lang w:val="en-AU"/>
              </w:rPr>
            </w:pPr>
            <w:r w:rsidRPr="00FA25F6">
              <w:rPr>
                <w:rFonts w:eastAsia="Times New Roman"/>
                <w:b w:val="0"/>
                <w:color w:val="000000"/>
                <w:sz w:val="20"/>
                <w:szCs w:val="20"/>
                <w:lang w:val="en-AU"/>
              </w:rPr>
              <w:t>Helmut Staudenrausch to work with SDCG, in coordination with the GFOI Lead Team, to establish the scope and purpose of the proposed September meetings in Germany, which will include SDCG-8.</w:t>
            </w:r>
          </w:p>
        </w:tc>
        <w:tc>
          <w:tcPr>
            <w:tcW w:w="12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BAA788" w14:textId="77777777" w:rsidR="002067D9" w:rsidRPr="00FA25F6" w:rsidRDefault="002067D9" w:rsidP="00897420">
            <w:pPr>
              <w:pStyle w:val="StyleStyle8ptBoldCentered9ptBold"/>
              <w:spacing w:before="0" w:after="0"/>
              <w:jc w:val="left"/>
              <w:rPr>
                <w:b w:val="0"/>
                <w:sz w:val="20"/>
                <w:szCs w:val="20"/>
                <w:lang w:val="en-AU"/>
              </w:rPr>
            </w:pPr>
            <w:r>
              <w:rPr>
                <w:sz w:val="20"/>
                <w:szCs w:val="20"/>
                <w:lang w:val="en-AU"/>
              </w:rPr>
              <w:t>COMPLETE</w:t>
            </w:r>
          </w:p>
        </w:tc>
      </w:tr>
      <w:tr w:rsidR="002067D9" w:rsidRPr="00FA25F6" w14:paraId="2A0A6B34" w14:textId="77777777" w:rsidTr="00897420">
        <w:trPr>
          <w:trHeight w:val="967"/>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08298E0C" w14:textId="77777777" w:rsidR="002067D9" w:rsidRPr="007574C6" w:rsidRDefault="002067D9" w:rsidP="00897420">
            <w:pPr>
              <w:pStyle w:val="StyleStyle8ptBoldCentered9ptBold"/>
              <w:spacing w:before="0" w:after="0"/>
              <w:rPr>
                <w:color w:val="FFFFFF" w:themeColor="background1"/>
                <w:sz w:val="20"/>
                <w:szCs w:val="20"/>
                <w:lang w:val="en-AU"/>
              </w:rPr>
            </w:pPr>
            <w:r w:rsidRPr="007574C6">
              <w:rPr>
                <w:rFonts w:eastAsia="Times New Roman"/>
                <w:color w:val="FFFFFF" w:themeColor="background1"/>
                <w:sz w:val="20"/>
                <w:szCs w:val="20"/>
              </w:rPr>
              <w:t>GFOI-17</w:t>
            </w:r>
          </w:p>
        </w:tc>
        <w:tc>
          <w:tcPr>
            <w:tcW w:w="30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B22A6" w14:textId="77777777" w:rsidR="002067D9" w:rsidRPr="00FA25F6" w:rsidRDefault="002067D9" w:rsidP="00897420">
            <w:pPr>
              <w:pStyle w:val="StyleStyle8ptBoldCentered9ptBold"/>
              <w:spacing w:before="0" w:after="0"/>
              <w:jc w:val="left"/>
              <w:rPr>
                <w:b w:val="0"/>
                <w:sz w:val="20"/>
                <w:szCs w:val="20"/>
                <w:lang w:val="en-AU"/>
              </w:rPr>
            </w:pPr>
            <w:r w:rsidRPr="00FA25F6">
              <w:rPr>
                <w:rFonts w:eastAsia="Times New Roman"/>
                <w:b w:val="0"/>
                <w:color w:val="000000"/>
                <w:sz w:val="20"/>
                <w:szCs w:val="20"/>
              </w:rPr>
              <w:t>Richard Tipper and SDCG to share information and experiences on cloud-based EO data distribution and processing solutions for national forest MRV.</w:t>
            </w:r>
          </w:p>
        </w:tc>
        <w:tc>
          <w:tcPr>
            <w:tcW w:w="12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D0E4D" w14:textId="77777777" w:rsidR="002067D9" w:rsidRPr="00FA25F6" w:rsidRDefault="002067D9" w:rsidP="00897420">
            <w:pPr>
              <w:pStyle w:val="StyleStyle8ptBoldCentered9ptBold"/>
              <w:spacing w:before="0" w:after="0"/>
              <w:jc w:val="left"/>
              <w:rPr>
                <w:b w:val="0"/>
                <w:sz w:val="20"/>
                <w:szCs w:val="20"/>
                <w:lang w:val="en-AU"/>
              </w:rPr>
            </w:pPr>
            <w:r w:rsidRPr="00FA25F6">
              <w:rPr>
                <w:rFonts w:eastAsia="Times New Roman"/>
                <w:color w:val="000000"/>
                <w:sz w:val="20"/>
                <w:szCs w:val="20"/>
              </w:rPr>
              <w:t>September 2015</w:t>
            </w:r>
          </w:p>
        </w:tc>
      </w:tr>
      <w:tr w:rsidR="002067D9" w:rsidRPr="00FA25F6" w14:paraId="0F386FCC" w14:textId="77777777" w:rsidTr="00897420">
        <w:trPr>
          <w:trHeight w:val="982"/>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708DD996" w14:textId="77777777" w:rsidR="002067D9" w:rsidRPr="007574C6" w:rsidRDefault="002067D9" w:rsidP="00897420">
            <w:pPr>
              <w:pStyle w:val="StyleStyle8ptBoldCentered9ptBold"/>
              <w:spacing w:before="0" w:after="0"/>
              <w:rPr>
                <w:color w:val="FFFFFF" w:themeColor="background1"/>
                <w:sz w:val="20"/>
                <w:szCs w:val="20"/>
                <w:lang w:val="en-AU"/>
              </w:rPr>
            </w:pPr>
            <w:r w:rsidRPr="007574C6">
              <w:rPr>
                <w:rFonts w:eastAsia="Times New Roman"/>
                <w:color w:val="FFFFFF" w:themeColor="background1"/>
                <w:sz w:val="20"/>
                <w:szCs w:val="20"/>
                <w:lang w:val="en-AU"/>
              </w:rPr>
              <w:t>GFOI-21</w:t>
            </w:r>
          </w:p>
        </w:tc>
        <w:tc>
          <w:tcPr>
            <w:tcW w:w="30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149EE" w14:textId="77777777" w:rsidR="002067D9" w:rsidRPr="00FA25F6" w:rsidRDefault="002067D9" w:rsidP="00897420">
            <w:pPr>
              <w:pStyle w:val="StyleStyle8ptBoldCentered9ptBold"/>
              <w:spacing w:before="0" w:after="0"/>
              <w:jc w:val="left"/>
              <w:rPr>
                <w:b w:val="0"/>
                <w:sz w:val="20"/>
                <w:szCs w:val="20"/>
                <w:lang w:val="en-AU"/>
              </w:rPr>
            </w:pPr>
            <w:r w:rsidRPr="00FA25F6">
              <w:rPr>
                <w:rFonts w:eastAsia="Times New Roman"/>
                <w:b w:val="0"/>
                <w:color w:val="000000"/>
                <w:sz w:val="20"/>
                <w:szCs w:val="20"/>
                <w:lang w:val="en-AU"/>
              </w:rPr>
              <w:t>Alex Held to follow up with the Kenya SLEEK team on potential Kenyan interest in agricultural monitoring and GEOGLAM RAPP.</w:t>
            </w:r>
          </w:p>
        </w:tc>
        <w:tc>
          <w:tcPr>
            <w:tcW w:w="12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DDB72" w14:textId="77777777" w:rsidR="002067D9" w:rsidRPr="00FA25F6" w:rsidRDefault="002067D9" w:rsidP="00897420">
            <w:pPr>
              <w:pStyle w:val="StyleStyle8ptBoldCentered9ptBold"/>
              <w:spacing w:before="0" w:after="0"/>
              <w:jc w:val="left"/>
              <w:rPr>
                <w:b w:val="0"/>
                <w:sz w:val="20"/>
                <w:szCs w:val="20"/>
                <w:lang w:val="en-AU"/>
              </w:rPr>
            </w:pPr>
            <w:r w:rsidRPr="00FA25F6">
              <w:rPr>
                <w:rFonts w:eastAsia="Times New Roman"/>
                <w:color w:val="000000"/>
                <w:sz w:val="20"/>
                <w:szCs w:val="20"/>
                <w:lang w:val="en-AU"/>
              </w:rPr>
              <w:t>September 2015</w:t>
            </w:r>
          </w:p>
        </w:tc>
      </w:tr>
      <w:tr w:rsidR="002067D9" w:rsidRPr="00FA25F6" w14:paraId="499D418D" w14:textId="77777777" w:rsidTr="00897420">
        <w:trPr>
          <w:trHeight w:val="2053"/>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03258E40" w14:textId="77777777" w:rsidR="002067D9" w:rsidRPr="007574C6" w:rsidRDefault="002067D9" w:rsidP="00897420">
            <w:pPr>
              <w:pStyle w:val="StyleStyle8ptBoldCentered9ptBold"/>
              <w:spacing w:before="0" w:after="0"/>
              <w:rPr>
                <w:color w:val="FFFFFF" w:themeColor="background1"/>
                <w:sz w:val="20"/>
                <w:szCs w:val="20"/>
                <w:lang w:val="en-AU"/>
              </w:rPr>
            </w:pPr>
            <w:r w:rsidRPr="007574C6">
              <w:rPr>
                <w:rFonts w:eastAsia="Times New Roman"/>
                <w:color w:val="FFFFFF" w:themeColor="background1"/>
                <w:sz w:val="20"/>
                <w:szCs w:val="20"/>
                <w:lang w:val="en-AU"/>
              </w:rPr>
              <w:t>GFOI-22</w:t>
            </w:r>
          </w:p>
        </w:tc>
        <w:tc>
          <w:tcPr>
            <w:tcW w:w="3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CED603" w14:textId="77777777" w:rsidR="002067D9" w:rsidRPr="00FA25F6" w:rsidRDefault="002067D9" w:rsidP="00897420">
            <w:pPr>
              <w:pStyle w:val="StyleStyle8ptBoldCentered9ptBold"/>
              <w:spacing w:before="0" w:after="0"/>
              <w:jc w:val="left"/>
              <w:rPr>
                <w:b w:val="0"/>
                <w:sz w:val="20"/>
                <w:szCs w:val="20"/>
                <w:lang w:val="en-AU"/>
              </w:rPr>
            </w:pPr>
            <w:r w:rsidRPr="00FA25F6">
              <w:rPr>
                <w:rFonts w:eastAsia="Times New Roman"/>
                <w:b w:val="0"/>
                <w:color w:val="000000"/>
                <w:sz w:val="20"/>
                <w:szCs w:val="20"/>
                <w:lang w:val="en-AU"/>
              </w:rPr>
              <w:t>FAO and SilvaCarbon, in consultation with the MGD component manager, and utilising their GFOI Capacity Building meeting in April, to produce a brief report on the state of play with regards to partner engagement; requirements; and national MRV in different countries, and to make recommendations as to which countries might be the priorities for uptake of the GFOI deliverables of MGD and Space Data.</w:t>
            </w:r>
          </w:p>
        </w:tc>
        <w:tc>
          <w:tcPr>
            <w:tcW w:w="12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F503BC" w14:textId="77777777" w:rsidR="002067D9" w:rsidRPr="007574C6" w:rsidRDefault="002067D9" w:rsidP="00897420">
            <w:pPr>
              <w:pStyle w:val="StyleStyle8ptBoldCentered9ptBold"/>
              <w:spacing w:before="0" w:after="0"/>
              <w:jc w:val="left"/>
              <w:rPr>
                <w:b w:val="0"/>
                <w:sz w:val="20"/>
                <w:szCs w:val="20"/>
                <w:lang w:val="en-AU"/>
              </w:rPr>
            </w:pPr>
            <w:r>
              <w:rPr>
                <w:rFonts w:eastAsia="Times New Roman"/>
                <w:color w:val="000000"/>
                <w:sz w:val="20"/>
                <w:szCs w:val="20"/>
                <w:lang w:val="en-AU"/>
              </w:rPr>
              <w:t>CLOSED</w:t>
            </w:r>
          </w:p>
        </w:tc>
      </w:tr>
      <w:tr w:rsidR="002067D9" w:rsidRPr="00FA25F6" w14:paraId="038B0A9C" w14:textId="77777777" w:rsidTr="00897420">
        <w:trPr>
          <w:trHeight w:val="1117"/>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30E89A89" w14:textId="77777777" w:rsidR="002067D9" w:rsidRPr="007574C6" w:rsidRDefault="002067D9" w:rsidP="00897420">
            <w:pPr>
              <w:pStyle w:val="StyleStyle8ptBoldCentered9ptBold"/>
              <w:spacing w:before="0" w:after="0"/>
              <w:rPr>
                <w:color w:val="FFFFFF" w:themeColor="background1"/>
                <w:sz w:val="20"/>
                <w:szCs w:val="20"/>
                <w:lang w:val="en-AU"/>
              </w:rPr>
            </w:pPr>
            <w:r w:rsidRPr="007574C6">
              <w:rPr>
                <w:rFonts w:eastAsia="Times New Roman"/>
                <w:color w:val="FFFFFF" w:themeColor="background1"/>
                <w:sz w:val="20"/>
                <w:szCs w:val="20"/>
                <w:lang w:val="en-AU"/>
              </w:rPr>
              <w:t>GFOI-23</w:t>
            </w:r>
          </w:p>
        </w:tc>
        <w:tc>
          <w:tcPr>
            <w:tcW w:w="30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4B37" w14:textId="77777777" w:rsidR="002067D9" w:rsidRPr="00FA25F6" w:rsidRDefault="002067D9" w:rsidP="00897420">
            <w:pPr>
              <w:pStyle w:val="StyleStyle8ptBoldCentered9ptBold"/>
              <w:spacing w:before="0" w:after="0"/>
              <w:jc w:val="left"/>
              <w:rPr>
                <w:b w:val="0"/>
                <w:sz w:val="20"/>
                <w:szCs w:val="20"/>
                <w:lang w:val="en-AU"/>
              </w:rPr>
            </w:pPr>
            <w:r w:rsidRPr="00FA25F6">
              <w:rPr>
                <w:rFonts w:eastAsia="Times New Roman"/>
                <w:b w:val="0"/>
                <w:color w:val="000000"/>
                <w:sz w:val="20"/>
                <w:szCs w:val="20"/>
                <w:lang w:val="en-AU"/>
              </w:rPr>
              <w:t xml:space="preserve">SDCG to produce a </w:t>
            </w:r>
            <w:r w:rsidRPr="00FA25F6">
              <w:rPr>
                <w:rFonts w:eastAsia="Times New Roman"/>
                <w:b w:val="0"/>
                <w:i/>
                <w:color w:val="000000"/>
                <w:sz w:val="20"/>
                <w:szCs w:val="20"/>
                <w:lang w:val="en-AU"/>
              </w:rPr>
              <w:t>GFOI Space Data Access Guide</w:t>
            </w:r>
            <w:r w:rsidRPr="00FA25F6">
              <w:rPr>
                <w:rFonts w:eastAsia="Times New Roman"/>
                <w:b w:val="0"/>
                <w:color w:val="000000"/>
                <w:sz w:val="20"/>
                <w:szCs w:val="20"/>
                <w:lang w:val="en-AU"/>
              </w:rPr>
              <w:t xml:space="preserve"> for the reference of countries and for incorporation into the MGD Online Portal, which will identify data sources, data/mission specifications, and relevant points of contact for follow up.</w:t>
            </w:r>
          </w:p>
        </w:tc>
        <w:tc>
          <w:tcPr>
            <w:tcW w:w="12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B67D3" w14:textId="77777777" w:rsidR="002067D9" w:rsidRPr="00FA25F6" w:rsidRDefault="002067D9" w:rsidP="00897420">
            <w:pPr>
              <w:pStyle w:val="StyleStyle8ptBoldCentered9ptBold"/>
              <w:spacing w:before="0" w:after="0"/>
              <w:jc w:val="left"/>
              <w:rPr>
                <w:b w:val="0"/>
                <w:sz w:val="20"/>
                <w:szCs w:val="20"/>
                <w:lang w:val="en-AU"/>
              </w:rPr>
            </w:pPr>
            <w:r w:rsidRPr="00FA25F6">
              <w:rPr>
                <w:rFonts w:eastAsia="Times New Roman"/>
                <w:color w:val="000000"/>
                <w:sz w:val="20"/>
                <w:szCs w:val="20"/>
                <w:lang w:val="en-AU"/>
              </w:rPr>
              <w:t>September 2015</w:t>
            </w:r>
          </w:p>
        </w:tc>
      </w:tr>
      <w:tr w:rsidR="002067D9" w:rsidRPr="00FA25F6" w14:paraId="6C433162" w14:textId="77777777" w:rsidTr="00897420">
        <w:trPr>
          <w:trHeight w:val="1119"/>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0822A704" w14:textId="77777777" w:rsidR="002067D9" w:rsidRPr="007574C6" w:rsidRDefault="002067D9" w:rsidP="00897420">
            <w:pPr>
              <w:pStyle w:val="StyleStyle8ptBoldCentered9ptBold"/>
              <w:spacing w:before="0" w:after="0"/>
              <w:rPr>
                <w:color w:val="FFFFFF" w:themeColor="background1"/>
                <w:sz w:val="20"/>
                <w:szCs w:val="20"/>
                <w:lang w:val="en-AU"/>
              </w:rPr>
            </w:pPr>
            <w:r w:rsidRPr="007574C6">
              <w:rPr>
                <w:color w:val="FFFFFF" w:themeColor="background1"/>
                <w:sz w:val="20"/>
                <w:szCs w:val="20"/>
                <w:lang w:val="en-AU"/>
              </w:rPr>
              <w:t>GFOI-24</w:t>
            </w:r>
          </w:p>
        </w:tc>
        <w:tc>
          <w:tcPr>
            <w:tcW w:w="3034"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46DFB9A" w14:textId="77777777" w:rsidR="002067D9" w:rsidRPr="00FA25F6" w:rsidRDefault="002067D9" w:rsidP="00897420">
            <w:pPr>
              <w:pStyle w:val="StyleStyle8ptBoldCentered9ptBold"/>
              <w:spacing w:before="0" w:after="0"/>
              <w:jc w:val="left"/>
              <w:rPr>
                <w:b w:val="0"/>
                <w:sz w:val="20"/>
                <w:szCs w:val="20"/>
                <w:lang w:val="en-AU"/>
              </w:rPr>
            </w:pPr>
            <w:r w:rsidRPr="00FA25F6">
              <w:rPr>
                <w:b w:val="0"/>
                <w:sz w:val="20"/>
                <w:szCs w:val="20"/>
                <w:lang w:val="en-AU"/>
              </w:rPr>
              <w:t>SDCG, with support from the GFOI Office, to work with Norway and FAO to determine optimal representation of the Space Data Component on the FAO SDMS Advisory Group.</w:t>
            </w:r>
          </w:p>
        </w:tc>
        <w:tc>
          <w:tcPr>
            <w:tcW w:w="1243"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A5A10CB" w14:textId="77777777" w:rsidR="002067D9" w:rsidRPr="00FA25F6" w:rsidRDefault="002067D9" w:rsidP="00897420">
            <w:pPr>
              <w:pStyle w:val="StyleStyle8ptBoldCentered9ptBold"/>
              <w:spacing w:before="0" w:after="0"/>
              <w:jc w:val="left"/>
              <w:rPr>
                <w:b w:val="0"/>
                <w:sz w:val="20"/>
                <w:szCs w:val="20"/>
                <w:lang w:val="en-AU"/>
              </w:rPr>
            </w:pPr>
            <w:r>
              <w:rPr>
                <w:sz w:val="20"/>
                <w:szCs w:val="20"/>
                <w:lang w:val="en-AU"/>
              </w:rPr>
              <w:t>ONGOING</w:t>
            </w:r>
          </w:p>
        </w:tc>
      </w:tr>
      <w:tr w:rsidR="002067D9" w:rsidRPr="00FA25F6" w14:paraId="0362EAFD" w14:textId="77777777" w:rsidTr="00897420">
        <w:trPr>
          <w:trHeight w:val="987"/>
        </w:trPr>
        <w:tc>
          <w:tcPr>
            <w:tcW w:w="723" w:type="pct"/>
            <w:tcBorders>
              <w:top w:val="single" w:sz="4" w:space="0" w:color="auto"/>
              <w:left w:val="single" w:sz="4" w:space="0" w:color="auto"/>
              <w:bottom w:val="single" w:sz="4" w:space="0" w:color="auto"/>
              <w:right w:val="single" w:sz="4" w:space="0" w:color="auto"/>
            </w:tcBorders>
            <w:shd w:val="clear" w:color="auto" w:fill="008000"/>
            <w:vAlign w:val="center"/>
          </w:tcPr>
          <w:p w14:paraId="6B6CA7FA" w14:textId="77777777" w:rsidR="002067D9" w:rsidRPr="007574C6" w:rsidRDefault="002067D9" w:rsidP="00897420">
            <w:pPr>
              <w:pStyle w:val="StyleStyle8ptBoldCentered9ptBold"/>
              <w:spacing w:before="0" w:after="0"/>
              <w:rPr>
                <w:color w:val="FFFFFF" w:themeColor="background1"/>
                <w:sz w:val="20"/>
                <w:szCs w:val="20"/>
                <w:lang w:val="en-AU"/>
              </w:rPr>
            </w:pPr>
            <w:r w:rsidRPr="007574C6">
              <w:rPr>
                <w:rFonts w:eastAsia="Times New Roman"/>
                <w:color w:val="FFFFFF" w:themeColor="background1"/>
                <w:sz w:val="20"/>
                <w:szCs w:val="20"/>
                <w:lang w:val="en-AU"/>
              </w:rPr>
              <w:t>GFOI-28</w:t>
            </w:r>
          </w:p>
        </w:tc>
        <w:tc>
          <w:tcPr>
            <w:tcW w:w="3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7509E5" w14:textId="77777777" w:rsidR="002067D9" w:rsidRPr="00070E2C" w:rsidRDefault="002067D9" w:rsidP="00897420">
            <w:pPr>
              <w:pStyle w:val="StyleStyle8ptBoldCentered9ptBold"/>
              <w:spacing w:before="0" w:after="0"/>
              <w:jc w:val="left"/>
              <w:rPr>
                <w:b w:val="0"/>
                <w:sz w:val="20"/>
                <w:szCs w:val="20"/>
                <w:lang w:val="en-AU"/>
              </w:rPr>
            </w:pPr>
            <w:r w:rsidRPr="00070E2C">
              <w:rPr>
                <w:rFonts w:eastAsia="Times New Roman"/>
                <w:b w:val="0"/>
                <w:color w:val="000000"/>
                <w:sz w:val="20"/>
                <w:szCs w:val="20"/>
                <w:lang w:val="en-AU"/>
              </w:rPr>
              <w:t>SDCG to continue working to engage commercial space data providers in GFOI, in particular in support of the Element-3 R&amp;D Acquisition Strategy.</w:t>
            </w:r>
          </w:p>
        </w:tc>
        <w:tc>
          <w:tcPr>
            <w:tcW w:w="12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097B92" w14:textId="77777777" w:rsidR="002067D9" w:rsidRDefault="002067D9" w:rsidP="00897420">
            <w:pPr>
              <w:pStyle w:val="StyleStyle8ptBoldCentered9ptBold"/>
              <w:spacing w:before="0" w:after="0"/>
              <w:jc w:val="left"/>
              <w:rPr>
                <w:rFonts w:eastAsia="Times New Roman"/>
                <w:color w:val="000000"/>
                <w:sz w:val="20"/>
                <w:szCs w:val="20"/>
                <w:lang w:val="en-AU"/>
              </w:rPr>
            </w:pPr>
            <w:r>
              <w:rPr>
                <w:rFonts w:eastAsia="Times New Roman"/>
                <w:color w:val="000000"/>
                <w:sz w:val="20"/>
                <w:szCs w:val="20"/>
                <w:lang w:val="en-AU"/>
              </w:rPr>
              <w:t>COMPLETE</w:t>
            </w:r>
          </w:p>
          <w:p w14:paraId="49D660A9" w14:textId="77777777" w:rsidR="002067D9" w:rsidRDefault="002067D9" w:rsidP="00897420">
            <w:pPr>
              <w:pStyle w:val="StyleStyle8ptBoldCentered9ptBold"/>
              <w:spacing w:before="0" w:after="0"/>
              <w:jc w:val="left"/>
              <w:rPr>
                <w:rFonts w:eastAsia="Times New Roman"/>
                <w:color w:val="000000"/>
                <w:sz w:val="20"/>
                <w:szCs w:val="20"/>
                <w:lang w:val="en-AU"/>
              </w:rPr>
            </w:pPr>
          </w:p>
          <w:p w14:paraId="40471E51" w14:textId="77777777" w:rsidR="002067D9" w:rsidRPr="00CB635E" w:rsidRDefault="002067D9" w:rsidP="00897420">
            <w:pPr>
              <w:pStyle w:val="StyleStyle8ptBoldCentered9ptBold"/>
              <w:spacing w:before="0" w:after="0"/>
              <w:jc w:val="left"/>
              <w:rPr>
                <w:b w:val="0"/>
                <w:i/>
                <w:sz w:val="20"/>
                <w:szCs w:val="20"/>
                <w:lang w:val="en-AU"/>
              </w:rPr>
            </w:pPr>
            <w:r w:rsidRPr="00CB635E">
              <w:rPr>
                <w:rFonts w:eastAsia="Times New Roman"/>
                <w:b w:val="0"/>
                <w:i/>
                <w:color w:val="000000"/>
                <w:sz w:val="16"/>
                <w:szCs w:val="20"/>
                <w:lang w:val="en-AU"/>
              </w:rPr>
              <w:t>Commercial provider session to be held at SDCG-8</w:t>
            </w:r>
            <w:r>
              <w:rPr>
                <w:rFonts w:eastAsia="Times New Roman"/>
                <w:b w:val="0"/>
                <w:i/>
                <w:color w:val="000000"/>
                <w:sz w:val="16"/>
                <w:szCs w:val="20"/>
                <w:lang w:val="en-AU"/>
              </w:rPr>
              <w:t>.</w:t>
            </w:r>
          </w:p>
        </w:tc>
      </w:tr>
    </w:tbl>
    <w:p w14:paraId="72A0D7BC" w14:textId="77777777" w:rsidR="003767A2" w:rsidRPr="003767A2" w:rsidRDefault="003767A2">
      <w:pPr>
        <w:rPr>
          <w:lang w:val="en-AU"/>
        </w:rPr>
      </w:pPr>
    </w:p>
    <w:sectPr w:rsidR="003767A2" w:rsidRPr="003767A2" w:rsidSect="005F19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A2"/>
    <w:rsid w:val="0009119F"/>
    <w:rsid w:val="0013660A"/>
    <w:rsid w:val="002067D9"/>
    <w:rsid w:val="002F47C1"/>
    <w:rsid w:val="003767A2"/>
    <w:rsid w:val="004720D6"/>
    <w:rsid w:val="005F19E3"/>
    <w:rsid w:val="006877B8"/>
    <w:rsid w:val="008E11D9"/>
    <w:rsid w:val="00952CEA"/>
    <w:rsid w:val="00A10C80"/>
    <w:rsid w:val="00B27921"/>
    <w:rsid w:val="00B80853"/>
    <w:rsid w:val="00C71B34"/>
    <w:rsid w:val="00E554C7"/>
    <w:rsid w:val="00E8478C"/>
    <w:rsid w:val="00EB1AEE"/>
    <w:rsid w:val="00EB33A5"/>
    <w:rsid w:val="00EE7F6D"/>
    <w:rsid w:val="00F64E34"/>
    <w:rsid w:val="00F9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F47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tyle8ptBoldCentered9ptBold">
    <w:name w:val="Style Style 8 pt Bold Centered + 9 pt Bold"/>
    <w:basedOn w:val="Normal"/>
    <w:rsid w:val="003767A2"/>
    <w:pPr>
      <w:spacing w:before="40" w:after="40"/>
      <w:jc w:val="center"/>
    </w:pPr>
    <w:rPr>
      <w:rFonts w:ascii="Arial" w:eastAsia="MS ??" w:hAnsi="Arial" w:cs="Arial"/>
      <w:b/>
      <w:bCs/>
      <w:sz w:val="18"/>
      <w:szCs w:val="18"/>
    </w:rPr>
  </w:style>
  <w:style w:type="character" w:styleId="Hyperlink">
    <w:name w:val="Hyperlink"/>
    <w:basedOn w:val="DefaultParagraphFont"/>
    <w:uiPriority w:val="99"/>
    <w:rsid w:val="002067D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1778</Words>
  <Characters>10136</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Dyke</dc:creator>
  <cp:keywords/>
  <dc:description/>
  <cp:lastModifiedBy>George Dyke</cp:lastModifiedBy>
  <cp:revision>16</cp:revision>
  <dcterms:created xsi:type="dcterms:W3CDTF">2015-09-08T05:08:00Z</dcterms:created>
  <dcterms:modified xsi:type="dcterms:W3CDTF">2015-09-11T06:07:00Z</dcterms:modified>
</cp:coreProperties>
</file>