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F43A6" w14:textId="77777777" w:rsidR="006F401F" w:rsidRPr="005000DD" w:rsidRDefault="006F401F" w:rsidP="00E42E75">
      <w:pPr>
        <w:pStyle w:val="DVM-titre"/>
        <w:rPr>
          <w:lang w:val="en-AU"/>
        </w:rPr>
      </w:pPr>
    </w:p>
    <w:p w14:paraId="060314F8" w14:textId="77777777" w:rsidR="006F401F" w:rsidRPr="005000DD" w:rsidRDefault="006F401F" w:rsidP="00E42E75">
      <w:pPr>
        <w:pStyle w:val="DVM-titre"/>
        <w:rPr>
          <w:lang w:val="en-AU"/>
        </w:rPr>
      </w:pPr>
    </w:p>
    <w:p w14:paraId="3F482385" w14:textId="77777777" w:rsidR="006F401F" w:rsidRPr="005000DD" w:rsidRDefault="006F401F" w:rsidP="00E42E75">
      <w:pPr>
        <w:pStyle w:val="DVM-titre"/>
        <w:rPr>
          <w:lang w:val="en-AU"/>
        </w:rPr>
      </w:pPr>
    </w:p>
    <w:p w14:paraId="4D876C59" w14:textId="77777777" w:rsidR="006F401F" w:rsidRPr="005000DD" w:rsidRDefault="006F401F" w:rsidP="00E42E75">
      <w:pPr>
        <w:pStyle w:val="DVM-titre"/>
        <w:rPr>
          <w:lang w:val="en-AU"/>
        </w:rPr>
      </w:pPr>
    </w:p>
    <w:p w14:paraId="5F5473AA" w14:textId="77777777" w:rsidR="006F401F" w:rsidRPr="005000DD" w:rsidRDefault="006F401F" w:rsidP="00E42E75">
      <w:pPr>
        <w:pStyle w:val="DVM-titre"/>
        <w:rPr>
          <w:lang w:val="en-AU"/>
        </w:rPr>
      </w:pPr>
    </w:p>
    <w:p w14:paraId="45E618B9" w14:textId="77777777" w:rsidR="006F401F" w:rsidRPr="005000DD" w:rsidRDefault="006F401F" w:rsidP="00E42E75">
      <w:pPr>
        <w:pStyle w:val="DVM-titre"/>
        <w:rPr>
          <w:lang w:val="en-AU"/>
        </w:rPr>
      </w:pPr>
    </w:p>
    <w:p w14:paraId="274F547D" w14:textId="77777777" w:rsidR="006F401F" w:rsidRPr="005000DD" w:rsidRDefault="006F401F" w:rsidP="00E42E75">
      <w:pPr>
        <w:pStyle w:val="DVM-titre"/>
        <w:rPr>
          <w:lang w:val="en-AU"/>
        </w:rPr>
      </w:pPr>
    </w:p>
    <w:p w14:paraId="29690CBD" w14:textId="77777777" w:rsidR="006F401F" w:rsidRPr="005000DD" w:rsidRDefault="006F401F" w:rsidP="00E42E75">
      <w:pPr>
        <w:pStyle w:val="DVM-titre"/>
        <w:rPr>
          <w:lang w:val="en-AU"/>
        </w:rPr>
      </w:pPr>
    </w:p>
    <w:p w14:paraId="3E1A7385" w14:textId="77777777" w:rsidR="006F401F" w:rsidRPr="005000DD" w:rsidRDefault="006F401F" w:rsidP="00E42E75">
      <w:pPr>
        <w:pStyle w:val="DVM-titre"/>
        <w:rPr>
          <w:lang w:val="en-AU"/>
        </w:rPr>
      </w:pPr>
    </w:p>
    <w:p w14:paraId="17CE8C63" w14:textId="7D031A7E" w:rsidR="00E42E75" w:rsidRPr="005000DD" w:rsidRDefault="009F5EF4" w:rsidP="00E42E75">
      <w:pPr>
        <w:pStyle w:val="DVM-titre"/>
        <w:rPr>
          <w:lang w:val="en-AU"/>
        </w:rPr>
      </w:pPr>
      <w:r w:rsidRPr="005000DD">
        <w:rPr>
          <w:lang w:val="en-AU"/>
        </w:rPr>
        <w:t xml:space="preserve">CEOS </w:t>
      </w:r>
      <w:r w:rsidR="003B35F6">
        <w:rPr>
          <w:lang w:val="en-AU"/>
        </w:rPr>
        <w:t>Strategic Response to GEOGLAM Requirements</w:t>
      </w:r>
    </w:p>
    <w:p w14:paraId="69EC67FC" w14:textId="77777777" w:rsidR="006F401F" w:rsidRPr="005000DD" w:rsidRDefault="006F401F" w:rsidP="00E42E75">
      <w:pPr>
        <w:pStyle w:val="DVM-standard"/>
        <w:jc w:val="center"/>
        <w:rPr>
          <w:lang w:val="en-AU"/>
        </w:rPr>
      </w:pPr>
    </w:p>
    <w:p w14:paraId="2D5E2D54" w14:textId="77777777" w:rsidR="006F401F" w:rsidRPr="005000DD" w:rsidRDefault="006F401F" w:rsidP="00E42E75">
      <w:pPr>
        <w:pStyle w:val="DVM-standard"/>
        <w:jc w:val="center"/>
        <w:rPr>
          <w:lang w:val="en-AU"/>
        </w:rPr>
      </w:pPr>
    </w:p>
    <w:p w14:paraId="10FDAFE2" w14:textId="77777777" w:rsidR="006F401F" w:rsidRPr="005000DD" w:rsidRDefault="006F401F" w:rsidP="00E42E75">
      <w:pPr>
        <w:pStyle w:val="DVM-standard"/>
        <w:jc w:val="center"/>
        <w:rPr>
          <w:lang w:val="en-AU"/>
        </w:rPr>
      </w:pPr>
    </w:p>
    <w:p w14:paraId="6F5125B3" w14:textId="77777777" w:rsidR="006F401F" w:rsidRPr="005000DD" w:rsidRDefault="006F401F" w:rsidP="00E42E75">
      <w:pPr>
        <w:pStyle w:val="DVM-standard"/>
        <w:jc w:val="center"/>
        <w:rPr>
          <w:lang w:val="en-AU"/>
        </w:rPr>
      </w:pPr>
    </w:p>
    <w:p w14:paraId="4917BD83" w14:textId="74EBFC5D" w:rsidR="006F401F" w:rsidRPr="005000DD" w:rsidRDefault="006F401F" w:rsidP="00E42E75">
      <w:pPr>
        <w:pStyle w:val="DVM-standard"/>
        <w:jc w:val="center"/>
        <w:rPr>
          <w:b/>
          <w:lang w:val="en-AU"/>
        </w:rPr>
      </w:pPr>
    </w:p>
    <w:p w14:paraId="2ECE2568" w14:textId="48E1829C" w:rsidR="006F401F" w:rsidRPr="005000DD" w:rsidRDefault="004A7EE8" w:rsidP="006F401F">
      <w:pPr>
        <w:pStyle w:val="DVM-standard"/>
        <w:jc w:val="center"/>
        <w:rPr>
          <w:b/>
          <w:lang w:val="en-AU"/>
        </w:rPr>
      </w:pPr>
      <w:r w:rsidRPr="005000DD">
        <w:rPr>
          <w:b/>
          <w:lang w:val="en-AU"/>
        </w:rPr>
        <w:t xml:space="preserve">Version </w:t>
      </w:r>
      <w:r w:rsidR="008900FF">
        <w:rPr>
          <w:b/>
          <w:lang w:val="en-AU"/>
        </w:rPr>
        <w:t>3.</w:t>
      </w:r>
      <w:r w:rsidR="00B659D0">
        <w:rPr>
          <w:b/>
          <w:lang w:val="en-AU"/>
        </w:rPr>
        <w:t>0 – August 2015</w:t>
      </w:r>
    </w:p>
    <w:p w14:paraId="357DBFF4" w14:textId="77777777" w:rsidR="006F401F" w:rsidRPr="005000DD" w:rsidRDefault="006F401F" w:rsidP="006F401F">
      <w:pPr>
        <w:pStyle w:val="DVM-standard"/>
        <w:jc w:val="center"/>
        <w:rPr>
          <w:b/>
          <w:lang w:val="en-AU"/>
        </w:rPr>
      </w:pPr>
    </w:p>
    <w:p w14:paraId="3439BDD2" w14:textId="136B3E54" w:rsidR="006F401F" w:rsidRPr="003F4D16" w:rsidRDefault="00EE30EE" w:rsidP="006F401F">
      <w:pPr>
        <w:pStyle w:val="DVM-standard"/>
        <w:jc w:val="center"/>
        <w:rPr>
          <w:b/>
          <w:lang w:val="en-AU"/>
        </w:rPr>
      </w:pPr>
      <w:r>
        <w:rPr>
          <w:rFonts w:ascii="Helvetica" w:hAnsi="Helvetica"/>
          <w:noProof/>
          <w:color w:val="FFFFFF"/>
          <w:sz w:val="144"/>
          <w:lang w:val="en-US" w:eastAsia="en-US"/>
        </w:rPr>
        <w:drawing>
          <wp:inline distT="0" distB="0" distL="0" distR="0" wp14:anchorId="0090B43F" wp14:editId="1D76FF1A">
            <wp:extent cx="2157568" cy="114602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logo_DarkText.png"/>
                    <pic:cNvPicPr/>
                  </pic:nvPicPr>
                  <pic:blipFill>
                    <a:blip r:embed="rId11">
                      <a:extLst>
                        <a:ext uri="{28A0092B-C50C-407E-A947-70E740481C1C}">
                          <a14:useLocalDpi xmlns:a14="http://schemas.microsoft.com/office/drawing/2010/main" val="0"/>
                        </a:ext>
                      </a:extLst>
                    </a:blip>
                    <a:stretch>
                      <a:fillRect/>
                    </a:stretch>
                  </pic:blipFill>
                  <pic:spPr>
                    <a:xfrm>
                      <a:off x="0" y="0"/>
                      <a:ext cx="2157568" cy="1146022"/>
                    </a:xfrm>
                    <a:prstGeom prst="rect">
                      <a:avLst/>
                    </a:prstGeom>
                  </pic:spPr>
                </pic:pic>
              </a:graphicData>
            </a:graphic>
          </wp:inline>
        </w:drawing>
      </w:r>
    </w:p>
    <w:p w14:paraId="2633F463" w14:textId="77777777" w:rsidR="006F401F" w:rsidRPr="003F4D16" w:rsidRDefault="006F401F" w:rsidP="006F401F">
      <w:pPr>
        <w:pStyle w:val="DVM-standard"/>
        <w:jc w:val="center"/>
        <w:rPr>
          <w:b/>
          <w:lang w:val="en-AU"/>
        </w:rPr>
        <w:sectPr w:rsidR="006F401F" w:rsidRPr="003F4D16" w:rsidSect="0000705B">
          <w:headerReference w:type="even" r:id="rId12"/>
          <w:headerReference w:type="default" r:id="rId13"/>
          <w:footerReference w:type="even" r:id="rId14"/>
          <w:footerReference w:type="default" r:id="rId15"/>
          <w:headerReference w:type="first" r:id="rId16"/>
          <w:footerReference w:type="first" r:id="rId17"/>
          <w:pgSz w:w="11901" w:h="16840"/>
          <w:pgMar w:top="851" w:right="1418" w:bottom="1134" w:left="1418" w:header="851" w:footer="790" w:gutter="0"/>
          <w:cols w:space="720"/>
          <w:titlePg/>
        </w:sectPr>
      </w:pPr>
    </w:p>
    <w:p w14:paraId="32333E4D" w14:textId="77777777" w:rsidR="006F401F" w:rsidRPr="003F4D16" w:rsidRDefault="006F401F" w:rsidP="006F401F">
      <w:pPr>
        <w:pStyle w:val="DVM-standard"/>
        <w:jc w:val="center"/>
        <w:rPr>
          <w:b/>
          <w:lang w:val="en-AU"/>
        </w:rPr>
      </w:pPr>
      <w:r w:rsidRPr="003F4D16">
        <w:rPr>
          <w:b/>
          <w:lang w:val="en-AU"/>
        </w:rPr>
        <w:lastRenderedPageBreak/>
        <w:t>Table of Contents</w:t>
      </w:r>
    </w:p>
    <w:sdt>
      <w:sdtPr>
        <w:rPr>
          <w:rFonts w:ascii="Times" w:hAnsi="Times"/>
          <w:b w:val="0"/>
          <w:lang w:val="en-AU"/>
        </w:rPr>
        <w:id w:val="-2096462592"/>
        <w:docPartObj>
          <w:docPartGallery w:val="Table of Contents"/>
          <w:docPartUnique/>
        </w:docPartObj>
      </w:sdtPr>
      <w:sdtEndPr>
        <w:rPr>
          <w:rFonts w:ascii="Times New Roman" w:hAnsi="Times New Roman"/>
          <w:b/>
          <w:bCs/>
          <w:noProof/>
        </w:rPr>
      </w:sdtEndPr>
      <w:sdtContent>
        <w:p w14:paraId="2752843B" w14:textId="77777777" w:rsidR="002520DE" w:rsidRDefault="00153459">
          <w:pPr>
            <w:pStyle w:val="TOC1"/>
            <w:rPr>
              <w:rFonts w:asciiTheme="minorHAnsi" w:hAnsiTheme="minorHAnsi" w:cstheme="minorBidi"/>
              <w:b w:val="0"/>
              <w:noProof/>
              <w:szCs w:val="22"/>
              <w:lang w:val="en-US" w:eastAsia="en-US"/>
            </w:rPr>
          </w:pPr>
          <w:r w:rsidRPr="00106A86">
            <w:rPr>
              <w:b w:val="0"/>
              <w:bCs/>
              <w:noProof/>
              <w:lang w:val="en-AU"/>
            </w:rPr>
            <w:fldChar w:fldCharType="begin"/>
          </w:r>
          <w:r w:rsidR="00DE0A44" w:rsidRPr="003F4D16">
            <w:rPr>
              <w:b w:val="0"/>
              <w:bCs/>
              <w:noProof/>
              <w:lang w:val="en-AU"/>
            </w:rPr>
            <w:instrText xml:space="preserve"> TOC \o "1-2" </w:instrText>
          </w:r>
          <w:r w:rsidRPr="00106A86">
            <w:rPr>
              <w:b w:val="0"/>
              <w:bCs/>
              <w:noProof/>
              <w:lang w:val="en-AU"/>
            </w:rPr>
            <w:fldChar w:fldCharType="separate"/>
          </w:r>
          <w:r w:rsidR="002520DE" w:rsidRPr="00803143">
            <w:rPr>
              <w:noProof/>
              <w:lang w:val="en-AU"/>
            </w:rPr>
            <w:t>Executive Summary</w:t>
          </w:r>
          <w:r w:rsidR="002520DE">
            <w:rPr>
              <w:noProof/>
            </w:rPr>
            <w:tab/>
          </w:r>
          <w:r w:rsidR="002520DE">
            <w:rPr>
              <w:noProof/>
            </w:rPr>
            <w:fldChar w:fldCharType="begin"/>
          </w:r>
          <w:r w:rsidR="002520DE">
            <w:rPr>
              <w:noProof/>
            </w:rPr>
            <w:instrText xml:space="preserve"> PAGEREF _Toc429583633 \h </w:instrText>
          </w:r>
          <w:r w:rsidR="002520DE">
            <w:rPr>
              <w:noProof/>
            </w:rPr>
          </w:r>
          <w:r w:rsidR="002520DE">
            <w:rPr>
              <w:noProof/>
            </w:rPr>
            <w:fldChar w:fldCharType="separate"/>
          </w:r>
          <w:r w:rsidR="002520DE">
            <w:rPr>
              <w:noProof/>
            </w:rPr>
            <w:t>2</w:t>
          </w:r>
          <w:r w:rsidR="002520DE">
            <w:rPr>
              <w:noProof/>
            </w:rPr>
            <w:fldChar w:fldCharType="end"/>
          </w:r>
        </w:p>
        <w:p w14:paraId="23A7A593" w14:textId="77777777" w:rsidR="002520DE" w:rsidRDefault="002520DE">
          <w:pPr>
            <w:pStyle w:val="TOC1"/>
            <w:tabs>
              <w:tab w:val="left" w:pos="480"/>
            </w:tabs>
            <w:rPr>
              <w:rFonts w:asciiTheme="minorHAnsi" w:hAnsiTheme="minorHAnsi" w:cstheme="minorBidi"/>
              <w:b w:val="0"/>
              <w:noProof/>
              <w:szCs w:val="22"/>
              <w:lang w:val="en-US" w:eastAsia="en-US"/>
            </w:rPr>
          </w:pPr>
          <w:r w:rsidRPr="00803143">
            <w:rPr>
              <w:noProof/>
              <w:lang w:val="en-AU"/>
            </w:rPr>
            <w:t>1</w:t>
          </w:r>
          <w:r>
            <w:rPr>
              <w:rFonts w:asciiTheme="minorHAnsi" w:hAnsiTheme="minorHAnsi" w:cstheme="minorBidi"/>
              <w:b w:val="0"/>
              <w:noProof/>
              <w:szCs w:val="22"/>
              <w:lang w:val="en-US" w:eastAsia="en-US"/>
            </w:rPr>
            <w:tab/>
          </w:r>
          <w:r w:rsidRPr="00803143">
            <w:rPr>
              <w:noProof/>
              <w:lang w:val="en-AU"/>
            </w:rPr>
            <w:t>Introduction</w:t>
          </w:r>
          <w:r>
            <w:rPr>
              <w:noProof/>
            </w:rPr>
            <w:tab/>
          </w:r>
          <w:r>
            <w:rPr>
              <w:noProof/>
            </w:rPr>
            <w:fldChar w:fldCharType="begin"/>
          </w:r>
          <w:r>
            <w:rPr>
              <w:noProof/>
            </w:rPr>
            <w:instrText xml:space="preserve"> PAGEREF _Toc429583634 \h </w:instrText>
          </w:r>
          <w:r>
            <w:rPr>
              <w:noProof/>
            </w:rPr>
          </w:r>
          <w:r>
            <w:rPr>
              <w:noProof/>
            </w:rPr>
            <w:fldChar w:fldCharType="separate"/>
          </w:r>
          <w:r>
            <w:rPr>
              <w:noProof/>
            </w:rPr>
            <w:t>4</w:t>
          </w:r>
          <w:r>
            <w:rPr>
              <w:noProof/>
            </w:rPr>
            <w:fldChar w:fldCharType="end"/>
          </w:r>
        </w:p>
        <w:p w14:paraId="7187BF95"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1.1</w:t>
          </w:r>
          <w:r>
            <w:rPr>
              <w:rFonts w:asciiTheme="minorHAnsi" w:hAnsiTheme="minorHAnsi" w:cstheme="minorBidi"/>
              <w:noProof/>
              <w:szCs w:val="22"/>
              <w:lang w:val="en-US" w:eastAsia="en-US"/>
            </w:rPr>
            <w:tab/>
          </w:r>
          <w:r w:rsidRPr="00803143">
            <w:rPr>
              <w:noProof/>
              <w:lang w:val="en-AU"/>
            </w:rPr>
            <w:t>Purpose of the Document</w:t>
          </w:r>
          <w:r>
            <w:rPr>
              <w:noProof/>
            </w:rPr>
            <w:tab/>
          </w:r>
          <w:r>
            <w:rPr>
              <w:noProof/>
            </w:rPr>
            <w:fldChar w:fldCharType="begin"/>
          </w:r>
          <w:r>
            <w:rPr>
              <w:noProof/>
            </w:rPr>
            <w:instrText xml:space="preserve"> PAGEREF _Toc429583635 \h </w:instrText>
          </w:r>
          <w:r>
            <w:rPr>
              <w:noProof/>
            </w:rPr>
          </w:r>
          <w:r>
            <w:rPr>
              <w:noProof/>
            </w:rPr>
            <w:fldChar w:fldCharType="separate"/>
          </w:r>
          <w:r>
            <w:rPr>
              <w:noProof/>
            </w:rPr>
            <w:t>4</w:t>
          </w:r>
          <w:r>
            <w:rPr>
              <w:noProof/>
            </w:rPr>
            <w:fldChar w:fldCharType="end"/>
          </w:r>
        </w:p>
        <w:p w14:paraId="7FCDA665"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1.2</w:t>
          </w:r>
          <w:r>
            <w:rPr>
              <w:rFonts w:asciiTheme="minorHAnsi" w:hAnsiTheme="minorHAnsi" w:cstheme="minorBidi"/>
              <w:noProof/>
              <w:szCs w:val="22"/>
              <w:lang w:val="en-US" w:eastAsia="en-US"/>
            </w:rPr>
            <w:tab/>
          </w:r>
          <w:r w:rsidRPr="00803143">
            <w:rPr>
              <w:noProof/>
              <w:lang w:val="en-AU"/>
            </w:rPr>
            <w:t>Scope</w:t>
          </w:r>
          <w:r>
            <w:rPr>
              <w:noProof/>
            </w:rPr>
            <w:tab/>
          </w:r>
          <w:r>
            <w:rPr>
              <w:noProof/>
            </w:rPr>
            <w:fldChar w:fldCharType="begin"/>
          </w:r>
          <w:r>
            <w:rPr>
              <w:noProof/>
            </w:rPr>
            <w:instrText xml:space="preserve"> PAGEREF _Toc429583636 \h </w:instrText>
          </w:r>
          <w:r>
            <w:rPr>
              <w:noProof/>
            </w:rPr>
          </w:r>
          <w:r>
            <w:rPr>
              <w:noProof/>
            </w:rPr>
            <w:fldChar w:fldCharType="separate"/>
          </w:r>
          <w:r>
            <w:rPr>
              <w:noProof/>
            </w:rPr>
            <w:t>4</w:t>
          </w:r>
          <w:r>
            <w:rPr>
              <w:noProof/>
            </w:rPr>
            <w:fldChar w:fldCharType="end"/>
          </w:r>
        </w:p>
        <w:p w14:paraId="0F7566DB"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1.3</w:t>
          </w:r>
          <w:r>
            <w:rPr>
              <w:rFonts w:asciiTheme="minorHAnsi" w:hAnsiTheme="minorHAnsi" w:cstheme="minorBidi"/>
              <w:noProof/>
              <w:szCs w:val="22"/>
              <w:lang w:val="en-US" w:eastAsia="en-US"/>
            </w:rPr>
            <w:tab/>
          </w:r>
          <w:r w:rsidRPr="00803143">
            <w:rPr>
              <w:noProof/>
              <w:lang w:val="en-AU"/>
            </w:rPr>
            <w:t>Contents</w:t>
          </w:r>
          <w:r>
            <w:rPr>
              <w:noProof/>
            </w:rPr>
            <w:tab/>
          </w:r>
          <w:r>
            <w:rPr>
              <w:noProof/>
            </w:rPr>
            <w:fldChar w:fldCharType="begin"/>
          </w:r>
          <w:r>
            <w:rPr>
              <w:noProof/>
            </w:rPr>
            <w:instrText xml:space="preserve"> PAGEREF _Toc429583637 \h </w:instrText>
          </w:r>
          <w:r>
            <w:rPr>
              <w:noProof/>
            </w:rPr>
          </w:r>
          <w:r>
            <w:rPr>
              <w:noProof/>
            </w:rPr>
            <w:fldChar w:fldCharType="separate"/>
          </w:r>
          <w:r>
            <w:rPr>
              <w:noProof/>
            </w:rPr>
            <w:t>4</w:t>
          </w:r>
          <w:r>
            <w:rPr>
              <w:noProof/>
            </w:rPr>
            <w:fldChar w:fldCharType="end"/>
          </w:r>
        </w:p>
        <w:p w14:paraId="25F7A445"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1.4</w:t>
          </w:r>
          <w:r>
            <w:rPr>
              <w:rFonts w:asciiTheme="minorHAnsi" w:hAnsiTheme="minorHAnsi" w:cstheme="minorBidi"/>
              <w:noProof/>
              <w:szCs w:val="22"/>
              <w:lang w:val="en-US" w:eastAsia="en-US"/>
            </w:rPr>
            <w:tab/>
          </w:r>
          <w:r w:rsidRPr="00803143">
            <w:rPr>
              <w:noProof/>
              <w:lang w:val="en-AU"/>
            </w:rPr>
            <w:t>Revision History</w:t>
          </w:r>
          <w:r>
            <w:rPr>
              <w:noProof/>
            </w:rPr>
            <w:tab/>
          </w:r>
          <w:r>
            <w:rPr>
              <w:noProof/>
            </w:rPr>
            <w:fldChar w:fldCharType="begin"/>
          </w:r>
          <w:r>
            <w:rPr>
              <w:noProof/>
            </w:rPr>
            <w:instrText xml:space="preserve"> PAGEREF _Toc429583638 \h </w:instrText>
          </w:r>
          <w:r>
            <w:rPr>
              <w:noProof/>
            </w:rPr>
          </w:r>
          <w:r>
            <w:rPr>
              <w:noProof/>
            </w:rPr>
            <w:fldChar w:fldCharType="separate"/>
          </w:r>
          <w:r>
            <w:rPr>
              <w:noProof/>
            </w:rPr>
            <w:t>5</w:t>
          </w:r>
          <w:r>
            <w:rPr>
              <w:noProof/>
            </w:rPr>
            <w:fldChar w:fldCharType="end"/>
          </w:r>
        </w:p>
        <w:p w14:paraId="2865B433"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1.5</w:t>
          </w:r>
          <w:r>
            <w:rPr>
              <w:rFonts w:asciiTheme="minorHAnsi" w:hAnsiTheme="minorHAnsi" w:cstheme="minorBidi"/>
              <w:noProof/>
              <w:szCs w:val="22"/>
              <w:lang w:val="en-US" w:eastAsia="en-US"/>
            </w:rPr>
            <w:tab/>
          </w:r>
          <w:r w:rsidRPr="00803143">
            <w:rPr>
              <w:noProof/>
              <w:lang w:val="en-AU"/>
            </w:rPr>
            <w:t>CEOS Ad Hoc Working Group for GEOGLAM: Brief History and Objectives</w:t>
          </w:r>
          <w:r>
            <w:rPr>
              <w:noProof/>
            </w:rPr>
            <w:tab/>
          </w:r>
          <w:r>
            <w:rPr>
              <w:noProof/>
            </w:rPr>
            <w:fldChar w:fldCharType="begin"/>
          </w:r>
          <w:r>
            <w:rPr>
              <w:noProof/>
            </w:rPr>
            <w:instrText xml:space="preserve"> PAGEREF _Toc429583639 \h </w:instrText>
          </w:r>
          <w:r>
            <w:rPr>
              <w:noProof/>
            </w:rPr>
          </w:r>
          <w:r>
            <w:rPr>
              <w:noProof/>
            </w:rPr>
            <w:fldChar w:fldCharType="separate"/>
          </w:r>
          <w:r>
            <w:rPr>
              <w:noProof/>
            </w:rPr>
            <w:t>5</w:t>
          </w:r>
          <w:r>
            <w:rPr>
              <w:noProof/>
            </w:rPr>
            <w:fldChar w:fldCharType="end"/>
          </w:r>
        </w:p>
        <w:p w14:paraId="60BEC6CB" w14:textId="77777777" w:rsidR="002520DE" w:rsidRDefault="002520DE">
          <w:pPr>
            <w:pStyle w:val="TOC1"/>
            <w:tabs>
              <w:tab w:val="left" w:pos="480"/>
            </w:tabs>
            <w:rPr>
              <w:rFonts w:asciiTheme="minorHAnsi" w:hAnsiTheme="minorHAnsi" w:cstheme="minorBidi"/>
              <w:b w:val="0"/>
              <w:noProof/>
              <w:szCs w:val="22"/>
              <w:lang w:val="en-US" w:eastAsia="en-US"/>
            </w:rPr>
          </w:pPr>
          <w:r w:rsidRPr="00803143">
            <w:rPr>
              <w:noProof/>
              <w:lang w:val="en-AU"/>
            </w:rPr>
            <w:t>2</w:t>
          </w:r>
          <w:r>
            <w:rPr>
              <w:rFonts w:asciiTheme="minorHAnsi" w:hAnsiTheme="minorHAnsi" w:cstheme="minorBidi"/>
              <w:b w:val="0"/>
              <w:noProof/>
              <w:szCs w:val="22"/>
              <w:lang w:val="en-US" w:eastAsia="en-US"/>
            </w:rPr>
            <w:tab/>
          </w:r>
          <w:r w:rsidRPr="00803143">
            <w:rPr>
              <w:noProof/>
              <w:lang w:val="en-AU"/>
            </w:rPr>
            <w:t>GEOGLAM</w:t>
          </w:r>
          <w:r>
            <w:rPr>
              <w:noProof/>
            </w:rPr>
            <w:tab/>
          </w:r>
          <w:r>
            <w:rPr>
              <w:noProof/>
            </w:rPr>
            <w:fldChar w:fldCharType="begin"/>
          </w:r>
          <w:r>
            <w:rPr>
              <w:noProof/>
            </w:rPr>
            <w:instrText xml:space="preserve"> PAGEREF _Toc429583640 \h </w:instrText>
          </w:r>
          <w:r>
            <w:rPr>
              <w:noProof/>
            </w:rPr>
          </w:r>
          <w:r>
            <w:rPr>
              <w:noProof/>
            </w:rPr>
            <w:fldChar w:fldCharType="separate"/>
          </w:r>
          <w:r>
            <w:rPr>
              <w:noProof/>
            </w:rPr>
            <w:t>7</w:t>
          </w:r>
          <w:r>
            <w:rPr>
              <w:noProof/>
            </w:rPr>
            <w:fldChar w:fldCharType="end"/>
          </w:r>
        </w:p>
        <w:p w14:paraId="11DD316A"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2.1</w:t>
          </w:r>
          <w:r>
            <w:rPr>
              <w:rFonts w:asciiTheme="minorHAnsi" w:hAnsiTheme="minorHAnsi" w:cstheme="minorBidi"/>
              <w:noProof/>
              <w:szCs w:val="22"/>
              <w:lang w:val="en-US" w:eastAsia="en-US"/>
            </w:rPr>
            <w:tab/>
          </w:r>
          <w:r w:rsidRPr="00803143">
            <w:rPr>
              <w:noProof/>
              <w:lang w:val="en-AU"/>
            </w:rPr>
            <w:t>Overview</w:t>
          </w:r>
          <w:r>
            <w:rPr>
              <w:noProof/>
            </w:rPr>
            <w:tab/>
          </w:r>
          <w:r>
            <w:rPr>
              <w:noProof/>
            </w:rPr>
            <w:fldChar w:fldCharType="begin"/>
          </w:r>
          <w:r>
            <w:rPr>
              <w:noProof/>
            </w:rPr>
            <w:instrText xml:space="preserve"> PAGEREF _Toc429583641 \h </w:instrText>
          </w:r>
          <w:r>
            <w:rPr>
              <w:noProof/>
            </w:rPr>
          </w:r>
          <w:r>
            <w:rPr>
              <w:noProof/>
            </w:rPr>
            <w:fldChar w:fldCharType="separate"/>
          </w:r>
          <w:r>
            <w:rPr>
              <w:noProof/>
            </w:rPr>
            <w:t>7</w:t>
          </w:r>
          <w:r>
            <w:rPr>
              <w:noProof/>
            </w:rPr>
            <w:fldChar w:fldCharType="end"/>
          </w:r>
        </w:p>
        <w:p w14:paraId="6DBD76E9"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2.2</w:t>
          </w:r>
          <w:r>
            <w:rPr>
              <w:rFonts w:asciiTheme="minorHAnsi" w:hAnsiTheme="minorHAnsi" w:cstheme="minorBidi"/>
              <w:noProof/>
              <w:szCs w:val="22"/>
              <w:lang w:val="en-US" w:eastAsia="en-US"/>
            </w:rPr>
            <w:tab/>
          </w:r>
          <w:r w:rsidRPr="00803143">
            <w:rPr>
              <w:noProof/>
              <w:lang w:val="en-AU"/>
            </w:rPr>
            <w:t>Research and Development</w:t>
          </w:r>
          <w:r>
            <w:rPr>
              <w:noProof/>
            </w:rPr>
            <w:tab/>
          </w:r>
          <w:r>
            <w:rPr>
              <w:noProof/>
            </w:rPr>
            <w:fldChar w:fldCharType="begin"/>
          </w:r>
          <w:r>
            <w:rPr>
              <w:noProof/>
            </w:rPr>
            <w:instrText xml:space="preserve"> PAGEREF _Toc429583642 \h </w:instrText>
          </w:r>
          <w:r>
            <w:rPr>
              <w:noProof/>
            </w:rPr>
          </w:r>
          <w:r>
            <w:rPr>
              <w:noProof/>
            </w:rPr>
            <w:fldChar w:fldCharType="separate"/>
          </w:r>
          <w:r>
            <w:rPr>
              <w:noProof/>
            </w:rPr>
            <w:t>8</w:t>
          </w:r>
          <w:r>
            <w:rPr>
              <w:noProof/>
            </w:rPr>
            <w:fldChar w:fldCharType="end"/>
          </w:r>
        </w:p>
        <w:p w14:paraId="1887CCD2"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2.3</w:t>
          </w:r>
          <w:r>
            <w:rPr>
              <w:rFonts w:asciiTheme="minorHAnsi" w:hAnsiTheme="minorHAnsi" w:cstheme="minorBidi"/>
              <w:noProof/>
              <w:szCs w:val="22"/>
              <w:lang w:val="en-US" w:eastAsia="en-US"/>
            </w:rPr>
            <w:tab/>
          </w:r>
          <w:r w:rsidRPr="00803143">
            <w:rPr>
              <w:noProof/>
              <w:lang w:val="en-AU"/>
            </w:rPr>
            <w:t>Crop Monitor Activities</w:t>
          </w:r>
          <w:r>
            <w:rPr>
              <w:noProof/>
            </w:rPr>
            <w:tab/>
          </w:r>
          <w:r>
            <w:rPr>
              <w:noProof/>
            </w:rPr>
            <w:fldChar w:fldCharType="begin"/>
          </w:r>
          <w:r>
            <w:rPr>
              <w:noProof/>
            </w:rPr>
            <w:instrText xml:space="preserve"> PAGEREF _Toc429583643 \h </w:instrText>
          </w:r>
          <w:r>
            <w:rPr>
              <w:noProof/>
            </w:rPr>
          </w:r>
          <w:r>
            <w:rPr>
              <w:noProof/>
            </w:rPr>
            <w:fldChar w:fldCharType="separate"/>
          </w:r>
          <w:r>
            <w:rPr>
              <w:noProof/>
            </w:rPr>
            <w:t>10</w:t>
          </w:r>
          <w:r>
            <w:rPr>
              <w:noProof/>
            </w:rPr>
            <w:fldChar w:fldCharType="end"/>
          </w:r>
        </w:p>
        <w:p w14:paraId="2CC957A7"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2.4</w:t>
          </w:r>
          <w:r>
            <w:rPr>
              <w:rFonts w:asciiTheme="minorHAnsi" w:hAnsiTheme="minorHAnsi" w:cstheme="minorBidi"/>
              <w:noProof/>
              <w:szCs w:val="22"/>
              <w:lang w:val="en-US" w:eastAsia="en-US"/>
            </w:rPr>
            <w:tab/>
          </w:r>
          <w:r w:rsidRPr="00803143">
            <w:rPr>
              <w:noProof/>
              <w:lang w:val="en-AU"/>
            </w:rPr>
            <w:t>Asia-RiCE</w:t>
          </w:r>
          <w:r>
            <w:rPr>
              <w:noProof/>
            </w:rPr>
            <w:tab/>
          </w:r>
          <w:r>
            <w:rPr>
              <w:noProof/>
            </w:rPr>
            <w:fldChar w:fldCharType="begin"/>
          </w:r>
          <w:r>
            <w:rPr>
              <w:noProof/>
            </w:rPr>
            <w:instrText xml:space="preserve"> PAGEREF _Toc429583644 \h </w:instrText>
          </w:r>
          <w:r>
            <w:rPr>
              <w:noProof/>
            </w:rPr>
          </w:r>
          <w:r>
            <w:rPr>
              <w:noProof/>
            </w:rPr>
            <w:fldChar w:fldCharType="separate"/>
          </w:r>
          <w:r>
            <w:rPr>
              <w:noProof/>
            </w:rPr>
            <w:t>11</w:t>
          </w:r>
          <w:r>
            <w:rPr>
              <w:noProof/>
            </w:rPr>
            <w:fldChar w:fldCharType="end"/>
          </w:r>
        </w:p>
        <w:p w14:paraId="43346075" w14:textId="77777777" w:rsidR="002520DE" w:rsidRDefault="002520DE">
          <w:pPr>
            <w:pStyle w:val="TOC1"/>
            <w:tabs>
              <w:tab w:val="left" w:pos="480"/>
            </w:tabs>
            <w:rPr>
              <w:rFonts w:asciiTheme="minorHAnsi" w:hAnsiTheme="minorHAnsi" w:cstheme="minorBidi"/>
              <w:b w:val="0"/>
              <w:noProof/>
              <w:szCs w:val="22"/>
              <w:lang w:val="en-US" w:eastAsia="en-US"/>
            </w:rPr>
          </w:pPr>
          <w:r w:rsidRPr="00803143">
            <w:rPr>
              <w:noProof/>
              <w:lang w:val="en-AU"/>
            </w:rPr>
            <w:t>3</w:t>
          </w:r>
          <w:r>
            <w:rPr>
              <w:rFonts w:asciiTheme="minorHAnsi" w:hAnsiTheme="minorHAnsi" w:cstheme="minorBidi"/>
              <w:b w:val="0"/>
              <w:noProof/>
              <w:szCs w:val="22"/>
              <w:lang w:val="en-US" w:eastAsia="en-US"/>
            </w:rPr>
            <w:tab/>
          </w:r>
          <w:r w:rsidRPr="00803143">
            <w:rPr>
              <w:noProof/>
              <w:lang w:val="en-AU"/>
            </w:rPr>
            <w:t>Requirements</w:t>
          </w:r>
          <w:r>
            <w:rPr>
              <w:noProof/>
            </w:rPr>
            <w:tab/>
          </w:r>
          <w:r>
            <w:rPr>
              <w:noProof/>
            </w:rPr>
            <w:fldChar w:fldCharType="begin"/>
          </w:r>
          <w:r>
            <w:rPr>
              <w:noProof/>
            </w:rPr>
            <w:instrText xml:space="preserve"> PAGEREF _Toc429583645 \h </w:instrText>
          </w:r>
          <w:r>
            <w:rPr>
              <w:noProof/>
            </w:rPr>
          </w:r>
          <w:r>
            <w:rPr>
              <w:noProof/>
            </w:rPr>
            <w:fldChar w:fldCharType="separate"/>
          </w:r>
          <w:r>
            <w:rPr>
              <w:noProof/>
            </w:rPr>
            <w:t>12</w:t>
          </w:r>
          <w:r>
            <w:rPr>
              <w:noProof/>
            </w:rPr>
            <w:fldChar w:fldCharType="end"/>
          </w:r>
        </w:p>
        <w:p w14:paraId="4B654A96"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3.1</w:t>
          </w:r>
          <w:r>
            <w:rPr>
              <w:rFonts w:asciiTheme="minorHAnsi" w:hAnsiTheme="minorHAnsi" w:cstheme="minorBidi"/>
              <w:noProof/>
              <w:szCs w:val="22"/>
              <w:lang w:val="en-US" w:eastAsia="en-US"/>
            </w:rPr>
            <w:tab/>
          </w:r>
          <w:r w:rsidRPr="00803143">
            <w:rPr>
              <w:noProof/>
              <w:lang w:val="en-AU"/>
            </w:rPr>
            <w:t>Target Product Specifications</w:t>
          </w:r>
          <w:r>
            <w:rPr>
              <w:noProof/>
            </w:rPr>
            <w:tab/>
          </w:r>
          <w:r>
            <w:rPr>
              <w:noProof/>
            </w:rPr>
            <w:fldChar w:fldCharType="begin"/>
          </w:r>
          <w:r>
            <w:rPr>
              <w:noProof/>
            </w:rPr>
            <w:instrText xml:space="preserve"> PAGEREF _Toc429583646 \h </w:instrText>
          </w:r>
          <w:r>
            <w:rPr>
              <w:noProof/>
            </w:rPr>
          </w:r>
          <w:r>
            <w:rPr>
              <w:noProof/>
            </w:rPr>
            <w:fldChar w:fldCharType="separate"/>
          </w:r>
          <w:r>
            <w:rPr>
              <w:noProof/>
            </w:rPr>
            <w:t>12</w:t>
          </w:r>
          <w:r>
            <w:rPr>
              <w:noProof/>
            </w:rPr>
            <w:fldChar w:fldCharType="end"/>
          </w:r>
        </w:p>
        <w:p w14:paraId="07EB2D6B"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3.2</w:t>
          </w:r>
          <w:r>
            <w:rPr>
              <w:rFonts w:asciiTheme="minorHAnsi" w:hAnsiTheme="minorHAnsi" w:cstheme="minorBidi"/>
              <w:noProof/>
              <w:szCs w:val="22"/>
              <w:lang w:val="en-US" w:eastAsia="en-US"/>
            </w:rPr>
            <w:tab/>
          </w:r>
          <w:r w:rsidRPr="00803143">
            <w:rPr>
              <w:noProof/>
              <w:lang w:val="en-AU"/>
            </w:rPr>
            <w:t>Satellite Observation Requirements for Target Products</w:t>
          </w:r>
          <w:r>
            <w:rPr>
              <w:noProof/>
            </w:rPr>
            <w:tab/>
          </w:r>
          <w:r>
            <w:rPr>
              <w:noProof/>
            </w:rPr>
            <w:fldChar w:fldCharType="begin"/>
          </w:r>
          <w:r>
            <w:rPr>
              <w:noProof/>
            </w:rPr>
            <w:instrText xml:space="preserve"> PAGEREF _Toc429583647 \h </w:instrText>
          </w:r>
          <w:r>
            <w:rPr>
              <w:noProof/>
            </w:rPr>
          </w:r>
          <w:r>
            <w:rPr>
              <w:noProof/>
            </w:rPr>
            <w:fldChar w:fldCharType="separate"/>
          </w:r>
          <w:r>
            <w:rPr>
              <w:noProof/>
            </w:rPr>
            <w:t>13</w:t>
          </w:r>
          <w:r>
            <w:rPr>
              <w:noProof/>
            </w:rPr>
            <w:fldChar w:fldCharType="end"/>
          </w:r>
        </w:p>
        <w:p w14:paraId="643A1BF0"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3.3</w:t>
          </w:r>
          <w:r>
            <w:rPr>
              <w:rFonts w:asciiTheme="minorHAnsi" w:hAnsiTheme="minorHAnsi" w:cstheme="minorBidi"/>
              <w:noProof/>
              <w:szCs w:val="22"/>
              <w:lang w:val="en-US" w:eastAsia="en-US"/>
            </w:rPr>
            <w:tab/>
          </w:r>
          <w:r w:rsidRPr="00803143">
            <w:rPr>
              <w:noProof/>
              <w:lang w:val="en-AU"/>
            </w:rPr>
            <w:t>Archive Data</w:t>
          </w:r>
          <w:r>
            <w:rPr>
              <w:noProof/>
            </w:rPr>
            <w:tab/>
          </w:r>
          <w:r>
            <w:rPr>
              <w:noProof/>
            </w:rPr>
            <w:fldChar w:fldCharType="begin"/>
          </w:r>
          <w:r>
            <w:rPr>
              <w:noProof/>
            </w:rPr>
            <w:instrText xml:space="preserve"> PAGEREF _Toc429583648 \h </w:instrText>
          </w:r>
          <w:r>
            <w:rPr>
              <w:noProof/>
            </w:rPr>
          </w:r>
          <w:r>
            <w:rPr>
              <w:noProof/>
            </w:rPr>
            <w:fldChar w:fldCharType="separate"/>
          </w:r>
          <w:r>
            <w:rPr>
              <w:noProof/>
            </w:rPr>
            <w:t>15</w:t>
          </w:r>
          <w:r>
            <w:rPr>
              <w:noProof/>
            </w:rPr>
            <w:fldChar w:fldCharType="end"/>
          </w:r>
        </w:p>
        <w:p w14:paraId="244EBDA0" w14:textId="77777777" w:rsidR="002520DE" w:rsidRDefault="002520DE">
          <w:pPr>
            <w:pStyle w:val="TOC1"/>
            <w:tabs>
              <w:tab w:val="left" w:pos="480"/>
            </w:tabs>
            <w:rPr>
              <w:rFonts w:asciiTheme="minorHAnsi" w:hAnsiTheme="minorHAnsi" w:cstheme="minorBidi"/>
              <w:b w:val="0"/>
              <w:noProof/>
              <w:szCs w:val="22"/>
              <w:lang w:val="en-US" w:eastAsia="en-US"/>
            </w:rPr>
          </w:pPr>
          <w:r w:rsidRPr="00803143">
            <w:rPr>
              <w:noProof/>
              <w:lang w:val="en-AU"/>
            </w:rPr>
            <w:t>4</w:t>
          </w:r>
          <w:r>
            <w:rPr>
              <w:rFonts w:asciiTheme="minorHAnsi" w:hAnsiTheme="minorHAnsi" w:cstheme="minorBidi"/>
              <w:b w:val="0"/>
              <w:noProof/>
              <w:szCs w:val="22"/>
              <w:lang w:val="en-US" w:eastAsia="en-US"/>
            </w:rPr>
            <w:tab/>
          </w:r>
          <w:r w:rsidRPr="00803143">
            <w:rPr>
              <w:noProof/>
              <w:lang w:val="en-AU"/>
            </w:rPr>
            <w:t>Acquisition Strategy</w:t>
          </w:r>
          <w:r>
            <w:rPr>
              <w:noProof/>
            </w:rPr>
            <w:tab/>
          </w:r>
          <w:r>
            <w:rPr>
              <w:noProof/>
            </w:rPr>
            <w:fldChar w:fldCharType="begin"/>
          </w:r>
          <w:r>
            <w:rPr>
              <w:noProof/>
            </w:rPr>
            <w:instrText xml:space="preserve"> PAGEREF _Toc429583649 \h </w:instrText>
          </w:r>
          <w:r>
            <w:rPr>
              <w:noProof/>
            </w:rPr>
          </w:r>
          <w:r>
            <w:rPr>
              <w:noProof/>
            </w:rPr>
            <w:fldChar w:fldCharType="separate"/>
          </w:r>
          <w:r>
            <w:rPr>
              <w:noProof/>
            </w:rPr>
            <w:t>16</w:t>
          </w:r>
          <w:r>
            <w:rPr>
              <w:noProof/>
            </w:rPr>
            <w:fldChar w:fldCharType="end"/>
          </w:r>
        </w:p>
        <w:p w14:paraId="7BCD6B21"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4.1</w:t>
          </w:r>
          <w:r>
            <w:rPr>
              <w:rFonts w:asciiTheme="minorHAnsi" w:hAnsiTheme="minorHAnsi" w:cstheme="minorBidi"/>
              <w:noProof/>
              <w:szCs w:val="22"/>
              <w:lang w:val="en-US" w:eastAsia="en-US"/>
            </w:rPr>
            <w:tab/>
          </w:r>
          <w:r w:rsidRPr="00803143">
            <w:rPr>
              <w:noProof/>
              <w:lang w:val="en-AU"/>
            </w:rPr>
            <w:t>Basic Strategy for the GEOGLAM Development Phase</w:t>
          </w:r>
          <w:r>
            <w:rPr>
              <w:noProof/>
            </w:rPr>
            <w:tab/>
          </w:r>
          <w:r>
            <w:rPr>
              <w:noProof/>
            </w:rPr>
            <w:fldChar w:fldCharType="begin"/>
          </w:r>
          <w:r>
            <w:rPr>
              <w:noProof/>
            </w:rPr>
            <w:instrText xml:space="preserve"> PAGEREF _Toc429583650 \h </w:instrText>
          </w:r>
          <w:r>
            <w:rPr>
              <w:noProof/>
            </w:rPr>
          </w:r>
          <w:r>
            <w:rPr>
              <w:noProof/>
            </w:rPr>
            <w:fldChar w:fldCharType="separate"/>
          </w:r>
          <w:r>
            <w:rPr>
              <w:noProof/>
            </w:rPr>
            <w:t>16</w:t>
          </w:r>
          <w:r>
            <w:rPr>
              <w:noProof/>
            </w:rPr>
            <w:fldChar w:fldCharType="end"/>
          </w:r>
        </w:p>
        <w:p w14:paraId="1293C02F"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rPr>
            <w:t>4.2</w:t>
          </w:r>
          <w:r>
            <w:rPr>
              <w:rFonts w:asciiTheme="minorHAnsi" w:hAnsiTheme="minorHAnsi" w:cstheme="minorBidi"/>
              <w:noProof/>
              <w:szCs w:val="22"/>
              <w:lang w:val="en-US" w:eastAsia="en-US"/>
            </w:rPr>
            <w:tab/>
          </w:r>
          <w:r w:rsidRPr="00803143">
            <w:rPr>
              <w:noProof/>
              <w:lang w:val="en-AU"/>
            </w:rPr>
            <w:t>Data Streams</w:t>
          </w:r>
          <w:r>
            <w:rPr>
              <w:noProof/>
            </w:rPr>
            <w:tab/>
          </w:r>
          <w:r>
            <w:rPr>
              <w:noProof/>
            </w:rPr>
            <w:fldChar w:fldCharType="begin"/>
          </w:r>
          <w:r>
            <w:rPr>
              <w:noProof/>
            </w:rPr>
            <w:instrText xml:space="preserve"> PAGEREF _Toc429583651 \h </w:instrText>
          </w:r>
          <w:r>
            <w:rPr>
              <w:noProof/>
            </w:rPr>
          </w:r>
          <w:r>
            <w:rPr>
              <w:noProof/>
            </w:rPr>
            <w:fldChar w:fldCharType="separate"/>
          </w:r>
          <w:r>
            <w:rPr>
              <w:noProof/>
            </w:rPr>
            <w:t>16</w:t>
          </w:r>
          <w:r>
            <w:rPr>
              <w:noProof/>
            </w:rPr>
            <w:fldChar w:fldCharType="end"/>
          </w:r>
        </w:p>
        <w:p w14:paraId="494093D4" w14:textId="77777777" w:rsidR="002520DE" w:rsidRDefault="002520DE">
          <w:pPr>
            <w:pStyle w:val="TOC2"/>
            <w:tabs>
              <w:tab w:val="left" w:pos="960"/>
            </w:tabs>
            <w:rPr>
              <w:rFonts w:asciiTheme="minorHAnsi" w:hAnsiTheme="minorHAnsi" w:cstheme="minorBidi"/>
              <w:noProof/>
              <w:szCs w:val="22"/>
              <w:lang w:val="en-US" w:eastAsia="en-US"/>
            </w:rPr>
          </w:pPr>
          <w:r w:rsidRPr="00803143">
            <w:rPr>
              <w:noProof/>
              <w:lang w:val="en-AU" w:eastAsia="en-US"/>
            </w:rPr>
            <w:t>4.3</w:t>
          </w:r>
          <w:r>
            <w:rPr>
              <w:rFonts w:asciiTheme="minorHAnsi" w:hAnsiTheme="minorHAnsi" w:cstheme="minorBidi"/>
              <w:noProof/>
              <w:szCs w:val="22"/>
              <w:lang w:val="en-US" w:eastAsia="en-US"/>
            </w:rPr>
            <w:tab/>
          </w:r>
          <w:r w:rsidRPr="00803143">
            <w:rPr>
              <w:noProof/>
              <w:lang w:val="en-AU" w:eastAsia="en-US"/>
            </w:rPr>
            <w:t>Individual Roles of the Data Streams</w:t>
          </w:r>
          <w:r>
            <w:rPr>
              <w:noProof/>
            </w:rPr>
            <w:tab/>
          </w:r>
          <w:r>
            <w:rPr>
              <w:noProof/>
            </w:rPr>
            <w:fldChar w:fldCharType="begin"/>
          </w:r>
          <w:r>
            <w:rPr>
              <w:noProof/>
            </w:rPr>
            <w:instrText xml:space="preserve"> PAGEREF _Toc429583652 \h </w:instrText>
          </w:r>
          <w:r>
            <w:rPr>
              <w:noProof/>
            </w:rPr>
          </w:r>
          <w:r>
            <w:rPr>
              <w:noProof/>
            </w:rPr>
            <w:fldChar w:fldCharType="separate"/>
          </w:r>
          <w:r>
            <w:rPr>
              <w:noProof/>
            </w:rPr>
            <w:t>18</w:t>
          </w:r>
          <w:r>
            <w:rPr>
              <w:noProof/>
            </w:rPr>
            <w:fldChar w:fldCharType="end"/>
          </w:r>
        </w:p>
        <w:p w14:paraId="4D74142A" w14:textId="77777777" w:rsidR="002520DE" w:rsidRDefault="002520DE">
          <w:pPr>
            <w:pStyle w:val="TOC1"/>
            <w:tabs>
              <w:tab w:val="left" w:pos="480"/>
            </w:tabs>
            <w:rPr>
              <w:rFonts w:asciiTheme="minorHAnsi" w:hAnsiTheme="minorHAnsi" w:cstheme="minorBidi"/>
              <w:b w:val="0"/>
              <w:noProof/>
              <w:szCs w:val="22"/>
              <w:lang w:val="en-US" w:eastAsia="en-US"/>
            </w:rPr>
          </w:pPr>
          <w:r w:rsidRPr="00803143">
            <w:rPr>
              <w:noProof/>
              <w:lang w:val="en-AU"/>
            </w:rPr>
            <w:t>5</w:t>
          </w:r>
          <w:r>
            <w:rPr>
              <w:rFonts w:asciiTheme="minorHAnsi" w:hAnsiTheme="minorHAnsi" w:cstheme="minorBidi"/>
              <w:b w:val="0"/>
              <w:noProof/>
              <w:szCs w:val="22"/>
              <w:lang w:val="en-US" w:eastAsia="en-US"/>
            </w:rPr>
            <w:tab/>
          </w:r>
          <w:r w:rsidRPr="00803143">
            <w:rPr>
              <w:noProof/>
              <w:lang w:val="en-AU"/>
            </w:rPr>
            <w:t>Next Steps</w:t>
          </w:r>
          <w:r>
            <w:rPr>
              <w:noProof/>
            </w:rPr>
            <w:tab/>
          </w:r>
          <w:r>
            <w:rPr>
              <w:noProof/>
            </w:rPr>
            <w:fldChar w:fldCharType="begin"/>
          </w:r>
          <w:r>
            <w:rPr>
              <w:noProof/>
            </w:rPr>
            <w:instrText xml:space="preserve"> PAGEREF _Toc429583653 \h </w:instrText>
          </w:r>
          <w:r>
            <w:rPr>
              <w:noProof/>
            </w:rPr>
          </w:r>
          <w:r>
            <w:rPr>
              <w:noProof/>
            </w:rPr>
            <w:fldChar w:fldCharType="separate"/>
          </w:r>
          <w:r>
            <w:rPr>
              <w:noProof/>
            </w:rPr>
            <w:t>20</w:t>
          </w:r>
          <w:r>
            <w:rPr>
              <w:noProof/>
            </w:rPr>
            <w:fldChar w:fldCharType="end"/>
          </w:r>
        </w:p>
        <w:p w14:paraId="1A204A6D" w14:textId="77777777" w:rsidR="0021240F" w:rsidRPr="003F4D16" w:rsidRDefault="00153459" w:rsidP="00997425">
          <w:pPr>
            <w:pStyle w:val="TOC1"/>
            <w:tabs>
              <w:tab w:val="left" w:pos="420"/>
            </w:tabs>
            <w:rPr>
              <w:lang w:val="en-AU"/>
            </w:rPr>
          </w:pPr>
          <w:r w:rsidRPr="00106A86">
            <w:rPr>
              <w:b w:val="0"/>
              <w:bCs/>
              <w:noProof/>
              <w:lang w:val="en-AU"/>
            </w:rPr>
            <w:fldChar w:fldCharType="end"/>
          </w:r>
        </w:p>
      </w:sdtContent>
    </w:sdt>
    <w:p w14:paraId="63D3E7C6" w14:textId="77777777" w:rsidR="006F401F" w:rsidRPr="003F4D16" w:rsidRDefault="006F401F" w:rsidP="006F401F">
      <w:pPr>
        <w:pStyle w:val="DVM-standard"/>
        <w:jc w:val="center"/>
        <w:rPr>
          <w:b/>
          <w:lang w:val="en-AU"/>
        </w:rPr>
      </w:pPr>
    </w:p>
    <w:p w14:paraId="536F8F43" w14:textId="77777777" w:rsidR="006F401F" w:rsidRPr="003F4D16" w:rsidRDefault="006F401F" w:rsidP="006F401F">
      <w:pPr>
        <w:pStyle w:val="DVM-standard"/>
        <w:jc w:val="center"/>
        <w:rPr>
          <w:b/>
          <w:lang w:val="en-AU"/>
        </w:rPr>
        <w:sectPr w:rsidR="006F401F" w:rsidRPr="003F4D16" w:rsidSect="0021240F">
          <w:headerReference w:type="even" r:id="rId18"/>
          <w:headerReference w:type="default" r:id="rId19"/>
          <w:headerReference w:type="first" r:id="rId20"/>
          <w:footerReference w:type="first" r:id="rId21"/>
          <w:pgSz w:w="11901" w:h="16840"/>
          <w:pgMar w:top="851" w:right="1418" w:bottom="1134" w:left="1418" w:header="851" w:footer="790" w:gutter="0"/>
          <w:pgNumType w:fmt="lowerRoman" w:start="1"/>
          <w:cols w:space="720"/>
          <w:titlePg/>
        </w:sectPr>
      </w:pPr>
    </w:p>
    <w:p w14:paraId="79D7F299" w14:textId="77777777" w:rsidR="00A643DF" w:rsidRPr="003F4D16" w:rsidRDefault="00A643DF" w:rsidP="008270E2">
      <w:pPr>
        <w:pStyle w:val="Heading1"/>
        <w:numPr>
          <w:ilvl w:val="0"/>
          <w:numId w:val="0"/>
        </w:numPr>
        <w:ind w:left="432" w:hanging="432"/>
        <w:rPr>
          <w:lang w:val="en-AU"/>
        </w:rPr>
      </w:pPr>
      <w:bookmarkStart w:id="0" w:name="_Toc429583633"/>
      <w:r w:rsidRPr="003F4D16">
        <w:rPr>
          <w:lang w:val="en-AU"/>
        </w:rPr>
        <w:lastRenderedPageBreak/>
        <w:t>Executive Summary</w:t>
      </w:r>
      <w:bookmarkEnd w:id="0"/>
    </w:p>
    <w:p w14:paraId="6C82E20C" w14:textId="25B3FC7A" w:rsidR="00180075" w:rsidRPr="003F4D16" w:rsidRDefault="00180075" w:rsidP="00180075">
      <w:pPr>
        <w:rPr>
          <w:lang w:val="en-AU"/>
        </w:rPr>
      </w:pPr>
      <w:r w:rsidRPr="003F4D16">
        <w:rPr>
          <w:lang w:val="en-AU"/>
        </w:rPr>
        <w:t>The Group on Earth Observations</w:t>
      </w:r>
      <w:r w:rsidR="00012EB5" w:rsidRPr="003F4D16">
        <w:rPr>
          <w:lang w:val="en-AU"/>
        </w:rPr>
        <w:t xml:space="preserve"> (GEO)</w:t>
      </w:r>
      <w:r w:rsidRPr="003F4D16">
        <w:rPr>
          <w:lang w:val="en-AU"/>
        </w:rPr>
        <w:t xml:space="preserve"> Global Agricultural Monitoring (GEOGLAM) initiative aims to </w:t>
      </w:r>
      <w:r w:rsidR="00E06F62" w:rsidRPr="003F4D16">
        <w:rPr>
          <w:lang w:val="en-AU"/>
        </w:rPr>
        <w:t xml:space="preserve">support </w:t>
      </w:r>
      <w:r w:rsidRPr="003F4D16">
        <w:rPr>
          <w:lang w:val="en-AU"/>
        </w:rPr>
        <w:t>agricultural production estimates through the use of Earth observations. It was developed in response to the G20 Agricultural Ministers’ concern about market volatility for the world’s major crops</w:t>
      </w:r>
      <w:r w:rsidR="00DC34F3" w:rsidRPr="003F4D16">
        <w:rPr>
          <w:lang w:val="en-AU"/>
        </w:rPr>
        <w:t>.</w:t>
      </w:r>
      <w:r w:rsidR="001C4EAA" w:rsidRPr="003F4D16">
        <w:rPr>
          <w:lang w:val="en-AU"/>
        </w:rPr>
        <w:t xml:space="preserve"> </w:t>
      </w:r>
      <w:r w:rsidRPr="003F4D16">
        <w:rPr>
          <w:lang w:val="en-AU"/>
        </w:rPr>
        <w:t>The initiative’s goal is to strengthen the international community’s capacity to produce and disseminate relevant, timely and accurate forecasts of agricultural production at national, regional and global scales through the use of Earth observations</w:t>
      </w:r>
      <w:r w:rsidR="000B277F" w:rsidRPr="003F4D16">
        <w:rPr>
          <w:lang w:val="en-AU"/>
        </w:rPr>
        <w:t xml:space="preserve">. </w:t>
      </w:r>
      <w:r w:rsidRPr="003F4D16">
        <w:rPr>
          <w:lang w:val="en-AU"/>
        </w:rPr>
        <w:t>GEOGLAM data outputs will directly support the Agricultural Market Information System (AMIS), a partner initiative launched by the G20 Agricultural Ministers and endorsed by the G20 heads of states</w:t>
      </w:r>
      <w:r w:rsidR="000B277F" w:rsidRPr="003F4D16">
        <w:rPr>
          <w:lang w:val="en-AU"/>
        </w:rPr>
        <w:t xml:space="preserve">. </w:t>
      </w:r>
      <w:r w:rsidRPr="003F4D16">
        <w:rPr>
          <w:lang w:val="en-AU"/>
        </w:rPr>
        <w:t>The R&amp;D component of GEOGLAM</w:t>
      </w:r>
      <w:r w:rsidR="006715CD">
        <w:rPr>
          <w:lang w:val="en-AU"/>
        </w:rPr>
        <w:t xml:space="preserve"> </w:t>
      </w:r>
      <w:r w:rsidRPr="003F4D16">
        <w:rPr>
          <w:lang w:val="en-AU"/>
        </w:rPr>
        <w:t>has been operating since 2011, with support from</w:t>
      </w:r>
      <w:r w:rsidR="00195D08" w:rsidRPr="003F4D16">
        <w:rPr>
          <w:lang w:val="en-AU"/>
        </w:rPr>
        <w:t xml:space="preserve"> the Committee on Earth </w:t>
      </w:r>
      <w:r w:rsidR="008D7133" w:rsidRPr="003F4D16">
        <w:rPr>
          <w:lang w:val="en-AU"/>
        </w:rPr>
        <w:t>Observation</w:t>
      </w:r>
      <w:r w:rsidR="00195D08" w:rsidRPr="003F4D16">
        <w:rPr>
          <w:lang w:val="en-AU"/>
        </w:rPr>
        <w:t xml:space="preserve"> Satellites (</w:t>
      </w:r>
      <w:r w:rsidRPr="003F4D16">
        <w:rPr>
          <w:lang w:val="en-AU"/>
        </w:rPr>
        <w:t>CEOS</w:t>
      </w:r>
      <w:r w:rsidR="00195D08" w:rsidRPr="003F4D16">
        <w:rPr>
          <w:lang w:val="en-AU"/>
        </w:rPr>
        <w:t>)</w:t>
      </w:r>
      <w:r w:rsidRPr="003F4D16">
        <w:rPr>
          <w:lang w:val="en-AU"/>
        </w:rPr>
        <w:t>.</w:t>
      </w:r>
    </w:p>
    <w:p w14:paraId="7426D9F9" w14:textId="33C6936F" w:rsidR="00180075" w:rsidRPr="003F4D16" w:rsidRDefault="006A3109" w:rsidP="00180075">
      <w:pPr>
        <w:rPr>
          <w:lang w:val="en-AU"/>
        </w:rPr>
      </w:pPr>
      <w:r>
        <w:rPr>
          <w:lang w:val="en-AU"/>
        </w:rPr>
        <w:t xml:space="preserve">The first version of this </w:t>
      </w:r>
      <w:r w:rsidR="003B35F6">
        <w:rPr>
          <w:lang w:val="en-AU"/>
        </w:rPr>
        <w:t xml:space="preserve">document was known as the </w:t>
      </w:r>
      <w:r w:rsidR="00404557">
        <w:rPr>
          <w:lang w:val="en-AU"/>
        </w:rPr>
        <w:t>CEOS</w:t>
      </w:r>
      <w:r>
        <w:rPr>
          <w:lang w:val="en-AU"/>
        </w:rPr>
        <w:t xml:space="preserve"> Acquisition </w:t>
      </w:r>
      <w:r w:rsidR="003B35F6">
        <w:rPr>
          <w:lang w:val="en-AU"/>
        </w:rPr>
        <w:t xml:space="preserve">Strategy </w:t>
      </w:r>
      <w:r w:rsidR="00404557">
        <w:rPr>
          <w:lang w:val="en-AU"/>
        </w:rPr>
        <w:t>for GEOGLAM</w:t>
      </w:r>
      <w:r w:rsidR="00CE6618">
        <w:rPr>
          <w:lang w:val="en-AU"/>
        </w:rPr>
        <w:t xml:space="preserve">, and </w:t>
      </w:r>
      <w:r>
        <w:rPr>
          <w:lang w:val="en-AU"/>
        </w:rPr>
        <w:t>was endorsed with a phasing approach to echo the phases from the GEOGLAM I</w:t>
      </w:r>
      <w:r w:rsidR="00E34F6F">
        <w:rPr>
          <w:lang w:val="en-AU"/>
        </w:rPr>
        <w:t>mplementation Plan.</w:t>
      </w:r>
      <w:r>
        <w:rPr>
          <w:lang w:val="en-AU"/>
        </w:rPr>
        <w:t xml:space="preserve"> </w:t>
      </w:r>
      <w:r w:rsidR="006715CD">
        <w:t xml:space="preserve">Since then, it has been acknowledged that GEOGLAM currently employs what is referred to as a “community centric dynamic implementation” plan, which reflects the fact that GEOGLAM is an umbrella initiative, providing a common context and community of practice to support implementation of different projects, programs, and activities as they move at their own pace. In the long term, GEOGLAM aims to support the development of </w:t>
      </w:r>
      <w:r w:rsidR="00710B29">
        <w:t xml:space="preserve">sustainable EO-based </w:t>
      </w:r>
      <w:r w:rsidR="006715CD">
        <w:t>national agricultural monitoring systems</w:t>
      </w:r>
      <w:r w:rsidR="00710B29">
        <w:t>, and as adoption of EO-based methodologies will be heterogeneous across different political and agricultural landscapes, it is necessary to view the implementation of GEOGLAM as user-driven</w:t>
      </w:r>
      <w:r w:rsidR="00F84EBD">
        <w:t xml:space="preserve"> and user-defined</w:t>
      </w:r>
      <w:r w:rsidR="00710B29">
        <w:t>.</w:t>
      </w:r>
      <w:r w:rsidR="00F84EBD">
        <w:t xml:space="preserve"> As such, this CEOS Acquisition Strategy for GEOGLAM responds to evolving project-specific needs as a part of this “Development” phase.</w:t>
      </w:r>
    </w:p>
    <w:p w14:paraId="118509CA" w14:textId="36FA2E8A" w:rsidR="00CE3AF0" w:rsidRPr="003F4D16" w:rsidRDefault="009E39A8" w:rsidP="00180075">
      <w:pPr>
        <w:rPr>
          <w:lang w:val="en-AU"/>
        </w:rPr>
      </w:pPr>
      <w:r w:rsidRPr="003F4D16">
        <w:rPr>
          <w:lang w:val="en-AU"/>
        </w:rPr>
        <w:t xml:space="preserve">The </w:t>
      </w:r>
      <w:r w:rsidR="00325459" w:rsidRPr="003F4D16">
        <w:rPr>
          <w:lang w:val="en-AU"/>
        </w:rPr>
        <w:t xml:space="preserve">Strategy </w:t>
      </w:r>
      <w:r w:rsidRPr="003F4D16">
        <w:rPr>
          <w:lang w:val="en-AU"/>
        </w:rPr>
        <w:t xml:space="preserve">considers </w:t>
      </w:r>
      <w:r w:rsidR="005E1789" w:rsidRPr="003F4D16">
        <w:rPr>
          <w:lang w:val="en-AU"/>
        </w:rPr>
        <w:t xml:space="preserve">the </w:t>
      </w:r>
      <w:r w:rsidR="00180075" w:rsidRPr="003F4D16">
        <w:rPr>
          <w:lang w:val="en-AU"/>
        </w:rPr>
        <w:t xml:space="preserve">satellite observations required </w:t>
      </w:r>
      <w:r w:rsidRPr="003F4D16">
        <w:rPr>
          <w:lang w:val="en-AU"/>
        </w:rPr>
        <w:t xml:space="preserve">as </w:t>
      </w:r>
      <w:r w:rsidR="007C0A0C" w:rsidRPr="003F4D16">
        <w:rPr>
          <w:lang w:val="en-AU"/>
        </w:rPr>
        <w:t>three</w:t>
      </w:r>
      <w:r w:rsidR="003F4584" w:rsidRPr="003F4D16">
        <w:rPr>
          <w:lang w:val="en-AU"/>
        </w:rPr>
        <w:t xml:space="preserve"> data streams:</w:t>
      </w:r>
    </w:p>
    <w:p w14:paraId="37D54640" w14:textId="09836EFC" w:rsidR="00CE3AF0" w:rsidRPr="003F4D16" w:rsidRDefault="00C5109D" w:rsidP="003F410A">
      <w:pPr>
        <w:pStyle w:val="ListParagraph"/>
        <w:numPr>
          <w:ilvl w:val="0"/>
          <w:numId w:val="37"/>
        </w:numPr>
        <w:rPr>
          <w:lang w:val="en-AU"/>
        </w:rPr>
      </w:pPr>
      <w:r>
        <w:rPr>
          <w:b/>
          <w:lang w:val="en-AU"/>
        </w:rPr>
        <w:t>Core</w:t>
      </w:r>
      <w:r w:rsidR="00B962B6" w:rsidRPr="003F4D16">
        <w:rPr>
          <w:b/>
          <w:lang w:val="en-AU"/>
        </w:rPr>
        <w:t xml:space="preserve"> </w:t>
      </w:r>
      <w:r w:rsidR="00180075" w:rsidRPr="003F4D16">
        <w:rPr>
          <w:b/>
          <w:lang w:val="en-AU"/>
        </w:rPr>
        <w:t xml:space="preserve">(expected to best meet the requirements, in </w:t>
      </w:r>
      <w:r w:rsidR="005B05BB" w:rsidRPr="003F4D16">
        <w:rPr>
          <w:b/>
          <w:lang w:val="en-AU"/>
        </w:rPr>
        <w:t>most cases freely available)</w:t>
      </w:r>
      <w:r w:rsidR="00CE3AF0" w:rsidRPr="003F4D16">
        <w:rPr>
          <w:b/>
          <w:lang w:val="en-AU"/>
        </w:rPr>
        <w:t>:</w:t>
      </w:r>
      <w:r w:rsidR="00CE3AF0" w:rsidRPr="003F4D16">
        <w:rPr>
          <w:lang w:val="en-AU"/>
        </w:rPr>
        <w:t xml:space="preserve"> MODIS</w:t>
      </w:r>
      <w:r w:rsidR="00E54DFB">
        <w:rPr>
          <w:lang w:val="en-AU"/>
        </w:rPr>
        <w:t xml:space="preserve"> (on Aqua and Terra)</w:t>
      </w:r>
      <w:r w:rsidR="00CE3AF0" w:rsidRPr="003F4D16">
        <w:rPr>
          <w:lang w:val="en-AU"/>
        </w:rPr>
        <w:t xml:space="preserve">, Landsat-7/8, </w:t>
      </w:r>
      <w:r w:rsidR="00FA3AC8">
        <w:rPr>
          <w:lang w:val="en-AU"/>
        </w:rPr>
        <w:t>Sentinel-2A</w:t>
      </w:r>
      <w:r w:rsidR="008F5FCA">
        <w:rPr>
          <w:lang w:val="en-AU"/>
        </w:rPr>
        <w:t xml:space="preserve">, </w:t>
      </w:r>
      <w:r w:rsidR="00CE3AF0" w:rsidRPr="003F4D16">
        <w:rPr>
          <w:lang w:val="en-AU"/>
        </w:rPr>
        <w:t>RADARSAT-2, Sentinel-1</w:t>
      </w:r>
      <w:r>
        <w:rPr>
          <w:lang w:val="en-AU"/>
        </w:rPr>
        <w:t>A</w:t>
      </w:r>
      <w:r w:rsidR="00CE3AF0" w:rsidRPr="003F4D16">
        <w:rPr>
          <w:lang w:val="en-AU"/>
        </w:rPr>
        <w:t>, GCOM-W</w:t>
      </w:r>
      <w:r>
        <w:rPr>
          <w:lang w:val="en-AU"/>
        </w:rPr>
        <w:t>1</w:t>
      </w:r>
      <w:r w:rsidR="00CE3AF0" w:rsidRPr="003F4D16">
        <w:rPr>
          <w:lang w:val="en-AU"/>
        </w:rPr>
        <w:t>, RapidEye</w:t>
      </w:r>
      <w:r>
        <w:rPr>
          <w:lang w:val="en-AU"/>
        </w:rPr>
        <w:t>, and GPM</w:t>
      </w:r>
      <w:r w:rsidR="00CE3AF0" w:rsidRPr="003F4D16">
        <w:rPr>
          <w:lang w:val="en-AU"/>
        </w:rPr>
        <w:t>;</w:t>
      </w:r>
    </w:p>
    <w:p w14:paraId="0BF4E41D" w14:textId="079161E6" w:rsidR="00CE3AF0" w:rsidRPr="003F4D16" w:rsidRDefault="00C5109D" w:rsidP="003F410A">
      <w:pPr>
        <w:pStyle w:val="ListParagraph"/>
        <w:numPr>
          <w:ilvl w:val="0"/>
          <w:numId w:val="37"/>
        </w:numPr>
        <w:rPr>
          <w:lang w:val="en-AU"/>
        </w:rPr>
      </w:pPr>
      <w:r>
        <w:rPr>
          <w:b/>
          <w:lang w:val="en-AU"/>
        </w:rPr>
        <w:t>Contributing</w:t>
      </w:r>
      <w:r w:rsidR="00180075" w:rsidRPr="003F4D16">
        <w:rPr>
          <w:b/>
          <w:lang w:val="en-AU"/>
        </w:rPr>
        <w:t xml:space="preserve"> (used for evaluation in the event the primary data stream is not available</w:t>
      </w:r>
      <w:r>
        <w:rPr>
          <w:b/>
          <w:lang w:val="en-AU"/>
        </w:rPr>
        <w:t xml:space="preserve"> or for extended research to evaluate complementarity with core datasets</w:t>
      </w:r>
      <w:r w:rsidR="00180075" w:rsidRPr="003F4D16">
        <w:rPr>
          <w:b/>
          <w:lang w:val="en-AU"/>
        </w:rPr>
        <w:t>)</w:t>
      </w:r>
      <w:r w:rsidR="00CE3AF0" w:rsidRPr="003F4D16">
        <w:rPr>
          <w:b/>
          <w:lang w:val="en-AU"/>
        </w:rPr>
        <w:t>:</w:t>
      </w:r>
      <w:r w:rsidR="00CE3AF0" w:rsidRPr="003F4D16">
        <w:rPr>
          <w:lang w:val="en-AU"/>
        </w:rPr>
        <w:t xml:space="preserve"> Suomi-NPP, Proba-V, SMOS, SPOT-5</w:t>
      </w:r>
      <w:r w:rsidR="00E54DFB">
        <w:rPr>
          <w:lang w:val="en-AU"/>
        </w:rPr>
        <w:t>/6</w:t>
      </w:r>
      <w:r w:rsidR="00CE3AF0" w:rsidRPr="003F4D16">
        <w:rPr>
          <w:lang w:val="en-AU"/>
        </w:rPr>
        <w:t xml:space="preserve">, </w:t>
      </w:r>
      <w:r w:rsidR="00E54DFB">
        <w:rPr>
          <w:lang w:val="en-AU"/>
        </w:rPr>
        <w:t xml:space="preserve">Pleiades, </w:t>
      </w:r>
      <w:r w:rsidR="00CE3AF0" w:rsidRPr="003F4D16">
        <w:rPr>
          <w:lang w:val="en-AU"/>
        </w:rPr>
        <w:t xml:space="preserve">Resourcesat-2, </w:t>
      </w:r>
      <w:r w:rsidR="00E54DFB">
        <w:rPr>
          <w:lang w:val="en-AU"/>
        </w:rPr>
        <w:t xml:space="preserve">RISAT-1, ALOS-2, </w:t>
      </w:r>
      <w:r w:rsidR="00CE3AF0" w:rsidRPr="003F4D16">
        <w:rPr>
          <w:lang w:val="en-AU"/>
        </w:rPr>
        <w:t>TerraSAR-X</w:t>
      </w:r>
      <w:r w:rsidR="00E54DFB">
        <w:rPr>
          <w:lang w:val="en-AU"/>
        </w:rPr>
        <w:t>, COSMO-SkyMed</w:t>
      </w:r>
      <w:r w:rsidR="00CE3AF0" w:rsidRPr="003F4D16">
        <w:rPr>
          <w:lang w:val="en-AU"/>
        </w:rPr>
        <w:t>; and</w:t>
      </w:r>
    </w:p>
    <w:p w14:paraId="4CDFDE5D" w14:textId="17DA2310" w:rsidR="00CE3AF0" w:rsidRPr="003F4D16" w:rsidRDefault="00E54DFB" w:rsidP="003F410A">
      <w:pPr>
        <w:pStyle w:val="ListParagraph"/>
        <w:numPr>
          <w:ilvl w:val="0"/>
          <w:numId w:val="37"/>
        </w:numPr>
        <w:rPr>
          <w:lang w:val="en-AU"/>
        </w:rPr>
      </w:pPr>
      <w:r>
        <w:rPr>
          <w:b/>
          <w:lang w:val="en-AU"/>
        </w:rPr>
        <w:t>Future</w:t>
      </w:r>
      <w:r w:rsidR="00180075" w:rsidRPr="003F4D16">
        <w:rPr>
          <w:b/>
          <w:lang w:val="en-AU"/>
        </w:rPr>
        <w:t xml:space="preserve"> (to be assessed in future GEOGLAM phases)</w:t>
      </w:r>
      <w:r w:rsidR="00CE3AF0" w:rsidRPr="003F4D16">
        <w:rPr>
          <w:b/>
          <w:lang w:val="en-AU"/>
        </w:rPr>
        <w:t xml:space="preserve">: </w:t>
      </w:r>
      <w:r w:rsidR="00CE3AF0" w:rsidRPr="003F4D16">
        <w:rPr>
          <w:lang w:val="en-AU"/>
        </w:rPr>
        <w:t xml:space="preserve">SMAP, </w:t>
      </w:r>
      <w:r w:rsidR="008340D6">
        <w:rPr>
          <w:lang w:val="en-AU"/>
        </w:rPr>
        <w:t xml:space="preserve">GCOM-C, </w:t>
      </w:r>
      <w:r w:rsidR="00CE3AF0" w:rsidRPr="003F4D16">
        <w:rPr>
          <w:lang w:val="en-AU"/>
        </w:rPr>
        <w:t>Sentinel-2</w:t>
      </w:r>
      <w:r w:rsidR="00953881">
        <w:rPr>
          <w:lang w:val="en-AU"/>
        </w:rPr>
        <w:t>B</w:t>
      </w:r>
      <w:r w:rsidR="00CE3AF0" w:rsidRPr="003F4D16">
        <w:rPr>
          <w:lang w:val="en-AU"/>
        </w:rPr>
        <w:t>, Sentinel-3</w:t>
      </w:r>
      <w:r>
        <w:rPr>
          <w:lang w:val="en-AU"/>
        </w:rPr>
        <w:t>A</w:t>
      </w:r>
      <w:r w:rsidR="00CE3AF0" w:rsidRPr="003F4D16">
        <w:rPr>
          <w:lang w:val="en-AU"/>
        </w:rPr>
        <w:t xml:space="preserve">, </w:t>
      </w:r>
      <w:r>
        <w:rPr>
          <w:lang w:val="en-AU"/>
        </w:rPr>
        <w:t xml:space="preserve">RCM, </w:t>
      </w:r>
      <w:r w:rsidR="008340D6">
        <w:rPr>
          <w:lang w:val="en-AU"/>
        </w:rPr>
        <w:t xml:space="preserve">VENUS, </w:t>
      </w:r>
      <w:r>
        <w:rPr>
          <w:lang w:val="en-AU"/>
        </w:rPr>
        <w:t xml:space="preserve">GCOM-W2, RISAT-1A, SPOT-7, and </w:t>
      </w:r>
      <w:r w:rsidR="00CE3AF0" w:rsidRPr="003F4D16">
        <w:rPr>
          <w:lang w:val="en-AU"/>
        </w:rPr>
        <w:t>CBERS-</w:t>
      </w:r>
      <w:r>
        <w:rPr>
          <w:lang w:val="en-AU"/>
        </w:rPr>
        <w:t>4</w:t>
      </w:r>
      <w:r w:rsidR="00C364A9" w:rsidRPr="003F4D16">
        <w:rPr>
          <w:lang w:val="en-AU"/>
        </w:rPr>
        <w:t>.</w:t>
      </w:r>
    </w:p>
    <w:p w14:paraId="2F8C72C5" w14:textId="267FD396" w:rsidR="00093A9D" w:rsidRPr="003F4D16" w:rsidRDefault="009E39A8" w:rsidP="003F410A">
      <w:pPr>
        <w:spacing w:before="0"/>
        <w:rPr>
          <w:szCs w:val="22"/>
          <w:lang w:val="en-AU"/>
        </w:rPr>
      </w:pPr>
      <w:bookmarkStart w:id="1" w:name="_Toc243465752"/>
      <w:r w:rsidRPr="003F4D16">
        <w:rPr>
          <w:lang w:val="en-AU"/>
        </w:rPr>
        <w:t xml:space="preserve">Data acquired from these missions will support the development of a range of target products. These products imply a wide range of spatial and temporal coverage </w:t>
      </w:r>
      <w:r w:rsidR="005D46E3" w:rsidRPr="003F4D16">
        <w:rPr>
          <w:lang w:val="en-AU"/>
        </w:rPr>
        <w:t>by</w:t>
      </w:r>
      <w:r w:rsidRPr="003F4D16">
        <w:rPr>
          <w:lang w:val="en-AU"/>
        </w:rPr>
        <w:t xml:space="preserve"> satellite</w:t>
      </w:r>
      <w:r w:rsidR="005D46E3" w:rsidRPr="003F4D16">
        <w:rPr>
          <w:lang w:val="en-AU"/>
        </w:rPr>
        <w:t>s</w:t>
      </w:r>
      <w:r w:rsidRPr="003F4D16">
        <w:rPr>
          <w:lang w:val="en-AU"/>
        </w:rPr>
        <w:t xml:space="preserve">, </w:t>
      </w:r>
      <w:r w:rsidR="00D82E91" w:rsidRPr="003F4D16">
        <w:rPr>
          <w:lang w:val="en-AU"/>
        </w:rPr>
        <w:t xml:space="preserve">from monthly (for moderate resolution </w:t>
      </w:r>
      <w:r w:rsidR="00D53B1F" w:rsidRPr="003F4D16">
        <w:rPr>
          <w:lang w:val="en-AU"/>
        </w:rPr>
        <w:t>cov</w:t>
      </w:r>
      <w:r w:rsidR="00D262BC" w:rsidRPr="003F4D16">
        <w:rPr>
          <w:lang w:val="en-AU"/>
        </w:rPr>
        <w:t>erage such as Landsat) through daily (for MODIS</w:t>
      </w:r>
      <w:r w:rsidR="008340D6">
        <w:rPr>
          <w:lang w:val="en-AU"/>
        </w:rPr>
        <w:t>, GPM,</w:t>
      </w:r>
      <w:r w:rsidR="00D262BC" w:rsidRPr="003F4D16">
        <w:rPr>
          <w:lang w:val="en-AU"/>
        </w:rPr>
        <w:t xml:space="preserve"> and GCOM-W).</w:t>
      </w:r>
      <w:r w:rsidR="00054715" w:rsidRPr="003F4D16">
        <w:rPr>
          <w:lang w:val="en-AU"/>
        </w:rPr>
        <w:t xml:space="preserve"> </w:t>
      </w:r>
      <w:bookmarkEnd w:id="1"/>
      <w:r w:rsidR="00537EB3" w:rsidRPr="003F4D16">
        <w:rPr>
          <w:lang w:val="en-AU"/>
        </w:rPr>
        <w:t>The Strategy defines acquisitions by relevant CEOS agency missions to support the target products and GEOGLAM Implementation P</w:t>
      </w:r>
      <w:r w:rsidR="00537EB3">
        <w:rPr>
          <w:lang w:val="en-AU"/>
        </w:rPr>
        <w:t xml:space="preserve">lan during </w:t>
      </w:r>
      <w:r w:rsidR="00334AC8">
        <w:rPr>
          <w:lang w:val="en-AU"/>
        </w:rPr>
        <w:t>2015-2016</w:t>
      </w:r>
      <w:r w:rsidR="00537EB3">
        <w:rPr>
          <w:lang w:val="en-AU"/>
        </w:rPr>
        <w:t xml:space="preserve">. </w:t>
      </w:r>
      <w:r w:rsidR="00537EB3" w:rsidRPr="003F4D16">
        <w:rPr>
          <w:szCs w:val="22"/>
          <w:lang w:val="en-AU"/>
        </w:rPr>
        <w:t>The strategy is:</w:t>
      </w:r>
    </w:p>
    <w:p w14:paraId="3A1BC18A" w14:textId="37699417" w:rsidR="00950891" w:rsidRDefault="00950891" w:rsidP="00950891">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 xml:space="preserve">to address the minimum space data provision necessary for GEOGLAM </w:t>
      </w:r>
      <w:r w:rsidR="00404557">
        <w:rPr>
          <w:szCs w:val="22"/>
          <w:lang w:val="en-AU"/>
        </w:rPr>
        <w:t>pilot</w:t>
      </w:r>
      <w:r w:rsidR="00F95BDD">
        <w:rPr>
          <w:szCs w:val="22"/>
          <w:lang w:val="en-AU"/>
        </w:rPr>
        <w:t xml:space="preserve"> </w:t>
      </w:r>
      <w:r w:rsidRPr="003F4D16">
        <w:rPr>
          <w:szCs w:val="22"/>
          <w:lang w:val="en-AU"/>
        </w:rPr>
        <w:t>countries to engage in crop forecasting activities</w:t>
      </w:r>
      <w:r w:rsidR="009648D5">
        <w:rPr>
          <w:szCs w:val="22"/>
          <w:lang w:val="en-AU"/>
        </w:rPr>
        <w:t xml:space="preserve"> in 201</w:t>
      </w:r>
      <w:r w:rsidR="00A42E6D">
        <w:rPr>
          <w:szCs w:val="22"/>
          <w:lang w:val="en-AU"/>
        </w:rPr>
        <w:t>5-2016</w:t>
      </w:r>
      <w:r w:rsidRPr="003F4D16">
        <w:rPr>
          <w:szCs w:val="22"/>
          <w:lang w:val="en-AU"/>
        </w:rPr>
        <w:t>;</w:t>
      </w:r>
    </w:p>
    <w:p w14:paraId="5CAE6CF0" w14:textId="686310B8" w:rsidR="00D73529" w:rsidRPr="00D73529" w:rsidRDefault="00D73529" w:rsidP="00D73529">
      <w:pPr>
        <w:pStyle w:val="ListParagraph"/>
        <w:numPr>
          <w:ilvl w:val="0"/>
          <w:numId w:val="2"/>
        </w:numPr>
        <w:overflowPunct/>
        <w:autoSpaceDE/>
        <w:autoSpaceDN/>
        <w:adjustRightInd/>
        <w:contextualSpacing w:val="0"/>
        <w:textAlignment w:val="auto"/>
        <w:rPr>
          <w:szCs w:val="22"/>
          <w:lang w:val="en-AU"/>
        </w:rPr>
      </w:pPr>
      <w:r>
        <w:rPr>
          <w:szCs w:val="22"/>
          <w:lang w:val="en-AU"/>
        </w:rPr>
        <w:t xml:space="preserve">continue support to GEOGLAM </w:t>
      </w:r>
      <w:r w:rsidR="003F09F7">
        <w:rPr>
          <w:szCs w:val="22"/>
          <w:lang w:val="en-AU"/>
        </w:rPr>
        <w:t>research &amp; development activities</w:t>
      </w:r>
      <w:r>
        <w:rPr>
          <w:szCs w:val="22"/>
          <w:lang w:val="en-AU"/>
        </w:rPr>
        <w:t xml:space="preserve"> and application development under JECAM</w:t>
      </w:r>
      <w:r w:rsidR="003F09F7">
        <w:rPr>
          <w:szCs w:val="22"/>
          <w:lang w:val="en-AU"/>
        </w:rPr>
        <w:t>, SIGMA, and Asia-RiCE</w:t>
      </w:r>
      <w:r w:rsidR="00763D66">
        <w:rPr>
          <w:szCs w:val="22"/>
          <w:lang w:val="en-AU"/>
        </w:rPr>
        <w:t xml:space="preserve"> (a regional rice monitoring activity)</w:t>
      </w:r>
      <w:r>
        <w:rPr>
          <w:szCs w:val="22"/>
          <w:lang w:val="en-AU"/>
        </w:rPr>
        <w:t>;</w:t>
      </w:r>
    </w:p>
    <w:p w14:paraId="55DC9A08" w14:textId="5F007F1E" w:rsidR="00950891" w:rsidRPr="003F4D16" w:rsidRDefault="00AF270D" w:rsidP="00950891">
      <w:pPr>
        <w:pStyle w:val="ListParagraph"/>
        <w:numPr>
          <w:ilvl w:val="0"/>
          <w:numId w:val="2"/>
        </w:numPr>
        <w:overflowPunct/>
        <w:autoSpaceDE/>
        <w:autoSpaceDN/>
        <w:adjustRightInd/>
        <w:contextualSpacing w:val="0"/>
        <w:textAlignment w:val="auto"/>
        <w:rPr>
          <w:szCs w:val="22"/>
          <w:lang w:val="en-AU"/>
        </w:rPr>
      </w:pPr>
      <w:r>
        <w:rPr>
          <w:szCs w:val="22"/>
          <w:lang w:val="en-AU"/>
        </w:rPr>
        <w:lastRenderedPageBreak/>
        <w:t xml:space="preserve">to assess country-based space </w:t>
      </w:r>
      <w:r w:rsidR="00950891" w:rsidRPr="003F4D16">
        <w:rPr>
          <w:szCs w:val="22"/>
          <w:lang w:val="en-AU"/>
        </w:rPr>
        <w:t>data archives for national agricultural forecast information systems;</w:t>
      </w:r>
    </w:p>
    <w:p w14:paraId="0B0E0904" w14:textId="01CC135F" w:rsidR="00950891" w:rsidRPr="003F4D16" w:rsidRDefault="00950891" w:rsidP="00950891">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 xml:space="preserve">to respond to the current GEOGLAM </w:t>
      </w:r>
      <w:r w:rsidR="003F09F7">
        <w:rPr>
          <w:szCs w:val="22"/>
          <w:lang w:val="en-AU"/>
        </w:rPr>
        <w:t>data requirements</w:t>
      </w:r>
      <w:r w:rsidRPr="003F4D16">
        <w:rPr>
          <w:szCs w:val="22"/>
          <w:lang w:val="en-AU"/>
        </w:rPr>
        <w:t xml:space="preserve">, but </w:t>
      </w:r>
      <w:r w:rsidR="003F09F7">
        <w:rPr>
          <w:szCs w:val="22"/>
          <w:lang w:val="en-AU"/>
        </w:rPr>
        <w:t xml:space="preserve">also to </w:t>
      </w:r>
      <w:r w:rsidRPr="003F4D16">
        <w:rPr>
          <w:szCs w:val="22"/>
          <w:lang w:val="en-AU"/>
        </w:rPr>
        <w:t xml:space="preserve">anticipate </w:t>
      </w:r>
      <w:r w:rsidR="00404557">
        <w:rPr>
          <w:szCs w:val="22"/>
          <w:lang w:val="en-AU"/>
        </w:rPr>
        <w:t xml:space="preserve">GEOGLAM’s </w:t>
      </w:r>
      <w:r w:rsidRPr="003F4D16">
        <w:rPr>
          <w:szCs w:val="22"/>
          <w:lang w:val="en-AU"/>
        </w:rPr>
        <w:t>future phases</w:t>
      </w:r>
      <w:r w:rsidR="003F09F7">
        <w:rPr>
          <w:szCs w:val="22"/>
          <w:lang w:val="en-AU"/>
        </w:rPr>
        <w:t xml:space="preserve"> as well as </w:t>
      </w:r>
      <w:r w:rsidRPr="003F4D16">
        <w:rPr>
          <w:szCs w:val="22"/>
          <w:lang w:val="en-AU"/>
        </w:rPr>
        <w:t>the launch of additional satellites within the next few years which will improve CEOS capacity and the prospects for support; and</w:t>
      </w:r>
    </w:p>
    <w:p w14:paraId="347C8558" w14:textId="43533656" w:rsidR="00950891" w:rsidRPr="003F4D16" w:rsidRDefault="00451276" w:rsidP="00950891">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to adapt</w:t>
      </w:r>
      <w:r w:rsidR="00950891" w:rsidRPr="003F4D16">
        <w:rPr>
          <w:szCs w:val="22"/>
          <w:lang w:val="en-AU"/>
        </w:rPr>
        <w:t xml:space="preserve"> to changes in requirements, and to space agency supply plans; further revisions and editions of the CEOS Acquisition </w:t>
      </w:r>
      <w:r w:rsidR="008340D6">
        <w:rPr>
          <w:szCs w:val="22"/>
          <w:lang w:val="en-AU"/>
        </w:rPr>
        <w:t xml:space="preserve">Requirements </w:t>
      </w:r>
      <w:r w:rsidR="00404557">
        <w:rPr>
          <w:szCs w:val="22"/>
          <w:lang w:val="en-AU"/>
        </w:rPr>
        <w:t>for GEOGLAM</w:t>
      </w:r>
      <w:r w:rsidR="00950891" w:rsidRPr="003F4D16">
        <w:rPr>
          <w:szCs w:val="22"/>
          <w:lang w:val="en-AU"/>
        </w:rPr>
        <w:t xml:space="preserve"> should serve as the basis for on-going communication with, and coordination of, the CEOS agencies in support of GEOGLAM.</w:t>
      </w:r>
    </w:p>
    <w:p w14:paraId="1F96DD46" w14:textId="6412CB8F" w:rsidR="004A320F" w:rsidRPr="003F4D16" w:rsidRDefault="00451276">
      <w:pPr>
        <w:overflowPunct/>
        <w:autoSpaceDE/>
        <w:autoSpaceDN/>
        <w:adjustRightInd/>
        <w:spacing w:before="0" w:after="0"/>
        <w:jc w:val="left"/>
        <w:textAlignment w:val="auto"/>
        <w:rPr>
          <w:lang w:val="en-AU"/>
        </w:rPr>
      </w:pPr>
      <w:r w:rsidRPr="003F4D16">
        <w:rPr>
          <w:lang w:val="en-AU"/>
        </w:rPr>
        <w:t xml:space="preserve">Noting the existing significant commitments of many of the same CEOS agencies and missions in support of GEO’s Global Forest Observations Initiative (GFOI), the </w:t>
      </w:r>
      <w:r w:rsidR="00CE6618">
        <w:rPr>
          <w:lang w:val="en-AU"/>
        </w:rPr>
        <w:t xml:space="preserve">CEOS Strategic Response to </w:t>
      </w:r>
      <w:r w:rsidRPr="003F4D16">
        <w:rPr>
          <w:lang w:val="en-AU"/>
        </w:rPr>
        <w:t xml:space="preserve">GEOGLAM </w:t>
      </w:r>
      <w:r w:rsidR="008340D6">
        <w:rPr>
          <w:lang w:val="en-AU"/>
        </w:rPr>
        <w:t>Requirements</w:t>
      </w:r>
      <w:r w:rsidRPr="003F4D16">
        <w:rPr>
          <w:lang w:val="en-AU"/>
        </w:rPr>
        <w:t xml:space="preserve"> will be harmonised as far as possible with the equivalent CEOS strategy for GFOI, to ensure maximum efficiency in data acquisitions.</w:t>
      </w:r>
      <w:r w:rsidR="004A320F" w:rsidRPr="003F4D16">
        <w:rPr>
          <w:lang w:val="en-AU"/>
        </w:rPr>
        <w:br w:type="page"/>
      </w:r>
    </w:p>
    <w:p w14:paraId="79B38D62" w14:textId="77777777" w:rsidR="00C67514" w:rsidRPr="003F4D16" w:rsidRDefault="00C67514" w:rsidP="00C91636">
      <w:pPr>
        <w:pStyle w:val="Heading1"/>
        <w:rPr>
          <w:lang w:val="en-AU"/>
        </w:rPr>
      </w:pPr>
      <w:bookmarkStart w:id="2" w:name="_Toc429583634"/>
      <w:r w:rsidRPr="003F4D16">
        <w:rPr>
          <w:lang w:val="en-AU"/>
        </w:rPr>
        <w:lastRenderedPageBreak/>
        <w:t>Introduction</w:t>
      </w:r>
      <w:bookmarkEnd w:id="2"/>
    </w:p>
    <w:p w14:paraId="7843E953" w14:textId="77777777" w:rsidR="00E720EC" w:rsidRPr="003F4D16" w:rsidRDefault="0021240F" w:rsidP="0094390B">
      <w:pPr>
        <w:pStyle w:val="Heading2"/>
        <w:rPr>
          <w:lang w:val="en-AU"/>
        </w:rPr>
      </w:pPr>
      <w:bookmarkStart w:id="3" w:name="_Toc429583635"/>
      <w:r w:rsidRPr="003F4D16">
        <w:rPr>
          <w:lang w:val="en-AU"/>
        </w:rPr>
        <w:t xml:space="preserve">Purpose of </w:t>
      </w:r>
      <w:r w:rsidR="00214EC4" w:rsidRPr="003F4D16">
        <w:rPr>
          <w:lang w:val="en-AU"/>
        </w:rPr>
        <w:t xml:space="preserve">the </w:t>
      </w:r>
      <w:r w:rsidRPr="003F4D16">
        <w:rPr>
          <w:lang w:val="en-AU"/>
        </w:rPr>
        <w:t>Document</w:t>
      </w:r>
      <w:bookmarkEnd w:id="3"/>
    </w:p>
    <w:p w14:paraId="605B17C0" w14:textId="0D0FCE00" w:rsidR="0094390B" w:rsidRPr="003F4D16" w:rsidRDefault="00CB723B" w:rsidP="0094390B">
      <w:pPr>
        <w:rPr>
          <w:lang w:val="en-AU"/>
        </w:rPr>
      </w:pPr>
      <w:r w:rsidRPr="003F4D16">
        <w:rPr>
          <w:lang w:val="en-AU"/>
        </w:rPr>
        <w:t>The purpose of t</w:t>
      </w:r>
      <w:r w:rsidR="0094390B" w:rsidRPr="003F4D16">
        <w:rPr>
          <w:lang w:val="en-AU"/>
        </w:rPr>
        <w:t xml:space="preserve">his document is to </w:t>
      </w:r>
      <w:r w:rsidR="0062751A">
        <w:rPr>
          <w:lang w:val="en-AU"/>
        </w:rPr>
        <w:t>explain</w:t>
      </w:r>
      <w:r w:rsidR="0062751A" w:rsidRPr="003F4D16">
        <w:rPr>
          <w:lang w:val="en-AU"/>
        </w:rPr>
        <w:t xml:space="preserve"> </w:t>
      </w:r>
      <w:r w:rsidR="0094390B" w:rsidRPr="003F4D16">
        <w:rPr>
          <w:lang w:val="en-AU"/>
        </w:rPr>
        <w:t>how</w:t>
      </w:r>
      <w:r w:rsidR="00E702DD" w:rsidRPr="003F4D16">
        <w:rPr>
          <w:lang w:val="en-AU"/>
        </w:rPr>
        <w:t xml:space="preserve"> space agencies from</w:t>
      </w:r>
      <w:r w:rsidR="003E3AE0" w:rsidRPr="003F4D16">
        <w:rPr>
          <w:lang w:val="en-AU"/>
        </w:rPr>
        <w:t xml:space="preserve"> the Committee on Earth Observing Satellites (</w:t>
      </w:r>
      <w:r w:rsidR="0094390B" w:rsidRPr="003F4D16">
        <w:rPr>
          <w:lang w:val="en-AU"/>
        </w:rPr>
        <w:t>CEOS</w:t>
      </w:r>
      <w:r w:rsidR="003E3AE0" w:rsidRPr="003F4D16">
        <w:rPr>
          <w:lang w:val="en-AU"/>
        </w:rPr>
        <w:t>)</w:t>
      </w:r>
      <w:r w:rsidR="0094390B" w:rsidRPr="003F4D16">
        <w:rPr>
          <w:lang w:val="en-AU"/>
        </w:rPr>
        <w:t xml:space="preserve"> will coordinate their relevant Earth observing satellite systems to acquire data to support information requirements arising from </w:t>
      </w:r>
      <w:r w:rsidR="0074325B">
        <w:rPr>
          <w:lang w:val="en-AU"/>
        </w:rPr>
        <w:t>t</w:t>
      </w:r>
      <w:r w:rsidR="0094390B" w:rsidRPr="003F4D16">
        <w:rPr>
          <w:lang w:val="en-AU"/>
        </w:rPr>
        <w:t>he Group on Earth Observation’s (GEO) Global Agricultural Monitoring initiative (GEOGLAM)</w:t>
      </w:r>
      <w:r w:rsidR="00544433">
        <w:rPr>
          <w:lang w:val="en-AU"/>
        </w:rPr>
        <w:t xml:space="preserve"> for </w:t>
      </w:r>
      <w:r w:rsidR="003F09F7">
        <w:rPr>
          <w:lang w:val="en-AU"/>
        </w:rPr>
        <w:t>2015-2016</w:t>
      </w:r>
      <w:r w:rsidR="0094390B" w:rsidRPr="003F4D16">
        <w:rPr>
          <w:lang w:val="en-AU"/>
        </w:rPr>
        <w:t xml:space="preserve">. The </w:t>
      </w:r>
      <w:r w:rsidR="0021240F" w:rsidRPr="003F4D16">
        <w:rPr>
          <w:szCs w:val="22"/>
          <w:lang w:val="en-AU"/>
        </w:rPr>
        <w:t xml:space="preserve">document </w:t>
      </w:r>
      <w:r w:rsidR="006F401F" w:rsidRPr="003F4D16">
        <w:rPr>
          <w:szCs w:val="22"/>
          <w:lang w:val="en-AU"/>
        </w:rPr>
        <w:t xml:space="preserve">has been prepared by the CEOS Ad-hoc Working Group on GEOGLAM </w:t>
      </w:r>
      <w:r w:rsidR="0094390B" w:rsidRPr="003F4D16">
        <w:rPr>
          <w:lang w:val="en-AU"/>
        </w:rPr>
        <w:t>and the primary audience is</w:t>
      </w:r>
      <w:r w:rsidR="00D23E23" w:rsidRPr="003F4D16">
        <w:rPr>
          <w:lang w:val="en-AU"/>
        </w:rPr>
        <w:t xml:space="preserve"> the </w:t>
      </w:r>
      <w:r w:rsidR="0094390B" w:rsidRPr="003F4D16">
        <w:rPr>
          <w:lang w:val="en-AU"/>
        </w:rPr>
        <w:t>CEOS</w:t>
      </w:r>
      <w:r w:rsidR="00D23E23" w:rsidRPr="003F4D16">
        <w:rPr>
          <w:lang w:val="en-AU"/>
        </w:rPr>
        <w:t xml:space="preserve"> community</w:t>
      </w:r>
      <w:r w:rsidR="0094390B" w:rsidRPr="003F4D16">
        <w:rPr>
          <w:lang w:val="en-AU"/>
        </w:rPr>
        <w:t>.</w:t>
      </w:r>
    </w:p>
    <w:p w14:paraId="21AB11AB" w14:textId="77777777" w:rsidR="00074111" w:rsidRPr="003F4D16" w:rsidRDefault="00074111" w:rsidP="00074111">
      <w:pPr>
        <w:pStyle w:val="Heading2"/>
        <w:rPr>
          <w:lang w:val="en-AU"/>
        </w:rPr>
      </w:pPr>
      <w:bookmarkStart w:id="4" w:name="_Toc429583636"/>
      <w:r w:rsidRPr="003F4D16">
        <w:rPr>
          <w:lang w:val="en-AU"/>
        </w:rPr>
        <w:t>Scope</w:t>
      </w:r>
      <w:bookmarkEnd w:id="4"/>
    </w:p>
    <w:p w14:paraId="25DBF628" w14:textId="3A2DD5F1" w:rsidR="008F7DC1" w:rsidRPr="00502F67" w:rsidRDefault="00074111" w:rsidP="000167DF">
      <w:pPr>
        <w:rPr>
          <w:szCs w:val="22"/>
          <w:lang w:val="en-AU"/>
        </w:rPr>
      </w:pPr>
      <w:r w:rsidRPr="003F4D16">
        <w:rPr>
          <w:szCs w:val="22"/>
          <w:lang w:val="en-AU"/>
        </w:rPr>
        <w:t>This document focuses on CEOS support for GEOGLAM</w:t>
      </w:r>
      <w:r w:rsidR="00A53E9E">
        <w:rPr>
          <w:szCs w:val="22"/>
          <w:lang w:val="en-AU"/>
        </w:rPr>
        <w:t xml:space="preserve"> in </w:t>
      </w:r>
      <w:r w:rsidR="00FA3AC8">
        <w:rPr>
          <w:szCs w:val="22"/>
          <w:lang w:val="en-AU"/>
        </w:rPr>
        <w:t>2015-2016</w:t>
      </w:r>
      <w:r w:rsidR="00A53E9E">
        <w:rPr>
          <w:szCs w:val="22"/>
          <w:lang w:val="en-AU"/>
        </w:rPr>
        <w:t>, and is the CEOS response</w:t>
      </w:r>
      <w:r w:rsidR="00CF3F95">
        <w:rPr>
          <w:szCs w:val="22"/>
          <w:lang w:val="en-AU"/>
        </w:rPr>
        <w:t xml:space="preserve"> to the GEOGLAM Implementation Plan (GEOGLAM IP, </w:t>
      </w:r>
      <w:r w:rsidR="005B0FB2">
        <w:rPr>
          <w:szCs w:val="22"/>
          <w:lang w:val="en-AU"/>
        </w:rPr>
        <w:t>Spring 2015</w:t>
      </w:r>
      <w:r w:rsidR="00CF3F95">
        <w:rPr>
          <w:szCs w:val="22"/>
          <w:lang w:val="en-AU"/>
        </w:rPr>
        <w:t>)</w:t>
      </w:r>
      <w:r w:rsidR="002D4D61">
        <w:rPr>
          <w:szCs w:val="22"/>
          <w:lang w:val="en-AU"/>
        </w:rPr>
        <w:t>.</w:t>
      </w:r>
      <w:r w:rsidR="005156BB">
        <w:rPr>
          <w:szCs w:val="22"/>
          <w:lang w:val="en-AU"/>
        </w:rPr>
        <w:t xml:space="preserve"> </w:t>
      </w:r>
      <w:r w:rsidR="005156BB">
        <w:t>GEOGLAM currently employs what is referred to as a “community centric dynamic implementation” plan, which reflects the fact that GEOGLAM is an umbrella initiative, providing a common context and community of practice to support implementation of different projects, programs, and activities as they move at their own pace. In the long term, GEOGLAM aims to support the development of sustainable EO-based national agricultural monitoring systems, and as adoption of EO-based methodologies will be heterogeneous across different political and agricultural landscapes, it is necessary to view the implementation of GEOGLAM as user-driven and user-defined.</w:t>
      </w:r>
      <w:r w:rsidR="002D4D61">
        <w:rPr>
          <w:szCs w:val="22"/>
          <w:lang w:val="en-AU"/>
        </w:rPr>
        <w:t xml:space="preserve"> </w:t>
      </w:r>
      <w:r w:rsidR="008F7DC1" w:rsidRPr="008F7DC1">
        <w:rPr>
          <w:szCs w:val="22"/>
          <w:lang w:val="en-AU"/>
        </w:rPr>
        <w:t>The Ad</w:t>
      </w:r>
      <w:r w:rsidR="002353AF">
        <w:rPr>
          <w:szCs w:val="22"/>
          <w:lang w:val="en-AU"/>
        </w:rPr>
        <w:t xml:space="preserve"> H</w:t>
      </w:r>
      <w:r w:rsidR="008F7DC1" w:rsidRPr="008F7DC1">
        <w:rPr>
          <w:szCs w:val="22"/>
          <w:lang w:val="en-AU"/>
        </w:rPr>
        <w:t>oc Working Group concluded</w:t>
      </w:r>
      <w:r w:rsidR="008F7DC1" w:rsidRPr="00672FD5">
        <w:rPr>
          <w:szCs w:val="22"/>
          <w:lang w:val="en-AU"/>
        </w:rPr>
        <w:t xml:space="preserve"> that </w:t>
      </w:r>
      <w:r w:rsidR="008F7DC1" w:rsidRPr="00361615">
        <w:rPr>
          <w:szCs w:val="22"/>
          <w:lang w:val="en-AU"/>
        </w:rPr>
        <w:t>annual review of CEOS support to GEOGLAM, an</w:t>
      </w:r>
      <w:r w:rsidR="002520DE">
        <w:rPr>
          <w:szCs w:val="22"/>
          <w:lang w:val="en-AU"/>
        </w:rPr>
        <w:t>d annual updates to the Strategic Response</w:t>
      </w:r>
      <w:r w:rsidR="008F7DC1" w:rsidRPr="00361615">
        <w:rPr>
          <w:szCs w:val="22"/>
          <w:lang w:val="en-AU"/>
        </w:rPr>
        <w:t xml:space="preserve"> are required because</w:t>
      </w:r>
      <w:r w:rsidR="008F7DC1" w:rsidRPr="00502F67">
        <w:rPr>
          <w:szCs w:val="22"/>
          <w:lang w:val="en-AU"/>
        </w:rPr>
        <w:t>:</w:t>
      </w:r>
    </w:p>
    <w:p w14:paraId="288F9701" w14:textId="439EAB69" w:rsidR="00062B5D" w:rsidRPr="003F4D16" w:rsidRDefault="00062B5D" w:rsidP="00062B5D">
      <w:pPr>
        <w:pStyle w:val="ListParagraph"/>
        <w:numPr>
          <w:ilvl w:val="0"/>
          <w:numId w:val="11"/>
        </w:numPr>
        <w:spacing w:after="0"/>
        <w:rPr>
          <w:szCs w:val="22"/>
          <w:lang w:val="en-AU"/>
        </w:rPr>
      </w:pPr>
      <w:r w:rsidRPr="003F4D16">
        <w:rPr>
          <w:szCs w:val="22"/>
          <w:lang w:val="en-AU"/>
        </w:rPr>
        <w:t xml:space="preserve">The institutional framework for GEOGLAM </w:t>
      </w:r>
      <w:r w:rsidR="005B0FB2">
        <w:rPr>
          <w:szCs w:val="22"/>
          <w:lang w:val="en-AU"/>
        </w:rPr>
        <w:t>evolves to respond to the agricultural monitoring community of practice’s (AgCoP) needs and capacity. Co</w:t>
      </w:r>
      <w:r w:rsidRPr="003F4D16">
        <w:rPr>
          <w:szCs w:val="22"/>
          <w:lang w:val="en-AU"/>
        </w:rPr>
        <w:t xml:space="preserve">nfidence in a sustained future for the initiative can develop as capacity is seen to grow in </w:t>
      </w:r>
      <w:r w:rsidR="005B0FB2">
        <w:rPr>
          <w:szCs w:val="22"/>
          <w:lang w:val="en-AU"/>
        </w:rPr>
        <w:t>the AgCoP</w:t>
      </w:r>
      <w:r w:rsidRPr="003F4D16">
        <w:rPr>
          <w:szCs w:val="22"/>
          <w:lang w:val="en-AU"/>
        </w:rPr>
        <w:t>, with CEOS seeing demonstrable capability to manage</w:t>
      </w:r>
      <w:r w:rsidR="005B0FB2">
        <w:rPr>
          <w:szCs w:val="22"/>
          <w:lang w:val="en-AU"/>
        </w:rPr>
        <w:t xml:space="preserve"> and utilize</w:t>
      </w:r>
      <w:r w:rsidRPr="003F4D16">
        <w:rPr>
          <w:szCs w:val="22"/>
          <w:lang w:val="en-AU"/>
        </w:rPr>
        <w:t xml:space="preserve"> the significant volumes of space data being requested for acquisition;</w:t>
      </w:r>
    </w:p>
    <w:p w14:paraId="27A0C2A1" w14:textId="011BF507" w:rsidR="00062B5D" w:rsidRPr="003F4D16" w:rsidRDefault="00062B5D" w:rsidP="00994E46">
      <w:pPr>
        <w:pStyle w:val="ListParagraph"/>
        <w:numPr>
          <w:ilvl w:val="0"/>
          <w:numId w:val="11"/>
        </w:numPr>
        <w:spacing w:after="0"/>
        <w:ind w:left="357" w:hanging="357"/>
        <w:contextualSpacing w:val="0"/>
        <w:rPr>
          <w:szCs w:val="22"/>
          <w:lang w:val="en-AU"/>
        </w:rPr>
      </w:pPr>
      <w:r w:rsidRPr="003F4D16">
        <w:rPr>
          <w:szCs w:val="22"/>
          <w:lang w:val="en-AU"/>
        </w:rPr>
        <w:t xml:space="preserve">GEOGLAM is the </w:t>
      </w:r>
      <w:r w:rsidR="00D20167" w:rsidRPr="003F4D16">
        <w:rPr>
          <w:szCs w:val="22"/>
          <w:lang w:val="en-AU"/>
        </w:rPr>
        <w:t xml:space="preserve">second </w:t>
      </w:r>
      <w:r w:rsidRPr="003F4D16">
        <w:rPr>
          <w:szCs w:val="22"/>
          <w:lang w:val="en-AU"/>
        </w:rPr>
        <w:t xml:space="preserve">global initiative </w:t>
      </w:r>
      <w:r w:rsidR="00D20167" w:rsidRPr="003F4D16">
        <w:rPr>
          <w:szCs w:val="22"/>
          <w:lang w:val="en-AU"/>
        </w:rPr>
        <w:t xml:space="preserve">in recent years </w:t>
      </w:r>
      <w:r w:rsidRPr="003F4D16">
        <w:rPr>
          <w:szCs w:val="22"/>
          <w:lang w:val="en-AU"/>
        </w:rPr>
        <w:t>requiring significant satellite observations of the land surface (following</w:t>
      </w:r>
      <w:r w:rsidR="00273915" w:rsidRPr="003F4D16">
        <w:rPr>
          <w:szCs w:val="22"/>
          <w:lang w:val="en-AU"/>
        </w:rPr>
        <w:t xml:space="preserve"> GFOI,</w:t>
      </w:r>
      <w:r w:rsidRPr="003F4D16">
        <w:rPr>
          <w:szCs w:val="22"/>
          <w:lang w:val="en-AU"/>
        </w:rPr>
        <w:t xml:space="preserve"> the Global Forest Observations Initiative) and CEOS and its agencies will need to </w:t>
      </w:r>
      <w:r w:rsidR="008B0C20">
        <w:rPr>
          <w:szCs w:val="22"/>
          <w:lang w:val="en-AU"/>
        </w:rPr>
        <w:t>develop</w:t>
      </w:r>
      <w:r w:rsidRPr="003F4D16">
        <w:rPr>
          <w:szCs w:val="22"/>
          <w:lang w:val="en-AU"/>
        </w:rPr>
        <w:t xml:space="preserve"> a way forward that ensures efficiencies in the acquisition, processing and distribution of the data;</w:t>
      </w:r>
    </w:p>
    <w:p w14:paraId="5D5755FB" w14:textId="67DB8472" w:rsidR="00062B5D" w:rsidRPr="003F4D16" w:rsidRDefault="00062B5D" w:rsidP="00994E46">
      <w:pPr>
        <w:pStyle w:val="ListParagraph"/>
        <w:numPr>
          <w:ilvl w:val="0"/>
          <w:numId w:val="11"/>
        </w:numPr>
        <w:spacing w:after="0"/>
        <w:ind w:left="357" w:hanging="357"/>
        <w:contextualSpacing w:val="0"/>
        <w:rPr>
          <w:szCs w:val="22"/>
          <w:lang w:val="en-AU"/>
        </w:rPr>
      </w:pPr>
      <w:r w:rsidRPr="003F4D16">
        <w:rPr>
          <w:szCs w:val="22"/>
          <w:lang w:val="en-AU"/>
        </w:rPr>
        <w:t>Current capacity to support major land surface imaging acquisition programmes with freely available satellite data streams is limited to the Landsat series; but</w:t>
      </w:r>
      <w:r w:rsidR="00BD2D74" w:rsidRPr="003F4D16">
        <w:rPr>
          <w:szCs w:val="22"/>
          <w:lang w:val="en-AU"/>
        </w:rPr>
        <w:t xml:space="preserve"> the launch of</w:t>
      </w:r>
      <w:r w:rsidR="00502F67">
        <w:rPr>
          <w:szCs w:val="22"/>
          <w:lang w:val="en-AU"/>
        </w:rPr>
        <w:t xml:space="preserve"> </w:t>
      </w:r>
      <w:r w:rsidR="00441C63">
        <w:rPr>
          <w:szCs w:val="22"/>
          <w:lang w:val="en-AU"/>
        </w:rPr>
        <w:t xml:space="preserve">GCOM-W in May 2012, GPM in February 2014, </w:t>
      </w:r>
      <w:r w:rsidR="00502F67">
        <w:rPr>
          <w:szCs w:val="22"/>
          <w:lang w:val="en-AU"/>
        </w:rPr>
        <w:t>Sentinel-1A (C-band SAR) in April 2014</w:t>
      </w:r>
      <w:r w:rsidR="000939EB">
        <w:rPr>
          <w:szCs w:val="22"/>
          <w:lang w:val="en-AU"/>
        </w:rPr>
        <w:t xml:space="preserve">, </w:t>
      </w:r>
      <w:r w:rsidR="00441C63">
        <w:rPr>
          <w:szCs w:val="22"/>
          <w:lang w:val="en-AU"/>
        </w:rPr>
        <w:t xml:space="preserve">ALOS-2 in May 2014, </w:t>
      </w:r>
      <w:r w:rsidR="000939EB">
        <w:rPr>
          <w:szCs w:val="22"/>
          <w:lang w:val="en-AU"/>
        </w:rPr>
        <w:t>Sentinel-2A in July 2015</w:t>
      </w:r>
      <w:r w:rsidR="00502F67">
        <w:rPr>
          <w:szCs w:val="22"/>
          <w:lang w:val="en-AU"/>
        </w:rPr>
        <w:t>, and</w:t>
      </w:r>
      <w:r w:rsidRPr="003F4D16">
        <w:rPr>
          <w:szCs w:val="22"/>
          <w:lang w:val="en-AU"/>
        </w:rPr>
        <w:t xml:space="preserve"> a number of important missions antici</w:t>
      </w:r>
      <w:r w:rsidR="00F23460" w:rsidRPr="003F4D16">
        <w:rPr>
          <w:szCs w:val="22"/>
          <w:lang w:val="en-AU"/>
        </w:rPr>
        <w:t xml:space="preserve">pated </w:t>
      </w:r>
      <w:r w:rsidR="009D7D1A">
        <w:rPr>
          <w:szCs w:val="22"/>
          <w:lang w:val="en-AU"/>
        </w:rPr>
        <w:t xml:space="preserve">to follow </w:t>
      </w:r>
      <w:r w:rsidR="00F23460" w:rsidRPr="003F4D16">
        <w:rPr>
          <w:szCs w:val="22"/>
          <w:lang w:val="en-AU"/>
        </w:rPr>
        <w:t>in the coming two</w:t>
      </w:r>
      <w:r w:rsidRPr="003F4D16">
        <w:rPr>
          <w:szCs w:val="22"/>
          <w:lang w:val="en-AU"/>
        </w:rPr>
        <w:t xml:space="preserve"> years should support an expansion of ambitions for significant data acquisitions of the kind envisioned for </w:t>
      </w:r>
      <w:r w:rsidR="000939EB">
        <w:rPr>
          <w:szCs w:val="22"/>
          <w:lang w:val="en-AU"/>
        </w:rPr>
        <w:t>a broader thematic and geographic implementation of</w:t>
      </w:r>
      <w:r w:rsidRPr="003F4D16">
        <w:rPr>
          <w:szCs w:val="22"/>
          <w:lang w:val="en-AU"/>
        </w:rPr>
        <w:t xml:space="preserve"> GEOGLAM</w:t>
      </w:r>
      <w:r w:rsidR="003E3416" w:rsidRPr="003F4D16">
        <w:rPr>
          <w:szCs w:val="22"/>
          <w:lang w:val="en-AU"/>
        </w:rPr>
        <w:t>; and</w:t>
      </w:r>
    </w:p>
    <w:p w14:paraId="7A8A6090" w14:textId="77777777" w:rsidR="00062B5D" w:rsidRPr="003F4D16" w:rsidRDefault="00062B5D" w:rsidP="00994E46">
      <w:pPr>
        <w:pStyle w:val="ListParagraph"/>
        <w:numPr>
          <w:ilvl w:val="0"/>
          <w:numId w:val="11"/>
        </w:numPr>
        <w:spacing w:after="0"/>
        <w:ind w:left="357" w:hanging="357"/>
        <w:contextualSpacing w:val="0"/>
        <w:rPr>
          <w:szCs w:val="22"/>
          <w:lang w:val="en-AU"/>
        </w:rPr>
      </w:pPr>
      <w:r w:rsidRPr="003F4D16">
        <w:rPr>
          <w:szCs w:val="22"/>
          <w:lang w:val="en-AU"/>
        </w:rPr>
        <w:t>There is a need to develop, review, share and operationalize monitoring techniques and to validate the results in a stepwise fashion.</w:t>
      </w:r>
    </w:p>
    <w:p w14:paraId="29A7611C" w14:textId="77777777" w:rsidR="000104A6" w:rsidRPr="003F4D16" w:rsidRDefault="000104A6" w:rsidP="00994E46">
      <w:pPr>
        <w:pStyle w:val="Heading2"/>
        <w:ind w:left="578" w:hanging="578"/>
        <w:rPr>
          <w:lang w:val="en-AU"/>
        </w:rPr>
      </w:pPr>
      <w:bookmarkStart w:id="5" w:name="_Toc207047697"/>
      <w:bookmarkStart w:id="6" w:name="_Toc223986198"/>
      <w:bookmarkStart w:id="7" w:name="_Toc429583637"/>
      <w:r w:rsidRPr="003F4D16">
        <w:rPr>
          <w:lang w:val="en-AU"/>
        </w:rPr>
        <w:t>Contents</w:t>
      </w:r>
      <w:bookmarkEnd w:id="5"/>
      <w:bookmarkEnd w:id="6"/>
      <w:bookmarkEnd w:id="7"/>
    </w:p>
    <w:p w14:paraId="15453F20" w14:textId="053290D1" w:rsidR="00D20167" w:rsidRPr="003F4D16" w:rsidRDefault="000104A6" w:rsidP="00994E46">
      <w:pPr>
        <w:rPr>
          <w:szCs w:val="22"/>
          <w:lang w:val="en-AU"/>
        </w:rPr>
      </w:pPr>
      <w:r w:rsidRPr="003F4D16">
        <w:rPr>
          <w:b/>
          <w:szCs w:val="22"/>
          <w:lang w:val="en-AU"/>
        </w:rPr>
        <w:t>Section 2</w:t>
      </w:r>
      <w:r w:rsidRPr="003F4D16">
        <w:rPr>
          <w:szCs w:val="22"/>
          <w:lang w:val="en-AU"/>
        </w:rPr>
        <w:t xml:space="preserve"> provides more background </w:t>
      </w:r>
      <w:r w:rsidR="00D20167" w:rsidRPr="003F4D16">
        <w:rPr>
          <w:szCs w:val="22"/>
          <w:lang w:val="en-AU"/>
        </w:rPr>
        <w:t>on GEOGLAM and its precursor</w:t>
      </w:r>
      <w:r w:rsidR="005156BB">
        <w:rPr>
          <w:szCs w:val="22"/>
          <w:lang w:val="en-AU"/>
        </w:rPr>
        <w:t>,</w:t>
      </w:r>
      <w:r w:rsidR="00D20167" w:rsidRPr="003F4D16">
        <w:rPr>
          <w:szCs w:val="22"/>
          <w:lang w:val="en-AU"/>
        </w:rPr>
        <w:t xml:space="preserve"> the Joint Experiment for Crop Assessment and Monitoring (JECAM).</w:t>
      </w:r>
    </w:p>
    <w:p w14:paraId="1C935AD6" w14:textId="7FEA57F2" w:rsidR="00D20167" w:rsidRPr="003F4D16" w:rsidRDefault="00D20167" w:rsidP="00994E46">
      <w:pPr>
        <w:rPr>
          <w:szCs w:val="22"/>
          <w:lang w:val="en-AU"/>
        </w:rPr>
      </w:pPr>
      <w:r w:rsidRPr="003F4D16">
        <w:rPr>
          <w:b/>
          <w:szCs w:val="22"/>
          <w:lang w:val="en-AU"/>
        </w:rPr>
        <w:t>Section 3</w:t>
      </w:r>
      <w:r w:rsidRPr="003F4D16">
        <w:rPr>
          <w:szCs w:val="22"/>
          <w:lang w:val="en-AU"/>
        </w:rPr>
        <w:t xml:space="preserve"> </w:t>
      </w:r>
      <w:r w:rsidR="000104A6" w:rsidRPr="003F4D16">
        <w:rPr>
          <w:szCs w:val="22"/>
          <w:lang w:val="en-AU"/>
        </w:rPr>
        <w:t xml:space="preserve">defines the requirements </w:t>
      </w:r>
      <w:r w:rsidRPr="003F4D16">
        <w:rPr>
          <w:szCs w:val="22"/>
          <w:lang w:val="en-AU"/>
        </w:rPr>
        <w:t xml:space="preserve">communicated by GEOGLAM </w:t>
      </w:r>
      <w:r w:rsidR="000104A6" w:rsidRPr="003F4D16">
        <w:rPr>
          <w:szCs w:val="22"/>
          <w:lang w:val="en-AU"/>
        </w:rPr>
        <w:t xml:space="preserve">that determine the </w:t>
      </w:r>
      <w:r w:rsidRPr="003F4D16">
        <w:rPr>
          <w:szCs w:val="22"/>
          <w:lang w:val="en-AU"/>
        </w:rPr>
        <w:t xml:space="preserve">approach to a supporting space data acquisition strategy. It includes target product specifications, </w:t>
      </w:r>
      <w:r w:rsidRPr="003F4D16">
        <w:rPr>
          <w:szCs w:val="22"/>
          <w:lang w:val="en-AU"/>
        </w:rPr>
        <w:lastRenderedPageBreak/>
        <w:t>satellite observation requirements</w:t>
      </w:r>
      <w:r w:rsidR="005156BB">
        <w:rPr>
          <w:szCs w:val="22"/>
          <w:lang w:val="en-AU"/>
        </w:rPr>
        <w:t xml:space="preserve"> for a future, fully-implemented GEOGLAM (i.e. all participating nations have the capacity for agricultural monitoring on a national scale)</w:t>
      </w:r>
      <w:r w:rsidRPr="003F4D16">
        <w:rPr>
          <w:szCs w:val="22"/>
          <w:lang w:val="en-AU"/>
        </w:rPr>
        <w:t>, and temporal and spatial sampling needs.</w:t>
      </w:r>
    </w:p>
    <w:p w14:paraId="5C107DA9" w14:textId="77777777" w:rsidR="00D20167" w:rsidRPr="003F4D16" w:rsidRDefault="00D20167" w:rsidP="00D20167">
      <w:pPr>
        <w:pStyle w:val="paragraph"/>
        <w:keepLines w:val="0"/>
        <w:spacing w:before="120"/>
        <w:ind w:left="0"/>
        <w:rPr>
          <w:lang w:val="en-AU"/>
        </w:rPr>
      </w:pPr>
      <w:r w:rsidRPr="003F4D16">
        <w:rPr>
          <w:b/>
          <w:lang w:val="en-AU"/>
        </w:rPr>
        <w:t>Section 4</w:t>
      </w:r>
      <w:r w:rsidRPr="003F4D16">
        <w:rPr>
          <w:lang w:val="en-AU"/>
        </w:rPr>
        <w:t xml:space="preserve"> describes how CEOS agencies will </w:t>
      </w:r>
      <w:r w:rsidRPr="003F4D16">
        <w:rPr>
          <w:b/>
          <w:lang w:val="en-AU"/>
        </w:rPr>
        <w:t>implement</w:t>
      </w:r>
      <w:r w:rsidRPr="003F4D16">
        <w:rPr>
          <w:lang w:val="en-AU"/>
        </w:rPr>
        <w:t xml:space="preserve"> the strategy and identifies the contribution of individual agencies and satellites. </w:t>
      </w:r>
    </w:p>
    <w:p w14:paraId="1C9B06BB" w14:textId="77777777" w:rsidR="00794421" w:rsidRPr="00AB4974" w:rsidRDefault="00794421" w:rsidP="00794421">
      <w:pPr>
        <w:pStyle w:val="Heading2"/>
        <w:ind w:left="578" w:hanging="578"/>
        <w:rPr>
          <w:lang w:val="en-AU"/>
        </w:rPr>
      </w:pPr>
      <w:bookmarkStart w:id="8" w:name="_Toc429583638"/>
      <w:r w:rsidRPr="00AB4974">
        <w:rPr>
          <w:lang w:val="en-AU"/>
        </w:rPr>
        <w:t>Revision History</w:t>
      </w:r>
      <w:bookmarkEnd w:id="8"/>
    </w:p>
    <w:p w14:paraId="025DFB32" w14:textId="540A1338" w:rsidR="00794421" w:rsidRDefault="00794421" w:rsidP="00794421">
      <w:pPr>
        <w:rPr>
          <w:szCs w:val="22"/>
          <w:lang w:val="en-AU"/>
        </w:rPr>
      </w:pPr>
      <w:r w:rsidRPr="00AE6092">
        <w:rPr>
          <w:b/>
          <w:szCs w:val="22"/>
          <w:lang w:val="en-AU"/>
        </w:rPr>
        <w:t>Version 1.0</w:t>
      </w:r>
      <w:r>
        <w:rPr>
          <w:szCs w:val="22"/>
          <w:lang w:val="en-AU"/>
        </w:rPr>
        <w:t xml:space="preserve"> of the </w:t>
      </w:r>
      <w:r w:rsidR="00257B9E">
        <w:rPr>
          <w:szCs w:val="22"/>
          <w:lang w:val="en-AU"/>
        </w:rPr>
        <w:t>document</w:t>
      </w:r>
      <w:r>
        <w:rPr>
          <w:szCs w:val="22"/>
          <w:lang w:val="en-AU"/>
        </w:rPr>
        <w:t xml:space="preserve"> focused on CEOS support to GEOGLAM Phase 1 (2013-2015), and was endorsed by the 27</w:t>
      </w:r>
      <w:r w:rsidRPr="00AB4974">
        <w:rPr>
          <w:szCs w:val="22"/>
          <w:vertAlign w:val="superscript"/>
          <w:lang w:val="en-AU"/>
        </w:rPr>
        <w:t>th</w:t>
      </w:r>
      <w:r>
        <w:rPr>
          <w:szCs w:val="22"/>
          <w:lang w:val="en-AU"/>
        </w:rPr>
        <w:t xml:space="preserve"> CEOS Plenary in Montreal, Canada, November 2013.</w:t>
      </w:r>
    </w:p>
    <w:p w14:paraId="026FF873" w14:textId="117FD61D" w:rsidR="00794421" w:rsidRDefault="00794421" w:rsidP="00994E46">
      <w:pPr>
        <w:rPr>
          <w:szCs w:val="22"/>
          <w:lang w:val="en-AU"/>
        </w:rPr>
      </w:pPr>
      <w:r w:rsidRPr="00AE6092">
        <w:rPr>
          <w:b/>
          <w:szCs w:val="22"/>
          <w:lang w:val="en-AU"/>
        </w:rPr>
        <w:t>Version 2.0</w:t>
      </w:r>
      <w:r>
        <w:rPr>
          <w:szCs w:val="22"/>
          <w:lang w:val="en-AU"/>
        </w:rPr>
        <w:t xml:space="preserve"> of the </w:t>
      </w:r>
      <w:r w:rsidR="00257B9E">
        <w:rPr>
          <w:szCs w:val="22"/>
          <w:lang w:val="en-AU"/>
        </w:rPr>
        <w:t>document</w:t>
      </w:r>
      <w:r>
        <w:rPr>
          <w:szCs w:val="22"/>
          <w:lang w:val="en-AU"/>
        </w:rPr>
        <w:t xml:space="preserve"> focuse</w:t>
      </w:r>
      <w:r w:rsidR="008900FF">
        <w:rPr>
          <w:szCs w:val="22"/>
          <w:lang w:val="en-AU"/>
        </w:rPr>
        <w:t>d</w:t>
      </w:r>
      <w:r>
        <w:rPr>
          <w:szCs w:val="22"/>
          <w:lang w:val="en-AU"/>
        </w:rPr>
        <w:t xml:space="preserve"> on the evolution of CEOS support to GEOGLAM for the period 2014-</w:t>
      </w:r>
      <w:r w:rsidR="00AD1B93">
        <w:rPr>
          <w:szCs w:val="22"/>
          <w:lang w:val="en-AU"/>
        </w:rPr>
        <w:t>20</w:t>
      </w:r>
      <w:r>
        <w:rPr>
          <w:szCs w:val="22"/>
          <w:lang w:val="en-AU"/>
        </w:rPr>
        <w:t xml:space="preserve">15, and </w:t>
      </w:r>
      <w:r w:rsidR="00AD1B93">
        <w:rPr>
          <w:szCs w:val="22"/>
          <w:lang w:val="en-AU"/>
        </w:rPr>
        <w:t>was endorsed by</w:t>
      </w:r>
      <w:r>
        <w:rPr>
          <w:szCs w:val="22"/>
          <w:lang w:val="en-AU"/>
        </w:rPr>
        <w:t xml:space="preserve"> the 28</w:t>
      </w:r>
      <w:r w:rsidRPr="00AB4974">
        <w:rPr>
          <w:szCs w:val="22"/>
          <w:vertAlign w:val="superscript"/>
          <w:lang w:val="en-AU"/>
        </w:rPr>
        <w:t>th</w:t>
      </w:r>
      <w:r>
        <w:rPr>
          <w:szCs w:val="22"/>
          <w:lang w:val="en-AU"/>
        </w:rPr>
        <w:t xml:space="preserve"> CEOS Plenary in Tromsø, Norway, October 2014.</w:t>
      </w:r>
    </w:p>
    <w:p w14:paraId="40FE8A69" w14:textId="4CBB160E" w:rsidR="00217E7F" w:rsidRDefault="00AD1B93" w:rsidP="00994E46">
      <w:pPr>
        <w:rPr>
          <w:szCs w:val="22"/>
          <w:lang w:val="en-AU"/>
        </w:rPr>
      </w:pPr>
      <w:r>
        <w:rPr>
          <w:b/>
          <w:szCs w:val="22"/>
          <w:lang w:val="en-AU"/>
        </w:rPr>
        <w:t>Version 3.0</w:t>
      </w:r>
      <w:r>
        <w:rPr>
          <w:szCs w:val="22"/>
          <w:lang w:val="en-AU"/>
        </w:rPr>
        <w:t xml:space="preserve"> of the </w:t>
      </w:r>
      <w:r w:rsidR="00257B9E">
        <w:rPr>
          <w:szCs w:val="22"/>
          <w:lang w:val="en-AU"/>
        </w:rPr>
        <w:t>document</w:t>
      </w:r>
      <w:r>
        <w:rPr>
          <w:szCs w:val="22"/>
          <w:lang w:val="en-AU"/>
        </w:rPr>
        <w:t xml:space="preserve"> focuses on the needs of GEOGLAM as it grows and evolves to respond to the AgCoP’s needs and capacities, and highlights the crucial role CEOS has played in the development of the Initiative and best-practices/methodologies for monitoring via the JECAM, SIGMA (European Commission’s Stimulating Innovation for the Global Monitoring of Agriculture), and Asia-RiCE (Asia Rice Crop Estimation</w:t>
      </w:r>
      <w:r w:rsidR="00425C10">
        <w:rPr>
          <w:szCs w:val="22"/>
          <w:lang w:val="en-AU"/>
        </w:rPr>
        <w:t xml:space="preserve"> &amp; Monitoring</w:t>
      </w:r>
      <w:r>
        <w:rPr>
          <w:szCs w:val="22"/>
          <w:lang w:val="en-AU"/>
        </w:rPr>
        <w:t>) activities.</w:t>
      </w:r>
      <w:r w:rsidR="00520202">
        <w:rPr>
          <w:szCs w:val="22"/>
          <w:lang w:val="en-AU"/>
        </w:rPr>
        <w:t xml:space="preserve"> </w:t>
      </w:r>
      <w:r w:rsidR="00520202" w:rsidRPr="00435DF4">
        <w:rPr>
          <w:b/>
          <w:szCs w:val="22"/>
          <w:lang w:val="en-AU"/>
        </w:rPr>
        <w:t xml:space="preserve">Additionally, for the first time, the CEOS Ad Hoc Working Group for GEOGLAM has developed a Scope of Work Document wherein the full depth and breadth of the WG’s activities – which extend far beyond data acquisition to also tackle issues of </w:t>
      </w:r>
      <w:r w:rsidR="008B0C20">
        <w:rPr>
          <w:b/>
          <w:szCs w:val="22"/>
          <w:lang w:val="en-AU"/>
        </w:rPr>
        <w:t xml:space="preserve">strategic relationships, </w:t>
      </w:r>
      <w:r w:rsidR="00520202" w:rsidRPr="00435DF4">
        <w:rPr>
          <w:b/>
          <w:szCs w:val="22"/>
          <w:lang w:val="en-AU"/>
        </w:rPr>
        <w:t xml:space="preserve">data access, availability, and usability </w:t>
      </w:r>
      <w:r w:rsidR="00520202">
        <w:rPr>
          <w:b/>
          <w:szCs w:val="22"/>
          <w:lang w:val="en-AU"/>
        </w:rPr>
        <w:t>–</w:t>
      </w:r>
      <w:r w:rsidR="00520202">
        <w:rPr>
          <w:szCs w:val="22"/>
          <w:lang w:val="en-AU"/>
        </w:rPr>
        <w:t xml:space="preserve"> </w:t>
      </w:r>
      <w:r w:rsidR="00520202">
        <w:rPr>
          <w:b/>
          <w:szCs w:val="22"/>
          <w:lang w:val="en-AU"/>
        </w:rPr>
        <w:t>are covered.</w:t>
      </w:r>
      <w:r w:rsidR="00520202">
        <w:rPr>
          <w:szCs w:val="22"/>
          <w:lang w:val="en-AU"/>
        </w:rPr>
        <w:t xml:space="preserve"> For this reason, the current</w:t>
      </w:r>
      <w:r w:rsidR="00257B9E">
        <w:rPr>
          <w:szCs w:val="22"/>
          <w:lang w:val="en-AU"/>
        </w:rPr>
        <w:t xml:space="preserve"> document</w:t>
      </w:r>
      <w:r w:rsidR="00520202">
        <w:rPr>
          <w:szCs w:val="22"/>
          <w:lang w:val="en-AU"/>
        </w:rPr>
        <w:t xml:space="preserve"> has been streamlined to focus primarily on data </w:t>
      </w:r>
      <w:r w:rsidR="00DB2829">
        <w:rPr>
          <w:szCs w:val="22"/>
          <w:lang w:val="en-AU"/>
        </w:rPr>
        <w:t xml:space="preserve">acquisition. </w:t>
      </w:r>
    </w:p>
    <w:p w14:paraId="72D88771" w14:textId="40181CAB" w:rsidR="008E6E26" w:rsidRPr="008E6E26" w:rsidRDefault="00217E7F" w:rsidP="003B2775">
      <w:pPr>
        <w:pStyle w:val="Heading2"/>
        <w:rPr>
          <w:lang w:val="en-AU"/>
        </w:rPr>
      </w:pPr>
      <w:bookmarkStart w:id="9" w:name="_Toc429583639"/>
      <w:r>
        <w:rPr>
          <w:lang w:val="en-AU"/>
        </w:rPr>
        <w:t>CEOS Ad Hoc Working Group for GEOGLAM</w:t>
      </w:r>
      <w:r w:rsidR="008E6E26">
        <w:rPr>
          <w:lang w:val="en-AU"/>
        </w:rPr>
        <w:t>: Brief History and Objectives</w:t>
      </w:r>
      <w:bookmarkEnd w:id="9"/>
    </w:p>
    <w:p w14:paraId="35AF637D" w14:textId="4FBAB8E2" w:rsidR="008E6E26" w:rsidRDefault="008E6E26" w:rsidP="003B2775">
      <w:r>
        <w:t xml:space="preserve">The Committee on Earth Observation Satellites (CEOS) Ad Hoc Working Group for GEOGLAM was established in 2012 by CEOS to respond to the space-based Earth observation (EO) data needs set forth by GEOGLAM. Since 2013, the Ad Hoc Working Group has been preparing an annually updated </w:t>
      </w:r>
      <w:r w:rsidR="00067509">
        <w:t>strategy</w:t>
      </w:r>
      <w:r>
        <w:t xml:space="preserve"> document</w:t>
      </w:r>
      <w:r w:rsidR="00BF3E53">
        <w:t>,</w:t>
      </w:r>
      <w:r w:rsidR="00E12C8C">
        <w:t xml:space="preserve"> which</w:t>
      </w:r>
      <w:r w:rsidR="00BF3E53">
        <w:t xml:space="preserve"> includ</w:t>
      </w:r>
      <w:r w:rsidR="00E12C8C">
        <w:t>ed a statement of GEOGLAM</w:t>
      </w:r>
      <w:r w:rsidR="00BF3E53">
        <w:t xml:space="preserve"> </w:t>
      </w:r>
      <w:r w:rsidR="00E12C8C">
        <w:t>data requirements</w:t>
      </w:r>
      <w:r>
        <w:t>, for CEOS Plenary’s endorsement. The working group also focuses on fostering strategic relationships and promoting and facilitating data access, data availability, and data utilization, particularly in an agricultural monitoring context.</w:t>
      </w:r>
    </w:p>
    <w:p w14:paraId="22D00393" w14:textId="4953A7C4" w:rsidR="008E6E26" w:rsidRDefault="008E6E26" w:rsidP="003B2775">
      <w:r>
        <w:t xml:space="preserve">The group evaluates its progress annually, via conference calls, meetings, and the production of this </w:t>
      </w:r>
      <w:r w:rsidR="00157915">
        <w:t>strategic response</w:t>
      </w:r>
      <w:r>
        <w:t xml:space="preserve"> document, with the following end goals in mind. Once these goals are met, the Ad Hoc Working Group can consider its mission accomplished:</w:t>
      </w:r>
    </w:p>
    <w:p w14:paraId="41643372" w14:textId="686F4B60" w:rsidR="00531103" w:rsidRPr="008E6E26" w:rsidRDefault="007C1903" w:rsidP="008E6E26">
      <w:pPr>
        <w:numPr>
          <w:ilvl w:val="0"/>
          <w:numId w:val="49"/>
        </w:numPr>
        <w:rPr>
          <w:lang w:val="en-US"/>
        </w:rPr>
      </w:pPr>
      <w:r w:rsidRPr="008E6E26">
        <w:rPr>
          <w:lang w:val="en-US"/>
        </w:rPr>
        <w:t>GEOGLAM is satisfied that most of its EO requirements are being and will continue to be met, recognizing the future will bring eme</w:t>
      </w:r>
      <w:r w:rsidR="008E6E26">
        <w:rPr>
          <w:lang w:val="en-US"/>
        </w:rPr>
        <w:t>rging needs and mission changes;</w:t>
      </w:r>
    </w:p>
    <w:p w14:paraId="3C1665EB" w14:textId="77777777" w:rsidR="00531103" w:rsidRPr="008E6E26" w:rsidRDefault="007C1903" w:rsidP="008E6E26">
      <w:pPr>
        <w:numPr>
          <w:ilvl w:val="0"/>
          <w:numId w:val="49"/>
        </w:numPr>
        <w:rPr>
          <w:lang w:val="en-US"/>
        </w:rPr>
      </w:pPr>
      <w:r w:rsidRPr="008E6E26">
        <w:rPr>
          <w:lang w:val="en-US"/>
        </w:rPr>
        <w:t>GEOGLAM is satisfied it has valid global baseline datasets (e.g. crop area &amp; type masks, and crop calendars) and can use CEOS-coordinated EO to make regular (3-5 years) updates.</w:t>
      </w:r>
    </w:p>
    <w:p w14:paraId="4250C97A" w14:textId="77777777" w:rsidR="00531103" w:rsidRPr="008E6E26" w:rsidRDefault="007C1903" w:rsidP="008E6E26">
      <w:pPr>
        <w:numPr>
          <w:ilvl w:val="0"/>
          <w:numId w:val="49"/>
        </w:numPr>
        <w:rPr>
          <w:lang w:val="en-US"/>
        </w:rPr>
      </w:pPr>
      <w:r w:rsidRPr="008E6E26">
        <w:rPr>
          <w:lang w:val="en-US"/>
        </w:rPr>
        <w:t xml:space="preserve">GEOGLAM is satisfied it has a plan for storing, processing, and analyzing space-based EO data through cloud-based or local solutions, and scene-based or data cube solutions. </w:t>
      </w:r>
    </w:p>
    <w:p w14:paraId="4B2778A1" w14:textId="77777777" w:rsidR="00525A23" w:rsidRPr="00525A23" w:rsidRDefault="007C1903" w:rsidP="00762D96">
      <w:pPr>
        <w:numPr>
          <w:ilvl w:val="0"/>
          <w:numId w:val="49"/>
        </w:numPr>
        <w:overflowPunct/>
        <w:autoSpaceDE/>
        <w:autoSpaceDN/>
        <w:adjustRightInd/>
        <w:spacing w:before="0" w:after="0"/>
        <w:jc w:val="left"/>
        <w:textAlignment w:val="auto"/>
        <w:rPr>
          <w:szCs w:val="22"/>
          <w:lang w:val="en-AU"/>
        </w:rPr>
      </w:pPr>
      <w:r w:rsidRPr="003B2775">
        <w:rPr>
          <w:lang w:val="en-US"/>
        </w:rPr>
        <w:t>GEOGLAM is satisfied it has a baseline user agreement that will allow sharing of restricted data for R&amp;D among many users and sites.</w:t>
      </w:r>
    </w:p>
    <w:p w14:paraId="21817A77" w14:textId="77777777" w:rsidR="00525A23" w:rsidRDefault="00525A23" w:rsidP="00525A23">
      <w:pPr>
        <w:overflowPunct/>
        <w:autoSpaceDE/>
        <w:autoSpaceDN/>
        <w:adjustRightInd/>
        <w:spacing w:before="0" w:after="0"/>
        <w:jc w:val="left"/>
        <w:textAlignment w:val="auto"/>
        <w:rPr>
          <w:lang w:val="en-US"/>
        </w:rPr>
      </w:pPr>
    </w:p>
    <w:p w14:paraId="706375C9" w14:textId="762F28B8" w:rsidR="00D6747D" w:rsidRDefault="009A33A1" w:rsidP="004763AC">
      <w:pPr>
        <w:rPr>
          <w:lang w:val="en-US"/>
        </w:rPr>
      </w:pPr>
      <w:r>
        <w:rPr>
          <w:lang w:val="en-US"/>
        </w:rPr>
        <w:lastRenderedPageBreak/>
        <w:t>Post-ad hoc Working Group</w:t>
      </w:r>
      <w:r w:rsidR="00525A23" w:rsidRPr="00525A23">
        <w:rPr>
          <w:lang w:val="en-US"/>
        </w:rPr>
        <w:t xml:space="preserve"> </w:t>
      </w:r>
      <w:r w:rsidR="00093B18">
        <w:rPr>
          <w:lang w:val="en-US"/>
        </w:rPr>
        <w:t xml:space="preserve">CEOS </w:t>
      </w:r>
      <w:r w:rsidR="00525A23" w:rsidRPr="00525A23">
        <w:rPr>
          <w:lang w:val="en-US"/>
        </w:rPr>
        <w:t xml:space="preserve">support to GEOGLAM </w:t>
      </w:r>
      <w:r w:rsidR="000E014E">
        <w:rPr>
          <w:lang w:val="en-US"/>
        </w:rPr>
        <w:t xml:space="preserve">will need to be defined by the Group before it is disbanded. </w:t>
      </w:r>
      <w:r w:rsidR="00B2433B">
        <w:rPr>
          <w:lang w:val="en-US"/>
        </w:rPr>
        <w:t xml:space="preserve">The </w:t>
      </w:r>
      <w:r w:rsidR="00060C87">
        <w:rPr>
          <w:lang w:val="en-US"/>
        </w:rPr>
        <w:t xml:space="preserve">vision would be to account for the functions of the Group in existing CEOS entities such </w:t>
      </w:r>
      <w:r w:rsidR="00525A23">
        <w:rPr>
          <w:lang w:val="en-US"/>
        </w:rPr>
        <w:t xml:space="preserve">as </w:t>
      </w:r>
      <w:r w:rsidR="00525A23" w:rsidRPr="00525A23">
        <w:rPr>
          <w:lang w:val="en-US"/>
        </w:rPr>
        <w:t>the Land Surface Imaging Virtual Constellation (LSI-VC)</w:t>
      </w:r>
      <w:r w:rsidR="00060C87">
        <w:rPr>
          <w:lang w:val="en-US"/>
        </w:rPr>
        <w:t xml:space="preserve">, </w:t>
      </w:r>
      <w:r w:rsidR="00525A23">
        <w:rPr>
          <w:lang w:val="en-US"/>
        </w:rPr>
        <w:t>the</w:t>
      </w:r>
      <w:r w:rsidR="00525A23" w:rsidRPr="00525A23">
        <w:rPr>
          <w:lang w:val="en-US"/>
        </w:rPr>
        <w:t xml:space="preserve"> </w:t>
      </w:r>
      <w:r w:rsidR="00525A23">
        <w:rPr>
          <w:lang w:val="en-US"/>
        </w:rPr>
        <w:t xml:space="preserve">CEOS </w:t>
      </w:r>
      <w:r w:rsidR="00525A23" w:rsidRPr="00525A23">
        <w:rPr>
          <w:lang w:val="en-US"/>
        </w:rPr>
        <w:t>Systems Engineering Office (SEO)</w:t>
      </w:r>
      <w:r w:rsidR="00060C87">
        <w:rPr>
          <w:lang w:val="en-US"/>
        </w:rPr>
        <w:t>, and other</w:t>
      </w:r>
      <w:r w:rsidR="00F63B71">
        <w:rPr>
          <w:lang w:val="en-US"/>
        </w:rPr>
        <w:t>s</w:t>
      </w:r>
      <w:r w:rsidR="00060C87">
        <w:rPr>
          <w:lang w:val="en-US"/>
        </w:rPr>
        <w:t xml:space="preserve"> interested</w:t>
      </w:r>
      <w:r w:rsidR="00525A23" w:rsidRPr="00525A23">
        <w:rPr>
          <w:lang w:val="en-US"/>
        </w:rPr>
        <w:t>.</w:t>
      </w:r>
      <w:r w:rsidR="00D6747D">
        <w:rPr>
          <w:lang w:val="en-US"/>
        </w:rPr>
        <w:t xml:space="preserve"> Specific roles and responsibilities would need to be developed by the Working Group in cooperation and consultation with these other entities, but could include:</w:t>
      </w:r>
    </w:p>
    <w:p w14:paraId="6FC02795" w14:textId="7EEA0184" w:rsidR="00D6747D" w:rsidRDefault="00D6747D" w:rsidP="004763AC">
      <w:pPr>
        <w:pStyle w:val="ListParagraph"/>
        <w:numPr>
          <w:ilvl w:val="0"/>
          <w:numId w:val="51"/>
        </w:numPr>
        <w:rPr>
          <w:lang w:val="en-US"/>
        </w:rPr>
      </w:pPr>
      <w:r>
        <w:rPr>
          <w:lang w:val="en-US"/>
        </w:rPr>
        <w:t>e</w:t>
      </w:r>
      <w:r w:rsidR="00525A23" w:rsidRPr="00D6747D">
        <w:rPr>
          <w:lang w:val="en-US"/>
        </w:rPr>
        <w:t>valuat</w:t>
      </w:r>
      <w:r>
        <w:rPr>
          <w:lang w:val="en-US"/>
        </w:rPr>
        <w:t>ion of</w:t>
      </w:r>
      <w:r w:rsidR="00525A23" w:rsidRPr="00D6747D">
        <w:rPr>
          <w:lang w:val="en-US"/>
        </w:rPr>
        <w:t xml:space="preserve"> new EO requirements and missions, communicate availability of new EO datasets, and facilitate access to datasets</w:t>
      </w:r>
      <w:r>
        <w:rPr>
          <w:lang w:val="en-US"/>
        </w:rPr>
        <w:t xml:space="preserve"> by the LSI-VC; and</w:t>
      </w:r>
    </w:p>
    <w:p w14:paraId="3563C748" w14:textId="3AFFBF32" w:rsidR="00D36B41" w:rsidRDefault="00525A23" w:rsidP="004763AC">
      <w:pPr>
        <w:pStyle w:val="ListParagraph"/>
        <w:numPr>
          <w:ilvl w:val="0"/>
          <w:numId w:val="51"/>
        </w:numPr>
        <w:rPr>
          <w:lang w:val="en-US"/>
        </w:rPr>
      </w:pPr>
      <w:r w:rsidRPr="00D6747D">
        <w:rPr>
          <w:lang w:val="en-US"/>
        </w:rPr>
        <w:t>maintain</w:t>
      </w:r>
      <w:r w:rsidR="00D6747D">
        <w:rPr>
          <w:lang w:val="en-US"/>
        </w:rPr>
        <w:t>ing of</w:t>
      </w:r>
      <w:r w:rsidRPr="00D6747D">
        <w:rPr>
          <w:lang w:val="en-US"/>
        </w:rPr>
        <w:t xml:space="preserve"> open source tools to support data management including the provision for Data Cubes</w:t>
      </w:r>
      <w:r w:rsidR="00D6747D">
        <w:rPr>
          <w:lang w:val="en-US"/>
        </w:rPr>
        <w:t>,</w:t>
      </w:r>
      <w:r w:rsidRPr="00D6747D">
        <w:rPr>
          <w:lang w:val="en-US"/>
        </w:rPr>
        <w:t xml:space="preserve"> and</w:t>
      </w:r>
      <w:r w:rsidR="00D6747D">
        <w:rPr>
          <w:lang w:val="en-US"/>
        </w:rPr>
        <w:t xml:space="preserve"> supporting </w:t>
      </w:r>
      <w:r w:rsidRPr="00D6747D">
        <w:rPr>
          <w:lang w:val="en-US"/>
        </w:rPr>
        <w:t>systems analyses</w:t>
      </w:r>
      <w:r w:rsidR="00D6747D">
        <w:rPr>
          <w:lang w:val="en-US"/>
        </w:rPr>
        <w:t xml:space="preserve"> by the CEOS SEO</w:t>
      </w:r>
      <w:r w:rsidRPr="00D6747D">
        <w:rPr>
          <w:lang w:val="en-US"/>
        </w:rPr>
        <w:t>.</w:t>
      </w:r>
    </w:p>
    <w:p w14:paraId="22C64C9A" w14:textId="7E9CB704" w:rsidR="00D6747D" w:rsidRPr="004018C4" w:rsidRDefault="00482EAC" w:rsidP="004763AC">
      <w:pPr>
        <w:rPr>
          <w:lang w:val="en-US"/>
        </w:rPr>
      </w:pPr>
      <w:r>
        <w:rPr>
          <w:lang w:val="en-US"/>
        </w:rPr>
        <w:t>As of CEOS Plenary 2015, the nominal timeframe foreseen for such a transition would be 2-3 years, with many details remaining to be coordinated.</w:t>
      </w:r>
    </w:p>
    <w:p w14:paraId="2DB4683A" w14:textId="4FE0E1E2" w:rsidR="008541DB" w:rsidRPr="003B2775" w:rsidRDefault="00525A23" w:rsidP="00525A23">
      <w:pPr>
        <w:overflowPunct/>
        <w:autoSpaceDE/>
        <w:autoSpaceDN/>
        <w:adjustRightInd/>
        <w:spacing w:before="0" w:after="0"/>
        <w:jc w:val="left"/>
        <w:textAlignment w:val="auto"/>
        <w:rPr>
          <w:szCs w:val="22"/>
          <w:lang w:val="en-AU"/>
        </w:rPr>
      </w:pPr>
      <w:r w:rsidRPr="00525A23">
        <w:rPr>
          <w:lang w:val="en-AU"/>
        </w:rPr>
        <w:t xml:space="preserve"> </w:t>
      </w:r>
      <w:r w:rsidR="008541DB" w:rsidRPr="003B2775">
        <w:rPr>
          <w:szCs w:val="22"/>
          <w:lang w:val="en-AU"/>
        </w:rPr>
        <w:br w:type="page"/>
      </w:r>
    </w:p>
    <w:p w14:paraId="66C86505" w14:textId="77777777" w:rsidR="00D20167" w:rsidRPr="003F4D16" w:rsidRDefault="00D20167">
      <w:pPr>
        <w:pStyle w:val="Heading1"/>
        <w:rPr>
          <w:lang w:val="en-AU"/>
        </w:rPr>
      </w:pPr>
      <w:bookmarkStart w:id="10" w:name="_Toc429583640"/>
      <w:r w:rsidRPr="003F4D16">
        <w:rPr>
          <w:lang w:val="en-AU"/>
        </w:rPr>
        <w:lastRenderedPageBreak/>
        <w:t>GEOGLAM</w:t>
      </w:r>
      <w:bookmarkEnd w:id="10"/>
    </w:p>
    <w:p w14:paraId="30D857D8" w14:textId="77777777" w:rsidR="0021240F" w:rsidRPr="003F4D16" w:rsidRDefault="00D20167" w:rsidP="0094390B">
      <w:pPr>
        <w:pStyle w:val="Heading2"/>
        <w:rPr>
          <w:lang w:val="en-AU"/>
        </w:rPr>
      </w:pPr>
      <w:bookmarkStart w:id="11" w:name="_Toc429583641"/>
      <w:r w:rsidRPr="003F4D16">
        <w:rPr>
          <w:lang w:val="en-AU"/>
        </w:rPr>
        <w:t>Overview</w:t>
      </w:r>
      <w:bookmarkEnd w:id="11"/>
      <w:r w:rsidR="00B07E31" w:rsidRPr="003F4D16">
        <w:rPr>
          <w:lang w:val="en-AU"/>
        </w:rPr>
        <w:t xml:space="preserve"> </w:t>
      </w:r>
    </w:p>
    <w:p w14:paraId="76AEC9F0" w14:textId="5FFCCC54" w:rsidR="00EE490D" w:rsidRPr="003F4D16" w:rsidRDefault="00E72186">
      <w:pPr>
        <w:rPr>
          <w:szCs w:val="22"/>
          <w:lang w:val="en-AU"/>
        </w:rPr>
      </w:pPr>
      <w:r w:rsidRPr="003F4D16">
        <w:rPr>
          <w:szCs w:val="22"/>
          <w:lang w:val="en-AU"/>
        </w:rPr>
        <w:t>GEOGLAM aims to enhance agricultural production</w:t>
      </w:r>
      <w:r w:rsidR="00C12FBD">
        <w:rPr>
          <w:szCs w:val="22"/>
          <w:lang w:val="en-AU"/>
        </w:rPr>
        <w:t xml:space="preserve"> estimations</w:t>
      </w:r>
      <w:r w:rsidR="00A9740A">
        <w:rPr>
          <w:szCs w:val="22"/>
          <w:lang w:val="en-AU"/>
        </w:rPr>
        <w:t xml:space="preserve"> and forecasts</w:t>
      </w:r>
      <w:r w:rsidR="00C37014" w:rsidRPr="003F4D16">
        <w:rPr>
          <w:szCs w:val="22"/>
          <w:lang w:val="en-AU"/>
        </w:rPr>
        <w:t xml:space="preserve"> </w:t>
      </w:r>
      <w:r w:rsidRPr="003F4D16">
        <w:rPr>
          <w:szCs w:val="22"/>
          <w:lang w:val="en-AU"/>
        </w:rPr>
        <w:t>through the use of Earth</w:t>
      </w:r>
      <w:r w:rsidR="0094390B" w:rsidRPr="003F4D16">
        <w:rPr>
          <w:szCs w:val="22"/>
          <w:lang w:val="en-AU"/>
        </w:rPr>
        <w:t xml:space="preserve"> observations, </w:t>
      </w:r>
      <w:r w:rsidR="008646E2">
        <w:rPr>
          <w:szCs w:val="22"/>
          <w:lang w:val="en-AU"/>
        </w:rPr>
        <w:t>in order</w:t>
      </w:r>
      <w:r w:rsidR="008646E2" w:rsidRPr="003F4D16">
        <w:rPr>
          <w:szCs w:val="22"/>
          <w:lang w:val="en-AU"/>
        </w:rPr>
        <w:t xml:space="preserve"> </w:t>
      </w:r>
      <w:r w:rsidR="0094390B" w:rsidRPr="003F4D16">
        <w:rPr>
          <w:szCs w:val="22"/>
          <w:lang w:val="en-AU"/>
        </w:rPr>
        <w:t>to address</w:t>
      </w:r>
      <w:r w:rsidRPr="003F4D16">
        <w:rPr>
          <w:szCs w:val="22"/>
          <w:lang w:val="en-AU"/>
        </w:rPr>
        <w:t xml:space="preserve"> concern</w:t>
      </w:r>
      <w:r w:rsidR="0094390B" w:rsidRPr="003F4D16">
        <w:rPr>
          <w:szCs w:val="22"/>
          <w:lang w:val="en-AU"/>
        </w:rPr>
        <w:t>s</w:t>
      </w:r>
      <w:r w:rsidRPr="003F4D16">
        <w:rPr>
          <w:szCs w:val="22"/>
          <w:lang w:val="en-AU"/>
        </w:rPr>
        <w:t xml:space="preserve"> about market volatili</w:t>
      </w:r>
      <w:r w:rsidR="000B186C" w:rsidRPr="003F4D16">
        <w:rPr>
          <w:szCs w:val="22"/>
          <w:lang w:val="en-AU"/>
        </w:rPr>
        <w:t>ty for the world’s major crops</w:t>
      </w:r>
      <w:r w:rsidR="00763D66">
        <w:rPr>
          <w:szCs w:val="22"/>
          <w:lang w:val="en-AU"/>
        </w:rPr>
        <w:t>, as</w:t>
      </w:r>
      <w:r w:rsidR="0094390B" w:rsidRPr="003F4D16">
        <w:rPr>
          <w:szCs w:val="22"/>
          <w:lang w:val="en-AU"/>
        </w:rPr>
        <w:t xml:space="preserve"> raised by the G20 Agricultural Ministers.</w:t>
      </w:r>
      <w:r w:rsidR="00074111" w:rsidRPr="003F4D16">
        <w:rPr>
          <w:szCs w:val="22"/>
          <w:lang w:val="en-AU"/>
        </w:rPr>
        <w:t xml:space="preserve"> </w:t>
      </w:r>
      <w:r w:rsidR="00763D66">
        <w:rPr>
          <w:szCs w:val="22"/>
          <w:lang w:val="en-AU"/>
        </w:rPr>
        <w:t>Mandated in 2011, it</w:t>
      </w:r>
      <w:r w:rsidR="00EE490D" w:rsidRPr="003F4D16">
        <w:rPr>
          <w:szCs w:val="22"/>
          <w:lang w:val="en-AU"/>
        </w:rPr>
        <w:t xml:space="preserve"> hopes</w:t>
      </w:r>
      <w:r w:rsidRPr="003F4D16">
        <w:rPr>
          <w:szCs w:val="22"/>
          <w:lang w:val="en-AU"/>
        </w:rPr>
        <w:t xml:space="preserve"> to strengthen the international community’s capacity to produce and disseminate relevant, timely</w:t>
      </w:r>
      <w:r w:rsidR="001E3034">
        <w:rPr>
          <w:szCs w:val="22"/>
          <w:lang w:val="en-AU"/>
        </w:rPr>
        <w:t>,</w:t>
      </w:r>
      <w:r w:rsidRPr="003F4D16">
        <w:rPr>
          <w:szCs w:val="22"/>
          <w:lang w:val="en-AU"/>
        </w:rPr>
        <w:t xml:space="preserve"> and accurate </w:t>
      </w:r>
      <w:r w:rsidR="000C5EA2">
        <w:rPr>
          <w:szCs w:val="22"/>
          <w:lang w:val="en-AU"/>
        </w:rPr>
        <w:t>projections</w:t>
      </w:r>
      <w:r w:rsidR="000C5EA2" w:rsidRPr="003F4D16">
        <w:rPr>
          <w:szCs w:val="22"/>
          <w:lang w:val="en-AU"/>
        </w:rPr>
        <w:t xml:space="preserve"> </w:t>
      </w:r>
      <w:r w:rsidRPr="003F4D16">
        <w:rPr>
          <w:szCs w:val="22"/>
          <w:lang w:val="en-AU"/>
        </w:rPr>
        <w:t xml:space="preserve">of </w:t>
      </w:r>
      <w:r w:rsidR="00602008">
        <w:rPr>
          <w:szCs w:val="22"/>
          <w:lang w:val="en-AU"/>
        </w:rPr>
        <w:t>crop and livestock</w:t>
      </w:r>
      <w:r w:rsidR="00602008" w:rsidRPr="003F4D16">
        <w:rPr>
          <w:szCs w:val="22"/>
          <w:lang w:val="en-AU"/>
        </w:rPr>
        <w:t xml:space="preserve"> </w:t>
      </w:r>
      <w:r w:rsidRPr="003F4D16">
        <w:rPr>
          <w:szCs w:val="22"/>
          <w:lang w:val="en-AU"/>
        </w:rPr>
        <w:t>production at national, regional</w:t>
      </w:r>
      <w:r w:rsidR="001E3034">
        <w:rPr>
          <w:szCs w:val="22"/>
          <w:lang w:val="en-AU"/>
        </w:rPr>
        <w:t>,</w:t>
      </w:r>
      <w:r w:rsidRPr="003F4D16">
        <w:rPr>
          <w:szCs w:val="22"/>
          <w:lang w:val="en-AU"/>
        </w:rPr>
        <w:t xml:space="preserve"> and global scales through the </w:t>
      </w:r>
      <w:r w:rsidR="00EA4A3D" w:rsidRPr="003F4D16">
        <w:rPr>
          <w:szCs w:val="22"/>
          <w:lang w:val="en-AU"/>
        </w:rPr>
        <w:t>use of Earth observations.</w:t>
      </w:r>
      <w:r w:rsidR="001E3034">
        <w:rPr>
          <w:szCs w:val="22"/>
          <w:lang w:val="en-AU"/>
        </w:rPr>
        <w:t xml:space="preserve"> In the GEOGLAM context, both croplands and </w:t>
      </w:r>
      <w:r w:rsidR="00277C9F">
        <w:rPr>
          <w:szCs w:val="22"/>
          <w:lang w:val="en-AU"/>
        </w:rPr>
        <w:t>rangelands (grazing lands or pasture</w:t>
      </w:r>
      <w:r w:rsidR="001E3034">
        <w:rPr>
          <w:szCs w:val="22"/>
          <w:lang w:val="en-AU"/>
        </w:rPr>
        <w:t>lands) fall under the purview</w:t>
      </w:r>
      <w:r w:rsidR="00EF5614">
        <w:rPr>
          <w:szCs w:val="22"/>
          <w:lang w:val="en-AU"/>
        </w:rPr>
        <w:t xml:space="preserve"> of agriculture. Presently, the monitoring of croplands is the dominant focus,</w:t>
      </w:r>
      <w:r w:rsidR="00277C9F">
        <w:rPr>
          <w:szCs w:val="22"/>
          <w:lang w:val="en-AU"/>
        </w:rPr>
        <w:t xml:space="preserve"> both thematically and geographically,</w:t>
      </w:r>
      <w:r w:rsidR="00EF5614">
        <w:rPr>
          <w:szCs w:val="22"/>
          <w:lang w:val="en-AU"/>
        </w:rPr>
        <w:t xml:space="preserve"> </w:t>
      </w:r>
      <w:r w:rsidR="00277C9F">
        <w:rPr>
          <w:szCs w:val="22"/>
          <w:lang w:val="en-AU"/>
        </w:rPr>
        <w:t>as the rangeland monitoring activity (Rangeland and Pasture Productivity</w:t>
      </w:r>
      <w:r w:rsidR="00DA54F1">
        <w:rPr>
          <w:szCs w:val="22"/>
          <w:lang w:val="en-AU"/>
        </w:rPr>
        <w:t>,</w:t>
      </w:r>
      <w:r w:rsidR="00277C9F">
        <w:rPr>
          <w:szCs w:val="22"/>
          <w:lang w:val="en-AU"/>
        </w:rPr>
        <w:t xml:space="preserve"> RAPP) is </w:t>
      </w:r>
      <w:r w:rsidR="00763D66">
        <w:rPr>
          <w:szCs w:val="22"/>
          <w:lang w:val="en-AU"/>
        </w:rPr>
        <w:t>in the process of developing its scope and community of practice.</w:t>
      </w:r>
    </w:p>
    <w:p w14:paraId="2A85FF8A" w14:textId="0056BDDB" w:rsidR="00E72186" w:rsidRPr="003F4D16" w:rsidRDefault="001966FD">
      <w:pPr>
        <w:rPr>
          <w:szCs w:val="22"/>
          <w:lang w:val="en-AU"/>
        </w:rPr>
      </w:pPr>
      <w:r w:rsidRPr="003F4D16">
        <w:rPr>
          <w:szCs w:val="22"/>
          <w:lang w:val="en-AU"/>
        </w:rPr>
        <w:t xml:space="preserve">The </w:t>
      </w:r>
      <w:r w:rsidR="007904A8" w:rsidRPr="003F4D16">
        <w:rPr>
          <w:szCs w:val="22"/>
          <w:lang w:val="en-AU"/>
        </w:rPr>
        <w:t>GEOGLAM</w:t>
      </w:r>
      <w:r w:rsidRPr="003F4D16">
        <w:rPr>
          <w:szCs w:val="22"/>
          <w:lang w:val="en-AU"/>
        </w:rPr>
        <w:t xml:space="preserve"> </w:t>
      </w:r>
      <w:r w:rsidR="00B8794C">
        <w:rPr>
          <w:szCs w:val="22"/>
          <w:lang w:val="en-AU"/>
        </w:rPr>
        <w:t>Implementation Plan</w:t>
      </w:r>
      <w:r w:rsidRPr="003F4D16">
        <w:rPr>
          <w:szCs w:val="22"/>
          <w:lang w:val="en-AU"/>
        </w:rPr>
        <w:t xml:space="preserve"> outlines </w:t>
      </w:r>
      <w:r w:rsidR="00CF7B5D" w:rsidRPr="003F4D16">
        <w:rPr>
          <w:szCs w:val="22"/>
          <w:lang w:val="en-AU"/>
        </w:rPr>
        <w:t>six components</w:t>
      </w:r>
      <w:r w:rsidRPr="003F4D16">
        <w:rPr>
          <w:szCs w:val="22"/>
          <w:lang w:val="en-AU"/>
        </w:rPr>
        <w:t xml:space="preserve"> that make</w:t>
      </w:r>
      <w:r w:rsidR="00E54E5E">
        <w:rPr>
          <w:szCs w:val="22"/>
          <w:lang w:val="en-AU"/>
        </w:rPr>
        <w:t xml:space="preserve"> </w:t>
      </w:r>
      <w:r w:rsidRPr="003F4D16">
        <w:rPr>
          <w:szCs w:val="22"/>
          <w:lang w:val="en-AU"/>
        </w:rPr>
        <w:t>up GEOGLAM</w:t>
      </w:r>
      <w:r w:rsidR="00CF7B5D" w:rsidRPr="003F4D16">
        <w:rPr>
          <w:szCs w:val="22"/>
          <w:lang w:val="en-AU"/>
        </w:rPr>
        <w:t>:</w:t>
      </w:r>
    </w:p>
    <w:p w14:paraId="71A914A4" w14:textId="47D87F01" w:rsidR="00E72186" w:rsidRPr="003F4D16" w:rsidRDefault="007E60B4" w:rsidP="007E60B4">
      <w:pPr>
        <w:pStyle w:val="ListParagraph"/>
        <w:numPr>
          <w:ilvl w:val="0"/>
          <w:numId w:val="35"/>
        </w:numPr>
        <w:spacing w:after="0"/>
        <w:rPr>
          <w:szCs w:val="22"/>
          <w:lang w:val="en-AU"/>
        </w:rPr>
      </w:pPr>
      <w:r w:rsidRPr="000640C6">
        <w:rPr>
          <w:szCs w:val="22"/>
          <w:lang w:val="en-AU"/>
        </w:rPr>
        <w:t>E</w:t>
      </w:r>
      <w:r w:rsidR="00E72186" w:rsidRPr="000640C6">
        <w:rPr>
          <w:szCs w:val="22"/>
          <w:lang w:val="en-AU"/>
        </w:rPr>
        <w:t>nhancing</w:t>
      </w:r>
      <w:r w:rsidR="00E72186" w:rsidRPr="003F4D16">
        <w:rPr>
          <w:szCs w:val="22"/>
          <w:lang w:val="en-AU"/>
        </w:rPr>
        <w:t xml:space="preserve"> </w:t>
      </w:r>
      <w:r w:rsidR="000640C6" w:rsidRPr="000640C6">
        <w:rPr>
          <w:b/>
          <w:szCs w:val="22"/>
          <w:lang w:val="en-AU"/>
        </w:rPr>
        <w:t xml:space="preserve">regional to </w:t>
      </w:r>
      <w:r w:rsidR="00E72186" w:rsidRPr="000640C6">
        <w:rPr>
          <w:b/>
          <w:szCs w:val="22"/>
          <w:lang w:val="en-AU"/>
        </w:rPr>
        <w:t>global</w:t>
      </w:r>
      <w:r w:rsidR="00E72186" w:rsidRPr="003F4D16">
        <w:rPr>
          <w:szCs w:val="22"/>
          <w:lang w:val="en-AU"/>
        </w:rPr>
        <w:t xml:space="preserve"> agricultural</w:t>
      </w:r>
      <w:r w:rsidR="00161D03" w:rsidRPr="003F4D16">
        <w:rPr>
          <w:szCs w:val="22"/>
          <w:lang w:val="en-AU"/>
        </w:rPr>
        <w:t xml:space="preserve"> production monitoring systems;</w:t>
      </w:r>
    </w:p>
    <w:p w14:paraId="7E89CAAA" w14:textId="678DD95C" w:rsidR="00E72186" w:rsidRPr="003F4D16" w:rsidRDefault="000640C6" w:rsidP="007E60B4">
      <w:pPr>
        <w:pStyle w:val="ListParagraph"/>
        <w:numPr>
          <w:ilvl w:val="0"/>
          <w:numId w:val="35"/>
        </w:numPr>
        <w:spacing w:after="0"/>
        <w:rPr>
          <w:szCs w:val="22"/>
          <w:lang w:val="en-AU"/>
        </w:rPr>
      </w:pPr>
      <w:r w:rsidRPr="000640C6">
        <w:rPr>
          <w:szCs w:val="22"/>
          <w:lang w:val="en-AU"/>
        </w:rPr>
        <w:t xml:space="preserve">Supporting </w:t>
      </w:r>
      <w:r>
        <w:rPr>
          <w:b/>
          <w:szCs w:val="22"/>
          <w:lang w:val="en-AU"/>
        </w:rPr>
        <w:t xml:space="preserve">national monitoring systems </w:t>
      </w:r>
      <w:r w:rsidR="00161D03" w:rsidRPr="003F4D16">
        <w:rPr>
          <w:szCs w:val="22"/>
          <w:lang w:val="en-AU"/>
        </w:rPr>
        <w:t>;</w:t>
      </w:r>
    </w:p>
    <w:p w14:paraId="0730DBF7" w14:textId="77777777" w:rsidR="00E72186" w:rsidRPr="003F4D16" w:rsidRDefault="007E60B4" w:rsidP="007E60B4">
      <w:pPr>
        <w:pStyle w:val="ListParagraph"/>
        <w:numPr>
          <w:ilvl w:val="0"/>
          <w:numId w:val="35"/>
        </w:numPr>
        <w:spacing w:after="0"/>
        <w:rPr>
          <w:szCs w:val="22"/>
          <w:lang w:val="en-AU"/>
        </w:rPr>
      </w:pPr>
      <w:r w:rsidRPr="000640C6">
        <w:rPr>
          <w:szCs w:val="22"/>
          <w:lang w:val="en-AU"/>
        </w:rPr>
        <w:t>S</w:t>
      </w:r>
      <w:r w:rsidR="00E72186" w:rsidRPr="000640C6">
        <w:rPr>
          <w:szCs w:val="22"/>
          <w:lang w:val="en-AU"/>
        </w:rPr>
        <w:t xml:space="preserve">upporting </w:t>
      </w:r>
      <w:r w:rsidR="00E72186" w:rsidRPr="000640C6">
        <w:rPr>
          <w:b/>
          <w:szCs w:val="22"/>
          <w:lang w:val="en-AU"/>
        </w:rPr>
        <w:t>monitoring of countries at risk</w:t>
      </w:r>
      <w:r w:rsidR="00E72186" w:rsidRPr="003F4D16">
        <w:rPr>
          <w:szCs w:val="22"/>
          <w:lang w:val="en-AU"/>
        </w:rPr>
        <w:t xml:space="preserve"> to improve food security;</w:t>
      </w:r>
    </w:p>
    <w:p w14:paraId="78733E1C" w14:textId="7A916D83" w:rsidR="00E72186" w:rsidRPr="003F4D16" w:rsidRDefault="007E60B4" w:rsidP="007E60B4">
      <w:pPr>
        <w:pStyle w:val="ListParagraph"/>
        <w:numPr>
          <w:ilvl w:val="0"/>
          <w:numId w:val="35"/>
        </w:numPr>
        <w:spacing w:after="0"/>
        <w:rPr>
          <w:szCs w:val="22"/>
          <w:lang w:val="en-AU"/>
        </w:rPr>
      </w:pPr>
      <w:r w:rsidRPr="000640C6">
        <w:rPr>
          <w:szCs w:val="22"/>
          <w:lang w:val="en-AU"/>
        </w:rPr>
        <w:t>I</w:t>
      </w:r>
      <w:r w:rsidR="00E72186" w:rsidRPr="000640C6">
        <w:rPr>
          <w:szCs w:val="22"/>
          <w:lang w:val="en-AU"/>
        </w:rPr>
        <w:t>mproving</w:t>
      </w:r>
      <w:r w:rsidR="00E72186" w:rsidRPr="003F4D16">
        <w:rPr>
          <w:b/>
          <w:szCs w:val="22"/>
          <w:lang w:val="en-AU"/>
        </w:rPr>
        <w:t xml:space="preserve"> </w:t>
      </w:r>
      <w:r w:rsidR="00E72186" w:rsidRPr="000640C6">
        <w:rPr>
          <w:b/>
          <w:szCs w:val="22"/>
          <w:lang w:val="en-AU"/>
        </w:rPr>
        <w:t>coordination of Earth observatio</w:t>
      </w:r>
      <w:r w:rsidR="00161D03" w:rsidRPr="000640C6">
        <w:rPr>
          <w:b/>
          <w:szCs w:val="22"/>
          <w:lang w:val="en-AU"/>
        </w:rPr>
        <w:t>ns</w:t>
      </w:r>
      <w:r w:rsidR="000640C6">
        <w:rPr>
          <w:b/>
          <w:szCs w:val="22"/>
          <w:lang w:val="en-AU"/>
        </w:rPr>
        <w:t xml:space="preserve"> </w:t>
      </w:r>
      <w:r w:rsidR="000640C6">
        <w:rPr>
          <w:szCs w:val="22"/>
          <w:lang w:val="en-AU"/>
        </w:rPr>
        <w:t>(</w:t>
      </w:r>
      <w:r w:rsidR="00BE6993">
        <w:rPr>
          <w:szCs w:val="22"/>
          <w:lang w:val="en-AU"/>
        </w:rPr>
        <w:t xml:space="preserve">EO; </w:t>
      </w:r>
      <w:r w:rsidR="000640C6">
        <w:rPr>
          <w:szCs w:val="22"/>
          <w:lang w:val="en-AU"/>
        </w:rPr>
        <w:t>data acquisition and dissemination)</w:t>
      </w:r>
      <w:r w:rsidR="00161D03" w:rsidRPr="003F4D16">
        <w:rPr>
          <w:szCs w:val="22"/>
          <w:lang w:val="en-AU"/>
        </w:rPr>
        <w:t xml:space="preserve"> for agricultural monitoring;</w:t>
      </w:r>
    </w:p>
    <w:p w14:paraId="7822BEE4" w14:textId="5D52AAA3" w:rsidR="00E72186" w:rsidRPr="003F4D16" w:rsidRDefault="007E60B4" w:rsidP="007E60B4">
      <w:pPr>
        <w:pStyle w:val="ListParagraph"/>
        <w:numPr>
          <w:ilvl w:val="0"/>
          <w:numId w:val="35"/>
        </w:numPr>
        <w:spacing w:after="0"/>
        <w:rPr>
          <w:szCs w:val="22"/>
          <w:lang w:val="en-AU"/>
        </w:rPr>
      </w:pPr>
      <w:r w:rsidRPr="000640C6">
        <w:rPr>
          <w:szCs w:val="22"/>
          <w:lang w:val="en-AU"/>
        </w:rPr>
        <w:t>C</w:t>
      </w:r>
      <w:r w:rsidR="00E72186" w:rsidRPr="000640C6">
        <w:rPr>
          <w:szCs w:val="22"/>
          <w:lang w:val="en-AU"/>
        </w:rPr>
        <w:t>oordinating</w:t>
      </w:r>
      <w:r w:rsidR="00E72186" w:rsidRPr="003F4D16">
        <w:rPr>
          <w:b/>
          <w:szCs w:val="22"/>
          <w:lang w:val="en-AU"/>
        </w:rPr>
        <w:t xml:space="preserve"> </w:t>
      </w:r>
      <w:r w:rsidR="000640C6">
        <w:rPr>
          <w:b/>
          <w:szCs w:val="22"/>
          <w:lang w:val="en-AU"/>
        </w:rPr>
        <w:t xml:space="preserve">research and development toward operations </w:t>
      </w:r>
      <w:r w:rsidR="00E72186" w:rsidRPr="003F4D16">
        <w:rPr>
          <w:szCs w:val="22"/>
          <w:lang w:val="en-AU"/>
        </w:rPr>
        <w:t xml:space="preserve">in support of improved operational agricultural </w:t>
      </w:r>
      <w:r w:rsidR="00D42C12" w:rsidRPr="003F4D16">
        <w:rPr>
          <w:szCs w:val="22"/>
          <w:lang w:val="en-AU"/>
        </w:rPr>
        <w:t>monitoring; and</w:t>
      </w:r>
    </w:p>
    <w:p w14:paraId="38234309" w14:textId="3E5B70C7" w:rsidR="00BE6993" w:rsidRPr="00BE6993" w:rsidRDefault="00BE6993" w:rsidP="00762D96">
      <w:pPr>
        <w:pStyle w:val="ListParagraph"/>
        <w:numPr>
          <w:ilvl w:val="0"/>
          <w:numId w:val="35"/>
        </w:numPr>
        <w:spacing w:after="0"/>
        <w:rPr>
          <w:szCs w:val="22"/>
          <w:lang w:val="en-AU"/>
        </w:rPr>
      </w:pPr>
      <w:r w:rsidRPr="00BE6993">
        <w:rPr>
          <w:b/>
          <w:szCs w:val="22"/>
          <w:lang w:val="en-AU"/>
        </w:rPr>
        <w:t>Developing</w:t>
      </w:r>
      <w:r>
        <w:rPr>
          <w:b/>
          <w:szCs w:val="22"/>
          <w:lang w:val="en-AU"/>
        </w:rPr>
        <w:t xml:space="preserve"> capacity </w:t>
      </w:r>
      <w:r>
        <w:rPr>
          <w:szCs w:val="22"/>
          <w:lang w:val="en-AU"/>
        </w:rPr>
        <w:t xml:space="preserve">for utilizing EO, at multiple levels and scales. </w:t>
      </w:r>
    </w:p>
    <w:p w14:paraId="34C9EC8E" w14:textId="3BCF8145" w:rsidR="00EE490D" w:rsidRPr="00BE6993" w:rsidRDefault="00EE490D" w:rsidP="00BE6993">
      <w:pPr>
        <w:spacing w:after="0"/>
        <w:rPr>
          <w:szCs w:val="22"/>
          <w:lang w:val="en-AU"/>
        </w:rPr>
      </w:pPr>
      <w:r w:rsidRPr="00BE6993">
        <w:rPr>
          <w:szCs w:val="22"/>
          <w:lang w:val="en-AU"/>
        </w:rPr>
        <w:t>This Plan</w:t>
      </w:r>
      <w:r w:rsidR="00744990" w:rsidRPr="00BE6993">
        <w:rPr>
          <w:szCs w:val="22"/>
          <w:lang w:val="en-AU"/>
        </w:rPr>
        <w:t xml:space="preserve"> calls for CEOS to </w:t>
      </w:r>
      <w:r w:rsidR="005E1F1A" w:rsidRPr="00BE6993">
        <w:rPr>
          <w:szCs w:val="22"/>
          <w:lang w:val="en-AU"/>
        </w:rPr>
        <w:t>contribute to</w:t>
      </w:r>
      <w:r w:rsidR="00744990" w:rsidRPr="00BE6993">
        <w:rPr>
          <w:szCs w:val="22"/>
          <w:lang w:val="en-AU"/>
        </w:rPr>
        <w:t xml:space="preserve"> Components </w:t>
      </w:r>
      <w:r w:rsidR="00907C99" w:rsidRPr="00BE6993">
        <w:rPr>
          <w:szCs w:val="22"/>
          <w:lang w:val="en-AU"/>
        </w:rPr>
        <w:t>1, 4</w:t>
      </w:r>
      <w:r w:rsidR="005F5533" w:rsidRPr="00BE6993">
        <w:rPr>
          <w:szCs w:val="22"/>
          <w:lang w:val="en-AU"/>
        </w:rPr>
        <w:t>,</w:t>
      </w:r>
      <w:r w:rsidR="00907C99" w:rsidRPr="00BE6993">
        <w:rPr>
          <w:szCs w:val="22"/>
          <w:lang w:val="en-AU"/>
        </w:rPr>
        <w:t xml:space="preserve"> and 5</w:t>
      </w:r>
      <w:r w:rsidR="00744990" w:rsidRPr="00BE6993">
        <w:rPr>
          <w:szCs w:val="22"/>
          <w:lang w:val="en-AU"/>
        </w:rPr>
        <w:t xml:space="preserve"> of the GEOGLAM </w:t>
      </w:r>
      <w:r w:rsidR="00F91A5D" w:rsidRPr="00BE6993">
        <w:rPr>
          <w:szCs w:val="22"/>
          <w:lang w:val="en-AU"/>
        </w:rPr>
        <w:t>Work Plan</w:t>
      </w:r>
      <w:r w:rsidR="002A0A49" w:rsidRPr="00BE6993">
        <w:rPr>
          <w:szCs w:val="22"/>
          <w:lang w:val="en-AU"/>
        </w:rPr>
        <w:t>.</w:t>
      </w:r>
    </w:p>
    <w:p w14:paraId="4184CAC5" w14:textId="5A0C77FD" w:rsidR="00BB3644" w:rsidRPr="003F4D16" w:rsidRDefault="0079589F" w:rsidP="00CF40DC">
      <w:pPr>
        <w:spacing w:after="0"/>
        <w:rPr>
          <w:szCs w:val="22"/>
          <w:lang w:val="en-AU"/>
        </w:rPr>
      </w:pPr>
      <w:r w:rsidRPr="003F4D16">
        <w:rPr>
          <w:b/>
          <w:szCs w:val="22"/>
          <w:lang w:val="en-AU"/>
        </w:rPr>
        <w:t xml:space="preserve">Component </w:t>
      </w:r>
      <w:r w:rsidR="005A1E60" w:rsidRPr="003F4D16">
        <w:rPr>
          <w:b/>
          <w:szCs w:val="22"/>
          <w:lang w:val="en-AU"/>
        </w:rPr>
        <w:t xml:space="preserve">1 </w:t>
      </w:r>
      <w:r w:rsidR="00EB6D03" w:rsidRPr="003F4D16">
        <w:rPr>
          <w:b/>
          <w:szCs w:val="22"/>
          <w:lang w:val="en-AU"/>
        </w:rPr>
        <w:t>–</w:t>
      </w:r>
      <w:r w:rsidR="00EB6D03" w:rsidRPr="003F4D16">
        <w:rPr>
          <w:szCs w:val="22"/>
          <w:lang w:val="en-AU"/>
        </w:rPr>
        <w:t xml:space="preserve"> coordinating space data support for </w:t>
      </w:r>
      <w:r w:rsidR="00167AD2">
        <w:rPr>
          <w:szCs w:val="22"/>
          <w:lang w:val="en-AU"/>
        </w:rPr>
        <w:t xml:space="preserve">the </w:t>
      </w:r>
      <w:r w:rsidR="00626FD5" w:rsidRPr="003F4D16">
        <w:rPr>
          <w:szCs w:val="22"/>
          <w:lang w:val="en-AU"/>
        </w:rPr>
        <w:t xml:space="preserve">Asia-RiCE </w:t>
      </w:r>
      <w:r w:rsidR="00167AD2">
        <w:rPr>
          <w:szCs w:val="22"/>
          <w:lang w:val="en-AU"/>
        </w:rPr>
        <w:t xml:space="preserve">countries </w:t>
      </w:r>
      <w:r w:rsidR="00626FD5" w:rsidRPr="003F4D16">
        <w:rPr>
          <w:szCs w:val="22"/>
          <w:lang w:val="en-AU"/>
        </w:rPr>
        <w:t xml:space="preserve">(see </w:t>
      </w:r>
      <w:r w:rsidR="00626FD5" w:rsidRPr="00106A86">
        <w:rPr>
          <w:szCs w:val="22"/>
          <w:lang w:val="en-AU"/>
        </w:rPr>
        <w:t>Section 2.4</w:t>
      </w:r>
      <w:r w:rsidR="00DB3746">
        <w:rPr>
          <w:szCs w:val="22"/>
          <w:lang w:val="en-AU"/>
        </w:rPr>
        <w:t xml:space="preserve"> and 2.5</w:t>
      </w:r>
      <w:r w:rsidR="00626FD5" w:rsidRPr="003F4D16">
        <w:rPr>
          <w:szCs w:val="22"/>
          <w:lang w:val="en-AU"/>
        </w:rPr>
        <w:t>)</w:t>
      </w:r>
      <w:r w:rsidR="00A63B7A" w:rsidRPr="003F4D16">
        <w:rPr>
          <w:szCs w:val="22"/>
          <w:lang w:val="en-AU"/>
        </w:rPr>
        <w:t>.</w:t>
      </w:r>
    </w:p>
    <w:p w14:paraId="1E63B079" w14:textId="7534253A" w:rsidR="00363645" w:rsidRPr="003F4D16" w:rsidRDefault="00B1275B" w:rsidP="00CF40DC">
      <w:pPr>
        <w:spacing w:after="0"/>
        <w:rPr>
          <w:szCs w:val="22"/>
          <w:lang w:val="en-AU"/>
        </w:rPr>
      </w:pPr>
      <w:r w:rsidRPr="003F4D16">
        <w:rPr>
          <w:b/>
          <w:szCs w:val="22"/>
          <w:lang w:val="en-AU"/>
        </w:rPr>
        <w:t>Component 4</w:t>
      </w:r>
      <w:r w:rsidRPr="003F4D16">
        <w:rPr>
          <w:szCs w:val="22"/>
          <w:lang w:val="en-AU"/>
        </w:rPr>
        <w:t xml:space="preserve"> </w:t>
      </w:r>
      <w:r w:rsidR="00807FB7" w:rsidRPr="003F4D16">
        <w:rPr>
          <w:szCs w:val="22"/>
          <w:lang w:val="en-AU"/>
        </w:rPr>
        <w:t>–</w:t>
      </w:r>
      <w:r w:rsidRPr="003F4D16">
        <w:rPr>
          <w:szCs w:val="22"/>
          <w:lang w:val="en-AU"/>
        </w:rPr>
        <w:t xml:space="preserve"> </w:t>
      </w:r>
      <w:r w:rsidR="00807FB7" w:rsidRPr="003F4D16">
        <w:rPr>
          <w:szCs w:val="22"/>
          <w:lang w:val="en-AU"/>
        </w:rPr>
        <w:t>coordination, as</w:t>
      </w:r>
      <w:r w:rsidR="007A3793" w:rsidRPr="003F4D16">
        <w:rPr>
          <w:szCs w:val="22"/>
          <w:lang w:val="en-AU"/>
        </w:rPr>
        <w:t xml:space="preserve"> the space</w:t>
      </w:r>
      <w:r w:rsidR="00952519" w:rsidRPr="003F4D16">
        <w:rPr>
          <w:szCs w:val="22"/>
          <w:lang w:val="en-AU"/>
        </w:rPr>
        <w:t xml:space="preserve"> arm of GEO, </w:t>
      </w:r>
      <w:r w:rsidR="00470F15">
        <w:rPr>
          <w:szCs w:val="22"/>
          <w:lang w:val="en-AU"/>
        </w:rPr>
        <w:t xml:space="preserve">and </w:t>
      </w:r>
      <w:r w:rsidR="008E7CDA" w:rsidRPr="003F4D16">
        <w:rPr>
          <w:szCs w:val="22"/>
          <w:lang w:val="en-AU"/>
        </w:rPr>
        <w:t xml:space="preserve">increased </w:t>
      </w:r>
      <w:r w:rsidR="00807FB7" w:rsidRPr="003F4D16">
        <w:rPr>
          <w:szCs w:val="22"/>
          <w:lang w:val="en-AU"/>
        </w:rPr>
        <w:t>use of Earth observations to improve opera</w:t>
      </w:r>
      <w:r w:rsidR="00A63B7A" w:rsidRPr="003F4D16">
        <w:rPr>
          <w:szCs w:val="22"/>
          <w:lang w:val="en-AU"/>
        </w:rPr>
        <w:t>tional agricultural monitoring.</w:t>
      </w:r>
      <w:r w:rsidR="003B14BA">
        <w:rPr>
          <w:szCs w:val="22"/>
          <w:lang w:val="en-AU"/>
        </w:rPr>
        <w:t xml:space="preserve"> The full scope of this activity, which includes the activities of the CEOS Ad Hoc Working Group for GEOGLAM, can be found in the accompanying “Scope of Work” Document referenced in Section 1.4.</w:t>
      </w:r>
    </w:p>
    <w:p w14:paraId="7175E1AE" w14:textId="1E531A91" w:rsidR="002359E6" w:rsidRDefault="0079589F" w:rsidP="00CF40DC">
      <w:pPr>
        <w:spacing w:after="0"/>
        <w:rPr>
          <w:szCs w:val="22"/>
          <w:lang w:val="en-AU"/>
        </w:rPr>
      </w:pPr>
      <w:r w:rsidRPr="003F4D16">
        <w:rPr>
          <w:b/>
          <w:szCs w:val="22"/>
          <w:lang w:val="en-AU"/>
        </w:rPr>
        <w:t>Component 5</w:t>
      </w:r>
      <w:r w:rsidR="002359E6" w:rsidRPr="003F4D16">
        <w:rPr>
          <w:b/>
          <w:szCs w:val="22"/>
          <w:lang w:val="en-AU"/>
        </w:rPr>
        <w:t xml:space="preserve"> –</w:t>
      </w:r>
      <w:r w:rsidR="008271FA" w:rsidRPr="003F4D16">
        <w:rPr>
          <w:szCs w:val="22"/>
          <w:lang w:val="en-AU"/>
        </w:rPr>
        <w:t xml:space="preserve"> coordinating continuing support to </w:t>
      </w:r>
      <w:r w:rsidR="00D5221E" w:rsidRPr="003F4D16">
        <w:rPr>
          <w:szCs w:val="22"/>
          <w:lang w:val="en-AU"/>
        </w:rPr>
        <w:t>GEOGLAM R&amp;D efforts through JECAM</w:t>
      </w:r>
      <w:r w:rsidR="00DC3684">
        <w:rPr>
          <w:szCs w:val="22"/>
          <w:lang w:val="en-AU"/>
        </w:rPr>
        <w:t xml:space="preserve"> and SIGMA</w:t>
      </w:r>
      <w:r w:rsidR="00D5221E" w:rsidRPr="003F4D16">
        <w:rPr>
          <w:szCs w:val="22"/>
          <w:lang w:val="en-AU"/>
        </w:rPr>
        <w:t xml:space="preserve"> (see </w:t>
      </w:r>
      <w:r w:rsidR="00D5221E" w:rsidRPr="00106A86">
        <w:rPr>
          <w:szCs w:val="22"/>
          <w:lang w:val="en-AU"/>
        </w:rPr>
        <w:t>Section 2.2</w:t>
      </w:r>
      <w:r w:rsidR="00D5221E" w:rsidRPr="003F4D16">
        <w:rPr>
          <w:szCs w:val="22"/>
          <w:lang w:val="en-AU"/>
        </w:rPr>
        <w:t>).</w:t>
      </w:r>
    </w:p>
    <w:p w14:paraId="6A9BDF79" w14:textId="559886EC" w:rsidR="00FE7931" w:rsidRDefault="00FE7931" w:rsidP="00435DF4">
      <w:pPr>
        <w:pStyle w:val="Heading3"/>
        <w:numPr>
          <w:ilvl w:val="2"/>
          <w:numId w:val="7"/>
        </w:numPr>
        <w:rPr>
          <w:lang w:val="en-AU"/>
        </w:rPr>
      </w:pPr>
      <w:r>
        <w:rPr>
          <w:lang w:val="en-AU"/>
        </w:rPr>
        <w:t>GEOGLAM Advisory Committee</w:t>
      </w:r>
    </w:p>
    <w:p w14:paraId="6B5C78F0" w14:textId="0B2FD582" w:rsidR="00FE7931" w:rsidRPr="00FE7931" w:rsidRDefault="00FE7931" w:rsidP="00435DF4">
      <w:pPr>
        <w:rPr>
          <w:lang w:val="en-AU"/>
        </w:rPr>
      </w:pPr>
      <w:r>
        <w:rPr>
          <w:lang w:val="en-AU"/>
        </w:rPr>
        <w:t>In February 2013, it was established that GEOGLAM’s administrative structure should include a Secretariat Program Office, an Implementation Team, and an Advisory Committee. In November 2015, during GEO Plenary XII (Mexico City</w:t>
      </w:r>
      <w:r w:rsidR="00000CC2">
        <w:rPr>
          <w:lang w:val="en-AU"/>
        </w:rPr>
        <w:t>,</w:t>
      </w:r>
      <w:r>
        <w:rPr>
          <w:lang w:val="en-AU"/>
        </w:rPr>
        <w:t xml:space="preserve"> the week after CEOS Plenary</w:t>
      </w:r>
      <w:r w:rsidR="00000CC2">
        <w:rPr>
          <w:lang w:val="en-AU"/>
        </w:rPr>
        <w:t>)</w:t>
      </w:r>
      <w:r>
        <w:rPr>
          <w:lang w:val="en-AU"/>
        </w:rPr>
        <w:t xml:space="preserve">, GEOGLAM will convene its first Advisory Committee with staffing of high-level personnel from different countries, NGOs, and international organizations (e.g. CEOS, UN FAO). </w:t>
      </w:r>
      <w:r w:rsidR="006A3986">
        <w:rPr>
          <w:lang w:val="en-AU"/>
        </w:rPr>
        <w:t>The Advisory Co</w:t>
      </w:r>
      <w:r w:rsidR="00D434BC">
        <w:rPr>
          <w:lang w:val="en-AU"/>
        </w:rPr>
        <w:t xml:space="preserve">mmittee is largely staffed from the “demand-side” with users </w:t>
      </w:r>
      <w:r w:rsidR="006A3986">
        <w:rPr>
          <w:lang w:val="en-AU"/>
        </w:rPr>
        <w:t xml:space="preserve">of space-based observations and EO-based information on agriculture, to encourage national and international institutional support for the development of national monitoring systems. </w:t>
      </w:r>
      <w:r w:rsidR="00D434BC">
        <w:rPr>
          <w:lang w:val="en-AU"/>
        </w:rPr>
        <w:t>However, recognizing the importance of the “supply-side” to the successful implementation of GEOGLAM, there is also representation from funding agencies and from CEOS (in the form of the CEOS Chair). Insight from the Advisory Committee will help guide t</w:t>
      </w:r>
      <w:r w:rsidR="00F04185">
        <w:rPr>
          <w:lang w:val="en-AU"/>
        </w:rPr>
        <w:t xml:space="preserve">he future directions of GEOGLAM, and their advice and guidance will influence future iterations of the GEOGLAM Implementation Plan as well as this </w:t>
      </w:r>
      <w:r w:rsidR="00157915">
        <w:rPr>
          <w:lang w:val="en-AU"/>
        </w:rPr>
        <w:t xml:space="preserve">strategic response </w:t>
      </w:r>
      <w:r w:rsidR="00257B9E">
        <w:rPr>
          <w:lang w:val="en-AU"/>
        </w:rPr>
        <w:t>document</w:t>
      </w:r>
      <w:r w:rsidR="00F04185">
        <w:rPr>
          <w:lang w:val="en-AU"/>
        </w:rPr>
        <w:t>.</w:t>
      </w:r>
      <w:r w:rsidR="00D434BC">
        <w:rPr>
          <w:lang w:val="en-AU"/>
        </w:rPr>
        <w:t xml:space="preserve"> </w:t>
      </w:r>
    </w:p>
    <w:p w14:paraId="525FB43D" w14:textId="4A171FC4" w:rsidR="00FA22AE" w:rsidRPr="003F4D16" w:rsidRDefault="00A0399A" w:rsidP="0094390B">
      <w:pPr>
        <w:pStyle w:val="Heading2"/>
        <w:rPr>
          <w:lang w:val="en-AU"/>
        </w:rPr>
      </w:pPr>
      <w:bookmarkStart w:id="12" w:name="_Toc301018529"/>
      <w:bookmarkStart w:id="13" w:name="_Toc429583642"/>
      <w:r>
        <w:rPr>
          <w:szCs w:val="22"/>
          <w:lang w:val="en-AU"/>
        </w:rPr>
        <w:lastRenderedPageBreak/>
        <w:t>R</w:t>
      </w:r>
      <w:r w:rsidR="00B12FF2">
        <w:rPr>
          <w:szCs w:val="22"/>
          <w:lang w:val="en-AU"/>
        </w:rPr>
        <w:t>esearch and Development</w:t>
      </w:r>
      <w:bookmarkEnd w:id="12"/>
      <w:bookmarkEnd w:id="13"/>
    </w:p>
    <w:p w14:paraId="1B286D5F" w14:textId="29AD338A" w:rsidR="006611EC" w:rsidRPr="003F4D16" w:rsidRDefault="006611EC" w:rsidP="006611EC">
      <w:pPr>
        <w:rPr>
          <w:szCs w:val="22"/>
          <w:lang w:val="en-AU" w:eastAsia="ja-JP"/>
        </w:rPr>
      </w:pPr>
      <w:r w:rsidRPr="003F4D16">
        <w:rPr>
          <w:szCs w:val="22"/>
          <w:lang w:val="en-AU"/>
        </w:rPr>
        <w:t>JECAM provides the foundation for the research and development towards operational monitoring enhancements for GEOGLAM.</w:t>
      </w:r>
      <w:r w:rsidR="00A0399A">
        <w:rPr>
          <w:szCs w:val="22"/>
          <w:lang w:val="en-AU"/>
        </w:rPr>
        <w:t xml:space="preserve"> Since late 2013, the European Commission’s SIGMA initiative has added to the research and development activities of GEOGLAM, with many sites being added to the JECAM network.</w:t>
      </w:r>
      <w:r w:rsidRPr="003F4D16">
        <w:rPr>
          <w:szCs w:val="22"/>
          <w:lang w:val="en-AU"/>
        </w:rPr>
        <w:t xml:space="preserve"> CEOS has been providing support to Component 5 of the GEOGLAM Work Plan through JECAM since 2011. The EO data that </w:t>
      </w:r>
      <w:r>
        <w:rPr>
          <w:szCs w:val="22"/>
          <w:lang w:val="en-AU"/>
        </w:rPr>
        <w:t>w</w:t>
      </w:r>
      <w:r w:rsidRPr="003F4D16">
        <w:rPr>
          <w:szCs w:val="22"/>
          <w:lang w:val="en-AU"/>
        </w:rPr>
        <w:t xml:space="preserve">as provided </w:t>
      </w:r>
      <w:r>
        <w:rPr>
          <w:szCs w:val="22"/>
          <w:lang w:val="en-AU"/>
        </w:rPr>
        <w:t>to</w:t>
      </w:r>
      <w:r w:rsidRPr="003F4D16">
        <w:rPr>
          <w:szCs w:val="22"/>
          <w:lang w:val="en-AU"/>
        </w:rPr>
        <w:t xml:space="preserve"> the JECAM </w:t>
      </w:r>
      <w:r w:rsidR="008B0C20">
        <w:rPr>
          <w:szCs w:val="22"/>
          <w:lang w:val="en-AU"/>
        </w:rPr>
        <w:t xml:space="preserve">can be found in their annual report at the JECAM website. </w:t>
      </w:r>
      <w:r w:rsidR="00A0399A">
        <w:rPr>
          <w:szCs w:val="22"/>
          <w:lang w:val="en-AU"/>
        </w:rPr>
        <w:t>Further, while Asia-RiCE formally falls under Component 1, as a regional monitoring system, a great deal of R&amp;D activities are taking place at a variety of technical demonstration sites</w:t>
      </w:r>
      <w:r w:rsidR="001D4085">
        <w:rPr>
          <w:szCs w:val="22"/>
          <w:lang w:val="en-AU"/>
        </w:rPr>
        <w:t>, with CEOS coordinating crucial space assets for these areas as well</w:t>
      </w:r>
      <w:r w:rsidR="00AE0AC5">
        <w:rPr>
          <w:szCs w:val="22"/>
          <w:lang w:val="en-AU"/>
        </w:rPr>
        <w:t>. This activity and CEOS contributions are</w:t>
      </w:r>
      <w:r w:rsidR="00827918">
        <w:rPr>
          <w:szCs w:val="22"/>
          <w:lang w:val="en-AU"/>
        </w:rPr>
        <w:t xml:space="preserve"> covered in Section 2.</w:t>
      </w:r>
      <w:r w:rsidR="004C1F1D">
        <w:rPr>
          <w:szCs w:val="22"/>
          <w:lang w:val="en-AU"/>
        </w:rPr>
        <w:t>4</w:t>
      </w:r>
      <w:r w:rsidR="00827918">
        <w:rPr>
          <w:szCs w:val="22"/>
          <w:lang w:val="en-AU"/>
        </w:rPr>
        <w:t>.</w:t>
      </w:r>
    </w:p>
    <w:p w14:paraId="78F887C9" w14:textId="77777777" w:rsidR="006611EC" w:rsidRPr="003F4D16" w:rsidRDefault="006611EC" w:rsidP="006611EC">
      <w:pPr>
        <w:rPr>
          <w:szCs w:val="22"/>
          <w:lang w:val="en-AU"/>
        </w:rPr>
      </w:pPr>
      <w:r w:rsidRPr="003F4D16">
        <w:rPr>
          <w:szCs w:val="22"/>
          <w:lang w:val="en-AU"/>
        </w:rPr>
        <w:t>The overarching purpose of JECAM is to compare data and methods for crop area, crop condition monitoring and yield estimation, with the aim of establishing ‘best practices’ for different agricultural systems. The goal of the JECAM experiments is to facilitate the inter-comparison of monitoring and modelling methods, product accuracy assessments, data fusion, and product integration for agricultural monitoring. These international shared experiments are being undertaken at a series of sites which represent many of the world’s main cropping systems. The approach is to collect and share science and data, including: i) time-series datasets from a variety of Earth observing satellites useful for agricultural monitoring, and ii) in-situ crop and meteorological measurements for each site. Additional information is available from the JECAM website (JECAM.org).</w:t>
      </w:r>
    </w:p>
    <w:p w14:paraId="717E25A6" w14:textId="77777777" w:rsidR="006611EC" w:rsidRPr="003F4D16" w:rsidRDefault="006611EC" w:rsidP="006611EC">
      <w:pPr>
        <w:rPr>
          <w:szCs w:val="22"/>
          <w:lang w:val="en-AU"/>
        </w:rPr>
      </w:pPr>
      <w:r w:rsidRPr="003F4D16">
        <w:rPr>
          <w:szCs w:val="22"/>
          <w:lang w:val="en-AU"/>
        </w:rPr>
        <w:t>Synthesis of the results from JECAM will enable the following outcomes:</w:t>
      </w:r>
    </w:p>
    <w:p w14:paraId="0F77466C" w14:textId="77777777" w:rsidR="006611EC" w:rsidRPr="003F4D16" w:rsidRDefault="006611EC" w:rsidP="006611EC">
      <w:pPr>
        <w:numPr>
          <w:ilvl w:val="0"/>
          <w:numId w:val="9"/>
        </w:numPr>
        <w:spacing w:after="0"/>
        <w:rPr>
          <w:szCs w:val="22"/>
          <w:lang w:val="en-AU"/>
        </w:rPr>
      </w:pPr>
      <w:r w:rsidRPr="003F4D16">
        <w:rPr>
          <w:szCs w:val="22"/>
          <w:lang w:val="en-AU"/>
        </w:rPr>
        <w:t>Development of international standards for agricultural monitoring and reporting protocols;</w:t>
      </w:r>
    </w:p>
    <w:p w14:paraId="6DD54D1C" w14:textId="77777777" w:rsidR="006611EC" w:rsidRPr="003F4D16" w:rsidRDefault="006611EC" w:rsidP="006611EC">
      <w:pPr>
        <w:numPr>
          <w:ilvl w:val="0"/>
          <w:numId w:val="9"/>
        </w:numPr>
        <w:spacing w:after="0"/>
        <w:rPr>
          <w:szCs w:val="22"/>
          <w:lang w:val="en-AU"/>
        </w:rPr>
      </w:pPr>
      <w:r w:rsidRPr="003F4D16">
        <w:rPr>
          <w:szCs w:val="22"/>
          <w:lang w:val="en-AU"/>
        </w:rPr>
        <w:t>A convergence of the approaches to define best monitoring practices for different agricultural systems; and</w:t>
      </w:r>
    </w:p>
    <w:p w14:paraId="2AFC2E00" w14:textId="77777777" w:rsidR="006611EC" w:rsidRPr="003F4D16" w:rsidRDefault="006611EC" w:rsidP="006611EC">
      <w:pPr>
        <w:numPr>
          <w:ilvl w:val="0"/>
          <w:numId w:val="9"/>
        </w:numPr>
        <w:spacing w:after="0"/>
        <w:rPr>
          <w:szCs w:val="22"/>
          <w:lang w:val="en-AU"/>
        </w:rPr>
      </w:pPr>
      <w:r w:rsidRPr="003F4D16">
        <w:rPr>
          <w:szCs w:val="22"/>
          <w:lang w:val="en-AU"/>
        </w:rPr>
        <w:t>Identification of requirements for future EO systems for agricultural monitoring.</w:t>
      </w:r>
    </w:p>
    <w:p w14:paraId="277D6F2C" w14:textId="77777777" w:rsidR="006611EC" w:rsidRPr="003F4D16" w:rsidRDefault="006611EC" w:rsidP="006611EC">
      <w:pPr>
        <w:rPr>
          <w:szCs w:val="22"/>
          <w:lang w:val="en-AU"/>
        </w:rPr>
      </w:pPr>
      <w:r w:rsidRPr="003F4D16">
        <w:rPr>
          <w:szCs w:val="22"/>
          <w:lang w:val="en-AU"/>
        </w:rPr>
        <w:t>The JECAM sites are looking at a common range of monitoring needs over a very diverse range of landscape conditions and cropping systems, including:</w:t>
      </w:r>
    </w:p>
    <w:p w14:paraId="121EB52B" w14:textId="77777777" w:rsidR="006611EC" w:rsidRPr="003F4D16" w:rsidRDefault="006611EC" w:rsidP="006611EC">
      <w:pPr>
        <w:numPr>
          <w:ilvl w:val="0"/>
          <w:numId w:val="9"/>
        </w:numPr>
        <w:spacing w:after="0"/>
        <w:rPr>
          <w:szCs w:val="22"/>
          <w:lang w:val="en-AU"/>
        </w:rPr>
      </w:pPr>
      <w:r w:rsidRPr="003F4D16">
        <w:rPr>
          <w:szCs w:val="22"/>
          <w:lang w:val="en-AU"/>
        </w:rPr>
        <w:t>Crop identification and acreage estimation;</w:t>
      </w:r>
    </w:p>
    <w:p w14:paraId="3F18DF5B" w14:textId="77777777" w:rsidR="006611EC" w:rsidRPr="003F4D16" w:rsidRDefault="006611EC" w:rsidP="006611EC">
      <w:pPr>
        <w:numPr>
          <w:ilvl w:val="0"/>
          <w:numId w:val="9"/>
        </w:numPr>
        <w:spacing w:after="0"/>
        <w:rPr>
          <w:szCs w:val="22"/>
          <w:lang w:val="en-AU"/>
        </w:rPr>
      </w:pPr>
      <w:r w:rsidRPr="003F4D16">
        <w:rPr>
          <w:szCs w:val="22"/>
          <w:lang w:val="en-AU"/>
        </w:rPr>
        <w:t>Yield prediction;</w:t>
      </w:r>
    </w:p>
    <w:p w14:paraId="383D6A65" w14:textId="77777777" w:rsidR="006611EC" w:rsidRPr="003F4D16" w:rsidRDefault="006611EC" w:rsidP="006611EC">
      <w:pPr>
        <w:numPr>
          <w:ilvl w:val="0"/>
          <w:numId w:val="9"/>
        </w:numPr>
        <w:spacing w:after="0"/>
        <w:rPr>
          <w:szCs w:val="22"/>
          <w:lang w:val="en-AU"/>
        </w:rPr>
      </w:pPr>
      <w:r w:rsidRPr="003F4D16">
        <w:rPr>
          <w:szCs w:val="22"/>
          <w:lang w:val="en-AU"/>
        </w:rPr>
        <w:t>Near Real Time Crop condition / Crop stress;</w:t>
      </w:r>
    </w:p>
    <w:p w14:paraId="27277158" w14:textId="77777777" w:rsidR="006611EC" w:rsidRPr="003F4D16" w:rsidRDefault="006611EC" w:rsidP="006611EC">
      <w:pPr>
        <w:numPr>
          <w:ilvl w:val="0"/>
          <w:numId w:val="9"/>
        </w:numPr>
        <w:spacing w:after="0"/>
        <w:rPr>
          <w:szCs w:val="22"/>
          <w:lang w:val="en-AU"/>
        </w:rPr>
      </w:pPr>
      <w:r w:rsidRPr="003F4D16">
        <w:rPr>
          <w:szCs w:val="22"/>
          <w:lang w:val="en-AU"/>
        </w:rPr>
        <w:t>Land management; and</w:t>
      </w:r>
    </w:p>
    <w:p w14:paraId="2F340FD7" w14:textId="77777777" w:rsidR="006611EC" w:rsidRPr="003F4D16" w:rsidRDefault="006611EC" w:rsidP="006611EC">
      <w:pPr>
        <w:numPr>
          <w:ilvl w:val="0"/>
          <w:numId w:val="9"/>
        </w:numPr>
        <w:spacing w:after="0"/>
        <w:rPr>
          <w:szCs w:val="22"/>
          <w:lang w:val="en-AU"/>
        </w:rPr>
      </w:pPr>
      <w:r w:rsidRPr="003F4D16">
        <w:rPr>
          <w:szCs w:val="22"/>
          <w:lang w:val="en-AU"/>
        </w:rPr>
        <w:t>Soil moisture.</w:t>
      </w:r>
    </w:p>
    <w:p w14:paraId="7B5080E5" w14:textId="50BB0934" w:rsidR="006611EC" w:rsidRPr="003F4D16" w:rsidRDefault="006611EC" w:rsidP="006611EC">
      <w:pPr>
        <w:spacing w:after="0"/>
        <w:rPr>
          <w:szCs w:val="22"/>
          <w:lang w:val="en-AU"/>
        </w:rPr>
      </w:pPr>
      <w:r w:rsidRPr="00452C12">
        <w:rPr>
          <w:lang w:val="en-AU"/>
        </w:rPr>
        <w:t xml:space="preserve">There are currently </w:t>
      </w:r>
      <w:r>
        <w:rPr>
          <w:lang w:val="en-AU"/>
        </w:rPr>
        <w:t>3</w:t>
      </w:r>
      <w:r w:rsidR="00DA54F1">
        <w:rPr>
          <w:lang w:val="en-AU"/>
        </w:rPr>
        <w:t>5</w:t>
      </w:r>
      <w:r w:rsidRPr="00452C12">
        <w:rPr>
          <w:lang w:val="en-AU"/>
        </w:rPr>
        <w:t xml:space="preserve"> JECAM sites</w:t>
      </w:r>
      <w:r w:rsidR="00C632FE">
        <w:rPr>
          <w:lang w:val="en-AU"/>
        </w:rPr>
        <w:t xml:space="preserve">. </w:t>
      </w:r>
      <w:r w:rsidRPr="00D46561">
        <w:rPr>
          <w:lang w:val="en-AU"/>
        </w:rPr>
        <w:t xml:space="preserve">Some of these are </w:t>
      </w:r>
      <w:r>
        <w:rPr>
          <w:lang w:val="en-AU"/>
        </w:rPr>
        <w:t xml:space="preserve">very active, while </w:t>
      </w:r>
      <w:r w:rsidRPr="00D46561">
        <w:rPr>
          <w:lang w:val="en-AU"/>
        </w:rPr>
        <w:t>others are dormant.</w:t>
      </w:r>
      <w:r w:rsidRPr="003F4D16">
        <w:rPr>
          <w:szCs w:val="22"/>
          <w:lang w:val="en-AU"/>
        </w:rPr>
        <w:t xml:space="preserve"> There is already significant bi-lateral collaboration between JECAM sites planned and underway. Use of the site network to support research external to JECAM is already taking place.</w:t>
      </w:r>
    </w:p>
    <w:p w14:paraId="3F25339C" w14:textId="77777777" w:rsidR="00217CC8" w:rsidRDefault="00217CC8" w:rsidP="00217CC8">
      <w:pPr>
        <w:spacing w:after="0"/>
        <w:rPr>
          <w:szCs w:val="22"/>
          <w:lang w:val="en-AU"/>
        </w:rPr>
      </w:pPr>
      <w:r>
        <w:rPr>
          <w:szCs w:val="22"/>
          <w:lang w:val="en-AU"/>
        </w:rPr>
        <w:t>In July 2014, an international JECAM Science Meeting was held in Ottawa, Canada. At this time, two documents were proposed as new JECAM standards: Minimum EO Data Sets, and Guidelines for Field Data Collection. Consensus was achieved on certain key points, but the agreement of standards is ongoing. There was also consensus on key research topics, namely:</w:t>
      </w:r>
    </w:p>
    <w:p w14:paraId="1139CACE" w14:textId="77777777" w:rsidR="00217CC8" w:rsidRPr="00760B32" w:rsidRDefault="00217CC8" w:rsidP="00217CC8">
      <w:pPr>
        <w:numPr>
          <w:ilvl w:val="0"/>
          <w:numId w:val="46"/>
        </w:numPr>
        <w:spacing w:after="0"/>
        <w:rPr>
          <w:szCs w:val="22"/>
          <w:lang w:val="en-CA"/>
        </w:rPr>
      </w:pPr>
      <w:r w:rsidRPr="00760B32">
        <w:rPr>
          <w:szCs w:val="22"/>
          <w:lang w:val="fr-BE"/>
        </w:rPr>
        <w:lastRenderedPageBreak/>
        <w:t>What are the different performing features/metrics to discriminate the cropland/crop type for the different</w:t>
      </w:r>
      <w:r>
        <w:rPr>
          <w:szCs w:val="22"/>
          <w:lang w:val="fr-BE"/>
        </w:rPr>
        <w:t xml:space="preserve"> agricultural landscapes  (including</w:t>
      </w:r>
      <w:r w:rsidRPr="00760B32">
        <w:rPr>
          <w:szCs w:val="22"/>
          <w:lang w:val="fr-BE"/>
        </w:rPr>
        <w:t xml:space="preserve"> smallholders</w:t>
      </w:r>
      <w:r>
        <w:rPr>
          <w:szCs w:val="22"/>
          <w:lang w:val="fr-BE"/>
        </w:rPr>
        <w:t>’ agriculture)</w:t>
      </w:r>
      <w:r w:rsidRPr="00760B32">
        <w:rPr>
          <w:szCs w:val="22"/>
          <w:lang w:val="fr-BE"/>
        </w:rPr>
        <w:t>?</w:t>
      </w:r>
    </w:p>
    <w:p w14:paraId="71260039" w14:textId="77777777" w:rsidR="00217CC8" w:rsidRPr="00760B32" w:rsidRDefault="00217CC8" w:rsidP="00217CC8">
      <w:pPr>
        <w:numPr>
          <w:ilvl w:val="0"/>
          <w:numId w:val="46"/>
        </w:numPr>
        <w:spacing w:after="0"/>
        <w:rPr>
          <w:szCs w:val="22"/>
          <w:lang w:val="en-CA"/>
        </w:rPr>
      </w:pPr>
      <w:r w:rsidRPr="00760B32">
        <w:rPr>
          <w:szCs w:val="22"/>
          <w:lang w:val="fr-BE"/>
        </w:rPr>
        <w:t>What are the limitations to extend the currently operational SAR method for crop mapping, soil moi</w:t>
      </w:r>
      <w:r>
        <w:rPr>
          <w:szCs w:val="22"/>
          <w:lang w:val="fr-BE"/>
        </w:rPr>
        <w:t>sture and biophysical variables</w:t>
      </w:r>
      <w:r w:rsidRPr="00760B32">
        <w:rPr>
          <w:szCs w:val="22"/>
          <w:lang w:val="fr-BE"/>
        </w:rPr>
        <w:t>?</w:t>
      </w:r>
    </w:p>
    <w:p w14:paraId="59E37E2C" w14:textId="77777777" w:rsidR="00217CC8" w:rsidRPr="00760B32" w:rsidRDefault="00217CC8" w:rsidP="00217CC8">
      <w:pPr>
        <w:numPr>
          <w:ilvl w:val="0"/>
          <w:numId w:val="46"/>
        </w:numPr>
        <w:spacing w:after="0"/>
        <w:rPr>
          <w:szCs w:val="22"/>
          <w:lang w:val="en-CA"/>
        </w:rPr>
      </w:pPr>
      <w:r w:rsidRPr="00760B32">
        <w:rPr>
          <w:szCs w:val="22"/>
          <w:lang w:val="fr-BE"/>
        </w:rPr>
        <w:t>How to develop multisource approach</w:t>
      </w:r>
      <w:r>
        <w:rPr>
          <w:szCs w:val="22"/>
          <w:lang w:val="fr-BE"/>
        </w:rPr>
        <w:t>es (sensor independent methods)</w:t>
      </w:r>
      <w:r w:rsidRPr="00760B32">
        <w:rPr>
          <w:szCs w:val="22"/>
          <w:lang w:val="fr-BE"/>
        </w:rPr>
        <w:t>?</w:t>
      </w:r>
    </w:p>
    <w:p w14:paraId="076C3461" w14:textId="77777777" w:rsidR="00217CC8" w:rsidRPr="00760B32" w:rsidRDefault="00217CC8" w:rsidP="00217CC8">
      <w:pPr>
        <w:numPr>
          <w:ilvl w:val="0"/>
          <w:numId w:val="46"/>
        </w:numPr>
        <w:spacing w:after="0"/>
        <w:rPr>
          <w:szCs w:val="22"/>
          <w:lang w:val="en-CA"/>
        </w:rPr>
      </w:pPr>
      <w:r>
        <w:rPr>
          <w:szCs w:val="22"/>
          <w:lang w:val="fr-BE"/>
        </w:rPr>
        <w:t>How to</w:t>
      </w:r>
      <w:r w:rsidRPr="00760B32">
        <w:rPr>
          <w:szCs w:val="22"/>
          <w:lang w:val="fr-BE"/>
        </w:rPr>
        <w:t xml:space="preserve"> scale up f</w:t>
      </w:r>
      <w:r>
        <w:rPr>
          <w:szCs w:val="22"/>
          <w:lang w:val="fr-BE"/>
        </w:rPr>
        <w:t>rom finer to coarser resolution</w:t>
      </w:r>
      <w:r w:rsidRPr="00760B32">
        <w:rPr>
          <w:szCs w:val="22"/>
          <w:lang w:val="fr-BE"/>
        </w:rPr>
        <w:t xml:space="preserve">? </w:t>
      </w:r>
    </w:p>
    <w:p w14:paraId="5D223146" w14:textId="77777777" w:rsidR="00217CC8" w:rsidRPr="00760B32" w:rsidRDefault="00217CC8" w:rsidP="00217CC8">
      <w:pPr>
        <w:numPr>
          <w:ilvl w:val="0"/>
          <w:numId w:val="46"/>
        </w:numPr>
        <w:spacing w:after="0"/>
        <w:rPr>
          <w:szCs w:val="22"/>
          <w:lang w:val="en-CA"/>
        </w:rPr>
      </w:pPr>
      <w:r w:rsidRPr="00760B32">
        <w:rPr>
          <w:szCs w:val="22"/>
          <w:lang w:val="fr-BE"/>
        </w:rPr>
        <w:t>What are the stratification approach</w:t>
      </w:r>
      <w:r>
        <w:rPr>
          <w:szCs w:val="22"/>
          <w:lang w:val="fr-BE"/>
        </w:rPr>
        <w:t>es</w:t>
      </w:r>
      <w:r w:rsidRPr="00760B32">
        <w:rPr>
          <w:szCs w:val="22"/>
          <w:lang w:val="fr-BE"/>
        </w:rPr>
        <w:t xml:space="preserve"> to move from site level to region</w:t>
      </w:r>
      <w:r>
        <w:rPr>
          <w:szCs w:val="22"/>
          <w:lang w:val="fr-BE"/>
        </w:rPr>
        <w:t>al/national level</w:t>
      </w:r>
      <w:r w:rsidRPr="00760B32">
        <w:rPr>
          <w:szCs w:val="22"/>
          <w:lang w:val="fr-BE"/>
        </w:rPr>
        <w:t>?</w:t>
      </w:r>
    </w:p>
    <w:p w14:paraId="03C92193" w14:textId="77777777" w:rsidR="00217CC8" w:rsidRPr="00760B32" w:rsidRDefault="00217CC8" w:rsidP="00217CC8">
      <w:pPr>
        <w:numPr>
          <w:ilvl w:val="0"/>
          <w:numId w:val="46"/>
        </w:numPr>
        <w:spacing w:after="0"/>
        <w:rPr>
          <w:szCs w:val="22"/>
          <w:lang w:val="en-CA"/>
        </w:rPr>
      </w:pPr>
      <w:r w:rsidRPr="00760B32">
        <w:rPr>
          <w:szCs w:val="22"/>
          <w:lang w:val="fr-BE"/>
        </w:rPr>
        <w:t>How to detect/focus on change from one year to another (c</w:t>
      </w:r>
      <w:r>
        <w:rPr>
          <w:szCs w:val="22"/>
          <w:lang w:val="fr-BE"/>
        </w:rPr>
        <w:t>rop type, crop yield, cropland)</w:t>
      </w:r>
      <w:r w:rsidRPr="00760B32">
        <w:rPr>
          <w:szCs w:val="22"/>
          <w:lang w:val="fr-BE"/>
        </w:rPr>
        <w:t>?</w:t>
      </w:r>
    </w:p>
    <w:p w14:paraId="5619C165" w14:textId="77777777" w:rsidR="00217CC8" w:rsidRPr="00760B32" w:rsidRDefault="00217CC8" w:rsidP="00217CC8">
      <w:pPr>
        <w:numPr>
          <w:ilvl w:val="0"/>
          <w:numId w:val="46"/>
        </w:numPr>
        <w:spacing w:after="0"/>
        <w:rPr>
          <w:szCs w:val="22"/>
          <w:lang w:val="en-CA"/>
        </w:rPr>
      </w:pPr>
      <w:r w:rsidRPr="00760B32">
        <w:rPr>
          <w:szCs w:val="22"/>
          <w:lang w:val="fr-BE"/>
        </w:rPr>
        <w:t>What are the yield model</w:t>
      </w:r>
      <w:r>
        <w:rPr>
          <w:szCs w:val="22"/>
          <w:lang w:val="fr-BE"/>
        </w:rPr>
        <w:t>s</w:t>
      </w:r>
      <w:r w:rsidRPr="00760B32">
        <w:rPr>
          <w:szCs w:val="22"/>
          <w:lang w:val="fr-BE"/>
        </w:rPr>
        <w:t xml:space="preserve"> to be dev</w:t>
      </w:r>
      <w:r>
        <w:rPr>
          <w:szCs w:val="22"/>
          <w:lang w:val="fr-BE"/>
        </w:rPr>
        <w:t>eloped in data rich environment</w:t>
      </w:r>
      <w:r w:rsidRPr="00760B32">
        <w:rPr>
          <w:szCs w:val="22"/>
          <w:lang w:val="fr-BE"/>
        </w:rPr>
        <w:t>?</w:t>
      </w:r>
    </w:p>
    <w:p w14:paraId="351D13FD" w14:textId="77777777" w:rsidR="00217CC8" w:rsidRPr="00760B32" w:rsidRDefault="00217CC8" w:rsidP="00217CC8">
      <w:pPr>
        <w:numPr>
          <w:ilvl w:val="0"/>
          <w:numId w:val="46"/>
        </w:numPr>
        <w:spacing w:after="0"/>
        <w:rPr>
          <w:szCs w:val="22"/>
          <w:lang w:val="en-CA"/>
        </w:rPr>
      </w:pPr>
      <w:r>
        <w:rPr>
          <w:szCs w:val="22"/>
          <w:lang w:val="fr-BE"/>
        </w:rPr>
        <w:t xml:space="preserve">How to input crowd sourcing </w:t>
      </w:r>
      <w:r w:rsidRPr="00760B32">
        <w:rPr>
          <w:szCs w:val="22"/>
          <w:lang w:val="fr-BE"/>
        </w:rPr>
        <w:t xml:space="preserve">and expert knowledge into </w:t>
      </w:r>
      <w:r>
        <w:rPr>
          <w:szCs w:val="22"/>
          <w:lang w:val="fr-BE"/>
        </w:rPr>
        <w:t>an EO-driven system</w:t>
      </w:r>
      <w:r w:rsidRPr="00760B32">
        <w:rPr>
          <w:szCs w:val="22"/>
          <w:lang w:val="fr-BE"/>
        </w:rPr>
        <w:t>?</w:t>
      </w:r>
    </w:p>
    <w:p w14:paraId="379491A6" w14:textId="77777777" w:rsidR="00217CC8" w:rsidRPr="000167DF" w:rsidRDefault="00217CC8" w:rsidP="00217CC8">
      <w:pPr>
        <w:numPr>
          <w:ilvl w:val="0"/>
          <w:numId w:val="46"/>
        </w:numPr>
        <w:spacing w:after="0"/>
        <w:rPr>
          <w:szCs w:val="22"/>
          <w:lang w:val="en-CA"/>
        </w:rPr>
      </w:pPr>
      <w:r w:rsidRPr="00760B32">
        <w:rPr>
          <w:szCs w:val="22"/>
          <w:lang w:val="fr-BE"/>
        </w:rPr>
        <w:t>How to de</w:t>
      </w:r>
      <w:r>
        <w:rPr>
          <w:szCs w:val="22"/>
          <w:lang w:val="fr-BE"/>
        </w:rPr>
        <w:t>tect water stress (indicators, etc) including thermal IR</w:t>
      </w:r>
      <w:r w:rsidRPr="00760B32">
        <w:rPr>
          <w:szCs w:val="22"/>
          <w:lang w:val="fr-BE"/>
        </w:rPr>
        <w:t>?</w:t>
      </w:r>
    </w:p>
    <w:p w14:paraId="59A464BF" w14:textId="77777777" w:rsidR="00217CC8" w:rsidRDefault="00217CC8" w:rsidP="00217CC8">
      <w:pPr>
        <w:spacing w:after="0"/>
        <w:rPr>
          <w:szCs w:val="22"/>
          <w:lang w:val="en-AU"/>
        </w:rPr>
      </w:pPr>
      <w:r>
        <w:rPr>
          <w:szCs w:val="22"/>
          <w:lang w:val="en-AU"/>
        </w:rPr>
        <w:t>The JECAM network plans to continue to address these key topics and feed the results to GEOGLAM.</w:t>
      </w:r>
    </w:p>
    <w:p w14:paraId="464B9E60" w14:textId="19277CF0" w:rsidR="00667A3C" w:rsidRDefault="00667A3C" w:rsidP="00FA22AE">
      <w:pPr>
        <w:spacing w:after="0"/>
        <w:rPr>
          <w:szCs w:val="22"/>
          <w:lang w:val="en-AU"/>
        </w:rPr>
      </w:pPr>
      <w:r>
        <w:rPr>
          <w:szCs w:val="22"/>
          <w:lang w:val="en-AU"/>
        </w:rPr>
        <w:t xml:space="preserve">At the centre of many discussions that have occurred over the past year is the need for justification for </w:t>
      </w:r>
      <w:r w:rsidR="00172492">
        <w:rPr>
          <w:szCs w:val="22"/>
          <w:lang w:val="en-AU"/>
        </w:rPr>
        <w:t xml:space="preserve">sharing CEOS-coordinated </w:t>
      </w:r>
      <w:r>
        <w:rPr>
          <w:szCs w:val="22"/>
          <w:lang w:val="en-AU"/>
        </w:rPr>
        <w:t>data between</w:t>
      </w:r>
      <w:r w:rsidR="00172492">
        <w:rPr>
          <w:szCs w:val="22"/>
          <w:lang w:val="en-AU"/>
        </w:rPr>
        <w:t xml:space="preserve"> and across</w:t>
      </w:r>
      <w:r>
        <w:rPr>
          <w:szCs w:val="22"/>
          <w:lang w:val="en-AU"/>
        </w:rPr>
        <w:t xml:space="preserve"> JECAM sites and participants. As the goal of JECAM is to derive best practices for </w:t>
      </w:r>
      <w:r w:rsidR="00172492">
        <w:rPr>
          <w:szCs w:val="22"/>
          <w:lang w:val="en-AU"/>
        </w:rPr>
        <w:t xml:space="preserve">agricultural </w:t>
      </w:r>
      <w:r>
        <w:rPr>
          <w:szCs w:val="22"/>
          <w:lang w:val="en-AU"/>
        </w:rPr>
        <w:t>monitoring, and to</w:t>
      </w:r>
      <w:r w:rsidR="00172492">
        <w:rPr>
          <w:szCs w:val="22"/>
          <w:lang w:val="en-AU"/>
        </w:rPr>
        <w:t xml:space="preserve"> develop</w:t>
      </w:r>
      <w:r>
        <w:rPr>
          <w:szCs w:val="22"/>
          <w:lang w:val="en-AU"/>
        </w:rPr>
        <w:t xml:space="preserve"> methodologies that are generalizable between </w:t>
      </w:r>
      <w:r w:rsidR="00172492">
        <w:rPr>
          <w:szCs w:val="22"/>
          <w:lang w:val="en-AU"/>
        </w:rPr>
        <w:t xml:space="preserve">diverse </w:t>
      </w:r>
      <w:r>
        <w:rPr>
          <w:szCs w:val="22"/>
          <w:lang w:val="en-AU"/>
        </w:rPr>
        <w:t>agricultural landscapes, it is crucial that data be available to JECAM site participants worldwide</w:t>
      </w:r>
      <w:r w:rsidR="00172492">
        <w:rPr>
          <w:szCs w:val="22"/>
          <w:lang w:val="en-AU"/>
        </w:rPr>
        <w:t xml:space="preserve"> regardless of whether a given participant’s principal involvement is with only one specific region. Moving forward, it is an important activity of the CEOS Ad Hoc Team for GEOGLAM to clearly communicate this scientific need to involved space agencies.</w:t>
      </w:r>
    </w:p>
    <w:p w14:paraId="0CF23A2E" w14:textId="7E30A0E7" w:rsidR="00C632FE" w:rsidRDefault="00C632FE" w:rsidP="00FA22AE">
      <w:pPr>
        <w:spacing w:after="0"/>
        <w:rPr>
          <w:szCs w:val="22"/>
          <w:lang w:val="en-AU"/>
        </w:rPr>
      </w:pPr>
      <w:r>
        <w:rPr>
          <w:szCs w:val="22"/>
          <w:lang w:val="en-AU"/>
        </w:rPr>
        <w:t xml:space="preserve">In an effort to expand the use of satellite data for JECAM and to enhance sharing of </w:t>
      </w:r>
      <w:r w:rsidR="007B415F">
        <w:rPr>
          <w:szCs w:val="22"/>
          <w:lang w:val="en-AU"/>
        </w:rPr>
        <w:t xml:space="preserve">analysis </w:t>
      </w:r>
      <w:r>
        <w:rPr>
          <w:szCs w:val="22"/>
          <w:lang w:val="en-AU"/>
        </w:rPr>
        <w:t>methods across test sites,</w:t>
      </w:r>
      <w:r w:rsidR="007B415F">
        <w:rPr>
          <w:szCs w:val="22"/>
          <w:lang w:val="en-AU"/>
        </w:rPr>
        <w:t xml:space="preserve"> the CEOS SEO is developing a Space Data Management System (SDMS)</w:t>
      </w:r>
      <w:r w:rsidR="00761D59">
        <w:rPr>
          <w:szCs w:val="22"/>
          <w:lang w:val="en-AU"/>
        </w:rPr>
        <w:t xml:space="preserve"> to be hosted in a cloud-computing environment.  This system will be completed in late-2015 and will focus on SAR </w:t>
      </w:r>
      <w:r w:rsidR="00DA6002">
        <w:rPr>
          <w:szCs w:val="22"/>
          <w:lang w:val="en-AU"/>
        </w:rPr>
        <w:t>inter</w:t>
      </w:r>
      <w:r w:rsidR="00761D59">
        <w:rPr>
          <w:szCs w:val="22"/>
          <w:lang w:val="en-AU"/>
        </w:rPr>
        <w:t xml:space="preserve">comparison studies across several test sites.  </w:t>
      </w:r>
    </w:p>
    <w:p w14:paraId="34A3124A" w14:textId="10117B1A" w:rsidR="00231D8D" w:rsidRPr="003F4D16" w:rsidRDefault="00761D59" w:rsidP="00FA22AE">
      <w:pPr>
        <w:spacing w:after="0"/>
        <w:rPr>
          <w:szCs w:val="22"/>
          <w:lang w:val="en-AU"/>
        </w:rPr>
      </w:pPr>
      <w:r>
        <w:rPr>
          <w:szCs w:val="22"/>
          <w:lang w:val="en-AU"/>
        </w:rPr>
        <w:t>In addition, the SEO has been working closely with CSA and MDA to develop a Multi-User Request Form (MURF) that provides access to Radarsat-2 data for JECAM purposes</w:t>
      </w:r>
      <w:r w:rsidR="00265669">
        <w:rPr>
          <w:szCs w:val="22"/>
          <w:lang w:val="en-AU"/>
        </w:rPr>
        <w:t>, across multiple JECAM sites</w:t>
      </w:r>
      <w:r>
        <w:rPr>
          <w:szCs w:val="22"/>
          <w:lang w:val="en-AU"/>
        </w:rPr>
        <w:t xml:space="preserve">.  This user agreement is a broad agreement serving more than individual users, but the larger JECAM project.  It is expected that this process will set </w:t>
      </w:r>
      <w:r w:rsidR="00935C4A">
        <w:rPr>
          <w:szCs w:val="22"/>
          <w:lang w:val="en-AU"/>
        </w:rPr>
        <w:t>a</w:t>
      </w:r>
      <w:r>
        <w:rPr>
          <w:szCs w:val="22"/>
          <w:lang w:val="en-AU"/>
        </w:rPr>
        <w:t xml:space="preserve"> </w:t>
      </w:r>
      <w:r w:rsidR="00935C4A">
        <w:rPr>
          <w:szCs w:val="22"/>
          <w:lang w:val="en-AU"/>
        </w:rPr>
        <w:t>precedent</w:t>
      </w:r>
      <w:r>
        <w:rPr>
          <w:szCs w:val="22"/>
          <w:lang w:val="en-AU"/>
        </w:rPr>
        <w:t xml:space="preserve"> for future data sharing arrangements to support GEOGLAM and other CEOS initiatives.</w:t>
      </w:r>
    </w:p>
    <w:p w14:paraId="085096DE" w14:textId="48C71C1D" w:rsidR="00231D8D" w:rsidRPr="003F4D16" w:rsidRDefault="0037155A" w:rsidP="00423754">
      <w:pPr>
        <w:spacing w:after="0"/>
        <w:rPr>
          <w:szCs w:val="22"/>
          <w:lang w:val="en-AU"/>
        </w:rPr>
      </w:pPr>
      <w:r w:rsidRPr="003F4D16">
        <w:rPr>
          <w:szCs w:val="22"/>
          <w:lang w:val="en-AU"/>
        </w:rPr>
        <w:t xml:space="preserve">Requirements for JECAM, while continuing to be supported by ongoing CEOS activities, </w:t>
      </w:r>
      <w:r w:rsidR="00667A3C">
        <w:rPr>
          <w:szCs w:val="22"/>
          <w:lang w:val="en-AU"/>
        </w:rPr>
        <w:t>were</w:t>
      </w:r>
      <w:r w:rsidR="00667A3C" w:rsidRPr="003F4D16">
        <w:rPr>
          <w:szCs w:val="22"/>
          <w:lang w:val="en-AU"/>
        </w:rPr>
        <w:t xml:space="preserve"> </w:t>
      </w:r>
      <w:r w:rsidRPr="003F4D16">
        <w:rPr>
          <w:szCs w:val="22"/>
          <w:lang w:val="en-AU"/>
        </w:rPr>
        <w:t>not explicitly addressed in the CEOS Acquisitio</w:t>
      </w:r>
      <w:r w:rsidR="009F2673" w:rsidRPr="003F4D16">
        <w:rPr>
          <w:szCs w:val="22"/>
          <w:lang w:val="en-AU"/>
        </w:rPr>
        <w:t>n Strategy for GEOGLAM Phase 1</w:t>
      </w:r>
      <w:r w:rsidR="00667A3C">
        <w:rPr>
          <w:szCs w:val="22"/>
          <w:lang w:val="en-AU"/>
        </w:rPr>
        <w:t>, nor are they explicitly addressed herein</w:t>
      </w:r>
      <w:r w:rsidR="009F2673" w:rsidRPr="003F4D16">
        <w:rPr>
          <w:szCs w:val="22"/>
          <w:lang w:val="en-AU"/>
        </w:rPr>
        <w:t>.</w:t>
      </w:r>
      <w:r w:rsidRPr="003F4D16">
        <w:rPr>
          <w:szCs w:val="22"/>
          <w:lang w:val="en-AU"/>
        </w:rPr>
        <w:t xml:space="preserve"> It is expected that in subsequent </w:t>
      </w:r>
      <w:r w:rsidR="00667A3C">
        <w:rPr>
          <w:szCs w:val="22"/>
          <w:lang w:val="en-AU"/>
        </w:rPr>
        <w:t>years</w:t>
      </w:r>
      <w:r w:rsidRPr="003F4D16">
        <w:rPr>
          <w:szCs w:val="22"/>
          <w:lang w:val="en-AU"/>
        </w:rPr>
        <w:t xml:space="preserve">, </w:t>
      </w:r>
      <w:r w:rsidR="00172492">
        <w:rPr>
          <w:szCs w:val="22"/>
          <w:lang w:val="en-AU"/>
        </w:rPr>
        <w:t xml:space="preserve">as the methodologies mature, </w:t>
      </w:r>
      <w:r w:rsidRPr="003F4D16">
        <w:rPr>
          <w:szCs w:val="22"/>
          <w:lang w:val="en-AU"/>
        </w:rPr>
        <w:t>the JECAM data requirements may in fact grow together, or be blended or further harmonized with the mainline GEOGLAM requirements.</w:t>
      </w:r>
    </w:p>
    <w:p w14:paraId="7C5A6251" w14:textId="2A490E1B" w:rsidR="00663C83" w:rsidRPr="003F4D16" w:rsidRDefault="004C1F1D" w:rsidP="0094390B">
      <w:pPr>
        <w:pStyle w:val="Heading2"/>
        <w:rPr>
          <w:lang w:val="en-AU"/>
        </w:rPr>
      </w:pPr>
      <w:bookmarkStart w:id="14" w:name="_Toc429583643"/>
      <w:r>
        <w:rPr>
          <w:lang w:val="en-AU"/>
        </w:rPr>
        <w:lastRenderedPageBreak/>
        <w:t>Crop Monitor Activities</w:t>
      </w:r>
      <w:bookmarkEnd w:id="14"/>
    </w:p>
    <w:p w14:paraId="151621B2" w14:textId="5572F95E" w:rsidR="00E35214" w:rsidRDefault="00E35214" w:rsidP="00663C83">
      <w:pPr>
        <w:rPr>
          <w:szCs w:val="22"/>
          <w:lang w:val="en-AU"/>
        </w:rPr>
      </w:pPr>
      <w:r>
        <w:rPr>
          <w:noProof/>
          <w:szCs w:val="22"/>
          <w:lang w:val="en-US" w:eastAsia="en-US"/>
        </w:rPr>
        <w:drawing>
          <wp:anchor distT="0" distB="0" distL="114300" distR="114300" simplePos="0" relativeHeight="251674624" behindDoc="0" locked="0" layoutInCell="1" allowOverlap="1" wp14:anchorId="56FF9564" wp14:editId="4C73E49C">
            <wp:simplePos x="0" y="0"/>
            <wp:positionH relativeFrom="column">
              <wp:posOffset>4445</wp:posOffset>
            </wp:positionH>
            <wp:positionV relativeFrom="paragraph">
              <wp:posOffset>952500</wp:posOffset>
            </wp:positionV>
            <wp:extent cx="5760720" cy="29616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IS_Synthesis-Crop&amp;Drivers_Map.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961640"/>
                    </a:xfrm>
                    <a:prstGeom prst="rect">
                      <a:avLst/>
                    </a:prstGeom>
                  </pic:spPr>
                </pic:pic>
              </a:graphicData>
            </a:graphic>
          </wp:anchor>
        </w:drawing>
      </w:r>
      <w:r w:rsidR="00663C83" w:rsidRPr="003F4D16">
        <w:rPr>
          <w:szCs w:val="22"/>
          <w:lang w:val="en-AU"/>
        </w:rPr>
        <w:t>The GEOGLAM I</w:t>
      </w:r>
      <w:r w:rsidR="00935C4A">
        <w:rPr>
          <w:szCs w:val="22"/>
          <w:lang w:val="en-AU"/>
        </w:rPr>
        <w:t xml:space="preserve">mplementation </w:t>
      </w:r>
      <w:r w:rsidR="00663C83" w:rsidRPr="003F4D16">
        <w:rPr>
          <w:szCs w:val="22"/>
          <w:lang w:val="en-AU"/>
        </w:rPr>
        <w:t>P</w:t>
      </w:r>
      <w:r w:rsidR="00935C4A">
        <w:rPr>
          <w:szCs w:val="22"/>
          <w:lang w:val="en-AU"/>
        </w:rPr>
        <w:t>lan</w:t>
      </w:r>
      <w:r w:rsidR="00663C83" w:rsidRPr="003F4D16">
        <w:rPr>
          <w:szCs w:val="22"/>
          <w:lang w:val="en-AU"/>
        </w:rPr>
        <w:t xml:space="preserve"> calls for direct support to the AMIS, a partner initiative launched by the G20 Agricultural Ministers and endorsed by the G20 head of states and a key beneficiary of</w:t>
      </w:r>
      <w:r w:rsidR="00215B0C">
        <w:rPr>
          <w:szCs w:val="22"/>
          <w:lang w:val="en-AU"/>
        </w:rPr>
        <w:t xml:space="preserve"> </w:t>
      </w:r>
      <w:r w:rsidR="00663C83" w:rsidRPr="003F4D16">
        <w:rPr>
          <w:szCs w:val="22"/>
          <w:lang w:val="en-AU"/>
        </w:rPr>
        <w:t xml:space="preserve">the GEOGLAM outputs. </w:t>
      </w:r>
      <w:r w:rsidR="00F20362">
        <w:rPr>
          <w:szCs w:val="22"/>
          <w:lang w:val="en-AU"/>
        </w:rPr>
        <w:t>Since September 2013</w:t>
      </w:r>
      <w:r w:rsidR="00663C83" w:rsidRPr="003F4D16">
        <w:rPr>
          <w:szCs w:val="22"/>
          <w:lang w:val="en-AU"/>
        </w:rPr>
        <w:t xml:space="preserve">, GEOGLAM has </w:t>
      </w:r>
      <w:r w:rsidR="00172492">
        <w:rPr>
          <w:szCs w:val="22"/>
          <w:lang w:val="en-AU"/>
        </w:rPr>
        <w:t xml:space="preserve">operationally </w:t>
      </w:r>
      <w:r w:rsidR="00663C83" w:rsidRPr="003F4D16">
        <w:rPr>
          <w:szCs w:val="22"/>
          <w:lang w:val="en-AU"/>
        </w:rPr>
        <w:t>provide</w:t>
      </w:r>
      <w:r w:rsidR="00172492">
        <w:rPr>
          <w:szCs w:val="22"/>
          <w:lang w:val="en-AU"/>
        </w:rPr>
        <w:t>d</w:t>
      </w:r>
      <w:r w:rsidR="00663C83" w:rsidRPr="003F4D16">
        <w:rPr>
          <w:szCs w:val="22"/>
          <w:lang w:val="en-AU"/>
        </w:rPr>
        <w:t xml:space="preserve"> monthly crop outlook reports</w:t>
      </w:r>
      <w:r w:rsidR="004C1F1D">
        <w:rPr>
          <w:szCs w:val="22"/>
          <w:lang w:val="en-AU"/>
        </w:rPr>
        <w:t xml:space="preserve"> known as the AMIS Crop Monitor</w:t>
      </w:r>
      <w:r w:rsidR="00CB3A8B">
        <w:rPr>
          <w:szCs w:val="22"/>
          <w:lang w:val="en-AU"/>
        </w:rPr>
        <w:t xml:space="preserve"> (ACM)</w:t>
      </w:r>
      <w:r w:rsidR="00663C83" w:rsidRPr="003F4D16">
        <w:rPr>
          <w:szCs w:val="22"/>
          <w:lang w:val="en-AU"/>
        </w:rPr>
        <w:t xml:space="preserve"> to AMIS</w:t>
      </w:r>
      <w:r w:rsidR="00376142">
        <w:rPr>
          <w:szCs w:val="22"/>
          <w:lang w:val="en-AU"/>
        </w:rPr>
        <w:t xml:space="preserve"> as inputs to their Market Monitor</w:t>
      </w:r>
      <w:r w:rsidR="00663C83" w:rsidRPr="003F4D16">
        <w:rPr>
          <w:szCs w:val="22"/>
          <w:lang w:val="en-AU"/>
        </w:rPr>
        <w:t xml:space="preserve">. </w:t>
      </w:r>
    </w:p>
    <w:p w14:paraId="56038CBD" w14:textId="561EF324" w:rsidR="00E35214" w:rsidRDefault="00E35214" w:rsidP="00663C83">
      <w:pPr>
        <w:rPr>
          <w:szCs w:val="22"/>
          <w:lang w:val="en-AU"/>
        </w:rPr>
      </w:pPr>
      <w:r>
        <w:rPr>
          <w:noProof/>
          <w:szCs w:val="22"/>
          <w:lang w:val="en-US" w:eastAsia="en-US"/>
        </w:rPr>
        <mc:AlternateContent>
          <mc:Choice Requires="wps">
            <w:drawing>
              <wp:anchor distT="0" distB="0" distL="114300" distR="114300" simplePos="0" relativeHeight="251675648" behindDoc="0" locked="0" layoutInCell="1" allowOverlap="1" wp14:anchorId="7C62A229" wp14:editId="56CE2EDB">
                <wp:simplePos x="0" y="0"/>
                <wp:positionH relativeFrom="column">
                  <wp:posOffset>4445</wp:posOffset>
                </wp:positionH>
                <wp:positionV relativeFrom="paragraph">
                  <wp:posOffset>2895600</wp:posOffset>
                </wp:positionV>
                <wp:extent cx="5760720" cy="752475"/>
                <wp:effectExtent l="0" t="0" r="11430" b="28575"/>
                <wp:wrapNone/>
                <wp:docPr id="14" name="Text Box 14"/>
                <wp:cNvGraphicFramePr/>
                <a:graphic xmlns:a="http://schemas.openxmlformats.org/drawingml/2006/main">
                  <a:graphicData uri="http://schemas.microsoft.com/office/word/2010/wordprocessingShape">
                    <wps:wsp>
                      <wps:cNvSpPr txBox="1"/>
                      <wps:spPr>
                        <a:xfrm>
                          <a:off x="0" y="0"/>
                          <a:ext cx="576072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D9EDBE" w14:textId="77777777" w:rsidR="00762D96" w:rsidRPr="00084D3F" w:rsidRDefault="00762D96" w:rsidP="00E35214">
                            <w:pPr>
                              <w:pStyle w:val="Caption"/>
                              <w:jc w:val="left"/>
                              <w:rPr>
                                <w:lang w:val="en-US"/>
                              </w:rPr>
                            </w:pPr>
                            <w:r w:rsidRPr="00435DF4">
                              <w:rPr>
                                <w:highlight w:val="yellow"/>
                              </w:rPr>
                              <w:t xml:space="preserve">Figure </w:t>
                            </w:r>
                            <w:r w:rsidRPr="00435DF4">
                              <w:rPr>
                                <w:highlight w:val="yellow"/>
                              </w:rPr>
                              <w:fldChar w:fldCharType="begin"/>
                            </w:r>
                            <w:r w:rsidRPr="00435DF4">
                              <w:rPr>
                                <w:highlight w:val="yellow"/>
                              </w:rPr>
                              <w:instrText xml:space="preserve"> SEQ Figure \* ARABIC </w:instrText>
                            </w:r>
                            <w:r w:rsidRPr="00435DF4">
                              <w:rPr>
                                <w:highlight w:val="yellow"/>
                              </w:rPr>
                              <w:fldChar w:fldCharType="separate"/>
                            </w:r>
                            <w:r w:rsidRPr="00435DF4">
                              <w:rPr>
                                <w:noProof/>
                                <w:highlight w:val="yellow"/>
                              </w:rPr>
                              <w:t>1</w:t>
                            </w:r>
                            <w:r w:rsidRPr="00435DF4">
                              <w:rPr>
                                <w:highlight w:val="yellow"/>
                              </w:rPr>
                              <w:fldChar w:fldCharType="end"/>
                            </w:r>
                            <w:r>
                              <w:t xml:space="preserve"> </w:t>
                            </w:r>
                            <w:r w:rsidRPr="00084D3F">
                              <w:rPr>
                                <w:lang w:val="en-US"/>
                              </w:rPr>
                              <w:t>Crop condition map synthesizing information f</w:t>
                            </w:r>
                            <w:r>
                              <w:rPr>
                                <w:lang w:val="en-US"/>
                              </w:rPr>
                              <w:t>or all four AMIS crops as of July</w:t>
                            </w:r>
                            <w:r w:rsidRPr="00084D3F">
                              <w:rPr>
                                <w:lang w:val="en-US"/>
                              </w:rPr>
                              <w:t xml:space="preserve"> 28</w:t>
                            </w:r>
                            <w:r w:rsidRPr="00435DF4">
                              <w:rPr>
                                <w:vertAlign w:val="superscript"/>
                                <w:lang w:val="en-US"/>
                              </w:rPr>
                              <w:t>th</w:t>
                            </w:r>
                            <w:r>
                              <w:rPr>
                                <w:lang w:val="en-US"/>
                              </w:rPr>
                              <w:t>, 2015</w:t>
                            </w:r>
                            <w:r w:rsidRPr="00084D3F">
                              <w:rPr>
                                <w:lang w:val="en-US"/>
                              </w:rPr>
                              <w:t>. Crop conditions over the main growing areas for wheat, maize, rice, and soybean are based on a combination of national and regional crop analyst inputs along with earth observation data. Crops that are in less than favourable conditions are displayed on the map with their crop symbol.</w:t>
                            </w:r>
                          </w:p>
                          <w:p w14:paraId="2315223E" w14:textId="77777777" w:rsidR="00762D96" w:rsidRDefault="00762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62A229" id="_x0000_t202" coordsize="21600,21600" o:spt="202" path="m,l,21600r21600,l21600,xe">
                <v:stroke joinstyle="miter"/>
                <v:path gradientshapeok="t" o:connecttype="rect"/>
              </v:shapetype>
              <v:shape id="Text Box 14" o:spid="_x0000_s1026" type="#_x0000_t202" style="position:absolute;left:0;text-align:left;margin-left:.35pt;margin-top:228pt;width:453.6pt;height:5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" fillcolor="white [3201]" strokeweight=".5pt">
                <v:textbox>
                  <w:txbxContent>
                    <w:p w14:paraId="00D9EDBE" w14:textId="77777777" w:rsidR="00762D96" w:rsidRPr="00084D3F" w:rsidRDefault="00762D96" w:rsidP="00E35214">
                      <w:pPr>
                        <w:pStyle w:val="Caption"/>
                        <w:jc w:val="left"/>
                        <w:rPr>
                          <w:lang w:val="en-US"/>
                        </w:rPr>
                      </w:pPr>
                      <w:r w:rsidRPr="00435DF4">
                        <w:rPr>
                          <w:highlight w:val="yellow"/>
                        </w:rPr>
                        <w:t xml:space="preserve">Figure </w:t>
                      </w:r>
                      <w:r w:rsidRPr="00435DF4">
                        <w:rPr>
                          <w:highlight w:val="yellow"/>
                        </w:rPr>
                        <w:fldChar w:fldCharType="begin"/>
                      </w:r>
                      <w:r w:rsidRPr="00435DF4">
                        <w:rPr>
                          <w:highlight w:val="yellow"/>
                        </w:rPr>
                        <w:instrText xml:space="preserve"> SEQ Figure \* ARABIC </w:instrText>
                      </w:r>
                      <w:r w:rsidRPr="00435DF4">
                        <w:rPr>
                          <w:highlight w:val="yellow"/>
                        </w:rPr>
                        <w:fldChar w:fldCharType="separate"/>
                      </w:r>
                      <w:r w:rsidRPr="00435DF4">
                        <w:rPr>
                          <w:noProof/>
                          <w:highlight w:val="yellow"/>
                        </w:rPr>
                        <w:t>1</w:t>
                      </w:r>
                      <w:r w:rsidRPr="00435DF4">
                        <w:rPr>
                          <w:highlight w:val="yellow"/>
                        </w:rPr>
                        <w:fldChar w:fldCharType="end"/>
                      </w:r>
                      <w:r>
                        <w:t xml:space="preserve"> </w:t>
                      </w:r>
                      <w:r w:rsidRPr="00084D3F">
                        <w:rPr>
                          <w:lang w:val="en-US"/>
                        </w:rPr>
                        <w:t>Crop condition map synthesizing information f</w:t>
                      </w:r>
                      <w:r>
                        <w:rPr>
                          <w:lang w:val="en-US"/>
                        </w:rPr>
                        <w:t>or all four AMIS crops as of July</w:t>
                      </w:r>
                      <w:r w:rsidRPr="00084D3F">
                        <w:rPr>
                          <w:lang w:val="en-US"/>
                        </w:rPr>
                        <w:t xml:space="preserve"> 28</w:t>
                      </w:r>
                      <w:r w:rsidRPr="00435DF4">
                        <w:rPr>
                          <w:vertAlign w:val="superscript"/>
                          <w:lang w:val="en-US"/>
                        </w:rPr>
                        <w:t>th</w:t>
                      </w:r>
                      <w:r>
                        <w:rPr>
                          <w:lang w:val="en-US"/>
                        </w:rPr>
                        <w:t>, 2015</w:t>
                      </w:r>
                      <w:r w:rsidRPr="00084D3F">
                        <w:rPr>
                          <w:lang w:val="en-US"/>
                        </w:rPr>
                        <w:t xml:space="preserve">. Crop conditions over the main growing areas for wheat, maize, rice, and soybean are based on a combination of national and regional crop analyst inputs along with earth observation data. Crops that are in less than </w:t>
                      </w:r>
                      <w:proofErr w:type="spellStart"/>
                      <w:r w:rsidRPr="00084D3F">
                        <w:rPr>
                          <w:lang w:val="en-US"/>
                        </w:rPr>
                        <w:t>favourable</w:t>
                      </w:r>
                      <w:proofErr w:type="spellEnd"/>
                      <w:r w:rsidRPr="00084D3F">
                        <w:rPr>
                          <w:lang w:val="en-US"/>
                        </w:rPr>
                        <w:t xml:space="preserve"> conditions are displayed on the map with their crop symbol.</w:t>
                      </w:r>
                    </w:p>
                    <w:p w14:paraId="2315223E" w14:textId="77777777" w:rsidR="00762D96" w:rsidRDefault="00762D96"/>
                  </w:txbxContent>
                </v:textbox>
              </v:shape>
            </w:pict>
          </mc:Fallback>
        </mc:AlternateContent>
      </w:r>
    </w:p>
    <w:p w14:paraId="613B1011" w14:textId="77777777" w:rsidR="00E35214" w:rsidRDefault="00E35214" w:rsidP="00663C83">
      <w:pPr>
        <w:rPr>
          <w:szCs w:val="22"/>
          <w:lang w:val="en-AU"/>
        </w:rPr>
      </w:pPr>
    </w:p>
    <w:p w14:paraId="798697D0" w14:textId="77777777" w:rsidR="00217CC8" w:rsidRDefault="00217CC8" w:rsidP="00663C83">
      <w:pPr>
        <w:rPr>
          <w:szCs w:val="22"/>
          <w:lang w:val="en-AU"/>
        </w:rPr>
      </w:pPr>
    </w:p>
    <w:p w14:paraId="3B7B008C" w14:textId="77777777" w:rsidR="00217CC8" w:rsidRDefault="00217CC8" w:rsidP="00663C83">
      <w:pPr>
        <w:rPr>
          <w:szCs w:val="22"/>
          <w:lang w:val="en-AU"/>
        </w:rPr>
      </w:pPr>
    </w:p>
    <w:p w14:paraId="785EAFD6" w14:textId="04073657" w:rsidR="00CB3A8B" w:rsidRDefault="00663C83" w:rsidP="00663C83">
      <w:pPr>
        <w:rPr>
          <w:szCs w:val="22"/>
          <w:lang w:val="en-AU"/>
        </w:rPr>
      </w:pPr>
      <w:r w:rsidRPr="003F4D16">
        <w:rPr>
          <w:szCs w:val="22"/>
          <w:lang w:val="en-AU"/>
        </w:rPr>
        <w:t xml:space="preserve">These products </w:t>
      </w:r>
      <w:r w:rsidR="004C1F1D">
        <w:rPr>
          <w:szCs w:val="22"/>
          <w:lang w:val="en-AU"/>
        </w:rPr>
        <w:t xml:space="preserve">focus on the conditions of wheat, soybean, maize, and rice in the G20+7+Spain countries. They are </w:t>
      </w:r>
      <w:r w:rsidRPr="003F4D16">
        <w:rPr>
          <w:szCs w:val="22"/>
          <w:lang w:val="en-AU"/>
        </w:rPr>
        <w:t xml:space="preserve">derived from a number of </w:t>
      </w:r>
      <w:r w:rsidR="004C1F1D">
        <w:rPr>
          <w:szCs w:val="22"/>
          <w:lang w:val="en-AU"/>
        </w:rPr>
        <w:t xml:space="preserve">space-based and </w:t>
      </w:r>
      <w:r w:rsidR="004C1F1D">
        <w:rPr>
          <w:i/>
          <w:szCs w:val="22"/>
          <w:lang w:val="en-AU"/>
        </w:rPr>
        <w:t xml:space="preserve">in situ </w:t>
      </w:r>
      <w:r w:rsidRPr="003F4D16">
        <w:rPr>
          <w:szCs w:val="22"/>
          <w:lang w:val="en-AU"/>
        </w:rPr>
        <w:t>observations, including satellite data contributions from CEOS agencies</w:t>
      </w:r>
      <w:r w:rsidR="00217CC8">
        <w:rPr>
          <w:szCs w:val="22"/>
          <w:lang w:val="en-AU"/>
        </w:rPr>
        <w:t xml:space="preserve">. Many points of information are utilized, including NDVI &amp; NDVI anomaly and </w:t>
      </w:r>
      <w:r w:rsidRPr="003F4D16">
        <w:rPr>
          <w:szCs w:val="22"/>
          <w:lang w:val="en-AU"/>
        </w:rPr>
        <w:t xml:space="preserve">satellite derived agro-meteorological information such as NDVI anomaly, water stress, </w:t>
      </w:r>
      <w:r w:rsidR="00215B0C">
        <w:rPr>
          <w:szCs w:val="22"/>
          <w:lang w:val="en-AU"/>
        </w:rPr>
        <w:t xml:space="preserve">soil </w:t>
      </w:r>
      <w:r w:rsidRPr="003F4D16">
        <w:rPr>
          <w:szCs w:val="22"/>
          <w:lang w:val="en-AU"/>
        </w:rPr>
        <w:t>moisture, land surface temperature,</w:t>
      </w:r>
      <w:r w:rsidR="00217CC8">
        <w:rPr>
          <w:szCs w:val="22"/>
          <w:lang w:val="en-AU"/>
        </w:rPr>
        <w:t xml:space="preserve"> drought index, PAR,</w:t>
      </w:r>
      <w:r w:rsidRPr="003F4D16">
        <w:rPr>
          <w:szCs w:val="22"/>
          <w:lang w:val="en-AU"/>
        </w:rPr>
        <w:t xml:space="preserve"> and accumulated rainfall.</w:t>
      </w:r>
      <w:r w:rsidR="00172492">
        <w:rPr>
          <w:szCs w:val="22"/>
          <w:lang w:val="en-AU"/>
        </w:rPr>
        <w:t xml:space="preserve"> Output products typically include synthesis maps which describe both the condition of the crops under cultivation, as well as the drivers of that condition, </w:t>
      </w:r>
      <w:r w:rsidR="000D77B6">
        <w:rPr>
          <w:szCs w:val="22"/>
          <w:lang w:val="en-AU"/>
        </w:rPr>
        <w:t>and</w:t>
      </w:r>
      <w:r w:rsidR="000E4E68">
        <w:rPr>
          <w:szCs w:val="22"/>
          <w:lang w:val="en-AU"/>
        </w:rPr>
        <w:t xml:space="preserve"> pie charts indicating </w:t>
      </w:r>
      <w:r w:rsidR="000D77B6">
        <w:rPr>
          <w:szCs w:val="22"/>
          <w:lang w:val="en-AU"/>
        </w:rPr>
        <w:t>crop conditions for</w:t>
      </w:r>
      <w:r w:rsidR="000E4E68">
        <w:rPr>
          <w:szCs w:val="22"/>
          <w:lang w:val="en-AU"/>
        </w:rPr>
        <w:t xml:space="preserve"> main producer and main exporter countries.</w:t>
      </w:r>
    </w:p>
    <w:p w14:paraId="65D6B4E5" w14:textId="06015A38" w:rsidR="004D6297" w:rsidRDefault="008A4D51" w:rsidP="004D6297">
      <w:pPr>
        <w:keepNext/>
      </w:pPr>
      <w:r w:rsidRPr="008A4D51">
        <w:lastRenderedPageBreak/>
        <w:t xml:space="preserve"> </w:t>
      </w:r>
      <w:r>
        <w:rPr>
          <w:noProof/>
          <w:lang w:val="en-US" w:eastAsia="en-US"/>
        </w:rPr>
        <w:drawing>
          <wp:inline distT="0" distB="0" distL="0" distR="0" wp14:anchorId="66888169" wp14:editId="7E4C0C5F">
            <wp:extent cx="3645500" cy="2456003"/>
            <wp:effectExtent l="0" t="0" r="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455" cy="2456647"/>
                    </a:xfrm>
                    <a:prstGeom prst="rect">
                      <a:avLst/>
                    </a:prstGeom>
                    <a:noFill/>
                    <a:ln>
                      <a:noFill/>
                    </a:ln>
                  </pic:spPr>
                </pic:pic>
              </a:graphicData>
            </a:graphic>
          </wp:inline>
        </w:drawing>
      </w:r>
    </w:p>
    <w:p w14:paraId="33347E7C" w14:textId="0C6748F2" w:rsidR="000E4E68" w:rsidRDefault="004D6297" w:rsidP="00435DF4">
      <w:pPr>
        <w:pStyle w:val="Caption"/>
        <w:jc w:val="left"/>
        <w:rPr>
          <w:lang w:val="en-AU"/>
        </w:rPr>
      </w:pPr>
      <w:r w:rsidRPr="00435DF4">
        <w:rPr>
          <w:highlight w:val="yellow"/>
        </w:rPr>
        <w:t xml:space="preserve">Figure </w:t>
      </w:r>
      <w:r w:rsidRPr="00435DF4">
        <w:rPr>
          <w:highlight w:val="yellow"/>
        </w:rPr>
        <w:fldChar w:fldCharType="begin"/>
      </w:r>
      <w:r w:rsidRPr="00435DF4">
        <w:rPr>
          <w:highlight w:val="yellow"/>
        </w:rPr>
        <w:instrText xml:space="preserve"> SEQ Figure \* ARABIC </w:instrText>
      </w:r>
      <w:r w:rsidRPr="00435DF4">
        <w:rPr>
          <w:highlight w:val="yellow"/>
        </w:rPr>
        <w:fldChar w:fldCharType="separate"/>
      </w:r>
      <w:r w:rsidR="0001436C" w:rsidRPr="00435DF4">
        <w:rPr>
          <w:noProof/>
          <w:highlight w:val="yellow"/>
        </w:rPr>
        <w:t>2</w:t>
      </w:r>
      <w:r w:rsidRPr="00435DF4">
        <w:rPr>
          <w:highlight w:val="yellow"/>
        </w:rPr>
        <w:fldChar w:fldCharType="end"/>
      </w:r>
      <w:r>
        <w:t xml:space="preserve"> </w:t>
      </w:r>
      <w:r w:rsidR="008A4D51">
        <w:t xml:space="preserve">Example </w:t>
      </w:r>
      <w:r w:rsidR="008A4D51">
        <w:rPr>
          <w:lang w:val="en-AU"/>
        </w:rPr>
        <w:t>p</w:t>
      </w:r>
      <w:r w:rsidRPr="004D6297">
        <w:rPr>
          <w:lang w:val="en-AU"/>
        </w:rPr>
        <w:t xml:space="preserve">ie chart </w:t>
      </w:r>
      <w:r w:rsidR="008A4D51">
        <w:rPr>
          <w:lang w:val="en-AU"/>
        </w:rPr>
        <w:t>showing global wheat conditions as of 28</w:t>
      </w:r>
      <w:r w:rsidR="008A4D51" w:rsidRPr="00435DF4">
        <w:rPr>
          <w:vertAlign w:val="superscript"/>
          <w:lang w:val="en-AU"/>
        </w:rPr>
        <w:t>th</w:t>
      </w:r>
      <w:r w:rsidR="008A4D51">
        <w:rPr>
          <w:lang w:val="en-AU"/>
        </w:rPr>
        <w:t xml:space="preserve"> of June, 2015. </w:t>
      </w:r>
    </w:p>
    <w:p w14:paraId="2DB0CD9C" w14:textId="77777777" w:rsidR="00CB3A8B" w:rsidRDefault="00CB3A8B" w:rsidP="00CB3A8B">
      <w:pPr>
        <w:rPr>
          <w:szCs w:val="22"/>
          <w:lang w:val="en-AU"/>
        </w:rPr>
      </w:pPr>
      <w:r>
        <w:rPr>
          <w:szCs w:val="22"/>
          <w:lang w:val="en-AU"/>
        </w:rPr>
        <w:t xml:space="preserve">In early 2013, the ACM was only one page in length, and many AMIS economists found the inclusion of spatial data unnecessary or confusing; it is a testament to the value of the ACM and the people who make it happen that GEOGLAM’s ACM now has three full pages in the AMIS Market Monitor. In fact, in the first year review of the AMIS Market Monitor, GEOGLAM’s ACM was voted by users as one of the most valuable portions of the publication. In May 2015, AMIS decided to formalize its relationship with GEOGLAM, further solidifying the value of EO-based analyses in general, and particularly that of GEOGLAM’s unique placement to develop international consensus on crop conditions. </w:t>
      </w:r>
    </w:p>
    <w:p w14:paraId="00D95C26" w14:textId="611AA78F" w:rsidR="00CB3A8B" w:rsidRPr="00CB3A8B" w:rsidRDefault="00CB3A8B" w:rsidP="00435DF4">
      <w:pPr>
        <w:rPr>
          <w:lang w:val="en-AU"/>
        </w:rPr>
      </w:pPr>
      <w:r>
        <w:rPr>
          <w:lang w:val="en-AU"/>
        </w:rPr>
        <w:t xml:space="preserve">Building on this experience and success, GEOGLAM is currently developing an Early Warning Crop Monitor (EWCM) with leadership from the Joint Research Centre (JRC), and USGS/FEWSNET, and the World Food Programme (WFP). This EWCM will focus on countries-at-risk for food insecurity, and will report on the conditions of regionally-relevant crops and </w:t>
      </w:r>
      <w:r w:rsidR="00FE00ED">
        <w:rPr>
          <w:lang w:val="en-AU"/>
        </w:rPr>
        <w:t>regionall</w:t>
      </w:r>
      <w:r w:rsidR="00F133BF">
        <w:rPr>
          <w:lang w:val="en-AU"/>
        </w:rPr>
        <w:t>y</w:t>
      </w:r>
      <w:r w:rsidR="00FE00ED">
        <w:rPr>
          <w:lang w:val="en-AU"/>
        </w:rPr>
        <w:t xml:space="preserve">-relevant </w:t>
      </w:r>
      <w:r>
        <w:rPr>
          <w:lang w:val="en-AU"/>
        </w:rPr>
        <w:t xml:space="preserve">drivers of sub-favourable crop conditions. </w:t>
      </w:r>
    </w:p>
    <w:p w14:paraId="1B1642DC" w14:textId="77777777" w:rsidR="00786983" w:rsidRPr="003F4D16" w:rsidRDefault="00786983" w:rsidP="00786983">
      <w:pPr>
        <w:pStyle w:val="Heading2"/>
        <w:rPr>
          <w:lang w:val="en-AU"/>
        </w:rPr>
      </w:pPr>
      <w:bookmarkStart w:id="15" w:name="_Toc429583644"/>
      <w:r w:rsidRPr="003F4D16">
        <w:rPr>
          <w:lang w:val="en-AU"/>
        </w:rPr>
        <w:t>Asia-RiCE</w:t>
      </w:r>
      <w:bookmarkEnd w:id="15"/>
    </w:p>
    <w:p w14:paraId="03E68EBE" w14:textId="24BB59F6" w:rsidR="000B020D" w:rsidRDefault="000B020D" w:rsidP="000B020D">
      <w:pPr>
        <w:rPr>
          <w:szCs w:val="22"/>
          <w:lang w:val="en-AU" w:eastAsia="ja-JP"/>
        </w:rPr>
      </w:pPr>
      <w:r w:rsidRPr="003F4D16">
        <w:rPr>
          <w:szCs w:val="22"/>
          <w:lang w:val="en-AU"/>
        </w:rPr>
        <w:t xml:space="preserve">A group for </w:t>
      </w:r>
      <w:r w:rsidR="00706F3F">
        <w:rPr>
          <w:szCs w:val="22"/>
          <w:lang w:val="en-AU"/>
        </w:rPr>
        <w:t xml:space="preserve">the </w:t>
      </w:r>
      <w:r w:rsidRPr="003F4D16">
        <w:rPr>
          <w:szCs w:val="22"/>
          <w:lang w:val="en-AU"/>
        </w:rPr>
        <w:t xml:space="preserve">coordination of observations for Asian rice crops known as Asia-RiCE (Asian </w:t>
      </w:r>
      <w:r w:rsidRPr="003F4D16">
        <w:rPr>
          <w:lang w:val="en-AU"/>
        </w:rPr>
        <w:t>Rice Crop Estimation</w:t>
      </w:r>
      <w:r w:rsidRPr="003F4D16">
        <w:rPr>
          <w:szCs w:val="22"/>
          <w:lang w:val="en-AU"/>
        </w:rPr>
        <w:t>,</w:t>
      </w:r>
      <w:r w:rsidRPr="003F4D16">
        <w:rPr>
          <w:lang w:val="en-AU"/>
        </w:rPr>
        <w:t xml:space="preserve"> Monitoring</w:t>
      </w:r>
      <w:r w:rsidRPr="003F4D16">
        <w:rPr>
          <w:szCs w:val="22"/>
          <w:lang w:val="en-AU"/>
        </w:rPr>
        <w:t xml:space="preserve">, </w:t>
      </w:r>
      <w:r w:rsidRPr="003F4D16">
        <w:rPr>
          <w:szCs w:val="22"/>
          <w:lang w:val="en-AU" w:eastAsia="ja-JP"/>
        </w:rPr>
        <w:t>and Outlook</w:t>
      </w:r>
      <w:r w:rsidRPr="003F4D16">
        <w:rPr>
          <w:szCs w:val="22"/>
          <w:lang w:val="en-AU"/>
        </w:rPr>
        <w:t>) was created under the leadership of JAXA and ISRO in support of GEOGLAM. The Asia-RiCE initiative has been organised to develop the rice crop monitoring component of the GEOGLAM initiative. This group has been focused on defining observational requirements, working with a number of Asian countries to define Technical Demonstration sites</w:t>
      </w:r>
      <w:r>
        <w:rPr>
          <w:rFonts w:hint="eastAsia"/>
          <w:szCs w:val="22"/>
          <w:lang w:val="en-AU" w:eastAsia="ja-JP"/>
        </w:rPr>
        <w:t xml:space="preserve"> </w:t>
      </w:r>
      <w:r>
        <w:rPr>
          <w:szCs w:val="22"/>
          <w:lang w:val="en-AU" w:eastAsia="ja-JP"/>
        </w:rPr>
        <w:t>in</w:t>
      </w:r>
      <w:r>
        <w:rPr>
          <w:rFonts w:hint="eastAsia"/>
          <w:szCs w:val="22"/>
          <w:lang w:val="en-AU" w:eastAsia="ja-JP"/>
        </w:rPr>
        <w:t xml:space="preserve"> 2013-2015</w:t>
      </w:r>
      <w:r>
        <w:rPr>
          <w:szCs w:val="22"/>
          <w:lang w:val="en-AU" w:eastAsia="ja-JP"/>
        </w:rPr>
        <w:t>. These sites are</w:t>
      </w:r>
      <w:r>
        <w:rPr>
          <w:rFonts w:hint="eastAsia"/>
          <w:szCs w:val="22"/>
          <w:lang w:val="en-AU" w:eastAsia="ja-JP"/>
        </w:rPr>
        <w:t xml:space="preserve"> described in Asia-RiCE </w:t>
      </w:r>
      <w:r>
        <w:rPr>
          <w:szCs w:val="22"/>
          <w:lang w:val="en-AU" w:eastAsia="ja-JP"/>
        </w:rPr>
        <w:t xml:space="preserve">Implementation </w:t>
      </w:r>
      <w:r>
        <w:rPr>
          <w:rFonts w:hint="eastAsia"/>
          <w:szCs w:val="22"/>
          <w:lang w:val="en-AU" w:eastAsia="ja-JP"/>
        </w:rPr>
        <w:t>P</w:t>
      </w:r>
      <w:r>
        <w:rPr>
          <w:szCs w:val="22"/>
          <w:lang w:val="en-AU" w:eastAsia="ja-JP"/>
        </w:rPr>
        <w:t>lan</w:t>
      </w:r>
      <w:r>
        <w:rPr>
          <w:rFonts w:hint="eastAsia"/>
          <w:szCs w:val="22"/>
          <w:lang w:val="en-AU" w:eastAsia="ja-JP"/>
        </w:rPr>
        <w:t xml:space="preserve"> (</w:t>
      </w:r>
      <w:hyperlink r:id="rId24" w:history="1">
        <w:r w:rsidRPr="00C94097">
          <w:rPr>
            <w:rStyle w:val="Hyperlink"/>
            <w:szCs w:val="22"/>
            <w:lang w:val="en-AU" w:eastAsia="ja-JP"/>
          </w:rPr>
          <w:t>http://asia-rice.org/</w:t>
        </w:r>
      </w:hyperlink>
      <w:r>
        <w:rPr>
          <w:rFonts w:hint="eastAsia"/>
          <w:szCs w:val="22"/>
          <w:lang w:val="en-AU" w:eastAsia="ja-JP"/>
        </w:rPr>
        <w:t xml:space="preserve">), </w:t>
      </w:r>
      <w:r>
        <w:rPr>
          <w:szCs w:val="22"/>
          <w:lang w:val="en-AU" w:eastAsia="ja-JP"/>
        </w:rPr>
        <w:t xml:space="preserve">and coordination has been on going </w:t>
      </w:r>
      <w:r>
        <w:rPr>
          <w:rFonts w:hint="eastAsia"/>
          <w:szCs w:val="22"/>
          <w:lang w:val="en-AU" w:eastAsia="ja-JP"/>
        </w:rPr>
        <w:t xml:space="preserve">to refine </w:t>
      </w:r>
      <w:r>
        <w:rPr>
          <w:szCs w:val="22"/>
          <w:lang w:val="en-AU" w:eastAsia="ja-JP"/>
        </w:rPr>
        <w:t xml:space="preserve">the </w:t>
      </w:r>
      <w:r>
        <w:rPr>
          <w:rFonts w:hint="eastAsia"/>
          <w:szCs w:val="22"/>
          <w:lang w:val="en-AU" w:eastAsia="ja-JP"/>
        </w:rPr>
        <w:t xml:space="preserve">data </w:t>
      </w:r>
      <w:r>
        <w:rPr>
          <w:szCs w:val="22"/>
          <w:lang w:val="en-AU" w:eastAsia="ja-JP"/>
        </w:rPr>
        <w:t xml:space="preserve">requirements for these sites – in particular for SAR. The Asia-RiCE team has also focused on </w:t>
      </w:r>
      <w:r w:rsidRPr="003F4D16">
        <w:rPr>
          <w:szCs w:val="22"/>
          <w:lang w:val="en-AU"/>
        </w:rPr>
        <w:t xml:space="preserve">supporting </w:t>
      </w:r>
      <w:r>
        <w:rPr>
          <w:szCs w:val="22"/>
          <w:lang w:val="en-AU"/>
        </w:rPr>
        <w:t>the Demonstration sites</w:t>
      </w:r>
      <w:r w:rsidRPr="003F4D16">
        <w:rPr>
          <w:szCs w:val="22"/>
          <w:lang w:val="en-AU"/>
        </w:rPr>
        <w:t xml:space="preserve"> in securing the required flow of data</w:t>
      </w:r>
      <w:r>
        <w:rPr>
          <w:szCs w:val="22"/>
          <w:lang w:val="en-AU"/>
        </w:rPr>
        <w:t>,</w:t>
      </w:r>
      <w:r>
        <w:rPr>
          <w:rFonts w:hint="eastAsia"/>
          <w:szCs w:val="22"/>
          <w:lang w:val="en-AU" w:eastAsia="ja-JP"/>
        </w:rPr>
        <w:t xml:space="preserve"> and analysing </w:t>
      </w:r>
      <w:r>
        <w:rPr>
          <w:szCs w:val="22"/>
          <w:lang w:val="en-AU" w:eastAsia="ja-JP"/>
        </w:rPr>
        <w:t>this</w:t>
      </w:r>
      <w:r>
        <w:rPr>
          <w:rFonts w:hint="eastAsia"/>
          <w:szCs w:val="22"/>
          <w:lang w:val="en-AU" w:eastAsia="ja-JP"/>
        </w:rPr>
        <w:t xml:space="preserve"> data </w:t>
      </w:r>
      <w:r>
        <w:rPr>
          <w:szCs w:val="22"/>
          <w:lang w:val="en-AU" w:eastAsia="ja-JP"/>
        </w:rPr>
        <w:t xml:space="preserve">along </w:t>
      </w:r>
      <w:r>
        <w:rPr>
          <w:rFonts w:hint="eastAsia"/>
          <w:szCs w:val="22"/>
          <w:lang w:val="en-AU" w:eastAsia="ja-JP"/>
        </w:rPr>
        <w:t xml:space="preserve">with ground based information and the models to estimate paddy field planting area, rice crop </w:t>
      </w:r>
      <w:r>
        <w:rPr>
          <w:szCs w:val="22"/>
          <w:lang w:val="en-AU" w:eastAsia="ja-JP"/>
        </w:rPr>
        <w:t>growth</w:t>
      </w:r>
      <w:r>
        <w:rPr>
          <w:rFonts w:hint="eastAsia"/>
          <w:szCs w:val="22"/>
          <w:lang w:val="en-AU" w:eastAsia="ja-JP"/>
        </w:rPr>
        <w:t xml:space="preserve"> and production, </w:t>
      </w:r>
      <w:r>
        <w:rPr>
          <w:szCs w:val="22"/>
          <w:lang w:val="en-AU" w:eastAsia="ja-JP"/>
        </w:rPr>
        <w:t>and generate other related products</w:t>
      </w:r>
      <w:r w:rsidRPr="003F4D16">
        <w:rPr>
          <w:szCs w:val="22"/>
          <w:lang w:val="en-AU"/>
        </w:rPr>
        <w:t xml:space="preserve">. </w:t>
      </w:r>
      <w:r>
        <w:rPr>
          <w:szCs w:val="22"/>
          <w:lang w:val="en-AU"/>
        </w:rPr>
        <w:t>The Asia-RiCE team has</w:t>
      </w:r>
      <w:r>
        <w:rPr>
          <w:rFonts w:hint="eastAsia"/>
          <w:szCs w:val="22"/>
          <w:lang w:val="en-AU" w:eastAsia="ja-JP"/>
        </w:rPr>
        <w:t xml:space="preserve"> also</w:t>
      </w:r>
      <w:r>
        <w:rPr>
          <w:szCs w:val="22"/>
          <w:lang w:val="en-AU" w:eastAsia="ja-JP"/>
        </w:rPr>
        <w:t xml:space="preserve"> responded to Announcements of Opportunity from a number of </w:t>
      </w:r>
      <w:r>
        <w:rPr>
          <w:rFonts w:hint="eastAsia"/>
          <w:szCs w:val="22"/>
          <w:lang w:val="en-AU" w:eastAsia="ja-JP"/>
        </w:rPr>
        <w:t>CEOS agencies such as CSA (SOAR-JECM</w:t>
      </w:r>
      <w:r>
        <w:rPr>
          <w:szCs w:val="22"/>
          <w:lang w:val="en-AU" w:eastAsia="ja-JP"/>
        </w:rPr>
        <w:t>)</w:t>
      </w:r>
      <w:r>
        <w:rPr>
          <w:rFonts w:hint="eastAsia"/>
          <w:szCs w:val="22"/>
          <w:lang w:val="en-AU" w:eastAsia="ja-JP"/>
        </w:rPr>
        <w:t xml:space="preserve">, DLR </w:t>
      </w:r>
      <w:r>
        <w:rPr>
          <w:szCs w:val="22"/>
          <w:lang w:val="en-AU" w:eastAsia="ja-JP"/>
        </w:rPr>
        <w:t>(</w:t>
      </w:r>
      <w:r>
        <w:rPr>
          <w:rFonts w:hint="eastAsia"/>
          <w:szCs w:val="22"/>
          <w:lang w:val="en-AU" w:eastAsia="ja-JP"/>
        </w:rPr>
        <w:t>TerraSAR/TanDEM-X</w:t>
      </w:r>
      <w:r>
        <w:rPr>
          <w:szCs w:val="22"/>
          <w:lang w:val="en-AU" w:eastAsia="ja-JP"/>
        </w:rPr>
        <w:t>),</w:t>
      </w:r>
      <w:r>
        <w:rPr>
          <w:rFonts w:hint="eastAsia"/>
          <w:szCs w:val="22"/>
          <w:lang w:val="en-AU" w:eastAsia="ja-JP"/>
        </w:rPr>
        <w:t xml:space="preserve"> and JAXA </w:t>
      </w:r>
      <w:r>
        <w:rPr>
          <w:szCs w:val="22"/>
          <w:lang w:val="en-AU" w:eastAsia="ja-JP"/>
        </w:rPr>
        <w:t>(</w:t>
      </w:r>
      <w:r>
        <w:rPr>
          <w:rFonts w:hint="eastAsia"/>
          <w:szCs w:val="22"/>
          <w:lang w:val="en-AU" w:eastAsia="ja-JP"/>
        </w:rPr>
        <w:t>Kyoto and Carbon Phase 4</w:t>
      </w:r>
      <w:r>
        <w:rPr>
          <w:szCs w:val="22"/>
          <w:lang w:val="en-AU" w:eastAsia="ja-JP"/>
        </w:rPr>
        <w:t xml:space="preserve">) </w:t>
      </w:r>
      <w:r>
        <w:rPr>
          <w:rFonts w:hint="eastAsia"/>
          <w:szCs w:val="22"/>
          <w:lang w:val="en-AU" w:eastAsia="ja-JP"/>
        </w:rPr>
        <w:t>to promote</w:t>
      </w:r>
      <w:r>
        <w:rPr>
          <w:szCs w:val="22"/>
          <w:lang w:val="en-AU" w:eastAsia="ja-JP"/>
        </w:rPr>
        <w:t xml:space="preserve"> research into the utilisation of multiple SAR data types (</w:t>
      </w:r>
      <w:r>
        <w:rPr>
          <w:rFonts w:hint="eastAsia"/>
          <w:szCs w:val="22"/>
          <w:lang w:val="en-AU" w:eastAsia="ja-JP"/>
        </w:rPr>
        <w:t>L</w:t>
      </w:r>
      <w:r>
        <w:rPr>
          <w:szCs w:val="22"/>
          <w:lang w:val="en-AU" w:eastAsia="ja-JP"/>
        </w:rPr>
        <w:t>-</w:t>
      </w:r>
      <w:r>
        <w:rPr>
          <w:rFonts w:hint="eastAsia"/>
          <w:szCs w:val="22"/>
          <w:lang w:val="en-AU" w:eastAsia="ja-JP"/>
        </w:rPr>
        <w:t>/X</w:t>
      </w:r>
      <w:r>
        <w:rPr>
          <w:szCs w:val="22"/>
          <w:lang w:val="en-AU" w:eastAsia="ja-JP"/>
        </w:rPr>
        <w:t>-</w:t>
      </w:r>
      <w:r>
        <w:rPr>
          <w:rFonts w:hint="eastAsia"/>
          <w:szCs w:val="22"/>
          <w:lang w:val="en-AU" w:eastAsia="ja-JP"/>
        </w:rPr>
        <w:t>/C</w:t>
      </w:r>
      <w:r>
        <w:rPr>
          <w:szCs w:val="22"/>
          <w:lang w:val="en-AU" w:eastAsia="ja-JP"/>
        </w:rPr>
        <w:t xml:space="preserve">-bands) by the Demonstration sites. </w:t>
      </w:r>
      <w:r w:rsidR="00B969CC">
        <w:rPr>
          <w:szCs w:val="22"/>
          <w:lang w:val="en-AU" w:eastAsia="ja-JP"/>
        </w:rPr>
        <w:t>The t</w:t>
      </w:r>
      <w:r>
        <w:rPr>
          <w:szCs w:val="22"/>
          <w:lang w:val="en-AU" w:eastAsia="ja-JP"/>
        </w:rPr>
        <w:t>e</w:t>
      </w:r>
      <w:r w:rsidR="00B969CC">
        <w:rPr>
          <w:szCs w:val="22"/>
          <w:lang w:val="en-AU" w:eastAsia="ja-JP"/>
        </w:rPr>
        <w:t>a</w:t>
      </w:r>
      <w:r>
        <w:rPr>
          <w:szCs w:val="22"/>
          <w:lang w:val="en-AU" w:eastAsia="ja-JP"/>
        </w:rPr>
        <w:t xml:space="preserve">m has also coordinated </w:t>
      </w:r>
      <w:r>
        <w:rPr>
          <w:rFonts w:hint="eastAsia"/>
          <w:szCs w:val="22"/>
          <w:lang w:val="en-AU" w:eastAsia="ja-JP"/>
        </w:rPr>
        <w:t xml:space="preserve">with ISRO for </w:t>
      </w:r>
      <w:r>
        <w:rPr>
          <w:szCs w:val="22"/>
          <w:lang w:val="en-AU" w:eastAsia="ja-JP"/>
        </w:rPr>
        <w:t xml:space="preserve">access to </w:t>
      </w:r>
      <w:r>
        <w:rPr>
          <w:rFonts w:hint="eastAsia"/>
          <w:szCs w:val="22"/>
          <w:lang w:val="en-AU" w:eastAsia="ja-JP"/>
        </w:rPr>
        <w:t>RISAT</w:t>
      </w:r>
      <w:r>
        <w:rPr>
          <w:szCs w:val="22"/>
          <w:lang w:val="en-AU" w:eastAsia="ja-JP"/>
        </w:rPr>
        <w:t xml:space="preserve"> data,</w:t>
      </w:r>
      <w:r>
        <w:rPr>
          <w:rFonts w:hint="eastAsia"/>
          <w:szCs w:val="22"/>
          <w:lang w:val="en-AU" w:eastAsia="ja-JP"/>
        </w:rPr>
        <w:t xml:space="preserve"> </w:t>
      </w:r>
      <w:r>
        <w:rPr>
          <w:szCs w:val="22"/>
          <w:lang w:val="en-AU" w:eastAsia="ja-JP"/>
        </w:rPr>
        <w:t xml:space="preserve">with </w:t>
      </w:r>
      <w:r>
        <w:rPr>
          <w:rFonts w:hint="eastAsia"/>
          <w:szCs w:val="22"/>
          <w:lang w:val="en-AU" w:eastAsia="ja-JP"/>
        </w:rPr>
        <w:t xml:space="preserve">ESA for Sentinel-1 and </w:t>
      </w:r>
      <w:r>
        <w:rPr>
          <w:szCs w:val="22"/>
          <w:lang w:val="en-AU" w:eastAsia="ja-JP"/>
        </w:rPr>
        <w:t>-</w:t>
      </w:r>
      <w:r>
        <w:rPr>
          <w:rFonts w:hint="eastAsia"/>
          <w:szCs w:val="22"/>
          <w:lang w:val="en-AU" w:eastAsia="ja-JP"/>
        </w:rPr>
        <w:t>2</w:t>
      </w:r>
      <w:r w:rsidR="00871473">
        <w:rPr>
          <w:szCs w:val="22"/>
          <w:lang w:val="en-AU" w:eastAsia="ja-JP"/>
        </w:rPr>
        <w:t xml:space="preserve"> early acquisition planning</w:t>
      </w:r>
      <w:r w:rsidR="001B1C15">
        <w:rPr>
          <w:szCs w:val="22"/>
          <w:lang w:val="en-AU" w:eastAsia="ja-JP"/>
        </w:rPr>
        <w:t>, and with CNES for Ven</w:t>
      </w:r>
      <w:r w:rsidR="001B1C15">
        <w:rPr>
          <w:rFonts w:ascii="Symbol" w:hAnsi="Symbol"/>
          <w:szCs w:val="22"/>
          <w:lang w:val="en-AU" w:eastAsia="ja-JP"/>
        </w:rPr>
        <w:t></w:t>
      </w:r>
      <w:r w:rsidR="001B1C15">
        <w:rPr>
          <w:szCs w:val="22"/>
          <w:lang w:val="en-AU" w:eastAsia="ja-JP"/>
        </w:rPr>
        <w:t>s acquisitions</w:t>
      </w:r>
      <w:r>
        <w:rPr>
          <w:rFonts w:hint="eastAsia"/>
          <w:szCs w:val="22"/>
          <w:lang w:val="en-AU" w:eastAsia="ja-JP"/>
        </w:rPr>
        <w:t>.</w:t>
      </w:r>
    </w:p>
    <w:p w14:paraId="3EFECF89" w14:textId="126E3AF3" w:rsidR="000B020D" w:rsidRDefault="000B020D" w:rsidP="000B020D">
      <w:pPr>
        <w:rPr>
          <w:szCs w:val="22"/>
          <w:lang w:val="en-AU" w:eastAsia="ja-JP"/>
        </w:rPr>
      </w:pPr>
      <w:r>
        <w:rPr>
          <w:rFonts w:hint="eastAsia"/>
          <w:szCs w:val="22"/>
          <w:lang w:val="en-AU" w:eastAsia="ja-JP"/>
        </w:rPr>
        <w:lastRenderedPageBreak/>
        <w:t xml:space="preserve">In addition with rice crop area and production estimation, </w:t>
      </w:r>
      <w:r>
        <w:rPr>
          <w:szCs w:val="22"/>
          <w:lang w:val="en-AU" w:eastAsia="ja-JP"/>
        </w:rPr>
        <w:t>Asia-RiCE</w:t>
      </w:r>
      <w:r>
        <w:rPr>
          <w:rFonts w:hint="eastAsia"/>
          <w:szCs w:val="22"/>
          <w:lang w:val="en-AU" w:eastAsia="ja-JP"/>
        </w:rPr>
        <w:t xml:space="preserve"> contributes rice crop outlook</w:t>
      </w:r>
      <w:r>
        <w:rPr>
          <w:szCs w:val="22"/>
          <w:lang w:val="en-AU" w:eastAsia="ja-JP"/>
        </w:rPr>
        <w:t xml:space="preserve"> to the </w:t>
      </w:r>
      <w:r>
        <w:rPr>
          <w:rFonts w:hint="eastAsia"/>
          <w:szCs w:val="22"/>
          <w:lang w:val="en-AU" w:eastAsia="ja-JP"/>
        </w:rPr>
        <w:t>GEOGLAM crop monitoring system using JAXA</w:t>
      </w:r>
      <w:r>
        <w:rPr>
          <w:szCs w:val="22"/>
          <w:lang w:val="en-AU" w:eastAsia="ja-JP"/>
        </w:rPr>
        <w:t>’</w:t>
      </w:r>
      <w:r>
        <w:rPr>
          <w:rFonts w:hint="eastAsia"/>
          <w:szCs w:val="22"/>
          <w:lang w:val="en-AU" w:eastAsia="ja-JP"/>
        </w:rPr>
        <w:t xml:space="preserve">s agro-meteorological information system (JASMIN) and other </w:t>
      </w:r>
      <w:r>
        <w:rPr>
          <w:szCs w:val="22"/>
          <w:lang w:val="en-AU" w:eastAsia="ja-JP"/>
        </w:rPr>
        <w:t>information sources</w:t>
      </w:r>
      <w:r>
        <w:rPr>
          <w:rFonts w:hint="eastAsia"/>
          <w:szCs w:val="22"/>
          <w:lang w:val="en-AU" w:eastAsia="ja-JP"/>
        </w:rPr>
        <w:t xml:space="preserve"> and knowledge</w:t>
      </w:r>
      <w:r>
        <w:rPr>
          <w:szCs w:val="22"/>
          <w:lang w:val="en-AU" w:eastAsia="ja-JP"/>
        </w:rPr>
        <w:t xml:space="preserve">, and </w:t>
      </w:r>
      <w:r>
        <w:rPr>
          <w:rFonts w:hint="eastAsia"/>
          <w:szCs w:val="22"/>
          <w:lang w:val="en-AU" w:eastAsia="ja-JP"/>
        </w:rPr>
        <w:t>in cooperation with ASEAN+3 food security information system (AFSIS) projects and national experts. 15-day composite</w:t>
      </w:r>
      <w:r>
        <w:rPr>
          <w:szCs w:val="22"/>
          <w:lang w:val="en-AU" w:eastAsia="ja-JP"/>
        </w:rPr>
        <w:t xml:space="preserve">s </w:t>
      </w:r>
      <w:r>
        <w:rPr>
          <w:rFonts w:hint="eastAsia"/>
          <w:szCs w:val="22"/>
          <w:lang w:val="en-AU" w:eastAsia="ja-JP"/>
        </w:rPr>
        <w:t>of NDVI, land surface temperature, PAR, soil moisture and drought index (KBDI) that are produced from MODIS, TRMM/GPM, GCOM-W, MTSAT and other satellites</w:t>
      </w:r>
      <w:r>
        <w:rPr>
          <w:szCs w:val="22"/>
          <w:lang w:val="en-AU" w:eastAsia="ja-JP"/>
        </w:rPr>
        <w:t xml:space="preserve">. The </w:t>
      </w:r>
      <w:r>
        <w:rPr>
          <w:rFonts w:hint="eastAsia"/>
          <w:szCs w:val="22"/>
          <w:lang w:val="en-AU" w:eastAsia="ja-JP"/>
        </w:rPr>
        <w:t>anomaly information</w:t>
      </w:r>
      <w:r>
        <w:rPr>
          <w:szCs w:val="22"/>
          <w:lang w:val="en-AU" w:eastAsia="ja-JP"/>
        </w:rPr>
        <w:t xml:space="preserve"> for these 15-day </w:t>
      </w:r>
      <w:r w:rsidR="002A1951">
        <w:rPr>
          <w:szCs w:val="22"/>
          <w:lang w:val="en-AU" w:eastAsia="ja-JP"/>
        </w:rPr>
        <w:t>composites</w:t>
      </w:r>
      <w:r>
        <w:rPr>
          <w:szCs w:val="22"/>
          <w:lang w:val="en-AU" w:eastAsia="ja-JP"/>
        </w:rPr>
        <w:t xml:space="preserve">, generated relative to climate information, is </w:t>
      </w:r>
      <w:r>
        <w:rPr>
          <w:rFonts w:hint="eastAsia"/>
          <w:szCs w:val="22"/>
          <w:lang w:val="en-AU" w:eastAsia="ja-JP"/>
        </w:rPr>
        <w:t>provided to AFSIS and national experts by JASMIN.</w:t>
      </w:r>
    </w:p>
    <w:p w14:paraId="65923421" w14:textId="16229921" w:rsidR="00096416" w:rsidRDefault="00096416" w:rsidP="000B020D">
      <w:pPr>
        <w:rPr>
          <w:szCs w:val="22"/>
          <w:lang w:val="en-AU" w:eastAsia="ja-JP"/>
        </w:rPr>
      </w:pPr>
      <w:r>
        <w:rPr>
          <w:szCs w:val="22"/>
          <w:lang w:val="en-AU" w:eastAsia="ja-JP"/>
        </w:rPr>
        <w:t>The SEO delivered a Space Data Management System (SDMS) to the Asia-RiCE team in 2015.  This system allows cloud-based storage and processing of space datasets to support research.  Many lessons were learned during this development, as the SEO has moved the location of the cloud server from the U.S, to</w:t>
      </w:r>
      <w:r w:rsidR="00692598">
        <w:rPr>
          <w:szCs w:val="22"/>
          <w:lang w:val="en-AU" w:eastAsia="ja-JP"/>
        </w:rPr>
        <w:t xml:space="preserve"> Japan, and most recently to Singapore. These moves have improved computing performance.  The Asia-RiCE team continues to test the system and provide feedback to the SEO.</w:t>
      </w:r>
    </w:p>
    <w:p w14:paraId="1D2F226D" w14:textId="77777777" w:rsidR="00C67514" w:rsidRPr="003F4D16" w:rsidRDefault="008C06FD" w:rsidP="00360AC2">
      <w:pPr>
        <w:pStyle w:val="Heading1"/>
        <w:rPr>
          <w:lang w:val="en-AU"/>
        </w:rPr>
      </w:pPr>
      <w:bookmarkStart w:id="16" w:name="_Toc429583645"/>
      <w:r w:rsidRPr="003F4D16">
        <w:rPr>
          <w:lang w:val="en-AU"/>
        </w:rPr>
        <w:t>Requirements</w:t>
      </w:r>
      <w:bookmarkEnd w:id="16"/>
    </w:p>
    <w:p w14:paraId="34486971" w14:textId="77777777" w:rsidR="00077E41" w:rsidRPr="003F4D16" w:rsidRDefault="00077E41" w:rsidP="0094390B">
      <w:pPr>
        <w:pStyle w:val="Heading2"/>
        <w:rPr>
          <w:lang w:val="en-AU"/>
        </w:rPr>
      </w:pPr>
      <w:bookmarkStart w:id="17" w:name="_Toc429583646"/>
      <w:r w:rsidRPr="003F4D16">
        <w:rPr>
          <w:lang w:val="en-AU"/>
        </w:rPr>
        <w:t>Target Product Specifications</w:t>
      </w:r>
      <w:bookmarkEnd w:id="17"/>
    </w:p>
    <w:p w14:paraId="5901F695" w14:textId="2E9E557C" w:rsidR="00077E41" w:rsidRPr="003F4D16" w:rsidRDefault="00077E41" w:rsidP="00077E41">
      <w:pPr>
        <w:pStyle w:val="paragraph"/>
        <w:spacing w:before="120"/>
        <w:ind w:left="0"/>
        <w:rPr>
          <w:szCs w:val="22"/>
          <w:lang w:val="en-AU"/>
        </w:rPr>
      </w:pPr>
      <w:r w:rsidRPr="003F4D16">
        <w:rPr>
          <w:szCs w:val="22"/>
          <w:lang w:val="en-AU"/>
        </w:rPr>
        <w:t xml:space="preserve">The GEOGLAM Task Team has defined a number of thematic crop information product specifications including multi-annual, annual, near real-time/weekly products. These products serve as inputs to crop </w:t>
      </w:r>
      <w:r w:rsidR="005F1725">
        <w:rPr>
          <w:szCs w:val="22"/>
          <w:lang w:val="en-AU"/>
        </w:rPr>
        <w:t>information</w:t>
      </w:r>
      <w:r w:rsidRPr="003F4D16">
        <w:rPr>
          <w:szCs w:val="22"/>
          <w:lang w:val="en-AU"/>
        </w:rPr>
        <w:t xml:space="preserve"> systems such as the AMIS.</w:t>
      </w:r>
      <w:r w:rsidR="00775F4B" w:rsidRPr="003F4D16">
        <w:rPr>
          <w:szCs w:val="22"/>
          <w:lang w:val="en-AU"/>
        </w:rPr>
        <w:t xml:space="preserve"> A number of these products are to be produced in-season, and therefore near real time data distribution is required.</w:t>
      </w:r>
      <w:r w:rsidR="00EA32E0" w:rsidRPr="003F4D16">
        <w:rPr>
          <w:szCs w:val="22"/>
          <w:lang w:val="en-AU"/>
        </w:rPr>
        <w:t xml:space="preserve"> A note on latency appears in </w:t>
      </w:r>
      <w:r w:rsidR="00EA32E0" w:rsidRPr="00106A86">
        <w:rPr>
          <w:szCs w:val="22"/>
          <w:lang w:val="en-AU"/>
        </w:rPr>
        <w:t>Section 3.</w:t>
      </w:r>
      <w:r w:rsidR="00F15A8B" w:rsidRPr="00106A86">
        <w:rPr>
          <w:szCs w:val="22"/>
          <w:lang w:val="en-AU"/>
        </w:rPr>
        <w:t>3</w:t>
      </w:r>
      <w:r w:rsidR="00EA32E0" w:rsidRPr="000C6C86">
        <w:rPr>
          <w:szCs w:val="22"/>
          <w:lang w:val="en-AU"/>
        </w:rPr>
        <w:t>.</w:t>
      </w:r>
    </w:p>
    <w:p w14:paraId="3B5D8680" w14:textId="51139341" w:rsidR="00077E41" w:rsidRPr="003F4D16" w:rsidRDefault="00077E41" w:rsidP="00077E41">
      <w:pPr>
        <w:pStyle w:val="paragraph"/>
        <w:spacing w:before="120"/>
        <w:ind w:left="0"/>
        <w:rPr>
          <w:szCs w:val="22"/>
          <w:lang w:val="en-AU"/>
        </w:rPr>
      </w:pPr>
      <w:r w:rsidRPr="003F4D16">
        <w:rPr>
          <w:szCs w:val="22"/>
          <w:lang w:val="en-AU"/>
        </w:rPr>
        <w:t xml:space="preserve">Note that the requirement numbers referenced below are linked to </w:t>
      </w:r>
      <w:r w:rsidRPr="00106A86">
        <w:rPr>
          <w:szCs w:val="22"/>
          <w:lang w:val="en-AU"/>
        </w:rPr>
        <w:t>Table</w:t>
      </w:r>
      <w:r w:rsidR="009A669C" w:rsidRPr="00106A86">
        <w:rPr>
          <w:szCs w:val="22"/>
          <w:lang w:val="en-AU"/>
        </w:rPr>
        <w:t xml:space="preserve"> </w:t>
      </w:r>
      <w:r w:rsidR="00284D3E">
        <w:rPr>
          <w:szCs w:val="22"/>
          <w:lang w:val="en-AU"/>
        </w:rPr>
        <w:t>2</w:t>
      </w:r>
      <w:r w:rsidR="007B5D42" w:rsidRPr="003F4D16">
        <w:rPr>
          <w:szCs w:val="22"/>
          <w:lang w:val="en-AU"/>
        </w:rPr>
        <w:t xml:space="preserve"> in </w:t>
      </w:r>
      <w:r w:rsidR="007B5D42" w:rsidRPr="00106A86">
        <w:rPr>
          <w:szCs w:val="22"/>
          <w:lang w:val="en-AU"/>
        </w:rPr>
        <w:t>S</w:t>
      </w:r>
      <w:r w:rsidR="00997450" w:rsidRPr="00106A86">
        <w:rPr>
          <w:szCs w:val="22"/>
          <w:lang w:val="en-AU"/>
        </w:rPr>
        <w:t>ection 3</w:t>
      </w:r>
      <w:r w:rsidRPr="00106A86">
        <w:rPr>
          <w:szCs w:val="22"/>
          <w:lang w:val="en-AU"/>
        </w:rPr>
        <w:t>.2.</w:t>
      </w:r>
    </w:p>
    <w:p w14:paraId="0DFDA436" w14:textId="0B4253C9" w:rsidR="00077E41" w:rsidRPr="003F4D16" w:rsidRDefault="00077E41" w:rsidP="00077E41">
      <w:pPr>
        <w:rPr>
          <w:szCs w:val="22"/>
          <w:lang w:val="en-AU"/>
        </w:rPr>
      </w:pPr>
      <w:r w:rsidRPr="003F4D16">
        <w:rPr>
          <w:b/>
          <w:szCs w:val="22"/>
          <w:lang w:val="en-AU"/>
        </w:rPr>
        <w:t>Cropland Ma</w:t>
      </w:r>
      <w:r w:rsidR="00F20FB9" w:rsidRPr="003F4D16">
        <w:rPr>
          <w:b/>
          <w:szCs w:val="22"/>
          <w:lang w:val="en-AU"/>
        </w:rPr>
        <w:t>sk</w:t>
      </w:r>
      <w:r w:rsidRPr="003F4D16">
        <w:rPr>
          <w:b/>
          <w:szCs w:val="22"/>
          <w:lang w:val="en-AU"/>
        </w:rPr>
        <w:t>:</w:t>
      </w:r>
      <w:r w:rsidRPr="003F4D16">
        <w:rPr>
          <w:szCs w:val="22"/>
          <w:lang w:val="en-AU"/>
        </w:rPr>
        <w:t xml:space="preserve"> A generalized map of cultivated areas, to be updated every </w:t>
      </w:r>
      <w:r w:rsidR="00932F9D" w:rsidRPr="003F4D16">
        <w:rPr>
          <w:szCs w:val="22"/>
          <w:lang w:val="en-AU"/>
        </w:rPr>
        <w:t>1</w:t>
      </w:r>
      <w:r w:rsidR="00FD339B">
        <w:rPr>
          <w:szCs w:val="22"/>
          <w:lang w:val="en-AU"/>
        </w:rPr>
        <w:t>-</w:t>
      </w:r>
      <w:r w:rsidR="00932F9D" w:rsidRPr="003F4D16">
        <w:rPr>
          <w:szCs w:val="22"/>
          <w:lang w:val="en-AU"/>
        </w:rPr>
        <w:t>3</w:t>
      </w:r>
      <w:r w:rsidRPr="003F4D16">
        <w:rPr>
          <w:szCs w:val="22"/>
          <w:lang w:val="en-AU"/>
        </w:rPr>
        <w:t xml:space="preserve"> years, at Landsat scale. Finer resolution</w:t>
      </w:r>
      <w:r w:rsidR="008343B0">
        <w:rPr>
          <w:szCs w:val="22"/>
          <w:lang w:val="en-AU"/>
        </w:rPr>
        <w:t xml:space="preserve"> (requirements #7 - #11)</w:t>
      </w:r>
      <w:r w:rsidRPr="003F4D16">
        <w:rPr>
          <w:szCs w:val="22"/>
          <w:lang w:val="en-AU"/>
        </w:rPr>
        <w:t xml:space="preserve"> may be required for smaller at-risk countries. This product requires monthly observations </w:t>
      </w:r>
      <w:r w:rsidR="006913F3" w:rsidRPr="003F4D16">
        <w:rPr>
          <w:szCs w:val="22"/>
          <w:lang w:val="en-AU"/>
        </w:rPr>
        <w:t xml:space="preserve">of cropland extent and regional Rice crop samples </w:t>
      </w:r>
      <w:r w:rsidRPr="003F4D16">
        <w:rPr>
          <w:szCs w:val="22"/>
          <w:lang w:val="en-AU"/>
        </w:rPr>
        <w:t>to enable differentiation between croplands and non-cropped lands. Monthly cloud-free Landsat scenes (minimum 2 out of season, 3 in season) are needed (requirement</w:t>
      </w:r>
      <w:r w:rsidR="008343B0">
        <w:rPr>
          <w:szCs w:val="22"/>
          <w:lang w:val="en-AU"/>
        </w:rPr>
        <w:t>s</w:t>
      </w:r>
      <w:r w:rsidRPr="003F4D16">
        <w:rPr>
          <w:szCs w:val="22"/>
          <w:lang w:val="en-AU"/>
        </w:rPr>
        <w:t xml:space="preserve"> #4</w:t>
      </w:r>
      <w:r w:rsidR="0000131C" w:rsidRPr="003F4D16">
        <w:rPr>
          <w:szCs w:val="22"/>
          <w:lang w:val="en-AU"/>
        </w:rPr>
        <w:t xml:space="preserve"> and #5</w:t>
      </w:r>
      <w:r w:rsidRPr="003F4D16">
        <w:rPr>
          <w:szCs w:val="22"/>
          <w:lang w:val="en-AU"/>
        </w:rPr>
        <w:t>)</w:t>
      </w:r>
      <w:r w:rsidR="00130535" w:rsidRPr="003F4D16">
        <w:rPr>
          <w:szCs w:val="22"/>
          <w:lang w:val="en-AU"/>
        </w:rPr>
        <w:t xml:space="preserve"> at</w:t>
      </w:r>
      <w:r w:rsidR="005F3844" w:rsidRPr="003F4D16">
        <w:rPr>
          <w:szCs w:val="22"/>
          <w:lang w:val="en-AU"/>
        </w:rPr>
        <w:t xml:space="preserve"> least every 3</w:t>
      </w:r>
      <w:r w:rsidR="00130535" w:rsidRPr="003F4D16">
        <w:rPr>
          <w:szCs w:val="22"/>
          <w:lang w:val="en-AU"/>
        </w:rPr>
        <w:t xml:space="preserve"> years, ideally annually</w:t>
      </w:r>
      <w:r w:rsidRPr="003F4D16">
        <w:rPr>
          <w:szCs w:val="22"/>
          <w:lang w:val="en-AU"/>
        </w:rPr>
        <w:t>. In persistently cloudy areas, there will be a need to integrate additional optical and/or radar data.</w:t>
      </w:r>
      <w:r w:rsidR="006913F3" w:rsidRPr="003F4D16">
        <w:rPr>
          <w:szCs w:val="22"/>
          <w:lang w:val="en-AU"/>
        </w:rPr>
        <w:t xml:space="preserve"> For example, Asia-RICE regions will utili</w:t>
      </w:r>
      <w:r w:rsidR="00AA5E66" w:rsidRPr="003F4D16">
        <w:rPr>
          <w:szCs w:val="22"/>
          <w:lang w:val="en-AU"/>
        </w:rPr>
        <w:t>s</w:t>
      </w:r>
      <w:r w:rsidR="006913F3" w:rsidRPr="003F4D16">
        <w:rPr>
          <w:szCs w:val="22"/>
          <w:lang w:val="en-AU"/>
        </w:rPr>
        <w:t>e</w:t>
      </w:r>
      <w:r w:rsidR="00AA5E66" w:rsidRPr="003F4D16">
        <w:rPr>
          <w:szCs w:val="22"/>
          <w:lang w:val="en-AU"/>
        </w:rPr>
        <w:t xml:space="preserve"> MODIS-class imagery (requirement #2)</w:t>
      </w:r>
      <w:r w:rsidR="00693048" w:rsidRPr="003F4D16">
        <w:rPr>
          <w:szCs w:val="22"/>
          <w:lang w:val="en-AU"/>
        </w:rPr>
        <w:t>, and will also investigate the utility of</w:t>
      </w:r>
      <w:r w:rsidR="006913F3" w:rsidRPr="003F4D16">
        <w:rPr>
          <w:szCs w:val="22"/>
          <w:lang w:val="en-AU"/>
        </w:rPr>
        <w:t xml:space="preserve"> SAR imagery (requirement #6) to produce yearly cultivated rice area.</w:t>
      </w:r>
    </w:p>
    <w:p w14:paraId="56915893" w14:textId="3994A73D" w:rsidR="00077E41" w:rsidRPr="003F4D16" w:rsidRDefault="00077E41" w:rsidP="00077E41">
      <w:pPr>
        <w:rPr>
          <w:szCs w:val="22"/>
          <w:lang w:val="en-AU"/>
        </w:rPr>
      </w:pPr>
      <w:r w:rsidRPr="003F4D16">
        <w:rPr>
          <w:b/>
          <w:szCs w:val="22"/>
          <w:lang w:val="en-AU"/>
        </w:rPr>
        <w:t>Crop Type Area</w:t>
      </w:r>
      <w:r w:rsidR="00F20FB9" w:rsidRPr="003F4D16">
        <w:rPr>
          <w:b/>
          <w:szCs w:val="22"/>
          <w:lang w:val="en-AU"/>
        </w:rPr>
        <w:t xml:space="preserve"> and </w:t>
      </w:r>
      <w:r w:rsidR="00342F88" w:rsidRPr="003F4D16">
        <w:rPr>
          <w:b/>
          <w:szCs w:val="22"/>
          <w:lang w:val="en-AU"/>
        </w:rPr>
        <w:t xml:space="preserve">Crop </w:t>
      </w:r>
      <w:r w:rsidR="00F20FB9" w:rsidRPr="003F4D16">
        <w:rPr>
          <w:b/>
          <w:szCs w:val="22"/>
          <w:lang w:val="en-AU"/>
        </w:rPr>
        <w:t>Calendar</w:t>
      </w:r>
      <w:r w:rsidRPr="003F4D16">
        <w:rPr>
          <w:b/>
          <w:szCs w:val="22"/>
          <w:lang w:val="en-AU"/>
        </w:rPr>
        <w:t xml:space="preserve">: </w:t>
      </w:r>
      <w:r w:rsidRPr="003F4D16">
        <w:rPr>
          <w:szCs w:val="22"/>
          <w:lang w:val="en-AU"/>
        </w:rPr>
        <w:t xml:space="preserve">Annual derived cropland area estimates </w:t>
      </w:r>
      <w:r w:rsidR="00F20FB9" w:rsidRPr="003F4D16">
        <w:rPr>
          <w:szCs w:val="22"/>
          <w:lang w:val="en-AU"/>
        </w:rPr>
        <w:t xml:space="preserve">and </w:t>
      </w:r>
      <w:r w:rsidR="00277182" w:rsidRPr="003F4D16">
        <w:rPr>
          <w:szCs w:val="22"/>
          <w:lang w:val="en-AU"/>
        </w:rPr>
        <w:t>crop</w:t>
      </w:r>
      <w:r w:rsidR="00F20FB9" w:rsidRPr="003F4D16">
        <w:rPr>
          <w:szCs w:val="22"/>
          <w:lang w:val="en-AU"/>
        </w:rPr>
        <w:t xml:space="preserve"> calendars </w:t>
      </w:r>
      <w:r w:rsidRPr="003F4D16">
        <w:rPr>
          <w:szCs w:val="22"/>
          <w:lang w:val="en-AU"/>
        </w:rPr>
        <w:t xml:space="preserve">based on </w:t>
      </w:r>
      <w:r w:rsidR="005B6C38" w:rsidRPr="003F4D16">
        <w:rPr>
          <w:szCs w:val="22"/>
          <w:lang w:val="en-AU"/>
        </w:rPr>
        <w:t xml:space="preserve">monthly </w:t>
      </w:r>
      <w:r w:rsidRPr="003F4D16">
        <w:rPr>
          <w:szCs w:val="22"/>
          <w:lang w:val="en-AU"/>
        </w:rPr>
        <w:t>observations over cropland</w:t>
      </w:r>
      <w:r w:rsidR="006913F3" w:rsidRPr="003F4D16">
        <w:rPr>
          <w:szCs w:val="22"/>
          <w:lang w:val="en-AU"/>
        </w:rPr>
        <w:t xml:space="preserve"> extent</w:t>
      </w:r>
      <w:r w:rsidR="00CF0C7C" w:rsidRPr="003F4D16">
        <w:rPr>
          <w:szCs w:val="22"/>
          <w:lang w:val="en-AU"/>
        </w:rPr>
        <w:t xml:space="preserve"> (requirement #4), </w:t>
      </w:r>
      <w:r w:rsidR="00063917" w:rsidRPr="003F4D16">
        <w:rPr>
          <w:szCs w:val="22"/>
          <w:lang w:val="en-AU"/>
        </w:rPr>
        <w:t>and</w:t>
      </w:r>
      <w:r w:rsidR="00953C9E" w:rsidRPr="003F4D16">
        <w:rPr>
          <w:szCs w:val="22"/>
          <w:lang w:val="en-AU"/>
        </w:rPr>
        <w:t xml:space="preserve"> </w:t>
      </w:r>
      <w:r w:rsidR="005B6C38" w:rsidRPr="003F4D16">
        <w:rPr>
          <w:szCs w:val="22"/>
          <w:lang w:val="en-AU"/>
        </w:rPr>
        <w:t>weekly observations over cropland samples (requirement #5)</w:t>
      </w:r>
      <w:r w:rsidR="00A94F3A" w:rsidRPr="003F4D16">
        <w:rPr>
          <w:szCs w:val="22"/>
          <w:lang w:val="en-AU"/>
        </w:rPr>
        <w:t>.</w:t>
      </w:r>
      <w:r w:rsidR="00DD22BE">
        <w:rPr>
          <w:szCs w:val="22"/>
          <w:lang w:val="en-AU"/>
        </w:rPr>
        <w:t xml:space="preserve"> </w:t>
      </w:r>
      <w:r w:rsidR="00BE6926">
        <w:rPr>
          <w:szCs w:val="22"/>
          <w:lang w:val="en-AU"/>
        </w:rPr>
        <w:t>In South-East Asia, there can be up to 3 rice crops in a year.</w:t>
      </w:r>
      <w:r w:rsidR="00BE6926" w:rsidRPr="003F4D16">
        <w:rPr>
          <w:szCs w:val="22"/>
          <w:lang w:val="en-AU"/>
        </w:rPr>
        <w:t xml:space="preserve"> For Asia-RiCE regions, MODIS-class (requirement #2) will be used, with monthly observations using SAR (requirement #6) </w:t>
      </w:r>
      <w:r w:rsidR="00BE6926">
        <w:rPr>
          <w:szCs w:val="22"/>
          <w:lang w:val="en-AU"/>
        </w:rPr>
        <w:t xml:space="preserve">having started </w:t>
      </w:r>
      <w:r w:rsidR="00BE6926" w:rsidRPr="003F4D16">
        <w:rPr>
          <w:szCs w:val="22"/>
          <w:lang w:val="en-AU"/>
        </w:rPr>
        <w:t xml:space="preserve">being investigated </w:t>
      </w:r>
      <w:r w:rsidR="00BE6926">
        <w:rPr>
          <w:szCs w:val="22"/>
          <w:lang w:val="en-AU"/>
        </w:rPr>
        <w:t>end 2013</w:t>
      </w:r>
      <w:r w:rsidR="00BE6926" w:rsidRPr="003F4D16">
        <w:rPr>
          <w:szCs w:val="22"/>
          <w:lang w:val="en-AU"/>
        </w:rPr>
        <w:t xml:space="preserve">. </w:t>
      </w:r>
      <w:r w:rsidRPr="003F4D16">
        <w:rPr>
          <w:szCs w:val="22"/>
          <w:lang w:val="en-AU"/>
        </w:rPr>
        <w:t xml:space="preserve">Observations should be optimized for periods where crop types can be differentiated from each other. Overall, there is a need for 4 to 6 cloud-free observations during the growing season of one crop cycle (i.e., Argentina has 2 soy crops within the same year so additional observations are needed). In addition to Landsat </w:t>
      </w:r>
      <w:r w:rsidR="009078E1" w:rsidRPr="003F4D16">
        <w:rPr>
          <w:szCs w:val="22"/>
          <w:lang w:val="en-AU"/>
        </w:rPr>
        <w:t>data, fine resolution data (e.g</w:t>
      </w:r>
      <w:r w:rsidRPr="003F4D16">
        <w:rPr>
          <w:szCs w:val="22"/>
          <w:lang w:val="en-AU"/>
        </w:rPr>
        <w:t xml:space="preserve"> RapidEye) </w:t>
      </w:r>
      <w:r w:rsidR="002442A8" w:rsidRPr="003F4D16">
        <w:rPr>
          <w:szCs w:val="22"/>
          <w:lang w:val="en-AU"/>
        </w:rPr>
        <w:t xml:space="preserve">are </w:t>
      </w:r>
      <w:r w:rsidRPr="003F4D16">
        <w:rPr>
          <w:szCs w:val="22"/>
          <w:lang w:val="en-AU"/>
        </w:rPr>
        <w:t>needed monthly (requirement</w:t>
      </w:r>
      <w:r w:rsidR="00601E7E">
        <w:rPr>
          <w:szCs w:val="22"/>
          <w:lang w:val="en-AU"/>
        </w:rPr>
        <w:t>s</w:t>
      </w:r>
      <w:r w:rsidRPr="003F4D16">
        <w:rPr>
          <w:szCs w:val="22"/>
          <w:lang w:val="en-AU"/>
        </w:rPr>
        <w:t xml:space="preserve"> #</w:t>
      </w:r>
      <w:r w:rsidR="006913F3" w:rsidRPr="003F4D16">
        <w:rPr>
          <w:szCs w:val="22"/>
          <w:lang w:val="en-AU"/>
        </w:rPr>
        <w:t>7</w:t>
      </w:r>
      <w:r w:rsidR="00601E7E">
        <w:rPr>
          <w:szCs w:val="22"/>
          <w:lang w:val="en-AU"/>
        </w:rPr>
        <w:t xml:space="preserve"> - </w:t>
      </w:r>
      <w:r w:rsidR="001B641F" w:rsidRPr="003F4D16">
        <w:rPr>
          <w:szCs w:val="22"/>
          <w:lang w:val="en-AU"/>
        </w:rPr>
        <w:t>#</w:t>
      </w:r>
      <w:r w:rsidR="004F72F8">
        <w:rPr>
          <w:szCs w:val="22"/>
          <w:lang w:val="en-AU"/>
        </w:rPr>
        <w:t>11</w:t>
      </w:r>
      <w:r w:rsidRPr="003F4D16">
        <w:rPr>
          <w:szCs w:val="22"/>
          <w:lang w:val="en-AU"/>
        </w:rPr>
        <w:t>) in order to calibrate the Landsat derived area estimates.</w:t>
      </w:r>
    </w:p>
    <w:p w14:paraId="20FFD8A5" w14:textId="133159F1" w:rsidR="00077E41" w:rsidRPr="003F4D16" w:rsidRDefault="00077E41" w:rsidP="00077E41">
      <w:pPr>
        <w:rPr>
          <w:szCs w:val="22"/>
          <w:lang w:val="en-AU"/>
        </w:rPr>
      </w:pPr>
      <w:r w:rsidRPr="003F4D16">
        <w:rPr>
          <w:b/>
          <w:szCs w:val="22"/>
          <w:lang w:val="en-AU"/>
        </w:rPr>
        <w:t>Crop Condition:</w:t>
      </w:r>
      <w:r w:rsidRPr="003F4D16">
        <w:rPr>
          <w:szCs w:val="22"/>
          <w:lang w:val="en-AU"/>
        </w:rPr>
        <w:t xml:space="preserve"> The health and growing condition of cropland</w:t>
      </w:r>
      <w:r w:rsidR="00643308" w:rsidRPr="003F4D16">
        <w:rPr>
          <w:szCs w:val="22"/>
          <w:lang w:val="en-AU"/>
        </w:rPr>
        <w:t>s</w:t>
      </w:r>
      <w:r w:rsidRPr="003F4D16">
        <w:rPr>
          <w:szCs w:val="22"/>
          <w:lang w:val="en-AU"/>
        </w:rPr>
        <w:t xml:space="preserve"> based o</w:t>
      </w:r>
      <w:r w:rsidR="007A47F2" w:rsidRPr="003F4D16">
        <w:rPr>
          <w:szCs w:val="22"/>
          <w:lang w:val="en-AU"/>
        </w:rPr>
        <w:t xml:space="preserve">n coarse resolution data (e.g. </w:t>
      </w:r>
      <w:r w:rsidRPr="003F4D16">
        <w:rPr>
          <w:szCs w:val="22"/>
          <w:lang w:val="en-AU"/>
        </w:rPr>
        <w:t>MODIS</w:t>
      </w:r>
      <w:r w:rsidR="00643308" w:rsidRPr="003F4D16">
        <w:rPr>
          <w:szCs w:val="22"/>
          <w:lang w:val="en-AU"/>
        </w:rPr>
        <w:t>, SAR</w:t>
      </w:r>
      <w:r w:rsidR="005E5284">
        <w:rPr>
          <w:szCs w:val="22"/>
          <w:lang w:val="en-AU"/>
        </w:rPr>
        <w:t>,</w:t>
      </w:r>
      <w:r w:rsidR="00643308" w:rsidRPr="003F4D16">
        <w:rPr>
          <w:szCs w:val="22"/>
          <w:lang w:val="en-AU"/>
        </w:rPr>
        <w:t xml:space="preserve"> or </w:t>
      </w:r>
      <w:r w:rsidR="005E5284">
        <w:rPr>
          <w:szCs w:val="22"/>
          <w:lang w:val="en-AU"/>
        </w:rPr>
        <w:t xml:space="preserve">passive </w:t>
      </w:r>
      <w:r w:rsidR="00643308" w:rsidRPr="003F4D16">
        <w:rPr>
          <w:szCs w:val="22"/>
          <w:lang w:val="en-AU"/>
        </w:rPr>
        <w:t>microwave</w:t>
      </w:r>
      <w:r w:rsidRPr="003F4D16">
        <w:rPr>
          <w:szCs w:val="22"/>
          <w:lang w:val="en-AU"/>
        </w:rPr>
        <w:t>)</w:t>
      </w:r>
      <w:r w:rsidR="00643308" w:rsidRPr="003F4D16">
        <w:rPr>
          <w:szCs w:val="22"/>
          <w:lang w:val="en-AU"/>
        </w:rPr>
        <w:t xml:space="preserve"> for the detection of disease, flooding or </w:t>
      </w:r>
      <w:r w:rsidR="00643308" w:rsidRPr="003F4D16">
        <w:rPr>
          <w:szCs w:val="22"/>
          <w:lang w:val="en-AU"/>
        </w:rPr>
        <w:lastRenderedPageBreak/>
        <w:t>droughts</w:t>
      </w:r>
      <w:r w:rsidRPr="003F4D16">
        <w:rPr>
          <w:szCs w:val="22"/>
          <w:lang w:val="en-AU"/>
        </w:rPr>
        <w:t>. Daily (requirement #1)</w:t>
      </w:r>
      <w:r w:rsidR="00643308" w:rsidRPr="003F4D16">
        <w:rPr>
          <w:szCs w:val="22"/>
          <w:lang w:val="en-AU"/>
        </w:rPr>
        <w:t xml:space="preserve"> to near-daily (requirement #2)</w:t>
      </w:r>
      <w:r w:rsidRPr="003F4D16">
        <w:rPr>
          <w:szCs w:val="22"/>
          <w:lang w:val="en-AU"/>
        </w:rPr>
        <w:t xml:space="preserve"> observations will yield parameters including NDVI, LAI, FPAR, VHI, TCI, ET, </w:t>
      </w:r>
      <w:r w:rsidR="00DE2ABE" w:rsidRPr="003F4D16">
        <w:rPr>
          <w:szCs w:val="22"/>
          <w:lang w:val="en-AU" w:eastAsia="ja-JP"/>
        </w:rPr>
        <w:t>precipitation</w:t>
      </w:r>
      <w:r w:rsidR="00FF2CA5" w:rsidRPr="003F4D16">
        <w:rPr>
          <w:szCs w:val="22"/>
          <w:lang w:val="en-AU" w:eastAsia="ja-JP"/>
        </w:rPr>
        <w:t>, LST</w:t>
      </w:r>
      <w:r w:rsidR="00823307" w:rsidRPr="003F4D16">
        <w:rPr>
          <w:szCs w:val="22"/>
          <w:lang w:val="en-AU" w:eastAsia="ja-JP"/>
        </w:rPr>
        <w:t xml:space="preserve"> </w:t>
      </w:r>
      <w:r w:rsidRPr="003F4D16">
        <w:rPr>
          <w:szCs w:val="22"/>
          <w:lang w:val="en-AU"/>
        </w:rPr>
        <w:t>and Soil Moisture (</w:t>
      </w:r>
      <w:r w:rsidR="00783F35">
        <w:rPr>
          <w:szCs w:val="22"/>
          <w:lang w:val="en-AU"/>
        </w:rPr>
        <w:t xml:space="preserve">passive </w:t>
      </w:r>
      <w:r w:rsidRPr="003F4D16">
        <w:rPr>
          <w:szCs w:val="22"/>
          <w:lang w:val="en-AU"/>
        </w:rPr>
        <w:t>microwave</w:t>
      </w:r>
      <w:r w:rsidR="00643308" w:rsidRPr="003F4D16">
        <w:rPr>
          <w:szCs w:val="22"/>
          <w:lang w:val="en-AU"/>
        </w:rPr>
        <w:t>, requirement #3</w:t>
      </w:r>
      <w:r w:rsidRPr="003F4D16">
        <w:rPr>
          <w:szCs w:val="22"/>
          <w:lang w:val="en-AU"/>
        </w:rPr>
        <w:t xml:space="preserve">). Multi-year time series </w:t>
      </w:r>
      <w:r w:rsidR="00C40EBA" w:rsidRPr="003F4D16">
        <w:rPr>
          <w:szCs w:val="22"/>
          <w:lang w:val="en-AU"/>
        </w:rPr>
        <w:t>fine resolution</w:t>
      </w:r>
      <w:r w:rsidR="00643308" w:rsidRPr="003F4D16">
        <w:rPr>
          <w:szCs w:val="22"/>
          <w:lang w:val="en-AU"/>
        </w:rPr>
        <w:t xml:space="preserve"> (requirement #8</w:t>
      </w:r>
      <w:r w:rsidRPr="003F4D16">
        <w:rPr>
          <w:szCs w:val="22"/>
          <w:lang w:val="en-AU"/>
        </w:rPr>
        <w:t xml:space="preserve">) </w:t>
      </w:r>
      <w:r w:rsidR="00643308" w:rsidRPr="003F4D16">
        <w:rPr>
          <w:szCs w:val="22"/>
          <w:lang w:val="en-AU"/>
        </w:rPr>
        <w:t xml:space="preserve">and </w:t>
      </w:r>
      <w:r w:rsidR="00C40EBA" w:rsidRPr="003F4D16">
        <w:rPr>
          <w:szCs w:val="22"/>
          <w:lang w:val="en-AU"/>
        </w:rPr>
        <w:t>moderate resolution</w:t>
      </w:r>
      <w:r w:rsidR="00643308" w:rsidRPr="003F4D16">
        <w:rPr>
          <w:szCs w:val="22"/>
          <w:lang w:val="en-AU"/>
        </w:rPr>
        <w:t xml:space="preserve"> (requirements #5 and #6) </w:t>
      </w:r>
      <w:r w:rsidRPr="003F4D16">
        <w:rPr>
          <w:szCs w:val="22"/>
          <w:lang w:val="en-AU"/>
        </w:rPr>
        <w:t xml:space="preserve">are used </w:t>
      </w:r>
      <w:r w:rsidR="00BA4C13">
        <w:rPr>
          <w:szCs w:val="22"/>
          <w:lang w:val="en-AU"/>
        </w:rPr>
        <w:t>to define the normal growing season to allow</w:t>
      </w:r>
      <w:r w:rsidR="00BA4C13" w:rsidRPr="003F4D16">
        <w:rPr>
          <w:szCs w:val="22"/>
          <w:lang w:val="en-AU"/>
        </w:rPr>
        <w:t xml:space="preserve"> </w:t>
      </w:r>
      <w:r w:rsidRPr="003F4D16">
        <w:rPr>
          <w:szCs w:val="22"/>
          <w:lang w:val="en-AU"/>
        </w:rPr>
        <w:t>anomaly comparisons. In addition, this product requires integration</w:t>
      </w:r>
      <w:r w:rsidR="00B572A4" w:rsidRPr="003F4D16">
        <w:rPr>
          <w:szCs w:val="22"/>
          <w:lang w:val="en-AU"/>
        </w:rPr>
        <w:t xml:space="preserve"> with ground observations (e.g.</w:t>
      </w:r>
      <w:r w:rsidRPr="003F4D16">
        <w:rPr>
          <w:szCs w:val="22"/>
          <w:lang w:val="en-AU"/>
        </w:rPr>
        <w:t xml:space="preserve"> crop production statistics).</w:t>
      </w:r>
    </w:p>
    <w:p w14:paraId="1226F23C" w14:textId="57F57E38" w:rsidR="00077E41" w:rsidRPr="003F4D16" w:rsidRDefault="00077E41" w:rsidP="00077E41">
      <w:pPr>
        <w:rPr>
          <w:szCs w:val="22"/>
          <w:lang w:val="en-AU"/>
        </w:rPr>
      </w:pPr>
      <w:r w:rsidRPr="003F4D16">
        <w:rPr>
          <w:b/>
          <w:szCs w:val="22"/>
          <w:lang w:val="en-AU"/>
        </w:rPr>
        <w:t>Crop Yield:</w:t>
      </w:r>
      <w:r w:rsidRPr="003F4D16">
        <w:rPr>
          <w:szCs w:val="22"/>
          <w:lang w:val="en-AU"/>
        </w:rPr>
        <w:t xml:space="preserve"> Derived cropland output (yield) is based on empirical information an</w:t>
      </w:r>
      <w:r w:rsidR="00D81262" w:rsidRPr="003F4D16">
        <w:rPr>
          <w:szCs w:val="22"/>
          <w:lang w:val="en-AU"/>
        </w:rPr>
        <w:t>d crop growth information (e.g.</w:t>
      </w:r>
      <w:r w:rsidRPr="003F4D16">
        <w:rPr>
          <w:szCs w:val="22"/>
          <w:lang w:val="en-AU"/>
        </w:rPr>
        <w:t xml:space="preserve"> NDVI, LAI, FAPAR</w:t>
      </w:r>
      <w:r w:rsidR="0002296B" w:rsidRPr="003F4D16">
        <w:rPr>
          <w:szCs w:val="22"/>
          <w:lang w:val="en-AU" w:eastAsia="ja-JP"/>
        </w:rPr>
        <w:t>, LST</w:t>
      </w:r>
      <w:r w:rsidRPr="003F4D16">
        <w:rPr>
          <w:szCs w:val="22"/>
          <w:lang w:val="en-AU"/>
        </w:rPr>
        <w:t xml:space="preserve">) from </w:t>
      </w:r>
      <w:r w:rsidR="000B10AB" w:rsidRPr="003F4D16">
        <w:rPr>
          <w:szCs w:val="22"/>
          <w:lang w:val="en-AU"/>
        </w:rPr>
        <w:t xml:space="preserve">near-daily </w:t>
      </w:r>
      <w:r w:rsidRPr="003F4D16">
        <w:rPr>
          <w:szCs w:val="22"/>
          <w:lang w:val="en-AU"/>
        </w:rPr>
        <w:t>coarse resolution observations (requirement</w:t>
      </w:r>
      <w:r w:rsidR="005B3308" w:rsidRPr="003F4D16">
        <w:rPr>
          <w:szCs w:val="22"/>
          <w:lang w:val="en-AU"/>
        </w:rPr>
        <w:t xml:space="preserve"> </w:t>
      </w:r>
      <w:r w:rsidRPr="003F4D16">
        <w:rPr>
          <w:szCs w:val="22"/>
          <w:lang w:val="en-AU"/>
        </w:rPr>
        <w:t>#2)</w:t>
      </w:r>
      <w:r w:rsidR="000B10AB" w:rsidRPr="003F4D16">
        <w:rPr>
          <w:szCs w:val="22"/>
          <w:lang w:val="en-AU"/>
        </w:rPr>
        <w:t xml:space="preserve"> and microwave measurements of precipitation, temperature and ET (requirement #3)</w:t>
      </w:r>
      <w:r w:rsidR="009B5DED" w:rsidRPr="003F4D16">
        <w:rPr>
          <w:szCs w:val="22"/>
          <w:lang w:val="en-AU" w:eastAsia="ja-JP"/>
        </w:rPr>
        <w:t xml:space="preserve">. While still in the research phase, </w:t>
      </w:r>
      <w:r w:rsidR="00FC3195" w:rsidRPr="003F4D16">
        <w:rPr>
          <w:szCs w:val="22"/>
          <w:lang w:val="en-AU" w:eastAsia="ja-JP"/>
        </w:rPr>
        <w:t xml:space="preserve">in future </w:t>
      </w:r>
      <w:r w:rsidR="00A9719A" w:rsidRPr="003F4D16">
        <w:rPr>
          <w:szCs w:val="22"/>
          <w:lang w:val="en-AU" w:eastAsia="ja-JP"/>
        </w:rPr>
        <w:t>biomass estimation using SAR</w:t>
      </w:r>
      <w:r w:rsidR="00D244FD" w:rsidRPr="003F4D16">
        <w:rPr>
          <w:szCs w:val="22"/>
          <w:lang w:val="en-AU" w:eastAsia="ja-JP"/>
        </w:rPr>
        <w:t xml:space="preserve"> will be </w:t>
      </w:r>
      <w:r w:rsidR="00B549B8" w:rsidRPr="003F4D16">
        <w:rPr>
          <w:szCs w:val="22"/>
          <w:lang w:val="en-AU" w:eastAsia="ja-JP"/>
        </w:rPr>
        <w:t>considered</w:t>
      </w:r>
      <w:r w:rsidRPr="003F4D16">
        <w:rPr>
          <w:szCs w:val="22"/>
          <w:lang w:val="en-AU"/>
        </w:rPr>
        <w:t>. In addition, this product requires integration with ground observations (i.e., crop production statistics).</w:t>
      </w:r>
    </w:p>
    <w:p w14:paraId="7B27956D" w14:textId="7A55FCAB" w:rsidR="00077E41" w:rsidRPr="003F4D16" w:rsidRDefault="00077E41" w:rsidP="00077E41">
      <w:pPr>
        <w:rPr>
          <w:szCs w:val="22"/>
          <w:lang w:val="en-AU"/>
        </w:rPr>
      </w:pPr>
      <w:r w:rsidRPr="003F4D16">
        <w:rPr>
          <w:b/>
          <w:szCs w:val="22"/>
          <w:lang w:val="en-AU"/>
        </w:rPr>
        <w:t xml:space="preserve">Crop Biophysical Variables: </w:t>
      </w:r>
      <w:r w:rsidR="007E11C1" w:rsidRPr="003F4D16">
        <w:rPr>
          <w:szCs w:val="22"/>
          <w:lang w:val="en-AU"/>
        </w:rPr>
        <w:t>Crop variables (e.g.</w:t>
      </w:r>
      <w:r w:rsidRPr="003F4D16">
        <w:rPr>
          <w:szCs w:val="22"/>
          <w:lang w:val="en-AU"/>
        </w:rPr>
        <w:t xml:space="preserve"> LAI, NPP, Nitrogen content, Chlorophyll content, Water content) from </w:t>
      </w:r>
      <w:r w:rsidR="000B10AB" w:rsidRPr="003F4D16">
        <w:rPr>
          <w:szCs w:val="22"/>
          <w:lang w:val="en-AU"/>
        </w:rPr>
        <w:t xml:space="preserve">various </w:t>
      </w:r>
      <w:r w:rsidRPr="003F4D16">
        <w:rPr>
          <w:szCs w:val="22"/>
          <w:lang w:val="en-AU"/>
        </w:rPr>
        <w:t>resolution observations (requirements #1</w:t>
      </w:r>
      <w:r w:rsidR="00995ADE">
        <w:rPr>
          <w:szCs w:val="22"/>
          <w:lang w:val="en-AU"/>
        </w:rPr>
        <w:t xml:space="preserve"> -</w:t>
      </w:r>
      <w:r w:rsidR="000B10AB" w:rsidRPr="003F4D16">
        <w:rPr>
          <w:szCs w:val="22"/>
          <w:lang w:val="en-AU"/>
        </w:rPr>
        <w:t xml:space="preserve"> #3, #5</w:t>
      </w:r>
      <w:r w:rsidR="00E76364" w:rsidRPr="003F4D16">
        <w:rPr>
          <w:szCs w:val="22"/>
          <w:lang w:val="en-AU"/>
        </w:rPr>
        <w:t>, #6</w:t>
      </w:r>
      <w:r w:rsidR="000B10AB" w:rsidRPr="003F4D16">
        <w:rPr>
          <w:szCs w:val="22"/>
          <w:lang w:val="en-AU"/>
        </w:rPr>
        <w:t xml:space="preserve">, </w:t>
      </w:r>
      <w:r w:rsidR="004D493B" w:rsidRPr="003F4D16">
        <w:rPr>
          <w:szCs w:val="22"/>
          <w:lang w:val="en-AU"/>
        </w:rPr>
        <w:t xml:space="preserve">and </w:t>
      </w:r>
      <w:r w:rsidR="000B10AB" w:rsidRPr="003F4D16">
        <w:rPr>
          <w:szCs w:val="22"/>
          <w:lang w:val="en-AU"/>
        </w:rPr>
        <w:t>#8</w:t>
      </w:r>
      <w:r w:rsidRPr="003F4D16">
        <w:rPr>
          <w:szCs w:val="22"/>
          <w:lang w:val="en-AU"/>
        </w:rPr>
        <w:t>). In addition, this product requires integration with ground observations for calibration and validation.</w:t>
      </w:r>
    </w:p>
    <w:p w14:paraId="389C6831" w14:textId="6754299F" w:rsidR="00077E41" w:rsidRPr="003F4D16" w:rsidRDefault="00077E41" w:rsidP="00077E41">
      <w:pPr>
        <w:rPr>
          <w:szCs w:val="22"/>
          <w:lang w:val="en-AU"/>
        </w:rPr>
      </w:pPr>
      <w:r w:rsidRPr="003F4D16">
        <w:rPr>
          <w:b/>
          <w:szCs w:val="22"/>
          <w:lang w:val="en-AU"/>
        </w:rPr>
        <w:t xml:space="preserve">Environmental Variables: </w:t>
      </w:r>
      <w:r w:rsidR="00C8351C" w:rsidRPr="003F4D16">
        <w:rPr>
          <w:szCs w:val="22"/>
          <w:lang w:val="en-AU"/>
        </w:rPr>
        <w:t>Environment variables (e.g.</w:t>
      </w:r>
      <w:r w:rsidRPr="003F4D16">
        <w:rPr>
          <w:szCs w:val="22"/>
          <w:lang w:val="en-AU"/>
        </w:rPr>
        <w:t xml:space="preserve"> soil type, soil moisture) from</w:t>
      </w:r>
      <w:r w:rsidR="00783F35">
        <w:rPr>
          <w:szCs w:val="22"/>
          <w:lang w:val="en-AU"/>
        </w:rPr>
        <w:t xml:space="preserve"> passive</w:t>
      </w:r>
      <w:r w:rsidRPr="003F4D16">
        <w:rPr>
          <w:szCs w:val="22"/>
          <w:lang w:val="en-AU"/>
        </w:rPr>
        <w:t xml:space="preserve"> </w:t>
      </w:r>
      <w:r w:rsidR="000B10AB" w:rsidRPr="003F4D16">
        <w:rPr>
          <w:szCs w:val="22"/>
          <w:lang w:val="en-AU"/>
        </w:rPr>
        <w:t>microwave</w:t>
      </w:r>
      <w:r w:rsidRPr="003F4D16">
        <w:rPr>
          <w:szCs w:val="22"/>
          <w:lang w:val="en-AU"/>
        </w:rPr>
        <w:t xml:space="preserve">, and moderate and fine resolution observations (requirements </w:t>
      </w:r>
      <w:r w:rsidR="004A02DD" w:rsidRPr="003F4D16">
        <w:rPr>
          <w:szCs w:val="22"/>
          <w:lang w:val="en-AU"/>
        </w:rPr>
        <w:t>#</w:t>
      </w:r>
      <w:r w:rsidRPr="003F4D16">
        <w:rPr>
          <w:szCs w:val="22"/>
          <w:lang w:val="en-AU"/>
        </w:rPr>
        <w:t>3,</w:t>
      </w:r>
      <w:r w:rsidR="005935B0" w:rsidRPr="003F4D16">
        <w:rPr>
          <w:szCs w:val="22"/>
          <w:lang w:val="en-AU"/>
        </w:rPr>
        <w:t xml:space="preserve"> </w:t>
      </w:r>
      <w:r w:rsidR="004A02DD" w:rsidRPr="003F4D16">
        <w:rPr>
          <w:szCs w:val="22"/>
          <w:lang w:val="en-AU"/>
        </w:rPr>
        <w:t>#</w:t>
      </w:r>
      <w:r w:rsidRPr="003F4D16">
        <w:rPr>
          <w:szCs w:val="22"/>
          <w:lang w:val="en-AU"/>
        </w:rPr>
        <w:t>5</w:t>
      </w:r>
      <w:r w:rsidR="00DC6D7B">
        <w:rPr>
          <w:szCs w:val="22"/>
          <w:lang w:val="en-AU"/>
        </w:rPr>
        <w:t>, #6</w:t>
      </w:r>
      <w:r w:rsidRPr="003F4D16">
        <w:rPr>
          <w:szCs w:val="22"/>
          <w:lang w:val="en-AU"/>
        </w:rPr>
        <w:t>,</w:t>
      </w:r>
      <w:r w:rsidR="005935B0" w:rsidRPr="003F4D16">
        <w:rPr>
          <w:szCs w:val="22"/>
          <w:lang w:val="en-AU"/>
        </w:rPr>
        <w:t xml:space="preserve"> </w:t>
      </w:r>
      <w:r w:rsidR="004A02DD" w:rsidRPr="003F4D16">
        <w:rPr>
          <w:szCs w:val="22"/>
          <w:lang w:val="en-AU"/>
        </w:rPr>
        <w:t>and #</w:t>
      </w:r>
      <w:r w:rsidRPr="003F4D16">
        <w:rPr>
          <w:szCs w:val="22"/>
          <w:lang w:val="en-AU"/>
        </w:rPr>
        <w:t>8).</w:t>
      </w:r>
    </w:p>
    <w:p w14:paraId="6355E15C" w14:textId="3E62357E" w:rsidR="00077E41" w:rsidRPr="003F4D16" w:rsidRDefault="00077E41" w:rsidP="00077E41">
      <w:pPr>
        <w:rPr>
          <w:szCs w:val="22"/>
          <w:lang w:val="en-AU"/>
        </w:rPr>
      </w:pPr>
      <w:r w:rsidRPr="003F4D16">
        <w:rPr>
          <w:b/>
          <w:szCs w:val="22"/>
          <w:lang w:val="en-AU"/>
        </w:rPr>
        <w:t xml:space="preserve">Agricultural Practices / Cropping Systems: </w:t>
      </w:r>
      <w:r w:rsidRPr="003F4D16">
        <w:rPr>
          <w:szCs w:val="22"/>
          <w:lang w:val="en-AU"/>
        </w:rPr>
        <w:t>Derived cropland products (i.e., field size, number of cropping cycles per season, diversity of crops) from all types of observations (</w:t>
      </w:r>
      <w:r w:rsidR="0035400A" w:rsidRPr="003F4D16">
        <w:rPr>
          <w:szCs w:val="22"/>
          <w:lang w:val="en-AU"/>
        </w:rPr>
        <w:t xml:space="preserve">i.e. </w:t>
      </w:r>
      <w:r w:rsidRPr="003F4D16">
        <w:rPr>
          <w:szCs w:val="22"/>
          <w:lang w:val="en-AU"/>
        </w:rPr>
        <w:t xml:space="preserve">coarse, moderate, fine and very fine) resolution observations (requirements </w:t>
      </w:r>
      <w:r w:rsidR="001D2132" w:rsidRPr="003F4D16">
        <w:rPr>
          <w:szCs w:val="22"/>
          <w:lang w:val="en-AU"/>
        </w:rPr>
        <w:t>#</w:t>
      </w:r>
      <w:r w:rsidRPr="003F4D16">
        <w:rPr>
          <w:szCs w:val="22"/>
          <w:lang w:val="en-AU"/>
        </w:rPr>
        <w:t>2,</w:t>
      </w:r>
      <w:r w:rsidR="001D2132" w:rsidRPr="003F4D16">
        <w:rPr>
          <w:szCs w:val="22"/>
          <w:lang w:val="en-AU"/>
        </w:rPr>
        <w:t xml:space="preserve"> #</w:t>
      </w:r>
      <w:r w:rsidRPr="003F4D16">
        <w:rPr>
          <w:szCs w:val="22"/>
          <w:lang w:val="en-AU"/>
        </w:rPr>
        <w:t>4</w:t>
      </w:r>
      <w:r w:rsidR="00546508">
        <w:rPr>
          <w:szCs w:val="22"/>
          <w:lang w:val="en-AU"/>
        </w:rPr>
        <w:t xml:space="preserve"> - </w:t>
      </w:r>
      <w:r w:rsidR="001D2132" w:rsidRPr="003F4D16">
        <w:rPr>
          <w:szCs w:val="22"/>
          <w:lang w:val="en-AU"/>
        </w:rPr>
        <w:t>#</w:t>
      </w:r>
      <w:r w:rsidR="00546508">
        <w:rPr>
          <w:szCs w:val="22"/>
          <w:lang w:val="en-AU"/>
        </w:rPr>
        <w:t>6</w:t>
      </w:r>
      <w:r w:rsidRPr="003F4D16">
        <w:rPr>
          <w:szCs w:val="22"/>
          <w:lang w:val="en-AU"/>
        </w:rPr>
        <w:t>,</w:t>
      </w:r>
      <w:r w:rsidR="001D2132" w:rsidRPr="003F4D16">
        <w:rPr>
          <w:szCs w:val="22"/>
          <w:lang w:val="en-AU"/>
        </w:rPr>
        <w:t xml:space="preserve"> #</w:t>
      </w:r>
      <w:r w:rsidRPr="003F4D16">
        <w:rPr>
          <w:szCs w:val="22"/>
          <w:lang w:val="en-AU"/>
        </w:rPr>
        <w:t>8,</w:t>
      </w:r>
      <w:r w:rsidR="001D2132" w:rsidRPr="003F4D16">
        <w:rPr>
          <w:szCs w:val="22"/>
          <w:lang w:val="en-AU"/>
        </w:rPr>
        <w:t xml:space="preserve"> #</w:t>
      </w:r>
      <w:r w:rsidR="002E627E" w:rsidRPr="003F4D16">
        <w:rPr>
          <w:szCs w:val="22"/>
          <w:lang w:val="en-AU"/>
        </w:rPr>
        <w:t>10</w:t>
      </w:r>
      <w:r w:rsidR="00EB28EF">
        <w:rPr>
          <w:szCs w:val="22"/>
          <w:lang w:val="en-AU"/>
        </w:rPr>
        <w:t>, and #11</w:t>
      </w:r>
      <w:r w:rsidRPr="003F4D16">
        <w:rPr>
          <w:szCs w:val="22"/>
          <w:lang w:val="en-AU"/>
        </w:rPr>
        <w:t>).</w:t>
      </w:r>
    </w:p>
    <w:p w14:paraId="31E19E11" w14:textId="77777777" w:rsidR="00C67514" w:rsidRPr="003F4D16" w:rsidRDefault="00CE4DB7" w:rsidP="0094390B">
      <w:pPr>
        <w:pStyle w:val="Heading2"/>
        <w:rPr>
          <w:lang w:val="en-AU"/>
        </w:rPr>
      </w:pPr>
      <w:bookmarkStart w:id="18" w:name="_Toc429583647"/>
      <w:r w:rsidRPr="003F4D16">
        <w:rPr>
          <w:lang w:val="en-AU"/>
        </w:rPr>
        <w:t xml:space="preserve">Satellite </w:t>
      </w:r>
      <w:r w:rsidR="00287A48" w:rsidRPr="003F4D16">
        <w:rPr>
          <w:lang w:val="en-AU"/>
        </w:rPr>
        <w:t xml:space="preserve">Observation </w:t>
      </w:r>
      <w:r w:rsidR="00405560" w:rsidRPr="003F4D16">
        <w:rPr>
          <w:lang w:val="en-AU"/>
        </w:rPr>
        <w:t>R</w:t>
      </w:r>
      <w:r w:rsidR="00C67514" w:rsidRPr="003F4D16">
        <w:rPr>
          <w:lang w:val="en-AU"/>
        </w:rPr>
        <w:t>equirements</w:t>
      </w:r>
      <w:r w:rsidR="00BC0B61" w:rsidRPr="003F4D16">
        <w:rPr>
          <w:lang w:val="en-AU"/>
        </w:rPr>
        <w:t xml:space="preserve"> for Target Products</w:t>
      </w:r>
      <w:bookmarkEnd w:id="18"/>
    </w:p>
    <w:p w14:paraId="3779BA2F" w14:textId="25D557C1" w:rsidR="00735BC8" w:rsidRPr="003F4D16" w:rsidRDefault="0075378A" w:rsidP="00B54640">
      <w:pPr>
        <w:spacing w:before="240"/>
        <w:rPr>
          <w:szCs w:val="22"/>
          <w:lang w:val="en-AU"/>
        </w:rPr>
      </w:pPr>
      <w:r w:rsidRPr="00106A86">
        <w:rPr>
          <w:szCs w:val="22"/>
          <w:lang w:val="en-AU"/>
        </w:rPr>
        <w:t>Table</w:t>
      </w:r>
      <w:r w:rsidR="00767CC8" w:rsidRPr="00106A86">
        <w:rPr>
          <w:szCs w:val="22"/>
          <w:lang w:val="en-AU"/>
        </w:rPr>
        <w:t xml:space="preserve"> </w:t>
      </w:r>
      <w:r w:rsidR="00937607" w:rsidRPr="007A143E">
        <w:rPr>
          <w:szCs w:val="22"/>
          <w:lang w:val="en-AU"/>
        </w:rPr>
        <w:t>2</w:t>
      </w:r>
      <w:r w:rsidR="00735BC8" w:rsidRPr="003F4D16">
        <w:rPr>
          <w:szCs w:val="22"/>
          <w:lang w:val="en-AU"/>
        </w:rPr>
        <w:t xml:space="preserve"> summarises </w:t>
      </w:r>
      <w:r w:rsidR="00806DD9" w:rsidRPr="003F4D16">
        <w:rPr>
          <w:szCs w:val="22"/>
          <w:lang w:val="en-AU"/>
        </w:rPr>
        <w:t xml:space="preserve">the satellite observations required to support the generation of </w:t>
      </w:r>
      <w:r w:rsidR="00CE4FD0" w:rsidRPr="003F4D16">
        <w:rPr>
          <w:szCs w:val="22"/>
          <w:lang w:val="en-AU"/>
        </w:rPr>
        <w:t>the target p</w:t>
      </w:r>
      <w:r w:rsidR="00DF7019" w:rsidRPr="003F4D16">
        <w:rPr>
          <w:szCs w:val="22"/>
          <w:lang w:val="en-AU"/>
        </w:rPr>
        <w:t xml:space="preserve">roducts defined in </w:t>
      </w:r>
      <w:r w:rsidR="00DF7019" w:rsidRPr="00106A86">
        <w:rPr>
          <w:szCs w:val="22"/>
          <w:lang w:val="en-AU"/>
        </w:rPr>
        <w:t>S</w:t>
      </w:r>
      <w:r w:rsidR="00E3374F" w:rsidRPr="00106A86">
        <w:rPr>
          <w:szCs w:val="22"/>
          <w:lang w:val="en-AU"/>
        </w:rPr>
        <w:t>ection 3</w:t>
      </w:r>
      <w:r w:rsidR="00806DD9" w:rsidRPr="00106A86">
        <w:rPr>
          <w:szCs w:val="22"/>
          <w:lang w:val="en-AU"/>
        </w:rPr>
        <w:t>.1.</w:t>
      </w:r>
      <w:r w:rsidR="003A5D57" w:rsidRPr="003F4D16">
        <w:rPr>
          <w:szCs w:val="22"/>
          <w:lang w:val="en-AU"/>
        </w:rPr>
        <w:t xml:space="preserve"> This includes the required spatial resolution, spectral range, effective observation frequency, and sample type for each </w:t>
      </w:r>
      <w:r w:rsidR="00AE39FE" w:rsidRPr="003F4D16">
        <w:rPr>
          <w:szCs w:val="22"/>
          <w:lang w:val="en-AU"/>
        </w:rPr>
        <w:t>product</w:t>
      </w:r>
      <w:r w:rsidR="003A5D57" w:rsidRPr="003F4D16">
        <w:rPr>
          <w:szCs w:val="22"/>
          <w:lang w:val="en-AU"/>
        </w:rPr>
        <w:t xml:space="preserve">. </w:t>
      </w:r>
      <w:r w:rsidR="00142548" w:rsidRPr="003F4D16">
        <w:rPr>
          <w:szCs w:val="22"/>
          <w:lang w:val="en-AU"/>
        </w:rPr>
        <w:t xml:space="preserve">11 </w:t>
      </w:r>
      <w:r w:rsidR="00B909DF" w:rsidRPr="003F4D16">
        <w:rPr>
          <w:szCs w:val="22"/>
          <w:lang w:val="en-AU"/>
        </w:rPr>
        <w:t>requirement</w:t>
      </w:r>
      <w:r w:rsidR="00F225AD" w:rsidRPr="003F4D16">
        <w:rPr>
          <w:szCs w:val="22"/>
          <w:lang w:val="en-AU"/>
        </w:rPr>
        <w:t>s</w:t>
      </w:r>
      <w:r w:rsidR="00B909DF" w:rsidRPr="003F4D16">
        <w:rPr>
          <w:szCs w:val="22"/>
          <w:lang w:val="en-AU"/>
        </w:rPr>
        <w:t xml:space="preserve"> have </w:t>
      </w:r>
      <w:r w:rsidR="00147280" w:rsidRPr="003F4D16">
        <w:rPr>
          <w:szCs w:val="22"/>
          <w:lang w:val="en-AU"/>
        </w:rPr>
        <w:t>been defined in support of the target p</w:t>
      </w:r>
      <w:r w:rsidR="00B909DF" w:rsidRPr="003F4D16">
        <w:rPr>
          <w:szCs w:val="22"/>
          <w:lang w:val="en-AU"/>
        </w:rPr>
        <w:t>roducts.</w:t>
      </w:r>
    </w:p>
    <w:p w14:paraId="53E865E7" w14:textId="70F67CF7" w:rsidR="00975D23" w:rsidRPr="003F4D16" w:rsidRDefault="0029782C" w:rsidP="00975D23">
      <w:pPr>
        <w:keepNext/>
        <w:jc w:val="center"/>
        <w:rPr>
          <w:lang w:val="en-AU"/>
        </w:rPr>
      </w:pPr>
      <w:bookmarkStart w:id="19" w:name="_Ref354741391"/>
      <w:r>
        <w:rPr>
          <w:noProof/>
          <w:lang w:val="en-US" w:eastAsia="en-US"/>
        </w:rPr>
        <w:lastRenderedPageBreak/>
        <w:drawing>
          <wp:inline distT="0" distB="0" distL="0" distR="0" wp14:anchorId="08EC9426" wp14:editId="7CAAB1FC">
            <wp:extent cx="5760720" cy="5586659"/>
            <wp:effectExtent l="0" t="0" r="508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586659"/>
                    </a:xfrm>
                    <a:prstGeom prst="rect">
                      <a:avLst/>
                    </a:prstGeom>
                    <a:noFill/>
                    <a:ln>
                      <a:noFill/>
                    </a:ln>
                  </pic:spPr>
                </pic:pic>
              </a:graphicData>
            </a:graphic>
          </wp:inline>
        </w:drawing>
      </w:r>
      <w:r w:rsidR="00357D84" w:rsidRPr="00357D84">
        <w:t xml:space="preserve"> </w:t>
      </w:r>
    </w:p>
    <w:p w14:paraId="159A3E0A" w14:textId="720BE96D" w:rsidR="005F5C0E" w:rsidRPr="003F4D16" w:rsidRDefault="00975D23" w:rsidP="005F5C0E">
      <w:pPr>
        <w:pStyle w:val="Caption"/>
        <w:jc w:val="center"/>
        <w:rPr>
          <w:b w:val="0"/>
          <w:i/>
          <w:lang w:val="en-AU"/>
        </w:rPr>
      </w:pPr>
      <w:bookmarkStart w:id="20" w:name="_Toc243465754"/>
      <w:r w:rsidRPr="00DC0B8C">
        <w:rPr>
          <w:highlight w:val="yellow"/>
          <w:lang w:val="en-AU"/>
        </w:rPr>
        <w:t xml:space="preserve">Table </w:t>
      </w:r>
      <w:r w:rsidR="00996534" w:rsidRPr="00DC0B8C">
        <w:rPr>
          <w:highlight w:val="yellow"/>
          <w:lang w:val="en-AU"/>
        </w:rPr>
        <w:fldChar w:fldCharType="begin"/>
      </w:r>
      <w:r w:rsidR="00996534" w:rsidRPr="00DC0B8C">
        <w:rPr>
          <w:highlight w:val="yellow"/>
          <w:lang w:val="en-AU"/>
        </w:rPr>
        <w:instrText xml:space="preserve"> SEQ Table \* ARABIC </w:instrText>
      </w:r>
      <w:r w:rsidR="00996534" w:rsidRPr="00DC0B8C">
        <w:rPr>
          <w:highlight w:val="yellow"/>
          <w:lang w:val="en-AU"/>
        </w:rPr>
        <w:fldChar w:fldCharType="separate"/>
      </w:r>
      <w:r w:rsidR="00996534" w:rsidRPr="00DC0B8C">
        <w:rPr>
          <w:noProof/>
          <w:highlight w:val="yellow"/>
          <w:lang w:val="en-AU"/>
        </w:rPr>
        <w:t>2</w:t>
      </w:r>
      <w:r w:rsidR="00996534" w:rsidRPr="00DC0B8C">
        <w:rPr>
          <w:highlight w:val="yellow"/>
          <w:lang w:val="en-AU"/>
        </w:rPr>
        <w:fldChar w:fldCharType="end"/>
      </w:r>
      <w:r w:rsidRPr="003F4D16">
        <w:rPr>
          <w:lang w:val="en-AU"/>
        </w:rPr>
        <w:t xml:space="preserve"> GEOGLAM Phase 1 Satellite </w:t>
      </w:r>
      <w:r w:rsidR="00D03CC8" w:rsidRPr="003F4D16">
        <w:rPr>
          <w:lang w:val="en-AU"/>
        </w:rPr>
        <w:t>Observational Requirements for Target Products</w:t>
      </w:r>
      <w:r w:rsidR="005F5C0E" w:rsidRPr="003F4D16">
        <w:rPr>
          <w:i/>
          <w:lang w:val="en-AU"/>
        </w:rPr>
        <w:br/>
      </w:r>
      <w:r w:rsidR="005F5C0E" w:rsidRPr="003F4D16">
        <w:rPr>
          <w:b w:val="0"/>
          <w:i/>
          <w:lang w:val="en-AU"/>
        </w:rPr>
        <w:t>Field size variation: small (S ~ &lt;2.5 ha), medium (M = ~2.5 ha-15 ha)</w:t>
      </w:r>
      <w:r w:rsidR="00845516" w:rsidRPr="003F4D16">
        <w:rPr>
          <w:b w:val="0"/>
          <w:i/>
          <w:lang w:val="en-AU"/>
        </w:rPr>
        <w:t>,</w:t>
      </w:r>
      <w:r w:rsidR="005F5C0E" w:rsidRPr="003F4D16">
        <w:rPr>
          <w:b w:val="0"/>
          <w:i/>
          <w:lang w:val="en-AU"/>
        </w:rPr>
        <w:t xml:space="preserve"> and large (L = ~</w:t>
      </w:r>
      <w:r w:rsidR="00845516" w:rsidRPr="003F4D16">
        <w:rPr>
          <w:b w:val="0"/>
          <w:i/>
          <w:lang w:val="en-AU"/>
        </w:rPr>
        <w:t xml:space="preserve"> &gt;15ha)</w:t>
      </w:r>
      <w:bookmarkEnd w:id="20"/>
      <w:r w:rsidR="00455DDB" w:rsidRPr="003F4D16">
        <w:rPr>
          <w:b w:val="0"/>
          <w:i/>
          <w:lang w:val="en-AU"/>
        </w:rPr>
        <w:br/>
        <w:t>* Cloud free &lt; 10% average cloud cover across the scene.</w:t>
      </w:r>
    </w:p>
    <w:p w14:paraId="1E1AB2B5" w14:textId="319E499A" w:rsidR="00DB499B" w:rsidRPr="003F4D16" w:rsidRDefault="00DB499B" w:rsidP="009B3439">
      <w:pPr>
        <w:rPr>
          <w:lang w:val="en-AU"/>
        </w:rPr>
      </w:pPr>
      <w:r w:rsidRPr="003F4D16">
        <w:rPr>
          <w:lang w:val="en-AU"/>
        </w:rPr>
        <w:t xml:space="preserve">Additional notes on </w:t>
      </w:r>
      <w:r w:rsidRPr="00106A86">
        <w:rPr>
          <w:lang w:val="en-AU"/>
        </w:rPr>
        <w:t>Table</w:t>
      </w:r>
      <w:r w:rsidR="001F6E79">
        <w:rPr>
          <w:lang w:val="en-AU"/>
        </w:rPr>
        <w:t xml:space="preserve"> 2</w:t>
      </w:r>
      <w:r w:rsidRPr="003F4D16">
        <w:rPr>
          <w:lang w:val="en-AU"/>
        </w:rPr>
        <w:t>:</w:t>
      </w:r>
    </w:p>
    <w:p w14:paraId="10B42CA8" w14:textId="666C97FA" w:rsidR="00D974F9" w:rsidRDefault="00D974F9" w:rsidP="003F410A">
      <w:pPr>
        <w:pStyle w:val="ListParagraph"/>
        <w:numPr>
          <w:ilvl w:val="0"/>
          <w:numId w:val="38"/>
        </w:numPr>
        <w:rPr>
          <w:lang w:val="en-AU"/>
        </w:rPr>
      </w:pPr>
      <w:r w:rsidRPr="003F4D16">
        <w:rPr>
          <w:lang w:val="en-AU"/>
        </w:rPr>
        <w:t>‘X’ indicates data required for all field sizes</w:t>
      </w:r>
      <w:r w:rsidR="008C577E">
        <w:rPr>
          <w:lang w:val="en-AU"/>
        </w:rPr>
        <w:t>; if data are to be used for only (or a combination of) large, medium, and/or small fields, the ‘X’ is supplanted with the field size designation.</w:t>
      </w:r>
    </w:p>
    <w:p w14:paraId="1DD0A79B" w14:textId="02DB21DB" w:rsidR="00491BAC" w:rsidRPr="003F4D16" w:rsidRDefault="00491BAC" w:rsidP="003F410A">
      <w:pPr>
        <w:pStyle w:val="ListParagraph"/>
        <w:numPr>
          <w:ilvl w:val="0"/>
          <w:numId w:val="38"/>
        </w:numPr>
        <w:rPr>
          <w:lang w:val="en-AU"/>
        </w:rPr>
      </w:pPr>
      <w:r>
        <w:rPr>
          <w:lang w:val="en-AU"/>
        </w:rPr>
        <w:t>Optical data refers to data spanning the visible, near-infrared, shortwave infrared, and long-wave infrared (thermal). Data requirements spanning less or different portions of the spectrum are specified accordingly.</w:t>
      </w:r>
    </w:p>
    <w:p w14:paraId="7DA379CE" w14:textId="46653BF3" w:rsidR="00DB499B" w:rsidRDefault="00F71A63" w:rsidP="003F410A">
      <w:pPr>
        <w:pStyle w:val="ListParagraph"/>
        <w:numPr>
          <w:ilvl w:val="0"/>
          <w:numId w:val="38"/>
        </w:numPr>
        <w:rPr>
          <w:lang w:val="en-AU"/>
        </w:rPr>
      </w:pPr>
      <w:r w:rsidRPr="003F4D16">
        <w:rPr>
          <w:lang w:val="en-AU"/>
        </w:rPr>
        <w:t>Data should be made available near-real time, particularly for within season assessments</w:t>
      </w:r>
      <w:r w:rsidR="00251C56" w:rsidRPr="003F4D16">
        <w:rPr>
          <w:lang w:val="en-AU"/>
        </w:rPr>
        <w:t>;</w:t>
      </w:r>
    </w:p>
    <w:p w14:paraId="6F0F4A3A" w14:textId="2BB0E65F" w:rsidR="008C577E" w:rsidRPr="003F4D16" w:rsidRDefault="008C577E" w:rsidP="003F410A">
      <w:pPr>
        <w:pStyle w:val="ListParagraph"/>
        <w:numPr>
          <w:ilvl w:val="0"/>
          <w:numId w:val="38"/>
        </w:numPr>
        <w:rPr>
          <w:lang w:val="en-AU"/>
        </w:rPr>
      </w:pPr>
      <w:r>
        <w:rPr>
          <w:lang w:val="en-AU"/>
        </w:rPr>
        <w:t>Requirements have maximum and minimum ranges for spatial resolution, temporal resolution, and in some cases geographic extent;</w:t>
      </w:r>
    </w:p>
    <w:p w14:paraId="4D4EAC7F" w14:textId="164EAC0E" w:rsidR="00F71A63" w:rsidRPr="003F4D16" w:rsidRDefault="00251C56" w:rsidP="003F410A">
      <w:pPr>
        <w:pStyle w:val="ListParagraph"/>
        <w:numPr>
          <w:ilvl w:val="0"/>
          <w:numId w:val="38"/>
        </w:numPr>
        <w:rPr>
          <w:lang w:val="en-AU"/>
        </w:rPr>
      </w:pPr>
      <w:r w:rsidRPr="003F4D16">
        <w:rPr>
          <w:lang w:val="en-AU"/>
        </w:rPr>
        <w:t>Spatial resolution requirements are generated relative to field size; this is preliminary and could be refined/improved with a consideration of landscape heterogeneity and spatial pattern;</w:t>
      </w:r>
    </w:p>
    <w:p w14:paraId="2ABC2499" w14:textId="1179CC3C" w:rsidR="00251C56" w:rsidRPr="003F4D16" w:rsidRDefault="00251C56" w:rsidP="003F410A">
      <w:pPr>
        <w:pStyle w:val="ListParagraph"/>
        <w:numPr>
          <w:ilvl w:val="0"/>
          <w:numId w:val="38"/>
        </w:numPr>
        <w:rPr>
          <w:lang w:val="en-AU"/>
        </w:rPr>
      </w:pPr>
      <w:r w:rsidRPr="003F4D16">
        <w:rPr>
          <w:lang w:val="en-AU"/>
        </w:rPr>
        <w:t>Meteorological parameters (snow cover, temp., rainfall, etc.) are not included in this table and will be addressed in another forum; and</w:t>
      </w:r>
    </w:p>
    <w:p w14:paraId="61362F06" w14:textId="6AEE42F7" w:rsidR="00251C56" w:rsidRPr="003F4D16" w:rsidRDefault="00251C56" w:rsidP="003F410A">
      <w:pPr>
        <w:pStyle w:val="ListParagraph"/>
        <w:numPr>
          <w:ilvl w:val="0"/>
          <w:numId w:val="38"/>
        </w:numPr>
        <w:rPr>
          <w:lang w:val="en-AU"/>
        </w:rPr>
      </w:pPr>
      <w:r w:rsidRPr="003F4D16">
        <w:rPr>
          <w:lang w:val="en-AU"/>
        </w:rPr>
        <w:lastRenderedPageBreak/>
        <w:t>Samples need to be coordinated and nested</w:t>
      </w:r>
      <w:r w:rsidR="008C577E">
        <w:rPr>
          <w:lang w:val="en-AU"/>
        </w:rPr>
        <w:t>, but at present have been developed largely in the context of specific project needs and considerations.</w:t>
      </w:r>
    </w:p>
    <w:p w14:paraId="594AC76B" w14:textId="1B5E328B" w:rsidR="007B0BC2" w:rsidRPr="003F4D16" w:rsidRDefault="00EC022A" w:rsidP="009B3439">
      <w:pPr>
        <w:rPr>
          <w:lang w:val="en-AU"/>
        </w:rPr>
      </w:pPr>
      <w:r w:rsidRPr="003F4D16">
        <w:rPr>
          <w:lang w:val="en-AU"/>
        </w:rPr>
        <w:t xml:space="preserve">In order to try and ease the requirement on cropland extent </w:t>
      </w:r>
      <w:r w:rsidR="00C7431B" w:rsidRPr="003F4D16">
        <w:rPr>
          <w:lang w:val="en-AU"/>
        </w:rPr>
        <w:t>coverage for</w:t>
      </w:r>
      <w:r w:rsidR="00B62B7B" w:rsidRPr="003F4D16">
        <w:rPr>
          <w:lang w:val="en-AU"/>
        </w:rPr>
        <w:t xml:space="preserve"> fine and</w:t>
      </w:r>
      <w:r w:rsidR="00C7431B" w:rsidRPr="003F4D16">
        <w:rPr>
          <w:lang w:val="en-AU"/>
        </w:rPr>
        <w:t xml:space="preserve"> moderate resolution</w:t>
      </w:r>
      <w:r w:rsidR="00EB41F4" w:rsidRPr="003F4D16">
        <w:rPr>
          <w:lang w:val="en-AU"/>
        </w:rPr>
        <w:t xml:space="preserve"> data streams</w:t>
      </w:r>
      <w:r w:rsidR="00C7431B" w:rsidRPr="003F4D16">
        <w:rPr>
          <w:lang w:val="en-AU"/>
        </w:rPr>
        <w:t xml:space="preserve">, a sampling strategy (described in </w:t>
      </w:r>
      <w:r w:rsidR="00F57961" w:rsidRPr="00106A86">
        <w:rPr>
          <w:lang w:val="en-AU"/>
        </w:rPr>
        <w:t>Section 3</w:t>
      </w:r>
      <w:r w:rsidR="00C7431B" w:rsidRPr="00106A86">
        <w:rPr>
          <w:lang w:val="en-AU"/>
        </w:rPr>
        <w:t>.4</w:t>
      </w:r>
      <w:r w:rsidR="00C7431B" w:rsidRPr="003F4D16">
        <w:rPr>
          <w:lang w:val="en-AU"/>
        </w:rPr>
        <w:t xml:space="preserve">) has been </w:t>
      </w:r>
      <w:r w:rsidR="00102715" w:rsidRPr="003F4D16">
        <w:rPr>
          <w:lang w:val="en-AU"/>
        </w:rPr>
        <w:t>proposed</w:t>
      </w:r>
      <w:r w:rsidR="00C7431B" w:rsidRPr="003F4D16">
        <w:rPr>
          <w:lang w:val="en-AU"/>
        </w:rPr>
        <w:t>. This sampling strategy means that</w:t>
      </w:r>
      <w:r w:rsidR="00D30CBB" w:rsidRPr="003F4D16">
        <w:rPr>
          <w:lang w:val="en-AU"/>
        </w:rPr>
        <w:t xml:space="preserve"> r</w:t>
      </w:r>
      <w:r w:rsidR="00C7431B" w:rsidRPr="003F4D16">
        <w:rPr>
          <w:lang w:val="en-AU"/>
        </w:rPr>
        <w:t xml:space="preserve">equirement #4 calls for coverage a minimum of every </w:t>
      </w:r>
      <w:r w:rsidR="008D3B0E" w:rsidRPr="003F4D16">
        <w:rPr>
          <w:lang w:val="en-AU"/>
        </w:rPr>
        <w:t>1</w:t>
      </w:r>
      <w:r w:rsidR="00C7431B" w:rsidRPr="003F4D16">
        <w:rPr>
          <w:lang w:val="en-AU"/>
        </w:rPr>
        <w:t>-</w:t>
      </w:r>
      <w:r w:rsidR="008D3B0E" w:rsidRPr="003F4D16">
        <w:rPr>
          <w:lang w:val="en-AU"/>
        </w:rPr>
        <w:t>3</w:t>
      </w:r>
      <w:r w:rsidR="00C7431B" w:rsidRPr="003F4D16">
        <w:rPr>
          <w:lang w:val="en-AU"/>
        </w:rPr>
        <w:t xml:space="preserve"> years. While the sampling strategy is expected to be able to mitigate coverage gaps</w:t>
      </w:r>
      <w:r w:rsidR="007C73FA" w:rsidRPr="003F4D16">
        <w:rPr>
          <w:lang w:val="en-AU"/>
        </w:rPr>
        <w:t>, the derived products are a less accurate estimate</w:t>
      </w:r>
      <w:r w:rsidR="000D5309" w:rsidRPr="003F4D16">
        <w:rPr>
          <w:lang w:val="en-AU"/>
        </w:rPr>
        <w:t>. A</w:t>
      </w:r>
      <w:r w:rsidR="008560E9" w:rsidRPr="003F4D16">
        <w:rPr>
          <w:lang w:val="en-AU"/>
        </w:rPr>
        <w:t>nnual coverage</w:t>
      </w:r>
      <w:r w:rsidR="008C754C" w:rsidRPr="003F4D16">
        <w:rPr>
          <w:lang w:val="en-AU"/>
        </w:rPr>
        <w:t xml:space="preserve"> of requirement #4</w:t>
      </w:r>
      <w:r w:rsidR="008560E9" w:rsidRPr="003F4D16">
        <w:rPr>
          <w:lang w:val="en-AU"/>
        </w:rPr>
        <w:t xml:space="preserve"> will optimise the quality of the end products, and is therefore desired.</w:t>
      </w:r>
    </w:p>
    <w:p w14:paraId="01D18B00" w14:textId="77777777" w:rsidR="00D42926" w:rsidRPr="00414DCF" w:rsidRDefault="00D42926" w:rsidP="00D42926">
      <w:pPr>
        <w:pStyle w:val="Heading2"/>
        <w:rPr>
          <w:lang w:val="en-AU"/>
        </w:rPr>
      </w:pPr>
      <w:bookmarkStart w:id="21" w:name="_Toc429583648"/>
      <w:bookmarkEnd w:id="19"/>
      <w:r w:rsidRPr="00414DCF">
        <w:rPr>
          <w:lang w:val="en-AU"/>
        </w:rPr>
        <w:t>Archive Data</w:t>
      </w:r>
      <w:bookmarkEnd w:id="21"/>
    </w:p>
    <w:p w14:paraId="5F8F502A" w14:textId="5ECB861D" w:rsidR="00CC1436" w:rsidRDefault="00CC1436" w:rsidP="002E7E63">
      <w:r>
        <w:t xml:space="preserve">There is a need for – as well as interest in and research capacity available for – the development of baseline datasets on a global basis, most notably crop type and crop calendars for the major crops (wheat, rice, maize/corn, and soybean). As GEOGLAM has evolved and grown, it has relied on “best-available” products for both its acquisition strategy development as well as for some of its cropland monitoring applications. Broadly speaking, these products have been derived through the intercomparison of existing products (cropland area mask), auxiliary or crowd-sourced data (field size data distribution layer), or </w:t>
      </w:r>
      <w:r w:rsidR="008337DD">
        <w:t xml:space="preserve">analysis </w:t>
      </w:r>
      <w:r>
        <w:t>of</w:t>
      </w:r>
      <w:r w:rsidR="008337DD">
        <w:t xml:space="preserve"> continuous (time series) historical</w:t>
      </w:r>
      <w:r>
        <w:t xml:space="preserve"> coarse spatial resolution data (growing season calendars and cloud cover analyses). The accuracy of these baseline products could all be improved through the incorporation of fine-to-moderate spatial resolution data (&lt;100m, approximately</w:t>
      </w:r>
      <w:r w:rsidR="008337DD">
        <w:t>), improving cropland monitoring activities as well as ensuring a more finely-tuned acquisition strategy moving forward.</w:t>
      </w:r>
    </w:p>
    <w:p w14:paraId="49F49D24" w14:textId="274F96D5" w:rsidR="00CC1436" w:rsidRDefault="00CC1436" w:rsidP="002E7E63">
      <w:r>
        <w:t xml:space="preserve">These baseline products can be generated </w:t>
      </w:r>
      <w:r w:rsidR="008337DD">
        <w:t xml:space="preserve">through the incorporation of </w:t>
      </w:r>
      <w:r>
        <w:t xml:space="preserve">archival data from a suite of fine-to-moderate spatial resolution active microwave (SAR) and passive optical sensors, including </w:t>
      </w:r>
      <w:r w:rsidR="001A5169">
        <w:t xml:space="preserve">the Landsat, </w:t>
      </w:r>
      <w:r>
        <w:t xml:space="preserve">ALOS, Radarsat, Terrasar-X, </w:t>
      </w:r>
      <w:r w:rsidR="006409E8">
        <w:t>ResourceSat</w:t>
      </w:r>
      <w:r>
        <w:t>, RapidEye</w:t>
      </w:r>
      <w:r w:rsidR="001A5169">
        <w:t xml:space="preserve">, </w:t>
      </w:r>
      <w:r>
        <w:t>SPO</w:t>
      </w:r>
      <w:r w:rsidR="001A5169">
        <w:t>T and RISAT</w:t>
      </w:r>
      <w:r>
        <w:t xml:space="preserve"> missions. </w:t>
      </w:r>
    </w:p>
    <w:p w14:paraId="14B8BB6B" w14:textId="483D46A5" w:rsidR="00CC1436" w:rsidRDefault="00CC1436" w:rsidP="002E7E63">
      <w:r>
        <w:t>This can be realized through a few incremental steps, each with additional benefits which advance us toward an operational monitoring program:</w:t>
      </w:r>
    </w:p>
    <w:p w14:paraId="0DFAAFFF" w14:textId="606EAD04" w:rsidR="00CC1436" w:rsidRDefault="00CC1436" w:rsidP="002E7E63">
      <w:pPr>
        <w:pStyle w:val="ListParagraph"/>
        <w:numPr>
          <w:ilvl w:val="0"/>
          <w:numId w:val="48"/>
        </w:numPr>
        <w:overflowPunct/>
        <w:autoSpaceDE/>
        <w:autoSpaceDN/>
        <w:adjustRightInd/>
        <w:spacing w:before="0" w:after="160"/>
        <w:jc w:val="left"/>
        <w:textAlignment w:val="auto"/>
      </w:pPr>
      <w:r>
        <w:t>CEOS SEO incorporates acquisition metadata from these missions into COVE.</w:t>
      </w:r>
    </w:p>
    <w:p w14:paraId="653E7EFC" w14:textId="2FFA5655" w:rsidR="00CC1436" w:rsidRDefault="00CC1436" w:rsidP="002E7E63">
      <w:pPr>
        <w:pStyle w:val="ListParagraph"/>
        <w:numPr>
          <w:ilvl w:val="1"/>
          <w:numId w:val="48"/>
        </w:numPr>
        <w:overflowPunct/>
        <w:autoSpaceDE/>
        <w:autoSpaceDN/>
        <w:adjustRightInd/>
        <w:spacing w:before="0" w:after="160"/>
        <w:jc w:val="left"/>
        <w:textAlignment w:val="auto"/>
      </w:pPr>
      <w:r>
        <w:t xml:space="preserve">Benefits: Establishes a pipeline of these metadata, which will be valuable moving forward for many CEOS activities; generates </w:t>
      </w:r>
      <w:r w:rsidR="006409E8">
        <w:t xml:space="preserve">a </w:t>
      </w:r>
      <w:r>
        <w:t>database which GEOGLAM can evaluate for sufficient data sampling rate for target product activity.</w:t>
      </w:r>
    </w:p>
    <w:p w14:paraId="299A6FFA" w14:textId="35A69C96" w:rsidR="00CC1436" w:rsidRDefault="00CC1436" w:rsidP="002E7E63">
      <w:pPr>
        <w:pStyle w:val="ListParagraph"/>
        <w:numPr>
          <w:ilvl w:val="0"/>
          <w:numId w:val="48"/>
        </w:numPr>
        <w:overflowPunct/>
        <w:autoSpaceDE/>
        <w:autoSpaceDN/>
        <w:adjustRightInd/>
        <w:spacing w:before="0" w:after="160"/>
        <w:jc w:val="left"/>
        <w:textAlignment w:val="auto"/>
      </w:pPr>
      <w:r>
        <w:t>COVE analysis run to identify data granules acquired over croplands</w:t>
      </w:r>
      <w:r w:rsidR="008337DD">
        <w:t xml:space="preserve"> (defined by current best-available cropland mask)</w:t>
      </w:r>
      <w:r>
        <w:t>, within growing season</w:t>
      </w:r>
      <w:r w:rsidR="008337DD">
        <w:t xml:space="preserve"> (defined by current best-available growing season calendars)</w:t>
      </w:r>
      <w:r>
        <w:t>; GEOGLAM identifies which data granules comprise a sufficient record to develop crop type and crop calendar products.</w:t>
      </w:r>
    </w:p>
    <w:p w14:paraId="24C688E9" w14:textId="27E83630" w:rsidR="00CC1436" w:rsidRDefault="00CC1436" w:rsidP="002E7E63">
      <w:pPr>
        <w:pStyle w:val="ListParagraph"/>
        <w:numPr>
          <w:ilvl w:val="1"/>
          <w:numId w:val="48"/>
        </w:numPr>
        <w:overflowPunct/>
        <w:autoSpaceDE/>
        <w:autoSpaceDN/>
        <w:adjustRightInd/>
        <w:spacing w:before="0" w:after="160"/>
        <w:jc w:val="left"/>
        <w:textAlignment w:val="auto"/>
      </w:pPr>
      <w:r>
        <w:t>Benefits: Provides a basis for evaluation of new data streams; generates baseline products which will make future data acquisitions (when &amp; where) more precise.</w:t>
      </w:r>
    </w:p>
    <w:p w14:paraId="6F7F2A3C" w14:textId="77777777" w:rsidR="00CC1436" w:rsidRDefault="00CC1436" w:rsidP="002E7E63">
      <w:pPr>
        <w:pStyle w:val="ListParagraph"/>
        <w:numPr>
          <w:ilvl w:val="0"/>
          <w:numId w:val="48"/>
        </w:numPr>
        <w:overflowPunct/>
        <w:autoSpaceDE/>
        <w:autoSpaceDN/>
        <w:adjustRightInd/>
        <w:spacing w:before="0" w:after="160"/>
        <w:jc w:val="left"/>
        <w:textAlignment w:val="auto"/>
      </w:pPr>
      <w:r>
        <w:t>CEOS requests data granules from respective space agencies.</w:t>
      </w:r>
    </w:p>
    <w:p w14:paraId="7C842698" w14:textId="78B94B67" w:rsidR="00CC1436" w:rsidRDefault="00CC1436" w:rsidP="002E7E63">
      <w:pPr>
        <w:pStyle w:val="ListParagraph"/>
        <w:numPr>
          <w:ilvl w:val="1"/>
          <w:numId w:val="48"/>
        </w:numPr>
        <w:overflowPunct/>
        <w:autoSpaceDE/>
        <w:autoSpaceDN/>
        <w:adjustRightInd/>
        <w:spacing w:before="0" w:after="160"/>
        <w:jc w:val="left"/>
        <w:textAlignment w:val="auto"/>
      </w:pPr>
      <w:r>
        <w:t>Benefits: Establishes a process by which data are requested by GEOGLAM, with CEOS coordinating through space agencies; takes advantage of already acquired data, rather than new acquisitions.</w:t>
      </w:r>
    </w:p>
    <w:p w14:paraId="74C99D83" w14:textId="7C9EA8FC" w:rsidR="00CC1436" w:rsidRDefault="00CC1436" w:rsidP="002E7E63">
      <w:pPr>
        <w:pStyle w:val="ListParagraph"/>
        <w:numPr>
          <w:ilvl w:val="0"/>
          <w:numId w:val="48"/>
        </w:numPr>
        <w:overflowPunct/>
        <w:autoSpaceDE/>
        <w:autoSpaceDN/>
        <w:adjustRightInd/>
        <w:spacing w:before="0" w:after="160"/>
        <w:jc w:val="left"/>
        <w:textAlignment w:val="auto"/>
      </w:pPr>
      <w:r>
        <w:t xml:space="preserve">Data placed in one (or more) of the data </w:t>
      </w:r>
      <w:r w:rsidR="006409E8">
        <w:t>services</w:t>
      </w:r>
      <w:r>
        <w:t xml:space="preserve"> prototypes.  </w:t>
      </w:r>
    </w:p>
    <w:p w14:paraId="6877CEF6" w14:textId="6DC5D244" w:rsidR="00CC1436" w:rsidRDefault="00CC1436" w:rsidP="002E7E63">
      <w:pPr>
        <w:pStyle w:val="ListParagraph"/>
        <w:numPr>
          <w:ilvl w:val="1"/>
          <w:numId w:val="48"/>
        </w:numPr>
        <w:overflowPunct/>
        <w:autoSpaceDE/>
        <w:autoSpaceDN/>
        <w:adjustRightInd/>
        <w:spacing w:before="0" w:after="160"/>
        <w:jc w:val="left"/>
        <w:textAlignment w:val="auto"/>
      </w:pPr>
      <w:r>
        <w:t xml:space="preserve">Benefits: Provides an opportunity to test the data </w:t>
      </w:r>
      <w:r w:rsidR="006409E8">
        <w:t>services</w:t>
      </w:r>
      <w:r>
        <w:t xml:space="preserve"> prototypes.</w:t>
      </w:r>
    </w:p>
    <w:p w14:paraId="5040A720" w14:textId="75AB93F7" w:rsidR="008337DD" w:rsidRDefault="008337DD" w:rsidP="002E7E63">
      <w:pPr>
        <w:overflowPunct/>
        <w:autoSpaceDE/>
        <w:autoSpaceDN/>
        <w:adjustRightInd/>
        <w:spacing w:before="0" w:after="160"/>
        <w:jc w:val="left"/>
        <w:textAlignment w:val="auto"/>
      </w:pPr>
      <w:r>
        <w:t xml:space="preserve">Providing the archive contains data of sufficient quantity and availability for their production, these data products would become the new standard for GEOGLAM activities. As agriculture is </w:t>
      </w:r>
      <w:r w:rsidR="006409E8">
        <w:t xml:space="preserve">a </w:t>
      </w:r>
      <w:r>
        <w:t xml:space="preserve">dynamic process both within and between years, the products would </w:t>
      </w:r>
      <w:r>
        <w:lastRenderedPageBreak/>
        <w:t>require updating every 1-3 years, thereby in the future relying on near-real time acquisitions. The specific frequency of updating of the baseline products (including crop mask, crop type, and crop calendar) can be found in the requirements table (</w:t>
      </w:r>
      <w:r w:rsidRPr="00E54DF0">
        <w:t xml:space="preserve">Table </w:t>
      </w:r>
      <w:r w:rsidR="00E54DF0">
        <w:t>2</w:t>
      </w:r>
      <w:r>
        <w:t>).</w:t>
      </w:r>
    </w:p>
    <w:p w14:paraId="010A8708" w14:textId="458304BD" w:rsidR="00C67514" w:rsidRPr="003F4D16" w:rsidRDefault="00844393" w:rsidP="00C91636">
      <w:pPr>
        <w:pStyle w:val="Heading1"/>
        <w:rPr>
          <w:lang w:val="en-AU"/>
        </w:rPr>
      </w:pPr>
      <w:bookmarkStart w:id="22" w:name="_Toc429583649"/>
      <w:r w:rsidRPr="003F4D16">
        <w:rPr>
          <w:lang w:val="en-AU"/>
        </w:rPr>
        <w:t xml:space="preserve">Acquisition </w:t>
      </w:r>
      <w:r w:rsidR="00175DC8" w:rsidRPr="003F4D16">
        <w:rPr>
          <w:lang w:val="en-AU"/>
        </w:rPr>
        <w:t>Strategy</w:t>
      </w:r>
      <w:bookmarkEnd w:id="22"/>
    </w:p>
    <w:p w14:paraId="0BEADBBB" w14:textId="469CF880" w:rsidR="00C67514" w:rsidRPr="003F4D16" w:rsidRDefault="0007018F" w:rsidP="0094390B">
      <w:pPr>
        <w:pStyle w:val="Heading2"/>
        <w:rPr>
          <w:lang w:val="en-AU"/>
        </w:rPr>
      </w:pPr>
      <w:bookmarkStart w:id="23" w:name="_Toc429583650"/>
      <w:r w:rsidRPr="003F4D16">
        <w:rPr>
          <w:lang w:val="en-AU"/>
        </w:rPr>
        <w:t>B</w:t>
      </w:r>
      <w:r w:rsidR="00175DC8" w:rsidRPr="003F4D16">
        <w:rPr>
          <w:lang w:val="en-AU"/>
        </w:rPr>
        <w:t>asic</w:t>
      </w:r>
      <w:r w:rsidRPr="003F4D16">
        <w:rPr>
          <w:lang w:val="en-AU"/>
        </w:rPr>
        <w:t xml:space="preserve"> S</w:t>
      </w:r>
      <w:r w:rsidR="00175DC8" w:rsidRPr="003F4D16">
        <w:rPr>
          <w:lang w:val="en-AU"/>
        </w:rPr>
        <w:t>trategy</w:t>
      </w:r>
      <w:r w:rsidR="00E96900" w:rsidRPr="003F4D16">
        <w:rPr>
          <w:lang w:val="en-AU"/>
        </w:rPr>
        <w:t xml:space="preserve"> for </w:t>
      </w:r>
      <w:r w:rsidR="00BF3155">
        <w:rPr>
          <w:lang w:val="en-AU"/>
        </w:rPr>
        <w:t xml:space="preserve">the </w:t>
      </w:r>
      <w:r w:rsidR="00E96900" w:rsidRPr="003F4D16">
        <w:rPr>
          <w:lang w:val="en-AU"/>
        </w:rPr>
        <w:t xml:space="preserve">GEOGLAM </w:t>
      </w:r>
      <w:r w:rsidR="00A66268">
        <w:rPr>
          <w:lang w:val="en-AU"/>
        </w:rPr>
        <w:t>Development Phase</w:t>
      </w:r>
      <w:bookmarkEnd w:id="23"/>
    </w:p>
    <w:p w14:paraId="4BFC53A6" w14:textId="7FF462C8" w:rsidR="00420D9C" w:rsidRPr="003F4D16" w:rsidRDefault="00420D9C" w:rsidP="00420D9C">
      <w:pPr>
        <w:pStyle w:val="paragraph"/>
        <w:spacing w:before="120"/>
        <w:ind w:left="0"/>
        <w:rPr>
          <w:bCs/>
          <w:color w:val="000000"/>
          <w:szCs w:val="22"/>
          <w:lang w:val="en-AU"/>
        </w:rPr>
      </w:pPr>
      <w:r w:rsidRPr="003F4D16">
        <w:rPr>
          <w:bCs/>
          <w:color w:val="000000"/>
          <w:szCs w:val="22"/>
          <w:lang w:val="en-AU"/>
        </w:rPr>
        <w:t xml:space="preserve">The CEOS </w:t>
      </w:r>
      <w:r w:rsidR="0056378D" w:rsidRPr="00106A86">
        <w:rPr>
          <w:bCs/>
          <w:color w:val="000000"/>
          <w:szCs w:val="22"/>
          <w:lang w:val="en-AU"/>
        </w:rPr>
        <w:t>A</w:t>
      </w:r>
      <w:r w:rsidRPr="00106A86">
        <w:rPr>
          <w:bCs/>
          <w:color w:val="000000"/>
          <w:szCs w:val="22"/>
          <w:lang w:val="en-AU"/>
        </w:rPr>
        <w:t xml:space="preserve">cquisition </w:t>
      </w:r>
      <w:r w:rsidR="0056378D" w:rsidRPr="00106A86">
        <w:rPr>
          <w:bCs/>
          <w:color w:val="000000"/>
          <w:szCs w:val="22"/>
          <w:lang w:val="en-AU"/>
        </w:rPr>
        <w:t>S</w:t>
      </w:r>
      <w:r w:rsidRPr="00106A86">
        <w:rPr>
          <w:bCs/>
          <w:color w:val="000000"/>
          <w:szCs w:val="22"/>
          <w:lang w:val="en-AU"/>
        </w:rPr>
        <w:t xml:space="preserve">trategy for </w:t>
      </w:r>
      <w:r w:rsidR="001F0C64" w:rsidRPr="00106A86">
        <w:rPr>
          <w:bCs/>
          <w:color w:val="000000"/>
          <w:szCs w:val="22"/>
          <w:lang w:val="en-AU"/>
        </w:rPr>
        <w:t>GEOGLAM</w:t>
      </w:r>
      <w:r w:rsidRPr="00106A86">
        <w:rPr>
          <w:bCs/>
          <w:color w:val="000000"/>
          <w:szCs w:val="22"/>
          <w:lang w:val="en-AU"/>
        </w:rPr>
        <w:t xml:space="preserve"> </w:t>
      </w:r>
      <w:r w:rsidRPr="003F4D16">
        <w:rPr>
          <w:bCs/>
          <w:color w:val="000000"/>
          <w:szCs w:val="22"/>
          <w:lang w:val="en-AU"/>
        </w:rPr>
        <w:t>may be characterised as:</w:t>
      </w:r>
    </w:p>
    <w:p w14:paraId="2A21EDEC" w14:textId="78180C42" w:rsidR="00420D9C" w:rsidRPr="003F4D16" w:rsidRDefault="00420D9C" w:rsidP="004A4C96">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 xml:space="preserve">aiming to </w:t>
      </w:r>
      <w:r w:rsidR="008116D7" w:rsidRPr="003F4D16">
        <w:rPr>
          <w:szCs w:val="22"/>
          <w:lang w:val="en-AU"/>
        </w:rPr>
        <w:t xml:space="preserve">address </w:t>
      </w:r>
      <w:r w:rsidRPr="003F4D16">
        <w:rPr>
          <w:szCs w:val="22"/>
          <w:lang w:val="en-AU"/>
        </w:rPr>
        <w:t xml:space="preserve">the minimum space data provision necessary for </w:t>
      </w:r>
      <w:r w:rsidR="0029780A" w:rsidRPr="003F4D16">
        <w:rPr>
          <w:szCs w:val="22"/>
          <w:lang w:val="en-AU"/>
        </w:rPr>
        <w:t xml:space="preserve">GEOGLAM </w:t>
      </w:r>
      <w:r w:rsidRPr="003F4D16">
        <w:rPr>
          <w:szCs w:val="22"/>
          <w:lang w:val="en-AU"/>
        </w:rPr>
        <w:t xml:space="preserve">countries to engage in </w:t>
      </w:r>
      <w:r w:rsidR="00821D4A" w:rsidRPr="003F4D16">
        <w:rPr>
          <w:szCs w:val="22"/>
          <w:lang w:val="en-AU"/>
        </w:rPr>
        <w:t xml:space="preserve">crop </w:t>
      </w:r>
      <w:r w:rsidR="00307C6A">
        <w:rPr>
          <w:szCs w:val="22"/>
          <w:lang w:val="en-AU"/>
        </w:rPr>
        <w:t>projection</w:t>
      </w:r>
      <w:r w:rsidR="00307C6A" w:rsidRPr="003F4D16">
        <w:rPr>
          <w:szCs w:val="22"/>
          <w:lang w:val="en-AU"/>
        </w:rPr>
        <w:t xml:space="preserve"> </w:t>
      </w:r>
      <w:r w:rsidR="00821D4A" w:rsidRPr="003F4D16">
        <w:rPr>
          <w:szCs w:val="22"/>
          <w:lang w:val="en-AU"/>
        </w:rPr>
        <w:t>activities</w:t>
      </w:r>
      <w:r w:rsidR="00D07EDC" w:rsidRPr="003F4D16">
        <w:rPr>
          <w:szCs w:val="22"/>
          <w:lang w:val="en-AU"/>
        </w:rPr>
        <w:t>;</w:t>
      </w:r>
    </w:p>
    <w:p w14:paraId="72B13406" w14:textId="77777777" w:rsidR="00420D9C" w:rsidRPr="003F4D16" w:rsidRDefault="00420D9C" w:rsidP="004A4C96">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 xml:space="preserve">based on acquisitions </w:t>
      </w:r>
      <w:r w:rsidR="00D03725" w:rsidRPr="003F4D16">
        <w:rPr>
          <w:szCs w:val="22"/>
          <w:lang w:val="en-AU"/>
        </w:rPr>
        <w:t>from</w:t>
      </w:r>
      <w:r w:rsidRPr="003F4D16">
        <w:rPr>
          <w:szCs w:val="22"/>
          <w:lang w:val="en-AU"/>
        </w:rPr>
        <w:t xml:space="preserve"> a number of data streams </w:t>
      </w:r>
      <w:r w:rsidR="0008363C" w:rsidRPr="003F4D16">
        <w:rPr>
          <w:szCs w:val="22"/>
          <w:lang w:val="en-AU"/>
        </w:rPr>
        <w:t>–</w:t>
      </w:r>
      <w:r w:rsidRPr="003F4D16">
        <w:rPr>
          <w:szCs w:val="22"/>
          <w:lang w:val="en-AU"/>
        </w:rPr>
        <w:t xml:space="preserve"> </w:t>
      </w:r>
      <w:r w:rsidR="0008363C" w:rsidRPr="003F4D16">
        <w:rPr>
          <w:szCs w:val="22"/>
          <w:lang w:val="en-AU"/>
        </w:rPr>
        <w:t xml:space="preserve">as </w:t>
      </w:r>
      <w:r w:rsidR="004C1652" w:rsidRPr="003F4D16">
        <w:rPr>
          <w:szCs w:val="22"/>
          <w:lang w:val="en-AU"/>
        </w:rPr>
        <w:t xml:space="preserve">agency </w:t>
      </w:r>
      <w:r w:rsidR="0008363C" w:rsidRPr="003F4D16">
        <w:rPr>
          <w:szCs w:val="22"/>
          <w:lang w:val="en-AU"/>
        </w:rPr>
        <w:t>data policy allows, provide</w:t>
      </w:r>
      <w:r w:rsidRPr="003F4D16">
        <w:rPr>
          <w:szCs w:val="22"/>
          <w:lang w:val="en-AU"/>
        </w:rPr>
        <w:t xml:space="preserve"> access to the resulting data archives by countries for national </w:t>
      </w:r>
      <w:r w:rsidR="00850F6E" w:rsidRPr="003F4D16">
        <w:rPr>
          <w:szCs w:val="22"/>
          <w:lang w:val="en-AU"/>
        </w:rPr>
        <w:t>agricultural forecast</w:t>
      </w:r>
      <w:r w:rsidRPr="003F4D16">
        <w:rPr>
          <w:szCs w:val="22"/>
          <w:lang w:val="en-AU"/>
        </w:rPr>
        <w:t xml:space="preserve"> information systems;</w:t>
      </w:r>
    </w:p>
    <w:p w14:paraId="1325BA5A" w14:textId="77777777" w:rsidR="006E6D64" w:rsidRPr="003F4D16" w:rsidRDefault="00B225EE" w:rsidP="004A4C96">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respond</w:t>
      </w:r>
      <w:r w:rsidR="00C77973" w:rsidRPr="003F4D16">
        <w:rPr>
          <w:szCs w:val="22"/>
          <w:lang w:val="en-AU"/>
        </w:rPr>
        <w:t>ing</w:t>
      </w:r>
      <w:r w:rsidRPr="003F4D16">
        <w:rPr>
          <w:szCs w:val="22"/>
          <w:lang w:val="en-AU"/>
        </w:rPr>
        <w:t xml:space="preserve"> to</w:t>
      </w:r>
      <w:r w:rsidR="00080186" w:rsidRPr="003F4D16">
        <w:rPr>
          <w:szCs w:val="22"/>
          <w:lang w:val="en-AU"/>
        </w:rPr>
        <w:t xml:space="preserve"> </w:t>
      </w:r>
      <w:r w:rsidR="00F80ABB" w:rsidRPr="003F4D16">
        <w:rPr>
          <w:szCs w:val="22"/>
          <w:lang w:val="en-AU"/>
        </w:rPr>
        <w:t>the</w:t>
      </w:r>
      <w:r w:rsidR="0078590F" w:rsidRPr="003F4D16">
        <w:rPr>
          <w:szCs w:val="22"/>
          <w:lang w:val="en-AU"/>
        </w:rPr>
        <w:t xml:space="preserve"> current</w:t>
      </w:r>
      <w:r w:rsidR="00F80ABB" w:rsidRPr="003F4D16">
        <w:rPr>
          <w:szCs w:val="22"/>
          <w:lang w:val="en-AU"/>
        </w:rPr>
        <w:t xml:space="preserve"> </w:t>
      </w:r>
      <w:r w:rsidR="00080186" w:rsidRPr="003F4D16">
        <w:rPr>
          <w:szCs w:val="22"/>
          <w:lang w:val="en-AU"/>
        </w:rPr>
        <w:t>GEOGLAM</w:t>
      </w:r>
      <w:r w:rsidR="00684A02" w:rsidRPr="003F4D16">
        <w:rPr>
          <w:szCs w:val="22"/>
          <w:lang w:val="en-AU"/>
        </w:rPr>
        <w:t xml:space="preserve"> Implementation Plan</w:t>
      </w:r>
      <w:r w:rsidR="00B67D1B" w:rsidRPr="003F4D16">
        <w:rPr>
          <w:szCs w:val="22"/>
          <w:lang w:val="en-AU"/>
        </w:rPr>
        <w:t xml:space="preserve">, but </w:t>
      </w:r>
      <w:r w:rsidR="00420D9C" w:rsidRPr="003F4D16">
        <w:rPr>
          <w:szCs w:val="22"/>
          <w:lang w:val="en-AU"/>
        </w:rPr>
        <w:t>anticipating</w:t>
      </w:r>
      <w:r w:rsidR="00B67D1B" w:rsidRPr="003F4D16">
        <w:rPr>
          <w:szCs w:val="22"/>
          <w:lang w:val="en-AU"/>
        </w:rPr>
        <w:t xml:space="preserve"> future phases, and</w:t>
      </w:r>
      <w:r w:rsidR="00420D9C" w:rsidRPr="003F4D16">
        <w:rPr>
          <w:szCs w:val="22"/>
          <w:lang w:val="en-AU"/>
        </w:rPr>
        <w:t xml:space="preserve"> the launch of </w:t>
      </w:r>
      <w:r w:rsidR="00926555" w:rsidRPr="003F4D16">
        <w:rPr>
          <w:szCs w:val="22"/>
          <w:lang w:val="en-AU"/>
        </w:rPr>
        <w:t>additional</w:t>
      </w:r>
      <w:r w:rsidR="00420D9C" w:rsidRPr="003F4D16">
        <w:rPr>
          <w:szCs w:val="22"/>
          <w:lang w:val="en-AU"/>
        </w:rPr>
        <w:t xml:space="preserve"> satellites within the next few years</w:t>
      </w:r>
      <w:r w:rsidR="00723D0C" w:rsidRPr="003F4D16">
        <w:rPr>
          <w:szCs w:val="22"/>
          <w:lang w:val="en-AU"/>
        </w:rPr>
        <w:t xml:space="preserve"> </w:t>
      </w:r>
      <w:r w:rsidR="006E6D64" w:rsidRPr="003F4D16">
        <w:rPr>
          <w:szCs w:val="22"/>
          <w:lang w:val="en-AU"/>
        </w:rPr>
        <w:t>which will improve CEOS capacity and the prospects for support to future GEOGLAM phases;</w:t>
      </w:r>
      <w:r w:rsidR="003624A6" w:rsidRPr="003F4D16">
        <w:rPr>
          <w:szCs w:val="22"/>
          <w:lang w:val="en-AU"/>
        </w:rPr>
        <w:t xml:space="preserve"> and</w:t>
      </w:r>
    </w:p>
    <w:p w14:paraId="296ABF07" w14:textId="5B46FD4B" w:rsidR="00347BB4" w:rsidRPr="003F4D16" w:rsidRDefault="00420D9C" w:rsidP="00347BB4">
      <w:pPr>
        <w:pStyle w:val="ListParagraph"/>
        <w:numPr>
          <w:ilvl w:val="0"/>
          <w:numId w:val="2"/>
        </w:numPr>
        <w:overflowPunct/>
        <w:autoSpaceDE/>
        <w:autoSpaceDN/>
        <w:adjustRightInd/>
        <w:contextualSpacing w:val="0"/>
        <w:textAlignment w:val="auto"/>
        <w:rPr>
          <w:szCs w:val="22"/>
          <w:lang w:val="en-AU"/>
        </w:rPr>
      </w:pPr>
      <w:r w:rsidRPr="003F4D16">
        <w:rPr>
          <w:szCs w:val="22"/>
          <w:lang w:val="en-AU"/>
        </w:rPr>
        <w:t xml:space="preserve">adaptive to changes in requirements, and to space agency supply plans; </w:t>
      </w:r>
      <w:r w:rsidR="0033281D" w:rsidRPr="003F4D16">
        <w:rPr>
          <w:szCs w:val="22"/>
          <w:lang w:val="en-AU"/>
        </w:rPr>
        <w:t xml:space="preserve">further revisions and editions of </w:t>
      </w:r>
      <w:r w:rsidRPr="003F4D16">
        <w:rPr>
          <w:szCs w:val="22"/>
          <w:lang w:val="en-AU"/>
        </w:rPr>
        <w:t xml:space="preserve">the </w:t>
      </w:r>
      <w:r w:rsidR="00284EEA" w:rsidRPr="00106A86">
        <w:rPr>
          <w:szCs w:val="22"/>
          <w:lang w:val="en-AU"/>
        </w:rPr>
        <w:t>CEOS A</w:t>
      </w:r>
      <w:r w:rsidRPr="00106A86">
        <w:rPr>
          <w:szCs w:val="22"/>
          <w:lang w:val="en-AU"/>
        </w:rPr>
        <w:t xml:space="preserve">cquisition </w:t>
      </w:r>
      <w:r w:rsidR="00284EEA" w:rsidRPr="00106A86">
        <w:rPr>
          <w:szCs w:val="22"/>
          <w:lang w:val="en-AU"/>
        </w:rPr>
        <w:t>S</w:t>
      </w:r>
      <w:r w:rsidRPr="00106A86">
        <w:rPr>
          <w:szCs w:val="22"/>
          <w:lang w:val="en-AU"/>
        </w:rPr>
        <w:t xml:space="preserve">trategy </w:t>
      </w:r>
      <w:r w:rsidR="00B63FBF" w:rsidRPr="003F4D16">
        <w:rPr>
          <w:szCs w:val="22"/>
          <w:lang w:val="en-AU"/>
        </w:rPr>
        <w:t>should</w:t>
      </w:r>
      <w:r w:rsidRPr="003F4D16">
        <w:rPr>
          <w:szCs w:val="22"/>
          <w:lang w:val="en-AU"/>
        </w:rPr>
        <w:t xml:space="preserve"> serve as the basis for on-going communication with, and coordination of, the CEOS agencies </w:t>
      </w:r>
      <w:r w:rsidR="009B2FCD" w:rsidRPr="003F4D16">
        <w:rPr>
          <w:szCs w:val="22"/>
          <w:lang w:val="en-AU"/>
        </w:rPr>
        <w:t>in support of GEOGLAM</w:t>
      </w:r>
      <w:r w:rsidRPr="003F4D16">
        <w:rPr>
          <w:szCs w:val="22"/>
          <w:lang w:val="en-AU"/>
        </w:rPr>
        <w:t>.</w:t>
      </w:r>
    </w:p>
    <w:p w14:paraId="7F2F2916" w14:textId="29153B67" w:rsidR="00347BB4" w:rsidRPr="003F4D16" w:rsidRDefault="00E6585C" w:rsidP="00347BB4">
      <w:pPr>
        <w:overflowPunct/>
        <w:autoSpaceDE/>
        <w:autoSpaceDN/>
        <w:adjustRightInd/>
        <w:textAlignment w:val="auto"/>
        <w:rPr>
          <w:szCs w:val="22"/>
          <w:lang w:val="en-AU"/>
        </w:rPr>
      </w:pPr>
      <w:r w:rsidRPr="003F4D16">
        <w:rPr>
          <w:szCs w:val="22"/>
          <w:lang w:val="en-AU"/>
        </w:rPr>
        <w:t>The S</w:t>
      </w:r>
      <w:r w:rsidR="00844E44" w:rsidRPr="003F4D16">
        <w:rPr>
          <w:szCs w:val="22"/>
          <w:lang w:val="en-AU"/>
        </w:rPr>
        <w:t xml:space="preserve">trategy focuses on </w:t>
      </w:r>
      <w:r w:rsidR="00CA0950">
        <w:rPr>
          <w:szCs w:val="22"/>
          <w:lang w:val="en-AU"/>
        </w:rPr>
        <w:t>activities</w:t>
      </w:r>
      <w:r w:rsidR="00034933">
        <w:rPr>
          <w:szCs w:val="22"/>
          <w:lang w:val="en-AU"/>
        </w:rPr>
        <w:t xml:space="preserve"> </w:t>
      </w:r>
      <w:r w:rsidR="00844E44" w:rsidRPr="003F4D16">
        <w:rPr>
          <w:szCs w:val="22"/>
          <w:lang w:val="en-AU"/>
        </w:rPr>
        <w:t>consistent with the objectives of supporting the development of GEOGLAM, while als</w:t>
      </w:r>
      <w:r w:rsidR="00FD151C" w:rsidRPr="003F4D16">
        <w:rPr>
          <w:szCs w:val="22"/>
          <w:lang w:val="en-AU"/>
        </w:rPr>
        <w:t xml:space="preserve">o allowing the opportunity to </w:t>
      </w:r>
      <w:r w:rsidR="00844E44" w:rsidRPr="003F4D16">
        <w:rPr>
          <w:szCs w:val="22"/>
          <w:lang w:val="en-AU"/>
        </w:rPr>
        <w:t>assess GEOGLAM development and</w:t>
      </w:r>
      <w:r w:rsidR="00CD1F6D" w:rsidRPr="003F4D16">
        <w:rPr>
          <w:szCs w:val="22"/>
          <w:lang w:val="en-AU"/>
        </w:rPr>
        <w:t xml:space="preserve"> evolving</w:t>
      </w:r>
      <w:r w:rsidR="00844E44" w:rsidRPr="003F4D16">
        <w:rPr>
          <w:szCs w:val="22"/>
          <w:lang w:val="en-AU"/>
        </w:rPr>
        <w:t xml:space="preserve"> data requirements before defining and committing to potential </w:t>
      </w:r>
      <w:r w:rsidR="005649E9" w:rsidRPr="003F4D16">
        <w:rPr>
          <w:szCs w:val="22"/>
          <w:lang w:val="en-AU"/>
        </w:rPr>
        <w:t xml:space="preserve">CEOS </w:t>
      </w:r>
      <w:r w:rsidR="00844E44" w:rsidRPr="003F4D16">
        <w:rPr>
          <w:szCs w:val="22"/>
          <w:lang w:val="en-AU"/>
        </w:rPr>
        <w:t>support for future phases.</w:t>
      </w:r>
    </w:p>
    <w:p w14:paraId="4F481E03" w14:textId="381080EB" w:rsidR="00844E44" w:rsidRPr="003F4D16" w:rsidRDefault="00E5509A" w:rsidP="00347BB4">
      <w:pPr>
        <w:overflowPunct/>
        <w:autoSpaceDE/>
        <w:autoSpaceDN/>
        <w:adjustRightInd/>
        <w:textAlignment w:val="auto"/>
        <w:rPr>
          <w:szCs w:val="22"/>
          <w:lang w:val="en-AU"/>
        </w:rPr>
      </w:pPr>
      <w:r w:rsidRPr="003F4D16">
        <w:rPr>
          <w:szCs w:val="22"/>
          <w:lang w:val="en-AU"/>
        </w:rPr>
        <w:t xml:space="preserve">The geographic extent of </w:t>
      </w:r>
      <w:r w:rsidR="00A66268">
        <w:rPr>
          <w:szCs w:val="22"/>
          <w:lang w:val="en-AU"/>
        </w:rPr>
        <w:t>pilot countries</w:t>
      </w:r>
      <w:r w:rsidRPr="003F4D16">
        <w:rPr>
          <w:szCs w:val="22"/>
          <w:lang w:val="en-AU"/>
        </w:rPr>
        <w:t xml:space="preserve"> support is limited t</w:t>
      </w:r>
      <w:r w:rsidR="00D5532D">
        <w:rPr>
          <w:szCs w:val="22"/>
          <w:lang w:val="en-AU"/>
        </w:rPr>
        <w:t>o the countries listed in Table</w:t>
      </w:r>
      <w:r w:rsidRPr="003F4D16">
        <w:rPr>
          <w:szCs w:val="22"/>
          <w:lang w:val="en-AU"/>
        </w:rPr>
        <w:t xml:space="preserve"> </w:t>
      </w:r>
      <w:r w:rsidR="00D5532D">
        <w:rPr>
          <w:szCs w:val="22"/>
          <w:lang w:val="en-AU"/>
        </w:rPr>
        <w:t xml:space="preserve">1 </w:t>
      </w:r>
      <w:r w:rsidRPr="003F4D16">
        <w:rPr>
          <w:szCs w:val="22"/>
          <w:lang w:val="en-AU"/>
        </w:rPr>
        <w:t>in order to ensure the coverage area (</w:t>
      </w:r>
      <w:r w:rsidR="00BB1C2E" w:rsidRPr="003F4D16">
        <w:rPr>
          <w:szCs w:val="22"/>
          <w:lang w:val="en-AU"/>
        </w:rPr>
        <w:t xml:space="preserve">approximately </w:t>
      </w:r>
      <w:r w:rsidRPr="003F4D16">
        <w:rPr>
          <w:szCs w:val="22"/>
          <w:lang w:val="en-AU"/>
        </w:rPr>
        <w:t>1.3 million km</w:t>
      </w:r>
      <w:r w:rsidRPr="003F4D16">
        <w:rPr>
          <w:szCs w:val="22"/>
          <w:vertAlign w:val="superscript"/>
          <w:lang w:val="en-AU"/>
        </w:rPr>
        <w:t>2</w:t>
      </w:r>
      <w:r w:rsidRPr="003F4D16">
        <w:rPr>
          <w:szCs w:val="22"/>
          <w:lang w:val="en-AU"/>
        </w:rPr>
        <w:t xml:space="preserve">) remains manageable. </w:t>
      </w:r>
      <w:r w:rsidR="005227A7" w:rsidRPr="003F4D16">
        <w:rPr>
          <w:szCs w:val="22"/>
          <w:lang w:val="en-AU"/>
        </w:rPr>
        <w:t>This acknowledges the need for GEOGLAM to demonstrate activities at scale, while also recognising that it is still in its formative stages, and does not yet have the capacity to support a global program.</w:t>
      </w:r>
    </w:p>
    <w:p w14:paraId="1CB43E05" w14:textId="2BDF26D4" w:rsidR="005227A7" w:rsidRPr="003F4D16" w:rsidRDefault="00E6585C" w:rsidP="00347BB4">
      <w:pPr>
        <w:overflowPunct/>
        <w:autoSpaceDE/>
        <w:autoSpaceDN/>
        <w:adjustRightInd/>
        <w:textAlignment w:val="auto"/>
        <w:rPr>
          <w:szCs w:val="22"/>
          <w:lang w:val="en-AU"/>
        </w:rPr>
      </w:pPr>
      <w:r w:rsidRPr="003F4D16">
        <w:rPr>
          <w:szCs w:val="22"/>
          <w:lang w:val="en-AU"/>
        </w:rPr>
        <w:t xml:space="preserve">The Strategy identifies </w:t>
      </w:r>
      <w:r w:rsidR="00027EFD">
        <w:rPr>
          <w:szCs w:val="22"/>
          <w:lang w:val="en-AU"/>
        </w:rPr>
        <w:t>Core and Contributing</w:t>
      </w:r>
      <w:r w:rsidRPr="003F4D16">
        <w:rPr>
          <w:szCs w:val="22"/>
          <w:lang w:val="en-AU"/>
        </w:rPr>
        <w:t xml:space="preserve"> data streams to support implementation, with the aim of communicating the prospective roles of the data providers. These data streams are </w:t>
      </w:r>
      <w:r w:rsidR="002B504A" w:rsidRPr="003F4D16">
        <w:rPr>
          <w:szCs w:val="22"/>
          <w:lang w:val="en-AU"/>
        </w:rPr>
        <w:t>characterised by their data access policy, maturity and availability, and their fitness to support the generation of the target products specified by the GEOGLAM Task Team.</w:t>
      </w:r>
    </w:p>
    <w:p w14:paraId="49BC12FE" w14:textId="77777777" w:rsidR="0007018F" w:rsidRPr="003F4D16" w:rsidRDefault="0007018F" w:rsidP="0094390B">
      <w:pPr>
        <w:pStyle w:val="Heading2"/>
        <w:rPr>
          <w:lang w:val="en-AU"/>
        </w:rPr>
      </w:pPr>
      <w:bookmarkStart w:id="24" w:name="_Toc429583651"/>
      <w:r w:rsidRPr="003F4D16">
        <w:rPr>
          <w:lang w:val="en-AU"/>
        </w:rPr>
        <w:t>D</w:t>
      </w:r>
      <w:r w:rsidR="00175DC8" w:rsidRPr="003F4D16">
        <w:rPr>
          <w:lang w:val="en-AU"/>
        </w:rPr>
        <w:t xml:space="preserve">ata </w:t>
      </w:r>
      <w:r w:rsidR="00C441D1" w:rsidRPr="003F4D16">
        <w:rPr>
          <w:lang w:val="en-AU"/>
        </w:rPr>
        <w:t>Stream</w:t>
      </w:r>
      <w:r w:rsidR="009758FB" w:rsidRPr="003F4D16">
        <w:rPr>
          <w:lang w:val="en-AU"/>
        </w:rPr>
        <w:t>s</w:t>
      </w:r>
      <w:bookmarkEnd w:id="24"/>
    </w:p>
    <w:p w14:paraId="4F31778F" w14:textId="67A98313" w:rsidR="00BF6C2B" w:rsidRPr="003F4D16" w:rsidRDefault="004F59EE" w:rsidP="00A545BE">
      <w:pPr>
        <w:rPr>
          <w:szCs w:val="22"/>
          <w:lang w:val="en-AU"/>
        </w:rPr>
      </w:pPr>
      <w:r w:rsidRPr="003F4D16">
        <w:rPr>
          <w:szCs w:val="22"/>
          <w:lang w:val="en-AU"/>
        </w:rPr>
        <w:t xml:space="preserve">Discussions </w:t>
      </w:r>
      <w:r w:rsidR="00B1031C" w:rsidRPr="003F4D16">
        <w:rPr>
          <w:szCs w:val="22"/>
          <w:lang w:val="en-AU"/>
        </w:rPr>
        <w:t>between</w:t>
      </w:r>
      <w:r w:rsidRPr="003F4D16">
        <w:rPr>
          <w:szCs w:val="22"/>
          <w:lang w:val="en-AU"/>
        </w:rPr>
        <w:t xml:space="preserve"> CEOS agencies active within the JECAM task</w:t>
      </w:r>
      <w:r w:rsidR="001464FD" w:rsidRPr="003F4D16">
        <w:rPr>
          <w:szCs w:val="22"/>
          <w:lang w:val="en-AU"/>
        </w:rPr>
        <w:t>, and the GEOGLAM Task Team</w:t>
      </w:r>
      <w:r w:rsidRPr="003F4D16">
        <w:rPr>
          <w:szCs w:val="22"/>
          <w:lang w:val="en-AU"/>
        </w:rPr>
        <w:t xml:space="preserve"> have resulted in consensus on a working list of CEOS agency satellite missions that represent the </w:t>
      </w:r>
      <w:r w:rsidR="00816C95" w:rsidRPr="003F4D16">
        <w:rPr>
          <w:szCs w:val="22"/>
          <w:lang w:val="en-AU"/>
        </w:rPr>
        <w:t xml:space="preserve">candidate </w:t>
      </w:r>
      <w:r w:rsidRPr="003F4D16">
        <w:rPr>
          <w:szCs w:val="22"/>
          <w:lang w:val="en-AU"/>
        </w:rPr>
        <w:t xml:space="preserve">GEOGLAM </w:t>
      </w:r>
      <w:r w:rsidR="003C772B" w:rsidRPr="003F4D16">
        <w:rPr>
          <w:szCs w:val="22"/>
          <w:lang w:val="en-AU"/>
        </w:rPr>
        <w:t>d</w:t>
      </w:r>
      <w:r w:rsidRPr="003F4D16">
        <w:rPr>
          <w:szCs w:val="22"/>
          <w:lang w:val="en-AU"/>
        </w:rPr>
        <w:t xml:space="preserve">ata </w:t>
      </w:r>
      <w:r w:rsidR="003C772B" w:rsidRPr="003F4D16">
        <w:rPr>
          <w:szCs w:val="22"/>
          <w:lang w:val="en-AU"/>
        </w:rPr>
        <w:t>s</w:t>
      </w:r>
      <w:r w:rsidRPr="003F4D16">
        <w:rPr>
          <w:szCs w:val="22"/>
          <w:lang w:val="en-AU"/>
        </w:rPr>
        <w:t>treams</w:t>
      </w:r>
      <w:r w:rsidR="004910FD" w:rsidRPr="003F4D16">
        <w:rPr>
          <w:szCs w:val="22"/>
          <w:lang w:val="en-AU"/>
        </w:rPr>
        <w:t xml:space="preserve">. </w:t>
      </w:r>
      <w:r w:rsidR="003C772B" w:rsidRPr="003F4D16">
        <w:rPr>
          <w:szCs w:val="22"/>
          <w:lang w:val="en-AU"/>
        </w:rPr>
        <w:t xml:space="preserve">These </w:t>
      </w:r>
      <w:r w:rsidR="00BF6C2B" w:rsidRPr="003F4D16">
        <w:rPr>
          <w:szCs w:val="22"/>
          <w:lang w:val="en-AU"/>
        </w:rPr>
        <w:t xml:space="preserve">data streams fall into one of </w:t>
      </w:r>
      <w:r w:rsidR="00E353A3" w:rsidRPr="003F4D16">
        <w:rPr>
          <w:szCs w:val="22"/>
          <w:lang w:val="en-AU"/>
        </w:rPr>
        <w:t>t</w:t>
      </w:r>
      <w:r w:rsidR="00DE247A">
        <w:rPr>
          <w:szCs w:val="22"/>
          <w:lang w:val="en-AU"/>
        </w:rPr>
        <w:t>wo</w:t>
      </w:r>
      <w:r w:rsidR="00BF6C2B" w:rsidRPr="003F4D16">
        <w:rPr>
          <w:szCs w:val="22"/>
          <w:lang w:val="en-AU"/>
        </w:rPr>
        <w:t xml:space="preserve"> categories: </w:t>
      </w:r>
      <w:r w:rsidR="00DE247A">
        <w:rPr>
          <w:szCs w:val="22"/>
          <w:lang w:val="en-AU"/>
        </w:rPr>
        <w:t>Core and Contributing</w:t>
      </w:r>
      <w:r w:rsidR="00BF6C2B" w:rsidRPr="003F4D16">
        <w:rPr>
          <w:szCs w:val="22"/>
          <w:lang w:val="en-AU"/>
        </w:rPr>
        <w:t>.</w:t>
      </w:r>
    </w:p>
    <w:p w14:paraId="37C48842" w14:textId="3FCAE6C7" w:rsidR="00BF6C2B" w:rsidRPr="003F4D16" w:rsidRDefault="00DE247A" w:rsidP="00A545BE">
      <w:pPr>
        <w:rPr>
          <w:szCs w:val="22"/>
          <w:lang w:val="en-AU"/>
        </w:rPr>
      </w:pPr>
      <w:r>
        <w:rPr>
          <w:b/>
          <w:szCs w:val="22"/>
          <w:lang w:val="en-AU"/>
        </w:rPr>
        <w:t>Core</w:t>
      </w:r>
      <w:r w:rsidR="00B1445D" w:rsidRPr="003F4D16">
        <w:rPr>
          <w:b/>
          <w:szCs w:val="22"/>
          <w:lang w:val="en-AU"/>
        </w:rPr>
        <w:t xml:space="preserve"> d</w:t>
      </w:r>
      <w:r w:rsidR="00BF6C2B" w:rsidRPr="003F4D16">
        <w:rPr>
          <w:b/>
          <w:szCs w:val="22"/>
          <w:lang w:val="en-AU"/>
        </w:rPr>
        <w:t>ata</w:t>
      </w:r>
      <w:r w:rsidR="00C735EC" w:rsidRPr="003F4D16">
        <w:rPr>
          <w:b/>
          <w:szCs w:val="22"/>
          <w:lang w:val="en-AU"/>
        </w:rPr>
        <w:t xml:space="preserve"> </w:t>
      </w:r>
      <w:r w:rsidR="00B1445D" w:rsidRPr="003F4D16">
        <w:rPr>
          <w:b/>
          <w:szCs w:val="22"/>
          <w:lang w:val="en-AU"/>
        </w:rPr>
        <w:t>s</w:t>
      </w:r>
      <w:r w:rsidR="00C735EC" w:rsidRPr="003F4D16">
        <w:rPr>
          <w:b/>
          <w:szCs w:val="22"/>
          <w:lang w:val="en-AU"/>
        </w:rPr>
        <w:t>treams</w:t>
      </w:r>
      <w:r w:rsidR="00BF6C2B" w:rsidRPr="003F4D16">
        <w:rPr>
          <w:szCs w:val="22"/>
          <w:lang w:val="en-AU"/>
        </w:rPr>
        <w:t xml:space="preserve"> </w:t>
      </w:r>
      <w:r w:rsidR="00B1445D" w:rsidRPr="003F4D16">
        <w:rPr>
          <w:szCs w:val="22"/>
          <w:lang w:val="en-AU"/>
        </w:rPr>
        <w:t>are</w:t>
      </w:r>
      <w:r w:rsidR="00BF6C2B" w:rsidRPr="003F4D16">
        <w:rPr>
          <w:szCs w:val="22"/>
          <w:lang w:val="en-AU"/>
        </w:rPr>
        <w:t xml:space="preserve"> the </w:t>
      </w:r>
      <w:r w:rsidR="00A56504">
        <w:rPr>
          <w:szCs w:val="22"/>
          <w:lang w:val="en-AU"/>
        </w:rPr>
        <w:t xml:space="preserve">current </w:t>
      </w:r>
      <w:r w:rsidR="00BF6C2B" w:rsidRPr="003F4D16">
        <w:rPr>
          <w:szCs w:val="22"/>
          <w:lang w:val="en-AU"/>
        </w:rPr>
        <w:t xml:space="preserve">source of data that </w:t>
      </w:r>
      <w:r w:rsidR="00B26F8C">
        <w:rPr>
          <w:szCs w:val="22"/>
          <w:lang w:val="en-AU"/>
        </w:rPr>
        <w:t>are</w:t>
      </w:r>
      <w:r w:rsidR="00BF6C2B" w:rsidRPr="003F4D16">
        <w:rPr>
          <w:szCs w:val="22"/>
          <w:lang w:val="en-AU"/>
        </w:rPr>
        <w:t xml:space="preserve"> expected to best meet the requirements</w:t>
      </w:r>
      <w:r w:rsidR="00D20DBC" w:rsidRPr="003F4D16">
        <w:rPr>
          <w:szCs w:val="22"/>
          <w:lang w:val="en-AU"/>
        </w:rPr>
        <w:t xml:space="preserve">. </w:t>
      </w:r>
      <w:r w:rsidR="00BF6C2B" w:rsidRPr="003F4D16">
        <w:rPr>
          <w:szCs w:val="22"/>
          <w:lang w:val="en-AU"/>
        </w:rPr>
        <w:t xml:space="preserve">In most cases these data are freely available, but in some cases </w:t>
      </w:r>
      <w:r w:rsidR="00F62ACD" w:rsidRPr="003F4D16">
        <w:rPr>
          <w:szCs w:val="22"/>
          <w:lang w:val="en-AU"/>
        </w:rPr>
        <w:t>(e.g.</w:t>
      </w:r>
      <w:r w:rsidR="006D2293" w:rsidRPr="003F4D16">
        <w:rPr>
          <w:szCs w:val="22"/>
          <w:lang w:val="en-AU"/>
        </w:rPr>
        <w:t xml:space="preserve"> RapidEye) these datasets may require a fee or special negotiation wit</w:t>
      </w:r>
      <w:r w:rsidR="004A2A13" w:rsidRPr="003F4D16">
        <w:rPr>
          <w:szCs w:val="22"/>
          <w:lang w:val="en-AU"/>
        </w:rPr>
        <w:t>h an a</w:t>
      </w:r>
      <w:r w:rsidR="006D2293" w:rsidRPr="003F4D16">
        <w:rPr>
          <w:szCs w:val="22"/>
          <w:lang w:val="en-AU"/>
        </w:rPr>
        <w:t>gency or commercial partner</w:t>
      </w:r>
      <w:r w:rsidR="00D20DBC" w:rsidRPr="003F4D16">
        <w:rPr>
          <w:szCs w:val="22"/>
          <w:lang w:val="en-AU"/>
        </w:rPr>
        <w:t xml:space="preserve">. </w:t>
      </w:r>
      <w:r w:rsidR="006D2293" w:rsidRPr="003F4D16">
        <w:rPr>
          <w:szCs w:val="22"/>
          <w:lang w:val="en-AU"/>
        </w:rPr>
        <w:t>GEOGLAM would like to pursue free</w:t>
      </w:r>
      <w:r w:rsidR="008F5371" w:rsidRPr="003F4D16">
        <w:rPr>
          <w:szCs w:val="22"/>
          <w:lang w:val="en-AU"/>
        </w:rPr>
        <w:t xml:space="preserve"> and open</w:t>
      </w:r>
      <w:r w:rsidR="006D2293" w:rsidRPr="003F4D16">
        <w:rPr>
          <w:szCs w:val="22"/>
          <w:lang w:val="en-AU"/>
        </w:rPr>
        <w:t xml:space="preserve"> access to all </w:t>
      </w:r>
      <w:r>
        <w:rPr>
          <w:szCs w:val="22"/>
          <w:lang w:val="en-AU"/>
        </w:rPr>
        <w:t>Core</w:t>
      </w:r>
      <w:r w:rsidR="006D2293" w:rsidRPr="003F4D16">
        <w:rPr>
          <w:szCs w:val="22"/>
          <w:lang w:val="en-AU"/>
        </w:rPr>
        <w:t xml:space="preserve"> datasets for </w:t>
      </w:r>
      <w:r w:rsidR="0003756B" w:rsidRPr="003F4D16">
        <w:rPr>
          <w:szCs w:val="22"/>
          <w:lang w:val="en-AU"/>
        </w:rPr>
        <w:t xml:space="preserve">its </w:t>
      </w:r>
      <w:r w:rsidR="006D2293" w:rsidRPr="003F4D16">
        <w:rPr>
          <w:szCs w:val="22"/>
          <w:lang w:val="en-AU"/>
        </w:rPr>
        <w:t xml:space="preserve">development </w:t>
      </w:r>
      <w:r>
        <w:rPr>
          <w:szCs w:val="22"/>
          <w:lang w:val="en-AU"/>
        </w:rPr>
        <w:t>p</w:t>
      </w:r>
      <w:r w:rsidR="006D2293" w:rsidRPr="003F4D16">
        <w:rPr>
          <w:szCs w:val="22"/>
          <w:lang w:val="en-AU"/>
        </w:rPr>
        <w:t>hase</w:t>
      </w:r>
      <w:r>
        <w:rPr>
          <w:szCs w:val="22"/>
          <w:lang w:val="en-AU"/>
        </w:rPr>
        <w:t xml:space="preserve">s </w:t>
      </w:r>
      <w:r w:rsidR="006D2293" w:rsidRPr="003F4D16">
        <w:rPr>
          <w:szCs w:val="22"/>
          <w:lang w:val="en-AU"/>
        </w:rPr>
        <w:t>with the intention of securing funding for these data for long-term operational use</w:t>
      </w:r>
      <w:r w:rsidR="00220D04" w:rsidRPr="003F4D16">
        <w:rPr>
          <w:szCs w:val="22"/>
          <w:lang w:val="en-AU"/>
        </w:rPr>
        <w:t xml:space="preserve"> </w:t>
      </w:r>
      <w:r w:rsidR="00B43149" w:rsidRPr="003F4D16">
        <w:rPr>
          <w:szCs w:val="22"/>
          <w:lang w:val="en-AU"/>
        </w:rPr>
        <w:t>should</w:t>
      </w:r>
      <w:r w:rsidR="00220D04" w:rsidRPr="003F4D16">
        <w:rPr>
          <w:szCs w:val="22"/>
          <w:lang w:val="en-AU"/>
        </w:rPr>
        <w:t xml:space="preserve"> needs </w:t>
      </w:r>
      <w:r w:rsidR="00D03FC4" w:rsidRPr="003F4D16">
        <w:rPr>
          <w:szCs w:val="22"/>
          <w:lang w:val="en-AU"/>
        </w:rPr>
        <w:t>warrant</w:t>
      </w:r>
      <w:r w:rsidR="006D2293" w:rsidRPr="003F4D16">
        <w:rPr>
          <w:szCs w:val="22"/>
          <w:lang w:val="en-AU"/>
        </w:rPr>
        <w:t>.</w:t>
      </w:r>
    </w:p>
    <w:p w14:paraId="09AC279E" w14:textId="2F2E5A12" w:rsidR="006D2293" w:rsidRPr="003F4D16" w:rsidRDefault="00DE247A" w:rsidP="00A545BE">
      <w:pPr>
        <w:rPr>
          <w:szCs w:val="22"/>
          <w:lang w:val="en-AU"/>
        </w:rPr>
      </w:pPr>
      <w:r>
        <w:rPr>
          <w:b/>
          <w:szCs w:val="22"/>
          <w:lang w:val="en-AU"/>
        </w:rPr>
        <w:lastRenderedPageBreak/>
        <w:t>Contributing</w:t>
      </w:r>
      <w:r w:rsidR="006D2293" w:rsidRPr="003F4D16">
        <w:rPr>
          <w:b/>
          <w:szCs w:val="22"/>
          <w:lang w:val="en-AU"/>
        </w:rPr>
        <w:t xml:space="preserve"> </w:t>
      </w:r>
      <w:r w:rsidR="007F07ED" w:rsidRPr="003F4D16">
        <w:rPr>
          <w:b/>
          <w:szCs w:val="22"/>
          <w:lang w:val="en-AU"/>
        </w:rPr>
        <w:t>d</w:t>
      </w:r>
      <w:r w:rsidR="006D2293" w:rsidRPr="003F4D16">
        <w:rPr>
          <w:b/>
          <w:szCs w:val="22"/>
          <w:lang w:val="en-AU"/>
        </w:rPr>
        <w:t xml:space="preserve">ata </w:t>
      </w:r>
      <w:r w:rsidR="007F07ED" w:rsidRPr="003F4D16">
        <w:rPr>
          <w:b/>
          <w:szCs w:val="22"/>
          <w:lang w:val="en-AU"/>
        </w:rPr>
        <w:t>s</w:t>
      </w:r>
      <w:r w:rsidR="00C735EC" w:rsidRPr="003F4D16">
        <w:rPr>
          <w:b/>
          <w:szCs w:val="22"/>
          <w:lang w:val="en-AU"/>
        </w:rPr>
        <w:t>treams</w:t>
      </w:r>
      <w:r w:rsidR="006D2293" w:rsidRPr="003F4D16">
        <w:rPr>
          <w:szCs w:val="22"/>
          <w:lang w:val="en-AU"/>
        </w:rPr>
        <w:t xml:space="preserve"> </w:t>
      </w:r>
      <w:r w:rsidR="009140E2" w:rsidRPr="003F4D16">
        <w:rPr>
          <w:szCs w:val="22"/>
          <w:lang w:val="en-AU"/>
        </w:rPr>
        <w:t>are the</w:t>
      </w:r>
      <w:r w:rsidR="006D2293" w:rsidRPr="003F4D16">
        <w:rPr>
          <w:szCs w:val="22"/>
          <w:lang w:val="en-AU"/>
        </w:rPr>
        <w:t xml:space="preserve"> source of data that would be used for evaluation in the event the </w:t>
      </w:r>
      <w:r>
        <w:rPr>
          <w:szCs w:val="22"/>
          <w:lang w:val="en-AU"/>
        </w:rPr>
        <w:t>Core</w:t>
      </w:r>
      <w:r w:rsidR="006D2293" w:rsidRPr="003F4D16">
        <w:rPr>
          <w:szCs w:val="22"/>
          <w:lang w:val="en-AU"/>
        </w:rPr>
        <w:t xml:space="preserve"> data</w:t>
      </w:r>
      <w:r w:rsidR="00CA3170" w:rsidRPr="003F4D16">
        <w:rPr>
          <w:szCs w:val="22"/>
          <w:lang w:val="en-AU"/>
        </w:rPr>
        <w:t xml:space="preserve"> stream</w:t>
      </w:r>
      <w:r w:rsidR="00B26F8C">
        <w:rPr>
          <w:szCs w:val="22"/>
          <w:lang w:val="en-AU"/>
        </w:rPr>
        <w:t>s</w:t>
      </w:r>
      <w:r w:rsidR="006D2293" w:rsidRPr="003F4D16">
        <w:rPr>
          <w:szCs w:val="22"/>
          <w:lang w:val="en-AU"/>
        </w:rPr>
        <w:t xml:space="preserve"> </w:t>
      </w:r>
      <w:r w:rsidR="00B26F8C">
        <w:rPr>
          <w:szCs w:val="22"/>
          <w:lang w:val="en-AU"/>
        </w:rPr>
        <w:t>are</w:t>
      </w:r>
      <w:r w:rsidR="006D2293" w:rsidRPr="003F4D16">
        <w:rPr>
          <w:szCs w:val="22"/>
          <w:lang w:val="en-AU"/>
        </w:rPr>
        <w:t xml:space="preserve"> not available</w:t>
      </w:r>
      <w:r w:rsidR="00D20DBC" w:rsidRPr="003F4D16">
        <w:rPr>
          <w:szCs w:val="22"/>
          <w:lang w:val="en-AU"/>
        </w:rPr>
        <w:t xml:space="preserve">. </w:t>
      </w:r>
      <w:r w:rsidR="00010577" w:rsidRPr="003F4D16">
        <w:rPr>
          <w:szCs w:val="22"/>
          <w:lang w:val="en-AU"/>
        </w:rPr>
        <w:t xml:space="preserve">It is possible that evaluation of </w:t>
      </w:r>
      <w:r>
        <w:rPr>
          <w:szCs w:val="22"/>
          <w:lang w:val="en-AU"/>
        </w:rPr>
        <w:t>Contributing</w:t>
      </w:r>
      <w:r w:rsidRPr="003F4D16">
        <w:rPr>
          <w:szCs w:val="22"/>
          <w:lang w:val="en-AU"/>
        </w:rPr>
        <w:t xml:space="preserve"> </w:t>
      </w:r>
      <w:r w:rsidR="00010577" w:rsidRPr="003F4D16">
        <w:rPr>
          <w:szCs w:val="22"/>
          <w:lang w:val="en-AU"/>
        </w:rPr>
        <w:t xml:space="preserve">data will result in improved results such that a </w:t>
      </w:r>
      <w:r>
        <w:rPr>
          <w:szCs w:val="22"/>
          <w:lang w:val="en-AU"/>
        </w:rPr>
        <w:t>Contributing</w:t>
      </w:r>
      <w:r w:rsidR="00010577" w:rsidRPr="003F4D16">
        <w:rPr>
          <w:szCs w:val="22"/>
          <w:lang w:val="en-AU"/>
        </w:rPr>
        <w:t xml:space="preserve"> data source may be considered as a </w:t>
      </w:r>
      <w:r>
        <w:rPr>
          <w:szCs w:val="22"/>
          <w:lang w:val="en-AU"/>
        </w:rPr>
        <w:t>Core</w:t>
      </w:r>
      <w:r w:rsidR="00010577" w:rsidRPr="003F4D16">
        <w:rPr>
          <w:szCs w:val="22"/>
          <w:lang w:val="en-AU"/>
        </w:rPr>
        <w:t xml:space="preserve"> dataset in the future</w:t>
      </w:r>
      <w:r w:rsidR="00D20DBC" w:rsidRPr="003F4D16">
        <w:rPr>
          <w:szCs w:val="22"/>
          <w:lang w:val="en-AU"/>
        </w:rPr>
        <w:t xml:space="preserve">. </w:t>
      </w:r>
      <w:r w:rsidR="006D2293" w:rsidRPr="003F4D16">
        <w:rPr>
          <w:szCs w:val="22"/>
          <w:lang w:val="en-AU"/>
        </w:rPr>
        <w:t xml:space="preserve">GEOGLAM would like to pursue free </w:t>
      </w:r>
      <w:r w:rsidR="008D717B" w:rsidRPr="003F4D16">
        <w:rPr>
          <w:szCs w:val="22"/>
          <w:lang w:val="en-AU"/>
        </w:rPr>
        <w:t xml:space="preserve">and open </w:t>
      </w:r>
      <w:r w:rsidR="00010577" w:rsidRPr="003F4D16">
        <w:rPr>
          <w:szCs w:val="22"/>
          <w:lang w:val="en-AU"/>
        </w:rPr>
        <w:t xml:space="preserve">access to all </w:t>
      </w:r>
      <w:r>
        <w:rPr>
          <w:szCs w:val="22"/>
          <w:lang w:val="en-AU"/>
        </w:rPr>
        <w:t>Contributing</w:t>
      </w:r>
      <w:r w:rsidR="006D2293" w:rsidRPr="003F4D16">
        <w:rPr>
          <w:szCs w:val="22"/>
          <w:lang w:val="en-AU"/>
        </w:rPr>
        <w:t xml:space="preserve"> datasets for </w:t>
      </w:r>
      <w:r w:rsidR="0003756B" w:rsidRPr="003F4D16">
        <w:rPr>
          <w:szCs w:val="22"/>
          <w:lang w:val="en-AU"/>
        </w:rPr>
        <w:t xml:space="preserve">its </w:t>
      </w:r>
      <w:r w:rsidR="006D2293" w:rsidRPr="003F4D16">
        <w:rPr>
          <w:szCs w:val="22"/>
          <w:lang w:val="en-AU"/>
        </w:rPr>
        <w:t xml:space="preserve">development </w:t>
      </w:r>
      <w:r>
        <w:rPr>
          <w:szCs w:val="22"/>
          <w:lang w:val="en-AU"/>
        </w:rPr>
        <w:t>p</w:t>
      </w:r>
      <w:r w:rsidR="006D2293" w:rsidRPr="003F4D16">
        <w:rPr>
          <w:szCs w:val="22"/>
          <w:lang w:val="en-AU"/>
        </w:rPr>
        <w:t>hases with the i</w:t>
      </w:r>
      <w:r w:rsidR="00AE21FF" w:rsidRPr="003F4D16">
        <w:rPr>
          <w:szCs w:val="22"/>
          <w:lang w:val="en-AU"/>
        </w:rPr>
        <w:t xml:space="preserve">ntention of securing funding </w:t>
      </w:r>
      <w:r w:rsidR="006D2293" w:rsidRPr="003F4D16">
        <w:rPr>
          <w:szCs w:val="22"/>
          <w:lang w:val="en-AU"/>
        </w:rPr>
        <w:t>for these data for long-term operational use</w:t>
      </w:r>
      <w:r w:rsidR="001D7577" w:rsidRPr="003F4D16">
        <w:rPr>
          <w:szCs w:val="22"/>
          <w:lang w:val="en-AU"/>
        </w:rPr>
        <w:t xml:space="preserve"> </w:t>
      </w:r>
      <w:r w:rsidR="00AE21FF" w:rsidRPr="003F4D16">
        <w:rPr>
          <w:szCs w:val="22"/>
          <w:lang w:val="en-AU"/>
        </w:rPr>
        <w:t>should</w:t>
      </w:r>
      <w:r w:rsidR="001D7577" w:rsidRPr="003F4D16">
        <w:rPr>
          <w:szCs w:val="22"/>
          <w:lang w:val="en-AU"/>
        </w:rPr>
        <w:t xml:space="preserve"> needs warrant</w:t>
      </w:r>
      <w:r w:rsidR="006D2293" w:rsidRPr="003F4D16">
        <w:rPr>
          <w:szCs w:val="22"/>
          <w:lang w:val="en-AU"/>
        </w:rPr>
        <w:t>.</w:t>
      </w:r>
    </w:p>
    <w:p w14:paraId="28727859" w14:textId="76F41EA3" w:rsidR="00D37DA0" w:rsidRPr="003F4D16" w:rsidRDefault="007D0DA1" w:rsidP="00A545BE">
      <w:pPr>
        <w:rPr>
          <w:szCs w:val="22"/>
          <w:lang w:val="en-AU"/>
        </w:rPr>
      </w:pPr>
      <w:r w:rsidRPr="00106A86">
        <w:rPr>
          <w:szCs w:val="22"/>
          <w:lang w:val="en-AU"/>
        </w:rPr>
        <w:t>Table</w:t>
      </w:r>
      <w:r w:rsidR="008409DF" w:rsidRPr="00106A86">
        <w:rPr>
          <w:szCs w:val="22"/>
          <w:lang w:val="en-AU"/>
        </w:rPr>
        <w:t xml:space="preserve"> </w:t>
      </w:r>
      <w:r w:rsidR="0066225F">
        <w:rPr>
          <w:szCs w:val="22"/>
          <w:lang w:val="en-AU"/>
        </w:rPr>
        <w:t>4</w:t>
      </w:r>
      <w:r w:rsidRPr="003F4D16">
        <w:rPr>
          <w:szCs w:val="22"/>
          <w:lang w:val="en-AU"/>
        </w:rPr>
        <w:t xml:space="preserve"> </w:t>
      </w:r>
      <w:r w:rsidR="0096788F" w:rsidRPr="003F4D16">
        <w:rPr>
          <w:szCs w:val="22"/>
          <w:lang w:val="en-AU"/>
        </w:rPr>
        <w:t>shows</w:t>
      </w:r>
      <w:r w:rsidR="005325F0" w:rsidRPr="003F4D16">
        <w:rPr>
          <w:szCs w:val="22"/>
          <w:lang w:val="en-AU"/>
        </w:rPr>
        <w:t xml:space="preserve"> how</w:t>
      </w:r>
      <w:r w:rsidR="0096788F" w:rsidRPr="003F4D16">
        <w:rPr>
          <w:szCs w:val="22"/>
          <w:lang w:val="en-AU"/>
        </w:rPr>
        <w:t xml:space="preserve"> the</w:t>
      </w:r>
      <w:r w:rsidRPr="003F4D16">
        <w:rPr>
          <w:szCs w:val="22"/>
          <w:lang w:val="en-AU"/>
        </w:rPr>
        <w:t xml:space="preserve"> </w:t>
      </w:r>
      <w:r w:rsidR="00FB0DA1" w:rsidRPr="003F4D16">
        <w:rPr>
          <w:szCs w:val="22"/>
          <w:lang w:val="en-AU"/>
        </w:rPr>
        <w:t xml:space="preserve">GEOGLAM </w:t>
      </w:r>
      <w:r w:rsidR="00DE247A">
        <w:rPr>
          <w:szCs w:val="22"/>
          <w:lang w:val="en-AU"/>
        </w:rPr>
        <w:t xml:space="preserve">Core and Contributing </w:t>
      </w:r>
      <w:r w:rsidR="007A43CD" w:rsidRPr="003F4D16">
        <w:rPr>
          <w:szCs w:val="22"/>
          <w:lang w:val="en-AU"/>
        </w:rPr>
        <w:t>data streams</w:t>
      </w:r>
      <w:r w:rsidR="00E7174F" w:rsidRPr="003F4D16">
        <w:rPr>
          <w:szCs w:val="22"/>
          <w:lang w:val="en-AU"/>
        </w:rPr>
        <w:t xml:space="preserve"> </w:t>
      </w:r>
      <w:r w:rsidR="00A40405" w:rsidRPr="003F4D16">
        <w:rPr>
          <w:szCs w:val="22"/>
          <w:lang w:val="en-AU"/>
        </w:rPr>
        <w:t xml:space="preserve">relate </w:t>
      </w:r>
      <w:r w:rsidR="004233D8" w:rsidRPr="003F4D16">
        <w:rPr>
          <w:szCs w:val="22"/>
          <w:lang w:val="en-AU"/>
        </w:rPr>
        <w:t>to the target p</w:t>
      </w:r>
      <w:r w:rsidR="003539BB" w:rsidRPr="003F4D16">
        <w:rPr>
          <w:szCs w:val="22"/>
          <w:lang w:val="en-AU"/>
        </w:rPr>
        <w:t>roduct requirements</w:t>
      </w:r>
      <w:r w:rsidR="00483B92" w:rsidRPr="003F4D16">
        <w:rPr>
          <w:szCs w:val="22"/>
          <w:lang w:val="en-AU"/>
        </w:rPr>
        <w:t xml:space="preserve"> defined in </w:t>
      </w:r>
      <w:r w:rsidR="00483B92" w:rsidRPr="00106A86">
        <w:rPr>
          <w:szCs w:val="22"/>
          <w:lang w:val="en-AU"/>
        </w:rPr>
        <w:t xml:space="preserve">Section </w:t>
      </w:r>
      <w:r w:rsidR="00CA66B7" w:rsidRPr="00106A86">
        <w:rPr>
          <w:szCs w:val="22"/>
          <w:lang w:val="en-AU"/>
        </w:rPr>
        <w:t>3</w:t>
      </w:r>
      <w:r w:rsidR="009B415E" w:rsidRPr="00106A86">
        <w:rPr>
          <w:szCs w:val="22"/>
          <w:lang w:val="en-AU"/>
        </w:rPr>
        <w:t>.2.</w:t>
      </w:r>
    </w:p>
    <w:p w14:paraId="4A7FC58C" w14:textId="4D21D696" w:rsidR="00A20F41" w:rsidRPr="003F4D16" w:rsidRDefault="0029782C" w:rsidP="00A20F41">
      <w:pPr>
        <w:keepNext/>
        <w:jc w:val="center"/>
        <w:rPr>
          <w:lang w:val="en-AU"/>
        </w:rPr>
      </w:pPr>
      <w:r w:rsidRPr="0029782C">
        <w:t xml:space="preserve"> </w:t>
      </w:r>
      <w:r>
        <w:rPr>
          <w:noProof/>
          <w:lang w:val="en-US" w:eastAsia="en-US"/>
        </w:rPr>
        <w:drawing>
          <wp:inline distT="0" distB="0" distL="0" distR="0" wp14:anchorId="3C01AB1B" wp14:editId="4ABD8EB0">
            <wp:extent cx="5760720" cy="6267859"/>
            <wp:effectExtent l="0" t="0" r="5080" b="63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267859"/>
                    </a:xfrm>
                    <a:prstGeom prst="rect">
                      <a:avLst/>
                    </a:prstGeom>
                    <a:noFill/>
                    <a:ln>
                      <a:noFill/>
                    </a:ln>
                  </pic:spPr>
                </pic:pic>
              </a:graphicData>
            </a:graphic>
          </wp:inline>
        </w:drawing>
      </w:r>
    </w:p>
    <w:p w14:paraId="22CA762F" w14:textId="4F89C09D" w:rsidR="00A20F41" w:rsidRPr="003F4D16" w:rsidRDefault="00A20F41" w:rsidP="00A20F41">
      <w:pPr>
        <w:pStyle w:val="Caption"/>
        <w:jc w:val="center"/>
        <w:rPr>
          <w:b w:val="0"/>
          <w:lang w:val="en-AU"/>
        </w:rPr>
      </w:pPr>
      <w:bookmarkStart w:id="25" w:name="_Toc243465756"/>
      <w:r w:rsidRPr="003F4D16">
        <w:rPr>
          <w:lang w:val="en-AU"/>
        </w:rPr>
        <w:t xml:space="preserve">Table </w:t>
      </w:r>
      <w:r w:rsidR="00996534">
        <w:rPr>
          <w:lang w:val="en-AU"/>
        </w:rPr>
        <w:fldChar w:fldCharType="begin"/>
      </w:r>
      <w:r w:rsidR="00996534">
        <w:rPr>
          <w:lang w:val="en-AU"/>
        </w:rPr>
        <w:instrText xml:space="preserve"> SEQ Table \* ARABIC </w:instrText>
      </w:r>
      <w:r w:rsidR="00996534">
        <w:rPr>
          <w:lang w:val="en-AU"/>
        </w:rPr>
        <w:fldChar w:fldCharType="separate"/>
      </w:r>
      <w:r w:rsidR="00996534">
        <w:rPr>
          <w:noProof/>
          <w:lang w:val="en-AU"/>
        </w:rPr>
        <w:t>4</w:t>
      </w:r>
      <w:r w:rsidR="00996534">
        <w:rPr>
          <w:lang w:val="en-AU"/>
        </w:rPr>
        <w:fldChar w:fldCharType="end"/>
      </w:r>
      <w:r w:rsidRPr="003F4D16">
        <w:rPr>
          <w:lang w:val="en-AU"/>
        </w:rPr>
        <w:t xml:space="preserve"> GEOGLAM Phase 1 </w:t>
      </w:r>
      <w:r w:rsidR="008D56A3" w:rsidRPr="003F4D16">
        <w:rPr>
          <w:lang w:val="en-AU"/>
        </w:rPr>
        <w:t xml:space="preserve">Target Product Observational </w:t>
      </w:r>
      <w:r w:rsidR="00073CFE" w:rsidRPr="003F4D16">
        <w:rPr>
          <w:lang w:val="en-AU"/>
        </w:rPr>
        <w:t xml:space="preserve">Requirements </w:t>
      </w:r>
      <w:r w:rsidR="00052BA0">
        <w:rPr>
          <w:lang w:val="en-AU"/>
        </w:rPr>
        <w:t xml:space="preserve">Core and Contributing </w:t>
      </w:r>
      <w:r w:rsidRPr="003F4D16">
        <w:rPr>
          <w:lang w:val="en-AU"/>
        </w:rPr>
        <w:t>Data</w:t>
      </w:r>
      <w:r w:rsidR="00D2321A" w:rsidRPr="003F4D16">
        <w:rPr>
          <w:lang w:val="en-AU"/>
        </w:rPr>
        <w:t xml:space="preserve"> Streams</w:t>
      </w:r>
      <w:bookmarkEnd w:id="25"/>
    </w:p>
    <w:p w14:paraId="4C24B93F" w14:textId="32CC908F" w:rsidR="00126CD5" w:rsidRPr="003F4D16" w:rsidRDefault="00336AD3" w:rsidP="00126CD5">
      <w:pPr>
        <w:rPr>
          <w:szCs w:val="22"/>
          <w:lang w:val="en-AU"/>
        </w:rPr>
      </w:pPr>
      <w:r w:rsidRPr="003F4D16">
        <w:rPr>
          <w:szCs w:val="22"/>
          <w:lang w:val="en-AU"/>
        </w:rPr>
        <w:t xml:space="preserve">A summary of all data streams relevant to the GEOGLAM data strategy, including a summary of </w:t>
      </w:r>
      <w:r w:rsidR="00126CD5" w:rsidRPr="003F4D16">
        <w:rPr>
          <w:szCs w:val="22"/>
          <w:lang w:val="en-AU"/>
        </w:rPr>
        <w:t>data policies and measurement capabilities</w:t>
      </w:r>
      <w:r w:rsidRPr="003F4D16">
        <w:rPr>
          <w:szCs w:val="22"/>
          <w:lang w:val="en-AU"/>
        </w:rPr>
        <w:t xml:space="preserve">, can be found in </w:t>
      </w:r>
      <w:r w:rsidR="00986BE5">
        <w:rPr>
          <w:szCs w:val="22"/>
          <w:lang w:val="en-AU"/>
        </w:rPr>
        <w:t>Appendix B</w:t>
      </w:r>
      <w:r w:rsidRPr="00106A86">
        <w:rPr>
          <w:szCs w:val="22"/>
          <w:lang w:val="en-AU"/>
        </w:rPr>
        <w:t>.</w:t>
      </w:r>
    </w:p>
    <w:p w14:paraId="37E38D5D" w14:textId="77777777" w:rsidR="000255A5" w:rsidRPr="003F4D16" w:rsidRDefault="000255A5" w:rsidP="0094390B">
      <w:pPr>
        <w:pStyle w:val="Heading2"/>
        <w:rPr>
          <w:noProof/>
          <w:lang w:val="en-AU" w:eastAsia="en-US"/>
        </w:rPr>
      </w:pPr>
      <w:bookmarkStart w:id="26" w:name="_Toc429583652"/>
      <w:r w:rsidRPr="003F4D16">
        <w:rPr>
          <w:noProof/>
          <w:lang w:val="en-AU" w:eastAsia="en-US"/>
        </w:rPr>
        <w:lastRenderedPageBreak/>
        <w:t>Individual Roles of the Data Streams</w:t>
      </w:r>
      <w:bookmarkEnd w:id="26"/>
    </w:p>
    <w:p w14:paraId="2FB2FCB5" w14:textId="77777777" w:rsidR="00F4253B" w:rsidRPr="003F4D16" w:rsidRDefault="00F4253B" w:rsidP="00126CD5">
      <w:pPr>
        <w:rPr>
          <w:szCs w:val="22"/>
          <w:lang w:val="en-AU"/>
        </w:rPr>
      </w:pPr>
      <w:r w:rsidRPr="003F4D16">
        <w:rPr>
          <w:szCs w:val="22"/>
          <w:lang w:val="en-AU"/>
        </w:rPr>
        <w:t xml:space="preserve">The requirements outlined in </w:t>
      </w:r>
      <w:r w:rsidR="00B94C68" w:rsidRPr="00106A86">
        <w:rPr>
          <w:szCs w:val="22"/>
          <w:lang w:val="en-AU"/>
        </w:rPr>
        <w:t>S</w:t>
      </w:r>
      <w:r w:rsidR="00D331BC" w:rsidRPr="00106A86">
        <w:rPr>
          <w:szCs w:val="22"/>
          <w:lang w:val="en-AU"/>
        </w:rPr>
        <w:t>ection 3</w:t>
      </w:r>
      <w:r w:rsidRPr="00106A86">
        <w:rPr>
          <w:szCs w:val="22"/>
          <w:lang w:val="en-AU"/>
        </w:rPr>
        <w:t>.2</w:t>
      </w:r>
      <w:r w:rsidRPr="003F4D16">
        <w:rPr>
          <w:szCs w:val="22"/>
          <w:lang w:val="en-AU"/>
        </w:rPr>
        <w:t xml:space="preserve"> </w:t>
      </w:r>
      <w:r w:rsidR="00C22ED4" w:rsidRPr="003F4D16">
        <w:rPr>
          <w:szCs w:val="22"/>
          <w:lang w:val="en-AU"/>
        </w:rPr>
        <w:t xml:space="preserve">can be addressed by a combination of data streams from </w:t>
      </w:r>
      <w:r w:rsidR="006C6B4D" w:rsidRPr="003F4D16">
        <w:rPr>
          <w:szCs w:val="22"/>
          <w:lang w:val="en-AU"/>
        </w:rPr>
        <w:t>four basic instrument classes: coarse, moderate, fine and ve</w:t>
      </w:r>
      <w:r w:rsidR="002603DF" w:rsidRPr="003F4D16">
        <w:rPr>
          <w:szCs w:val="22"/>
          <w:lang w:val="en-AU"/>
        </w:rPr>
        <w:t>ry fine resolution data streams</w:t>
      </w:r>
      <w:r w:rsidR="005A1B5C" w:rsidRPr="003F4D16">
        <w:rPr>
          <w:szCs w:val="22"/>
          <w:lang w:val="en-AU"/>
        </w:rPr>
        <w:t>.</w:t>
      </w:r>
    </w:p>
    <w:p w14:paraId="00957005" w14:textId="77777777" w:rsidR="00A323FF" w:rsidRPr="003F4D16" w:rsidRDefault="00D427D5" w:rsidP="008372A4">
      <w:pPr>
        <w:pStyle w:val="Heading3"/>
        <w:rPr>
          <w:b w:val="0"/>
          <w:lang w:val="en-AU"/>
        </w:rPr>
      </w:pPr>
      <w:r w:rsidRPr="003F4D16">
        <w:rPr>
          <w:lang w:val="en-AU"/>
        </w:rPr>
        <w:t>Coarse Resolution: &gt; 100m</w:t>
      </w:r>
    </w:p>
    <w:p w14:paraId="7FF70F22" w14:textId="2A5B0257" w:rsidR="008C3970" w:rsidRPr="003F4D16" w:rsidRDefault="008C3970" w:rsidP="00126CD5">
      <w:pPr>
        <w:rPr>
          <w:szCs w:val="22"/>
          <w:lang w:val="en-AU"/>
        </w:rPr>
      </w:pPr>
      <w:r w:rsidRPr="003F4D16">
        <w:rPr>
          <w:b/>
          <w:szCs w:val="22"/>
          <w:lang w:val="en-AU"/>
        </w:rPr>
        <w:t xml:space="preserve">MODIS </w:t>
      </w:r>
      <w:r w:rsidRPr="003F4D16">
        <w:rPr>
          <w:szCs w:val="22"/>
          <w:lang w:val="en-AU"/>
        </w:rPr>
        <w:t xml:space="preserve">will be the main workhorse for coarse resolution optical, thermal IR, and SWIR during GEOGLAM Phase 1. </w:t>
      </w:r>
      <w:r w:rsidR="006C43A8" w:rsidRPr="003F4D16">
        <w:rPr>
          <w:szCs w:val="22"/>
          <w:lang w:val="en-AU"/>
        </w:rPr>
        <w:t>There are known continuity concerns</w:t>
      </w:r>
      <w:r w:rsidR="00A91456" w:rsidRPr="003F4D16">
        <w:rPr>
          <w:szCs w:val="22"/>
          <w:lang w:val="en-AU"/>
        </w:rPr>
        <w:t>,</w:t>
      </w:r>
      <w:r w:rsidR="006C43A8" w:rsidRPr="003F4D16">
        <w:rPr>
          <w:szCs w:val="22"/>
          <w:lang w:val="en-AU"/>
        </w:rPr>
        <w:t xml:space="preserve"> </w:t>
      </w:r>
      <w:r w:rsidR="00DC3D47" w:rsidRPr="003F4D16">
        <w:rPr>
          <w:szCs w:val="22"/>
          <w:lang w:val="en-AU"/>
        </w:rPr>
        <w:t xml:space="preserve">with </w:t>
      </w:r>
      <w:r w:rsidR="00DC3D47" w:rsidRPr="003F4D16">
        <w:rPr>
          <w:b/>
          <w:szCs w:val="22"/>
          <w:lang w:val="en-AU"/>
        </w:rPr>
        <w:t>Terra and Aqua</w:t>
      </w:r>
      <w:r w:rsidR="00DC3D47" w:rsidRPr="003F4D16">
        <w:rPr>
          <w:szCs w:val="22"/>
          <w:lang w:val="en-AU"/>
        </w:rPr>
        <w:t xml:space="preserve"> operating well past their end of design life</w:t>
      </w:r>
      <w:r w:rsidR="009500A2">
        <w:rPr>
          <w:szCs w:val="22"/>
          <w:lang w:val="en-AU"/>
        </w:rPr>
        <w:t xml:space="preserve"> (expected &gt;2020)</w:t>
      </w:r>
      <w:r w:rsidR="00DC3D47" w:rsidRPr="003F4D16">
        <w:rPr>
          <w:szCs w:val="22"/>
          <w:lang w:val="en-AU"/>
        </w:rPr>
        <w:t xml:space="preserve">, and so </w:t>
      </w:r>
      <w:r w:rsidR="00113203">
        <w:rPr>
          <w:szCs w:val="22"/>
          <w:lang w:val="en-AU"/>
        </w:rPr>
        <w:t>contributing</w:t>
      </w:r>
      <w:r w:rsidR="00113203" w:rsidRPr="003F4D16">
        <w:rPr>
          <w:szCs w:val="22"/>
          <w:lang w:val="en-AU"/>
        </w:rPr>
        <w:t xml:space="preserve"> </w:t>
      </w:r>
      <w:r w:rsidR="00DC3D47" w:rsidRPr="003F4D16">
        <w:rPr>
          <w:szCs w:val="22"/>
          <w:lang w:val="en-AU"/>
        </w:rPr>
        <w:t xml:space="preserve">continuity options such as </w:t>
      </w:r>
      <w:r w:rsidR="00DC3D47" w:rsidRPr="003F4D16">
        <w:rPr>
          <w:b/>
          <w:szCs w:val="22"/>
          <w:lang w:val="en-AU"/>
        </w:rPr>
        <w:t>Suomi-NPP</w:t>
      </w:r>
      <w:r w:rsidR="00DC3D47" w:rsidRPr="003F4D16">
        <w:rPr>
          <w:szCs w:val="22"/>
          <w:lang w:val="en-AU"/>
        </w:rPr>
        <w:t xml:space="preserve">, and </w:t>
      </w:r>
      <w:r w:rsidR="00DC3D47" w:rsidRPr="003F4D16">
        <w:rPr>
          <w:b/>
          <w:szCs w:val="22"/>
          <w:lang w:val="en-AU"/>
        </w:rPr>
        <w:t xml:space="preserve">VEGETATION </w:t>
      </w:r>
      <w:r w:rsidR="00DC3D47" w:rsidRPr="003F4D16">
        <w:rPr>
          <w:szCs w:val="22"/>
          <w:lang w:val="en-AU"/>
        </w:rPr>
        <w:t>on</w:t>
      </w:r>
      <w:r w:rsidR="00DC3D47" w:rsidRPr="003F4D16">
        <w:rPr>
          <w:b/>
          <w:szCs w:val="22"/>
          <w:lang w:val="en-AU"/>
        </w:rPr>
        <w:t xml:space="preserve"> SPOT-5 </w:t>
      </w:r>
      <w:r w:rsidR="00DC3D47" w:rsidRPr="003F4D16">
        <w:rPr>
          <w:szCs w:val="22"/>
          <w:lang w:val="en-AU"/>
        </w:rPr>
        <w:t>and</w:t>
      </w:r>
      <w:r w:rsidR="00DC3D47" w:rsidRPr="003F4D16">
        <w:rPr>
          <w:b/>
          <w:szCs w:val="22"/>
          <w:lang w:val="en-AU"/>
        </w:rPr>
        <w:t xml:space="preserve"> Proba-V</w:t>
      </w:r>
      <w:r w:rsidR="00DC3D47" w:rsidRPr="003F4D16">
        <w:rPr>
          <w:szCs w:val="22"/>
          <w:lang w:val="en-AU"/>
        </w:rPr>
        <w:t xml:space="preserve"> </w:t>
      </w:r>
      <w:r w:rsidR="00A80ABE" w:rsidRPr="003F4D16">
        <w:rPr>
          <w:szCs w:val="22"/>
          <w:lang w:val="en-AU"/>
        </w:rPr>
        <w:t>will also</w:t>
      </w:r>
      <w:r w:rsidR="00153FD6" w:rsidRPr="003F4D16">
        <w:rPr>
          <w:szCs w:val="22"/>
          <w:lang w:val="en-AU"/>
        </w:rPr>
        <w:t xml:space="preserve"> be evaluated</w:t>
      </w:r>
      <w:r w:rsidR="00202612">
        <w:rPr>
          <w:szCs w:val="22"/>
          <w:lang w:val="en-AU"/>
        </w:rPr>
        <w:t xml:space="preserve">. </w:t>
      </w:r>
      <w:r w:rsidR="00EC6C06">
        <w:rPr>
          <w:szCs w:val="22"/>
          <w:lang w:val="en-AU"/>
        </w:rPr>
        <w:t>The future Sentinel-3A mission will be considered after 2015.</w:t>
      </w:r>
    </w:p>
    <w:p w14:paraId="440C88B5" w14:textId="5203028C" w:rsidR="00947555" w:rsidRPr="003F4D16" w:rsidRDefault="00FD26C2" w:rsidP="00126CD5">
      <w:pPr>
        <w:rPr>
          <w:szCs w:val="22"/>
          <w:lang w:val="en-AU"/>
        </w:rPr>
      </w:pPr>
      <w:r>
        <w:rPr>
          <w:b/>
          <w:szCs w:val="22"/>
          <w:lang w:val="en-AU"/>
        </w:rPr>
        <w:t xml:space="preserve">TRMM, Aqua, GPM and </w:t>
      </w:r>
      <w:r w:rsidR="00947555" w:rsidRPr="003F4D16">
        <w:rPr>
          <w:b/>
          <w:szCs w:val="22"/>
          <w:lang w:val="en-AU"/>
        </w:rPr>
        <w:t>GCOM-W</w:t>
      </w:r>
      <w:r w:rsidR="009500A2">
        <w:rPr>
          <w:b/>
          <w:szCs w:val="22"/>
          <w:lang w:val="en-AU"/>
        </w:rPr>
        <w:t>1</w:t>
      </w:r>
      <w:r>
        <w:rPr>
          <w:szCs w:val="22"/>
          <w:lang w:val="en-AU"/>
        </w:rPr>
        <w:t xml:space="preserve"> </w:t>
      </w:r>
      <w:r w:rsidR="00947555" w:rsidRPr="003F4D16">
        <w:rPr>
          <w:szCs w:val="22"/>
          <w:lang w:val="en-AU"/>
        </w:rPr>
        <w:t>will provide</w:t>
      </w:r>
      <w:r w:rsidR="00DC1DA3" w:rsidRPr="003F4D16">
        <w:rPr>
          <w:szCs w:val="22"/>
          <w:lang w:val="en-AU"/>
        </w:rPr>
        <w:t xml:space="preserve"> the required microwave data stream</w:t>
      </w:r>
      <w:r w:rsidR="00EC6C06">
        <w:rPr>
          <w:szCs w:val="22"/>
          <w:lang w:val="en-AU"/>
        </w:rPr>
        <w:t xml:space="preserve"> for precipitation </w:t>
      </w:r>
      <w:r w:rsidR="00705781">
        <w:rPr>
          <w:szCs w:val="22"/>
          <w:lang w:val="en-AU"/>
        </w:rPr>
        <w:t>data</w:t>
      </w:r>
      <w:r>
        <w:rPr>
          <w:szCs w:val="22"/>
          <w:lang w:val="en-AU"/>
        </w:rPr>
        <w:t xml:space="preserve"> with GCOM-W2 as a future continuity option. TRMM, Aqua and GCOM-W1 will provide the required microwave datastream for soil moisture </w:t>
      </w:r>
      <w:r w:rsidR="00DC1DA3" w:rsidRPr="003F4D16">
        <w:rPr>
          <w:szCs w:val="22"/>
          <w:lang w:val="en-AU"/>
        </w:rPr>
        <w:t xml:space="preserve">with </w:t>
      </w:r>
      <w:r w:rsidR="00DC1DA3" w:rsidRPr="003F4D16">
        <w:rPr>
          <w:b/>
          <w:szCs w:val="22"/>
          <w:lang w:val="en-AU"/>
        </w:rPr>
        <w:t>SMOS</w:t>
      </w:r>
      <w:r w:rsidR="00DC1DA3" w:rsidRPr="003F4D16">
        <w:rPr>
          <w:szCs w:val="22"/>
          <w:lang w:val="en-AU"/>
        </w:rPr>
        <w:t xml:space="preserve"> </w:t>
      </w:r>
      <w:r w:rsidR="000E5FC8" w:rsidRPr="003F4D16">
        <w:rPr>
          <w:szCs w:val="22"/>
          <w:lang w:val="en-AU"/>
        </w:rPr>
        <w:t xml:space="preserve">as </w:t>
      </w:r>
      <w:r w:rsidR="00DC1DA3" w:rsidRPr="003F4D16">
        <w:rPr>
          <w:szCs w:val="22"/>
          <w:lang w:val="en-AU"/>
        </w:rPr>
        <w:t xml:space="preserve">a </w:t>
      </w:r>
      <w:r w:rsidR="00113203">
        <w:rPr>
          <w:szCs w:val="22"/>
          <w:lang w:val="en-AU"/>
        </w:rPr>
        <w:t>contributing</w:t>
      </w:r>
      <w:r w:rsidR="00DC1DA3" w:rsidRPr="003F4D16">
        <w:rPr>
          <w:szCs w:val="22"/>
          <w:lang w:val="en-AU"/>
        </w:rPr>
        <w:t xml:space="preserve"> option, and </w:t>
      </w:r>
      <w:r w:rsidR="00DC1DA3" w:rsidRPr="003F4D16">
        <w:rPr>
          <w:b/>
          <w:szCs w:val="22"/>
          <w:lang w:val="en-AU"/>
        </w:rPr>
        <w:t>SMAP</w:t>
      </w:r>
      <w:r w:rsidR="00DC1DA3" w:rsidRPr="003F4D16">
        <w:rPr>
          <w:szCs w:val="22"/>
          <w:lang w:val="en-AU"/>
        </w:rPr>
        <w:t xml:space="preserve"> </w:t>
      </w:r>
      <w:r>
        <w:rPr>
          <w:szCs w:val="22"/>
          <w:lang w:val="en-AU"/>
        </w:rPr>
        <w:t xml:space="preserve">and GCOM-W2 </w:t>
      </w:r>
      <w:r w:rsidR="00DC1DA3" w:rsidRPr="003F4D16">
        <w:rPr>
          <w:szCs w:val="22"/>
          <w:lang w:val="en-AU"/>
        </w:rPr>
        <w:t>a</w:t>
      </w:r>
      <w:r>
        <w:rPr>
          <w:szCs w:val="22"/>
          <w:lang w:val="en-AU"/>
        </w:rPr>
        <w:t>s</w:t>
      </w:r>
      <w:r w:rsidR="00DC1DA3" w:rsidRPr="003F4D16">
        <w:rPr>
          <w:szCs w:val="22"/>
          <w:lang w:val="en-AU"/>
        </w:rPr>
        <w:t xml:space="preserve"> potential future option</w:t>
      </w:r>
      <w:r>
        <w:rPr>
          <w:szCs w:val="22"/>
          <w:lang w:val="en-AU"/>
        </w:rPr>
        <w:t>s</w:t>
      </w:r>
      <w:r w:rsidR="00DC1DA3" w:rsidRPr="003F4D16">
        <w:rPr>
          <w:szCs w:val="22"/>
          <w:lang w:val="en-AU"/>
        </w:rPr>
        <w:t>.</w:t>
      </w:r>
    </w:p>
    <w:tbl>
      <w:tblPr>
        <w:tblStyle w:val="MediumGrid1-Accent1"/>
        <w:tblW w:w="0" w:type="auto"/>
        <w:tblLook w:val="04A0" w:firstRow="1" w:lastRow="0" w:firstColumn="1" w:lastColumn="0" w:noHBand="0" w:noVBand="1"/>
      </w:tblPr>
      <w:tblGrid>
        <w:gridCol w:w="3064"/>
        <w:gridCol w:w="5988"/>
      </w:tblGrid>
      <w:tr w:rsidR="00C24EDD" w:rsidRPr="003F4D16" w14:paraId="6CCB1AB8" w14:textId="77777777" w:rsidTr="00837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FE568CA" w14:textId="77777777" w:rsidR="006A59D7" w:rsidRPr="00106A86" w:rsidRDefault="00C24EDD" w:rsidP="008372A4">
            <w:pPr>
              <w:jc w:val="right"/>
              <w:rPr>
                <w:b w:val="0"/>
                <w:i/>
                <w:szCs w:val="22"/>
                <w:lang w:val="en-AU"/>
              </w:rPr>
            </w:pPr>
            <w:r w:rsidRPr="003F4D16">
              <w:rPr>
                <w:szCs w:val="22"/>
                <w:lang w:val="en-AU"/>
              </w:rPr>
              <w:t>MODIS (Terra and Aqua)</w:t>
            </w:r>
            <w:r w:rsidR="00AD5075" w:rsidRPr="003F4D16">
              <w:rPr>
                <w:szCs w:val="22"/>
                <w:lang w:val="en-AU"/>
              </w:rPr>
              <w:br/>
            </w:r>
            <w:r w:rsidR="006A59D7" w:rsidRPr="003F4D16">
              <w:rPr>
                <w:i/>
                <w:szCs w:val="22"/>
                <w:lang w:val="en-AU"/>
              </w:rPr>
              <w:t xml:space="preserve">Requirements </w:t>
            </w:r>
            <w:r w:rsidR="009E22ED" w:rsidRPr="003F4D16">
              <w:rPr>
                <w:i/>
                <w:szCs w:val="22"/>
                <w:lang w:val="en-AU"/>
              </w:rPr>
              <w:t>#</w:t>
            </w:r>
            <w:r w:rsidR="006A59D7" w:rsidRPr="003F4D16">
              <w:rPr>
                <w:i/>
                <w:szCs w:val="22"/>
                <w:lang w:val="en-AU"/>
              </w:rPr>
              <w:t xml:space="preserve">1 and </w:t>
            </w:r>
            <w:r w:rsidR="009E22ED" w:rsidRPr="003F4D16">
              <w:rPr>
                <w:i/>
                <w:szCs w:val="22"/>
                <w:lang w:val="en-AU"/>
              </w:rPr>
              <w:t>#</w:t>
            </w:r>
            <w:r w:rsidR="006A59D7" w:rsidRPr="003F4D16">
              <w:rPr>
                <w:i/>
                <w:szCs w:val="22"/>
                <w:lang w:val="en-AU"/>
              </w:rPr>
              <w:t>2</w:t>
            </w:r>
          </w:p>
        </w:tc>
        <w:tc>
          <w:tcPr>
            <w:tcW w:w="6084" w:type="dxa"/>
          </w:tcPr>
          <w:p w14:paraId="0EF1C97B" w14:textId="77777777" w:rsidR="00C24EDD" w:rsidRPr="00106A86" w:rsidRDefault="00C24EDD">
            <w:pPr>
              <w:cnfStyle w:val="100000000000" w:firstRow="1" w:lastRow="0" w:firstColumn="0" w:lastColumn="0" w:oddVBand="0" w:evenVBand="0" w:oddHBand="0" w:evenHBand="0" w:firstRowFirstColumn="0" w:firstRowLastColumn="0" w:lastRowFirstColumn="0" w:lastRowLastColumn="0"/>
              <w:rPr>
                <w:b w:val="0"/>
                <w:szCs w:val="22"/>
                <w:lang w:val="en-AU"/>
              </w:rPr>
            </w:pPr>
            <w:r w:rsidRPr="003F4D16">
              <w:rPr>
                <w:szCs w:val="22"/>
                <w:lang w:val="en-AU"/>
              </w:rPr>
              <w:t>Standard products utilised at a daily frequency over the cropland extent to provide optical, thermal IR, and SWIR data streams.</w:t>
            </w:r>
          </w:p>
        </w:tc>
      </w:tr>
      <w:tr w:rsidR="00DC4760" w:rsidRPr="003F4D16" w14:paraId="3C0C05BE"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6CCF709" w14:textId="77777777" w:rsidR="00DC4760" w:rsidRPr="00106A86" w:rsidRDefault="00DC4760" w:rsidP="00B97560">
            <w:pPr>
              <w:jc w:val="right"/>
              <w:rPr>
                <w:szCs w:val="22"/>
                <w:lang w:val="en-AU"/>
              </w:rPr>
            </w:pPr>
            <w:r w:rsidRPr="003F4D16">
              <w:rPr>
                <w:szCs w:val="22"/>
                <w:lang w:val="en-AU"/>
              </w:rPr>
              <w:t>GCOM-W</w:t>
            </w:r>
            <w:r w:rsidR="00AD5075" w:rsidRPr="003F4D16">
              <w:rPr>
                <w:szCs w:val="22"/>
                <w:lang w:val="en-AU"/>
              </w:rPr>
              <w:br/>
            </w:r>
            <w:r w:rsidR="00AD5075" w:rsidRPr="003F4D16">
              <w:rPr>
                <w:i/>
                <w:szCs w:val="22"/>
                <w:lang w:val="en-AU"/>
              </w:rPr>
              <w:t xml:space="preserve">Requirement </w:t>
            </w:r>
            <w:r w:rsidR="009E22ED" w:rsidRPr="003F4D16">
              <w:rPr>
                <w:i/>
                <w:szCs w:val="22"/>
                <w:lang w:val="en-AU"/>
              </w:rPr>
              <w:t>#</w:t>
            </w:r>
            <w:r w:rsidR="00AD5075" w:rsidRPr="003F4D16">
              <w:rPr>
                <w:i/>
                <w:szCs w:val="22"/>
                <w:lang w:val="en-AU"/>
              </w:rPr>
              <w:t>3</w:t>
            </w:r>
          </w:p>
        </w:tc>
        <w:tc>
          <w:tcPr>
            <w:tcW w:w="6084" w:type="dxa"/>
          </w:tcPr>
          <w:p w14:paraId="402DE737" w14:textId="77777777" w:rsidR="00DC4760" w:rsidRPr="003F4D16" w:rsidRDefault="00965099">
            <w:pPr>
              <w:cnfStyle w:val="000000100000" w:firstRow="0" w:lastRow="0" w:firstColumn="0" w:lastColumn="0" w:oddVBand="0" w:evenVBand="0" w:oddHBand="1" w:evenHBand="0" w:firstRowFirstColumn="0" w:firstRowLastColumn="0" w:lastRowFirstColumn="0" w:lastRowLastColumn="0"/>
              <w:rPr>
                <w:szCs w:val="22"/>
                <w:lang w:val="en-AU"/>
              </w:rPr>
            </w:pPr>
            <w:r w:rsidRPr="003F4D16">
              <w:rPr>
                <w:szCs w:val="22"/>
                <w:lang w:val="en-AU"/>
              </w:rPr>
              <w:t>U</w:t>
            </w:r>
            <w:r w:rsidR="007A274E" w:rsidRPr="003F4D16">
              <w:rPr>
                <w:szCs w:val="22"/>
                <w:lang w:val="en-AU"/>
              </w:rPr>
              <w:t xml:space="preserve">tilised at a daily frequency over the cropland extent to provide </w:t>
            </w:r>
            <w:r w:rsidR="009B0FED" w:rsidRPr="003F4D16">
              <w:rPr>
                <w:szCs w:val="22"/>
                <w:lang w:val="en-AU"/>
              </w:rPr>
              <w:t xml:space="preserve">a </w:t>
            </w:r>
            <w:r w:rsidR="00CA5825" w:rsidRPr="003F4D16">
              <w:rPr>
                <w:szCs w:val="22"/>
                <w:lang w:val="en-AU"/>
              </w:rPr>
              <w:t>microwave</w:t>
            </w:r>
            <w:r w:rsidR="007A274E" w:rsidRPr="003F4D16">
              <w:rPr>
                <w:szCs w:val="22"/>
                <w:lang w:val="en-AU"/>
              </w:rPr>
              <w:t xml:space="preserve"> data stream.</w:t>
            </w:r>
          </w:p>
        </w:tc>
      </w:tr>
      <w:tr w:rsidR="00D1445D" w:rsidRPr="003F4D16" w14:paraId="1053919D" w14:textId="77777777" w:rsidTr="00D1445D">
        <w:tc>
          <w:tcPr>
            <w:cnfStyle w:val="001000000000" w:firstRow="0" w:lastRow="0" w:firstColumn="1" w:lastColumn="0" w:oddVBand="0" w:evenVBand="0" w:oddHBand="0" w:evenHBand="0" w:firstRowFirstColumn="0" w:firstRowLastColumn="0" w:lastRowFirstColumn="0" w:lastRowLastColumn="0"/>
            <w:tcW w:w="3096" w:type="dxa"/>
          </w:tcPr>
          <w:p w14:paraId="34451EEB" w14:textId="58859EA8" w:rsidR="00C24EDD" w:rsidRPr="003F4D16" w:rsidRDefault="00113203" w:rsidP="008372A4">
            <w:pPr>
              <w:jc w:val="right"/>
              <w:rPr>
                <w:b w:val="0"/>
                <w:bCs w:val="0"/>
                <w:szCs w:val="22"/>
                <w:lang w:val="en-AU"/>
              </w:rPr>
            </w:pPr>
            <w:r>
              <w:rPr>
                <w:szCs w:val="22"/>
                <w:lang w:val="en-AU"/>
              </w:rPr>
              <w:t>Contributing</w:t>
            </w:r>
          </w:p>
        </w:tc>
        <w:tc>
          <w:tcPr>
            <w:tcW w:w="6084" w:type="dxa"/>
          </w:tcPr>
          <w:p w14:paraId="5ABFEF7E" w14:textId="77777777" w:rsidR="00C24EDD" w:rsidRPr="003F4D16" w:rsidRDefault="003C37CE" w:rsidP="00C1367F">
            <w:pPr>
              <w:keepNext/>
              <w:keepLines/>
              <w:outlineLvl w:val="4"/>
              <w:cnfStyle w:val="000000000000" w:firstRow="0" w:lastRow="0" w:firstColumn="0" w:lastColumn="0" w:oddVBand="0" w:evenVBand="0" w:oddHBand="0" w:evenHBand="0" w:firstRowFirstColumn="0" w:firstRowLastColumn="0" w:lastRowFirstColumn="0" w:lastRowLastColumn="0"/>
              <w:rPr>
                <w:rFonts w:eastAsiaTheme="majorEastAsia" w:cstheme="majorBidi"/>
                <w:b/>
                <w:bCs/>
                <w:i/>
                <w:iCs/>
                <w:color w:val="4F81BD" w:themeColor="accent1"/>
                <w:szCs w:val="22"/>
                <w:lang w:val="en-AU"/>
              </w:rPr>
            </w:pPr>
            <w:r w:rsidRPr="003F4D16">
              <w:rPr>
                <w:szCs w:val="22"/>
                <w:lang w:val="en-AU"/>
              </w:rPr>
              <w:t xml:space="preserve">Suomi-NPP, </w:t>
            </w:r>
            <w:r w:rsidR="009F6A91" w:rsidRPr="003F4D16">
              <w:rPr>
                <w:szCs w:val="22"/>
                <w:lang w:val="en-AU"/>
              </w:rPr>
              <w:t xml:space="preserve">SPOT-5, </w:t>
            </w:r>
            <w:r w:rsidR="0036070D" w:rsidRPr="003F4D16">
              <w:rPr>
                <w:szCs w:val="22"/>
                <w:lang w:val="en-AU"/>
              </w:rPr>
              <w:t>Proba-V</w:t>
            </w:r>
            <w:r w:rsidR="00631614" w:rsidRPr="003F4D16">
              <w:rPr>
                <w:szCs w:val="22"/>
                <w:lang w:val="en-AU"/>
              </w:rPr>
              <w:t>, SMOS</w:t>
            </w:r>
            <w:r w:rsidR="00A308CD" w:rsidRPr="003F4D16">
              <w:rPr>
                <w:szCs w:val="22"/>
                <w:lang w:val="en-AU"/>
              </w:rPr>
              <w:t xml:space="preserve"> (microwave)</w:t>
            </w:r>
          </w:p>
        </w:tc>
      </w:tr>
      <w:tr w:rsidR="00B97560" w:rsidRPr="003F4D16" w14:paraId="5A8D34DA"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105E988" w14:textId="19247F28" w:rsidR="00B97560" w:rsidRPr="00106A86" w:rsidRDefault="00113203" w:rsidP="00B97560">
            <w:pPr>
              <w:jc w:val="right"/>
              <w:rPr>
                <w:szCs w:val="22"/>
                <w:lang w:val="en-AU"/>
              </w:rPr>
            </w:pPr>
            <w:r>
              <w:rPr>
                <w:szCs w:val="22"/>
                <w:lang w:val="en-AU"/>
              </w:rPr>
              <w:t>Future</w:t>
            </w:r>
          </w:p>
        </w:tc>
        <w:tc>
          <w:tcPr>
            <w:tcW w:w="6084" w:type="dxa"/>
          </w:tcPr>
          <w:p w14:paraId="0ADCFAC6" w14:textId="626F71A5" w:rsidR="00B97560" w:rsidRPr="003F4D16" w:rsidRDefault="00490E64" w:rsidP="00663835">
            <w:pPr>
              <w:keepNext/>
              <w:cnfStyle w:val="000000100000" w:firstRow="0" w:lastRow="0" w:firstColumn="0" w:lastColumn="0" w:oddVBand="0" w:evenVBand="0" w:oddHBand="1" w:evenHBand="0" w:firstRowFirstColumn="0" w:firstRowLastColumn="0" w:lastRowFirstColumn="0" w:lastRowLastColumn="0"/>
              <w:rPr>
                <w:szCs w:val="22"/>
                <w:lang w:val="en-AU"/>
              </w:rPr>
            </w:pPr>
            <w:r w:rsidRPr="003F4D16">
              <w:rPr>
                <w:szCs w:val="22"/>
                <w:lang w:val="en-AU"/>
              </w:rPr>
              <w:t>Sentinel-3</w:t>
            </w:r>
            <w:r w:rsidR="00113203">
              <w:rPr>
                <w:szCs w:val="22"/>
                <w:lang w:val="en-AU"/>
              </w:rPr>
              <w:t>A</w:t>
            </w:r>
            <w:r w:rsidR="00631614" w:rsidRPr="003F4D16">
              <w:rPr>
                <w:szCs w:val="22"/>
                <w:lang w:val="en-AU"/>
              </w:rPr>
              <w:t xml:space="preserve">, </w:t>
            </w:r>
            <w:r w:rsidR="00815CD4" w:rsidRPr="003F4D16">
              <w:rPr>
                <w:szCs w:val="22"/>
                <w:lang w:val="en-AU"/>
              </w:rPr>
              <w:t>SMAP</w:t>
            </w:r>
            <w:r w:rsidR="00A308CD" w:rsidRPr="003F4D16">
              <w:rPr>
                <w:szCs w:val="22"/>
                <w:lang w:val="en-AU"/>
              </w:rPr>
              <w:t xml:space="preserve"> (microwave)</w:t>
            </w:r>
          </w:p>
        </w:tc>
      </w:tr>
    </w:tbl>
    <w:p w14:paraId="76316E80" w14:textId="33D070F0" w:rsidR="00663835" w:rsidRPr="003F4D16" w:rsidRDefault="00663835" w:rsidP="00663835">
      <w:pPr>
        <w:pStyle w:val="Caption"/>
        <w:jc w:val="center"/>
        <w:rPr>
          <w:lang w:val="en-AU"/>
        </w:rPr>
      </w:pPr>
      <w:bookmarkStart w:id="27" w:name="_Toc243465757"/>
      <w:r w:rsidRPr="003F4D16">
        <w:rPr>
          <w:lang w:val="en-AU"/>
        </w:rPr>
        <w:t xml:space="preserve">Table </w:t>
      </w:r>
      <w:r w:rsidR="00996534">
        <w:rPr>
          <w:lang w:val="en-AU"/>
        </w:rPr>
        <w:fldChar w:fldCharType="begin"/>
      </w:r>
      <w:r w:rsidR="00996534">
        <w:rPr>
          <w:lang w:val="en-AU"/>
        </w:rPr>
        <w:instrText xml:space="preserve"> SEQ Table \* ARABIC </w:instrText>
      </w:r>
      <w:r w:rsidR="00996534">
        <w:rPr>
          <w:lang w:val="en-AU"/>
        </w:rPr>
        <w:fldChar w:fldCharType="separate"/>
      </w:r>
      <w:r w:rsidR="00996534">
        <w:rPr>
          <w:noProof/>
          <w:lang w:val="en-AU"/>
        </w:rPr>
        <w:t>5</w:t>
      </w:r>
      <w:r w:rsidR="00996534">
        <w:rPr>
          <w:lang w:val="en-AU"/>
        </w:rPr>
        <w:fldChar w:fldCharType="end"/>
      </w:r>
      <w:r w:rsidRPr="003F4D16">
        <w:rPr>
          <w:lang w:val="en-AU"/>
        </w:rPr>
        <w:t xml:space="preserve"> </w:t>
      </w:r>
      <w:r w:rsidR="00B95019" w:rsidRPr="003F4D16">
        <w:rPr>
          <w:lang w:val="en-AU"/>
        </w:rPr>
        <w:t xml:space="preserve">GEOGLAM Phase 1 </w:t>
      </w:r>
      <w:r w:rsidRPr="003F4D16">
        <w:rPr>
          <w:lang w:val="en-AU"/>
        </w:rPr>
        <w:t>Coarse Resolution (&gt;100m) Data Streams</w:t>
      </w:r>
      <w:bookmarkEnd w:id="27"/>
    </w:p>
    <w:p w14:paraId="61692680" w14:textId="77777777" w:rsidR="00D427D5" w:rsidRPr="003F4D16" w:rsidRDefault="00D427D5" w:rsidP="008372A4">
      <w:pPr>
        <w:pStyle w:val="Heading3"/>
        <w:rPr>
          <w:b w:val="0"/>
          <w:lang w:val="en-AU"/>
        </w:rPr>
      </w:pPr>
      <w:r w:rsidRPr="003F4D16">
        <w:rPr>
          <w:lang w:val="en-AU"/>
        </w:rPr>
        <w:t>Moderate Resolution: 10 to 100m</w:t>
      </w:r>
    </w:p>
    <w:p w14:paraId="19F6DC09" w14:textId="5E11C824" w:rsidR="0090625B" w:rsidRPr="003F4D16" w:rsidRDefault="008061BC" w:rsidP="00126CD5">
      <w:pPr>
        <w:rPr>
          <w:szCs w:val="22"/>
          <w:lang w:val="en-AU"/>
        </w:rPr>
      </w:pPr>
      <w:r w:rsidRPr="003F4D16">
        <w:rPr>
          <w:szCs w:val="22"/>
          <w:lang w:val="en-AU"/>
        </w:rPr>
        <w:t xml:space="preserve">It is expected that </w:t>
      </w:r>
      <w:r w:rsidRPr="003F4D16">
        <w:rPr>
          <w:b/>
          <w:szCs w:val="22"/>
          <w:lang w:val="en-AU"/>
        </w:rPr>
        <w:t>Landsat</w:t>
      </w:r>
      <w:r w:rsidR="00CF525E" w:rsidRPr="003F4D16">
        <w:rPr>
          <w:szCs w:val="22"/>
          <w:lang w:val="en-AU"/>
        </w:rPr>
        <w:t xml:space="preserve"> </w:t>
      </w:r>
      <w:r w:rsidR="007927E0">
        <w:rPr>
          <w:szCs w:val="22"/>
          <w:lang w:val="en-AU"/>
        </w:rPr>
        <w:t>and</w:t>
      </w:r>
      <w:r w:rsidR="00CF525E" w:rsidRPr="003F4D16">
        <w:rPr>
          <w:szCs w:val="22"/>
          <w:lang w:val="en-AU"/>
        </w:rPr>
        <w:t xml:space="preserve"> </w:t>
      </w:r>
      <w:r w:rsidR="004969BC" w:rsidRPr="003F4D16">
        <w:rPr>
          <w:b/>
          <w:szCs w:val="22"/>
          <w:lang w:val="en-AU"/>
        </w:rPr>
        <w:t>Sentinel-2</w:t>
      </w:r>
      <w:r w:rsidRPr="003F4D16">
        <w:rPr>
          <w:szCs w:val="22"/>
          <w:lang w:val="en-AU"/>
        </w:rPr>
        <w:t xml:space="preserve"> </w:t>
      </w:r>
      <w:r w:rsidR="00CF525E" w:rsidRPr="003F4D16">
        <w:rPr>
          <w:szCs w:val="22"/>
          <w:lang w:val="en-AU"/>
        </w:rPr>
        <w:t xml:space="preserve">satellites </w:t>
      </w:r>
      <w:r w:rsidRPr="003F4D16">
        <w:rPr>
          <w:szCs w:val="22"/>
          <w:lang w:val="en-AU"/>
        </w:rPr>
        <w:t>will be the</w:t>
      </w:r>
      <w:r w:rsidR="004969BC" w:rsidRPr="003F4D16">
        <w:rPr>
          <w:szCs w:val="22"/>
          <w:lang w:val="en-AU"/>
        </w:rPr>
        <w:t xml:space="preserve"> optical</w:t>
      </w:r>
      <w:r w:rsidRPr="003F4D16">
        <w:rPr>
          <w:szCs w:val="22"/>
          <w:lang w:val="en-AU"/>
        </w:rPr>
        <w:t xml:space="preserve"> workhorses of GEOGLAM, providing moderate resolution coverage on a global scale. </w:t>
      </w:r>
      <w:r w:rsidR="000A4D7F" w:rsidRPr="003F4D16">
        <w:rPr>
          <w:b/>
          <w:szCs w:val="22"/>
          <w:lang w:val="en-AU"/>
        </w:rPr>
        <w:t>RESOURCESAT-2</w:t>
      </w:r>
      <w:r w:rsidR="000A4D7F" w:rsidRPr="003F4D16">
        <w:rPr>
          <w:szCs w:val="22"/>
          <w:lang w:val="en-AU"/>
        </w:rPr>
        <w:t xml:space="preserve"> represents a </w:t>
      </w:r>
      <w:r w:rsidR="00113203">
        <w:rPr>
          <w:szCs w:val="22"/>
          <w:lang w:val="en-AU"/>
        </w:rPr>
        <w:t>contributing</w:t>
      </w:r>
      <w:r w:rsidR="000A4D7F" w:rsidRPr="003F4D16">
        <w:rPr>
          <w:szCs w:val="22"/>
          <w:lang w:val="en-AU"/>
        </w:rPr>
        <w:t xml:space="preserve"> optical source </w:t>
      </w:r>
      <w:r w:rsidR="00F00B03" w:rsidRPr="003F4D16">
        <w:rPr>
          <w:szCs w:val="22"/>
          <w:lang w:val="en-AU"/>
        </w:rPr>
        <w:t xml:space="preserve">which </w:t>
      </w:r>
      <w:r w:rsidR="000E5822" w:rsidRPr="003F4D16">
        <w:rPr>
          <w:szCs w:val="22"/>
          <w:lang w:val="en-AU"/>
        </w:rPr>
        <w:t xml:space="preserve">could </w:t>
      </w:r>
      <w:r w:rsidR="000A4D7F" w:rsidRPr="003F4D16">
        <w:rPr>
          <w:szCs w:val="22"/>
          <w:lang w:val="en-AU"/>
        </w:rPr>
        <w:t>be evaluated</w:t>
      </w:r>
      <w:r w:rsidR="006854A8" w:rsidRPr="003F4D16">
        <w:rPr>
          <w:szCs w:val="22"/>
          <w:lang w:val="en-AU"/>
        </w:rPr>
        <w:t xml:space="preserve"> if the data are </w:t>
      </w:r>
      <w:r w:rsidR="00113203">
        <w:rPr>
          <w:szCs w:val="22"/>
          <w:lang w:val="en-AU"/>
        </w:rPr>
        <w:t xml:space="preserve">consistently </w:t>
      </w:r>
      <w:r w:rsidR="006854A8" w:rsidRPr="003F4D16">
        <w:rPr>
          <w:szCs w:val="22"/>
          <w:lang w:val="en-AU"/>
        </w:rPr>
        <w:t>available</w:t>
      </w:r>
      <w:r w:rsidR="00113203">
        <w:rPr>
          <w:szCs w:val="22"/>
          <w:lang w:val="en-AU"/>
        </w:rPr>
        <w:t xml:space="preserve"> over the test sites</w:t>
      </w:r>
      <w:r w:rsidR="000A4D7F" w:rsidRPr="003F4D16">
        <w:rPr>
          <w:szCs w:val="22"/>
          <w:lang w:val="en-AU"/>
        </w:rPr>
        <w:t>.</w:t>
      </w:r>
      <w:r w:rsidR="00AE4FB1" w:rsidRPr="003F4D16">
        <w:rPr>
          <w:szCs w:val="22"/>
          <w:lang w:val="en-AU"/>
        </w:rPr>
        <w:t xml:space="preserve"> The requirement for</w:t>
      </w:r>
      <w:r w:rsidR="00E50478" w:rsidRPr="003F4D16">
        <w:rPr>
          <w:szCs w:val="22"/>
          <w:lang w:val="en-AU"/>
        </w:rPr>
        <w:t xml:space="preserve"> annual</w:t>
      </w:r>
      <w:r w:rsidR="00AE4FB1" w:rsidRPr="003F4D16">
        <w:rPr>
          <w:szCs w:val="22"/>
          <w:lang w:val="en-AU"/>
        </w:rPr>
        <w:t xml:space="preserve"> crop extent optical data is </w:t>
      </w:r>
      <w:r w:rsidR="00CB2E19" w:rsidRPr="003F4D16">
        <w:rPr>
          <w:szCs w:val="22"/>
          <w:lang w:val="en-AU"/>
        </w:rPr>
        <w:t xml:space="preserve">potentially </w:t>
      </w:r>
      <w:r w:rsidR="007A3F14" w:rsidRPr="003F4D16">
        <w:rPr>
          <w:szCs w:val="22"/>
          <w:lang w:val="en-AU"/>
        </w:rPr>
        <w:t>reduced</w:t>
      </w:r>
      <w:r w:rsidR="00AE4FB1" w:rsidRPr="003F4D16">
        <w:rPr>
          <w:szCs w:val="22"/>
          <w:lang w:val="en-AU"/>
        </w:rPr>
        <w:t xml:space="preserve"> by plans to employ a sampling </w:t>
      </w:r>
      <w:r w:rsidR="00DD299C" w:rsidRPr="003F4D16">
        <w:rPr>
          <w:szCs w:val="22"/>
          <w:lang w:val="en-AU"/>
        </w:rPr>
        <w:t>strategy</w:t>
      </w:r>
      <w:r w:rsidR="00AE4FB1" w:rsidRPr="003F4D16">
        <w:rPr>
          <w:szCs w:val="22"/>
          <w:lang w:val="en-AU"/>
        </w:rPr>
        <w:t xml:space="preserve">, </w:t>
      </w:r>
      <w:r w:rsidR="002C301D" w:rsidRPr="003F4D16">
        <w:rPr>
          <w:szCs w:val="22"/>
          <w:lang w:val="en-AU"/>
        </w:rPr>
        <w:t>described</w:t>
      </w:r>
      <w:r w:rsidR="00AE4FB1" w:rsidRPr="003F4D16">
        <w:rPr>
          <w:szCs w:val="22"/>
          <w:lang w:val="en-AU"/>
        </w:rPr>
        <w:t xml:space="preserve"> in </w:t>
      </w:r>
      <w:r w:rsidR="008E3A72" w:rsidRPr="00106A86">
        <w:rPr>
          <w:szCs w:val="22"/>
          <w:lang w:val="en-AU"/>
        </w:rPr>
        <w:t>Section 3</w:t>
      </w:r>
      <w:r w:rsidR="00AE4FB1" w:rsidRPr="00106A86">
        <w:rPr>
          <w:szCs w:val="22"/>
          <w:lang w:val="en-AU"/>
        </w:rPr>
        <w:t>.4.</w:t>
      </w:r>
    </w:p>
    <w:p w14:paraId="2E640F73" w14:textId="27FE695C" w:rsidR="00A06A02" w:rsidRPr="003F4D16" w:rsidRDefault="00445ABD" w:rsidP="00126CD5">
      <w:pPr>
        <w:rPr>
          <w:szCs w:val="22"/>
          <w:lang w:val="en-AU"/>
        </w:rPr>
      </w:pPr>
      <w:r w:rsidRPr="003F4D16">
        <w:rPr>
          <w:b/>
          <w:szCs w:val="22"/>
          <w:lang w:val="en-AU"/>
        </w:rPr>
        <w:t>RADARSAT-2</w:t>
      </w:r>
      <w:r w:rsidRPr="003F4D16">
        <w:rPr>
          <w:szCs w:val="22"/>
          <w:lang w:val="en-AU"/>
        </w:rPr>
        <w:t xml:space="preserve"> and </w:t>
      </w:r>
      <w:r w:rsidRPr="003F4D16">
        <w:rPr>
          <w:b/>
          <w:szCs w:val="22"/>
          <w:lang w:val="en-AU"/>
        </w:rPr>
        <w:t>Sentinel-1</w:t>
      </w:r>
      <w:r w:rsidR="00A2673E">
        <w:rPr>
          <w:b/>
          <w:szCs w:val="22"/>
          <w:lang w:val="en-AU"/>
        </w:rPr>
        <w:t>A</w:t>
      </w:r>
      <w:r w:rsidRPr="003F4D16">
        <w:rPr>
          <w:szCs w:val="22"/>
          <w:lang w:val="en-AU"/>
        </w:rPr>
        <w:t xml:space="preserve"> (</w:t>
      </w:r>
      <w:r w:rsidR="0036649F">
        <w:rPr>
          <w:szCs w:val="22"/>
          <w:lang w:val="en-AU"/>
        </w:rPr>
        <w:t>launched April 2014</w:t>
      </w:r>
      <w:r w:rsidRPr="003F4D16">
        <w:rPr>
          <w:szCs w:val="22"/>
          <w:lang w:val="en-AU"/>
        </w:rPr>
        <w:t xml:space="preserve">) will be the </w:t>
      </w:r>
      <w:r w:rsidR="00A44450" w:rsidRPr="003F4D16">
        <w:rPr>
          <w:szCs w:val="22"/>
          <w:lang w:val="en-AU"/>
        </w:rPr>
        <w:t xml:space="preserve">radar (C-band) workhorses for </w:t>
      </w:r>
      <w:r w:rsidR="00C35FEC">
        <w:rPr>
          <w:szCs w:val="22"/>
          <w:lang w:val="en-AU"/>
        </w:rPr>
        <w:t xml:space="preserve">early </w:t>
      </w:r>
      <w:r w:rsidR="00A44450" w:rsidRPr="003F4D16">
        <w:rPr>
          <w:szCs w:val="22"/>
          <w:lang w:val="en-AU"/>
        </w:rPr>
        <w:t xml:space="preserve">GEOGLAM </w:t>
      </w:r>
      <w:r w:rsidR="00C35FEC">
        <w:rPr>
          <w:szCs w:val="22"/>
          <w:lang w:val="en-AU"/>
        </w:rPr>
        <w:t>phases</w:t>
      </w:r>
      <w:r w:rsidR="00A44450" w:rsidRPr="003F4D16">
        <w:rPr>
          <w:szCs w:val="22"/>
          <w:lang w:val="en-AU"/>
        </w:rPr>
        <w:t xml:space="preserve">, providing </w:t>
      </w:r>
      <w:r w:rsidR="00811365" w:rsidRPr="003F4D16">
        <w:rPr>
          <w:szCs w:val="22"/>
          <w:lang w:val="en-AU"/>
        </w:rPr>
        <w:t>coverage of</w:t>
      </w:r>
      <w:r w:rsidR="00DB5847" w:rsidRPr="003F4D16">
        <w:rPr>
          <w:szCs w:val="22"/>
          <w:lang w:val="en-AU"/>
        </w:rPr>
        <w:t xml:space="preserve"> the</w:t>
      </w:r>
      <w:r w:rsidR="00811365" w:rsidRPr="003F4D16">
        <w:rPr>
          <w:szCs w:val="22"/>
          <w:lang w:val="en-AU"/>
        </w:rPr>
        <w:t xml:space="preserve"> Asia-RiCE </w:t>
      </w:r>
      <w:r w:rsidR="00DB5847" w:rsidRPr="003F4D16">
        <w:rPr>
          <w:szCs w:val="22"/>
          <w:lang w:val="en-AU"/>
        </w:rPr>
        <w:t xml:space="preserve">Technical Demonstration </w:t>
      </w:r>
      <w:r w:rsidR="00811365" w:rsidRPr="003F4D16">
        <w:rPr>
          <w:szCs w:val="22"/>
          <w:lang w:val="en-AU"/>
        </w:rPr>
        <w:t>sites</w:t>
      </w:r>
      <w:r w:rsidR="0036649F">
        <w:rPr>
          <w:szCs w:val="22"/>
          <w:lang w:val="en-AU"/>
        </w:rPr>
        <w:t>.</w:t>
      </w:r>
      <w:r w:rsidR="00065710" w:rsidRPr="003F4D16">
        <w:rPr>
          <w:szCs w:val="22"/>
          <w:lang w:val="en-AU"/>
        </w:rPr>
        <w:t xml:space="preserve"> It is also expected </w:t>
      </w:r>
      <w:r w:rsidR="00AE6E96" w:rsidRPr="003F4D16">
        <w:rPr>
          <w:szCs w:val="22"/>
          <w:lang w:val="en-AU"/>
        </w:rPr>
        <w:t>that RISAT-1</w:t>
      </w:r>
      <w:r w:rsidR="00ED14D2" w:rsidRPr="003F4D16">
        <w:rPr>
          <w:szCs w:val="22"/>
          <w:lang w:val="en-AU"/>
        </w:rPr>
        <w:t xml:space="preserve"> (C-band)</w:t>
      </w:r>
      <w:r w:rsidR="00AE6E96" w:rsidRPr="003F4D16">
        <w:rPr>
          <w:szCs w:val="22"/>
          <w:lang w:val="en-AU"/>
        </w:rPr>
        <w:t xml:space="preserve"> will make a</w:t>
      </w:r>
      <w:r w:rsidR="00002A9A">
        <w:rPr>
          <w:szCs w:val="22"/>
          <w:lang w:val="en-AU"/>
        </w:rPr>
        <w:t xml:space="preserve"> </w:t>
      </w:r>
      <w:r w:rsidR="00AE6E96" w:rsidRPr="003F4D16">
        <w:rPr>
          <w:szCs w:val="22"/>
          <w:lang w:val="en-AU"/>
        </w:rPr>
        <w:t xml:space="preserve">contribution to Asia-RiCE monitoring, and will </w:t>
      </w:r>
      <w:r w:rsidR="00C35FEC">
        <w:rPr>
          <w:szCs w:val="22"/>
          <w:lang w:val="en-AU"/>
        </w:rPr>
        <w:t xml:space="preserve">also </w:t>
      </w:r>
      <w:r w:rsidR="00AE6E96" w:rsidRPr="003F4D16">
        <w:rPr>
          <w:szCs w:val="22"/>
          <w:lang w:val="en-AU"/>
        </w:rPr>
        <w:t>be evaluated.</w:t>
      </w:r>
      <w:r w:rsidR="00811365" w:rsidRPr="003F4D16">
        <w:rPr>
          <w:szCs w:val="22"/>
          <w:lang w:val="en-AU"/>
        </w:rPr>
        <w:t xml:space="preserve"> </w:t>
      </w:r>
      <w:r w:rsidR="00365562" w:rsidRPr="003F4D16">
        <w:rPr>
          <w:szCs w:val="22"/>
          <w:lang w:val="en-AU"/>
        </w:rPr>
        <w:t>As</w:t>
      </w:r>
      <w:r w:rsidR="003339D6" w:rsidRPr="003F4D16">
        <w:rPr>
          <w:szCs w:val="22"/>
          <w:lang w:val="en-AU"/>
        </w:rPr>
        <w:t xml:space="preserve"> GEOGLAM</w:t>
      </w:r>
      <w:r w:rsidR="00C64323" w:rsidRPr="003F4D16">
        <w:rPr>
          <w:szCs w:val="22"/>
          <w:lang w:val="en-AU"/>
        </w:rPr>
        <w:t xml:space="preserve"> moves towards opera</w:t>
      </w:r>
      <w:r w:rsidR="0040015B" w:rsidRPr="003F4D16">
        <w:rPr>
          <w:szCs w:val="22"/>
          <w:lang w:val="en-AU"/>
        </w:rPr>
        <w:t>tions</w:t>
      </w:r>
      <w:r w:rsidR="003339D6" w:rsidRPr="003F4D16">
        <w:rPr>
          <w:szCs w:val="22"/>
          <w:lang w:val="en-AU"/>
        </w:rPr>
        <w:t xml:space="preserve">, it is expected that radar data will be required for rice crop monitoring, with </w:t>
      </w:r>
      <w:r w:rsidR="003339D6" w:rsidRPr="003F4D16">
        <w:rPr>
          <w:b/>
          <w:szCs w:val="22"/>
          <w:lang w:val="en-AU"/>
        </w:rPr>
        <w:t>Sentinel-1</w:t>
      </w:r>
      <w:r w:rsidR="003339D6" w:rsidRPr="003F4D16">
        <w:rPr>
          <w:szCs w:val="22"/>
          <w:lang w:val="en-AU"/>
        </w:rPr>
        <w:t xml:space="preserve"> expected to </w:t>
      </w:r>
      <w:r w:rsidR="00C9283E" w:rsidRPr="003F4D16">
        <w:rPr>
          <w:szCs w:val="22"/>
          <w:lang w:val="en-AU"/>
        </w:rPr>
        <w:t>contribute</w:t>
      </w:r>
      <w:r w:rsidR="00201EDA" w:rsidRPr="003F4D16">
        <w:rPr>
          <w:szCs w:val="22"/>
          <w:lang w:val="en-AU"/>
        </w:rPr>
        <w:t xml:space="preserve"> a </w:t>
      </w:r>
      <w:r w:rsidR="00EB1C80" w:rsidRPr="003F4D16">
        <w:rPr>
          <w:szCs w:val="22"/>
          <w:lang w:val="en-AU"/>
        </w:rPr>
        <w:t>significant</w:t>
      </w:r>
      <w:r w:rsidR="00201EDA" w:rsidRPr="003F4D16">
        <w:rPr>
          <w:szCs w:val="22"/>
          <w:lang w:val="en-AU"/>
        </w:rPr>
        <w:t xml:space="preserve"> portion of</w:t>
      </w:r>
      <w:r w:rsidR="00C9283E" w:rsidRPr="003F4D16">
        <w:rPr>
          <w:szCs w:val="22"/>
          <w:lang w:val="en-AU"/>
        </w:rPr>
        <w:t xml:space="preserve"> the required C-band data</w:t>
      </w:r>
      <w:r w:rsidR="00455E79" w:rsidRPr="003F4D16">
        <w:rPr>
          <w:szCs w:val="22"/>
          <w:lang w:val="en-AU"/>
        </w:rPr>
        <w:t xml:space="preserve">. </w:t>
      </w:r>
      <w:r w:rsidR="00C9283E" w:rsidRPr="003F4D16">
        <w:rPr>
          <w:b/>
          <w:szCs w:val="22"/>
          <w:lang w:val="en-AU"/>
        </w:rPr>
        <w:t>ALOS-2</w:t>
      </w:r>
      <w:r w:rsidR="00C9283E" w:rsidRPr="003F4D16">
        <w:rPr>
          <w:szCs w:val="22"/>
          <w:lang w:val="en-AU"/>
        </w:rPr>
        <w:t xml:space="preserve"> is a potential L-band data</w:t>
      </w:r>
      <w:r w:rsidR="009E2668" w:rsidRPr="003F4D16">
        <w:rPr>
          <w:szCs w:val="22"/>
          <w:lang w:val="en-AU"/>
        </w:rPr>
        <w:t xml:space="preserve"> stream</w:t>
      </w:r>
      <w:r w:rsidR="00C9283E" w:rsidRPr="003F4D16">
        <w:rPr>
          <w:szCs w:val="22"/>
          <w:lang w:val="en-AU"/>
        </w:rPr>
        <w:t xml:space="preserve"> which </w:t>
      </w:r>
      <w:r w:rsidR="00D74B14" w:rsidRPr="003F4D16">
        <w:rPr>
          <w:szCs w:val="22"/>
          <w:lang w:val="en-AU"/>
        </w:rPr>
        <w:t xml:space="preserve">will </w:t>
      </w:r>
      <w:r w:rsidR="00C9283E" w:rsidRPr="003F4D16">
        <w:rPr>
          <w:szCs w:val="22"/>
          <w:lang w:val="en-AU"/>
        </w:rPr>
        <w:t>be evaluated</w:t>
      </w:r>
      <w:r w:rsidR="00D74B14" w:rsidRPr="003F4D16">
        <w:rPr>
          <w:szCs w:val="22"/>
          <w:lang w:val="en-AU"/>
        </w:rPr>
        <w:t xml:space="preserve"> once it becomes </w:t>
      </w:r>
      <w:r w:rsidR="00FA4712" w:rsidRPr="003F4D16">
        <w:rPr>
          <w:szCs w:val="22"/>
          <w:lang w:val="en-AU"/>
        </w:rPr>
        <w:t>available (</w:t>
      </w:r>
      <w:r w:rsidR="00C35FEC">
        <w:rPr>
          <w:szCs w:val="22"/>
          <w:lang w:val="en-AU"/>
        </w:rPr>
        <w:t>launched in May 2014, but still under checkout</w:t>
      </w:r>
      <w:r w:rsidR="00643A73" w:rsidRPr="003F4D16">
        <w:rPr>
          <w:szCs w:val="22"/>
          <w:lang w:val="en-AU"/>
        </w:rPr>
        <w:t xml:space="preserve">, with data </w:t>
      </w:r>
      <w:r w:rsidR="009175F6" w:rsidRPr="003F4D16">
        <w:rPr>
          <w:szCs w:val="22"/>
          <w:lang w:val="en-AU"/>
        </w:rPr>
        <w:t xml:space="preserve">policy </w:t>
      </w:r>
      <w:r w:rsidR="00643A73" w:rsidRPr="003F4D16">
        <w:rPr>
          <w:szCs w:val="22"/>
          <w:lang w:val="en-AU"/>
        </w:rPr>
        <w:t>to be confirmed</w:t>
      </w:r>
      <w:r w:rsidR="00FA4712" w:rsidRPr="003F4D16">
        <w:rPr>
          <w:szCs w:val="22"/>
          <w:lang w:val="en-AU"/>
        </w:rPr>
        <w:t>)</w:t>
      </w:r>
      <w:r w:rsidR="00202612">
        <w:rPr>
          <w:szCs w:val="22"/>
          <w:lang w:val="en-AU"/>
        </w:rPr>
        <w:t xml:space="preserve">. </w:t>
      </w:r>
      <w:r w:rsidR="00002A9A">
        <w:rPr>
          <w:szCs w:val="22"/>
          <w:lang w:val="en-AU"/>
        </w:rPr>
        <w:t>COSMO-SkyMed and TerraSAR-X data is being used by JECAM for X-band evaluations</w:t>
      </w:r>
      <w:r w:rsidR="00202612">
        <w:rPr>
          <w:szCs w:val="22"/>
          <w:lang w:val="en-AU"/>
        </w:rPr>
        <w:t xml:space="preserve">. </w:t>
      </w:r>
      <w:r w:rsidR="008161B8">
        <w:rPr>
          <w:szCs w:val="22"/>
          <w:lang w:val="en-AU"/>
        </w:rPr>
        <w:t>Finally, limited coverage CBERS-4 data will be evaluated in the future.</w:t>
      </w:r>
    </w:p>
    <w:tbl>
      <w:tblPr>
        <w:tblStyle w:val="MediumGrid1-Accent1"/>
        <w:tblW w:w="0" w:type="auto"/>
        <w:tblLook w:val="04A0" w:firstRow="1" w:lastRow="0" w:firstColumn="1" w:lastColumn="0" w:noHBand="0" w:noVBand="1"/>
      </w:tblPr>
      <w:tblGrid>
        <w:gridCol w:w="3062"/>
        <w:gridCol w:w="5990"/>
      </w:tblGrid>
      <w:tr w:rsidR="00556BC2" w:rsidRPr="003F4D16" w14:paraId="39363CC5" w14:textId="77777777" w:rsidTr="00837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FB181DF" w14:textId="77777777" w:rsidR="00556BC2" w:rsidRPr="00106A86" w:rsidRDefault="00235EF3" w:rsidP="001E632B">
            <w:pPr>
              <w:jc w:val="right"/>
              <w:rPr>
                <w:szCs w:val="22"/>
                <w:lang w:val="en-AU"/>
              </w:rPr>
            </w:pPr>
            <w:r w:rsidRPr="003F4D16">
              <w:rPr>
                <w:szCs w:val="22"/>
                <w:lang w:val="en-AU"/>
              </w:rPr>
              <w:t>Landsat-7 and Landast-8</w:t>
            </w:r>
            <w:r w:rsidR="008E6D7D" w:rsidRPr="003F4D16">
              <w:rPr>
                <w:szCs w:val="22"/>
                <w:lang w:val="en-AU"/>
              </w:rPr>
              <w:br/>
            </w:r>
            <w:r w:rsidR="008E6D7D" w:rsidRPr="003F4D16">
              <w:rPr>
                <w:i/>
                <w:szCs w:val="22"/>
                <w:lang w:val="en-AU"/>
              </w:rPr>
              <w:t xml:space="preserve">Requirements </w:t>
            </w:r>
            <w:r w:rsidR="00E71FF5" w:rsidRPr="003F4D16">
              <w:rPr>
                <w:i/>
                <w:szCs w:val="22"/>
                <w:lang w:val="en-AU"/>
              </w:rPr>
              <w:t>#</w:t>
            </w:r>
            <w:r w:rsidR="008E6D7D" w:rsidRPr="003F4D16">
              <w:rPr>
                <w:i/>
                <w:szCs w:val="22"/>
                <w:lang w:val="en-AU"/>
              </w:rPr>
              <w:t xml:space="preserve">4 and </w:t>
            </w:r>
            <w:r w:rsidR="00E71FF5" w:rsidRPr="003F4D16">
              <w:rPr>
                <w:i/>
                <w:szCs w:val="22"/>
                <w:lang w:val="en-AU"/>
              </w:rPr>
              <w:t>#</w:t>
            </w:r>
            <w:r w:rsidR="008E6D7D" w:rsidRPr="003F4D16">
              <w:rPr>
                <w:i/>
                <w:szCs w:val="22"/>
                <w:lang w:val="en-AU"/>
              </w:rPr>
              <w:t>5</w:t>
            </w:r>
          </w:p>
        </w:tc>
        <w:tc>
          <w:tcPr>
            <w:tcW w:w="6084" w:type="dxa"/>
          </w:tcPr>
          <w:p w14:paraId="67D032B5" w14:textId="6B380569" w:rsidR="00556BC2" w:rsidRPr="003F4D16" w:rsidRDefault="00ED32DF" w:rsidP="0064358B">
            <w:pPr>
              <w:cnfStyle w:val="100000000000" w:firstRow="1" w:lastRow="0" w:firstColumn="0" w:lastColumn="0" w:oddVBand="0" w:evenVBand="0" w:oddHBand="0" w:evenHBand="0" w:firstRowFirstColumn="0" w:firstRowLastColumn="0" w:lastRowFirstColumn="0" w:lastRowLastColumn="0"/>
              <w:rPr>
                <w:b w:val="0"/>
                <w:bCs w:val="0"/>
                <w:szCs w:val="22"/>
                <w:lang w:val="en-AU"/>
              </w:rPr>
            </w:pPr>
            <w:r w:rsidRPr="003F4D16">
              <w:rPr>
                <w:szCs w:val="22"/>
                <w:lang w:val="en-AU"/>
              </w:rPr>
              <w:t xml:space="preserve">Landsat will be used over cropland extent for 2-3 in season, and 2-3 out of season acquisitions, repeated </w:t>
            </w:r>
            <w:r w:rsidR="00915C95" w:rsidRPr="003F4D16">
              <w:rPr>
                <w:szCs w:val="22"/>
                <w:lang w:val="en-AU"/>
              </w:rPr>
              <w:t xml:space="preserve">at a minimum </w:t>
            </w:r>
            <w:r w:rsidRPr="003F4D16">
              <w:rPr>
                <w:szCs w:val="22"/>
                <w:lang w:val="en-AU"/>
              </w:rPr>
              <w:t xml:space="preserve">every </w:t>
            </w:r>
            <w:r w:rsidR="00852D6E">
              <w:rPr>
                <w:szCs w:val="22"/>
                <w:lang w:val="en-AU"/>
              </w:rPr>
              <w:t>1-</w:t>
            </w:r>
            <w:r w:rsidRPr="003F4D16">
              <w:rPr>
                <w:szCs w:val="22"/>
                <w:lang w:val="en-AU"/>
              </w:rPr>
              <w:t>3 years</w:t>
            </w:r>
            <w:r w:rsidR="008950BB" w:rsidRPr="003F4D16">
              <w:rPr>
                <w:szCs w:val="22"/>
                <w:lang w:val="en-AU"/>
              </w:rPr>
              <w:t>, annually optimal</w:t>
            </w:r>
            <w:r w:rsidRPr="003F4D16">
              <w:rPr>
                <w:szCs w:val="22"/>
                <w:lang w:val="en-AU"/>
              </w:rPr>
              <w:t>.</w:t>
            </w:r>
            <w:r w:rsidR="005F6CFB">
              <w:rPr>
                <w:szCs w:val="22"/>
                <w:lang w:val="en-AU"/>
              </w:rPr>
              <w:t xml:space="preserve"> Research </w:t>
            </w:r>
            <w:r w:rsidR="005F6CFB">
              <w:rPr>
                <w:szCs w:val="22"/>
                <w:lang w:val="en-AU"/>
              </w:rPr>
              <w:lastRenderedPageBreak/>
              <w:t xml:space="preserve">carried out in the context of </w:t>
            </w:r>
            <w:r w:rsidR="0064358B">
              <w:rPr>
                <w:szCs w:val="22"/>
                <w:lang w:val="en-AU"/>
              </w:rPr>
              <w:t xml:space="preserve">the </w:t>
            </w:r>
            <w:r w:rsidR="005F6CFB">
              <w:rPr>
                <w:szCs w:val="22"/>
                <w:lang w:val="en-AU"/>
              </w:rPr>
              <w:t>Ad Hoc Working Group has found that for many cropped areas, the two Landsat missions alone are insufficient to overcome persistent and pervasive cloud occultation of cropped land surfaces. Fo</w:t>
            </w:r>
            <w:r w:rsidR="001B3BB2">
              <w:rPr>
                <w:szCs w:val="22"/>
                <w:lang w:val="en-AU"/>
              </w:rPr>
              <w:t xml:space="preserve">r this reason, Sentinel-2A/B data will be crucial toward meeting GEOGLAM requirements (Whitcraft, Killough, et al., 2015, </w:t>
            </w:r>
            <w:r w:rsidR="001B3BB2">
              <w:rPr>
                <w:i/>
                <w:szCs w:val="22"/>
                <w:lang w:val="en-AU"/>
              </w:rPr>
              <w:t>Remote Sensing</w:t>
            </w:r>
            <w:r w:rsidR="001B3BB2">
              <w:rPr>
                <w:szCs w:val="22"/>
                <w:lang w:val="en-AU"/>
              </w:rPr>
              <w:t>).</w:t>
            </w:r>
            <w:r w:rsidR="005F6CFB">
              <w:rPr>
                <w:szCs w:val="22"/>
                <w:lang w:val="en-AU"/>
              </w:rPr>
              <w:t xml:space="preserve"> </w:t>
            </w:r>
            <w:r w:rsidRPr="003F4D16">
              <w:rPr>
                <w:szCs w:val="22"/>
                <w:lang w:val="en-AU"/>
              </w:rPr>
              <w:t xml:space="preserve"> </w:t>
            </w:r>
          </w:p>
        </w:tc>
      </w:tr>
      <w:tr w:rsidR="00556BC2" w:rsidRPr="003F4D16" w14:paraId="0A7BF1C7"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0C6246F" w14:textId="3B3F87E3" w:rsidR="00556BC2" w:rsidRPr="003F4D16" w:rsidRDefault="008B63B2">
            <w:pPr>
              <w:jc w:val="right"/>
              <w:rPr>
                <w:b w:val="0"/>
                <w:bCs w:val="0"/>
                <w:szCs w:val="22"/>
                <w:lang w:val="en-AU"/>
              </w:rPr>
            </w:pPr>
            <w:r w:rsidRPr="003F4D16">
              <w:rPr>
                <w:szCs w:val="22"/>
                <w:lang w:val="en-AU"/>
              </w:rPr>
              <w:lastRenderedPageBreak/>
              <w:t>RADARSAT-2, Sentinel-1</w:t>
            </w:r>
            <w:r w:rsidR="008C4E90">
              <w:rPr>
                <w:szCs w:val="22"/>
                <w:lang w:val="en-AU"/>
              </w:rPr>
              <w:t>A</w:t>
            </w:r>
            <w:r w:rsidR="00AE6894" w:rsidRPr="003F4D16">
              <w:rPr>
                <w:szCs w:val="22"/>
                <w:lang w:val="en-AU"/>
              </w:rPr>
              <w:br/>
            </w:r>
            <w:r w:rsidR="00AE6894" w:rsidRPr="003F4D16">
              <w:rPr>
                <w:i/>
                <w:szCs w:val="22"/>
                <w:lang w:val="en-AU"/>
              </w:rPr>
              <w:t xml:space="preserve">Requirement </w:t>
            </w:r>
            <w:r w:rsidR="00E71FF5" w:rsidRPr="003F4D16">
              <w:rPr>
                <w:i/>
                <w:szCs w:val="22"/>
                <w:lang w:val="en-AU"/>
              </w:rPr>
              <w:t>#</w:t>
            </w:r>
            <w:r w:rsidR="00AE6894" w:rsidRPr="003F4D16">
              <w:rPr>
                <w:i/>
                <w:szCs w:val="22"/>
                <w:lang w:val="en-AU"/>
              </w:rPr>
              <w:t>6</w:t>
            </w:r>
          </w:p>
        </w:tc>
        <w:tc>
          <w:tcPr>
            <w:tcW w:w="6084" w:type="dxa"/>
          </w:tcPr>
          <w:p w14:paraId="7C70B27A" w14:textId="69F6D9C0" w:rsidR="00556BC2" w:rsidRPr="003F4D16" w:rsidRDefault="00580D8E" w:rsidP="000B2868">
            <w:pPr>
              <w:cnfStyle w:val="000000100000" w:firstRow="0" w:lastRow="0" w:firstColumn="0" w:lastColumn="0" w:oddVBand="0" w:evenVBand="0" w:oddHBand="1" w:evenHBand="0" w:firstRowFirstColumn="0" w:firstRowLastColumn="0" w:lastRowFirstColumn="0" w:lastRowLastColumn="0"/>
              <w:rPr>
                <w:szCs w:val="22"/>
                <w:lang w:val="en-AU"/>
              </w:rPr>
            </w:pPr>
            <w:r w:rsidRPr="003F4D16">
              <w:rPr>
                <w:szCs w:val="22"/>
                <w:lang w:val="en-AU"/>
              </w:rPr>
              <w:t>A combination of these two sensors will provide C-band coverage over Asia-RiCE sampling sites</w:t>
            </w:r>
            <w:r w:rsidR="005F2C7B" w:rsidRPr="003F4D16">
              <w:rPr>
                <w:szCs w:val="22"/>
                <w:lang w:val="en-AU"/>
              </w:rPr>
              <w:t xml:space="preserve">. </w:t>
            </w:r>
          </w:p>
        </w:tc>
      </w:tr>
      <w:tr w:rsidR="00556BC2" w:rsidRPr="003F4D16" w14:paraId="59CEF014" w14:textId="77777777" w:rsidTr="008372A4">
        <w:tc>
          <w:tcPr>
            <w:cnfStyle w:val="001000000000" w:firstRow="0" w:lastRow="0" w:firstColumn="1" w:lastColumn="0" w:oddVBand="0" w:evenVBand="0" w:oddHBand="0" w:evenHBand="0" w:firstRowFirstColumn="0" w:firstRowLastColumn="0" w:lastRowFirstColumn="0" w:lastRowLastColumn="0"/>
            <w:tcW w:w="3096" w:type="dxa"/>
          </w:tcPr>
          <w:p w14:paraId="4FF711B8" w14:textId="7EE169F7" w:rsidR="00556BC2" w:rsidRPr="00106A86" w:rsidRDefault="00002A9A" w:rsidP="001E632B">
            <w:pPr>
              <w:jc w:val="right"/>
              <w:rPr>
                <w:szCs w:val="22"/>
                <w:lang w:val="en-AU"/>
              </w:rPr>
            </w:pPr>
            <w:r>
              <w:rPr>
                <w:szCs w:val="22"/>
                <w:lang w:val="en-AU"/>
              </w:rPr>
              <w:t>Contributing</w:t>
            </w:r>
          </w:p>
        </w:tc>
        <w:tc>
          <w:tcPr>
            <w:tcW w:w="6084" w:type="dxa"/>
          </w:tcPr>
          <w:p w14:paraId="546FA30C" w14:textId="0FF0301C" w:rsidR="00556BC2" w:rsidRPr="003F4D16" w:rsidRDefault="008C4E90">
            <w:pPr>
              <w:cnfStyle w:val="000000000000" w:firstRow="0" w:lastRow="0" w:firstColumn="0" w:lastColumn="0" w:oddVBand="0" w:evenVBand="0" w:oddHBand="0" w:evenHBand="0" w:firstRowFirstColumn="0" w:firstRowLastColumn="0" w:lastRowFirstColumn="0" w:lastRowLastColumn="0"/>
              <w:rPr>
                <w:szCs w:val="22"/>
                <w:lang w:val="en-AU"/>
              </w:rPr>
            </w:pPr>
            <w:r>
              <w:rPr>
                <w:szCs w:val="22"/>
                <w:lang w:val="en-AU"/>
              </w:rPr>
              <w:t xml:space="preserve">ALOS-2, </w:t>
            </w:r>
            <w:r w:rsidR="00266A3B" w:rsidRPr="003F4D16">
              <w:rPr>
                <w:szCs w:val="22"/>
                <w:lang w:val="en-AU"/>
              </w:rPr>
              <w:t xml:space="preserve">RISAT-1, </w:t>
            </w:r>
            <w:r w:rsidR="00605665" w:rsidRPr="003F4D16">
              <w:rPr>
                <w:szCs w:val="22"/>
                <w:lang w:val="en-AU"/>
              </w:rPr>
              <w:t>RESOURCESAT-2</w:t>
            </w:r>
            <w:r w:rsidR="000B63B8" w:rsidRPr="003F4D16">
              <w:rPr>
                <w:szCs w:val="22"/>
                <w:lang w:val="en-AU"/>
              </w:rPr>
              <w:t xml:space="preserve">, </w:t>
            </w:r>
            <w:r w:rsidR="00002A9A">
              <w:rPr>
                <w:szCs w:val="22"/>
                <w:lang w:val="en-AU"/>
              </w:rPr>
              <w:t xml:space="preserve">COSMO-SkyMed, </w:t>
            </w:r>
            <w:r w:rsidR="000B63B8" w:rsidRPr="003F4D16">
              <w:rPr>
                <w:szCs w:val="22"/>
                <w:lang w:val="en-AU"/>
              </w:rPr>
              <w:t>TerraSAR-X</w:t>
            </w:r>
            <w:r w:rsidR="00A14CA3">
              <w:rPr>
                <w:szCs w:val="22"/>
                <w:lang w:val="en-AU"/>
              </w:rPr>
              <w:t>, CBERS-4</w:t>
            </w:r>
            <w:r w:rsidR="004D205E">
              <w:rPr>
                <w:szCs w:val="22"/>
                <w:lang w:val="en-AU"/>
              </w:rPr>
              <w:t>, Sentinel-2A</w:t>
            </w:r>
          </w:p>
        </w:tc>
      </w:tr>
      <w:tr w:rsidR="00556BC2" w:rsidRPr="003F4D16" w14:paraId="282F58C5"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2DD1E9B" w14:textId="28AB1AB3" w:rsidR="00556BC2" w:rsidRPr="00106A86" w:rsidRDefault="00002A9A" w:rsidP="001E632B">
            <w:pPr>
              <w:jc w:val="right"/>
              <w:rPr>
                <w:szCs w:val="22"/>
                <w:lang w:val="en-AU"/>
              </w:rPr>
            </w:pPr>
            <w:r>
              <w:rPr>
                <w:szCs w:val="22"/>
                <w:lang w:val="en-AU"/>
              </w:rPr>
              <w:t>Future</w:t>
            </w:r>
          </w:p>
        </w:tc>
        <w:tc>
          <w:tcPr>
            <w:tcW w:w="6084" w:type="dxa"/>
          </w:tcPr>
          <w:p w14:paraId="27EC1D5E" w14:textId="30B3B896" w:rsidR="00556BC2" w:rsidRPr="003F4D16" w:rsidRDefault="008C4E90" w:rsidP="00B95019">
            <w:pPr>
              <w:keepNext/>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RCM, RISAT-1A</w:t>
            </w:r>
            <w:r w:rsidR="00A14CA3">
              <w:rPr>
                <w:szCs w:val="22"/>
                <w:lang w:val="en-AU"/>
              </w:rPr>
              <w:t>, CBERS-4A</w:t>
            </w:r>
          </w:p>
        </w:tc>
      </w:tr>
    </w:tbl>
    <w:p w14:paraId="3B6D4B31" w14:textId="389304E8" w:rsidR="00B95019" w:rsidRPr="003F4D16" w:rsidRDefault="00B95019" w:rsidP="00B95019">
      <w:pPr>
        <w:pStyle w:val="Caption"/>
        <w:jc w:val="center"/>
        <w:rPr>
          <w:lang w:val="en-AU"/>
        </w:rPr>
      </w:pPr>
      <w:bookmarkStart w:id="28" w:name="_Toc243465758"/>
      <w:r w:rsidRPr="003F4D16">
        <w:rPr>
          <w:lang w:val="en-AU"/>
        </w:rPr>
        <w:t xml:space="preserve">Table </w:t>
      </w:r>
      <w:r w:rsidR="00996534">
        <w:rPr>
          <w:lang w:val="en-AU"/>
        </w:rPr>
        <w:fldChar w:fldCharType="begin"/>
      </w:r>
      <w:r w:rsidR="00996534">
        <w:rPr>
          <w:lang w:val="en-AU"/>
        </w:rPr>
        <w:instrText xml:space="preserve"> SEQ Table \* ARABIC </w:instrText>
      </w:r>
      <w:r w:rsidR="00996534">
        <w:rPr>
          <w:lang w:val="en-AU"/>
        </w:rPr>
        <w:fldChar w:fldCharType="separate"/>
      </w:r>
      <w:r w:rsidR="00996534">
        <w:rPr>
          <w:noProof/>
          <w:lang w:val="en-AU"/>
        </w:rPr>
        <w:t>6</w:t>
      </w:r>
      <w:r w:rsidR="00996534">
        <w:rPr>
          <w:lang w:val="en-AU"/>
        </w:rPr>
        <w:fldChar w:fldCharType="end"/>
      </w:r>
      <w:r w:rsidRPr="003F4D16">
        <w:rPr>
          <w:lang w:val="en-AU"/>
        </w:rPr>
        <w:t xml:space="preserve"> GEOGLAM Phase 1 Moderate Resolution (10 to 100m) Data Streams</w:t>
      </w:r>
      <w:bookmarkEnd w:id="28"/>
    </w:p>
    <w:p w14:paraId="6AEA7788" w14:textId="77777777" w:rsidR="00D427D5" w:rsidRPr="003F4D16" w:rsidRDefault="00511BB6" w:rsidP="008372A4">
      <w:pPr>
        <w:pStyle w:val="Heading3"/>
        <w:rPr>
          <w:b w:val="0"/>
          <w:lang w:val="en-AU"/>
        </w:rPr>
      </w:pPr>
      <w:r w:rsidRPr="003F4D16">
        <w:rPr>
          <w:lang w:val="en-AU"/>
        </w:rPr>
        <w:t>Fine Resolution: 5 to 10m</w:t>
      </w:r>
    </w:p>
    <w:p w14:paraId="3FF8895A" w14:textId="77777777" w:rsidR="00DB6281" w:rsidRPr="003F4D16" w:rsidRDefault="00DB6281" w:rsidP="00126CD5">
      <w:pPr>
        <w:rPr>
          <w:szCs w:val="22"/>
          <w:lang w:val="en-AU"/>
        </w:rPr>
      </w:pPr>
      <w:r w:rsidRPr="003F4D16">
        <w:rPr>
          <w:b/>
          <w:szCs w:val="22"/>
          <w:lang w:val="en-AU"/>
        </w:rPr>
        <w:t>RapidEye</w:t>
      </w:r>
      <w:r w:rsidRPr="003F4D16">
        <w:rPr>
          <w:szCs w:val="22"/>
          <w:lang w:val="en-AU"/>
        </w:rPr>
        <w:t xml:space="preserve"> will be used as a part of a sampling strategy being put in place to reduce the reliance </w:t>
      </w:r>
      <w:r w:rsidR="00E27BE4" w:rsidRPr="003F4D16">
        <w:rPr>
          <w:szCs w:val="22"/>
          <w:lang w:val="en-AU"/>
        </w:rPr>
        <w:t>on</w:t>
      </w:r>
      <w:r w:rsidRPr="003F4D16">
        <w:rPr>
          <w:szCs w:val="22"/>
          <w:lang w:val="en-AU"/>
        </w:rPr>
        <w:t xml:space="preserve"> crop extent</w:t>
      </w:r>
      <w:r w:rsidR="00E27BE4" w:rsidRPr="003F4D16">
        <w:rPr>
          <w:szCs w:val="22"/>
          <w:lang w:val="en-AU"/>
        </w:rPr>
        <w:t xml:space="preserve"> coverage by the</w:t>
      </w:r>
      <w:r w:rsidRPr="003F4D16">
        <w:rPr>
          <w:szCs w:val="22"/>
          <w:lang w:val="en-AU"/>
        </w:rPr>
        <w:t xml:space="preserve"> Landsat </w:t>
      </w:r>
      <w:r w:rsidR="00444CD5" w:rsidRPr="003F4D16">
        <w:rPr>
          <w:szCs w:val="22"/>
          <w:lang w:val="en-AU"/>
        </w:rPr>
        <w:t>(</w:t>
      </w:r>
      <w:r w:rsidRPr="003F4D16">
        <w:rPr>
          <w:szCs w:val="22"/>
          <w:lang w:val="en-AU"/>
        </w:rPr>
        <w:t xml:space="preserve">and </w:t>
      </w:r>
      <w:r w:rsidR="00444CD5" w:rsidRPr="003F4D16">
        <w:rPr>
          <w:szCs w:val="22"/>
          <w:lang w:val="en-AU"/>
        </w:rPr>
        <w:t>eventually Sentinel-2) data streams.</w:t>
      </w:r>
    </w:p>
    <w:tbl>
      <w:tblPr>
        <w:tblStyle w:val="MediumGrid1-Accent1"/>
        <w:tblW w:w="0" w:type="auto"/>
        <w:tblLook w:val="04A0" w:firstRow="1" w:lastRow="0" w:firstColumn="1" w:lastColumn="0" w:noHBand="0" w:noVBand="1"/>
      </w:tblPr>
      <w:tblGrid>
        <w:gridCol w:w="3065"/>
        <w:gridCol w:w="5987"/>
      </w:tblGrid>
      <w:tr w:rsidR="007F4242" w:rsidRPr="003F4D16" w14:paraId="41E67A51" w14:textId="77777777" w:rsidTr="00837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CBA1FBB" w14:textId="46D55AFD" w:rsidR="007F4242" w:rsidRPr="003F4D16" w:rsidRDefault="007F4242">
            <w:pPr>
              <w:jc w:val="right"/>
              <w:rPr>
                <w:b w:val="0"/>
                <w:bCs w:val="0"/>
                <w:szCs w:val="22"/>
                <w:lang w:val="en-AU"/>
              </w:rPr>
            </w:pPr>
            <w:r w:rsidRPr="003F4D16">
              <w:rPr>
                <w:szCs w:val="22"/>
                <w:lang w:val="en-AU"/>
              </w:rPr>
              <w:t>RapidEye</w:t>
            </w:r>
            <w:r w:rsidR="00955E93" w:rsidRPr="003F4D16">
              <w:rPr>
                <w:szCs w:val="22"/>
                <w:lang w:val="en-AU"/>
              </w:rPr>
              <w:br/>
            </w:r>
            <w:r w:rsidR="00115AD1" w:rsidRPr="003F4D16">
              <w:rPr>
                <w:i/>
                <w:szCs w:val="22"/>
                <w:lang w:val="en-AU"/>
              </w:rPr>
              <w:t xml:space="preserve">Requirements </w:t>
            </w:r>
            <w:r w:rsidR="0010200B" w:rsidRPr="003F4D16">
              <w:rPr>
                <w:i/>
                <w:szCs w:val="22"/>
                <w:lang w:val="en-AU"/>
              </w:rPr>
              <w:t>#</w:t>
            </w:r>
            <w:r w:rsidR="00115AD1" w:rsidRPr="003F4D16">
              <w:rPr>
                <w:i/>
                <w:szCs w:val="22"/>
                <w:lang w:val="en-AU"/>
              </w:rPr>
              <w:t>7</w:t>
            </w:r>
            <w:r w:rsidR="00D740A5">
              <w:rPr>
                <w:i/>
                <w:szCs w:val="22"/>
                <w:lang w:val="en-AU"/>
              </w:rPr>
              <w:t xml:space="preserve"> and</w:t>
            </w:r>
            <w:r w:rsidR="0093715C" w:rsidRPr="003F4D16">
              <w:rPr>
                <w:i/>
                <w:szCs w:val="22"/>
                <w:lang w:val="en-AU"/>
              </w:rPr>
              <w:t xml:space="preserve"> </w:t>
            </w:r>
            <w:r w:rsidR="0010200B" w:rsidRPr="003F4D16">
              <w:rPr>
                <w:i/>
                <w:szCs w:val="22"/>
                <w:lang w:val="en-AU"/>
              </w:rPr>
              <w:t>#</w:t>
            </w:r>
            <w:r w:rsidR="00115AD1" w:rsidRPr="003F4D16">
              <w:rPr>
                <w:i/>
                <w:szCs w:val="22"/>
                <w:lang w:val="en-AU"/>
              </w:rPr>
              <w:t>8</w:t>
            </w:r>
          </w:p>
        </w:tc>
        <w:tc>
          <w:tcPr>
            <w:tcW w:w="6084" w:type="dxa"/>
          </w:tcPr>
          <w:p w14:paraId="4B602133" w14:textId="59306B7D" w:rsidR="007F4242" w:rsidRPr="00106A86" w:rsidRDefault="00870094">
            <w:pPr>
              <w:keepNext/>
              <w:keepLines/>
              <w:outlineLvl w:val="4"/>
              <w:cnfStyle w:val="100000000000" w:firstRow="1" w:lastRow="0" w:firstColumn="0" w:lastColumn="0" w:oddVBand="0" w:evenVBand="0" w:oddHBand="0" w:evenHBand="0" w:firstRowFirstColumn="0" w:firstRowLastColumn="0" w:lastRowFirstColumn="0" w:lastRowLastColumn="0"/>
              <w:rPr>
                <w:b w:val="0"/>
                <w:szCs w:val="22"/>
                <w:lang w:val="en-AU"/>
              </w:rPr>
            </w:pPr>
            <w:r w:rsidRPr="003F4D16">
              <w:rPr>
                <w:szCs w:val="22"/>
                <w:lang w:val="en-AU"/>
              </w:rPr>
              <w:t xml:space="preserve">RapidEye will provide optical and SWIR data over </w:t>
            </w:r>
            <w:r w:rsidR="000361E5">
              <w:rPr>
                <w:b w:val="0"/>
                <w:szCs w:val="22"/>
                <w:lang w:val="en-AU"/>
              </w:rPr>
              <w:t xml:space="preserve">refined </w:t>
            </w:r>
            <w:r w:rsidRPr="003F4D16">
              <w:rPr>
                <w:szCs w:val="22"/>
                <w:lang w:val="en-AU"/>
              </w:rPr>
              <w:t xml:space="preserve">sampling sites </w:t>
            </w:r>
            <w:r w:rsidRPr="007A63F7">
              <w:rPr>
                <w:szCs w:val="22"/>
                <w:lang w:val="en-AU"/>
              </w:rPr>
              <w:t>(r</w:t>
            </w:r>
            <w:r w:rsidR="000361E5" w:rsidRPr="007A63F7">
              <w:rPr>
                <w:szCs w:val="22"/>
                <w:lang w:val="en-AU"/>
              </w:rPr>
              <w:t>s</w:t>
            </w:r>
            <w:r w:rsidR="00D740A5" w:rsidRPr="007A63F7">
              <w:rPr>
                <w:szCs w:val="22"/>
                <w:lang w:val="en-AU"/>
              </w:rPr>
              <w:t xml:space="preserve"> and rs2</w:t>
            </w:r>
            <w:r w:rsidR="000361E5" w:rsidRPr="007A63F7">
              <w:rPr>
                <w:szCs w:val="22"/>
                <w:lang w:val="en-AU"/>
              </w:rPr>
              <w:t>)</w:t>
            </w:r>
            <w:r w:rsidR="000361E5">
              <w:rPr>
                <w:b w:val="0"/>
                <w:szCs w:val="22"/>
                <w:lang w:val="en-AU"/>
              </w:rPr>
              <w:t xml:space="preserve"> </w:t>
            </w:r>
            <w:r w:rsidR="00720CAC" w:rsidRPr="003F4D16">
              <w:rPr>
                <w:szCs w:val="22"/>
                <w:lang w:val="en-AU"/>
              </w:rPr>
              <w:t>discussed</w:t>
            </w:r>
            <w:r w:rsidRPr="003F4D16">
              <w:rPr>
                <w:szCs w:val="22"/>
                <w:lang w:val="en-AU"/>
              </w:rPr>
              <w:t xml:space="preserve"> in </w:t>
            </w:r>
            <w:r w:rsidR="00AA7225" w:rsidRPr="00106A86">
              <w:rPr>
                <w:szCs w:val="22"/>
                <w:lang w:val="en-AU"/>
              </w:rPr>
              <w:t>Section 3</w:t>
            </w:r>
            <w:r w:rsidRPr="00106A86">
              <w:rPr>
                <w:szCs w:val="22"/>
                <w:lang w:val="en-AU"/>
              </w:rPr>
              <w:t>.4</w:t>
            </w:r>
            <w:r w:rsidRPr="003F4D16">
              <w:rPr>
                <w:szCs w:val="22"/>
                <w:lang w:val="en-AU"/>
              </w:rPr>
              <w:t>.</w:t>
            </w:r>
            <w:r w:rsidR="00027C71" w:rsidRPr="003F4D16">
              <w:rPr>
                <w:szCs w:val="22"/>
                <w:lang w:val="en-AU"/>
              </w:rPr>
              <w:t xml:space="preserve"> Data over rs sites will be monthly, three times in season. Data over rs2 sites</w:t>
            </w:r>
            <w:r w:rsidR="00A03D9A" w:rsidRPr="003F4D16">
              <w:rPr>
                <w:szCs w:val="22"/>
                <w:lang w:val="en-AU"/>
              </w:rPr>
              <w:t xml:space="preserve"> will be weekly, a minimum of once every two weeks.</w:t>
            </w:r>
          </w:p>
        </w:tc>
      </w:tr>
      <w:tr w:rsidR="007F4242" w:rsidRPr="003F4D16" w14:paraId="185CB19A"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1EF58A2" w14:textId="02106D49" w:rsidR="007F4242" w:rsidRPr="00106A86" w:rsidRDefault="00D740A5" w:rsidP="001E632B">
            <w:pPr>
              <w:jc w:val="right"/>
              <w:rPr>
                <w:szCs w:val="22"/>
                <w:lang w:val="en-AU"/>
              </w:rPr>
            </w:pPr>
            <w:r>
              <w:rPr>
                <w:szCs w:val="22"/>
                <w:lang w:val="en-AU"/>
              </w:rPr>
              <w:t>Contributing</w:t>
            </w:r>
          </w:p>
        </w:tc>
        <w:tc>
          <w:tcPr>
            <w:tcW w:w="6084" w:type="dxa"/>
          </w:tcPr>
          <w:p w14:paraId="16280536" w14:textId="782967C1" w:rsidR="007F4242" w:rsidRPr="003F4D16" w:rsidRDefault="00EC0048" w:rsidP="001E632B">
            <w:pPr>
              <w:cnfStyle w:val="000000100000" w:firstRow="0" w:lastRow="0" w:firstColumn="0" w:lastColumn="0" w:oddVBand="0" w:evenVBand="0" w:oddHBand="1" w:evenHBand="0" w:firstRowFirstColumn="0" w:firstRowLastColumn="0" w:lastRowFirstColumn="0" w:lastRowLastColumn="0"/>
              <w:rPr>
                <w:szCs w:val="22"/>
                <w:lang w:val="en-AU"/>
              </w:rPr>
            </w:pPr>
            <w:r w:rsidRPr="003F4D16">
              <w:rPr>
                <w:szCs w:val="22"/>
                <w:lang w:val="en-AU"/>
              </w:rPr>
              <w:t>SPOT-5</w:t>
            </w:r>
            <w:r w:rsidR="0050600C">
              <w:rPr>
                <w:szCs w:val="22"/>
                <w:lang w:val="en-AU"/>
              </w:rPr>
              <w:t xml:space="preserve"> (ending 201</w:t>
            </w:r>
            <w:r w:rsidR="00C3108D">
              <w:rPr>
                <w:szCs w:val="22"/>
                <w:lang w:val="en-AU"/>
              </w:rPr>
              <w:t>5</w:t>
            </w:r>
            <w:r w:rsidR="0050600C">
              <w:rPr>
                <w:szCs w:val="22"/>
                <w:lang w:val="en-AU"/>
              </w:rPr>
              <w:t>)</w:t>
            </w:r>
            <w:r w:rsidR="003A489A">
              <w:rPr>
                <w:szCs w:val="22"/>
                <w:lang w:val="en-AU"/>
              </w:rPr>
              <w:t>, Sentinel-2A</w:t>
            </w:r>
          </w:p>
        </w:tc>
      </w:tr>
      <w:tr w:rsidR="007F4242" w:rsidRPr="003F4D16" w14:paraId="2444F244" w14:textId="77777777" w:rsidTr="008372A4">
        <w:tc>
          <w:tcPr>
            <w:cnfStyle w:val="001000000000" w:firstRow="0" w:lastRow="0" w:firstColumn="1" w:lastColumn="0" w:oddVBand="0" w:evenVBand="0" w:oddHBand="0" w:evenHBand="0" w:firstRowFirstColumn="0" w:firstRowLastColumn="0" w:lastRowFirstColumn="0" w:lastRowLastColumn="0"/>
            <w:tcW w:w="3096" w:type="dxa"/>
          </w:tcPr>
          <w:p w14:paraId="37161146" w14:textId="4B3D4709" w:rsidR="007F4242" w:rsidRPr="00106A86" w:rsidRDefault="00D740A5" w:rsidP="001E632B">
            <w:pPr>
              <w:jc w:val="right"/>
              <w:rPr>
                <w:szCs w:val="22"/>
                <w:lang w:val="en-AU"/>
              </w:rPr>
            </w:pPr>
            <w:r>
              <w:rPr>
                <w:szCs w:val="22"/>
                <w:lang w:val="en-AU"/>
              </w:rPr>
              <w:t>Future</w:t>
            </w:r>
          </w:p>
        </w:tc>
        <w:tc>
          <w:tcPr>
            <w:tcW w:w="6084" w:type="dxa"/>
          </w:tcPr>
          <w:p w14:paraId="64A18A56" w14:textId="677E5690" w:rsidR="007F4242" w:rsidRPr="003F4D16" w:rsidRDefault="003A489A" w:rsidP="00BC2D9B">
            <w:pPr>
              <w:keepNext/>
              <w:cnfStyle w:val="000000000000" w:firstRow="0" w:lastRow="0" w:firstColumn="0" w:lastColumn="0" w:oddVBand="0" w:evenVBand="0" w:oddHBand="0" w:evenHBand="0" w:firstRowFirstColumn="0" w:firstRowLastColumn="0" w:lastRowFirstColumn="0" w:lastRowLastColumn="0"/>
              <w:rPr>
                <w:szCs w:val="22"/>
                <w:lang w:val="en-AU"/>
              </w:rPr>
            </w:pPr>
            <w:r>
              <w:rPr>
                <w:szCs w:val="22"/>
                <w:lang w:val="en-AU"/>
              </w:rPr>
              <w:t>Sentinel-2B</w:t>
            </w:r>
          </w:p>
        </w:tc>
      </w:tr>
    </w:tbl>
    <w:p w14:paraId="040ED933" w14:textId="6C2CC827" w:rsidR="00BC2D9B" w:rsidRPr="003F4D16" w:rsidRDefault="00BC2D9B" w:rsidP="00BC2D9B">
      <w:pPr>
        <w:pStyle w:val="Caption"/>
        <w:jc w:val="center"/>
        <w:rPr>
          <w:lang w:val="en-AU"/>
        </w:rPr>
      </w:pPr>
      <w:bookmarkStart w:id="29" w:name="_Toc243465759"/>
      <w:r w:rsidRPr="003F4D16">
        <w:rPr>
          <w:lang w:val="en-AU"/>
        </w:rPr>
        <w:t xml:space="preserve">Table </w:t>
      </w:r>
      <w:r w:rsidR="00996534">
        <w:rPr>
          <w:lang w:val="en-AU"/>
        </w:rPr>
        <w:fldChar w:fldCharType="begin"/>
      </w:r>
      <w:r w:rsidR="00996534">
        <w:rPr>
          <w:lang w:val="en-AU"/>
        </w:rPr>
        <w:instrText xml:space="preserve"> SEQ Table \* ARABIC </w:instrText>
      </w:r>
      <w:r w:rsidR="00996534">
        <w:rPr>
          <w:lang w:val="en-AU"/>
        </w:rPr>
        <w:fldChar w:fldCharType="separate"/>
      </w:r>
      <w:r w:rsidR="00996534">
        <w:rPr>
          <w:noProof/>
          <w:lang w:val="en-AU"/>
        </w:rPr>
        <w:t>7</w:t>
      </w:r>
      <w:r w:rsidR="00996534">
        <w:rPr>
          <w:lang w:val="en-AU"/>
        </w:rPr>
        <w:fldChar w:fldCharType="end"/>
      </w:r>
      <w:r w:rsidRPr="003F4D16">
        <w:rPr>
          <w:lang w:val="en-AU"/>
        </w:rPr>
        <w:t xml:space="preserve"> GEOGLAM Phase 1 Fine Resolution (5 to 10m) Data Streams</w:t>
      </w:r>
      <w:bookmarkEnd w:id="29"/>
    </w:p>
    <w:p w14:paraId="48AF195F" w14:textId="77777777" w:rsidR="00EE6B51" w:rsidRPr="003F4D16" w:rsidRDefault="00511BB6" w:rsidP="008372A4">
      <w:pPr>
        <w:pStyle w:val="Heading3"/>
        <w:rPr>
          <w:b w:val="0"/>
          <w:lang w:val="en-AU"/>
        </w:rPr>
      </w:pPr>
      <w:r w:rsidRPr="003F4D16">
        <w:rPr>
          <w:lang w:val="en-AU"/>
        </w:rPr>
        <w:t xml:space="preserve">Very Fine </w:t>
      </w:r>
      <w:r w:rsidR="009236B3" w:rsidRPr="003F4D16">
        <w:rPr>
          <w:lang w:val="en-AU"/>
        </w:rPr>
        <w:t>Resolution</w:t>
      </w:r>
      <w:r w:rsidRPr="003F4D16">
        <w:rPr>
          <w:lang w:val="en-AU"/>
        </w:rPr>
        <w:t>: &lt;5m</w:t>
      </w:r>
    </w:p>
    <w:p w14:paraId="006D32EC" w14:textId="0C35E4CB" w:rsidR="009E009B" w:rsidRPr="003F4D16" w:rsidRDefault="009E009B" w:rsidP="00126CD5">
      <w:pPr>
        <w:rPr>
          <w:szCs w:val="22"/>
          <w:lang w:val="en-AU"/>
        </w:rPr>
      </w:pPr>
      <w:r w:rsidRPr="003F4D16">
        <w:rPr>
          <w:szCs w:val="22"/>
          <w:lang w:val="en-AU"/>
        </w:rPr>
        <w:t>At present</w:t>
      </w:r>
      <w:r w:rsidR="003A47CB">
        <w:rPr>
          <w:szCs w:val="22"/>
          <w:lang w:val="en-AU"/>
        </w:rPr>
        <w:t>,</w:t>
      </w:r>
      <w:r w:rsidRPr="003F4D16">
        <w:rPr>
          <w:szCs w:val="22"/>
          <w:lang w:val="en-AU"/>
        </w:rPr>
        <w:t xml:space="preserve"> no </w:t>
      </w:r>
      <w:r w:rsidR="0073132C" w:rsidRPr="003F4D16">
        <w:rPr>
          <w:szCs w:val="22"/>
          <w:lang w:val="en-AU"/>
        </w:rPr>
        <w:t xml:space="preserve">very fine resolution </w:t>
      </w:r>
      <w:r w:rsidR="003A47CB">
        <w:rPr>
          <w:szCs w:val="22"/>
          <w:lang w:val="en-AU"/>
        </w:rPr>
        <w:t>core</w:t>
      </w:r>
      <w:r w:rsidRPr="003F4D16">
        <w:rPr>
          <w:szCs w:val="22"/>
          <w:lang w:val="en-AU"/>
        </w:rPr>
        <w:t xml:space="preserve"> </w:t>
      </w:r>
      <w:r w:rsidR="0073132C" w:rsidRPr="003F4D16">
        <w:rPr>
          <w:szCs w:val="22"/>
          <w:lang w:val="en-AU"/>
        </w:rPr>
        <w:t xml:space="preserve">data streams have been identified, though </w:t>
      </w:r>
      <w:r w:rsidR="0073132C" w:rsidRPr="003F4D16">
        <w:rPr>
          <w:b/>
          <w:szCs w:val="22"/>
          <w:lang w:val="en-AU"/>
        </w:rPr>
        <w:t>Pleiades</w:t>
      </w:r>
      <w:r w:rsidR="0073132C" w:rsidRPr="003F4D16">
        <w:rPr>
          <w:szCs w:val="22"/>
          <w:lang w:val="en-AU"/>
        </w:rPr>
        <w:t xml:space="preserve"> </w:t>
      </w:r>
      <w:r w:rsidR="00634F27" w:rsidRPr="003F4D16">
        <w:rPr>
          <w:szCs w:val="22"/>
          <w:lang w:val="en-AU"/>
        </w:rPr>
        <w:t>could</w:t>
      </w:r>
      <w:r w:rsidR="0073132C" w:rsidRPr="003F4D16">
        <w:rPr>
          <w:szCs w:val="22"/>
          <w:lang w:val="en-AU"/>
        </w:rPr>
        <w:t xml:space="preserve"> be evaluated as a part of </w:t>
      </w:r>
      <w:r w:rsidR="003A47CB">
        <w:rPr>
          <w:szCs w:val="22"/>
          <w:lang w:val="en-AU"/>
        </w:rPr>
        <w:t xml:space="preserve">early </w:t>
      </w:r>
      <w:r w:rsidR="0073132C" w:rsidRPr="003F4D16">
        <w:rPr>
          <w:szCs w:val="22"/>
          <w:lang w:val="en-AU"/>
        </w:rPr>
        <w:t xml:space="preserve">GEOGLAM </w:t>
      </w:r>
      <w:r w:rsidR="003A47CB">
        <w:rPr>
          <w:szCs w:val="22"/>
          <w:lang w:val="en-AU"/>
        </w:rPr>
        <w:t>phases</w:t>
      </w:r>
      <w:r w:rsidR="0073132C" w:rsidRPr="003F4D16">
        <w:rPr>
          <w:szCs w:val="22"/>
          <w:lang w:val="en-AU"/>
        </w:rPr>
        <w:t>.</w:t>
      </w:r>
    </w:p>
    <w:tbl>
      <w:tblPr>
        <w:tblStyle w:val="MediumGrid1-Accent1"/>
        <w:tblW w:w="0" w:type="auto"/>
        <w:tblLook w:val="04A0" w:firstRow="1" w:lastRow="0" w:firstColumn="1" w:lastColumn="0" w:noHBand="0" w:noVBand="1"/>
      </w:tblPr>
      <w:tblGrid>
        <w:gridCol w:w="3066"/>
        <w:gridCol w:w="5986"/>
      </w:tblGrid>
      <w:tr w:rsidR="00D00630" w:rsidRPr="003F4D16" w14:paraId="62771460" w14:textId="77777777" w:rsidTr="00837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847404D" w14:textId="49756B03" w:rsidR="00D00630" w:rsidRPr="003F4D16" w:rsidRDefault="003A47CB">
            <w:pPr>
              <w:jc w:val="right"/>
              <w:rPr>
                <w:b w:val="0"/>
                <w:bCs w:val="0"/>
                <w:szCs w:val="22"/>
                <w:lang w:val="en-AU"/>
              </w:rPr>
            </w:pPr>
            <w:r>
              <w:rPr>
                <w:szCs w:val="22"/>
                <w:lang w:val="en-AU"/>
              </w:rPr>
              <w:t>No Missions</w:t>
            </w:r>
            <w:r w:rsidR="009039FD" w:rsidRPr="003F4D16">
              <w:rPr>
                <w:szCs w:val="22"/>
                <w:lang w:val="en-AU"/>
              </w:rPr>
              <w:br/>
            </w:r>
            <w:r w:rsidR="009039FD" w:rsidRPr="003F4D16">
              <w:rPr>
                <w:i/>
                <w:szCs w:val="22"/>
                <w:lang w:val="en-AU"/>
              </w:rPr>
              <w:t>Requirement</w:t>
            </w:r>
            <w:r w:rsidR="00EB7FA6" w:rsidRPr="003F4D16">
              <w:rPr>
                <w:i/>
                <w:szCs w:val="22"/>
                <w:lang w:val="en-AU"/>
              </w:rPr>
              <w:t xml:space="preserve"> #</w:t>
            </w:r>
            <w:r>
              <w:rPr>
                <w:i/>
                <w:szCs w:val="22"/>
                <w:lang w:val="en-AU"/>
              </w:rPr>
              <w:t>9</w:t>
            </w:r>
          </w:p>
        </w:tc>
        <w:tc>
          <w:tcPr>
            <w:tcW w:w="6084" w:type="dxa"/>
          </w:tcPr>
          <w:p w14:paraId="607ACF7F" w14:textId="77777777" w:rsidR="00D00630" w:rsidRPr="00106A86" w:rsidRDefault="000D1DF6" w:rsidP="008372A4">
            <w:pPr>
              <w:tabs>
                <w:tab w:val="left" w:pos="613"/>
              </w:tabs>
              <w:cnfStyle w:val="100000000000" w:firstRow="1" w:lastRow="0" w:firstColumn="0" w:lastColumn="0" w:oddVBand="0" w:evenVBand="0" w:oddHBand="0" w:evenHBand="0" w:firstRowFirstColumn="0" w:firstRowLastColumn="0" w:lastRowFirstColumn="0" w:lastRowLastColumn="0"/>
              <w:rPr>
                <w:b w:val="0"/>
                <w:szCs w:val="22"/>
                <w:lang w:val="en-AU"/>
              </w:rPr>
            </w:pPr>
            <w:r w:rsidRPr="003F4D16">
              <w:rPr>
                <w:szCs w:val="22"/>
                <w:lang w:val="en-AU"/>
              </w:rPr>
              <w:t>-</w:t>
            </w:r>
          </w:p>
        </w:tc>
      </w:tr>
      <w:tr w:rsidR="00D00630" w:rsidRPr="003F4D16" w14:paraId="328F72DD" w14:textId="77777777" w:rsidTr="00837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D558D88" w14:textId="38973C7D" w:rsidR="00D00630" w:rsidRPr="00106A86" w:rsidRDefault="003A47CB" w:rsidP="001E632B">
            <w:pPr>
              <w:jc w:val="right"/>
              <w:rPr>
                <w:szCs w:val="22"/>
                <w:lang w:val="en-AU"/>
              </w:rPr>
            </w:pPr>
            <w:r>
              <w:rPr>
                <w:szCs w:val="22"/>
                <w:lang w:val="en-AU"/>
              </w:rPr>
              <w:t>Contributing</w:t>
            </w:r>
          </w:p>
        </w:tc>
        <w:tc>
          <w:tcPr>
            <w:tcW w:w="6084" w:type="dxa"/>
          </w:tcPr>
          <w:p w14:paraId="2623480A" w14:textId="204D5A4D" w:rsidR="00D00630" w:rsidRPr="003F4D16" w:rsidRDefault="000D1DF6" w:rsidP="00034933">
            <w:pPr>
              <w:cnfStyle w:val="000000100000" w:firstRow="0" w:lastRow="0" w:firstColumn="0" w:lastColumn="0" w:oddVBand="0" w:evenVBand="0" w:oddHBand="1" w:evenHBand="0" w:firstRowFirstColumn="0" w:firstRowLastColumn="0" w:lastRowFirstColumn="0" w:lastRowLastColumn="0"/>
              <w:rPr>
                <w:szCs w:val="22"/>
                <w:lang w:val="en-AU"/>
              </w:rPr>
            </w:pPr>
            <w:r w:rsidRPr="003F4D16">
              <w:rPr>
                <w:szCs w:val="22"/>
                <w:lang w:val="en-AU"/>
              </w:rPr>
              <w:t>Pleiades</w:t>
            </w:r>
          </w:p>
        </w:tc>
      </w:tr>
      <w:tr w:rsidR="00D00630" w:rsidRPr="003F4D16" w14:paraId="4FBB336C" w14:textId="77777777" w:rsidTr="008372A4">
        <w:tc>
          <w:tcPr>
            <w:cnfStyle w:val="001000000000" w:firstRow="0" w:lastRow="0" w:firstColumn="1" w:lastColumn="0" w:oddVBand="0" w:evenVBand="0" w:oddHBand="0" w:evenHBand="0" w:firstRowFirstColumn="0" w:firstRowLastColumn="0" w:lastRowFirstColumn="0" w:lastRowLastColumn="0"/>
            <w:tcW w:w="3096" w:type="dxa"/>
          </w:tcPr>
          <w:p w14:paraId="443649D9" w14:textId="1CF85E8E" w:rsidR="00D00630" w:rsidRPr="00106A86" w:rsidRDefault="003A47CB" w:rsidP="001E632B">
            <w:pPr>
              <w:jc w:val="right"/>
              <w:rPr>
                <w:szCs w:val="22"/>
                <w:lang w:val="en-AU"/>
              </w:rPr>
            </w:pPr>
            <w:r>
              <w:rPr>
                <w:szCs w:val="22"/>
                <w:lang w:val="en-AU"/>
              </w:rPr>
              <w:t>Future</w:t>
            </w:r>
          </w:p>
        </w:tc>
        <w:tc>
          <w:tcPr>
            <w:tcW w:w="6084" w:type="dxa"/>
          </w:tcPr>
          <w:p w14:paraId="71BBE132" w14:textId="528E0BEC" w:rsidR="00D00630" w:rsidRPr="000167DF" w:rsidRDefault="00D00630" w:rsidP="00692A82">
            <w:pPr>
              <w:keepNext/>
              <w:cnfStyle w:val="000000000000" w:firstRow="0" w:lastRow="0" w:firstColumn="0" w:lastColumn="0" w:oddVBand="0" w:evenVBand="0" w:oddHBand="0" w:evenHBand="0" w:firstRowFirstColumn="0" w:firstRowLastColumn="0" w:lastRowFirstColumn="0" w:lastRowLastColumn="0"/>
              <w:rPr>
                <w:szCs w:val="22"/>
                <w:lang w:val="en-AU"/>
              </w:rPr>
            </w:pPr>
          </w:p>
        </w:tc>
      </w:tr>
    </w:tbl>
    <w:p w14:paraId="5BB0A49A" w14:textId="38AC5127" w:rsidR="00692A82" w:rsidRPr="003F4D16" w:rsidRDefault="00692A82" w:rsidP="00692A82">
      <w:pPr>
        <w:pStyle w:val="Caption"/>
        <w:jc w:val="center"/>
        <w:rPr>
          <w:lang w:val="en-AU"/>
        </w:rPr>
      </w:pPr>
      <w:bookmarkStart w:id="30" w:name="_Toc243465760"/>
      <w:r w:rsidRPr="003F4D16">
        <w:rPr>
          <w:lang w:val="en-AU"/>
        </w:rPr>
        <w:t xml:space="preserve">Table </w:t>
      </w:r>
      <w:r w:rsidR="00996534">
        <w:rPr>
          <w:lang w:val="en-AU"/>
        </w:rPr>
        <w:fldChar w:fldCharType="begin"/>
      </w:r>
      <w:r w:rsidR="00996534">
        <w:rPr>
          <w:lang w:val="en-AU"/>
        </w:rPr>
        <w:instrText xml:space="preserve"> SEQ Table \* ARABIC </w:instrText>
      </w:r>
      <w:r w:rsidR="00996534">
        <w:rPr>
          <w:lang w:val="en-AU"/>
        </w:rPr>
        <w:fldChar w:fldCharType="separate"/>
      </w:r>
      <w:r w:rsidR="00996534">
        <w:rPr>
          <w:noProof/>
          <w:lang w:val="en-AU"/>
        </w:rPr>
        <w:t>8</w:t>
      </w:r>
      <w:r w:rsidR="00996534">
        <w:rPr>
          <w:lang w:val="en-AU"/>
        </w:rPr>
        <w:fldChar w:fldCharType="end"/>
      </w:r>
      <w:r w:rsidRPr="003F4D16">
        <w:rPr>
          <w:lang w:val="en-AU"/>
        </w:rPr>
        <w:t xml:space="preserve"> GEOGLAM Phase 1 Very Fine Resolution (&lt;5m) Data Streams</w:t>
      </w:r>
      <w:bookmarkEnd w:id="30"/>
    </w:p>
    <w:p w14:paraId="181EC13E" w14:textId="2E6C2F4F" w:rsidR="006C612C" w:rsidRDefault="006C612C">
      <w:pPr>
        <w:overflowPunct/>
        <w:autoSpaceDE/>
        <w:autoSpaceDN/>
        <w:adjustRightInd/>
        <w:spacing w:before="0" w:after="0"/>
        <w:jc w:val="left"/>
        <w:textAlignment w:val="auto"/>
        <w:rPr>
          <w:rFonts w:asciiTheme="majorHAnsi" w:eastAsiaTheme="majorEastAsia" w:hAnsiTheme="majorHAnsi" w:cstheme="majorBidi"/>
          <w:b/>
          <w:bCs/>
          <w:color w:val="365F91" w:themeColor="accent1" w:themeShade="BF"/>
          <w:sz w:val="28"/>
          <w:szCs w:val="28"/>
          <w:lang w:val="en-AU"/>
        </w:rPr>
      </w:pPr>
    </w:p>
    <w:p w14:paraId="188BF269" w14:textId="77777777" w:rsidR="003B7912" w:rsidRPr="003F4D16" w:rsidRDefault="003B7912" w:rsidP="003B7912">
      <w:pPr>
        <w:pStyle w:val="Heading1"/>
        <w:rPr>
          <w:lang w:val="en-AU"/>
        </w:rPr>
      </w:pPr>
      <w:bookmarkStart w:id="31" w:name="_Toc275183582"/>
      <w:bookmarkStart w:id="32" w:name="_Toc429583653"/>
      <w:r w:rsidRPr="003F4D16">
        <w:rPr>
          <w:lang w:val="en-AU"/>
        </w:rPr>
        <w:lastRenderedPageBreak/>
        <w:t>Next Steps</w:t>
      </w:r>
      <w:bookmarkEnd w:id="31"/>
      <w:bookmarkEnd w:id="32"/>
    </w:p>
    <w:p w14:paraId="4BDF757E" w14:textId="578D3BE1" w:rsidR="003B7912" w:rsidRDefault="00FF79F4" w:rsidP="00BD458D">
      <w:pPr>
        <w:rPr>
          <w:lang w:val="en-AU"/>
        </w:rPr>
      </w:pPr>
      <w:r>
        <w:rPr>
          <w:lang w:val="en-AU"/>
        </w:rPr>
        <w:t>As outlined in Section 1.2</w:t>
      </w:r>
      <w:r w:rsidR="003B7912" w:rsidRPr="003F4D16">
        <w:rPr>
          <w:lang w:val="en-AU"/>
        </w:rPr>
        <w:t xml:space="preserve">, GEOGLAM has </w:t>
      </w:r>
      <w:r>
        <w:rPr>
          <w:lang w:val="en-AU"/>
        </w:rPr>
        <w:t xml:space="preserve">evolved to employ a </w:t>
      </w:r>
      <w:r w:rsidRPr="00FF79F4">
        <w:t>“community centric dynamic implementation”</w:t>
      </w:r>
      <w:r>
        <w:t xml:space="preserve"> plan</w:t>
      </w:r>
      <w:r w:rsidR="005F4B6F">
        <w:t>.</w:t>
      </w:r>
      <w:r w:rsidR="00A368B2">
        <w:t xml:space="preserve"> As such, the CEOS strategy has adapted by becoming responsive and reactive</w:t>
      </w:r>
      <w:r w:rsidR="00762D96">
        <w:t xml:space="preserve">. In addition, CEOS representation within GEOGLAM </w:t>
      </w:r>
      <w:r w:rsidR="00BA61E4">
        <w:t xml:space="preserve">governance has grown clearer since CEOS Plenary 2014 (Tromsø), with representation on both the Advisory Committee and the Implementation </w:t>
      </w:r>
      <w:r w:rsidR="00A655EC">
        <w:t>Team</w:t>
      </w:r>
      <w:r w:rsidR="00BA61E4">
        <w:t>.</w:t>
      </w:r>
      <w:r w:rsidR="003B7912">
        <w:rPr>
          <w:lang w:val="en-AU"/>
        </w:rPr>
        <w:t xml:space="preserve"> This </w:t>
      </w:r>
      <w:r w:rsidR="00BD458D">
        <w:rPr>
          <w:lang w:val="en-AU"/>
        </w:rPr>
        <w:t>helps to provide</w:t>
      </w:r>
      <w:r w:rsidR="003B7912">
        <w:rPr>
          <w:lang w:val="en-AU"/>
        </w:rPr>
        <w:t xml:space="preserve"> CEOS</w:t>
      </w:r>
      <w:r w:rsidR="00BD458D">
        <w:rPr>
          <w:lang w:val="en-AU"/>
        </w:rPr>
        <w:t xml:space="preserve"> with assurances that its support and investment is recognised, and </w:t>
      </w:r>
      <w:r w:rsidR="003B7912">
        <w:rPr>
          <w:lang w:val="en-AU"/>
        </w:rPr>
        <w:t>is commensurate with the development and maturation of GEOGLAM.</w:t>
      </w:r>
    </w:p>
    <w:p w14:paraId="044F2D0B" w14:textId="77777777" w:rsidR="003B7912" w:rsidRPr="003F4D16" w:rsidRDefault="003B7912" w:rsidP="003B7912">
      <w:pPr>
        <w:rPr>
          <w:lang w:val="en-AU"/>
        </w:rPr>
      </w:pPr>
      <w:r w:rsidRPr="003F4D16">
        <w:rPr>
          <w:lang w:val="en-AU"/>
        </w:rPr>
        <w:t>Several follow-up items for CEOS are proposed:</w:t>
      </w:r>
    </w:p>
    <w:p w14:paraId="6C7FBF22" w14:textId="103C402E" w:rsidR="003B7912" w:rsidRDefault="003B7912" w:rsidP="003B7912">
      <w:pPr>
        <w:pStyle w:val="ListParagraph"/>
        <w:numPr>
          <w:ilvl w:val="0"/>
          <w:numId w:val="30"/>
        </w:numPr>
        <w:rPr>
          <w:lang w:val="en-AU"/>
        </w:rPr>
      </w:pPr>
      <w:r w:rsidRPr="003F4D16">
        <w:rPr>
          <w:lang w:val="en-AU"/>
        </w:rPr>
        <w:t xml:space="preserve">That the </w:t>
      </w:r>
      <w:r w:rsidR="000A6230">
        <w:rPr>
          <w:lang w:val="en-AU"/>
        </w:rPr>
        <w:t>29</w:t>
      </w:r>
      <w:r w:rsidR="000A6230" w:rsidRPr="004763AC">
        <w:rPr>
          <w:vertAlign w:val="superscript"/>
          <w:lang w:val="en-AU"/>
        </w:rPr>
        <w:t>th</w:t>
      </w:r>
      <w:r w:rsidR="000A6230">
        <w:rPr>
          <w:lang w:val="en-AU"/>
        </w:rPr>
        <w:t xml:space="preserve"> </w:t>
      </w:r>
      <w:r w:rsidRPr="003F4D16">
        <w:rPr>
          <w:lang w:val="en-AU"/>
        </w:rPr>
        <w:t>CEOS Plenary (</w:t>
      </w:r>
      <w:r w:rsidR="000A6230">
        <w:rPr>
          <w:lang w:val="en-AU"/>
        </w:rPr>
        <w:t>November 2015</w:t>
      </w:r>
      <w:r w:rsidRPr="003F4D16">
        <w:rPr>
          <w:lang w:val="en-AU"/>
        </w:rPr>
        <w:t xml:space="preserve">, </w:t>
      </w:r>
      <w:r w:rsidR="000A6230">
        <w:rPr>
          <w:lang w:val="en-AU"/>
        </w:rPr>
        <w:t>Kyoto, Japan</w:t>
      </w:r>
      <w:r w:rsidRPr="003F4D16">
        <w:rPr>
          <w:lang w:val="en-AU"/>
        </w:rPr>
        <w:t>) endors</w:t>
      </w:r>
      <w:r w:rsidR="00154B68">
        <w:rPr>
          <w:lang w:val="en-AU"/>
        </w:rPr>
        <w:t>e the continuation of the CEOS Ad H</w:t>
      </w:r>
      <w:r w:rsidRPr="003F4D16">
        <w:rPr>
          <w:lang w:val="en-AU"/>
        </w:rPr>
        <w:t>oc Working Group on GEOGLAM to continue to manage CEOS support and interactions with GEOGLAM.</w:t>
      </w:r>
    </w:p>
    <w:p w14:paraId="7BD467C5" w14:textId="7BA275A2" w:rsidR="003B7912" w:rsidRPr="003F4D16" w:rsidRDefault="003B7912" w:rsidP="003B7912">
      <w:pPr>
        <w:pStyle w:val="ListParagraph"/>
        <w:numPr>
          <w:ilvl w:val="0"/>
          <w:numId w:val="30"/>
        </w:numPr>
        <w:rPr>
          <w:lang w:val="en-AU"/>
        </w:rPr>
      </w:pPr>
      <w:r>
        <w:rPr>
          <w:lang w:val="en-AU"/>
        </w:rPr>
        <w:t>That</w:t>
      </w:r>
      <w:r w:rsidR="000C1CA4">
        <w:rPr>
          <w:lang w:val="en-AU"/>
        </w:rPr>
        <w:t xml:space="preserve"> the</w:t>
      </w:r>
      <w:r>
        <w:rPr>
          <w:lang w:val="en-AU"/>
        </w:rPr>
        <w:t xml:space="preserve"> CEOS</w:t>
      </w:r>
      <w:r w:rsidR="000C1CA4">
        <w:rPr>
          <w:lang w:val="en-AU"/>
        </w:rPr>
        <w:t xml:space="preserve"> lead agencies for</w:t>
      </w:r>
      <w:r>
        <w:rPr>
          <w:lang w:val="en-AU"/>
        </w:rPr>
        <w:t xml:space="preserve"> GEOGLAM (NASA, CNES) </w:t>
      </w:r>
      <w:r w:rsidR="00855772">
        <w:rPr>
          <w:lang w:val="en-AU"/>
        </w:rPr>
        <w:t>continue</w:t>
      </w:r>
      <w:r w:rsidR="00154B68">
        <w:rPr>
          <w:lang w:val="en-AU"/>
        </w:rPr>
        <w:t xml:space="preserve"> their</w:t>
      </w:r>
      <w:r>
        <w:rPr>
          <w:lang w:val="en-AU"/>
        </w:rPr>
        <w:t xml:space="preserve"> strong leadership </w:t>
      </w:r>
      <w:r w:rsidR="00154B68">
        <w:rPr>
          <w:lang w:val="en-AU"/>
        </w:rPr>
        <w:t>of the Ad Hoc Working Group.</w:t>
      </w:r>
    </w:p>
    <w:p w14:paraId="5E80FD1A" w14:textId="77777777" w:rsidR="002725B0" w:rsidRDefault="003B7912" w:rsidP="002725B0">
      <w:pPr>
        <w:pStyle w:val="ListParagraph"/>
        <w:numPr>
          <w:ilvl w:val="0"/>
          <w:numId w:val="30"/>
        </w:numPr>
        <w:rPr>
          <w:lang w:val="en-AU"/>
        </w:rPr>
      </w:pPr>
      <w:r w:rsidRPr="003F4D16">
        <w:rPr>
          <w:lang w:val="en-AU"/>
        </w:rPr>
        <w:t>That the Working Group will coordinate implementation, and provide an update to SI</w:t>
      </w:r>
      <w:r>
        <w:rPr>
          <w:lang w:val="en-AU"/>
        </w:rPr>
        <w:t>T-3</w:t>
      </w:r>
      <w:r w:rsidR="00181513">
        <w:rPr>
          <w:lang w:val="en-AU"/>
        </w:rPr>
        <w:t>1</w:t>
      </w:r>
      <w:r w:rsidRPr="003F4D16">
        <w:rPr>
          <w:lang w:val="en-AU"/>
        </w:rPr>
        <w:t xml:space="preserve"> (</w:t>
      </w:r>
      <w:r>
        <w:rPr>
          <w:lang w:val="en-AU"/>
        </w:rPr>
        <w:t>April</w:t>
      </w:r>
      <w:r w:rsidR="00181513">
        <w:rPr>
          <w:lang w:val="en-AU"/>
        </w:rPr>
        <w:t xml:space="preserve"> 2016</w:t>
      </w:r>
      <w:r w:rsidRPr="003F4D16">
        <w:rPr>
          <w:lang w:val="en-AU"/>
        </w:rPr>
        <w:t xml:space="preserve">, </w:t>
      </w:r>
      <w:r w:rsidR="00181513">
        <w:rPr>
          <w:lang w:val="en-AU"/>
        </w:rPr>
        <w:t>ESA/ESRIN</w:t>
      </w:r>
      <w:r w:rsidRPr="003F4D16">
        <w:rPr>
          <w:lang w:val="en-AU"/>
        </w:rPr>
        <w:t xml:space="preserve">). The update will cover the implementation of </w:t>
      </w:r>
      <w:r w:rsidR="00C46D91">
        <w:rPr>
          <w:lang w:val="en-AU"/>
        </w:rPr>
        <w:t>acquisitions</w:t>
      </w:r>
      <w:r w:rsidRPr="003F4D16">
        <w:rPr>
          <w:lang w:val="en-AU"/>
        </w:rPr>
        <w:t xml:space="preserve"> for GEOGLAM,</w:t>
      </w:r>
      <w:r w:rsidR="003056B3">
        <w:rPr>
          <w:lang w:val="en-AU"/>
        </w:rPr>
        <w:t xml:space="preserve"> progress on data access and dissemination,</w:t>
      </w:r>
      <w:r w:rsidRPr="003F4D16">
        <w:rPr>
          <w:lang w:val="en-AU"/>
        </w:rPr>
        <w:t xml:space="preserve"> and </w:t>
      </w:r>
      <w:r w:rsidR="003056B3">
        <w:rPr>
          <w:lang w:val="en-AU"/>
        </w:rPr>
        <w:t xml:space="preserve">the </w:t>
      </w:r>
      <w:r w:rsidRPr="003F4D16">
        <w:rPr>
          <w:lang w:val="en-AU"/>
        </w:rPr>
        <w:t xml:space="preserve">development progress of </w:t>
      </w:r>
      <w:r w:rsidR="003056B3">
        <w:rPr>
          <w:lang w:val="en-AU"/>
        </w:rPr>
        <w:t>the GEOGLAM Init</w:t>
      </w:r>
      <w:r w:rsidR="005D43CB">
        <w:rPr>
          <w:lang w:val="en-AU"/>
        </w:rPr>
        <w:t>i</w:t>
      </w:r>
      <w:r w:rsidR="003056B3">
        <w:rPr>
          <w:lang w:val="en-AU"/>
        </w:rPr>
        <w:t>ative</w:t>
      </w:r>
      <w:r w:rsidRPr="003F4D16">
        <w:rPr>
          <w:lang w:val="en-AU"/>
        </w:rPr>
        <w:t>.</w:t>
      </w:r>
    </w:p>
    <w:p w14:paraId="3BA54E99" w14:textId="157ACA74" w:rsidR="00127B89" w:rsidRPr="002725B0" w:rsidRDefault="003B7912" w:rsidP="002725B0">
      <w:pPr>
        <w:pStyle w:val="ListParagraph"/>
        <w:numPr>
          <w:ilvl w:val="0"/>
          <w:numId w:val="30"/>
        </w:numPr>
        <w:rPr>
          <w:lang w:val="en-AU"/>
        </w:rPr>
      </w:pPr>
      <w:bookmarkStart w:id="33" w:name="_GoBack"/>
      <w:bookmarkEnd w:id="33"/>
      <w:r w:rsidRPr="002725B0">
        <w:rPr>
          <w:lang w:val="en-AU"/>
        </w:rPr>
        <w:t xml:space="preserve">That the Working Group will provisionally target an update to </w:t>
      </w:r>
      <w:r w:rsidR="001E74D8" w:rsidRPr="002725B0">
        <w:rPr>
          <w:lang w:val="en-AU"/>
        </w:rPr>
        <w:t>this document</w:t>
      </w:r>
      <w:r w:rsidRPr="002725B0">
        <w:rPr>
          <w:lang w:val="en-AU"/>
        </w:rPr>
        <w:t xml:space="preserve"> for endorsement at the </w:t>
      </w:r>
      <w:r w:rsidR="00266FA0" w:rsidRPr="002725B0">
        <w:rPr>
          <w:lang w:val="en-AU"/>
        </w:rPr>
        <w:t>30</w:t>
      </w:r>
      <w:r w:rsidR="00266FA0" w:rsidRPr="002725B0">
        <w:rPr>
          <w:vertAlign w:val="superscript"/>
          <w:lang w:val="en-AU"/>
        </w:rPr>
        <w:t>th</w:t>
      </w:r>
      <w:r w:rsidR="00266FA0" w:rsidRPr="002725B0">
        <w:rPr>
          <w:lang w:val="en-AU"/>
        </w:rPr>
        <w:t xml:space="preserve"> </w:t>
      </w:r>
      <w:r w:rsidRPr="002725B0">
        <w:rPr>
          <w:lang w:val="en-AU"/>
        </w:rPr>
        <w:t>CEOS Plenary (</w:t>
      </w:r>
      <w:r w:rsidR="00266FA0" w:rsidRPr="002725B0">
        <w:rPr>
          <w:lang w:val="en-AU"/>
        </w:rPr>
        <w:t>2016</w:t>
      </w:r>
      <w:r w:rsidRPr="002725B0">
        <w:rPr>
          <w:lang w:val="en-AU"/>
        </w:rPr>
        <w:t xml:space="preserve">, </w:t>
      </w:r>
      <w:r w:rsidR="00266FA0" w:rsidRPr="002725B0">
        <w:rPr>
          <w:lang w:val="en-AU"/>
        </w:rPr>
        <w:t>Australia</w:t>
      </w:r>
      <w:r w:rsidRPr="002725B0">
        <w:rPr>
          <w:lang w:val="en-AU"/>
        </w:rPr>
        <w:t>)</w:t>
      </w:r>
      <w:r w:rsidR="00A645C4" w:rsidRPr="002725B0">
        <w:rPr>
          <w:lang w:val="en-AU"/>
        </w:rPr>
        <w:t>.</w:t>
      </w:r>
    </w:p>
    <w:sectPr w:rsidR="00127B89" w:rsidRPr="002725B0" w:rsidSect="00423754">
      <w:pgSz w:w="11901" w:h="16840"/>
      <w:pgMar w:top="851" w:right="1411" w:bottom="1134" w:left="1418" w:header="851" w:footer="79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EC5B7" w14:textId="77777777" w:rsidR="0044446B" w:rsidRDefault="0044446B">
      <w:r>
        <w:separator/>
      </w:r>
    </w:p>
  </w:endnote>
  <w:endnote w:type="continuationSeparator" w:id="0">
    <w:p w14:paraId="3C8CD3D6" w14:textId="77777777" w:rsidR="0044446B" w:rsidRDefault="0044446B">
      <w:r>
        <w:continuationSeparator/>
      </w:r>
    </w:p>
  </w:endnote>
  <w:endnote w:type="continuationNotice" w:id="1">
    <w:p w14:paraId="12144DCF" w14:textId="77777777" w:rsidR="0044446B" w:rsidRDefault="004444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B8743" w14:textId="77777777" w:rsidR="00762D96" w:rsidRDefault="00762D96" w:rsidP="000070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20B39D" w14:textId="77777777" w:rsidR="00762D96" w:rsidRDefault="00762D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C8269" w14:textId="77777777" w:rsidR="00762D96" w:rsidRDefault="00762D96" w:rsidP="00FE3963">
    <w:pPr>
      <w:pStyle w:val="Footer"/>
      <w:tabs>
        <w:tab w:val="clear" w:pos="4536"/>
        <w:tab w:val="clear" w:pos="9072"/>
        <w:tab w:val="left" w:pos="2453"/>
      </w:tabs>
      <w:jc w:val="left"/>
      <w:rPr>
        <w:sz w:val="18"/>
      </w:rPr>
    </w:pPr>
    <w:r>
      <w:rPr>
        <w:sz w:val="18"/>
      </w:rPr>
      <w:tab/>
    </w:r>
  </w:p>
  <w:p w14:paraId="1854026A" w14:textId="77777777" w:rsidR="00762D96" w:rsidRDefault="00762D96" w:rsidP="0000705B">
    <w:pPr>
      <w:pStyle w:val="Footer"/>
      <w:framePr w:wrap="around" w:vAnchor="text" w:hAnchor="page" w:x="5902" w:y="22"/>
      <w:rPr>
        <w:rStyle w:val="PageNumber"/>
      </w:rPr>
    </w:pPr>
    <w:r>
      <w:rPr>
        <w:rStyle w:val="PageNumber"/>
      </w:rPr>
      <w:fldChar w:fldCharType="begin"/>
    </w:r>
    <w:r>
      <w:rPr>
        <w:rStyle w:val="PageNumber"/>
      </w:rPr>
      <w:instrText xml:space="preserve">PAGE  </w:instrText>
    </w:r>
    <w:r>
      <w:rPr>
        <w:rStyle w:val="PageNumber"/>
      </w:rPr>
      <w:fldChar w:fldCharType="separate"/>
    </w:r>
    <w:r w:rsidR="002725B0">
      <w:rPr>
        <w:rStyle w:val="PageNumber"/>
        <w:noProof/>
      </w:rPr>
      <w:t>19</w:t>
    </w:r>
    <w:r>
      <w:rPr>
        <w:rStyle w:val="PageNumber"/>
      </w:rPr>
      <w:fldChar w:fldCharType="end"/>
    </w:r>
  </w:p>
  <w:p w14:paraId="69ED512E" w14:textId="77777777" w:rsidR="00762D96" w:rsidRDefault="00762D96" w:rsidP="0000705B">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E7557" w14:textId="77777777" w:rsidR="00762D96" w:rsidRDefault="00762D96">
    <w:pPr>
      <w:pStyle w:val="Footer"/>
      <w:jc w:val="center"/>
    </w:pPr>
  </w:p>
  <w:p w14:paraId="14783FCF" w14:textId="77777777" w:rsidR="00762D96" w:rsidRDefault="00762D96">
    <w:pPr>
      <w:pStyle w:val="Foote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447554"/>
      <w:docPartObj>
        <w:docPartGallery w:val="Page Numbers (Bottom of Page)"/>
        <w:docPartUnique/>
      </w:docPartObj>
    </w:sdtPr>
    <w:sdtEndPr>
      <w:rPr>
        <w:noProof/>
      </w:rPr>
    </w:sdtEndPr>
    <w:sdtContent>
      <w:p w14:paraId="12B12CFC" w14:textId="77777777" w:rsidR="00762D96" w:rsidRDefault="00762D96">
        <w:pPr>
          <w:pStyle w:val="Footer"/>
          <w:jc w:val="center"/>
        </w:pPr>
        <w:r>
          <w:fldChar w:fldCharType="begin"/>
        </w:r>
        <w:r>
          <w:instrText xml:space="preserve"> PAGE   \* MERGEFORMAT </w:instrText>
        </w:r>
        <w:r>
          <w:fldChar w:fldCharType="separate"/>
        </w:r>
        <w:r w:rsidR="002725B0">
          <w:rPr>
            <w:noProof/>
          </w:rPr>
          <w:t>2</w:t>
        </w:r>
        <w:r>
          <w:rPr>
            <w:noProof/>
          </w:rPr>
          <w:fldChar w:fldCharType="end"/>
        </w:r>
      </w:p>
    </w:sdtContent>
  </w:sdt>
  <w:p w14:paraId="32177BDE" w14:textId="77777777" w:rsidR="00762D96" w:rsidRDefault="00762D96">
    <w:pPr>
      <w:pStyle w:val="Footer"/>
      <w:rPr>
        <w:sz w:val="18"/>
      </w:rPr>
    </w:pPr>
    <w:r w:rsidRPr="00202614">
      <w:rPr>
        <w:rFonts w:eastAsia="MS Mincho"/>
        <w:noProof/>
        <w:lang w:val="en-US" w:eastAsia="en-US"/>
      </w:rPr>
      <w:drawing>
        <wp:inline distT="0" distB="0" distL="0" distR="0" wp14:anchorId="22EF4EB5" wp14:editId="51AB3105">
          <wp:extent cx="660400" cy="262255"/>
          <wp:effectExtent l="0" t="0" r="0" b="0"/>
          <wp:docPr id="31" name="P 2" descr="CEOS_logo_re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CEOS_logo_reconstruc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rPr>
        <w:sz w:val="18"/>
      </w:rPr>
      <w:tab/>
    </w:r>
    <w:r>
      <w:rPr>
        <w:sz w:val="18"/>
      </w:rPr>
      <w:tab/>
      <w:t xml:space="preserve">Page </w:t>
    </w:r>
    <w:r>
      <w:rPr>
        <w:rStyle w:val="PageNumber"/>
      </w:rPr>
      <w:fldChar w:fldCharType="begin"/>
    </w:r>
    <w:r>
      <w:rPr>
        <w:rStyle w:val="PageNumber"/>
      </w:rPr>
      <w:instrText xml:space="preserve"> PAGE </w:instrText>
    </w:r>
    <w:r>
      <w:rPr>
        <w:rStyle w:val="PageNumber"/>
      </w:rPr>
      <w:fldChar w:fldCharType="separate"/>
    </w:r>
    <w:r w:rsidR="002725B0">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A8755" w14:textId="77777777" w:rsidR="0044446B" w:rsidRDefault="0044446B">
      <w:r>
        <w:separator/>
      </w:r>
    </w:p>
  </w:footnote>
  <w:footnote w:type="continuationSeparator" w:id="0">
    <w:p w14:paraId="1155111D" w14:textId="77777777" w:rsidR="0044446B" w:rsidRDefault="0044446B">
      <w:r>
        <w:continuationSeparator/>
      </w:r>
    </w:p>
  </w:footnote>
  <w:footnote w:type="continuationNotice" w:id="1">
    <w:p w14:paraId="0FC2C0C0" w14:textId="77777777" w:rsidR="0044446B" w:rsidRDefault="0044446B">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E8DF6" w14:textId="6BF6DA4C" w:rsidR="00762D96" w:rsidRDefault="00762D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BF533" w14:textId="66D09BD3" w:rsidR="00762D96" w:rsidRPr="00700815" w:rsidRDefault="00762D96" w:rsidP="00997425">
    <w:pPr>
      <w:pStyle w:val="Header"/>
      <w:jc w:val="center"/>
      <w:rPr>
        <w:rFonts w:asciiTheme="majorHAnsi" w:eastAsiaTheme="majorEastAsia" w:hAnsiTheme="majorHAnsi" w:cstheme="majorBidi"/>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003FC" w14:textId="78217DFB" w:rsidR="00762D96" w:rsidRDefault="00762D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14FD9" w14:textId="4E8913E7" w:rsidR="00762D96" w:rsidRDefault="00762D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CCA55" w14:textId="37EB0770" w:rsidR="00762D96" w:rsidRDefault="00762D96" w:rsidP="009B3439">
    <w:pPr>
      <w:pStyle w:val="Header"/>
      <w:tabs>
        <w:tab w:val="clear" w:pos="4536"/>
        <w:tab w:val="clear" w:pos="9072"/>
        <w:tab w:val="left" w:pos="2613"/>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86BD9" w14:textId="7BCD51F1" w:rsidR="00762D96" w:rsidRDefault="00762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42386"/>
    <w:multiLevelType w:val="hybridMultilevel"/>
    <w:tmpl w:val="E616612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267238"/>
    <w:multiLevelType w:val="multilevel"/>
    <w:tmpl w:val="38881E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020CEB"/>
    <w:multiLevelType w:val="hybridMultilevel"/>
    <w:tmpl w:val="795AE260"/>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303CAD"/>
    <w:multiLevelType w:val="hybridMultilevel"/>
    <w:tmpl w:val="BE02E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B44DB"/>
    <w:multiLevelType w:val="hybridMultilevel"/>
    <w:tmpl w:val="704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20A"/>
    <w:multiLevelType w:val="hybridMultilevel"/>
    <w:tmpl w:val="FAB8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5742B"/>
    <w:multiLevelType w:val="hybridMultilevel"/>
    <w:tmpl w:val="BAAE2968"/>
    <w:lvl w:ilvl="0" w:tplc="DEE6C8E8">
      <w:start w:val="1"/>
      <w:numFmt w:val="bullet"/>
      <w:lvlText w:val="•"/>
      <w:lvlJc w:val="left"/>
      <w:pPr>
        <w:tabs>
          <w:tab w:val="num" w:pos="720"/>
        </w:tabs>
        <w:ind w:left="720" w:hanging="360"/>
      </w:pPr>
      <w:rPr>
        <w:rFonts w:ascii="Arial" w:hAnsi="Arial" w:hint="default"/>
      </w:rPr>
    </w:lvl>
    <w:lvl w:ilvl="1" w:tplc="14849336" w:tentative="1">
      <w:start w:val="1"/>
      <w:numFmt w:val="bullet"/>
      <w:lvlText w:val="•"/>
      <w:lvlJc w:val="left"/>
      <w:pPr>
        <w:tabs>
          <w:tab w:val="num" w:pos="1440"/>
        </w:tabs>
        <w:ind w:left="1440" w:hanging="360"/>
      </w:pPr>
      <w:rPr>
        <w:rFonts w:ascii="Arial" w:hAnsi="Arial" w:hint="default"/>
      </w:rPr>
    </w:lvl>
    <w:lvl w:ilvl="2" w:tplc="FF40CA3E" w:tentative="1">
      <w:start w:val="1"/>
      <w:numFmt w:val="bullet"/>
      <w:lvlText w:val="•"/>
      <w:lvlJc w:val="left"/>
      <w:pPr>
        <w:tabs>
          <w:tab w:val="num" w:pos="2160"/>
        </w:tabs>
        <w:ind w:left="2160" w:hanging="360"/>
      </w:pPr>
      <w:rPr>
        <w:rFonts w:ascii="Arial" w:hAnsi="Arial" w:hint="default"/>
      </w:rPr>
    </w:lvl>
    <w:lvl w:ilvl="3" w:tplc="5D02A698" w:tentative="1">
      <w:start w:val="1"/>
      <w:numFmt w:val="bullet"/>
      <w:lvlText w:val="•"/>
      <w:lvlJc w:val="left"/>
      <w:pPr>
        <w:tabs>
          <w:tab w:val="num" w:pos="2880"/>
        </w:tabs>
        <w:ind w:left="2880" w:hanging="360"/>
      </w:pPr>
      <w:rPr>
        <w:rFonts w:ascii="Arial" w:hAnsi="Arial" w:hint="default"/>
      </w:rPr>
    </w:lvl>
    <w:lvl w:ilvl="4" w:tplc="B338DDD0" w:tentative="1">
      <w:start w:val="1"/>
      <w:numFmt w:val="bullet"/>
      <w:lvlText w:val="•"/>
      <w:lvlJc w:val="left"/>
      <w:pPr>
        <w:tabs>
          <w:tab w:val="num" w:pos="3600"/>
        </w:tabs>
        <w:ind w:left="3600" w:hanging="360"/>
      </w:pPr>
      <w:rPr>
        <w:rFonts w:ascii="Arial" w:hAnsi="Arial" w:hint="default"/>
      </w:rPr>
    </w:lvl>
    <w:lvl w:ilvl="5" w:tplc="1D36E1DA" w:tentative="1">
      <w:start w:val="1"/>
      <w:numFmt w:val="bullet"/>
      <w:lvlText w:val="•"/>
      <w:lvlJc w:val="left"/>
      <w:pPr>
        <w:tabs>
          <w:tab w:val="num" w:pos="4320"/>
        </w:tabs>
        <w:ind w:left="4320" w:hanging="360"/>
      </w:pPr>
      <w:rPr>
        <w:rFonts w:ascii="Arial" w:hAnsi="Arial" w:hint="default"/>
      </w:rPr>
    </w:lvl>
    <w:lvl w:ilvl="6" w:tplc="29DE80B8" w:tentative="1">
      <w:start w:val="1"/>
      <w:numFmt w:val="bullet"/>
      <w:lvlText w:val="•"/>
      <w:lvlJc w:val="left"/>
      <w:pPr>
        <w:tabs>
          <w:tab w:val="num" w:pos="5040"/>
        </w:tabs>
        <w:ind w:left="5040" w:hanging="360"/>
      </w:pPr>
      <w:rPr>
        <w:rFonts w:ascii="Arial" w:hAnsi="Arial" w:hint="default"/>
      </w:rPr>
    </w:lvl>
    <w:lvl w:ilvl="7" w:tplc="9C98F866" w:tentative="1">
      <w:start w:val="1"/>
      <w:numFmt w:val="bullet"/>
      <w:lvlText w:val="•"/>
      <w:lvlJc w:val="left"/>
      <w:pPr>
        <w:tabs>
          <w:tab w:val="num" w:pos="5760"/>
        </w:tabs>
        <w:ind w:left="5760" w:hanging="360"/>
      </w:pPr>
      <w:rPr>
        <w:rFonts w:ascii="Arial" w:hAnsi="Arial" w:hint="default"/>
      </w:rPr>
    </w:lvl>
    <w:lvl w:ilvl="8" w:tplc="F54885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801594"/>
    <w:multiLevelType w:val="hybridMultilevel"/>
    <w:tmpl w:val="208E3660"/>
    <w:lvl w:ilvl="0" w:tplc="A1E2F610">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9E1CB9"/>
    <w:multiLevelType w:val="hybridMultilevel"/>
    <w:tmpl w:val="06C4CFC2"/>
    <w:lvl w:ilvl="0" w:tplc="EC66C87E">
      <w:start w:val="1"/>
      <w:numFmt w:val="bullet"/>
      <w:lvlText w:val="-"/>
      <w:lvlJc w:val="left"/>
      <w:pPr>
        <w:ind w:left="720" w:hanging="360"/>
      </w:pPr>
      <w:rPr>
        <w:rFonts w:ascii="Book Antiqua" w:eastAsiaTheme="minorEastAsia" w:hAnsi="Book Antiqu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F4A3E"/>
    <w:multiLevelType w:val="hybridMultilevel"/>
    <w:tmpl w:val="E1F8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5511D"/>
    <w:multiLevelType w:val="hybridMultilevel"/>
    <w:tmpl w:val="0588B51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4B54F4"/>
    <w:multiLevelType w:val="hybridMultilevel"/>
    <w:tmpl w:val="D4BCB0D4"/>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413FAD"/>
    <w:multiLevelType w:val="hybridMultilevel"/>
    <w:tmpl w:val="2C9820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557ECE"/>
    <w:multiLevelType w:val="hybridMultilevel"/>
    <w:tmpl w:val="EC3C411E"/>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9701D2"/>
    <w:multiLevelType w:val="hybridMultilevel"/>
    <w:tmpl w:val="E17CDD18"/>
    <w:lvl w:ilvl="0" w:tplc="9EAA8F44">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E839C7"/>
    <w:multiLevelType w:val="hybridMultilevel"/>
    <w:tmpl w:val="380EDF00"/>
    <w:lvl w:ilvl="0" w:tplc="C8248708">
      <w:start w:val="2001"/>
      <w:numFmt w:val="bullet"/>
      <w:pStyle w:val="stevielist"/>
      <w:lvlText w:val="-"/>
      <w:lvlJc w:val="left"/>
      <w:pPr>
        <w:tabs>
          <w:tab w:val="num" w:pos="360"/>
        </w:tabs>
        <w:ind w:left="360" w:hanging="360"/>
      </w:pPr>
      <w:rPr>
        <w:rFonts w:ascii="Times New Roman" w:eastAsia="MS Mincho"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044252"/>
    <w:multiLevelType w:val="hybridMultilevel"/>
    <w:tmpl w:val="2BC4487C"/>
    <w:lvl w:ilvl="0" w:tplc="7FF2F2FA">
      <w:start w:val="1"/>
      <w:numFmt w:val="bullet"/>
      <w:lvlText w:val="-"/>
      <w:lvlJc w:val="left"/>
      <w:pPr>
        <w:ind w:left="360" w:hanging="360"/>
      </w:pPr>
      <w:rPr>
        <w:rFonts w:ascii="Book Antiqua" w:eastAsiaTheme="minorEastAsia" w:hAnsi="Book Antiqu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725568"/>
    <w:multiLevelType w:val="hybridMultilevel"/>
    <w:tmpl w:val="750EF780"/>
    <w:lvl w:ilvl="0" w:tplc="37C01470">
      <w:start w:val="1"/>
      <w:numFmt w:val="bullet"/>
      <w:lvlText w:val=""/>
      <w:lvlJc w:val="left"/>
      <w:pPr>
        <w:ind w:left="360" w:hanging="360"/>
      </w:pPr>
      <w:rPr>
        <w:rFonts w:ascii="Symbol" w:hAnsi="Symbol" w:hint="default"/>
      </w:rPr>
    </w:lvl>
    <w:lvl w:ilvl="1" w:tplc="6EC01AAC" w:tentative="1">
      <w:start w:val="1"/>
      <w:numFmt w:val="bullet"/>
      <w:lvlText w:val="-"/>
      <w:lvlJc w:val="left"/>
      <w:pPr>
        <w:tabs>
          <w:tab w:val="num" w:pos="1080"/>
        </w:tabs>
        <w:ind w:left="1080" w:hanging="360"/>
      </w:pPr>
      <w:rPr>
        <w:rFonts w:ascii="Times" w:hAnsi="Times" w:hint="default"/>
      </w:rPr>
    </w:lvl>
    <w:lvl w:ilvl="2" w:tplc="AA78323C" w:tentative="1">
      <w:start w:val="1"/>
      <w:numFmt w:val="bullet"/>
      <w:lvlText w:val="-"/>
      <w:lvlJc w:val="left"/>
      <w:pPr>
        <w:tabs>
          <w:tab w:val="num" w:pos="1800"/>
        </w:tabs>
        <w:ind w:left="1800" w:hanging="360"/>
      </w:pPr>
      <w:rPr>
        <w:rFonts w:ascii="Times" w:hAnsi="Times" w:hint="default"/>
      </w:rPr>
    </w:lvl>
    <w:lvl w:ilvl="3" w:tplc="80908CD0" w:tentative="1">
      <w:start w:val="1"/>
      <w:numFmt w:val="bullet"/>
      <w:lvlText w:val="-"/>
      <w:lvlJc w:val="left"/>
      <w:pPr>
        <w:tabs>
          <w:tab w:val="num" w:pos="2520"/>
        </w:tabs>
        <w:ind w:left="2520" w:hanging="360"/>
      </w:pPr>
      <w:rPr>
        <w:rFonts w:ascii="Times" w:hAnsi="Times" w:hint="default"/>
      </w:rPr>
    </w:lvl>
    <w:lvl w:ilvl="4" w:tplc="6DD6143E" w:tentative="1">
      <w:start w:val="1"/>
      <w:numFmt w:val="bullet"/>
      <w:lvlText w:val="-"/>
      <w:lvlJc w:val="left"/>
      <w:pPr>
        <w:tabs>
          <w:tab w:val="num" w:pos="3240"/>
        </w:tabs>
        <w:ind w:left="3240" w:hanging="360"/>
      </w:pPr>
      <w:rPr>
        <w:rFonts w:ascii="Times" w:hAnsi="Times" w:hint="default"/>
      </w:rPr>
    </w:lvl>
    <w:lvl w:ilvl="5" w:tplc="E8A2400C" w:tentative="1">
      <w:start w:val="1"/>
      <w:numFmt w:val="bullet"/>
      <w:lvlText w:val="-"/>
      <w:lvlJc w:val="left"/>
      <w:pPr>
        <w:tabs>
          <w:tab w:val="num" w:pos="3960"/>
        </w:tabs>
        <w:ind w:left="3960" w:hanging="360"/>
      </w:pPr>
      <w:rPr>
        <w:rFonts w:ascii="Times" w:hAnsi="Times" w:hint="default"/>
      </w:rPr>
    </w:lvl>
    <w:lvl w:ilvl="6" w:tplc="8DBE35C4" w:tentative="1">
      <w:start w:val="1"/>
      <w:numFmt w:val="bullet"/>
      <w:lvlText w:val="-"/>
      <w:lvlJc w:val="left"/>
      <w:pPr>
        <w:tabs>
          <w:tab w:val="num" w:pos="4680"/>
        </w:tabs>
        <w:ind w:left="4680" w:hanging="360"/>
      </w:pPr>
      <w:rPr>
        <w:rFonts w:ascii="Times" w:hAnsi="Times" w:hint="default"/>
      </w:rPr>
    </w:lvl>
    <w:lvl w:ilvl="7" w:tplc="307A02FA" w:tentative="1">
      <w:start w:val="1"/>
      <w:numFmt w:val="bullet"/>
      <w:lvlText w:val="-"/>
      <w:lvlJc w:val="left"/>
      <w:pPr>
        <w:tabs>
          <w:tab w:val="num" w:pos="5400"/>
        </w:tabs>
        <w:ind w:left="5400" w:hanging="360"/>
      </w:pPr>
      <w:rPr>
        <w:rFonts w:ascii="Times" w:hAnsi="Times" w:hint="default"/>
      </w:rPr>
    </w:lvl>
    <w:lvl w:ilvl="8" w:tplc="8A66F53C" w:tentative="1">
      <w:start w:val="1"/>
      <w:numFmt w:val="bullet"/>
      <w:lvlText w:val="-"/>
      <w:lvlJc w:val="left"/>
      <w:pPr>
        <w:tabs>
          <w:tab w:val="num" w:pos="6120"/>
        </w:tabs>
        <w:ind w:left="6120" w:hanging="360"/>
      </w:pPr>
      <w:rPr>
        <w:rFonts w:ascii="Times" w:hAnsi="Times" w:hint="default"/>
      </w:rPr>
    </w:lvl>
  </w:abstractNum>
  <w:abstractNum w:abstractNumId="18" w15:restartNumberingAfterBreak="0">
    <w:nsid w:val="402E5343"/>
    <w:multiLevelType w:val="hybridMultilevel"/>
    <w:tmpl w:val="E0EA2864"/>
    <w:lvl w:ilvl="0" w:tplc="37C014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6C13E5"/>
    <w:multiLevelType w:val="hybridMultilevel"/>
    <w:tmpl w:val="A044E60A"/>
    <w:lvl w:ilvl="0" w:tplc="E3E2DB0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2579B2"/>
    <w:multiLevelType w:val="hybridMultilevel"/>
    <w:tmpl w:val="0026015A"/>
    <w:lvl w:ilvl="0" w:tplc="A1E2F610">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4E6E8E"/>
    <w:multiLevelType w:val="hybridMultilevel"/>
    <w:tmpl w:val="1D52152A"/>
    <w:lvl w:ilvl="0" w:tplc="6B04D048">
      <w:start w:val="1"/>
      <w:numFmt w:val="bullet"/>
      <w:lvlText w:val="•"/>
      <w:lvlJc w:val="left"/>
      <w:pPr>
        <w:tabs>
          <w:tab w:val="num" w:pos="360"/>
        </w:tabs>
        <w:ind w:left="360" w:hanging="360"/>
      </w:pPr>
      <w:rPr>
        <w:rFonts w:ascii="Arial" w:hAnsi="Arial" w:hint="default"/>
      </w:rPr>
    </w:lvl>
    <w:lvl w:ilvl="1" w:tplc="146A712E" w:tentative="1">
      <w:start w:val="1"/>
      <w:numFmt w:val="bullet"/>
      <w:lvlText w:val="•"/>
      <w:lvlJc w:val="left"/>
      <w:pPr>
        <w:tabs>
          <w:tab w:val="num" w:pos="1080"/>
        </w:tabs>
        <w:ind w:left="1080" w:hanging="360"/>
      </w:pPr>
      <w:rPr>
        <w:rFonts w:ascii="Arial" w:hAnsi="Arial" w:hint="default"/>
      </w:rPr>
    </w:lvl>
    <w:lvl w:ilvl="2" w:tplc="54F2285A" w:tentative="1">
      <w:start w:val="1"/>
      <w:numFmt w:val="bullet"/>
      <w:lvlText w:val="•"/>
      <w:lvlJc w:val="left"/>
      <w:pPr>
        <w:tabs>
          <w:tab w:val="num" w:pos="1800"/>
        </w:tabs>
        <w:ind w:left="1800" w:hanging="360"/>
      </w:pPr>
      <w:rPr>
        <w:rFonts w:ascii="Arial" w:hAnsi="Arial" w:hint="default"/>
      </w:rPr>
    </w:lvl>
    <w:lvl w:ilvl="3" w:tplc="714E1758" w:tentative="1">
      <w:start w:val="1"/>
      <w:numFmt w:val="bullet"/>
      <w:lvlText w:val="•"/>
      <w:lvlJc w:val="left"/>
      <w:pPr>
        <w:tabs>
          <w:tab w:val="num" w:pos="2520"/>
        </w:tabs>
        <w:ind w:left="2520" w:hanging="360"/>
      </w:pPr>
      <w:rPr>
        <w:rFonts w:ascii="Arial" w:hAnsi="Arial" w:hint="default"/>
      </w:rPr>
    </w:lvl>
    <w:lvl w:ilvl="4" w:tplc="E0942232" w:tentative="1">
      <w:start w:val="1"/>
      <w:numFmt w:val="bullet"/>
      <w:lvlText w:val="•"/>
      <w:lvlJc w:val="left"/>
      <w:pPr>
        <w:tabs>
          <w:tab w:val="num" w:pos="3240"/>
        </w:tabs>
        <w:ind w:left="3240" w:hanging="360"/>
      </w:pPr>
      <w:rPr>
        <w:rFonts w:ascii="Arial" w:hAnsi="Arial" w:hint="default"/>
      </w:rPr>
    </w:lvl>
    <w:lvl w:ilvl="5" w:tplc="1BD4E812" w:tentative="1">
      <w:start w:val="1"/>
      <w:numFmt w:val="bullet"/>
      <w:lvlText w:val="•"/>
      <w:lvlJc w:val="left"/>
      <w:pPr>
        <w:tabs>
          <w:tab w:val="num" w:pos="3960"/>
        </w:tabs>
        <w:ind w:left="3960" w:hanging="360"/>
      </w:pPr>
      <w:rPr>
        <w:rFonts w:ascii="Arial" w:hAnsi="Arial" w:hint="default"/>
      </w:rPr>
    </w:lvl>
    <w:lvl w:ilvl="6" w:tplc="BF6AB9BE" w:tentative="1">
      <w:start w:val="1"/>
      <w:numFmt w:val="bullet"/>
      <w:lvlText w:val="•"/>
      <w:lvlJc w:val="left"/>
      <w:pPr>
        <w:tabs>
          <w:tab w:val="num" w:pos="4680"/>
        </w:tabs>
        <w:ind w:left="4680" w:hanging="360"/>
      </w:pPr>
      <w:rPr>
        <w:rFonts w:ascii="Arial" w:hAnsi="Arial" w:hint="default"/>
      </w:rPr>
    </w:lvl>
    <w:lvl w:ilvl="7" w:tplc="62C8E932" w:tentative="1">
      <w:start w:val="1"/>
      <w:numFmt w:val="bullet"/>
      <w:lvlText w:val="•"/>
      <w:lvlJc w:val="left"/>
      <w:pPr>
        <w:tabs>
          <w:tab w:val="num" w:pos="5400"/>
        </w:tabs>
        <w:ind w:left="5400" w:hanging="360"/>
      </w:pPr>
      <w:rPr>
        <w:rFonts w:ascii="Arial" w:hAnsi="Arial" w:hint="default"/>
      </w:rPr>
    </w:lvl>
    <w:lvl w:ilvl="8" w:tplc="B32C48C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F5B1BEB"/>
    <w:multiLevelType w:val="hybridMultilevel"/>
    <w:tmpl w:val="5D20EE50"/>
    <w:lvl w:ilvl="0" w:tplc="37C014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D056C4"/>
    <w:multiLevelType w:val="hybridMultilevel"/>
    <w:tmpl w:val="A7ECBC36"/>
    <w:lvl w:ilvl="0" w:tplc="A1E2F610">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624D89"/>
    <w:multiLevelType w:val="hybridMultilevel"/>
    <w:tmpl w:val="6D8AC69C"/>
    <w:lvl w:ilvl="0" w:tplc="2CB22E20">
      <w:start w:val="1"/>
      <w:numFmt w:val="bullet"/>
      <w:lvlText w:val=""/>
      <w:lvlJc w:val="left"/>
      <w:pPr>
        <w:ind w:left="360" w:hanging="360"/>
      </w:pPr>
      <w:rPr>
        <w:rFonts w:ascii="Symbol" w:hAnsi="Symbol" w:hint="default"/>
      </w:rPr>
    </w:lvl>
    <w:lvl w:ilvl="1" w:tplc="04090003">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5" w15:restartNumberingAfterBreak="0">
    <w:nsid w:val="52D916E9"/>
    <w:multiLevelType w:val="multilevel"/>
    <w:tmpl w:val="D0746A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42265E5"/>
    <w:multiLevelType w:val="hybridMultilevel"/>
    <w:tmpl w:val="C3E6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D1454"/>
    <w:multiLevelType w:val="hybridMultilevel"/>
    <w:tmpl w:val="123E288A"/>
    <w:lvl w:ilvl="0" w:tplc="37C014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BE13C3"/>
    <w:multiLevelType w:val="hybridMultilevel"/>
    <w:tmpl w:val="9A80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0E4603"/>
    <w:multiLevelType w:val="hybridMultilevel"/>
    <w:tmpl w:val="32B4A72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3C253E"/>
    <w:multiLevelType w:val="hybridMultilevel"/>
    <w:tmpl w:val="DAC67D46"/>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15292"/>
    <w:multiLevelType w:val="hybridMultilevel"/>
    <w:tmpl w:val="F26A5BBA"/>
    <w:lvl w:ilvl="0" w:tplc="37C014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94610D"/>
    <w:multiLevelType w:val="hybridMultilevel"/>
    <w:tmpl w:val="12C43B7E"/>
    <w:lvl w:ilvl="0" w:tplc="A1E2F610">
      <w:start w:val="5"/>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7D7B33"/>
    <w:multiLevelType w:val="hybridMultilevel"/>
    <w:tmpl w:val="327C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E11FE"/>
    <w:multiLevelType w:val="multilevel"/>
    <w:tmpl w:val="0E66C97C"/>
    <w:lvl w:ilvl="0">
      <w:start w:val="1"/>
      <w:numFmt w:val="decimal"/>
      <w:lvlText w:val="%1"/>
      <w:lvlJc w:val="left"/>
      <w:pPr>
        <w:tabs>
          <w:tab w:val="num" w:pos="1481"/>
        </w:tabs>
        <w:ind w:left="1481" w:hanging="540"/>
      </w:pPr>
      <w:rPr>
        <w:rFonts w:hint="default"/>
      </w:rPr>
    </w:lvl>
    <w:lvl w:ilvl="1">
      <w:start w:val="1"/>
      <w:numFmt w:val="decimal"/>
      <w:isLgl/>
      <w:lvlText w:val="%1.%2"/>
      <w:lvlJc w:val="left"/>
      <w:pPr>
        <w:ind w:left="1661" w:hanging="720"/>
      </w:pPr>
      <w:rPr>
        <w:rFonts w:hint="default"/>
      </w:rPr>
    </w:lvl>
    <w:lvl w:ilvl="2">
      <w:start w:val="1"/>
      <w:numFmt w:val="decimal"/>
      <w:isLgl/>
      <w:lvlText w:val="%1.%2.%3"/>
      <w:lvlJc w:val="left"/>
      <w:pPr>
        <w:ind w:left="1661" w:hanging="720"/>
      </w:pPr>
      <w:rPr>
        <w:rFonts w:hint="default"/>
      </w:rPr>
    </w:lvl>
    <w:lvl w:ilvl="3">
      <w:start w:val="1"/>
      <w:numFmt w:val="decimal"/>
      <w:isLgl/>
      <w:lvlText w:val="%1.%2.%3.%4"/>
      <w:lvlJc w:val="left"/>
      <w:pPr>
        <w:ind w:left="2021" w:hanging="1080"/>
      </w:pPr>
      <w:rPr>
        <w:rFonts w:hint="default"/>
      </w:rPr>
    </w:lvl>
    <w:lvl w:ilvl="4">
      <w:start w:val="1"/>
      <w:numFmt w:val="decimal"/>
      <w:isLgl/>
      <w:lvlText w:val="%1.%2.%3.%4.%5"/>
      <w:lvlJc w:val="left"/>
      <w:pPr>
        <w:ind w:left="2381" w:hanging="1440"/>
      </w:pPr>
      <w:rPr>
        <w:rFonts w:hint="default"/>
      </w:rPr>
    </w:lvl>
    <w:lvl w:ilvl="5">
      <w:start w:val="1"/>
      <w:numFmt w:val="decimal"/>
      <w:isLgl/>
      <w:lvlText w:val="%1.%2.%3.%4.%5.%6"/>
      <w:lvlJc w:val="left"/>
      <w:pPr>
        <w:ind w:left="2381" w:hanging="1440"/>
      </w:pPr>
      <w:rPr>
        <w:rFonts w:hint="default"/>
      </w:rPr>
    </w:lvl>
    <w:lvl w:ilvl="6">
      <w:start w:val="1"/>
      <w:numFmt w:val="decimal"/>
      <w:isLgl/>
      <w:lvlText w:val="%1.%2.%3.%4.%5.%6.%7"/>
      <w:lvlJc w:val="left"/>
      <w:pPr>
        <w:ind w:left="2741" w:hanging="1800"/>
      </w:pPr>
      <w:rPr>
        <w:rFonts w:hint="default"/>
      </w:rPr>
    </w:lvl>
    <w:lvl w:ilvl="7">
      <w:start w:val="1"/>
      <w:numFmt w:val="decimal"/>
      <w:isLgl/>
      <w:lvlText w:val="%1.%2.%3.%4.%5.%6.%7.%8"/>
      <w:lvlJc w:val="left"/>
      <w:pPr>
        <w:ind w:left="2741" w:hanging="1800"/>
      </w:pPr>
      <w:rPr>
        <w:rFonts w:hint="default"/>
      </w:rPr>
    </w:lvl>
    <w:lvl w:ilvl="8">
      <w:start w:val="1"/>
      <w:numFmt w:val="decimal"/>
      <w:isLgl/>
      <w:lvlText w:val="%1.%2.%3.%4.%5.%6.%7.%8.%9"/>
      <w:lvlJc w:val="left"/>
      <w:pPr>
        <w:ind w:left="3101" w:hanging="2160"/>
      </w:pPr>
      <w:rPr>
        <w:rFonts w:hint="default"/>
      </w:rPr>
    </w:lvl>
  </w:abstractNum>
  <w:abstractNum w:abstractNumId="35" w15:restartNumberingAfterBreak="0">
    <w:nsid w:val="7ABA770F"/>
    <w:multiLevelType w:val="hybridMultilevel"/>
    <w:tmpl w:val="347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325E0"/>
    <w:multiLevelType w:val="hybridMultilevel"/>
    <w:tmpl w:val="6F0EDC3C"/>
    <w:lvl w:ilvl="0" w:tplc="04090001">
      <w:start w:val="1"/>
      <w:numFmt w:val="bullet"/>
      <w:lvlText w:val=""/>
      <w:lvlJc w:val="left"/>
      <w:pPr>
        <w:ind w:left="720" w:hanging="360"/>
      </w:pPr>
      <w:rPr>
        <w:rFonts w:ascii="Symbol" w:hAnsi="Symbol" w:hint="default"/>
      </w:rPr>
    </w:lvl>
    <w:lvl w:ilvl="1" w:tplc="6EC01AAC" w:tentative="1">
      <w:start w:val="1"/>
      <w:numFmt w:val="bullet"/>
      <w:lvlText w:val="-"/>
      <w:lvlJc w:val="left"/>
      <w:pPr>
        <w:tabs>
          <w:tab w:val="num" w:pos="1440"/>
        </w:tabs>
        <w:ind w:left="1440" w:hanging="360"/>
      </w:pPr>
      <w:rPr>
        <w:rFonts w:ascii="Times" w:hAnsi="Times" w:hint="default"/>
      </w:rPr>
    </w:lvl>
    <w:lvl w:ilvl="2" w:tplc="AA78323C" w:tentative="1">
      <w:start w:val="1"/>
      <w:numFmt w:val="bullet"/>
      <w:lvlText w:val="-"/>
      <w:lvlJc w:val="left"/>
      <w:pPr>
        <w:tabs>
          <w:tab w:val="num" w:pos="2160"/>
        </w:tabs>
        <w:ind w:left="2160" w:hanging="360"/>
      </w:pPr>
      <w:rPr>
        <w:rFonts w:ascii="Times" w:hAnsi="Times" w:hint="default"/>
      </w:rPr>
    </w:lvl>
    <w:lvl w:ilvl="3" w:tplc="80908CD0" w:tentative="1">
      <w:start w:val="1"/>
      <w:numFmt w:val="bullet"/>
      <w:lvlText w:val="-"/>
      <w:lvlJc w:val="left"/>
      <w:pPr>
        <w:tabs>
          <w:tab w:val="num" w:pos="2880"/>
        </w:tabs>
        <w:ind w:left="2880" w:hanging="360"/>
      </w:pPr>
      <w:rPr>
        <w:rFonts w:ascii="Times" w:hAnsi="Times" w:hint="default"/>
      </w:rPr>
    </w:lvl>
    <w:lvl w:ilvl="4" w:tplc="6DD6143E" w:tentative="1">
      <w:start w:val="1"/>
      <w:numFmt w:val="bullet"/>
      <w:lvlText w:val="-"/>
      <w:lvlJc w:val="left"/>
      <w:pPr>
        <w:tabs>
          <w:tab w:val="num" w:pos="3600"/>
        </w:tabs>
        <w:ind w:left="3600" w:hanging="360"/>
      </w:pPr>
      <w:rPr>
        <w:rFonts w:ascii="Times" w:hAnsi="Times" w:hint="default"/>
      </w:rPr>
    </w:lvl>
    <w:lvl w:ilvl="5" w:tplc="E8A2400C" w:tentative="1">
      <w:start w:val="1"/>
      <w:numFmt w:val="bullet"/>
      <w:lvlText w:val="-"/>
      <w:lvlJc w:val="left"/>
      <w:pPr>
        <w:tabs>
          <w:tab w:val="num" w:pos="4320"/>
        </w:tabs>
        <w:ind w:left="4320" w:hanging="360"/>
      </w:pPr>
      <w:rPr>
        <w:rFonts w:ascii="Times" w:hAnsi="Times" w:hint="default"/>
      </w:rPr>
    </w:lvl>
    <w:lvl w:ilvl="6" w:tplc="8DBE35C4" w:tentative="1">
      <w:start w:val="1"/>
      <w:numFmt w:val="bullet"/>
      <w:lvlText w:val="-"/>
      <w:lvlJc w:val="left"/>
      <w:pPr>
        <w:tabs>
          <w:tab w:val="num" w:pos="5040"/>
        </w:tabs>
        <w:ind w:left="5040" w:hanging="360"/>
      </w:pPr>
      <w:rPr>
        <w:rFonts w:ascii="Times" w:hAnsi="Times" w:hint="default"/>
      </w:rPr>
    </w:lvl>
    <w:lvl w:ilvl="7" w:tplc="307A02FA" w:tentative="1">
      <w:start w:val="1"/>
      <w:numFmt w:val="bullet"/>
      <w:lvlText w:val="-"/>
      <w:lvlJc w:val="left"/>
      <w:pPr>
        <w:tabs>
          <w:tab w:val="num" w:pos="5760"/>
        </w:tabs>
        <w:ind w:left="5760" w:hanging="360"/>
      </w:pPr>
      <w:rPr>
        <w:rFonts w:ascii="Times" w:hAnsi="Times" w:hint="default"/>
      </w:rPr>
    </w:lvl>
    <w:lvl w:ilvl="8" w:tplc="8A66F53C"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7F7B69F1"/>
    <w:multiLevelType w:val="hybridMultilevel"/>
    <w:tmpl w:val="102CCAA8"/>
    <w:lvl w:ilvl="0" w:tplc="A1E2F610">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4"/>
  </w:num>
  <w:num w:numId="3">
    <w:abstractNumId w:val="2"/>
  </w:num>
  <w:num w:numId="4">
    <w:abstractNumId w:val="4"/>
  </w:num>
  <w:num w:numId="5">
    <w:abstractNumId w:val="26"/>
  </w:num>
  <w:num w:numId="6">
    <w:abstractNumId w:val="35"/>
  </w:num>
  <w:num w:numId="7">
    <w:abstractNumId w:val="25"/>
  </w:num>
  <w:num w:numId="8">
    <w:abstractNumId w:val="19"/>
  </w:num>
  <w:num w:numId="9">
    <w:abstractNumId w:val="13"/>
  </w:num>
  <w:num w:numId="10">
    <w:abstractNumId w:val="0"/>
  </w:num>
  <w:num w:numId="11">
    <w:abstractNumId w:val="29"/>
  </w:num>
  <w:num w:numId="12">
    <w:abstractNumId w:val="10"/>
  </w:num>
  <w:num w:numId="13">
    <w:abstractNumId w:val="33"/>
  </w:num>
  <w:num w:numId="14">
    <w:abstractNumId w:val="5"/>
  </w:num>
  <w:num w:numId="15">
    <w:abstractNumId w:val="28"/>
  </w:num>
  <w:num w:numId="16">
    <w:abstractNumId w:val="18"/>
  </w:num>
  <w:num w:numId="17">
    <w:abstractNumId w:val="3"/>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5"/>
  </w:num>
  <w:num w:numId="29">
    <w:abstractNumId w:val="25"/>
  </w:num>
  <w:num w:numId="30">
    <w:abstractNumId w:val="22"/>
  </w:num>
  <w:num w:numId="31">
    <w:abstractNumId w:val="34"/>
  </w:num>
  <w:num w:numId="32">
    <w:abstractNumId w:val="25"/>
  </w:num>
  <w:num w:numId="33">
    <w:abstractNumId w:val="9"/>
  </w:num>
  <w:num w:numId="34">
    <w:abstractNumId w:val="30"/>
  </w:num>
  <w:num w:numId="35">
    <w:abstractNumId w:val="14"/>
  </w:num>
  <w:num w:numId="36">
    <w:abstractNumId w:val="8"/>
  </w:num>
  <w:num w:numId="37">
    <w:abstractNumId w:val="16"/>
  </w:num>
  <w:num w:numId="38">
    <w:abstractNumId w:val="27"/>
  </w:num>
  <w:num w:numId="39">
    <w:abstractNumId w:val="25"/>
  </w:num>
  <w:num w:numId="40">
    <w:abstractNumId w:val="20"/>
  </w:num>
  <w:num w:numId="41">
    <w:abstractNumId w:val="23"/>
  </w:num>
  <w:num w:numId="42">
    <w:abstractNumId w:val="37"/>
  </w:num>
  <w:num w:numId="43">
    <w:abstractNumId w:val="32"/>
  </w:num>
  <w:num w:numId="44">
    <w:abstractNumId w:val="7"/>
  </w:num>
  <w:num w:numId="45">
    <w:abstractNumId w:val="36"/>
  </w:num>
  <w:num w:numId="46">
    <w:abstractNumId w:val="17"/>
  </w:num>
  <w:num w:numId="47">
    <w:abstractNumId w:val="31"/>
  </w:num>
  <w:num w:numId="48">
    <w:abstractNumId w:val="12"/>
  </w:num>
  <w:num w:numId="49">
    <w:abstractNumId w:val="6"/>
  </w:num>
  <w:num w:numId="50">
    <w:abstractNumId w:val="21"/>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en-AU" w:vendorID="64" w:dllVersion="131078" w:nlCheck="1" w:checkStyle="0"/>
  <w:activeWritingStyle w:appName="MSWord" w:lang="ja-JP" w:vendorID="64" w:dllVersion="131078" w:nlCheck="1" w:checkStyle="1"/>
  <w:activeWritingStyle w:appName="MSWord" w:lang="en-CA" w:vendorID="64" w:dllVersion="131078" w:nlCheck="1" w:checkStyle="1"/>
  <w:activeWritingStyle w:appName="MSWord" w:lang="fr-BE" w:vendorID="64" w:dllVersion="131078" w:nlCheck="1" w:checkStyle="1"/>
  <w:stylePaneSortMethod w:val="000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428"/>
    <w:rsid w:val="00000440"/>
    <w:rsid w:val="000005EE"/>
    <w:rsid w:val="00000CC2"/>
    <w:rsid w:val="00000EAF"/>
    <w:rsid w:val="0000131C"/>
    <w:rsid w:val="00001FFE"/>
    <w:rsid w:val="00002A9A"/>
    <w:rsid w:val="00002BA5"/>
    <w:rsid w:val="00002BE3"/>
    <w:rsid w:val="000031B6"/>
    <w:rsid w:val="000040A1"/>
    <w:rsid w:val="00004748"/>
    <w:rsid w:val="0000482B"/>
    <w:rsid w:val="00004966"/>
    <w:rsid w:val="00004B26"/>
    <w:rsid w:val="00004CCC"/>
    <w:rsid w:val="00004F96"/>
    <w:rsid w:val="00005428"/>
    <w:rsid w:val="000065D4"/>
    <w:rsid w:val="00006AB3"/>
    <w:rsid w:val="0000705B"/>
    <w:rsid w:val="000071B8"/>
    <w:rsid w:val="000079B1"/>
    <w:rsid w:val="00010045"/>
    <w:rsid w:val="000104A6"/>
    <w:rsid w:val="000104FB"/>
    <w:rsid w:val="00010577"/>
    <w:rsid w:val="0001061E"/>
    <w:rsid w:val="00010A41"/>
    <w:rsid w:val="00011153"/>
    <w:rsid w:val="000118E6"/>
    <w:rsid w:val="00011F77"/>
    <w:rsid w:val="000120A9"/>
    <w:rsid w:val="00012510"/>
    <w:rsid w:val="000127FD"/>
    <w:rsid w:val="00012EB5"/>
    <w:rsid w:val="00013113"/>
    <w:rsid w:val="0001397F"/>
    <w:rsid w:val="00013DEB"/>
    <w:rsid w:val="00013ED4"/>
    <w:rsid w:val="00014234"/>
    <w:rsid w:val="0001436C"/>
    <w:rsid w:val="000154FB"/>
    <w:rsid w:val="000156EA"/>
    <w:rsid w:val="00015ED7"/>
    <w:rsid w:val="000167DF"/>
    <w:rsid w:val="000169D7"/>
    <w:rsid w:val="00016B63"/>
    <w:rsid w:val="00016F20"/>
    <w:rsid w:val="000176DC"/>
    <w:rsid w:val="00021A75"/>
    <w:rsid w:val="00021A85"/>
    <w:rsid w:val="00021F41"/>
    <w:rsid w:val="00021FA9"/>
    <w:rsid w:val="000220F4"/>
    <w:rsid w:val="0002296B"/>
    <w:rsid w:val="000231AC"/>
    <w:rsid w:val="00023528"/>
    <w:rsid w:val="00023826"/>
    <w:rsid w:val="000238EE"/>
    <w:rsid w:val="0002394C"/>
    <w:rsid w:val="00023979"/>
    <w:rsid w:val="000247E0"/>
    <w:rsid w:val="00024C0C"/>
    <w:rsid w:val="00025294"/>
    <w:rsid w:val="000253C0"/>
    <w:rsid w:val="000255A5"/>
    <w:rsid w:val="00025A10"/>
    <w:rsid w:val="00025FBC"/>
    <w:rsid w:val="0002626C"/>
    <w:rsid w:val="000263F9"/>
    <w:rsid w:val="00026F9F"/>
    <w:rsid w:val="0002733D"/>
    <w:rsid w:val="000274D0"/>
    <w:rsid w:val="00027520"/>
    <w:rsid w:val="00027C71"/>
    <w:rsid w:val="00027E14"/>
    <w:rsid w:val="00027E76"/>
    <w:rsid w:val="00027EFD"/>
    <w:rsid w:val="00030543"/>
    <w:rsid w:val="00031749"/>
    <w:rsid w:val="000328B9"/>
    <w:rsid w:val="00033099"/>
    <w:rsid w:val="0003337A"/>
    <w:rsid w:val="000334F7"/>
    <w:rsid w:val="0003371C"/>
    <w:rsid w:val="000337FE"/>
    <w:rsid w:val="00033F8D"/>
    <w:rsid w:val="00034535"/>
    <w:rsid w:val="00034581"/>
    <w:rsid w:val="00034933"/>
    <w:rsid w:val="000361AB"/>
    <w:rsid w:val="000361E5"/>
    <w:rsid w:val="00036EB5"/>
    <w:rsid w:val="0003756B"/>
    <w:rsid w:val="00037BBA"/>
    <w:rsid w:val="00040129"/>
    <w:rsid w:val="000401AE"/>
    <w:rsid w:val="000402BE"/>
    <w:rsid w:val="00040499"/>
    <w:rsid w:val="0004079F"/>
    <w:rsid w:val="0004093F"/>
    <w:rsid w:val="00040ACD"/>
    <w:rsid w:val="00040B92"/>
    <w:rsid w:val="00040CFB"/>
    <w:rsid w:val="00042133"/>
    <w:rsid w:val="00042888"/>
    <w:rsid w:val="000441ED"/>
    <w:rsid w:val="000444B5"/>
    <w:rsid w:val="00044639"/>
    <w:rsid w:val="00044C47"/>
    <w:rsid w:val="00044C90"/>
    <w:rsid w:val="000455C7"/>
    <w:rsid w:val="00045F29"/>
    <w:rsid w:val="00046869"/>
    <w:rsid w:val="000474BA"/>
    <w:rsid w:val="000475DF"/>
    <w:rsid w:val="00047ADC"/>
    <w:rsid w:val="000513C0"/>
    <w:rsid w:val="00051B43"/>
    <w:rsid w:val="000520ED"/>
    <w:rsid w:val="00052649"/>
    <w:rsid w:val="000526CE"/>
    <w:rsid w:val="00052BA0"/>
    <w:rsid w:val="00052D07"/>
    <w:rsid w:val="000536CB"/>
    <w:rsid w:val="0005425C"/>
    <w:rsid w:val="00054307"/>
    <w:rsid w:val="00054715"/>
    <w:rsid w:val="00054925"/>
    <w:rsid w:val="00054FC1"/>
    <w:rsid w:val="00055AC6"/>
    <w:rsid w:val="00055CB6"/>
    <w:rsid w:val="00055E2F"/>
    <w:rsid w:val="0005640F"/>
    <w:rsid w:val="00057315"/>
    <w:rsid w:val="000576A1"/>
    <w:rsid w:val="00057772"/>
    <w:rsid w:val="00057A9B"/>
    <w:rsid w:val="00060911"/>
    <w:rsid w:val="00060932"/>
    <w:rsid w:val="00060C87"/>
    <w:rsid w:val="00061051"/>
    <w:rsid w:val="00061399"/>
    <w:rsid w:val="00061D80"/>
    <w:rsid w:val="000620C7"/>
    <w:rsid w:val="000621C3"/>
    <w:rsid w:val="000622B2"/>
    <w:rsid w:val="00062747"/>
    <w:rsid w:val="0006282D"/>
    <w:rsid w:val="00062B5D"/>
    <w:rsid w:val="000631B5"/>
    <w:rsid w:val="0006329E"/>
    <w:rsid w:val="000638F5"/>
    <w:rsid w:val="00063917"/>
    <w:rsid w:val="000640C6"/>
    <w:rsid w:val="00064129"/>
    <w:rsid w:val="0006420E"/>
    <w:rsid w:val="000647AA"/>
    <w:rsid w:val="000653B5"/>
    <w:rsid w:val="000654BA"/>
    <w:rsid w:val="000655BD"/>
    <w:rsid w:val="00065710"/>
    <w:rsid w:val="000665D3"/>
    <w:rsid w:val="000667EA"/>
    <w:rsid w:val="0006699A"/>
    <w:rsid w:val="00066B4D"/>
    <w:rsid w:val="00067472"/>
    <w:rsid w:val="00067509"/>
    <w:rsid w:val="00067E64"/>
    <w:rsid w:val="0007018F"/>
    <w:rsid w:val="00070455"/>
    <w:rsid w:val="00071108"/>
    <w:rsid w:val="00071DAA"/>
    <w:rsid w:val="00071E4A"/>
    <w:rsid w:val="00071E59"/>
    <w:rsid w:val="000725FD"/>
    <w:rsid w:val="00072624"/>
    <w:rsid w:val="000734AE"/>
    <w:rsid w:val="00073CFE"/>
    <w:rsid w:val="00073F65"/>
    <w:rsid w:val="00074111"/>
    <w:rsid w:val="00074132"/>
    <w:rsid w:val="00074EBF"/>
    <w:rsid w:val="00076B8B"/>
    <w:rsid w:val="000771D5"/>
    <w:rsid w:val="00077282"/>
    <w:rsid w:val="000774D5"/>
    <w:rsid w:val="00077D32"/>
    <w:rsid w:val="00077D42"/>
    <w:rsid w:val="00077E41"/>
    <w:rsid w:val="00080186"/>
    <w:rsid w:val="000802A3"/>
    <w:rsid w:val="000806C8"/>
    <w:rsid w:val="0008071E"/>
    <w:rsid w:val="00080761"/>
    <w:rsid w:val="00080BA5"/>
    <w:rsid w:val="00080E25"/>
    <w:rsid w:val="00080FF4"/>
    <w:rsid w:val="00081D3E"/>
    <w:rsid w:val="00082573"/>
    <w:rsid w:val="00082FA0"/>
    <w:rsid w:val="0008328C"/>
    <w:rsid w:val="0008363C"/>
    <w:rsid w:val="0008365F"/>
    <w:rsid w:val="00083E6D"/>
    <w:rsid w:val="00084D3F"/>
    <w:rsid w:val="00084F71"/>
    <w:rsid w:val="0008579E"/>
    <w:rsid w:val="0008582F"/>
    <w:rsid w:val="00085CB7"/>
    <w:rsid w:val="00086966"/>
    <w:rsid w:val="00086A15"/>
    <w:rsid w:val="00086FEB"/>
    <w:rsid w:val="00087073"/>
    <w:rsid w:val="00087746"/>
    <w:rsid w:val="000903D6"/>
    <w:rsid w:val="000904E8"/>
    <w:rsid w:val="00090519"/>
    <w:rsid w:val="00091B4D"/>
    <w:rsid w:val="000923F0"/>
    <w:rsid w:val="0009266A"/>
    <w:rsid w:val="00092CBE"/>
    <w:rsid w:val="000939EB"/>
    <w:rsid w:val="00093A9D"/>
    <w:rsid w:val="00093B18"/>
    <w:rsid w:val="0009429A"/>
    <w:rsid w:val="00094692"/>
    <w:rsid w:val="00095C2C"/>
    <w:rsid w:val="00096416"/>
    <w:rsid w:val="00096542"/>
    <w:rsid w:val="00096861"/>
    <w:rsid w:val="00096C1D"/>
    <w:rsid w:val="00097392"/>
    <w:rsid w:val="00097776"/>
    <w:rsid w:val="000978DE"/>
    <w:rsid w:val="000A0310"/>
    <w:rsid w:val="000A0964"/>
    <w:rsid w:val="000A0FB3"/>
    <w:rsid w:val="000A101F"/>
    <w:rsid w:val="000A158A"/>
    <w:rsid w:val="000A193D"/>
    <w:rsid w:val="000A2354"/>
    <w:rsid w:val="000A28F5"/>
    <w:rsid w:val="000A2BA4"/>
    <w:rsid w:val="000A2D8C"/>
    <w:rsid w:val="000A463C"/>
    <w:rsid w:val="000A4D7F"/>
    <w:rsid w:val="000A539D"/>
    <w:rsid w:val="000A5D33"/>
    <w:rsid w:val="000A6224"/>
    <w:rsid w:val="000A6230"/>
    <w:rsid w:val="000A63DC"/>
    <w:rsid w:val="000A6516"/>
    <w:rsid w:val="000A680A"/>
    <w:rsid w:val="000A683F"/>
    <w:rsid w:val="000A6BEF"/>
    <w:rsid w:val="000A732F"/>
    <w:rsid w:val="000A7C00"/>
    <w:rsid w:val="000B016E"/>
    <w:rsid w:val="000B020D"/>
    <w:rsid w:val="000B10AB"/>
    <w:rsid w:val="000B1350"/>
    <w:rsid w:val="000B13FA"/>
    <w:rsid w:val="000B1486"/>
    <w:rsid w:val="000B17F8"/>
    <w:rsid w:val="000B186C"/>
    <w:rsid w:val="000B1A4D"/>
    <w:rsid w:val="000B1C79"/>
    <w:rsid w:val="000B277D"/>
    <w:rsid w:val="000B277F"/>
    <w:rsid w:val="000B2868"/>
    <w:rsid w:val="000B35EB"/>
    <w:rsid w:val="000B3B93"/>
    <w:rsid w:val="000B5E76"/>
    <w:rsid w:val="000B63B8"/>
    <w:rsid w:val="000B6689"/>
    <w:rsid w:val="000B6A6F"/>
    <w:rsid w:val="000B7445"/>
    <w:rsid w:val="000B781A"/>
    <w:rsid w:val="000C012C"/>
    <w:rsid w:val="000C0264"/>
    <w:rsid w:val="000C034C"/>
    <w:rsid w:val="000C0531"/>
    <w:rsid w:val="000C0E06"/>
    <w:rsid w:val="000C11BE"/>
    <w:rsid w:val="000C1254"/>
    <w:rsid w:val="000C167C"/>
    <w:rsid w:val="000C1886"/>
    <w:rsid w:val="000C1CA4"/>
    <w:rsid w:val="000C1F9D"/>
    <w:rsid w:val="000C23B9"/>
    <w:rsid w:val="000C3B1A"/>
    <w:rsid w:val="000C3D7A"/>
    <w:rsid w:val="000C3DF1"/>
    <w:rsid w:val="000C4121"/>
    <w:rsid w:val="000C4808"/>
    <w:rsid w:val="000C4D25"/>
    <w:rsid w:val="000C51B9"/>
    <w:rsid w:val="000C52A7"/>
    <w:rsid w:val="000C5A4D"/>
    <w:rsid w:val="000C5EA2"/>
    <w:rsid w:val="000C60B7"/>
    <w:rsid w:val="000C66BA"/>
    <w:rsid w:val="000C6C74"/>
    <w:rsid w:val="000C6C86"/>
    <w:rsid w:val="000C6DA5"/>
    <w:rsid w:val="000D003E"/>
    <w:rsid w:val="000D129C"/>
    <w:rsid w:val="000D1865"/>
    <w:rsid w:val="000D1DF6"/>
    <w:rsid w:val="000D2058"/>
    <w:rsid w:val="000D29E6"/>
    <w:rsid w:val="000D2DA6"/>
    <w:rsid w:val="000D3749"/>
    <w:rsid w:val="000D3D98"/>
    <w:rsid w:val="000D5309"/>
    <w:rsid w:val="000D559F"/>
    <w:rsid w:val="000D5876"/>
    <w:rsid w:val="000D6959"/>
    <w:rsid w:val="000D6E31"/>
    <w:rsid w:val="000D740F"/>
    <w:rsid w:val="000D74B8"/>
    <w:rsid w:val="000D77B6"/>
    <w:rsid w:val="000D7EC2"/>
    <w:rsid w:val="000E014E"/>
    <w:rsid w:val="000E01A8"/>
    <w:rsid w:val="000E082B"/>
    <w:rsid w:val="000E0C32"/>
    <w:rsid w:val="000E1182"/>
    <w:rsid w:val="000E13F4"/>
    <w:rsid w:val="000E1A26"/>
    <w:rsid w:val="000E1C31"/>
    <w:rsid w:val="000E2C07"/>
    <w:rsid w:val="000E3013"/>
    <w:rsid w:val="000E45CA"/>
    <w:rsid w:val="000E45D0"/>
    <w:rsid w:val="000E4783"/>
    <w:rsid w:val="000E4AB0"/>
    <w:rsid w:val="000E4E68"/>
    <w:rsid w:val="000E4FC8"/>
    <w:rsid w:val="000E525D"/>
    <w:rsid w:val="000E55B5"/>
    <w:rsid w:val="000E5721"/>
    <w:rsid w:val="000E5822"/>
    <w:rsid w:val="000E5AFC"/>
    <w:rsid w:val="000E5EC9"/>
    <w:rsid w:val="000E5FC8"/>
    <w:rsid w:val="000F096D"/>
    <w:rsid w:val="000F19B8"/>
    <w:rsid w:val="000F2F9B"/>
    <w:rsid w:val="000F33DB"/>
    <w:rsid w:val="000F397D"/>
    <w:rsid w:val="000F5108"/>
    <w:rsid w:val="000F6103"/>
    <w:rsid w:val="000F656A"/>
    <w:rsid w:val="000F664D"/>
    <w:rsid w:val="000F6FD0"/>
    <w:rsid w:val="000F7498"/>
    <w:rsid w:val="00101067"/>
    <w:rsid w:val="001010F2"/>
    <w:rsid w:val="0010136E"/>
    <w:rsid w:val="001013FA"/>
    <w:rsid w:val="0010200B"/>
    <w:rsid w:val="00102618"/>
    <w:rsid w:val="00102715"/>
    <w:rsid w:val="00102777"/>
    <w:rsid w:val="00102778"/>
    <w:rsid w:val="00102A76"/>
    <w:rsid w:val="0010354B"/>
    <w:rsid w:val="00103B11"/>
    <w:rsid w:val="00104751"/>
    <w:rsid w:val="00105714"/>
    <w:rsid w:val="00105E86"/>
    <w:rsid w:val="00105F02"/>
    <w:rsid w:val="00106182"/>
    <w:rsid w:val="00106A86"/>
    <w:rsid w:val="00107ACF"/>
    <w:rsid w:val="00110207"/>
    <w:rsid w:val="00110250"/>
    <w:rsid w:val="00110827"/>
    <w:rsid w:val="00110FCE"/>
    <w:rsid w:val="00111545"/>
    <w:rsid w:val="001116A8"/>
    <w:rsid w:val="00111902"/>
    <w:rsid w:val="00111C65"/>
    <w:rsid w:val="00112ED8"/>
    <w:rsid w:val="00113203"/>
    <w:rsid w:val="00113D03"/>
    <w:rsid w:val="00113E1D"/>
    <w:rsid w:val="00114900"/>
    <w:rsid w:val="0011553E"/>
    <w:rsid w:val="00115AD1"/>
    <w:rsid w:val="00115B14"/>
    <w:rsid w:val="00115E2E"/>
    <w:rsid w:val="001165CA"/>
    <w:rsid w:val="001168AC"/>
    <w:rsid w:val="0011700E"/>
    <w:rsid w:val="00117512"/>
    <w:rsid w:val="00117805"/>
    <w:rsid w:val="001213B1"/>
    <w:rsid w:val="001223DE"/>
    <w:rsid w:val="00122501"/>
    <w:rsid w:val="00122611"/>
    <w:rsid w:val="00122A6F"/>
    <w:rsid w:val="00123040"/>
    <w:rsid w:val="00123068"/>
    <w:rsid w:val="001236C1"/>
    <w:rsid w:val="00123DE8"/>
    <w:rsid w:val="001243ED"/>
    <w:rsid w:val="00125309"/>
    <w:rsid w:val="001260EE"/>
    <w:rsid w:val="0012656E"/>
    <w:rsid w:val="00126CD5"/>
    <w:rsid w:val="00126EB2"/>
    <w:rsid w:val="00126F5B"/>
    <w:rsid w:val="001271DA"/>
    <w:rsid w:val="00127B69"/>
    <w:rsid w:val="00127B89"/>
    <w:rsid w:val="00127C62"/>
    <w:rsid w:val="00130295"/>
    <w:rsid w:val="00130535"/>
    <w:rsid w:val="001308C4"/>
    <w:rsid w:val="00130E12"/>
    <w:rsid w:val="0013141C"/>
    <w:rsid w:val="0013145F"/>
    <w:rsid w:val="00131CE5"/>
    <w:rsid w:val="001321DD"/>
    <w:rsid w:val="00132E21"/>
    <w:rsid w:val="001339F3"/>
    <w:rsid w:val="00133A14"/>
    <w:rsid w:val="00133F1A"/>
    <w:rsid w:val="00134338"/>
    <w:rsid w:val="0013472C"/>
    <w:rsid w:val="00134DCC"/>
    <w:rsid w:val="00134F1B"/>
    <w:rsid w:val="0013514E"/>
    <w:rsid w:val="00135416"/>
    <w:rsid w:val="00135D58"/>
    <w:rsid w:val="001361C5"/>
    <w:rsid w:val="00136357"/>
    <w:rsid w:val="001369E3"/>
    <w:rsid w:val="00136A69"/>
    <w:rsid w:val="00136AD3"/>
    <w:rsid w:val="00141B12"/>
    <w:rsid w:val="00142548"/>
    <w:rsid w:val="00142FAF"/>
    <w:rsid w:val="001433C8"/>
    <w:rsid w:val="001433FD"/>
    <w:rsid w:val="0014399F"/>
    <w:rsid w:val="00143F5A"/>
    <w:rsid w:val="00144064"/>
    <w:rsid w:val="001446C8"/>
    <w:rsid w:val="00144A7C"/>
    <w:rsid w:val="00144D2C"/>
    <w:rsid w:val="00144F37"/>
    <w:rsid w:val="001450D0"/>
    <w:rsid w:val="001454C4"/>
    <w:rsid w:val="001455D9"/>
    <w:rsid w:val="001457B3"/>
    <w:rsid w:val="00145981"/>
    <w:rsid w:val="00145F0B"/>
    <w:rsid w:val="00145F33"/>
    <w:rsid w:val="001464FD"/>
    <w:rsid w:val="00146788"/>
    <w:rsid w:val="00147010"/>
    <w:rsid w:val="00147280"/>
    <w:rsid w:val="00147B7E"/>
    <w:rsid w:val="00150424"/>
    <w:rsid w:val="00151569"/>
    <w:rsid w:val="0015178F"/>
    <w:rsid w:val="00151B8B"/>
    <w:rsid w:val="00151BF4"/>
    <w:rsid w:val="00151DDD"/>
    <w:rsid w:val="001522BD"/>
    <w:rsid w:val="00152685"/>
    <w:rsid w:val="0015272B"/>
    <w:rsid w:val="00152CCF"/>
    <w:rsid w:val="00152D80"/>
    <w:rsid w:val="00153459"/>
    <w:rsid w:val="001537B0"/>
    <w:rsid w:val="00153FD6"/>
    <w:rsid w:val="0015430B"/>
    <w:rsid w:val="00154724"/>
    <w:rsid w:val="00154B68"/>
    <w:rsid w:val="0015523A"/>
    <w:rsid w:val="0015545E"/>
    <w:rsid w:val="001567F1"/>
    <w:rsid w:val="0015728C"/>
    <w:rsid w:val="001578B5"/>
    <w:rsid w:val="00157915"/>
    <w:rsid w:val="00157FB9"/>
    <w:rsid w:val="00160425"/>
    <w:rsid w:val="00161B7A"/>
    <w:rsid w:val="00161B98"/>
    <w:rsid w:val="00161D03"/>
    <w:rsid w:val="0016344A"/>
    <w:rsid w:val="00163483"/>
    <w:rsid w:val="00163C80"/>
    <w:rsid w:val="00163D79"/>
    <w:rsid w:val="001645E8"/>
    <w:rsid w:val="00164C0D"/>
    <w:rsid w:val="00165180"/>
    <w:rsid w:val="001653C2"/>
    <w:rsid w:val="00165AE5"/>
    <w:rsid w:val="00165DD6"/>
    <w:rsid w:val="001669C0"/>
    <w:rsid w:val="00166AD8"/>
    <w:rsid w:val="001670BD"/>
    <w:rsid w:val="00167AD2"/>
    <w:rsid w:val="00167CB4"/>
    <w:rsid w:val="00167FBF"/>
    <w:rsid w:val="001700FA"/>
    <w:rsid w:val="001702BC"/>
    <w:rsid w:val="001707E6"/>
    <w:rsid w:val="00170C04"/>
    <w:rsid w:val="00170CEB"/>
    <w:rsid w:val="00170DE6"/>
    <w:rsid w:val="00170E52"/>
    <w:rsid w:val="001710BA"/>
    <w:rsid w:val="00171416"/>
    <w:rsid w:val="00171E3E"/>
    <w:rsid w:val="0017221B"/>
    <w:rsid w:val="0017236F"/>
    <w:rsid w:val="00172492"/>
    <w:rsid w:val="001729AB"/>
    <w:rsid w:val="00172FC2"/>
    <w:rsid w:val="00173729"/>
    <w:rsid w:val="00174672"/>
    <w:rsid w:val="0017496D"/>
    <w:rsid w:val="0017559A"/>
    <w:rsid w:val="00175DC8"/>
    <w:rsid w:val="00177238"/>
    <w:rsid w:val="00177B94"/>
    <w:rsid w:val="00177F24"/>
    <w:rsid w:val="00180075"/>
    <w:rsid w:val="001802B4"/>
    <w:rsid w:val="0018067E"/>
    <w:rsid w:val="00181513"/>
    <w:rsid w:val="0018215A"/>
    <w:rsid w:val="00182C6C"/>
    <w:rsid w:val="001834BA"/>
    <w:rsid w:val="001835A4"/>
    <w:rsid w:val="00183C4A"/>
    <w:rsid w:val="00183EB3"/>
    <w:rsid w:val="0018458B"/>
    <w:rsid w:val="00184915"/>
    <w:rsid w:val="00184A09"/>
    <w:rsid w:val="00184C10"/>
    <w:rsid w:val="00184C46"/>
    <w:rsid w:val="00184FB0"/>
    <w:rsid w:val="001854A3"/>
    <w:rsid w:val="001856C6"/>
    <w:rsid w:val="001867F7"/>
    <w:rsid w:val="00186C03"/>
    <w:rsid w:val="00186C6B"/>
    <w:rsid w:val="0019028A"/>
    <w:rsid w:val="001904BF"/>
    <w:rsid w:val="00190551"/>
    <w:rsid w:val="0019101A"/>
    <w:rsid w:val="00191612"/>
    <w:rsid w:val="0019197C"/>
    <w:rsid w:val="001930CA"/>
    <w:rsid w:val="001941DD"/>
    <w:rsid w:val="00194339"/>
    <w:rsid w:val="001949D5"/>
    <w:rsid w:val="001955B8"/>
    <w:rsid w:val="001955D6"/>
    <w:rsid w:val="00195D08"/>
    <w:rsid w:val="00195ECD"/>
    <w:rsid w:val="001963BE"/>
    <w:rsid w:val="001966FD"/>
    <w:rsid w:val="00196C79"/>
    <w:rsid w:val="00196CD8"/>
    <w:rsid w:val="00196F9A"/>
    <w:rsid w:val="00197BDA"/>
    <w:rsid w:val="001A2046"/>
    <w:rsid w:val="001A240B"/>
    <w:rsid w:val="001A24E3"/>
    <w:rsid w:val="001A28BE"/>
    <w:rsid w:val="001A3166"/>
    <w:rsid w:val="001A4893"/>
    <w:rsid w:val="001A4A30"/>
    <w:rsid w:val="001A4C1C"/>
    <w:rsid w:val="001A4EAA"/>
    <w:rsid w:val="001A5169"/>
    <w:rsid w:val="001A5451"/>
    <w:rsid w:val="001A58BE"/>
    <w:rsid w:val="001A6B5D"/>
    <w:rsid w:val="001A7193"/>
    <w:rsid w:val="001A772E"/>
    <w:rsid w:val="001A784D"/>
    <w:rsid w:val="001B00D0"/>
    <w:rsid w:val="001B0744"/>
    <w:rsid w:val="001B17C3"/>
    <w:rsid w:val="001B17E7"/>
    <w:rsid w:val="001B1AD6"/>
    <w:rsid w:val="001B1C15"/>
    <w:rsid w:val="001B1E6A"/>
    <w:rsid w:val="001B2793"/>
    <w:rsid w:val="001B29B5"/>
    <w:rsid w:val="001B2F45"/>
    <w:rsid w:val="001B3296"/>
    <w:rsid w:val="001B3B04"/>
    <w:rsid w:val="001B3BB2"/>
    <w:rsid w:val="001B3F28"/>
    <w:rsid w:val="001B3F7A"/>
    <w:rsid w:val="001B4C39"/>
    <w:rsid w:val="001B641F"/>
    <w:rsid w:val="001B7585"/>
    <w:rsid w:val="001C02D6"/>
    <w:rsid w:val="001C07B9"/>
    <w:rsid w:val="001C0B5D"/>
    <w:rsid w:val="001C15CF"/>
    <w:rsid w:val="001C2748"/>
    <w:rsid w:val="001C2969"/>
    <w:rsid w:val="001C3A87"/>
    <w:rsid w:val="001C3DB7"/>
    <w:rsid w:val="001C4A2D"/>
    <w:rsid w:val="001C4EAA"/>
    <w:rsid w:val="001C5255"/>
    <w:rsid w:val="001C52C2"/>
    <w:rsid w:val="001C55A5"/>
    <w:rsid w:val="001C5C18"/>
    <w:rsid w:val="001C7377"/>
    <w:rsid w:val="001C7EBB"/>
    <w:rsid w:val="001D06E4"/>
    <w:rsid w:val="001D0CC7"/>
    <w:rsid w:val="001D0EA2"/>
    <w:rsid w:val="001D1284"/>
    <w:rsid w:val="001D1F6A"/>
    <w:rsid w:val="001D1FED"/>
    <w:rsid w:val="001D2132"/>
    <w:rsid w:val="001D3C47"/>
    <w:rsid w:val="001D4085"/>
    <w:rsid w:val="001D52C3"/>
    <w:rsid w:val="001D5A65"/>
    <w:rsid w:val="001D5B66"/>
    <w:rsid w:val="001D6461"/>
    <w:rsid w:val="001D7577"/>
    <w:rsid w:val="001D7824"/>
    <w:rsid w:val="001D7AC3"/>
    <w:rsid w:val="001E1F1E"/>
    <w:rsid w:val="001E20E6"/>
    <w:rsid w:val="001E268C"/>
    <w:rsid w:val="001E2A0B"/>
    <w:rsid w:val="001E2A62"/>
    <w:rsid w:val="001E3034"/>
    <w:rsid w:val="001E37D6"/>
    <w:rsid w:val="001E3952"/>
    <w:rsid w:val="001E39BF"/>
    <w:rsid w:val="001E3CFC"/>
    <w:rsid w:val="001E3F12"/>
    <w:rsid w:val="001E48FD"/>
    <w:rsid w:val="001E4914"/>
    <w:rsid w:val="001E5CD3"/>
    <w:rsid w:val="001E621D"/>
    <w:rsid w:val="001E632B"/>
    <w:rsid w:val="001E74D8"/>
    <w:rsid w:val="001E77F0"/>
    <w:rsid w:val="001F0276"/>
    <w:rsid w:val="001F0C64"/>
    <w:rsid w:val="001F15CC"/>
    <w:rsid w:val="001F163C"/>
    <w:rsid w:val="001F19C6"/>
    <w:rsid w:val="001F229F"/>
    <w:rsid w:val="001F2742"/>
    <w:rsid w:val="001F2D7F"/>
    <w:rsid w:val="001F3ABF"/>
    <w:rsid w:val="001F3B51"/>
    <w:rsid w:val="001F4032"/>
    <w:rsid w:val="001F4CB4"/>
    <w:rsid w:val="001F55EB"/>
    <w:rsid w:val="001F5BF8"/>
    <w:rsid w:val="001F5DFF"/>
    <w:rsid w:val="001F6DE2"/>
    <w:rsid w:val="001F6E79"/>
    <w:rsid w:val="001F709B"/>
    <w:rsid w:val="001F71A7"/>
    <w:rsid w:val="001F7203"/>
    <w:rsid w:val="001F75D6"/>
    <w:rsid w:val="001F7A7A"/>
    <w:rsid w:val="001F7EDA"/>
    <w:rsid w:val="00200C05"/>
    <w:rsid w:val="00200CD4"/>
    <w:rsid w:val="0020155A"/>
    <w:rsid w:val="002019B1"/>
    <w:rsid w:val="00201AAA"/>
    <w:rsid w:val="00201EDA"/>
    <w:rsid w:val="0020223C"/>
    <w:rsid w:val="002024E8"/>
    <w:rsid w:val="00202612"/>
    <w:rsid w:val="00202614"/>
    <w:rsid w:val="00202B65"/>
    <w:rsid w:val="00202FF0"/>
    <w:rsid w:val="002030FE"/>
    <w:rsid w:val="00203DC2"/>
    <w:rsid w:val="00204210"/>
    <w:rsid w:val="0020459D"/>
    <w:rsid w:val="002062E7"/>
    <w:rsid w:val="00206DD0"/>
    <w:rsid w:val="00207AFD"/>
    <w:rsid w:val="00207F8E"/>
    <w:rsid w:val="00210C7E"/>
    <w:rsid w:val="0021151E"/>
    <w:rsid w:val="002115AB"/>
    <w:rsid w:val="00212065"/>
    <w:rsid w:val="0021217D"/>
    <w:rsid w:val="0021240F"/>
    <w:rsid w:val="00212804"/>
    <w:rsid w:val="00213122"/>
    <w:rsid w:val="0021367B"/>
    <w:rsid w:val="002139BF"/>
    <w:rsid w:val="00213A77"/>
    <w:rsid w:val="00213CFD"/>
    <w:rsid w:val="00213DA5"/>
    <w:rsid w:val="00213F05"/>
    <w:rsid w:val="002148BC"/>
    <w:rsid w:val="002149F1"/>
    <w:rsid w:val="00214D60"/>
    <w:rsid w:val="00214EC4"/>
    <w:rsid w:val="00215B0C"/>
    <w:rsid w:val="00215DDE"/>
    <w:rsid w:val="0021787E"/>
    <w:rsid w:val="00217CC8"/>
    <w:rsid w:val="00217E7F"/>
    <w:rsid w:val="00220419"/>
    <w:rsid w:val="0022077D"/>
    <w:rsid w:val="00220B4A"/>
    <w:rsid w:val="00220BE6"/>
    <w:rsid w:val="00220D04"/>
    <w:rsid w:val="002215F1"/>
    <w:rsid w:val="002216F9"/>
    <w:rsid w:val="002217E3"/>
    <w:rsid w:val="00222171"/>
    <w:rsid w:val="0022225A"/>
    <w:rsid w:val="002228D3"/>
    <w:rsid w:val="002234E5"/>
    <w:rsid w:val="00223E87"/>
    <w:rsid w:val="0022501C"/>
    <w:rsid w:val="0022580C"/>
    <w:rsid w:val="00225F40"/>
    <w:rsid w:val="002263DE"/>
    <w:rsid w:val="002264A7"/>
    <w:rsid w:val="00226A14"/>
    <w:rsid w:val="00226C37"/>
    <w:rsid w:val="00227289"/>
    <w:rsid w:val="00230098"/>
    <w:rsid w:val="00230B07"/>
    <w:rsid w:val="0023133A"/>
    <w:rsid w:val="002318AC"/>
    <w:rsid w:val="00231D8D"/>
    <w:rsid w:val="00233BAA"/>
    <w:rsid w:val="00233F44"/>
    <w:rsid w:val="00234644"/>
    <w:rsid w:val="0023464D"/>
    <w:rsid w:val="00234DDD"/>
    <w:rsid w:val="00234F5F"/>
    <w:rsid w:val="002353AF"/>
    <w:rsid w:val="00235699"/>
    <w:rsid w:val="002359E6"/>
    <w:rsid w:val="00235EF3"/>
    <w:rsid w:val="00236056"/>
    <w:rsid w:val="002360EC"/>
    <w:rsid w:val="00240885"/>
    <w:rsid w:val="00240BFB"/>
    <w:rsid w:val="00240C15"/>
    <w:rsid w:val="00240DD7"/>
    <w:rsid w:val="00241315"/>
    <w:rsid w:val="00241FA5"/>
    <w:rsid w:val="00242051"/>
    <w:rsid w:val="0024222C"/>
    <w:rsid w:val="00242750"/>
    <w:rsid w:val="002427F2"/>
    <w:rsid w:val="00242E02"/>
    <w:rsid w:val="002437EA"/>
    <w:rsid w:val="00243B45"/>
    <w:rsid w:val="00243CE8"/>
    <w:rsid w:val="00243EF9"/>
    <w:rsid w:val="002442A8"/>
    <w:rsid w:val="002448E6"/>
    <w:rsid w:val="0024494C"/>
    <w:rsid w:val="00244D32"/>
    <w:rsid w:val="002450DD"/>
    <w:rsid w:val="00245B77"/>
    <w:rsid w:val="002461D2"/>
    <w:rsid w:val="00246D03"/>
    <w:rsid w:val="002500D2"/>
    <w:rsid w:val="00250913"/>
    <w:rsid w:val="00250B35"/>
    <w:rsid w:val="00251189"/>
    <w:rsid w:val="00251773"/>
    <w:rsid w:val="00251C56"/>
    <w:rsid w:val="002520DE"/>
    <w:rsid w:val="002522AE"/>
    <w:rsid w:val="00252CAA"/>
    <w:rsid w:val="0025368C"/>
    <w:rsid w:val="002537C1"/>
    <w:rsid w:val="00253CD2"/>
    <w:rsid w:val="00253CD3"/>
    <w:rsid w:val="00253D29"/>
    <w:rsid w:val="002548FD"/>
    <w:rsid w:val="00254D66"/>
    <w:rsid w:val="0025510F"/>
    <w:rsid w:val="00255137"/>
    <w:rsid w:val="002555FF"/>
    <w:rsid w:val="002556C9"/>
    <w:rsid w:val="00255CCF"/>
    <w:rsid w:val="002569EB"/>
    <w:rsid w:val="00257B9E"/>
    <w:rsid w:val="0026022A"/>
    <w:rsid w:val="00260359"/>
    <w:rsid w:val="002603D0"/>
    <w:rsid w:val="002603DF"/>
    <w:rsid w:val="002604FB"/>
    <w:rsid w:val="00260650"/>
    <w:rsid w:val="00261499"/>
    <w:rsid w:val="00261F6F"/>
    <w:rsid w:val="002624C8"/>
    <w:rsid w:val="00262764"/>
    <w:rsid w:val="002628A6"/>
    <w:rsid w:val="002629C0"/>
    <w:rsid w:val="00262CCF"/>
    <w:rsid w:val="00262EEA"/>
    <w:rsid w:val="00265669"/>
    <w:rsid w:val="0026593A"/>
    <w:rsid w:val="00265F13"/>
    <w:rsid w:val="00266990"/>
    <w:rsid w:val="00266A3B"/>
    <w:rsid w:val="00266E39"/>
    <w:rsid w:val="00266FA0"/>
    <w:rsid w:val="00267084"/>
    <w:rsid w:val="0026782B"/>
    <w:rsid w:val="002678CB"/>
    <w:rsid w:val="00267CCD"/>
    <w:rsid w:val="00270211"/>
    <w:rsid w:val="00270A50"/>
    <w:rsid w:val="00271788"/>
    <w:rsid w:val="002725B0"/>
    <w:rsid w:val="00273915"/>
    <w:rsid w:val="00274169"/>
    <w:rsid w:val="0027570C"/>
    <w:rsid w:val="00275D79"/>
    <w:rsid w:val="002761CF"/>
    <w:rsid w:val="00276D7C"/>
    <w:rsid w:val="00277182"/>
    <w:rsid w:val="00277C9F"/>
    <w:rsid w:val="00280D9F"/>
    <w:rsid w:val="00280E97"/>
    <w:rsid w:val="00281018"/>
    <w:rsid w:val="0028125E"/>
    <w:rsid w:val="002816AE"/>
    <w:rsid w:val="002828B9"/>
    <w:rsid w:val="00282A49"/>
    <w:rsid w:val="00282DAE"/>
    <w:rsid w:val="00282E00"/>
    <w:rsid w:val="00282EE1"/>
    <w:rsid w:val="002840D6"/>
    <w:rsid w:val="00284AC4"/>
    <w:rsid w:val="00284D3E"/>
    <w:rsid w:val="00284EEA"/>
    <w:rsid w:val="00285230"/>
    <w:rsid w:val="00285819"/>
    <w:rsid w:val="0028667D"/>
    <w:rsid w:val="00286C64"/>
    <w:rsid w:val="00287A48"/>
    <w:rsid w:val="00287D90"/>
    <w:rsid w:val="00290756"/>
    <w:rsid w:val="0029155B"/>
    <w:rsid w:val="00291B5A"/>
    <w:rsid w:val="00291D02"/>
    <w:rsid w:val="00292157"/>
    <w:rsid w:val="00292821"/>
    <w:rsid w:val="00292AF6"/>
    <w:rsid w:val="00292ECA"/>
    <w:rsid w:val="00293229"/>
    <w:rsid w:val="002934A8"/>
    <w:rsid w:val="002936DD"/>
    <w:rsid w:val="00293702"/>
    <w:rsid w:val="00293969"/>
    <w:rsid w:val="00293AF1"/>
    <w:rsid w:val="00293B1D"/>
    <w:rsid w:val="00293CB2"/>
    <w:rsid w:val="00294C8B"/>
    <w:rsid w:val="0029521A"/>
    <w:rsid w:val="00295770"/>
    <w:rsid w:val="00295798"/>
    <w:rsid w:val="00295E27"/>
    <w:rsid w:val="00296397"/>
    <w:rsid w:val="00296D03"/>
    <w:rsid w:val="0029780A"/>
    <w:rsid w:val="0029782C"/>
    <w:rsid w:val="002979B9"/>
    <w:rsid w:val="00297C66"/>
    <w:rsid w:val="00297E41"/>
    <w:rsid w:val="00297EA4"/>
    <w:rsid w:val="002A0077"/>
    <w:rsid w:val="002A0510"/>
    <w:rsid w:val="002A0A49"/>
    <w:rsid w:val="002A1951"/>
    <w:rsid w:val="002A1AE5"/>
    <w:rsid w:val="002A1B2C"/>
    <w:rsid w:val="002A1F04"/>
    <w:rsid w:val="002A20AB"/>
    <w:rsid w:val="002A2542"/>
    <w:rsid w:val="002A25D0"/>
    <w:rsid w:val="002A266F"/>
    <w:rsid w:val="002A2EB6"/>
    <w:rsid w:val="002A33F8"/>
    <w:rsid w:val="002A3BFD"/>
    <w:rsid w:val="002A5644"/>
    <w:rsid w:val="002A578F"/>
    <w:rsid w:val="002A5DA7"/>
    <w:rsid w:val="002A5DC4"/>
    <w:rsid w:val="002A600D"/>
    <w:rsid w:val="002A613C"/>
    <w:rsid w:val="002A636A"/>
    <w:rsid w:val="002B0901"/>
    <w:rsid w:val="002B19F1"/>
    <w:rsid w:val="002B1B35"/>
    <w:rsid w:val="002B210E"/>
    <w:rsid w:val="002B2794"/>
    <w:rsid w:val="002B281F"/>
    <w:rsid w:val="002B2AE8"/>
    <w:rsid w:val="002B3854"/>
    <w:rsid w:val="002B3FC6"/>
    <w:rsid w:val="002B4370"/>
    <w:rsid w:val="002B443F"/>
    <w:rsid w:val="002B4C72"/>
    <w:rsid w:val="002B504A"/>
    <w:rsid w:val="002B50F0"/>
    <w:rsid w:val="002B6213"/>
    <w:rsid w:val="002B63D3"/>
    <w:rsid w:val="002C1643"/>
    <w:rsid w:val="002C1D50"/>
    <w:rsid w:val="002C275E"/>
    <w:rsid w:val="002C28EF"/>
    <w:rsid w:val="002C2AC6"/>
    <w:rsid w:val="002C301D"/>
    <w:rsid w:val="002C31D9"/>
    <w:rsid w:val="002C3B1A"/>
    <w:rsid w:val="002C3CDB"/>
    <w:rsid w:val="002C3F38"/>
    <w:rsid w:val="002C47F0"/>
    <w:rsid w:val="002C4C3B"/>
    <w:rsid w:val="002C4CCE"/>
    <w:rsid w:val="002C5843"/>
    <w:rsid w:val="002C6493"/>
    <w:rsid w:val="002C6810"/>
    <w:rsid w:val="002C6989"/>
    <w:rsid w:val="002C6AC6"/>
    <w:rsid w:val="002C71E9"/>
    <w:rsid w:val="002C7704"/>
    <w:rsid w:val="002C7A5E"/>
    <w:rsid w:val="002D033C"/>
    <w:rsid w:val="002D19C7"/>
    <w:rsid w:val="002D1CFE"/>
    <w:rsid w:val="002D1D64"/>
    <w:rsid w:val="002D231A"/>
    <w:rsid w:val="002D2DE3"/>
    <w:rsid w:val="002D399C"/>
    <w:rsid w:val="002D4A5F"/>
    <w:rsid w:val="002D4B89"/>
    <w:rsid w:val="002D4CC6"/>
    <w:rsid w:val="002D4D3A"/>
    <w:rsid w:val="002D4D61"/>
    <w:rsid w:val="002D4F90"/>
    <w:rsid w:val="002D586F"/>
    <w:rsid w:val="002D62E1"/>
    <w:rsid w:val="002D63B1"/>
    <w:rsid w:val="002D6713"/>
    <w:rsid w:val="002D6E06"/>
    <w:rsid w:val="002D6F3C"/>
    <w:rsid w:val="002D76B1"/>
    <w:rsid w:val="002D76BA"/>
    <w:rsid w:val="002E0A45"/>
    <w:rsid w:val="002E0CB7"/>
    <w:rsid w:val="002E0EFF"/>
    <w:rsid w:val="002E1068"/>
    <w:rsid w:val="002E11BC"/>
    <w:rsid w:val="002E1F40"/>
    <w:rsid w:val="002E2810"/>
    <w:rsid w:val="002E30E2"/>
    <w:rsid w:val="002E314B"/>
    <w:rsid w:val="002E34FE"/>
    <w:rsid w:val="002E35DE"/>
    <w:rsid w:val="002E3A3C"/>
    <w:rsid w:val="002E3B43"/>
    <w:rsid w:val="002E402C"/>
    <w:rsid w:val="002E5028"/>
    <w:rsid w:val="002E5AF9"/>
    <w:rsid w:val="002E627E"/>
    <w:rsid w:val="002E6618"/>
    <w:rsid w:val="002E6C3F"/>
    <w:rsid w:val="002E7165"/>
    <w:rsid w:val="002E7E63"/>
    <w:rsid w:val="002F1446"/>
    <w:rsid w:val="002F15C9"/>
    <w:rsid w:val="002F1B3B"/>
    <w:rsid w:val="002F1F4D"/>
    <w:rsid w:val="002F20A0"/>
    <w:rsid w:val="002F25B7"/>
    <w:rsid w:val="002F2709"/>
    <w:rsid w:val="002F2732"/>
    <w:rsid w:val="002F3055"/>
    <w:rsid w:val="002F3152"/>
    <w:rsid w:val="002F330D"/>
    <w:rsid w:val="002F35D9"/>
    <w:rsid w:val="002F3F99"/>
    <w:rsid w:val="002F45FB"/>
    <w:rsid w:val="002F517E"/>
    <w:rsid w:val="002F518C"/>
    <w:rsid w:val="002F5819"/>
    <w:rsid w:val="002F60AB"/>
    <w:rsid w:val="002F698D"/>
    <w:rsid w:val="002F6E90"/>
    <w:rsid w:val="002F7051"/>
    <w:rsid w:val="002F7D2C"/>
    <w:rsid w:val="00300074"/>
    <w:rsid w:val="00300311"/>
    <w:rsid w:val="00301738"/>
    <w:rsid w:val="00301B27"/>
    <w:rsid w:val="00302360"/>
    <w:rsid w:val="003026A3"/>
    <w:rsid w:val="00302792"/>
    <w:rsid w:val="00303107"/>
    <w:rsid w:val="0030316A"/>
    <w:rsid w:val="003031DD"/>
    <w:rsid w:val="0030360E"/>
    <w:rsid w:val="00303B30"/>
    <w:rsid w:val="00304242"/>
    <w:rsid w:val="0030439C"/>
    <w:rsid w:val="003049DC"/>
    <w:rsid w:val="00304D12"/>
    <w:rsid w:val="00305060"/>
    <w:rsid w:val="003050AD"/>
    <w:rsid w:val="003055BC"/>
    <w:rsid w:val="003056B3"/>
    <w:rsid w:val="003056BD"/>
    <w:rsid w:val="003058F1"/>
    <w:rsid w:val="00306279"/>
    <w:rsid w:val="00306C42"/>
    <w:rsid w:val="00307365"/>
    <w:rsid w:val="0030799D"/>
    <w:rsid w:val="00307C0C"/>
    <w:rsid w:val="00307C6A"/>
    <w:rsid w:val="003100D6"/>
    <w:rsid w:val="0031071A"/>
    <w:rsid w:val="00310C74"/>
    <w:rsid w:val="00310E38"/>
    <w:rsid w:val="0031138B"/>
    <w:rsid w:val="003117BC"/>
    <w:rsid w:val="00311D24"/>
    <w:rsid w:val="0031213C"/>
    <w:rsid w:val="0031271B"/>
    <w:rsid w:val="00312AF8"/>
    <w:rsid w:val="00312CF3"/>
    <w:rsid w:val="003133C5"/>
    <w:rsid w:val="00313785"/>
    <w:rsid w:val="00314135"/>
    <w:rsid w:val="0031489B"/>
    <w:rsid w:val="0031506D"/>
    <w:rsid w:val="0031517E"/>
    <w:rsid w:val="003157F2"/>
    <w:rsid w:val="0031592C"/>
    <w:rsid w:val="00316336"/>
    <w:rsid w:val="00316939"/>
    <w:rsid w:val="0031750E"/>
    <w:rsid w:val="00320A79"/>
    <w:rsid w:val="00320E8A"/>
    <w:rsid w:val="00320EA3"/>
    <w:rsid w:val="00321F45"/>
    <w:rsid w:val="003224EB"/>
    <w:rsid w:val="00322843"/>
    <w:rsid w:val="00324142"/>
    <w:rsid w:val="00324578"/>
    <w:rsid w:val="00324E32"/>
    <w:rsid w:val="003250B4"/>
    <w:rsid w:val="00325459"/>
    <w:rsid w:val="003269D8"/>
    <w:rsid w:val="00326BE3"/>
    <w:rsid w:val="00326D11"/>
    <w:rsid w:val="00327EA7"/>
    <w:rsid w:val="0033032A"/>
    <w:rsid w:val="00331190"/>
    <w:rsid w:val="003315C8"/>
    <w:rsid w:val="00331934"/>
    <w:rsid w:val="00331B31"/>
    <w:rsid w:val="00332363"/>
    <w:rsid w:val="0033281D"/>
    <w:rsid w:val="00332C8B"/>
    <w:rsid w:val="00332E76"/>
    <w:rsid w:val="003333BD"/>
    <w:rsid w:val="00333408"/>
    <w:rsid w:val="00333974"/>
    <w:rsid w:val="003339D6"/>
    <w:rsid w:val="00333B52"/>
    <w:rsid w:val="00333C0A"/>
    <w:rsid w:val="00333FF9"/>
    <w:rsid w:val="0033428E"/>
    <w:rsid w:val="003346F7"/>
    <w:rsid w:val="003349ED"/>
    <w:rsid w:val="00334AC8"/>
    <w:rsid w:val="00334DB7"/>
    <w:rsid w:val="003350E6"/>
    <w:rsid w:val="00335A8C"/>
    <w:rsid w:val="00335D98"/>
    <w:rsid w:val="00335F72"/>
    <w:rsid w:val="00336433"/>
    <w:rsid w:val="00336AD3"/>
    <w:rsid w:val="003379A4"/>
    <w:rsid w:val="00340394"/>
    <w:rsid w:val="0034055A"/>
    <w:rsid w:val="00341017"/>
    <w:rsid w:val="00341940"/>
    <w:rsid w:val="00341A01"/>
    <w:rsid w:val="00342077"/>
    <w:rsid w:val="003423C8"/>
    <w:rsid w:val="00342F40"/>
    <w:rsid w:val="00342F6A"/>
    <w:rsid w:val="00342F88"/>
    <w:rsid w:val="00343FD6"/>
    <w:rsid w:val="00345045"/>
    <w:rsid w:val="0034585A"/>
    <w:rsid w:val="00345C60"/>
    <w:rsid w:val="0034659F"/>
    <w:rsid w:val="00346AAE"/>
    <w:rsid w:val="00347419"/>
    <w:rsid w:val="00347BB4"/>
    <w:rsid w:val="0035086B"/>
    <w:rsid w:val="00350DE2"/>
    <w:rsid w:val="003512A8"/>
    <w:rsid w:val="003512BE"/>
    <w:rsid w:val="0035152A"/>
    <w:rsid w:val="00351675"/>
    <w:rsid w:val="00352909"/>
    <w:rsid w:val="003538BF"/>
    <w:rsid w:val="003539BB"/>
    <w:rsid w:val="0035400A"/>
    <w:rsid w:val="003543D6"/>
    <w:rsid w:val="0035522E"/>
    <w:rsid w:val="00355778"/>
    <w:rsid w:val="00355D09"/>
    <w:rsid w:val="0035686D"/>
    <w:rsid w:val="00356986"/>
    <w:rsid w:val="00356C62"/>
    <w:rsid w:val="00356D95"/>
    <w:rsid w:val="003571D8"/>
    <w:rsid w:val="00357C2E"/>
    <w:rsid w:val="00357CD7"/>
    <w:rsid w:val="00357D84"/>
    <w:rsid w:val="00360435"/>
    <w:rsid w:val="003605A5"/>
    <w:rsid w:val="003605C9"/>
    <w:rsid w:val="0036070D"/>
    <w:rsid w:val="00360AC2"/>
    <w:rsid w:val="00361579"/>
    <w:rsid w:val="00361615"/>
    <w:rsid w:val="00361B8D"/>
    <w:rsid w:val="003620F3"/>
    <w:rsid w:val="003624A6"/>
    <w:rsid w:val="00362AD8"/>
    <w:rsid w:val="00362BC9"/>
    <w:rsid w:val="00362F3A"/>
    <w:rsid w:val="00363441"/>
    <w:rsid w:val="00363645"/>
    <w:rsid w:val="003639B9"/>
    <w:rsid w:val="00364BE6"/>
    <w:rsid w:val="00364D1A"/>
    <w:rsid w:val="00365070"/>
    <w:rsid w:val="0036521F"/>
    <w:rsid w:val="00365520"/>
    <w:rsid w:val="00365562"/>
    <w:rsid w:val="0036588F"/>
    <w:rsid w:val="00365934"/>
    <w:rsid w:val="00365D79"/>
    <w:rsid w:val="00366004"/>
    <w:rsid w:val="0036649F"/>
    <w:rsid w:val="00366F54"/>
    <w:rsid w:val="00367093"/>
    <w:rsid w:val="00367420"/>
    <w:rsid w:val="00367706"/>
    <w:rsid w:val="00367C44"/>
    <w:rsid w:val="003710A0"/>
    <w:rsid w:val="0037155A"/>
    <w:rsid w:val="003721C9"/>
    <w:rsid w:val="003722BD"/>
    <w:rsid w:val="00372FBB"/>
    <w:rsid w:val="00373402"/>
    <w:rsid w:val="0037375E"/>
    <w:rsid w:val="00373B35"/>
    <w:rsid w:val="00374A82"/>
    <w:rsid w:val="00374BC6"/>
    <w:rsid w:val="00375304"/>
    <w:rsid w:val="0037558E"/>
    <w:rsid w:val="00375892"/>
    <w:rsid w:val="003759D3"/>
    <w:rsid w:val="00376142"/>
    <w:rsid w:val="0037628F"/>
    <w:rsid w:val="00376C6C"/>
    <w:rsid w:val="00376CDD"/>
    <w:rsid w:val="003774A1"/>
    <w:rsid w:val="00377B12"/>
    <w:rsid w:val="00380447"/>
    <w:rsid w:val="00380E81"/>
    <w:rsid w:val="00380F9F"/>
    <w:rsid w:val="00381424"/>
    <w:rsid w:val="003817C8"/>
    <w:rsid w:val="00381874"/>
    <w:rsid w:val="0038203B"/>
    <w:rsid w:val="003826E5"/>
    <w:rsid w:val="003827DD"/>
    <w:rsid w:val="00383171"/>
    <w:rsid w:val="00383619"/>
    <w:rsid w:val="003838F3"/>
    <w:rsid w:val="00383C36"/>
    <w:rsid w:val="00383EAB"/>
    <w:rsid w:val="0038422B"/>
    <w:rsid w:val="00384DA2"/>
    <w:rsid w:val="003852DC"/>
    <w:rsid w:val="00385731"/>
    <w:rsid w:val="003862A9"/>
    <w:rsid w:val="00386481"/>
    <w:rsid w:val="0038668D"/>
    <w:rsid w:val="00387155"/>
    <w:rsid w:val="0038755D"/>
    <w:rsid w:val="00387621"/>
    <w:rsid w:val="00387708"/>
    <w:rsid w:val="00387A8F"/>
    <w:rsid w:val="00387C8F"/>
    <w:rsid w:val="00390030"/>
    <w:rsid w:val="0039186F"/>
    <w:rsid w:val="00391E9E"/>
    <w:rsid w:val="00392F78"/>
    <w:rsid w:val="003948AD"/>
    <w:rsid w:val="003957F0"/>
    <w:rsid w:val="00395BCB"/>
    <w:rsid w:val="0039621D"/>
    <w:rsid w:val="003967A3"/>
    <w:rsid w:val="003969A7"/>
    <w:rsid w:val="0039710D"/>
    <w:rsid w:val="003976C2"/>
    <w:rsid w:val="00397A54"/>
    <w:rsid w:val="003A00FA"/>
    <w:rsid w:val="003A04B1"/>
    <w:rsid w:val="003A04F0"/>
    <w:rsid w:val="003A13FA"/>
    <w:rsid w:val="003A220E"/>
    <w:rsid w:val="003A22F6"/>
    <w:rsid w:val="003A273E"/>
    <w:rsid w:val="003A29CB"/>
    <w:rsid w:val="003A2EB7"/>
    <w:rsid w:val="003A3A9E"/>
    <w:rsid w:val="003A47CB"/>
    <w:rsid w:val="003A489A"/>
    <w:rsid w:val="003A4DCD"/>
    <w:rsid w:val="003A5D57"/>
    <w:rsid w:val="003A66D4"/>
    <w:rsid w:val="003A67EF"/>
    <w:rsid w:val="003A712A"/>
    <w:rsid w:val="003A7178"/>
    <w:rsid w:val="003A79E0"/>
    <w:rsid w:val="003A7AC5"/>
    <w:rsid w:val="003B03D2"/>
    <w:rsid w:val="003B0B8C"/>
    <w:rsid w:val="003B12FB"/>
    <w:rsid w:val="003B14BA"/>
    <w:rsid w:val="003B1988"/>
    <w:rsid w:val="003B1AD8"/>
    <w:rsid w:val="003B1B7D"/>
    <w:rsid w:val="003B22F5"/>
    <w:rsid w:val="003B2749"/>
    <w:rsid w:val="003B2775"/>
    <w:rsid w:val="003B2E55"/>
    <w:rsid w:val="003B34C4"/>
    <w:rsid w:val="003B35F6"/>
    <w:rsid w:val="003B4034"/>
    <w:rsid w:val="003B4153"/>
    <w:rsid w:val="003B42A9"/>
    <w:rsid w:val="003B44CF"/>
    <w:rsid w:val="003B4683"/>
    <w:rsid w:val="003B4AF4"/>
    <w:rsid w:val="003B552E"/>
    <w:rsid w:val="003B5641"/>
    <w:rsid w:val="003B5649"/>
    <w:rsid w:val="003B5C35"/>
    <w:rsid w:val="003B64B9"/>
    <w:rsid w:val="003B6A45"/>
    <w:rsid w:val="003B7867"/>
    <w:rsid w:val="003B7912"/>
    <w:rsid w:val="003B7FDB"/>
    <w:rsid w:val="003C0895"/>
    <w:rsid w:val="003C1516"/>
    <w:rsid w:val="003C1541"/>
    <w:rsid w:val="003C1E65"/>
    <w:rsid w:val="003C206E"/>
    <w:rsid w:val="003C37CE"/>
    <w:rsid w:val="003C38FD"/>
    <w:rsid w:val="003C44DD"/>
    <w:rsid w:val="003C468F"/>
    <w:rsid w:val="003C4B17"/>
    <w:rsid w:val="003C504A"/>
    <w:rsid w:val="003C5141"/>
    <w:rsid w:val="003C5182"/>
    <w:rsid w:val="003C592B"/>
    <w:rsid w:val="003C6236"/>
    <w:rsid w:val="003C6260"/>
    <w:rsid w:val="003C71DD"/>
    <w:rsid w:val="003C76A6"/>
    <w:rsid w:val="003C76E7"/>
    <w:rsid w:val="003C772B"/>
    <w:rsid w:val="003D02B5"/>
    <w:rsid w:val="003D0CD3"/>
    <w:rsid w:val="003D1083"/>
    <w:rsid w:val="003D1206"/>
    <w:rsid w:val="003D14E2"/>
    <w:rsid w:val="003D1A18"/>
    <w:rsid w:val="003D1A79"/>
    <w:rsid w:val="003D21F6"/>
    <w:rsid w:val="003D290E"/>
    <w:rsid w:val="003D3931"/>
    <w:rsid w:val="003D4EC3"/>
    <w:rsid w:val="003D5035"/>
    <w:rsid w:val="003D54AD"/>
    <w:rsid w:val="003D593A"/>
    <w:rsid w:val="003D6754"/>
    <w:rsid w:val="003D6E17"/>
    <w:rsid w:val="003D7E15"/>
    <w:rsid w:val="003E073B"/>
    <w:rsid w:val="003E08FF"/>
    <w:rsid w:val="003E0D7E"/>
    <w:rsid w:val="003E0EAB"/>
    <w:rsid w:val="003E1040"/>
    <w:rsid w:val="003E1862"/>
    <w:rsid w:val="003E1AF0"/>
    <w:rsid w:val="003E1CA7"/>
    <w:rsid w:val="003E1D89"/>
    <w:rsid w:val="003E1FA1"/>
    <w:rsid w:val="003E2392"/>
    <w:rsid w:val="003E295D"/>
    <w:rsid w:val="003E29F1"/>
    <w:rsid w:val="003E2BDB"/>
    <w:rsid w:val="003E3044"/>
    <w:rsid w:val="003E3416"/>
    <w:rsid w:val="003E35CD"/>
    <w:rsid w:val="003E3AE0"/>
    <w:rsid w:val="003E3B06"/>
    <w:rsid w:val="003E3BD3"/>
    <w:rsid w:val="003E3EFD"/>
    <w:rsid w:val="003E4328"/>
    <w:rsid w:val="003E4ACA"/>
    <w:rsid w:val="003E50AB"/>
    <w:rsid w:val="003E530B"/>
    <w:rsid w:val="003E5433"/>
    <w:rsid w:val="003E5582"/>
    <w:rsid w:val="003E60E4"/>
    <w:rsid w:val="003E61B5"/>
    <w:rsid w:val="003E6A7B"/>
    <w:rsid w:val="003E75EF"/>
    <w:rsid w:val="003E769F"/>
    <w:rsid w:val="003E7D04"/>
    <w:rsid w:val="003E7D2D"/>
    <w:rsid w:val="003F09F7"/>
    <w:rsid w:val="003F0DAD"/>
    <w:rsid w:val="003F1646"/>
    <w:rsid w:val="003F261C"/>
    <w:rsid w:val="003F2923"/>
    <w:rsid w:val="003F3D49"/>
    <w:rsid w:val="003F410A"/>
    <w:rsid w:val="003F4584"/>
    <w:rsid w:val="003F4AF4"/>
    <w:rsid w:val="003F4D16"/>
    <w:rsid w:val="003F593B"/>
    <w:rsid w:val="003F5F29"/>
    <w:rsid w:val="003F7E13"/>
    <w:rsid w:val="0040015B"/>
    <w:rsid w:val="00401592"/>
    <w:rsid w:val="004018C4"/>
    <w:rsid w:val="00402A52"/>
    <w:rsid w:val="00402E30"/>
    <w:rsid w:val="00403B2B"/>
    <w:rsid w:val="00404502"/>
    <w:rsid w:val="00404557"/>
    <w:rsid w:val="0040471C"/>
    <w:rsid w:val="00404986"/>
    <w:rsid w:val="00404D35"/>
    <w:rsid w:val="00405560"/>
    <w:rsid w:val="004058FF"/>
    <w:rsid w:val="00405B79"/>
    <w:rsid w:val="00405B85"/>
    <w:rsid w:val="00405CEE"/>
    <w:rsid w:val="00405DF1"/>
    <w:rsid w:val="004064EB"/>
    <w:rsid w:val="004068E0"/>
    <w:rsid w:val="00406D17"/>
    <w:rsid w:val="00407778"/>
    <w:rsid w:val="00407B27"/>
    <w:rsid w:val="00407B93"/>
    <w:rsid w:val="00407FA9"/>
    <w:rsid w:val="00410128"/>
    <w:rsid w:val="00410345"/>
    <w:rsid w:val="004103AE"/>
    <w:rsid w:val="00410829"/>
    <w:rsid w:val="004115AC"/>
    <w:rsid w:val="0041166B"/>
    <w:rsid w:val="004117AF"/>
    <w:rsid w:val="00411BB9"/>
    <w:rsid w:val="00411DA6"/>
    <w:rsid w:val="004120AF"/>
    <w:rsid w:val="004125AB"/>
    <w:rsid w:val="00413705"/>
    <w:rsid w:val="00413D2F"/>
    <w:rsid w:val="00413F51"/>
    <w:rsid w:val="0041424A"/>
    <w:rsid w:val="004148E6"/>
    <w:rsid w:val="004151D4"/>
    <w:rsid w:val="004156F4"/>
    <w:rsid w:val="00415B7B"/>
    <w:rsid w:val="00416156"/>
    <w:rsid w:val="00416FA8"/>
    <w:rsid w:val="00417662"/>
    <w:rsid w:val="004177F9"/>
    <w:rsid w:val="0041780C"/>
    <w:rsid w:val="00417FF8"/>
    <w:rsid w:val="00420747"/>
    <w:rsid w:val="00420D9C"/>
    <w:rsid w:val="00421080"/>
    <w:rsid w:val="00421DEA"/>
    <w:rsid w:val="0042275A"/>
    <w:rsid w:val="00422DD6"/>
    <w:rsid w:val="004233D8"/>
    <w:rsid w:val="004234CE"/>
    <w:rsid w:val="00423560"/>
    <w:rsid w:val="00423754"/>
    <w:rsid w:val="00423A54"/>
    <w:rsid w:val="004245DE"/>
    <w:rsid w:val="004247A0"/>
    <w:rsid w:val="00425B52"/>
    <w:rsid w:val="00425C10"/>
    <w:rsid w:val="0042626C"/>
    <w:rsid w:val="00426C19"/>
    <w:rsid w:val="004271C3"/>
    <w:rsid w:val="0042727F"/>
    <w:rsid w:val="0042760F"/>
    <w:rsid w:val="00427F97"/>
    <w:rsid w:val="004308C5"/>
    <w:rsid w:val="00430C85"/>
    <w:rsid w:val="0043119C"/>
    <w:rsid w:val="004315EE"/>
    <w:rsid w:val="00431901"/>
    <w:rsid w:val="00431D29"/>
    <w:rsid w:val="00431DDC"/>
    <w:rsid w:val="004329E3"/>
    <w:rsid w:val="00432F25"/>
    <w:rsid w:val="00433978"/>
    <w:rsid w:val="00434ED1"/>
    <w:rsid w:val="00435125"/>
    <w:rsid w:val="00435DF4"/>
    <w:rsid w:val="004360D5"/>
    <w:rsid w:val="00436E9A"/>
    <w:rsid w:val="004372FD"/>
    <w:rsid w:val="004375D6"/>
    <w:rsid w:val="004408BD"/>
    <w:rsid w:val="00441C63"/>
    <w:rsid w:val="004426E6"/>
    <w:rsid w:val="00442A41"/>
    <w:rsid w:val="00442F17"/>
    <w:rsid w:val="004431AE"/>
    <w:rsid w:val="0044326F"/>
    <w:rsid w:val="0044446B"/>
    <w:rsid w:val="00444480"/>
    <w:rsid w:val="00444778"/>
    <w:rsid w:val="00444CD5"/>
    <w:rsid w:val="0044505D"/>
    <w:rsid w:val="00445ABD"/>
    <w:rsid w:val="004462E4"/>
    <w:rsid w:val="00446FED"/>
    <w:rsid w:val="004471EF"/>
    <w:rsid w:val="0044764E"/>
    <w:rsid w:val="00447C09"/>
    <w:rsid w:val="004500CE"/>
    <w:rsid w:val="00450D06"/>
    <w:rsid w:val="00451276"/>
    <w:rsid w:val="00451398"/>
    <w:rsid w:val="0045195B"/>
    <w:rsid w:val="00451E55"/>
    <w:rsid w:val="004535CC"/>
    <w:rsid w:val="00453C10"/>
    <w:rsid w:val="00453E0B"/>
    <w:rsid w:val="00454751"/>
    <w:rsid w:val="00454D42"/>
    <w:rsid w:val="00455161"/>
    <w:rsid w:val="004553DE"/>
    <w:rsid w:val="00455846"/>
    <w:rsid w:val="00455BD7"/>
    <w:rsid w:val="00455DDB"/>
    <w:rsid w:val="00455E79"/>
    <w:rsid w:val="004561CC"/>
    <w:rsid w:val="00456FD5"/>
    <w:rsid w:val="004575EF"/>
    <w:rsid w:val="004607EE"/>
    <w:rsid w:val="00460A18"/>
    <w:rsid w:val="00460E3F"/>
    <w:rsid w:val="00461107"/>
    <w:rsid w:val="00461115"/>
    <w:rsid w:val="0046125B"/>
    <w:rsid w:val="0046165D"/>
    <w:rsid w:val="0046194D"/>
    <w:rsid w:val="00461EA5"/>
    <w:rsid w:val="00462196"/>
    <w:rsid w:val="00464189"/>
    <w:rsid w:val="004659BF"/>
    <w:rsid w:val="00465F46"/>
    <w:rsid w:val="00465FB6"/>
    <w:rsid w:val="0046674E"/>
    <w:rsid w:val="004667B4"/>
    <w:rsid w:val="00466854"/>
    <w:rsid w:val="00466AF3"/>
    <w:rsid w:val="00466BAD"/>
    <w:rsid w:val="004670D6"/>
    <w:rsid w:val="004675F0"/>
    <w:rsid w:val="00470EBA"/>
    <w:rsid w:val="00470F15"/>
    <w:rsid w:val="00471313"/>
    <w:rsid w:val="00472372"/>
    <w:rsid w:val="00472F91"/>
    <w:rsid w:val="00473267"/>
    <w:rsid w:val="004732C7"/>
    <w:rsid w:val="004734C6"/>
    <w:rsid w:val="0047435C"/>
    <w:rsid w:val="00474651"/>
    <w:rsid w:val="00474F37"/>
    <w:rsid w:val="0047565F"/>
    <w:rsid w:val="004763AC"/>
    <w:rsid w:val="00476D39"/>
    <w:rsid w:val="00476ED8"/>
    <w:rsid w:val="0047717B"/>
    <w:rsid w:val="00477313"/>
    <w:rsid w:val="004775D0"/>
    <w:rsid w:val="004779F4"/>
    <w:rsid w:val="00477C99"/>
    <w:rsid w:val="00481A9E"/>
    <w:rsid w:val="00481EF7"/>
    <w:rsid w:val="0048212F"/>
    <w:rsid w:val="00482EAC"/>
    <w:rsid w:val="0048302F"/>
    <w:rsid w:val="00483B2D"/>
    <w:rsid w:val="00483B92"/>
    <w:rsid w:val="004851F0"/>
    <w:rsid w:val="00485429"/>
    <w:rsid w:val="004855C7"/>
    <w:rsid w:val="004862E5"/>
    <w:rsid w:val="00486E74"/>
    <w:rsid w:val="004870FE"/>
    <w:rsid w:val="00487236"/>
    <w:rsid w:val="004873BA"/>
    <w:rsid w:val="004909DA"/>
    <w:rsid w:val="00490A67"/>
    <w:rsid w:val="00490E64"/>
    <w:rsid w:val="004910FD"/>
    <w:rsid w:val="004912A3"/>
    <w:rsid w:val="004914D1"/>
    <w:rsid w:val="00491BAC"/>
    <w:rsid w:val="00491BB6"/>
    <w:rsid w:val="00493108"/>
    <w:rsid w:val="004941B9"/>
    <w:rsid w:val="0049437B"/>
    <w:rsid w:val="00494B97"/>
    <w:rsid w:val="00494BEB"/>
    <w:rsid w:val="0049530B"/>
    <w:rsid w:val="00495794"/>
    <w:rsid w:val="004959A6"/>
    <w:rsid w:val="0049686A"/>
    <w:rsid w:val="004969BC"/>
    <w:rsid w:val="00497CBB"/>
    <w:rsid w:val="004A00BC"/>
    <w:rsid w:val="004A024C"/>
    <w:rsid w:val="004A0261"/>
    <w:rsid w:val="004A02DD"/>
    <w:rsid w:val="004A03FE"/>
    <w:rsid w:val="004A09A0"/>
    <w:rsid w:val="004A125F"/>
    <w:rsid w:val="004A2423"/>
    <w:rsid w:val="004A259A"/>
    <w:rsid w:val="004A2A13"/>
    <w:rsid w:val="004A320F"/>
    <w:rsid w:val="004A3795"/>
    <w:rsid w:val="004A413E"/>
    <w:rsid w:val="004A45EB"/>
    <w:rsid w:val="004A4C96"/>
    <w:rsid w:val="004A684A"/>
    <w:rsid w:val="004A6B97"/>
    <w:rsid w:val="004A6F4F"/>
    <w:rsid w:val="004A7011"/>
    <w:rsid w:val="004A78AA"/>
    <w:rsid w:val="004A7A88"/>
    <w:rsid w:val="004A7EE8"/>
    <w:rsid w:val="004B1316"/>
    <w:rsid w:val="004B1933"/>
    <w:rsid w:val="004B1DC0"/>
    <w:rsid w:val="004B1E51"/>
    <w:rsid w:val="004B227D"/>
    <w:rsid w:val="004B2296"/>
    <w:rsid w:val="004B2FAB"/>
    <w:rsid w:val="004B51CA"/>
    <w:rsid w:val="004B63DD"/>
    <w:rsid w:val="004B6A4A"/>
    <w:rsid w:val="004B6E88"/>
    <w:rsid w:val="004B7A07"/>
    <w:rsid w:val="004B7FB7"/>
    <w:rsid w:val="004B7FE4"/>
    <w:rsid w:val="004C0078"/>
    <w:rsid w:val="004C05F4"/>
    <w:rsid w:val="004C075D"/>
    <w:rsid w:val="004C0AFB"/>
    <w:rsid w:val="004C0E0E"/>
    <w:rsid w:val="004C125F"/>
    <w:rsid w:val="004C13E1"/>
    <w:rsid w:val="004C1652"/>
    <w:rsid w:val="004C1F1D"/>
    <w:rsid w:val="004C2377"/>
    <w:rsid w:val="004C23CB"/>
    <w:rsid w:val="004C4287"/>
    <w:rsid w:val="004C475A"/>
    <w:rsid w:val="004C5022"/>
    <w:rsid w:val="004C5782"/>
    <w:rsid w:val="004C5EDC"/>
    <w:rsid w:val="004C6522"/>
    <w:rsid w:val="004C6B1C"/>
    <w:rsid w:val="004C6CF7"/>
    <w:rsid w:val="004C6CFB"/>
    <w:rsid w:val="004C7FF6"/>
    <w:rsid w:val="004D0E2A"/>
    <w:rsid w:val="004D10A1"/>
    <w:rsid w:val="004D1390"/>
    <w:rsid w:val="004D15D2"/>
    <w:rsid w:val="004D1C4A"/>
    <w:rsid w:val="004D1E67"/>
    <w:rsid w:val="004D205E"/>
    <w:rsid w:val="004D27E5"/>
    <w:rsid w:val="004D287F"/>
    <w:rsid w:val="004D2B17"/>
    <w:rsid w:val="004D2DC3"/>
    <w:rsid w:val="004D3484"/>
    <w:rsid w:val="004D3C69"/>
    <w:rsid w:val="004D40DB"/>
    <w:rsid w:val="004D45AE"/>
    <w:rsid w:val="004D493B"/>
    <w:rsid w:val="004D4F34"/>
    <w:rsid w:val="004D5889"/>
    <w:rsid w:val="004D5E53"/>
    <w:rsid w:val="004D5E88"/>
    <w:rsid w:val="004D61A3"/>
    <w:rsid w:val="004D6297"/>
    <w:rsid w:val="004D6586"/>
    <w:rsid w:val="004D68C0"/>
    <w:rsid w:val="004D6DF9"/>
    <w:rsid w:val="004D6E29"/>
    <w:rsid w:val="004D7840"/>
    <w:rsid w:val="004D7FE2"/>
    <w:rsid w:val="004E061E"/>
    <w:rsid w:val="004E1A6E"/>
    <w:rsid w:val="004E22B4"/>
    <w:rsid w:val="004E3031"/>
    <w:rsid w:val="004E31B0"/>
    <w:rsid w:val="004E3E95"/>
    <w:rsid w:val="004E4956"/>
    <w:rsid w:val="004E571F"/>
    <w:rsid w:val="004E5D5F"/>
    <w:rsid w:val="004E5F5C"/>
    <w:rsid w:val="004E68AB"/>
    <w:rsid w:val="004E6AF7"/>
    <w:rsid w:val="004E7625"/>
    <w:rsid w:val="004F012D"/>
    <w:rsid w:val="004F04E5"/>
    <w:rsid w:val="004F0F27"/>
    <w:rsid w:val="004F1028"/>
    <w:rsid w:val="004F161C"/>
    <w:rsid w:val="004F29A3"/>
    <w:rsid w:val="004F2C49"/>
    <w:rsid w:val="004F2E5B"/>
    <w:rsid w:val="004F30B8"/>
    <w:rsid w:val="004F36E5"/>
    <w:rsid w:val="004F3E7E"/>
    <w:rsid w:val="004F4243"/>
    <w:rsid w:val="004F4966"/>
    <w:rsid w:val="004F49B7"/>
    <w:rsid w:val="004F55F7"/>
    <w:rsid w:val="004F5829"/>
    <w:rsid w:val="004F59EE"/>
    <w:rsid w:val="004F5E61"/>
    <w:rsid w:val="004F5FAD"/>
    <w:rsid w:val="004F6EA5"/>
    <w:rsid w:val="004F7068"/>
    <w:rsid w:val="004F72F8"/>
    <w:rsid w:val="004F72FB"/>
    <w:rsid w:val="005000DD"/>
    <w:rsid w:val="00500A7D"/>
    <w:rsid w:val="00500E3D"/>
    <w:rsid w:val="0050170D"/>
    <w:rsid w:val="00501D9D"/>
    <w:rsid w:val="00502F67"/>
    <w:rsid w:val="005036D5"/>
    <w:rsid w:val="0050449C"/>
    <w:rsid w:val="00504CFB"/>
    <w:rsid w:val="00504E40"/>
    <w:rsid w:val="00505270"/>
    <w:rsid w:val="005052D2"/>
    <w:rsid w:val="00505703"/>
    <w:rsid w:val="0050573A"/>
    <w:rsid w:val="00505867"/>
    <w:rsid w:val="0050600C"/>
    <w:rsid w:val="005060EA"/>
    <w:rsid w:val="005066CD"/>
    <w:rsid w:val="005069A2"/>
    <w:rsid w:val="00506CCB"/>
    <w:rsid w:val="00506D58"/>
    <w:rsid w:val="00507D76"/>
    <w:rsid w:val="0051009D"/>
    <w:rsid w:val="00511749"/>
    <w:rsid w:val="00511BB6"/>
    <w:rsid w:val="00512085"/>
    <w:rsid w:val="00512512"/>
    <w:rsid w:val="0051262B"/>
    <w:rsid w:val="00512A0B"/>
    <w:rsid w:val="00512A25"/>
    <w:rsid w:val="00512AF3"/>
    <w:rsid w:val="00512B19"/>
    <w:rsid w:val="00512D3F"/>
    <w:rsid w:val="00513D4F"/>
    <w:rsid w:val="00515583"/>
    <w:rsid w:val="005156BB"/>
    <w:rsid w:val="00515C9A"/>
    <w:rsid w:val="0051602D"/>
    <w:rsid w:val="00516A42"/>
    <w:rsid w:val="00517425"/>
    <w:rsid w:val="00517C8E"/>
    <w:rsid w:val="00520202"/>
    <w:rsid w:val="00520353"/>
    <w:rsid w:val="00520A1D"/>
    <w:rsid w:val="00520A85"/>
    <w:rsid w:val="00520B77"/>
    <w:rsid w:val="00520BD3"/>
    <w:rsid w:val="00520C7C"/>
    <w:rsid w:val="0052187C"/>
    <w:rsid w:val="00521F99"/>
    <w:rsid w:val="00522519"/>
    <w:rsid w:val="005227A7"/>
    <w:rsid w:val="00522C14"/>
    <w:rsid w:val="00522EB8"/>
    <w:rsid w:val="00522FCA"/>
    <w:rsid w:val="0052333F"/>
    <w:rsid w:val="00523D3A"/>
    <w:rsid w:val="0052445F"/>
    <w:rsid w:val="00524D83"/>
    <w:rsid w:val="00525995"/>
    <w:rsid w:val="00525A23"/>
    <w:rsid w:val="005260E0"/>
    <w:rsid w:val="00526436"/>
    <w:rsid w:val="0052648C"/>
    <w:rsid w:val="00526496"/>
    <w:rsid w:val="0052664C"/>
    <w:rsid w:val="0052768C"/>
    <w:rsid w:val="00527E38"/>
    <w:rsid w:val="00530153"/>
    <w:rsid w:val="00530205"/>
    <w:rsid w:val="005303BC"/>
    <w:rsid w:val="005309E8"/>
    <w:rsid w:val="00530AC5"/>
    <w:rsid w:val="00530D33"/>
    <w:rsid w:val="00531103"/>
    <w:rsid w:val="005311A1"/>
    <w:rsid w:val="00531955"/>
    <w:rsid w:val="00531B64"/>
    <w:rsid w:val="00532509"/>
    <w:rsid w:val="005325F0"/>
    <w:rsid w:val="005330C1"/>
    <w:rsid w:val="0053314B"/>
    <w:rsid w:val="005345AB"/>
    <w:rsid w:val="0053485B"/>
    <w:rsid w:val="00534C1B"/>
    <w:rsid w:val="00534DEB"/>
    <w:rsid w:val="005365D6"/>
    <w:rsid w:val="00536C49"/>
    <w:rsid w:val="00536ECE"/>
    <w:rsid w:val="00536F21"/>
    <w:rsid w:val="005372DD"/>
    <w:rsid w:val="00537735"/>
    <w:rsid w:val="00537EB3"/>
    <w:rsid w:val="005402F0"/>
    <w:rsid w:val="005404B2"/>
    <w:rsid w:val="005408AE"/>
    <w:rsid w:val="00542B46"/>
    <w:rsid w:val="00542D78"/>
    <w:rsid w:val="005431AF"/>
    <w:rsid w:val="00543BF3"/>
    <w:rsid w:val="00543C3E"/>
    <w:rsid w:val="00544009"/>
    <w:rsid w:val="00544433"/>
    <w:rsid w:val="00545C68"/>
    <w:rsid w:val="00546268"/>
    <w:rsid w:val="005463E6"/>
    <w:rsid w:val="00546508"/>
    <w:rsid w:val="005470E5"/>
    <w:rsid w:val="00547D90"/>
    <w:rsid w:val="00550B45"/>
    <w:rsid w:val="00550FEF"/>
    <w:rsid w:val="005510E4"/>
    <w:rsid w:val="0055133F"/>
    <w:rsid w:val="005514DD"/>
    <w:rsid w:val="00551936"/>
    <w:rsid w:val="0055277E"/>
    <w:rsid w:val="00553208"/>
    <w:rsid w:val="005535BA"/>
    <w:rsid w:val="00553888"/>
    <w:rsid w:val="00554703"/>
    <w:rsid w:val="00554C86"/>
    <w:rsid w:val="00554D4C"/>
    <w:rsid w:val="00554F3E"/>
    <w:rsid w:val="005554E0"/>
    <w:rsid w:val="005558F3"/>
    <w:rsid w:val="00555E78"/>
    <w:rsid w:val="0055639F"/>
    <w:rsid w:val="00556524"/>
    <w:rsid w:val="005569FD"/>
    <w:rsid w:val="00556BC2"/>
    <w:rsid w:val="00557560"/>
    <w:rsid w:val="005579CC"/>
    <w:rsid w:val="00557D85"/>
    <w:rsid w:val="0056004E"/>
    <w:rsid w:val="00560DD3"/>
    <w:rsid w:val="00561711"/>
    <w:rsid w:val="00562AA3"/>
    <w:rsid w:val="00562AE1"/>
    <w:rsid w:val="0056378D"/>
    <w:rsid w:val="0056458E"/>
    <w:rsid w:val="005649E9"/>
    <w:rsid w:val="00565A46"/>
    <w:rsid w:val="00565AA4"/>
    <w:rsid w:val="00565F70"/>
    <w:rsid w:val="00566954"/>
    <w:rsid w:val="005671F6"/>
    <w:rsid w:val="00570851"/>
    <w:rsid w:val="00570858"/>
    <w:rsid w:val="0057093D"/>
    <w:rsid w:val="00571977"/>
    <w:rsid w:val="005719BF"/>
    <w:rsid w:val="00571D55"/>
    <w:rsid w:val="00572537"/>
    <w:rsid w:val="005725CD"/>
    <w:rsid w:val="00572650"/>
    <w:rsid w:val="00572A01"/>
    <w:rsid w:val="00573331"/>
    <w:rsid w:val="005733D7"/>
    <w:rsid w:val="00573EB0"/>
    <w:rsid w:val="005752FC"/>
    <w:rsid w:val="00575AA3"/>
    <w:rsid w:val="00576AEE"/>
    <w:rsid w:val="00576D64"/>
    <w:rsid w:val="005770DF"/>
    <w:rsid w:val="00577462"/>
    <w:rsid w:val="0057759F"/>
    <w:rsid w:val="00577640"/>
    <w:rsid w:val="00577CA2"/>
    <w:rsid w:val="00580823"/>
    <w:rsid w:val="00580D8E"/>
    <w:rsid w:val="00581645"/>
    <w:rsid w:val="0058196A"/>
    <w:rsid w:val="00581E39"/>
    <w:rsid w:val="00583376"/>
    <w:rsid w:val="00583662"/>
    <w:rsid w:val="00584CF5"/>
    <w:rsid w:val="00585B46"/>
    <w:rsid w:val="00586D15"/>
    <w:rsid w:val="00586D29"/>
    <w:rsid w:val="005876FE"/>
    <w:rsid w:val="005879B3"/>
    <w:rsid w:val="00587D79"/>
    <w:rsid w:val="00590171"/>
    <w:rsid w:val="0059090F"/>
    <w:rsid w:val="00590AB6"/>
    <w:rsid w:val="00590E81"/>
    <w:rsid w:val="00591082"/>
    <w:rsid w:val="00591E76"/>
    <w:rsid w:val="00592093"/>
    <w:rsid w:val="00592B88"/>
    <w:rsid w:val="00592E29"/>
    <w:rsid w:val="00592F75"/>
    <w:rsid w:val="005935B0"/>
    <w:rsid w:val="00593743"/>
    <w:rsid w:val="00594141"/>
    <w:rsid w:val="005949C7"/>
    <w:rsid w:val="00594BA8"/>
    <w:rsid w:val="00595B14"/>
    <w:rsid w:val="00595B68"/>
    <w:rsid w:val="0059604B"/>
    <w:rsid w:val="005960C9"/>
    <w:rsid w:val="005966E6"/>
    <w:rsid w:val="005A0229"/>
    <w:rsid w:val="005A0482"/>
    <w:rsid w:val="005A1328"/>
    <w:rsid w:val="005A14B2"/>
    <w:rsid w:val="005A1B5C"/>
    <w:rsid w:val="005A1E60"/>
    <w:rsid w:val="005A32C6"/>
    <w:rsid w:val="005A38D4"/>
    <w:rsid w:val="005A40CD"/>
    <w:rsid w:val="005A48A4"/>
    <w:rsid w:val="005A4AF2"/>
    <w:rsid w:val="005A4E7C"/>
    <w:rsid w:val="005A4EFA"/>
    <w:rsid w:val="005A601D"/>
    <w:rsid w:val="005A689B"/>
    <w:rsid w:val="005A6C92"/>
    <w:rsid w:val="005A720A"/>
    <w:rsid w:val="005B05BB"/>
    <w:rsid w:val="005B0767"/>
    <w:rsid w:val="005B0FB2"/>
    <w:rsid w:val="005B1609"/>
    <w:rsid w:val="005B182F"/>
    <w:rsid w:val="005B1E3D"/>
    <w:rsid w:val="005B3145"/>
    <w:rsid w:val="005B3308"/>
    <w:rsid w:val="005B343B"/>
    <w:rsid w:val="005B36B2"/>
    <w:rsid w:val="005B36F2"/>
    <w:rsid w:val="005B40D6"/>
    <w:rsid w:val="005B4474"/>
    <w:rsid w:val="005B4BDA"/>
    <w:rsid w:val="005B517C"/>
    <w:rsid w:val="005B6221"/>
    <w:rsid w:val="005B62FE"/>
    <w:rsid w:val="005B647A"/>
    <w:rsid w:val="005B66A6"/>
    <w:rsid w:val="005B670F"/>
    <w:rsid w:val="005B6C38"/>
    <w:rsid w:val="005B6EBC"/>
    <w:rsid w:val="005B75C5"/>
    <w:rsid w:val="005B7C27"/>
    <w:rsid w:val="005C0A3A"/>
    <w:rsid w:val="005C215F"/>
    <w:rsid w:val="005C2437"/>
    <w:rsid w:val="005C2526"/>
    <w:rsid w:val="005C2706"/>
    <w:rsid w:val="005C300B"/>
    <w:rsid w:val="005C3370"/>
    <w:rsid w:val="005C3576"/>
    <w:rsid w:val="005C3F99"/>
    <w:rsid w:val="005C426B"/>
    <w:rsid w:val="005C4EDF"/>
    <w:rsid w:val="005C52EA"/>
    <w:rsid w:val="005C5581"/>
    <w:rsid w:val="005C58E0"/>
    <w:rsid w:val="005C5D1E"/>
    <w:rsid w:val="005C6251"/>
    <w:rsid w:val="005C648F"/>
    <w:rsid w:val="005C6B48"/>
    <w:rsid w:val="005C6EDE"/>
    <w:rsid w:val="005C7B9E"/>
    <w:rsid w:val="005D00F1"/>
    <w:rsid w:val="005D07F7"/>
    <w:rsid w:val="005D19EB"/>
    <w:rsid w:val="005D20F8"/>
    <w:rsid w:val="005D22DE"/>
    <w:rsid w:val="005D2944"/>
    <w:rsid w:val="005D2CBA"/>
    <w:rsid w:val="005D2E89"/>
    <w:rsid w:val="005D30BD"/>
    <w:rsid w:val="005D43CB"/>
    <w:rsid w:val="005D46E3"/>
    <w:rsid w:val="005D5172"/>
    <w:rsid w:val="005D56DA"/>
    <w:rsid w:val="005D5C55"/>
    <w:rsid w:val="005D70EB"/>
    <w:rsid w:val="005D7241"/>
    <w:rsid w:val="005D7C9A"/>
    <w:rsid w:val="005E06EC"/>
    <w:rsid w:val="005E0FC3"/>
    <w:rsid w:val="005E113D"/>
    <w:rsid w:val="005E125E"/>
    <w:rsid w:val="005E1789"/>
    <w:rsid w:val="005E1ACD"/>
    <w:rsid w:val="005E1B6D"/>
    <w:rsid w:val="005E1F1A"/>
    <w:rsid w:val="005E23BB"/>
    <w:rsid w:val="005E2D44"/>
    <w:rsid w:val="005E35A9"/>
    <w:rsid w:val="005E5284"/>
    <w:rsid w:val="005E5651"/>
    <w:rsid w:val="005E607E"/>
    <w:rsid w:val="005E6486"/>
    <w:rsid w:val="005E6D8F"/>
    <w:rsid w:val="005E6EC1"/>
    <w:rsid w:val="005E7BD4"/>
    <w:rsid w:val="005E7D78"/>
    <w:rsid w:val="005F0150"/>
    <w:rsid w:val="005F04A8"/>
    <w:rsid w:val="005F0794"/>
    <w:rsid w:val="005F0EC8"/>
    <w:rsid w:val="005F1725"/>
    <w:rsid w:val="005F1BCC"/>
    <w:rsid w:val="005F1EB5"/>
    <w:rsid w:val="005F1F65"/>
    <w:rsid w:val="005F218B"/>
    <w:rsid w:val="005F23C1"/>
    <w:rsid w:val="005F28C1"/>
    <w:rsid w:val="005F2C7B"/>
    <w:rsid w:val="005F316B"/>
    <w:rsid w:val="005F3844"/>
    <w:rsid w:val="005F3958"/>
    <w:rsid w:val="005F3EAA"/>
    <w:rsid w:val="005F3FB3"/>
    <w:rsid w:val="005F408E"/>
    <w:rsid w:val="005F463A"/>
    <w:rsid w:val="005F48CB"/>
    <w:rsid w:val="005F4B27"/>
    <w:rsid w:val="005F4B6F"/>
    <w:rsid w:val="005F505B"/>
    <w:rsid w:val="005F5205"/>
    <w:rsid w:val="005F54BF"/>
    <w:rsid w:val="005F54DC"/>
    <w:rsid w:val="005F552C"/>
    <w:rsid w:val="005F5533"/>
    <w:rsid w:val="005F5940"/>
    <w:rsid w:val="005F5B27"/>
    <w:rsid w:val="005F5C0E"/>
    <w:rsid w:val="005F5E77"/>
    <w:rsid w:val="005F6A35"/>
    <w:rsid w:val="005F6CFB"/>
    <w:rsid w:val="005F6DC3"/>
    <w:rsid w:val="005F7090"/>
    <w:rsid w:val="005F7252"/>
    <w:rsid w:val="005F72B5"/>
    <w:rsid w:val="005F74E0"/>
    <w:rsid w:val="005F74E9"/>
    <w:rsid w:val="005F7784"/>
    <w:rsid w:val="005F7AB4"/>
    <w:rsid w:val="00600516"/>
    <w:rsid w:val="006008F6"/>
    <w:rsid w:val="00601E7E"/>
    <w:rsid w:val="00602008"/>
    <w:rsid w:val="00602BA5"/>
    <w:rsid w:val="0060303A"/>
    <w:rsid w:val="006030E0"/>
    <w:rsid w:val="006031B4"/>
    <w:rsid w:val="006032D6"/>
    <w:rsid w:val="00603559"/>
    <w:rsid w:val="0060427C"/>
    <w:rsid w:val="00604B38"/>
    <w:rsid w:val="006054E5"/>
    <w:rsid w:val="0060553B"/>
    <w:rsid w:val="00605665"/>
    <w:rsid w:val="00605F0F"/>
    <w:rsid w:val="00606017"/>
    <w:rsid w:val="006063E3"/>
    <w:rsid w:val="0060645F"/>
    <w:rsid w:val="00607750"/>
    <w:rsid w:val="00607BB0"/>
    <w:rsid w:val="0061013C"/>
    <w:rsid w:val="006105FA"/>
    <w:rsid w:val="00610935"/>
    <w:rsid w:val="006131DB"/>
    <w:rsid w:val="00613862"/>
    <w:rsid w:val="006151F1"/>
    <w:rsid w:val="00615962"/>
    <w:rsid w:val="00615A29"/>
    <w:rsid w:val="0061690C"/>
    <w:rsid w:val="00616B59"/>
    <w:rsid w:val="006171BD"/>
    <w:rsid w:val="006201EA"/>
    <w:rsid w:val="006212DB"/>
    <w:rsid w:val="00621C64"/>
    <w:rsid w:val="00621F38"/>
    <w:rsid w:val="006224C6"/>
    <w:rsid w:val="00623DF6"/>
    <w:rsid w:val="00623F86"/>
    <w:rsid w:val="006240C6"/>
    <w:rsid w:val="00624E28"/>
    <w:rsid w:val="00625B05"/>
    <w:rsid w:val="00625D56"/>
    <w:rsid w:val="00625F1B"/>
    <w:rsid w:val="00626FD5"/>
    <w:rsid w:val="006270CF"/>
    <w:rsid w:val="00627220"/>
    <w:rsid w:val="0062751A"/>
    <w:rsid w:val="00627694"/>
    <w:rsid w:val="00627729"/>
    <w:rsid w:val="006314BC"/>
    <w:rsid w:val="00631534"/>
    <w:rsid w:val="00631614"/>
    <w:rsid w:val="0063292D"/>
    <w:rsid w:val="00632F73"/>
    <w:rsid w:val="006337CE"/>
    <w:rsid w:val="00633AE0"/>
    <w:rsid w:val="00633F6E"/>
    <w:rsid w:val="006341E7"/>
    <w:rsid w:val="00634F27"/>
    <w:rsid w:val="006364BC"/>
    <w:rsid w:val="0063736F"/>
    <w:rsid w:val="0063740D"/>
    <w:rsid w:val="00637547"/>
    <w:rsid w:val="00640006"/>
    <w:rsid w:val="00640503"/>
    <w:rsid w:val="006409E8"/>
    <w:rsid w:val="00640BBD"/>
    <w:rsid w:val="00640C6A"/>
    <w:rsid w:val="00640DAA"/>
    <w:rsid w:val="00640DAD"/>
    <w:rsid w:val="00640DD2"/>
    <w:rsid w:val="00641285"/>
    <w:rsid w:val="00641B4C"/>
    <w:rsid w:val="00642547"/>
    <w:rsid w:val="00642691"/>
    <w:rsid w:val="00642F1F"/>
    <w:rsid w:val="006431BF"/>
    <w:rsid w:val="00643308"/>
    <w:rsid w:val="0064358B"/>
    <w:rsid w:val="00643665"/>
    <w:rsid w:val="00643A11"/>
    <w:rsid w:val="00643A73"/>
    <w:rsid w:val="00643F73"/>
    <w:rsid w:val="006442B6"/>
    <w:rsid w:val="00644E2B"/>
    <w:rsid w:val="00644FE2"/>
    <w:rsid w:val="00645434"/>
    <w:rsid w:val="006457BA"/>
    <w:rsid w:val="006458FA"/>
    <w:rsid w:val="00645BAD"/>
    <w:rsid w:val="00645E30"/>
    <w:rsid w:val="00645F82"/>
    <w:rsid w:val="0064688E"/>
    <w:rsid w:val="00647042"/>
    <w:rsid w:val="006477D3"/>
    <w:rsid w:val="006503C4"/>
    <w:rsid w:val="006510A2"/>
    <w:rsid w:val="00651333"/>
    <w:rsid w:val="006514F6"/>
    <w:rsid w:val="00651C54"/>
    <w:rsid w:val="00651C61"/>
    <w:rsid w:val="00652431"/>
    <w:rsid w:val="00652900"/>
    <w:rsid w:val="00652ECF"/>
    <w:rsid w:val="006534C5"/>
    <w:rsid w:val="00653A52"/>
    <w:rsid w:val="00653C91"/>
    <w:rsid w:val="006560A4"/>
    <w:rsid w:val="00656A7C"/>
    <w:rsid w:val="00656DCA"/>
    <w:rsid w:val="00657111"/>
    <w:rsid w:val="00657889"/>
    <w:rsid w:val="006579EA"/>
    <w:rsid w:val="006600DA"/>
    <w:rsid w:val="00660D07"/>
    <w:rsid w:val="006611EC"/>
    <w:rsid w:val="0066164A"/>
    <w:rsid w:val="00661723"/>
    <w:rsid w:val="0066212A"/>
    <w:rsid w:val="0066225F"/>
    <w:rsid w:val="00662566"/>
    <w:rsid w:val="006630B5"/>
    <w:rsid w:val="006631D6"/>
    <w:rsid w:val="006636AC"/>
    <w:rsid w:val="00663835"/>
    <w:rsid w:val="00663C83"/>
    <w:rsid w:val="006640B4"/>
    <w:rsid w:val="006645EA"/>
    <w:rsid w:val="006647AA"/>
    <w:rsid w:val="00664826"/>
    <w:rsid w:val="00664906"/>
    <w:rsid w:val="00664B5D"/>
    <w:rsid w:val="00664BDF"/>
    <w:rsid w:val="0066642F"/>
    <w:rsid w:val="00666444"/>
    <w:rsid w:val="00667801"/>
    <w:rsid w:val="00667A3C"/>
    <w:rsid w:val="00667D4C"/>
    <w:rsid w:val="0067014D"/>
    <w:rsid w:val="00670922"/>
    <w:rsid w:val="006715CD"/>
    <w:rsid w:val="00671F71"/>
    <w:rsid w:val="00672EF7"/>
    <w:rsid w:val="00672FD5"/>
    <w:rsid w:val="0067372D"/>
    <w:rsid w:val="006739B8"/>
    <w:rsid w:val="00673D2A"/>
    <w:rsid w:val="00674F09"/>
    <w:rsid w:val="00674FF6"/>
    <w:rsid w:val="00675088"/>
    <w:rsid w:val="00675274"/>
    <w:rsid w:val="00675891"/>
    <w:rsid w:val="00676409"/>
    <w:rsid w:val="00676B4A"/>
    <w:rsid w:val="00676DFD"/>
    <w:rsid w:val="00676E63"/>
    <w:rsid w:val="0068001E"/>
    <w:rsid w:val="006802BE"/>
    <w:rsid w:val="0068047F"/>
    <w:rsid w:val="00680601"/>
    <w:rsid w:val="0068106E"/>
    <w:rsid w:val="00681E3D"/>
    <w:rsid w:val="006824BE"/>
    <w:rsid w:val="00682881"/>
    <w:rsid w:val="00682959"/>
    <w:rsid w:val="0068317A"/>
    <w:rsid w:val="00683B84"/>
    <w:rsid w:val="00683EB5"/>
    <w:rsid w:val="00684356"/>
    <w:rsid w:val="006849AC"/>
    <w:rsid w:val="00684A02"/>
    <w:rsid w:val="00684AB5"/>
    <w:rsid w:val="00684BBC"/>
    <w:rsid w:val="006853E8"/>
    <w:rsid w:val="006854A8"/>
    <w:rsid w:val="00685621"/>
    <w:rsid w:val="00685838"/>
    <w:rsid w:val="00685F0E"/>
    <w:rsid w:val="006860EC"/>
    <w:rsid w:val="0068653E"/>
    <w:rsid w:val="006870AF"/>
    <w:rsid w:val="0068711C"/>
    <w:rsid w:val="006872B7"/>
    <w:rsid w:val="006872D0"/>
    <w:rsid w:val="00687841"/>
    <w:rsid w:val="006878C8"/>
    <w:rsid w:val="00690DFF"/>
    <w:rsid w:val="00690F4D"/>
    <w:rsid w:val="00690F78"/>
    <w:rsid w:val="006913F3"/>
    <w:rsid w:val="00692598"/>
    <w:rsid w:val="006928CE"/>
    <w:rsid w:val="00692A82"/>
    <w:rsid w:val="00692BB9"/>
    <w:rsid w:val="00692EAA"/>
    <w:rsid w:val="00693048"/>
    <w:rsid w:val="00693094"/>
    <w:rsid w:val="00693E50"/>
    <w:rsid w:val="006943A4"/>
    <w:rsid w:val="00695FA1"/>
    <w:rsid w:val="00696443"/>
    <w:rsid w:val="006965D9"/>
    <w:rsid w:val="0069671C"/>
    <w:rsid w:val="006968CE"/>
    <w:rsid w:val="00696FA6"/>
    <w:rsid w:val="00697BBA"/>
    <w:rsid w:val="00697F2E"/>
    <w:rsid w:val="006A01C2"/>
    <w:rsid w:val="006A0A20"/>
    <w:rsid w:val="006A0D3E"/>
    <w:rsid w:val="006A13A6"/>
    <w:rsid w:val="006A2018"/>
    <w:rsid w:val="006A24E0"/>
    <w:rsid w:val="006A2990"/>
    <w:rsid w:val="006A2DF0"/>
    <w:rsid w:val="006A3109"/>
    <w:rsid w:val="006A38C0"/>
    <w:rsid w:val="006A3986"/>
    <w:rsid w:val="006A3BE8"/>
    <w:rsid w:val="006A4193"/>
    <w:rsid w:val="006A559C"/>
    <w:rsid w:val="006A59D7"/>
    <w:rsid w:val="006A5AE3"/>
    <w:rsid w:val="006A60C6"/>
    <w:rsid w:val="006A635C"/>
    <w:rsid w:val="006A6D1C"/>
    <w:rsid w:val="006A6E78"/>
    <w:rsid w:val="006A7951"/>
    <w:rsid w:val="006A7F2D"/>
    <w:rsid w:val="006B0153"/>
    <w:rsid w:val="006B05F2"/>
    <w:rsid w:val="006B0888"/>
    <w:rsid w:val="006B0BEE"/>
    <w:rsid w:val="006B11B2"/>
    <w:rsid w:val="006B137C"/>
    <w:rsid w:val="006B16CD"/>
    <w:rsid w:val="006B180A"/>
    <w:rsid w:val="006B1983"/>
    <w:rsid w:val="006B1996"/>
    <w:rsid w:val="006B1BB4"/>
    <w:rsid w:val="006B1EC3"/>
    <w:rsid w:val="006B3DF5"/>
    <w:rsid w:val="006B4BA8"/>
    <w:rsid w:val="006B5C6F"/>
    <w:rsid w:val="006B5D39"/>
    <w:rsid w:val="006B62C3"/>
    <w:rsid w:val="006B6C0C"/>
    <w:rsid w:val="006C07CD"/>
    <w:rsid w:val="006C0C56"/>
    <w:rsid w:val="006C0F58"/>
    <w:rsid w:val="006C11E6"/>
    <w:rsid w:val="006C15DF"/>
    <w:rsid w:val="006C187D"/>
    <w:rsid w:val="006C1C50"/>
    <w:rsid w:val="006C20B2"/>
    <w:rsid w:val="006C2557"/>
    <w:rsid w:val="006C38F2"/>
    <w:rsid w:val="006C3BF7"/>
    <w:rsid w:val="006C3F49"/>
    <w:rsid w:val="006C43A8"/>
    <w:rsid w:val="006C4D4B"/>
    <w:rsid w:val="006C51AA"/>
    <w:rsid w:val="006C5600"/>
    <w:rsid w:val="006C580D"/>
    <w:rsid w:val="006C5AD1"/>
    <w:rsid w:val="006C5C5B"/>
    <w:rsid w:val="006C612C"/>
    <w:rsid w:val="006C685C"/>
    <w:rsid w:val="006C6B4D"/>
    <w:rsid w:val="006C775E"/>
    <w:rsid w:val="006C799C"/>
    <w:rsid w:val="006D0559"/>
    <w:rsid w:val="006D1A2F"/>
    <w:rsid w:val="006D1C3A"/>
    <w:rsid w:val="006D2293"/>
    <w:rsid w:val="006D2982"/>
    <w:rsid w:val="006D2B39"/>
    <w:rsid w:val="006D31F7"/>
    <w:rsid w:val="006D36C4"/>
    <w:rsid w:val="006D450E"/>
    <w:rsid w:val="006D4537"/>
    <w:rsid w:val="006D5838"/>
    <w:rsid w:val="006D5869"/>
    <w:rsid w:val="006D5E1B"/>
    <w:rsid w:val="006D5F37"/>
    <w:rsid w:val="006D66A5"/>
    <w:rsid w:val="006D6BF7"/>
    <w:rsid w:val="006D7795"/>
    <w:rsid w:val="006E0109"/>
    <w:rsid w:val="006E0875"/>
    <w:rsid w:val="006E11F6"/>
    <w:rsid w:val="006E14BE"/>
    <w:rsid w:val="006E1B69"/>
    <w:rsid w:val="006E1BE0"/>
    <w:rsid w:val="006E1EFC"/>
    <w:rsid w:val="006E2687"/>
    <w:rsid w:val="006E3131"/>
    <w:rsid w:val="006E3216"/>
    <w:rsid w:val="006E394B"/>
    <w:rsid w:val="006E4455"/>
    <w:rsid w:val="006E46E9"/>
    <w:rsid w:val="006E4B47"/>
    <w:rsid w:val="006E5372"/>
    <w:rsid w:val="006E5427"/>
    <w:rsid w:val="006E557A"/>
    <w:rsid w:val="006E58BF"/>
    <w:rsid w:val="006E66A7"/>
    <w:rsid w:val="006E6D64"/>
    <w:rsid w:val="006E6E21"/>
    <w:rsid w:val="006E78EF"/>
    <w:rsid w:val="006F01C1"/>
    <w:rsid w:val="006F062B"/>
    <w:rsid w:val="006F1AC5"/>
    <w:rsid w:val="006F1E7F"/>
    <w:rsid w:val="006F2037"/>
    <w:rsid w:val="006F26CC"/>
    <w:rsid w:val="006F2913"/>
    <w:rsid w:val="006F401F"/>
    <w:rsid w:val="006F4A07"/>
    <w:rsid w:val="006F4A0E"/>
    <w:rsid w:val="006F52B8"/>
    <w:rsid w:val="006F5489"/>
    <w:rsid w:val="006F5892"/>
    <w:rsid w:val="006F5B2E"/>
    <w:rsid w:val="006F6C23"/>
    <w:rsid w:val="006F7713"/>
    <w:rsid w:val="006F78F8"/>
    <w:rsid w:val="0070004A"/>
    <w:rsid w:val="0070020E"/>
    <w:rsid w:val="0070039D"/>
    <w:rsid w:val="00700815"/>
    <w:rsid w:val="00700AB2"/>
    <w:rsid w:val="007014DD"/>
    <w:rsid w:val="0070168D"/>
    <w:rsid w:val="007022A4"/>
    <w:rsid w:val="007024D0"/>
    <w:rsid w:val="00702A2C"/>
    <w:rsid w:val="00702AD4"/>
    <w:rsid w:val="00702CD5"/>
    <w:rsid w:val="00702EC2"/>
    <w:rsid w:val="0070347E"/>
    <w:rsid w:val="007041F0"/>
    <w:rsid w:val="00704CDA"/>
    <w:rsid w:val="0070574C"/>
    <w:rsid w:val="00705781"/>
    <w:rsid w:val="00705FF7"/>
    <w:rsid w:val="00706195"/>
    <w:rsid w:val="007063AA"/>
    <w:rsid w:val="007068AC"/>
    <w:rsid w:val="007069CE"/>
    <w:rsid w:val="00706F3F"/>
    <w:rsid w:val="007075C4"/>
    <w:rsid w:val="00707823"/>
    <w:rsid w:val="00707DDB"/>
    <w:rsid w:val="00710B29"/>
    <w:rsid w:val="00710B93"/>
    <w:rsid w:val="007111EC"/>
    <w:rsid w:val="00711678"/>
    <w:rsid w:val="0071247A"/>
    <w:rsid w:val="00712923"/>
    <w:rsid w:val="007131B6"/>
    <w:rsid w:val="00713770"/>
    <w:rsid w:val="00713776"/>
    <w:rsid w:val="00714609"/>
    <w:rsid w:val="00715314"/>
    <w:rsid w:val="0071619D"/>
    <w:rsid w:val="00716DC5"/>
    <w:rsid w:val="00716F27"/>
    <w:rsid w:val="00717EC1"/>
    <w:rsid w:val="007203E8"/>
    <w:rsid w:val="007208AC"/>
    <w:rsid w:val="00720CAC"/>
    <w:rsid w:val="0072109E"/>
    <w:rsid w:val="0072121E"/>
    <w:rsid w:val="00721AA1"/>
    <w:rsid w:val="00721B7C"/>
    <w:rsid w:val="00721FFA"/>
    <w:rsid w:val="007223D0"/>
    <w:rsid w:val="007225E3"/>
    <w:rsid w:val="00722724"/>
    <w:rsid w:val="00723D0C"/>
    <w:rsid w:val="00723FD6"/>
    <w:rsid w:val="0072473E"/>
    <w:rsid w:val="00724758"/>
    <w:rsid w:val="00724E1F"/>
    <w:rsid w:val="0072671E"/>
    <w:rsid w:val="00726D7A"/>
    <w:rsid w:val="00727CCA"/>
    <w:rsid w:val="00730051"/>
    <w:rsid w:val="0073132C"/>
    <w:rsid w:val="00732482"/>
    <w:rsid w:val="00733415"/>
    <w:rsid w:val="00735231"/>
    <w:rsid w:val="00735BC8"/>
    <w:rsid w:val="00735F0F"/>
    <w:rsid w:val="007364BB"/>
    <w:rsid w:val="00736756"/>
    <w:rsid w:val="00736830"/>
    <w:rsid w:val="00736999"/>
    <w:rsid w:val="00736B5A"/>
    <w:rsid w:val="00736C45"/>
    <w:rsid w:val="00736DAF"/>
    <w:rsid w:val="007373E0"/>
    <w:rsid w:val="00737F29"/>
    <w:rsid w:val="0074023B"/>
    <w:rsid w:val="00740597"/>
    <w:rsid w:val="007405F7"/>
    <w:rsid w:val="00740D7C"/>
    <w:rsid w:val="007413F2"/>
    <w:rsid w:val="00741A7D"/>
    <w:rsid w:val="00742151"/>
    <w:rsid w:val="0074251B"/>
    <w:rsid w:val="007425B7"/>
    <w:rsid w:val="00742957"/>
    <w:rsid w:val="007429B6"/>
    <w:rsid w:val="007430AA"/>
    <w:rsid w:val="0074325B"/>
    <w:rsid w:val="00743842"/>
    <w:rsid w:val="00743C84"/>
    <w:rsid w:val="00743F30"/>
    <w:rsid w:val="00744990"/>
    <w:rsid w:val="00745C3F"/>
    <w:rsid w:val="007460BA"/>
    <w:rsid w:val="007470C7"/>
    <w:rsid w:val="007513E0"/>
    <w:rsid w:val="00751E79"/>
    <w:rsid w:val="00752062"/>
    <w:rsid w:val="00752270"/>
    <w:rsid w:val="007523C6"/>
    <w:rsid w:val="00752AB1"/>
    <w:rsid w:val="00752F88"/>
    <w:rsid w:val="00753375"/>
    <w:rsid w:val="0075378A"/>
    <w:rsid w:val="007543AC"/>
    <w:rsid w:val="007546E0"/>
    <w:rsid w:val="00754C1E"/>
    <w:rsid w:val="00755173"/>
    <w:rsid w:val="0075598B"/>
    <w:rsid w:val="00756F06"/>
    <w:rsid w:val="007571FC"/>
    <w:rsid w:val="00757D08"/>
    <w:rsid w:val="0076037F"/>
    <w:rsid w:val="00760E57"/>
    <w:rsid w:val="00761BC0"/>
    <w:rsid w:val="00761D59"/>
    <w:rsid w:val="007620F6"/>
    <w:rsid w:val="007623BA"/>
    <w:rsid w:val="007626E3"/>
    <w:rsid w:val="00762D96"/>
    <w:rsid w:val="00762F8D"/>
    <w:rsid w:val="00763318"/>
    <w:rsid w:val="00763351"/>
    <w:rsid w:val="00763D66"/>
    <w:rsid w:val="00763EB9"/>
    <w:rsid w:val="00763F10"/>
    <w:rsid w:val="00764D69"/>
    <w:rsid w:val="00764DEA"/>
    <w:rsid w:val="007651C8"/>
    <w:rsid w:val="0076535D"/>
    <w:rsid w:val="007653D6"/>
    <w:rsid w:val="00765763"/>
    <w:rsid w:val="00766418"/>
    <w:rsid w:val="007669F4"/>
    <w:rsid w:val="00766CA9"/>
    <w:rsid w:val="0076747C"/>
    <w:rsid w:val="00767CC8"/>
    <w:rsid w:val="007705A7"/>
    <w:rsid w:val="007705CF"/>
    <w:rsid w:val="00770BCE"/>
    <w:rsid w:val="0077191F"/>
    <w:rsid w:val="00771B46"/>
    <w:rsid w:val="00772A0D"/>
    <w:rsid w:val="00772A65"/>
    <w:rsid w:val="00772CCE"/>
    <w:rsid w:val="00772D40"/>
    <w:rsid w:val="00772E37"/>
    <w:rsid w:val="00773065"/>
    <w:rsid w:val="0077310E"/>
    <w:rsid w:val="00773B58"/>
    <w:rsid w:val="00774271"/>
    <w:rsid w:val="00774981"/>
    <w:rsid w:val="00774D15"/>
    <w:rsid w:val="00774E49"/>
    <w:rsid w:val="0077533A"/>
    <w:rsid w:val="00775EFD"/>
    <w:rsid w:val="00775F4B"/>
    <w:rsid w:val="0077664D"/>
    <w:rsid w:val="00780112"/>
    <w:rsid w:val="00780148"/>
    <w:rsid w:val="00780F2D"/>
    <w:rsid w:val="00782C52"/>
    <w:rsid w:val="00782DB5"/>
    <w:rsid w:val="00783AB1"/>
    <w:rsid w:val="00783F35"/>
    <w:rsid w:val="00784AAF"/>
    <w:rsid w:val="00784B8E"/>
    <w:rsid w:val="00784FEA"/>
    <w:rsid w:val="0078555D"/>
    <w:rsid w:val="007858D3"/>
    <w:rsid w:val="0078590F"/>
    <w:rsid w:val="00785AAC"/>
    <w:rsid w:val="00785B0A"/>
    <w:rsid w:val="00785C21"/>
    <w:rsid w:val="007864D4"/>
    <w:rsid w:val="00786983"/>
    <w:rsid w:val="00786CD3"/>
    <w:rsid w:val="00786D44"/>
    <w:rsid w:val="00786DCA"/>
    <w:rsid w:val="00786FF5"/>
    <w:rsid w:val="00787829"/>
    <w:rsid w:val="00787FD7"/>
    <w:rsid w:val="007904A8"/>
    <w:rsid w:val="0079175B"/>
    <w:rsid w:val="00791C44"/>
    <w:rsid w:val="00791ECD"/>
    <w:rsid w:val="00791EF8"/>
    <w:rsid w:val="00792666"/>
    <w:rsid w:val="00792788"/>
    <w:rsid w:val="007927E0"/>
    <w:rsid w:val="007929BF"/>
    <w:rsid w:val="00792A62"/>
    <w:rsid w:val="00792D60"/>
    <w:rsid w:val="00792FDA"/>
    <w:rsid w:val="00793164"/>
    <w:rsid w:val="00793B36"/>
    <w:rsid w:val="00793DE8"/>
    <w:rsid w:val="00793FF5"/>
    <w:rsid w:val="00794421"/>
    <w:rsid w:val="007957B9"/>
    <w:rsid w:val="0079589F"/>
    <w:rsid w:val="00795C7C"/>
    <w:rsid w:val="00795DCB"/>
    <w:rsid w:val="0079632F"/>
    <w:rsid w:val="00797771"/>
    <w:rsid w:val="00797880"/>
    <w:rsid w:val="00797F2D"/>
    <w:rsid w:val="007A02E1"/>
    <w:rsid w:val="007A0E52"/>
    <w:rsid w:val="007A143E"/>
    <w:rsid w:val="007A1E36"/>
    <w:rsid w:val="007A2100"/>
    <w:rsid w:val="007A2401"/>
    <w:rsid w:val="007A2645"/>
    <w:rsid w:val="007A274E"/>
    <w:rsid w:val="007A2EC6"/>
    <w:rsid w:val="007A32E6"/>
    <w:rsid w:val="007A3793"/>
    <w:rsid w:val="007A3B75"/>
    <w:rsid w:val="007A3C4F"/>
    <w:rsid w:val="007A3F14"/>
    <w:rsid w:val="007A43CD"/>
    <w:rsid w:val="007A4705"/>
    <w:rsid w:val="007A47F2"/>
    <w:rsid w:val="007A4933"/>
    <w:rsid w:val="007A4A68"/>
    <w:rsid w:val="007A4B1C"/>
    <w:rsid w:val="007A4DCE"/>
    <w:rsid w:val="007A59B9"/>
    <w:rsid w:val="007A62B9"/>
    <w:rsid w:val="007A63F7"/>
    <w:rsid w:val="007A6475"/>
    <w:rsid w:val="007A65F0"/>
    <w:rsid w:val="007A7715"/>
    <w:rsid w:val="007A7FC7"/>
    <w:rsid w:val="007B0B29"/>
    <w:rsid w:val="007B0BC2"/>
    <w:rsid w:val="007B0C63"/>
    <w:rsid w:val="007B0D91"/>
    <w:rsid w:val="007B0FE5"/>
    <w:rsid w:val="007B277D"/>
    <w:rsid w:val="007B2D79"/>
    <w:rsid w:val="007B3DF2"/>
    <w:rsid w:val="007B415F"/>
    <w:rsid w:val="007B4192"/>
    <w:rsid w:val="007B427B"/>
    <w:rsid w:val="007B4B15"/>
    <w:rsid w:val="007B4E62"/>
    <w:rsid w:val="007B4E66"/>
    <w:rsid w:val="007B5D42"/>
    <w:rsid w:val="007B5EE0"/>
    <w:rsid w:val="007B62AF"/>
    <w:rsid w:val="007B6DD4"/>
    <w:rsid w:val="007B740B"/>
    <w:rsid w:val="007B75A0"/>
    <w:rsid w:val="007C036F"/>
    <w:rsid w:val="007C039B"/>
    <w:rsid w:val="007C0A0C"/>
    <w:rsid w:val="007C12E2"/>
    <w:rsid w:val="007C1903"/>
    <w:rsid w:val="007C1FBF"/>
    <w:rsid w:val="007C22F8"/>
    <w:rsid w:val="007C3198"/>
    <w:rsid w:val="007C33D8"/>
    <w:rsid w:val="007C380D"/>
    <w:rsid w:val="007C3970"/>
    <w:rsid w:val="007C3999"/>
    <w:rsid w:val="007C45D4"/>
    <w:rsid w:val="007C468A"/>
    <w:rsid w:val="007C48D2"/>
    <w:rsid w:val="007C53DB"/>
    <w:rsid w:val="007C6872"/>
    <w:rsid w:val="007C6ADA"/>
    <w:rsid w:val="007C73FA"/>
    <w:rsid w:val="007C7776"/>
    <w:rsid w:val="007C7842"/>
    <w:rsid w:val="007D05D3"/>
    <w:rsid w:val="007D0799"/>
    <w:rsid w:val="007D097F"/>
    <w:rsid w:val="007D0AC2"/>
    <w:rsid w:val="007D0DA1"/>
    <w:rsid w:val="007D1291"/>
    <w:rsid w:val="007D1B7A"/>
    <w:rsid w:val="007D1CA1"/>
    <w:rsid w:val="007D1EE2"/>
    <w:rsid w:val="007D1F11"/>
    <w:rsid w:val="007D2D3E"/>
    <w:rsid w:val="007D4BCA"/>
    <w:rsid w:val="007D4E69"/>
    <w:rsid w:val="007D752F"/>
    <w:rsid w:val="007D797D"/>
    <w:rsid w:val="007E02DB"/>
    <w:rsid w:val="007E0AC6"/>
    <w:rsid w:val="007E0B28"/>
    <w:rsid w:val="007E0B7B"/>
    <w:rsid w:val="007E0D85"/>
    <w:rsid w:val="007E11C1"/>
    <w:rsid w:val="007E18E9"/>
    <w:rsid w:val="007E1B0E"/>
    <w:rsid w:val="007E1B4C"/>
    <w:rsid w:val="007E1CC8"/>
    <w:rsid w:val="007E29FA"/>
    <w:rsid w:val="007E2FC3"/>
    <w:rsid w:val="007E326B"/>
    <w:rsid w:val="007E391C"/>
    <w:rsid w:val="007E4862"/>
    <w:rsid w:val="007E4DEA"/>
    <w:rsid w:val="007E52CA"/>
    <w:rsid w:val="007E5DBB"/>
    <w:rsid w:val="007E60B4"/>
    <w:rsid w:val="007E624D"/>
    <w:rsid w:val="007E6270"/>
    <w:rsid w:val="007E6380"/>
    <w:rsid w:val="007E652B"/>
    <w:rsid w:val="007E672B"/>
    <w:rsid w:val="007E6B18"/>
    <w:rsid w:val="007E74F2"/>
    <w:rsid w:val="007E75FB"/>
    <w:rsid w:val="007F03B1"/>
    <w:rsid w:val="007F0682"/>
    <w:rsid w:val="007F07ED"/>
    <w:rsid w:val="007F0E53"/>
    <w:rsid w:val="007F15D9"/>
    <w:rsid w:val="007F1717"/>
    <w:rsid w:val="007F23D8"/>
    <w:rsid w:val="007F2B43"/>
    <w:rsid w:val="007F2CE9"/>
    <w:rsid w:val="007F3213"/>
    <w:rsid w:val="007F3E04"/>
    <w:rsid w:val="007F4242"/>
    <w:rsid w:val="007F58CD"/>
    <w:rsid w:val="007F6AC5"/>
    <w:rsid w:val="007F6D8C"/>
    <w:rsid w:val="007F72DD"/>
    <w:rsid w:val="007F7364"/>
    <w:rsid w:val="008003CB"/>
    <w:rsid w:val="00800BA3"/>
    <w:rsid w:val="00801ED0"/>
    <w:rsid w:val="00802A1A"/>
    <w:rsid w:val="00802DD3"/>
    <w:rsid w:val="0080361B"/>
    <w:rsid w:val="00803B51"/>
    <w:rsid w:val="00804BAC"/>
    <w:rsid w:val="00804FB2"/>
    <w:rsid w:val="008056D0"/>
    <w:rsid w:val="008059AA"/>
    <w:rsid w:val="008061BC"/>
    <w:rsid w:val="008061EA"/>
    <w:rsid w:val="00806DD9"/>
    <w:rsid w:val="00807778"/>
    <w:rsid w:val="00807FB7"/>
    <w:rsid w:val="008104B6"/>
    <w:rsid w:val="00810A1E"/>
    <w:rsid w:val="00810C87"/>
    <w:rsid w:val="00810CE9"/>
    <w:rsid w:val="00811365"/>
    <w:rsid w:val="008116D7"/>
    <w:rsid w:val="00811F02"/>
    <w:rsid w:val="008124DC"/>
    <w:rsid w:val="00812521"/>
    <w:rsid w:val="008126D7"/>
    <w:rsid w:val="00813158"/>
    <w:rsid w:val="008138C4"/>
    <w:rsid w:val="00813D34"/>
    <w:rsid w:val="008145EB"/>
    <w:rsid w:val="008149E7"/>
    <w:rsid w:val="00814AC0"/>
    <w:rsid w:val="00814BE2"/>
    <w:rsid w:val="00814DE8"/>
    <w:rsid w:val="008151DD"/>
    <w:rsid w:val="008159AF"/>
    <w:rsid w:val="00815CD4"/>
    <w:rsid w:val="0081607C"/>
    <w:rsid w:val="008161B8"/>
    <w:rsid w:val="00816C95"/>
    <w:rsid w:val="00816E82"/>
    <w:rsid w:val="008177ED"/>
    <w:rsid w:val="00817923"/>
    <w:rsid w:val="00817CBF"/>
    <w:rsid w:val="0082032C"/>
    <w:rsid w:val="00820560"/>
    <w:rsid w:val="00820976"/>
    <w:rsid w:val="00820B19"/>
    <w:rsid w:val="008213E5"/>
    <w:rsid w:val="00821A2E"/>
    <w:rsid w:val="00821D4A"/>
    <w:rsid w:val="008224CD"/>
    <w:rsid w:val="0082299B"/>
    <w:rsid w:val="00823307"/>
    <w:rsid w:val="00823B24"/>
    <w:rsid w:val="00825917"/>
    <w:rsid w:val="00825CBE"/>
    <w:rsid w:val="00825DA8"/>
    <w:rsid w:val="00826070"/>
    <w:rsid w:val="0082685C"/>
    <w:rsid w:val="00826961"/>
    <w:rsid w:val="008270E2"/>
    <w:rsid w:val="008271FA"/>
    <w:rsid w:val="00827918"/>
    <w:rsid w:val="0082799E"/>
    <w:rsid w:val="00830102"/>
    <w:rsid w:val="00830621"/>
    <w:rsid w:val="0083077B"/>
    <w:rsid w:val="008316BD"/>
    <w:rsid w:val="0083178D"/>
    <w:rsid w:val="0083198A"/>
    <w:rsid w:val="00831CC8"/>
    <w:rsid w:val="00831E39"/>
    <w:rsid w:val="00831EAC"/>
    <w:rsid w:val="00831FDB"/>
    <w:rsid w:val="0083277E"/>
    <w:rsid w:val="00833221"/>
    <w:rsid w:val="008336F0"/>
    <w:rsid w:val="008337DD"/>
    <w:rsid w:val="008340D6"/>
    <w:rsid w:val="00834279"/>
    <w:rsid w:val="008343B0"/>
    <w:rsid w:val="00834ADA"/>
    <w:rsid w:val="00835049"/>
    <w:rsid w:val="008353CF"/>
    <w:rsid w:val="00836770"/>
    <w:rsid w:val="00836C1E"/>
    <w:rsid w:val="00836E73"/>
    <w:rsid w:val="008372A4"/>
    <w:rsid w:val="00837C00"/>
    <w:rsid w:val="00840007"/>
    <w:rsid w:val="00840515"/>
    <w:rsid w:val="00840969"/>
    <w:rsid w:val="008409DF"/>
    <w:rsid w:val="00840A17"/>
    <w:rsid w:val="00840CC8"/>
    <w:rsid w:val="00841544"/>
    <w:rsid w:val="00841EA5"/>
    <w:rsid w:val="0084254A"/>
    <w:rsid w:val="00842C58"/>
    <w:rsid w:val="0084309D"/>
    <w:rsid w:val="0084354A"/>
    <w:rsid w:val="00843CBB"/>
    <w:rsid w:val="00843D8D"/>
    <w:rsid w:val="00844393"/>
    <w:rsid w:val="008443E2"/>
    <w:rsid w:val="00844D9E"/>
    <w:rsid w:val="00844E44"/>
    <w:rsid w:val="00844F37"/>
    <w:rsid w:val="00845485"/>
    <w:rsid w:val="00845516"/>
    <w:rsid w:val="0084574D"/>
    <w:rsid w:val="00845802"/>
    <w:rsid w:val="0084767F"/>
    <w:rsid w:val="008476A0"/>
    <w:rsid w:val="00850811"/>
    <w:rsid w:val="00850F6E"/>
    <w:rsid w:val="008517AE"/>
    <w:rsid w:val="008522A0"/>
    <w:rsid w:val="0085230E"/>
    <w:rsid w:val="00852D6E"/>
    <w:rsid w:val="00853096"/>
    <w:rsid w:val="008539E9"/>
    <w:rsid w:val="00853E24"/>
    <w:rsid w:val="008541DB"/>
    <w:rsid w:val="00855110"/>
    <w:rsid w:val="00855772"/>
    <w:rsid w:val="008560E9"/>
    <w:rsid w:val="00856C26"/>
    <w:rsid w:val="008576AE"/>
    <w:rsid w:val="00857984"/>
    <w:rsid w:val="00857991"/>
    <w:rsid w:val="00857D6E"/>
    <w:rsid w:val="008609AA"/>
    <w:rsid w:val="00860DE6"/>
    <w:rsid w:val="0086145C"/>
    <w:rsid w:val="008627AF"/>
    <w:rsid w:val="00863315"/>
    <w:rsid w:val="0086364C"/>
    <w:rsid w:val="00863819"/>
    <w:rsid w:val="00863BCA"/>
    <w:rsid w:val="00863F9B"/>
    <w:rsid w:val="0086442F"/>
    <w:rsid w:val="00864654"/>
    <w:rsid w:val="008646E2"/>
    <w:rsid w:val="00864D19"/>
    <w:rsid w:val="008662D9"/>
    <w:rsid w:val="008667A5"/>
    <w:rsid w:val="00866B51"/>
    <w:rsid w:val="00866B64"/>
    <w:rsid w:val="00866CB6"/>
    <w:rsid w:val="00866DB0"/>
    <w:rsid w:val="00866ED3"/>
    <w:rsid w:val="00866FC4"/>
    <w:rsid w:val="00867444"/>
    <w:rsid w:val="008674EC"/>
    <w:rsid w:val="00870094"/>
    <w:rsid w:val="008709BC"/>
    <w:rsid w:val="00870D5A"/>
    <w:rsid w:val="0087138E"/>
    <w:rsid w:val="00871473"/>
    <w:rsid w:val="008719D1"/>
    <w:rsid w:val="0087229C"/>
    <w:rsid w:val="008726D5"/>
    <w:rsid w:val="00872A5B"/>
    <w:rsid w:val="00872DF5"/>
    <w:rsid w:val="0087323D"/>
    <w:rsid w:val="00873756"/>
    <w:rsid w:val="00873B8F"/>
    <w:rsid w:val="0087424B"/>
    <w:rsid w:val="00874F97"/>
    <w:rsid w:val="0087529B"/>
    <w:rsid w:val="00875311"/>
    <w:rsid w:val="008758BF"/>
    <w:rsid w:val="00875915"/>
    <w:rsid w:val="00876FBB"/>
    <w:rsid w:val="00877E60"/>
    <w:rsid w:val="00880C07"/>
    <w:rsid w:val="00881C97"/>
    <w:rsid w:val="00881F85"/>
    <w:rsid w:val="00882071"/>
    <w:rsid w:val="0088350C"/>
    <w:rsid w:val="0088369C"/>
    <w:rsid w:val="00884BB4"/>
    <w:rsid w:val="00884BCF"/>
    <w:rsid w:val="008854A2"/>
    <w:rsid w:val="00885B78"/>
    <w:rsid w:val="00886508"/>
    <w:rsid w:val="00887092"/>
    <w:rsid w:val="00887B35"/>
    <w:rsid w:val="008900FF"/>
    <w:rsid w:val="008907A4"/>
    <w:rsid w:val="0089128F"/>
    <w:rsid w:val="00892EB2"/>
    <w:rsid w:val="00894799"/>
    <w:rsid w:val="008949FE"/>
    <w:rsid w:val="00894D13"/>
    <w:rsid w:val="008950BB"/>
    <w:rsid w:val="008950DF"/>
    <w:rsid w:val="0089606E"/>
    <w:rsid w:val="00896301"/>
    <w:rsid w:val="00896584"/>
    <w:rsid w:val="00897243"/>
    <w:rsid w:val="00897442"/>
    <w:rsid w:val="0089745A"/>
    <w:rsid w:val="0089746F"/>
    <w:rsid w:val="008A1700"/>
    <w:rsid w:val="008A1DE8"/>
    <w:rsid w:val="008A22E5"/>
    <w:rsid w:val="008A2A21"/>
    <w:rsid w:val="008A2B62"/>
    <w:rsid w:val="008A38ED"/>
    <w:rsid w:val="008A3A03"/>
    <w:rsid w:val="008A4D51"/>
    <w:rsid w:val="008A57AD"/>
    <w:rsid w:val="008A5DDB"/>
    <w:rsid w:val="008A6621"/>
    <w:rsid w:val="008A6BF0"/>
    <w:rsid w:val="008A6CF0"/>
    <w:rsid w:val="008A6D11"/>
    <w:rsid w:val="008A7423"/>
    <w:rsid w:val="008A7A34"/>
    <w:rsid w:val="008A7C4C"/>
    <w:rsid w:val="008A7D1E"/>
    <w:rsid w:val="008A7D77"/>
    <w:rsid w:val="008B012F"/>
    <w:rsid w:val="008B0C20"/>
    <w:rsid w:val="008B12F3"/>
    <w:rsid w:val="008B15E5"/>
    <w:rsid w:val="008B24BD"/>
    <w:rsid w:val="008B2582"/>
    <w:rsid w:val="008B25F9"/>
    <w:rsid w:val="008B2769"/>
    <w:rsid w:val="008B3FD5"/>
    <w:rsid w:val="008B45F4"/>
    <w:rsid w:val="008B4EF5"/>
    <w:rsid w:val="008B5C0E"/>
    <w:rsid w:val="008B5CC7"/>
    <w:rsid w:val="008B5CF6"/>
    <w:rsid w:val="008B63B2"/>
    <w:rsid w:val="008B68F0"/>
    <w:rsid w:val="008B70E7"/>
    <w:rsid w:val="008B758E"/>
    <w:rsid w:val="008B7D83"/>
    <w:rsid w:val="008C05F8"/>
    <w:rsid w:val="008C06FD"/>
    <w:rsid w:val="008C0916"/>
    <w:rsid w:val="008C0DBC"/>
    <w:rsid w:val="008C14CF"/>
    <w:rsid w:val="008C16AC"/>
    <w:rsid w:val="008C1A87"/>
    <w:rsid w:val="008C2378"/>
    <w:rsid w:val="008C2AF6"/>
    <w:rsid w:val="008C3315"/>
    <w:rsid w:val="008C3542"/>
    <w:rsid w:val="008C3970"/>
    <w:rsid w:val="008C3A75"/>
    <w:rsid w:val="008C3BB4"/>
    <w:rsid w:val="008C40FC"/>
    <w:rsid w:val="008C43AF"/>
    <w:rsid w:val="008C459A"/>
    <w:rsid w:val="008C4A6A"/>
    <w:rsid w:val="008C4E90"/>
    <w:rsid w:val="008C4EB0"/>
    <w:rsid w:val="008C51F7"/>
    <w:rsid w:val="008C577E"/>
    <w:rsid w:val="008C599F"/>
    <w:rsid w:val="008C754C"/>
    <w:rsid w:val="008C765F"/>
    <w:rsid w:val="008C7A47"/>
    <w:rsid w:val="008C7A91"/>
    <w:rsid w:val="008C7BF1"/>
    <w:rsid w:val="008C7D95"/>
    <w:rsid w:val="008D0573"/>
    <w:rsid w:val="008D1AFD"/>
    <w:rsid w:val="008D340A"/>
    <w:rsid w:val="008D3A40"/>
    <w:rsid w:val="008D3B0E"/>
    <w:rsid w:val="008D3D3F"/>
    <w:rsid w:val="008D3EEB"/>
    <w:rsid w:val="008D4281"/>
    <w:rsid w:val="008D43E1"/>
    <w:rsid w:val="008D4529"/>
    <w:rsid w:val="008D4919"/>
    <w:rsid w:val="008D49D3"/>
    <w:rsid w:val="008D56A3"/>
    <w:rsid w:val="008D6074"/>
    <w:rsid w:val="008D6F99"/>
    <w:rsid w:val="008D7133"/>
    <w:rsid w:val="008D717B"/>
    <w:rsid w:val="008D7273"/>
    <w:rsid w:val="008D79DF"/>
    <w:rsid w:val="008E0343"/>
    <w:rsid w:val="008E03CB"/>
    <w:rsid w:val="008E069A"/>
    <w:rsid w:val="008E0FA8"/>
    <w:rsid w:val="008E2B0E"/>
    <w:rsid w:val="008E311F"/>
    <w:rsid w:val="008E3907"/>
    <w:rsid w:val="008E3A72"/>
    <w:rsid w:val="008E438D"/>
    <w:rsid w:val="008E4CA9"/>
    <w:rsid w:val="008E5A06"/>
    <w:rsid w:val="008E5AAA"/>
    <w:rsid w:val="008E5AF1"/>
    <w:rsid w:val="008E5F25"/>
    <w:rsid w:val="008E5F3A"/>
    <w:rsid w:val="008E61A6"/>
    <w:rsid w:val="008E6D7D"/>
    <w:rsid w:val="008E6E26"/>
    <w:rsid w:val="008E6F4C"/>
    <w:rsid w:val="008E7CDA"/>
    <w:rsid w:val="008F0924"/>
    <w:rsid w:val="008F0B32"/>
    <w:rsid w:val="008F1028"/>
    <w:rsid w:val="008F12C9"/>
    <w:rsid w:val="008F2029"/>
    <w:rsid w:val="008F2DDB"/>
    <w:rsid w:val="008F3899"/>
    <w:rsid w:val="008F3AAF"/>
    <w:rsid w:val="008F499A"/>
    <w:rsid w:val="008F4AB1"/>
    <w:rsid w:val="008F4D21"/>
    <w:rsid w:val="008F4E45"/>
    <w:rsid w:val="008F5371"/>
    <w:rsid w:val="008F5FCA"/>
    <w:rsid w:val="008F7DC1"/>
    <w:rsid w:val="009002C8"/>
    <w:rsid w:val="00900911"/>
    <w:rsid w:val="0090147C"/>
    <w:rsid w:val="00902A50"/>
    <w:rsid w:val="009039FD"/>
    <w:rsid w:val="00903A21"/>
    <w:rsid w:val="00904156"/>
    <w:rsid w:val="009042E7"/>
    <w:rsid w:val="00904F99"/>
    <w:rsid w:val="00905179"/>
    <w:rsid w:val="009058A0"/>
    <w:rsid w:val="00905AA6"/>
    <w:rsid w:val="0090625B"/>
    <w:rsid w:val="00906652"/>
    <w:rsid w:val="00907392"/>
    <w:rsid w:val="009078E1"/>
    <w:rsid w:val="00907C99"/>
    <w:rsid w:val="009101B3"/>
    <w:rsid w:val="009119A5"/>
    <w:rsid w:val="009131A3"/>
    <w:rsid w:val="0091333E"/>
    <w:rsid w:val="009140E2"/>
    <w:rsid w:val="00914174"/>
    <w:rsid w:val="00914D0B"/>
    <w:rsid w:val="00914FCD"/>
    <w:rsid w:val="009159C2"/>
    <w:rsid w:val="00915BDF"/>
    <w:rsid w:val="00915C95"/>
    <w:rsid w:val="00915D15"/>
    <w:rsid w:val="00916311"/>
    <w:rsid w:val="0091656D"/>
    <w:rsid w:val="009165D5"/>
    <w:rsid w:val="00916F4B"/>
    <w:rsid w:val="00917225"/>
    <w:rsid w:val="00917425"/>
    <w:rsid w:val="00917484"/>
    <w:rsid w:val="009175F6"/>
    <w:rsid w:val="009211E8"/>
    <w:rsid w:val="0092257B"/>
    <w:rsid w:val="00922609"/>
    <w:rsid w:val="00922894"/>
    <w:rsid w:val="00923251"/>
    <w:rsid w:val="009236B3"/>
    <w:rsid w:val="00923B53"/>
    <w:rsid w:val="00923E52"/>
    <w:rsid w:val="00924212"/>
    <w:rsid w:val="00924AA4"/>
    <w:rsid w:val="00924F3F"/>
    <w:rsid w:val="00925368"/>
    <w:rsid w:val="00925FC8"/>
    <w:rsid w:val="009261B2"/>
    <w:rsid w:val="0092624A"/>
    <w:rsid w:val="00926555"/>
    <w:rsid w:val="009265C8"/>
    <w:rsid w:val="0092794E"/>
    <w:rsid w:val="009279A9"/>
    <w:rsid w:val="00927B68"/>
    <w:rsid w:val="00930467"/>
    <w:rsid w:val="009304BC"/>
    <w:rsid w:val="009310A0"/>
    <w:rsid w:val="009311AE"/>
    <w:rsid w:val="009312BD"/>
    <w:rsid w:val="009313E1"/>
    <w:rsid w:val="0093218A"/>
    <w:rsid w:val="00932794"/>
    <w:rsid w:val="00932B05"/>
    <w:rsid w:val="00932EFD"/>
    <w:rsid w:val="00932F9D"/>
    <w:rsid w:val="00932FF9"/>
    <w:rsid w:val="009335BF"/>
    <w:rsid w:val="00933730"/>
    <w:rsid w:val="00933C2F"/>
    <w:rsid w:val="00933F90"/>
    <w:rsid w:val="00934CF2"/>
    <w:rsid w:val="00935A23"/>
    <w:rsid w:val="00935A2F"/>
    <w:rsid w:val="00935C4A"/>
    <w:rsid w:val="0093655F"/>
    <w:rsid w:val="00936A9A"/>
    <w:rsid w:val="00936B78"/>
    <w:rsid w:val="00936F6B"/>
    <w:rsid w:val="0093715C"/>
    <w:rsid w:val="00937607"/>
    <w:rsid w:val="009377FF"/>
    <w:rsid w:val="00937D7E"/>
    <w:rsid w:val="00940260"/>
    <w:rsid w:val="009404EF"/>
    <w:rsid w:val="009409DD"/>
    <w:rsid w:val="00940BF7"/>
    <w:rsid w:val="009413AF"/>
    <w:rsid w:val="00941D33"/>
    <w:rsid w:val="00942404"/>
    <w:rsid w:val="00942BF4"/>
    <w:rsid w:val="0094353E"/>
    <w:rsid w:val="0094390B"/>
    <w:rsid w:val="00944787"/>
    <w:rsid w:val="00945051"/>
    <w:rsid w:val="009453E0"/>
    <w:rsid w:val="00945918"/>
    <w:rsid w:val="00945BC4"/>
    <w:rsid w:val="00945C3D"/>
    <w:rsid w:val="00945F75"/>
    <w:rsid w:val="00946706"/>
    <w:rsid w:val="00947252"/>
    <w:rsid w:val="00947555"/>
    <w:rsid w:val="009475F5"/>
    <w:rsid w:val="009500A2"/>
    <w:rsid w:val="00950729"/>
    <w:rsid w:val="0095081A"/>
    <w:rsid w:val="00950891"/>
    <w:rsid w:val="009512FE"/>
    <w:rsid w:val="009517FA"/>
    <w:rsid w:val="00951E95"/>
    <w:rsid w:val="00952519"/>
    <w:rsid w:val="00952A8F"/>
    <w:rsid w:val="0095333C"/>
    <w:rsid w:val="0095342A"/>
    <w:rsid w:val="00953881"/>
    <w:rsid w:val="00953C9E"/>
    <w:rsid w:val="00953E43"/>
    <w:rsid w:val="00953F0E"/>
    <w:rsid w:val="00954C2B"/>
    <w:rsid w:val="00954C40"/>
    <w:rsid w:val="00955E93"/>
    <w:rsid w:val="0095663E"/>
    <w:rsid w:val="009572FA"/>
    <w:rsid w:val="00960171"/>
    <w:rsid w:val="00960657"/>
    <w:rsid w:val="00962B71"/>
    <w:rsid w:val="009630DC"/>
    <w:rsid w:val="00963778"/>
    <w:rsid w:val="00963860"/>
    <w:rsid w:val="00963E1A"/>
    <w:rsid w:val="00963FCE"/>
    <w:rsid w:val="009648D5"/>
    <w:rsid w:val="00965099"/>
    <w:rsid w:val="00965D98"/>
    <w:rsid w:val="00965F05"/>
    <w:rsid w:val="00965FD1"/>
    <w:rsid w:val="00966094"/>
    <w:rsid w:val="009667BC"/>
    <w:rsid w:val="00966D28"/>
    <w:rsid w:val="0096788F"/>
    <w:rsid w:val="00967CAB"/>
    <w:rsid w:val="00967E9F"/>
    <w:rsid w:val="00967F07"/>
    <w:rsid w:val="00970A29"/>
    <w:rsid w:val="00971054"/>
    <w:rsid w:val="009712CD"/>
    <w:rsid w:val="00971337"/>
    <w:rsid w:val="00971338"/>
    <w:rsid w:val="00971B1A"/>
    <w:rsid w:val="009721D8"/>
    <w:rsid w:val="00972279"/>
    <w:rsid w:val="009723BA"/>
    <w:rsid w:val="0097255A"/>
    <w:rsid w:val="0097273C"/>
    <w:rsid w:val="00973B41"/>
    <w:rsid w:val="009742E0"/>
    <w:rsid w:val="00974AF3"/>
    <w:rsid w:val="00974F4F"/>
    <w:rsid w:val="009753D6"/>
    <w:rsid w:val="009758FB"/>
    <w:rsid w:val="00975D23"/>
    <w:rsid w:val="00975EFB"/>
    <w:rsid w:val="00976688"/>
    <w:rsid w:val="009766AC"/>
    <w:rsid w:val="00976995"/>
    <w:rsid w:val="00977C44"/>
    <w:rsid w:val="00977C6A"/>
    <w:rsid w:val="009810FC"/>
    <w:rsid w:val="009816DB"/>
    <w:rsid w:val="0098187F"/>
    <w:rsid w:val="00982322"/>
    <w:rsid w:val="00982696"/>
    <w:rsid w:val="00982F4E"/>
    <w:rsid w:val="00983481"/>
    <w:rsid w:val="00983C09"/>
    <w:rsid w:val="00983C2F"/>
    <w:rsid w:val="00983C4B"/>
    <w:rsid w:val="0098451B"/>
    <w:rsid w:val="00984F37"/>
    <w:rsid w:val="00985CB1"/>
    <w:rsid w:val="009861B6"/>
    <w:rsid w:val="0098656D"/>
    <w:rsid w:val="009868D5"/>
    <w:rsid w:val="00986BE5"/>
    <w:rsid w:val="00986FCE"/>
    <w:rsid w:val="009871B1"/>
    <w:rsid w:val="009875F0"/>
    <w:rsid w:val="00987C0C"/>
    <w:rsid w:val="00987CC2"/>
    <w:rsid w:val="00987E94"/>
    <w:rsid w:val="00990184"/>
    <w:rsid w:val="0099032B"/>
    <w:rsid w:val="00990A9F"/>
    <w:rsid w:val="00990EEB"/>
    <w:rsid w:val="00991524"/>
    <w:rsid w:val="00991BAC"/>
    <w:rsid w:val="00991CC7"/>
    <w:rsid w:val="00991D91"/>
    <w:rsid w:val="00992088"/>
    <w:rsid w:val="00992194"/>
    <w:rsid w:val="009923C2"/>
    <w:rsid w:val="00993399"/>
    <w:rsid w:val="00993486"/>
    <w:rsid w:val="0099369E"/>
    <w:rsid w:val="00993ADF"/>
    <w:rsid w:val="00993C2F"/>
    <w:rsid w:val="00994AA7"/>
    <w:rsid w:val="00994DB1"/>
    <w:rsid w:val="00994E46"/>
    <w:rsid w:val="00994EA8"/>
    <w:rsid w:val="00995687"/>
    <w:rsid w:val="0099579F"/>
    <w:rsid w:val="00995ADE"/>
    <w:rsid w:val="00995D1B"/>
    <w:rsid w:val="00996534"/>
    <w:rsid w:val="00997425"/>
    <w:rsid w:val="00997450"/>
    <w:rsid w:val="009A060E"/>
    <w:rsid w:val="009A2302"/>
    <w:rsid w:val="009A305B"/>
    <w:rsid w:val="009A33A1"/>
    <w:rsid w:val="009A35BA"/>
    <w:rsid w:val="009A3B2B"/>
    <w:rsid w:val="009A3C89"/>
    <w:rsid w:val="009A4701"/>
    <w:rsid w:val="009A498B"/>
    <w:rsid w:val="009A5847"/>
    <w:rsid w:val="009A5E5B"/>
    <w:rsid w:val="009A669C"/>
    <w:rsid w:val="009A66C4"/>
    <w:rsid w:val="009A6760"/>
    <w:rsid w:val="009A69E7"/>
    <w:rsid w:val="009A6CEB"/>
    <w:rsid w:val="009A704F"/>
    <w:rsid w:val="009A793C"/>
    <w:rsid w:val="009A7F53"/>
    <w:rsid w:val="009B0396"/>
    <w:rsid w:val="009B04D2"/>
    <w:rsid w:val="009B066F"/>
    <w:rsid w:val="009B08F7"/>
    <w:rsid w:val="009B0982"/>
    <w:rsid w:val="009B0FED"/>
    <w:rsid w:val="009B1266"/>
    <w:rsid w:val="009B143D"/>
    <w:rsid w:val="009B1FE0"/>
    <w:rsid w:val="009B25A1"/>
    <w:rsid w:val="009B27B6"/>
    <w:rsid w:val="009B2BCB"/>
    <w:rsid w:val="009B2FCD"/>
    <w:rsid w:val="009B335A"/>
    <w:rsid w:val="009B3439"/>
    <w:rsid w:val="009B378E"/>
    <w:rsid w:val="009B38FD"/>
    <w:rsid w:val="009B3947"/>
    <w:rsid w:val="009B3D9D"/>
    <w:rsid w:val="009B3F2C"/>
    <w:rsid w:val="009B415E"/>
    <w:rsid w:val="009B43CD"/>
    <w:rsid w:val="009B48F2"/>
    <w:rsid w:val="009B4EA1"/>
    <w:rsid w:val="009B52E2"/>
    <w:rsid w:val="009B578A"/>
    <w:rsid w:val="009B5DED"/>
    <w:rsid w:val="009B5FDE"/>
    <w:rsid w:val="009B601D"/>
    <w:rsid w:val="009B6598"/>
    <w:rsid w:val="009B663E"/>
    <w:rsid w:val="009B734C"/>
    <w:rsid w:val="009B7A45"/>
    <w:rsid w:val="009C010C"/>
    <w:rsid w:val="009C03D5"/>
    <w:rsid w:val="009C0A0F"/>
    <w:rsid w:val="009C17C2"/>
    <w:rsid w:val="009C1EEF"/>
    <w:rsid w:val="009C2A6C"/>
    <w:rsid w:val="009C35C6"/>
    <w:rsid w:val="009C3788"/>
    <w:rsid w:val="009C3846"/>
    <w:rsid w:val="009C3FB7"/>
    <w:rsid w:val="009C40DC"/>
    <w:rsid w:val="009C415A"/>
    <w:rsid w:val="009C6114"/>
    <w:rsid w:val="009C633D"/>
    <w:rsid w:val="009C7164"/>
    <w:rsid w:val="009C7370"/>
    <w:rsid w:val="009C77C6"/>
    <w:rsid w:val="009D0836"/>
    <w:rsid w:val="009D1BFC"/>
    <w:rsid w:val="009D1E7D"/>
    <w:rsid w:val="009D251A"/>
    <w:rsid w:val="009D293A"/>
    <w:rsid w:val="009D2E16"/>
    <w:rsid w:val="009D2FC2"/>
    <w:rsid w:val="009D37D2"/>
    <w:rsid w:val="009D3BEE"/>
    <w:rsid w:val="009D42C0"/>
    <w:rsid w:val="009D5CBE"/>
    <w:rsid w:val="009D6B9D"/>
    <w:rsid w:val="009D6C3D"/>
    <w:rsid w:val="009D6E20"/>
    <w:rsid w:val="009D7D1A"/>
    <w:rsid w:val="009E009B"/>
    <w:rsid w:val="009E067A"/>
    <w:rsid w:val="009E1BC5"/>
    <w:rsid w:val="009E1F24"/>
    <w:rsid w:val="009E22ED"/>
    <w:rsid w:val="009E2668"/>
    <w:rsid w:val="009E2BC5"/>
    <w:rsid w:val="009E39A8"/>
    <w:rsid w:val="009E3B75"/>
    <w:rsid w:val="009E4090"/>
    <w:rsid w:val="009E43A6"/>
    <w:rsid w:val="009E5956"/>
    <w:rsid w:val="009E629B"/>
    <w:rsid w:val="009E64F0"/>
    <w:rsid w:val="009E6713"/>
    <w:rsid w:val="009E7F8C"/>
    <w:rsid w:val="009F018C"/>
    <w:rsid w:val="009F01D8"/>
    <w:rsid w:val="009F0467"/>
    <w:rsid w:val="009F2673"/>
    <w:rsid w:val="009F2BEF"/>
    <w:rsid w:val="009F404D"/>
    <w:rsid w:val="009F4E29"/>
    <w:rsid w:val="009F576E"/>
    <w:rsid w:val="009F5AA1"/>
    <w:rsid w:val="009F5C16"/>
    <w:rsid w:val="009F5EF4"/>
    <w:rsid w:val="009F619C"/>
    <w:rsid w:val="009F6A4B"/>
    <w:rsid w:val="009F6A91"/>
    <w:rsid w:val="009F7300"/>
    <w:rsid w:val="00A0038D"/>
    <w:rsid w:val="00A00A14"/>
    <w:rsid w:val="00A00C54"/>
    <w:rsid w:val="00A00C94"/>
    <w:rsid w:val="00A00E5A"/>
    <w:rsid w:val="00A012B1"/>
    <w:rsid w:val="00A01513"/>
    <w:rsid w:val="00A015E4"/>
    <w:rsid w:val="00A01831"/>
    <w:rsid w:val="00A02629"/>
    <w:rsid w:val="00A02B5D"/>
    <w:rsid w:val="00A02B7D"/>
    <w:rsid w:val="00A0322A"/>
    <w:rsid w:val="00A034FC"/>
    <w:rsid w:val="00A0399A"/>
    <w:rsid w:val="00A03D9A"/>
    <w:rsid w:val="00A03F3D"/>
    <w:rsid w:val="00A03FAD"/>
    <w:rsid w:val="00A03FF3"/>
    <w:rsid w:val="00A04211"/>
    <w:rsid w:val="00A04523"/>
    <w:rsid w:val="00A049EF"/>
    <w:rsid w:val="00A04F73"/>
    <w:rsid w:val="00A0613F"/>
    <w:rsid w:val="00A062EF"/>
    <w:rsid w:val="00A065A3"/>
    <w:rsid w:val="00A066F6"/>
    <w:rsid w:val="00A06A02"/>
    <w:rsid w:val="00A07440"/>
    <w:rsid w:val="00A07465"/>
    <w:rsid w:val="00A07F0C"/>
    <w:rsid w:val="00A10158"/>
    <w:rsid w:val="00A10DE9"/>
    <w:rsid w:val="00A116E5"/>
    <w:rsid w:val="00A11E61"/>
    <w:rsid w:val="00A123A2"/>
    <w:rsid w:val="00A130F1"/>
    <w:rsid w:val="00A13869"/>
    <w:rsid w:val="00A14CA3"/>
    <w:rsid w:val="00A14DCE"/>
    <w:rsid w:val="00A15054"/>
    <w:rsid w:val="00A1541A"/>
    <w:rsid w:val="00A15756"/>
    <w:rsid w:val="00A15BD5"/>
    <w:rsid w:val="00A15CC4"/>
    <w:rsid w:val="00A161D8"/>
    <w:rsid w:val="00A1625C"/>
    <w:rsid w:val="00A16AF8"/>
    <w:rsid w:val="00A17001"/>
    <w:rsid w:val="00A17088"/>
    <w:rsid w:val="00A173D6"/>
    <w:rsid w:val="00A1774B"/>
    <w:rsid w:val="00A2021B"/>
    <w:rsid w:val="00A207E5"/>
    <w:rsid w:val="00A20F41"/>
    <w:rsid w:val="00A21A5D"/>
    <w:rsid w:val="00A21D75"/>
    <w:rsid w:val="00A22D2E"/>
    <w:rsid w:val="00A233F8"/>
    <w:rsid w:val="00A23DB8"/>
    <w:rsid w:val="00A247F7"/>
    <w:rsid w:val="00A249E9"/>
    <w:rsid w:val="00A24AA3"/>
    <w:rsid w:val="00A252DF"/>
    <w:rsid w:val="00A253DB"/>
    <w:rsid w:val="00A25549"/>
    <w:rsid w:val="00A25C45"/>
    <w:rsid w:val="00A2673E"/>
    <w:rsid w:val="00A2683D"/>
    <w:rsid w:val="00A271EB"/>
    <w:rsid w:val="00A2762D"/>
    <w:rsid w:val="00A276A5"/>
    <w:rsid w:val="00A27943"/>
    <w:rsid w:val="00A308CD"/>
    <w:rsid w:val="00A323FF"/>
    <w:rsid w:val="00A32C8A"/>
    <w:rsid w:val="00A33391"/>
    <w:rsid w:val="00A33A56"/>
    <w:rsid w:val="00A3408C"/>
    <w:rsid w:val="00A34566"/>
    <w:rsid w:val="00A34E1C"/>
    <w:rsid w:val="00A35194"/>
    <w:rsid w:val="00A35388"/>
    <w:rsid w:val="00A35595"/>
    <w:rsid w:val="00A35C73"/>
    <w:rsid w:val="00A362F1"/>
    <w:rsid w:val="00A36370"/>
    <w:rsid w:val="00A368B2"/>
    <w:rsid w:val="00A36DFD"/>
    <w:rsid w:val="00A37053"/>
    <w:rsid w:val="00A370A1"/>
    <w:rsid w:val="00A3767B"/>
    <w:rsid w:val="00A40405"/>
    <w:rsid w:val="00A405E0"/>
    <w:rsid w:val="00A4077E"/>
    <w:rsid w:val="00A40B24"/>
    <w:rsid w:val="00A40BBB"/>
    <w:rsid w:val="00A4148F"/>
    <w:rsid w:val="00A41806"/>
    <w:rsid w:val="00A41892"/>
    <w:rsid w:val="00A41975"/>
    <w:rsid w:val="00A41A3E"/>
    <w:rsid w:val="00A41A65"/>
    <w:rsid w:val="00A41B57"/>
    <w:rsid w:val="00A41C9E"/>
    <w:rsid w:val="00A42437"/>
    <w:rsid w:val="00A428EE"/>
    <w:rsid w:val="00A42E6D"/>
    <w:rsid w:val="00A4324C"/>
    <w:rsid w:val="00A437A8"/>
    <w:rsid w:val="00A43BA7"/>
    <w:rsid w:val="00A440C1"/>
    <w:rsid w:val="00A441BD"/>
    <w:rsid w:val="00A44450"/>
    <w:rsid w:val="00A446C3"/>
    <w:rsid w:val="00A44B9F"/>
    <w:rsid w:val="00A4607C"/>
    <w:rsid w:val="00A4669D"/>
    <w:rsid w:val="00A46F67"/>
    <w:rsid w:val="00A47450"/>
    <w:rsid w:val="00A511FE"/>
    <w:rsid w:val="00A51212"/>
    <w:rsid w:val="00A51AFC"/>
    <w:rsid w:val="00A523ED"/>
    <w:rsid w:val="00A52468"/>
    <w:rsid w:val="00A52478"/>
    <w:rsid w:val="00A52B6F"/>
    <w:rsid w:val="00A53E9E"/>
    <w:rsid w:val="00A540C3"/>
    <w:rsid w:val="00A545BE"/>
    <w:rsid w:val="00A55ACF"/>
    <w:rsid w:val="00A55FBB"/>
    <w:rsid w:val="00A56504"/>
    <w:rsid w:val="00A569DB"/>
    <w:rsid w:val="00A5737A"/>
    <w:rsid w:val="00A57562"/>
    <w:rsid w:val="00A5759A"/>
    <w:rsid w:val="00A57F0C"/>
    <w:rsid w:val="00A57F64"/>
    <w:rsid w:val="00A60004"/>
    <w:rsid w:val="00A60519"/>
    <w:rsid w:val="00A60D3B"/>
    <w:rsid w:val="00A61672"/>
    <w:rsid w:val="00A62338"/>
    <w:rsid w:val="00A62443"/>
    <w:rsid w:val="00A633E3"/>
    <w:rsid w:val="00A63B7A"/>
    <w:rsid w:val="00A643DF"/>
    <w:rsid w:val="00A645C4"/>
    <w:rsid w:val="00A651B4"/>
    <w:rsid w:val="00A655EC"/>
    <w:rsid w:val="00A66268"/>
    <w:rsid w:val="00A662E5"/>
    <w:rsid w:val="00A66588"/>
    <w:rsid w:val="00A66701"/>
    <w:rsid w:val="00A668B2"/>
    <w:rsid w:val="00A668B9"/>
    <w:rsid w:val="00A67D7A"/>
    <w:rsid w:val="00A701D4"/>
    <w:rsid w:val="00A703EF"/>
    <w:rsid w:val="00A705A0"/>
    <w:rsid w:val="00A70BD5"/>
    <w:rsid w:val="00A70C3D"/>
    <w:rsid w:val="00A70D46"/>
    <w:rsid w:val="00A71533"/>
    <w:rsid w:val="00A71C20"/>
    <w:rsid w:val="00A720AE"/>
    <w:rsid w:val="00A72188"/>
    <w:rsid w:val="00A72662"/>
    <w:rsid w:val="00A72680"/>
    <w:rsid w:val="00A72EE3"/>
    <w:rsid w:val="00A73856"/>
    <w:rsid w:val="00A74514"/>
    <w:rsid w:val="00A7463C"/>
    <w:rsid w:val="00A74A05"/>
    <w:rsid w:val="00A750E1"/>
    <w:rsid w:val="00A751A7"/>
    <w:rsid w:val="00A7580F"/>
    <w:rsid w:val="00A763DC"/>
    <w:rsid w:val="00A763EE"/>
    <w:rsid w:val="00A76BD2"/>
    <w:rsid w:val="00A776DF"/>
    <w:rsid w:val="00A777D4"/>
    <w:rsid w:val="00A77D37"/>
    <w:rsid w:val="00A8025B"/>
    <w:rsid w:val="00A80812"/>
    <w:rsid w:val="00A80ABE"/>
    <w:rsid w:val="00A810D1"/>
    <w:rsid w:val="00A81CEF"/>
    <w:rsid w:val="00A82E67"/>
    <w:rsid w:val="00A82F28"/>
    <w:rsid w:val="00A83719"/>
    <w:rsid w:val="00A83863"/>
    <w:rsid w:val="00A83F64"/>
    <w:rsid w:val="00A8437B"/>
    <w:rsid w:val="00A84C5E"/>
    <w:rsid w:val="00A85216"/>
    <w:rsid w:val="00A860C6"/>
    <w:rsid w:val="00A86104"/>
    <w:rsid w:val="00A86D07"/>
    <w:rsid w:val="00A8727D"/>
    <w:rsid w:val="00A87C1A"/>
    <w:rsid w:val="00A90786"/>
    <w:rsid w:val="00A91456"/>
    <w:rsid w:val="00A915D0"/>
    <w:rsid w:val="00A91E90"/>
    <w:rsid w:val="00A92A0A"/>
    <w:rsid w:val="00A9399F"/>
    <w:rsid w:val="00A9462F"/>
    <w:rsid w:val="00A94CCC"/>
    <w:rsid w:val="00A94F3A"/>
    <w:rsid w:val="00A955ED"/>
    <w:rsid w:val="00A9562B"/>
    <w:rsid w:val="00A95955"/>
    <w:rsid w:val="00A95E96"/>
    <w:rsid w:val="00A96A45"/>
    <w:rsid w:val="00A96A8C"/>
    <w:rsid w:val="00A9719A"/>
    <w:rsid w:val="00A9740A"/>
    <w:rsid w:val="00A97BB8"/>
    <w:rsid w:val="00A97F5F"/>
    <w:rsid w:val="00AA0772"/>
    <w:rsid w:val="00AA1ED1"/>
    <w:rsid w:val="00AA2CA6"/>
    <w:rsid w:val="00AA2EC4"/>
    <w:rsid w:val="00AA35DD"/>
    <w:rsid w:val="00AA3AFD"/>
    <w:rsid w:val="00AA3FC2"/>
    <w:rsid w:val="00AA4727"/>
    <w:rsid w:val="00AA499B"/>
    <w:rsid w:val="00AA4AAB"/>
    <w:rsid w:val="00AA59B7"/>
    <w:rsid w:val="00AA5E66"/>
    <w:rsid w:val="00AA6548"/>
    <w:rsid w:val="00AA6DAD"/>
    <w:rsid w:val="00AA6FCE"/>
    <w:rsid w:val="00AA7225"/>
    <w:rsid w:val="00AA7434"/>
    <w:rsid w:val="00AA75E0"/>
    <w:rsid w:val="00AA7696"/>
    <w:rsid w:val="00AB04A4"/>
    <w:rsid w:val="00AB0E7D"/>
    <w:rsid w:val="00AB120E"/>
    <w:rsid w:val="00AB1729"/>
    <w:rsid w:val="00AB2BE3"/>
    <w:rsid w:val="00AB2CF6"/>
    <w:rsid w:val="00AB3041"/>
    <w:rsid w:val="00AB3043"/>
    <w:rsid w:val="00AB318C"/>
    <w:rsid w:val="00AB3316"/>
    <w:rsid w:val="00AB3B99"/>
    <w:rsid w:val="00AB485A"/>
    <w:rsid w:val="00AB4A19"/>
    <w:rsid w:val="00AB501A"/>
    <w:rsid w:val="00AB5D3F"/>
    <w:rsid w:val="00AB6668"/>
    <w:rsid w:val="00AB71D6"/>
    <w:rsid w:val="00AB79A3"/>
    <w:rsid w:val="00AB7BCF"/>
    <w:rsid w:val="00AB7C69"/>
    <w:rsid w:val="00AC0C72"/>
    <w:rsid w:val="00AC14E3"/>
    <w:rsid w:val="00AC1984"/>
    <w:rsid w:val="00AC1E55"/>
    <w:rsid w:val="00AC3DA9"/>
    <w:rsid w:val="00AC40B6"/>
    <w:rsid w:val="00AC4FD1"/>
    <w:rsid w:val="00AC533E"/>
    <w:rsid w:val="00AC54DD"/>
    <w:rsid w:val="00AC641E"/>
    <w:rsid w:val="00AC6438"/>
    <w:rsid w:val="00AC6F7F"/>
    <w:rsid w:val="00AD03CB"/>
    <w:rsid w:val="00AD091B"/>
    <w:rsid w:val="00AD0A8F"/>
    <w:rsid w:val="00AD0C9F"/>
    <w:rsid w:val="00AD0CF2"/>
    <w:rsid w:val="00AD16BA"/>
    <w:rsid w:val="00AD1B93"/>
    <w:rsid w:val="00AD2655"/>
    <w:rsid w:val="00AD2D23"/>
    <w:rsid w:val="00AD2D3C"/>
    <w:rsid w:val="00AD2EFE"/>
    <w:rsid w:val="00AD33D1"/>
    <w:rsid w:val="00AD395B"/>
    <w:rsid w:val="00AD3C47"/>
    <w:rsid w:val="00AD40CC"/>
    <w:rsid w:val="00AD4900"/>
    <w:rsid w:val="00AD4966"/>
    <w:rsid w:val="00AD5075"/>
    <w:rsid w:val="00AD51F5"/>
    <w:rsid w:val="00AD5FF4"/>
    <w:rsid w:val="00AD60A4"/>
    <w:rsid w:val="00AD6C00"/>
    <w:rsid w:val="00AD7208"/>
    <w:rsid w:val="00AD7AE5"/>
    <w:rsid w:val="00AE0534"/>
    <w:rsid w:val="00AE06E8"/>
    <w:rsid w:val="00AE0AC5"/>
    <w:rsid w:val="00AE0CD5"/>
    <w:rsid w:val="00AE0D44"/>
    <w:rsid w:val="00AE12A8"/>
    <w:rsid w:val="00AE1655"/>
    <w:rsid w:val="00AE21FF"/>
    <w:rsid w:val="00AE28CA"/>
    <w:rsid w:val="00AE2A1C"/>
    <w:rsid w:val="00AE2B94"/>
    <w:rsid w:val="00AE3441"/>
    <w:rsid w:val="00AE370B"/>
    <w:rsid w:val="00AE39FE"/>
    <w:rsid w:val="00AE3A97"/>
    <w:rsid w:val="00AE3FB8"/>
    <w:rsid w:val="00AE40E6"/>
    <w:rsid w:val="00AE41D2"/>
    <w:rsid w:val="00AE470D"/>
    <w:rsid w:val="00AE4FB1"/>
    <w:rsid w:val="00AE58CF"/>
    <w:rsid w:val="00AE6176"/>
    <w:rsid w:val="00AE61C4"/>
    <w:rsid w:val="00AE6753"/>
    <w:rsid w:val="00AE6894"/>
    <w:rsid w:val="00AE6E96"/>
    <w:rsid w:val="00AE72EE"/>
    <w:rsid w:val="00AF013E"/>
    <w:rsid w:val="00AF04A1"/>
    <w:rsid w:val="00AF08C1"/>
    <w:rsid w:val="00AF0F8D"/>
    <w:rsid w:val="00AF108B"/>
    <w:rsid w:val="00AF147A"/>
    <w:rsid w:val="00AF178F"/>
    <w:rsid w:val="00AF1C75"/>
    <w:rsid w:val="00AF270D"/>
    <w:rsid w:val="00AF2A48"/>
    <w:rsid w:val="00AF2CB5"/>
    <w:rsid w:val="00AF3BBC"/>
    <w:rsid w:val="00AF3E8D"/>
    <w:rsid w:val="00AF42F1"/>
    <w:rsid w:val="00AF46CB"/>
    <w:rsid w:val="00AF4F12"/>
    <w:rsid w:val="00AF50B1"/>
    <w:rsid w:val="00AF5AA8"/>
    <w:rsid w:val="00AF628D"/>
    <w:rsid w:val="00AF6847"/>
    <w:rsid w:val="00AF6980"/>
    <w:rsid w:val="00AF6C08"/>
    <w:rsid w:val="00AF760A"/>
    <w:rsid w:val="00AF7618"/>
    <w:rsid w:val="00AF7FC8"/>
    <w:rsid w:val="00B01108"/>
    <w:rsid w:val="00B01A08"/>
    <w:rsid w:val="00B01E39"/>
    <w:rsid w:val="00B030D0"/>
    <w:rsid w:val="00B04776"/>
    <w:rsid w:val="00B05D37"/>
    <w:rsid w:val="00B05DE1"/>
    <w:rsid w:val="00B06B3B"/>
    <w:rsid w:val="00B0701F"/>
    <w:rsid w:val="00B070DD"/>
    <w:rsid w:val="00B076A8"/>
    <w:rsid w:val="00B07A0D"/>
    <w:rsid w:val="00B07E31"/>
    <w:rsid w:val="00B1031C"/>
    <w:rsid w:val="00B1084D"/>
    <w:rsid w:val="00B10EE5"/>
    <w:rsid w:val="00B11ABB"/>
    <w:rsid w:val="00B12089"/>
    <w:rsid w:val="00B1263C"/>
    <w:rsid w:val="00B1275B"/>
    <w:rsid w:val="00B1282A"/>
    <w:rsid w:val="00B12BE6"/>
    <w:rsid w:val="00B12FF2"/>
    <w:rsid w:val="00B13018"/>
    <w:rsid w:val="00B13034"/>
    <w:rsid w:val="00B138EF"/>
    <w:rsid w:val="00B13B45"/>
    <w:rsid w:val="00B14127"/>
    <w:rsid w:val="00B1445D"/>
    <w:rsid w:val="00B14F98"/>
    <w:rsid w:val="00B1537E"/>
    <w:rsid w:val="00B15638"/>
    <w:rsid w:val="00B15641"/>
    <w:rsid w:val="00B156EF"/>
    <w:rsid w:val="00B15FB5"/>
    <w:rsid w:val="00B1704B"/>
    <w:rsid w:val="00B1714B"/>
    <w:rsid w:val="00B173E8"/>
    <w:rsid w:val="00B1755C"/>
    <w:rsid w:val="00B179D8"/>
    <w:rsid w:val="00B17B5C"/>
    <w:rsid w:val="00B17B5F"/>
    <w:rsid w:val="00B20336"/>
    <w:rsid w:val="00B209B0"/>
    <w:rsid w:val="00B209FA"/>
    <w:rsid w:val="00B211C8"/>
    <w:rsid w:val="00B21ABE"/>
    <w:rsid w:val="00B21FFE"/>
    <w:rsid w:val="00B223E4"/>
    <w:rsid w:val="00B225EE"/>
    <w:rsid w:val="00B228BC"/>
    <w:rsid w:val="00B22D3E"/>
    <w:rsid w:val="00B23BE0"/>
    <w:rsid w:val="00B23C8C"/>
    <w:rsid w:val="00B24273"/>
    <w:rsid w:val="00B2433B"/>
    <w:rsid w:val="00B246C4"/>
    <w:rsid w:val="00B24D52"/>
    <w:rsid w:val="00B25670"/>
    <w:rsid w:val="00B260C4"/>
    <w:rsid w:val="00B26786"/>
    <w:rsid w:val="00B26E7E"/>
    <w:rsid w:val="00B26F8C"/>
    <w:rsid w:val="00B27097"/>
    <w:rsid w:val="00B2753F"/>
    <w:rsid w:val="00B27FF9"/>
    <w:rsid w:val="00B30C6C"/>
    <w:rsid w:val="00B32708"/>
    <w:rsid w:val="00B32A73"/>
    <w:rsid w:val="00B33A08"/>
    <w:rsid w:val="00B34F25"/>
    <w:rsid w:val="00B34FF9"/>
    <w:rsid w:val="00B35071"/>
    <w:rsid w:val="00B3508F"/>
    <w:rsid w:val="00B3577A"/>
    <w:rsid w:val="00B372F4"/>
    <w:rsid w:val="00B40482"/>
    <w:rsid w:val="00B409A6"/>
    <w:rsid w:val="00B42DCA"/>
    <w:rsid w:val="00B43149"/>
    <w:rsid w:val="00B43C61"/>
    <w:rsid w:val="00B44254"/>
    <w:rsid w:val="00B44D14"/>
    <w:rsid w:val="00B44DAA"/>
    <w:rsid w:val="00B44E56"/>
    <w:rsid w:val="00B45033"/>
    <w:rsid w:val="00B4526D"/>
    <w:rsid w:val="00B45774"/>
    <w:rsid w:val="00B458C3"/>
    <w:rsid w:val="00B47091"/>
    <w:rsid w:val="00B500FD"/>
    <w:rsid w:val="00B512DB"/>
    <w:rsid w:val="00B51F26"/>
    <w:rsid w:val="00B52698"/>
    <w:rsid w:val="00B52DF0"/>
    <w:rsid w:val="00B53056"/>
    <w:rsid w:val="00B531A7"/>
    <w:rsid w:val="00B532E2"/>
    <w:rsid w:val="00B5381B"/>
    <w:rsid w:val="00B53B39"/>
    <w:rsid w:val="00B54291"/>
    <w:rsid w:val="00B54640"/>
    <w:rsid w:val="00B549B8"/>
    <w:rsid w:val="00B54D94"/>
    <w:rsid w:val="00B54EF1"/>
    <w:rsid w:val="00B54F91"/>
    <w:rsid w:val="00B55F83"/>
    <w:rsid w:val="00B55FC6"/>
    <w:rsid w:val="00B56192"/>
    <w:rsid w:val="00B5641C"/>
    <w:rsid w:val="00B56951"/>
    <w:rsid w:val="00B572A4"/>
    <w:rsid w:val="00B5776F"/>
    <w:rsid w:val="00B5798A"/>
    <w:rsid w:val="00B60396"/>
    <w:rsid w:val="00B612DF"/>
    <w:rsid w:val="00B62773"/>
    <w:rsid w:val="00B627AD"/>
    <w:rsid w:val="00B62B7B"/>
    <w:rsid w:val="00B63489"/>
    <w:rsid w:val="00B63CAC"/>
    <w:rsid w:val="00B63FBF"/>
    <w:rsid w:val="00B6429D"/>
    <w:rsid w:val="00B642EB"/>
    <w:rsid w:val="00B659D0"/>
    <w:rsid w:val="00B65C79"/>
    <w:rsid w:val="00B66BBE"/>
    <w:rsid w:val="00B673AA"/>
    <w:rsid w:val="00B673BB"/>
    <w:rsid w:val="00B673E8"/>
    <w:rsid w:val="00B67D1B"/>
    <w:rsid w:val="00B702C3"/>
    <w:rsid w:val="00B71537"/>
    <w:rsid w:val="00B71783"/>
    <w:rsid w:val="00B718AD"/>
    <w:rsid w:val="00B71B26"/>
    <w:rsid w:val="00B733E8"/>
    <w:rsid w:val="00B73732"/>
    <w:rsid w:val="00B7384A"/>
    <w:rsid w:val="00B73B41"/>
    <w:rsid w:val="00B74326"/>
    <w:rsid w:val="00B7480A"/>
    <w:rsid w:val="00B74A68"/>
    <w:rsid w:val="00B74B38"/>
    <w:rsid w:val="00B74B84"/>
    <w:rsid w:val="00B74C9C"/>
    <w:rsid w:val="00B74D70"/>
    <w:rsid w:val="00B75173"/>
    <w:rsid w:val="00B7522D"/>
    <w:rsid w:val="00B75F46"/>
    <w:rsid w:val="00B775B7"/>
    <w:rsid w:val="00B77BC4"/>
    <w:rsid w:val="00B77EEB"/>
    <w:rsid w:val="00B804EA"/>
    <w:rsid w:val="00B81C48"/>
    <w:rsid w:val="00B82353"/>
    <w:rsid w:val="00B82572"/>
    <w:rsid w:val="00B82775"/>
    <w:rsid w:val="00B82F29"/>
    <w:rsid w:val="00B83861"/>
    <w:rsid w:val="00B83D1C"/>
    <w:rsid w:val="00B8416F"/>
    <w:rsid w:val="00B841AF"/>
    <w:rsid w:val="00B841F8"/>
    <w:rsid w:val="00B84368"/>
    <w:rsid w:val="00B85632"/>
    <w:rsid w:val="00B8678D"/>
    <w:rsid w:val="00B86E7A"/>
    <w:rsid w:val="00B872F1"/>
    <w:rsid w:val="00B8794C"/>
    <w:rsid w:val="00B87D75"/>
    <w:rsid w:val="00B87F53"/>
    <w:rsid w:val="00B9000D"/>
    <w:rsid w:val="00B9017B"/>
    <w:rsid w:val="00B903C6"/>
    <w:rsid w:val="00B909DF"/>
    <w:rsid w:val="00B909E8"/>
    <w:rsid w:val="00B914C1"/>
    <w:rsid w:val="00B915A2"/>
    <w:rsid w:val="00B91E0B"/>
    <w:rsid w:val="00B92E38"/>
    <w:rsid w:val="00B9337A"/>
    <w:rsid w:val="00B93616"/>
    <w:rsid w:val="00B94B5D"/>
    <w:rsid w:val="00B94C68"/>
    <w:rsid w:val="00B94D42"/>
    <w:rsid w:val="00B95019"/>
    <w:rsid w:val="00B95177"/>
    <w:rsid w:val="00B95561"/>
    <w:rsid w:val="00B95700"/>
    <w:rsid w:val="00B96011"/>
    <w:rsid w:val="00B962B6"/>
    <w:rsid w:val="00B969CC"/>
    <w:rsid w:val="00B96EA0"/>
    <w:rsid w:val="00B96EE1"/>
    <w:rsid w:val="00B97560"/>
    <w:rsid w:val="00B97742"/>
    <w:rsid w:val="00B978D9"/>
    <w:rsid w:val="00BA007B"/>
    <w:rsid w:val="00BA0EA0"/>
    <w:rsid w:val="00BA137B"/>
    <w:rsid w:val="00BA13EC"/>
    <w:rsid w:val="00BA15FA"/>
    <w:rsid w:val="00BA17B1"/>
    <w:rsid w:val="00BA185F"/>
    <w:rsid w:val="00BA1942"/>
    <w:rsid w:val="00BA1EC2"/>
    <w:rsid w:val="00BA210E"/>
    <w:rsid w:val="00BA23B6"/>
    <w:rsid w:val="00BA2486"/>
    <w:rsid w:val="00BA42A0"/>
    <w:rsid w:val="00BA4689"/>
    <w:rsid w:val="00BA4C13"/>
    <w:rsid w:val="00BA61E4"/>
    <w:rsid w:val="00BA6270"/>
    <w:rsid w:val="00BA709A"/>
    <w:rsid w:val="00BA71FC"/>
    <w:rsid w:val="00BA79C9"/>
    <w:rsid w:val="00BA7B30"/>
    <w:rsid w:val="00BA7F2A"/>
    <w:rsid w:val="00BB0BB2"/>
    <w:rsid w:val="00BB12BD"/>
    <w:rsid w:val="00BB1C2E"/>
    <w:rsid w:val="00BB1C6E"/>
    <w:rsid w:val="00BB24A6"/>
    <w:rsid w:val="00BB24FA"/>
    <w:rsid w:val="00BB24FB"/>
    <w:rsid w:val="00BB26E9"/>
    <w:rsid w:val="00BB27F8"/>
    <w:rsid w:val="00BB2976"/>
    <w:rsid w:val="00BB2B92"/>
    <w:rsid w:val="00BB2BB4"/>
    <w:rsid w:val="00BB2BFC"/>
    <w:rsid w:val="00BB3644"/>
    <w:rsid w:val="00BB3800"/>
    <w:rsid w:val="00BB3AF0"/>
    <w:rsid w:val="00BB4409"/>
    <w:rsid w:val="00BB49F6"/>
    <w:rsid w:val="00BB4C8F"/>
    <w:rsid w:val="00BB608B"/>
    <w:rsid w:val="00BB6D6B"/>
    <w:rsid w:val="00BB6E32"/>
    <w:rsid w:val="00BB7324"/>
    <w:rsid w:val="00BB7EED"/>
    <w:rsid w:val="00BC0B61"/>
    <w:rsid w:val="00BC143B"/>
    <w:rsid w:val="00BC14B1"/>
    <w:rsid w:val="00BC181C"/>
    <w:rsid w:val="00BC276B"/>
    <w:rsid w:val="00BC2D9B"/>
    <w:rsid w:val="00BC2F5B"/>
    <w:rsid w:val="00BC3586"/>
    <w:rsid w:val="00BC4112"/>
    <w:rsid w:val="00BC4EF0"/>
    <w:rsid w:val="00BC545D"/>
    <w:rsid w:val="00BC54A5"/>
    <w:rsid w:val="00BC5533"/>
    <w:rsid w:val="00BC5A38"/>
    <w:rsid w:val="00BC5C77"/>
    <w:rsid w:val="00BC5DAB"/>
    <w:rsid w:val="00BC5E27"/>
    <w:rsid w:val="00BC6B8A"/>
    <w:rsid w:val="00BC6C3A"/>
    <w:rsid w:val="00BC770D"/>
    <w:rsid w:val="00BD0583"/>
    <w:rsid w:val="00BD13C5"/>
    <w:rsid w:val="00BD2313"/>
    <w:rsid w:val="00BD2678"/>
    <w:rsid w:val="00BD2D74"/>
    <w:rsid w:val="00BD2E8A"/>
    <w:rsid w:val="00BD3C25"/>
    <w:rsid w:val="00BD3D14"/>
    <w:rsid w:val="00BD3F35"/>
    <w:rsid w:val="00BD437B"/>
    <w:rsid w:val="00BD44DD"/>
    <w:rsid w:val="00BD458D"/>
    <w:rsid w:val="00BD4624"/>
    <w:rsid w:val="00BD56C3"/>
    <w:rsid w:val="00BD5926"/>
    <w:rsid w:val="00BE04EB"/>
    <w:rsid w:val="00BE05ED"/>
    <w:rsid w:val="00BE1391"/>
    <w:rsid w:val="00BE14DA"/>
    <w:rsid w:val="00BE216C"/>
    <w:rsid w:val="00BE218D"/>
    <w:rsid w:val="00BE2306"/>
    <w:rsid w:val="00BE2676"/>
    <w:rsid w:val="00BE3BCD"/>
    <w:rsid w:val="00BE4E5D"/>
    <w:rsid w:val="00BE6876"/>
    <w:rsid w:val="00BE6926"/>
    <w:rsid w:val="00BE6993"/>
    <w:rsid w:val="00BE6EAD"/>
    <w:rsid w:val="00BE7701"/>
    <w:rsid w:val="00BE79A1"/>
    <w:rsid w:val="00BE7C17"/>
    <w:rsid w:val="00BE7CD8"/>
    <w:rsid w:val="00BF05EF"/>
    <w:rsid w:val="00BF0C44"/>
    <w:rsid w:val="00BF16EF"/>
    <w:rsid w:val="00BF1AC7"/>
    <w:rsid w:val="00BF1CAE"/>
    <w:rsid w:val="00BF2CBD"/>
    <w:rsid w:val="00BF3155"/>
    <w:rsid w:val="00BF348C"/>
    <w:rsid w:val="00BF3E53"/>
    <w:rsid w:val="00BF412A"/>
    <w:rsid w:val="00BF41C5"/>
    <w:rsid w:val="00BF4327"/>
    <w:rsid w:val="00BF45B8"/>
    <w:rsid w:val="00BF480A"/>
    <w:rsid w:val="00BF4D47"/>
    <w:rsid w:val="00BF5297"/>
    <w:rsid w:val="00BF5395"/>
    <w:rsid w:val="00BF6017"/>
    <w:rsid w:val="00BF6C2B"/>
    <w:rsid w:val="00BF7588"/>
    <w:rsid w:val="00BF7D33"/>
    <w:rsid w:val="00C000CF"/>
    <w:rsid w:val="00C0036A"/>
    <w:rsid w:val="00C01873"/>
    <w:rsid w:val="00C01D36"/>
    <w:rsid w:val="00C01D51"/>
    <w:rsid w:val="00C01EE8"/>
    <w:rsid w:val="00C01F88"/>
    <w:rsid w:val="00C0200C"/>
    <w:rsid w:val="00C024A5"/>
    <w:rsid w:val="00C028C0"/>
    <w:rsid w:val="00C02B28"/>
    <w:rsid w:val="00C02EB6"/>
    <w:rsid w:val="00C03085"/>
    <w:rsid w:val="00C033F5"/>
    <w:rsid w:val="00C0389A"/>
    <w:rsid w:val="00C0417A"/>
    <w:rsid w:val="00C049C0"/>
    <w:rsid w:val="00C054D8"/>
    <w:rsid w:val="00C05590"/>
    <w:rsid w:val="00C05628"/>
    <w:rsid w:val="00C0634E"/>
    <w:rsid w:val="00C072AD"/>
    <w:rsid w:val="00C1044A"/>
    <w:rsid w:val="00C11BC1"/>
    <w:rsid w:val="00C11C6D"/>
    <w:rsid w:val="00C11DC5"/>
    <w:rsid w:val="00C1241D"/>
    <w:rsid w:val="00C12457"/>
    <w:rsid w:val="00C1248A"/>
    <w:rsid w:val="00C12796"/>
    <w:rsid w:val="00C129ED"/>
    <w:rsid w:val="00C12FBD"/>
    <w:rsid w:val="00C1367F"/>
    <w:rsid w:val="00C141F4"/>
    <w:rsid w:val="00C144C6"/>
    <w:rsid w:val="00C144FB"/>
    <w:rsid w:val="00C14C20"/>
    <w:rsid w:val="00C14DCB"/>
    <w:rsid w:val="00C14F13"/>
    <w:rsid w:val="00C15514"/>
    <w:rsid w:val="00C15BEE"/>
    <w:rsid w:val="00C163F6"/>
    <w:rsid w:val="00C16D1B"/>
    <w:rsid w:val="00C17294"/>
    <w:rsid w:val="00C173CB"/>
    <w:rsid w:val="00C175F2"/>
    <w:rsid w:val="00C1799E"/>
    <w:rsid w:val="00C20079"/>
    <w:rsid w:val="00C201ED"/>
    <w:rsid w:val="00C2085E"/>
    <w:rsid w:val="00C20A9B"/>
    <w:rsid w:val="00C20C73"/>
    <w:rsid w:val="00C21E2A"/>
    <w:rsid w:val="00C21E33"/>
    <w:rsid w:val="00C2238F"/>
    <w:rsid w:val="00C22ED4"/>
    <w:rsid w:val="00C2354C"/>
    <w:rsid w:val="00C235F5"/>
    <w:rsid w:val="00C23692"/>
    <w:rsid w:val="00C23AA0"/>
    <w:rsid w:val="00C243F3"/>
    <w:rsid w:val="00C246CF"/>
    <w:rsid w:val="00C24825"/>
    <w:rsid w:val="00C24B88"/>
    <w:rsid w:val="00C24E73"/>
    <w:rsid w:val="00C24EDD"/>
    <w:rsid w:val="00C25067"/>
    <w:rsid w:val="00C2560E"/>
    <w:rsid w:val="00C25933"/>
    <w:rsid w:val="00C25A38"/>
    <w:rsid w:val="00C260DD"/>
    <w:rsid w:val="00C26BB3"/>
    <w:rsid w:val="00C272EF"/>
    <w:rsid w:val="00C27577"/>
    <w:rsid w:val="00C30E62"/>
    <w:rsid w:val="00C30EED"/>
    <w:rsid w:val="00C30F84"/>
    <w:rsid w:val="00C3108D"/>
    <w:rsid w:val="00C3229F"/>
    <w:rsid w:val="00C322C7"/>
    <w:rsid w:val="00C3268B"/>
    <w:rsid w:val="00C32BE9"/>
    <w:rsid w:val="00C3356F"/>
    <w:rsid w:val="00C3392B"/>
    <w:rsid w:val="00C3432C"/>
    <w:rsid w:val="00C34F81"/>
    <w:rsid w:val="00C35FEC"/>
    <w:rsid w:val="00C364A9"/>
    <w:rsid w:val="00C36524"/>
    <w:rsid w:val="00C36CDC"/>
    <w:rsid w:val="00C37014"/>
    <w:rsid w:val="00C370AA"/>
    <w:rsid w:val="00C37877"/>
    <w:rsid w:val="00C37D78"/>
    <w:rsid w:val="00C37E73"/>
    <w:rsid w:val="00C40858"/>
    <w:rsid w:val="00C40C82"/>
    <w:rsid w:val="00C40EBA"/>
    <w:rsid w:val="00C40FEA"/>
    <w:rsid w:val="00C41567"/>
    <w:rsid w:val="00C41679"/>
    <w:rsid w:val="00C41A54"/>
    <w:rsid w:val="00C41BC8"/>
    <w:rsid w:val="00C4270E"/>
    <w:rsid w:val="00C43267"/>
    <w:rsid w:val="00C4394E"/>
    <w:rsid w:val="00C43A3F"/>
    <w:rsid w:val="00C43CE7"/>
    <w:rsid w:val="00C441D1"/>
    <w:rsid w:val="00C445E9"/>
    <w:rsid w:val="00C45778"/>
    <w:rsid w:val="00C45B78"/>
    <w:rsid w:val="00C4637D"/>
    <w:rsid w:val="00C46389"/>
    <w:rsid w:val="00C46CB9"/>
    <w:rsid w:val="00C46D91"/>
    <w:rsid w:val="00C46FE6"/>
    <w:rsid w:val="00C5109D"/>
    <w:rsid w:val="00C514D5"/>
    <w:rsid w:val="00C51D13"/>
    <w:rsid w:val="00C52312"/>
    <w:rsid w:val="00C52488"/>
    <w:rsid w:val="00C528A5"/>
    <w:rsid w:val="00C53143"/>
    <w:rsid w:val="00C535D1"/>
    <w:rsid w:val="00C53606"/>
    <w:rsid w:val="00C5430B"/>
    <w:rsid w:val="00C54D34"/>
    <w:rsid w:val="00C558BD"/>
    <w:rsid w:val="00C559A6"/>
    <w:rsid w:val="00C562C5"/>
    <w:rsid w:val="00C5642B"/>
    <w:rsid w:val="00C56478"/>
    <w:rsid w:val="00C57001"/>
    <w:rsid w:val="00C5732E"/>
    <w:rsid w:val="00C605AD"/>
    <w:rsid w:val="00C61046"/>
    <w:rsid w:val="00C613FE"/>
    <w:rsid w:val="00C61436"/>
    <w:rsid w:val="00C61652"/>
    <w:rsid w:val="00C61B3C"/>
    <w:rsid w:val="00C62570"/>
    <w:rsid w:val="00C6294C"/>
    <w:rsid w:val="00C62BEE"/>
    <w:rsid w:val="00C632FE"/>
    <w:rsid w:val="00C63475"/>
    <w:rsid w:val="00C6359F"/>
    <w:rsid w:val="00C640E4"/>
    <w:rsid w:val="00C64323"/>
    <w:rsid w:val="00C64859"/>
    <w:rsid w:val="00C64A14"/>
    <w:rsid w:val="00C65843"/>
    <w:rsid w:val="00C65EDE"/>
    <w:rsid w:val="00C660F6"/>
    <w:rsid w:val="00C666C5"/>
    <w:rsid w:val="00C67514"/>
    <w:rsid w:val="00C676D7"/>
    <w:rsid w:val="00C67966"/>
    <w:rsid w:val="00C67D4F"/>
    <w:rsid w:val="00C67E06"/>
    <w:rsid w:val="00C70136"/>
    <w:rsid w:val="00C7032E"/>
    <w:rsid w:val="00C707A9"/>
    <w:rsid w:val="00C70C6C"/>
    <w:rsid w:val="00C72BE2"/>
    <w:rsid w:val="00C72C7A"/>
    <w:rsid w:val="00C72FEF"/>
    <w:rsid w:val="00C72FFC"/>
    <w:rsid w:val="00C73107"/>
    <w:rsid w:val="00C731C1"/>
    <w:rsid w:val="00C73468"/>
    <w:rsid w:val="00C735EC"/>
    <w:rsid w:val="00C7387D"/>
    <w:rsid w:val="00C73DEA"/>
    <w:rsid w:val="00C73F06"/>
    <w:rsid w:val="00C7431B"/>
    <w:rsid w:val="00C744AA"/>
    <w:rsid w:val="00C751E5"/>
    <w:rsid w:val="00C75855"/>
    <w:rsid w:val="00C758F2"/>
    <w:rsid w:val="00C76439"/>
    <w:rsid w:val="00C76BDF"/>
    <w:rsid w:val="00C76CC5"/>
    <w:rsid w:val="00C77577"/>
    <w:rsid w:val="00C7765B"/>
    <w:rsid w:val="00C77973"/>
    <w:rsid w:val="00C77D64"/>
    <w:rsid w:val="00C77D6B"/>
    <w:rsid w:val="00C77F78"/>
    <w:rsid w:val="00C80648"/>
    <w:rsid w:val="00C81933"/>
    <w:rsid w:val="00C81CF7"/>
    <w:rsid w:val="00C8277D"/>
    <w:rsid w:val="00C8351C"/>
    <w:rsid w:val="00C839D0"/>
    <w:rsid w:val="00C83A4E"/>
    <w:rsid w:val="00C83DB8"/>
    <w:rsid w:val="00C83E2D"/>
    <w:rsid w:val="00C847BE"/>
    <w:rsid w:val="00C849A6"/>
    <w:rsid w:val="00C84F2D"/>
    <w:rsid w:val="00C85B01"/>
    <w:rsid w:val="00C85C6D"/>
    <w:rsid w:val="00C85FED"/>
    <w:rsid w:val="00C87ADD"/>
    <w:rsid w:val="00C87BAA"/>
    <w:rsid w:val="00C87EA3"/>
    <w:rsid w:val="00C9028B"/>
    <w:rsid w:val="00C90362"/>
    <w:rsid w:val="00C9093A"/>
    <w:rsid w:val="00C91636"/>
    <w:rsid w:val="00C918FF"/>
    <w:rsid w:val="00C9283E"/>
    <w:rsid w:val="00C92CDA"/>
    <w:rsid w:val="00C92D3D"/>
    <w:rsid w:val="00C93E0B"/>
    <w:rsid w:val="00C93EC1"/>
    <w:rsid w:val="00C94CA2"/>
    <w:rsid w:val="00C9577D"/>
    <w:rsid w:val="00C96276"/>
    <w:rsid w:val="00C9629C"/>
    <w:rsid w:val="00C97428"/>
    <w:rsid w:val="00CA0939"/>
    <w:rsid w:val="00CA0950"/>
    <w:rsid w:val="00CA117E"/>
    <w:rsid w:val="00CA14BD"/>
    <w:rsid w:val="00CA2BD4"/>
    <w:rsid w:val="00CA2D9E"/>
    <w:rsid w:val="00CA2F87"/>
    <w:rsid w:val="00CA3160"/>
    <w:rsid w:val="00CA3170"/>
    <w:rsid w:val="00CA4172"/>
    <w:rsid w:val="00CA49C9"/>
    <w:rsid w:val="00CA4AC2"/>
    <w:rsid w:val="00CA4C67"/>
    <w:rsid w:val="00CA4EDF"/>
    <w:rsid w:val="00CA4FEC"/>
    <w:rsid w:val="00CA518C"/>
    <w:rsid w:val="00CA5825"/>
    <w:rsid w:val="00CA5F02"/>
    <w:rsid w:val="00CA66B7"/>
    <w:rsid w:val="00CA6910"/>
    <w:rsid w:val="00CA6FF7"/>
    <w:rsid w:val="00CA7713"/>
    <w:rsid w:val="00CA78E3"/>
    <w:rsid w:val="00CB00FD"/>
    <w:rsid w:val="00CB086D"/>
    <w:rsid w:val="00CB08A8"/>
    <w:rsid w:val="00CB094F"/>
    <w:rsid w:val="00CB18DD"/>
    <w:rsid w:val="00CB1E1E"/>
    <w:rsid w:val="00CB2E19"/>
    <w:rsid w:val="00CB2FF2"/>
    <w:rsid w:val="00CB3803"/>
    <w:rsid w:val="00CB3A8B"/>
    <w:rsid w:val="00CB43A9"/>
    <w:rsid w:val="00CB43C8"/>
    <w:rsid w:val="00CB44A7"/>
    <w:rsid w:val="00CB49B0"/>
    <w:rsid w:val="00CB4ACB"/>
    <w:rsid w:val="00CB4BC9"/>
    <w:rsid w:val="00CB5510"/>
    <w:rsid w:val="00CB5516"/>
    <w:rsid w:val="00CB5C8B"/>
    <w:rsid w:val="00CB603F"/>
    <w:rsid w:val="00CB6EFE"/>
    <w:rsid w:val="00CB723B"/>
    <w:rsid w:val="00CB7511"/>
    <w:rsid w:val="00CB76B7"/>
    <w:rsid w:val="00CB7754"/>
    <w:rsid w:val="00CB7796"/>
    <w:rsid w:val="00CB7A7F"/>
    <w:rsid w:val="00CB7E11"/>
    <w:rsid w:val="00CB7E29"/>
    <w:rsid w:val="00CC038A"/>
    <w:rsid w:val="00CC0469"/>
    <w:rsid w:val="00CC0775"/>
    <w:rsid w:val="00CC1061"/>
    <w:rsid w:val="00CC1436"/>
    <w:rsid w:val="00CC15F1"/>
    <w:rsid w:val="00CC1F83"/>
    <w:rsid w:val="00CC2989"/>
    <w:rsid w:val="00CC2DA1"/>
    <w:rsid w:val="00CC3A0F"/>
    <w:rsid w:val="00CC40CA"/>
    <w:rsid w:val="00CC47FB"/>
    <w:rsid w:val="00CC4D30"/>
    <w:rsid w:val="00CC58C5"/>
    <w:rsid w:val="00CC65BB"/>
    <w:rsid w:val="00CC66E4"/>
    <w:rsid w:val="00CC6E1E"/>
    <w:rsid w:val="00CC7B8D"/>
    <w:rsid w:val="00CC7EFD"/>
    <w:rsid w:val="00CD1F6D"/>
    <w:rsid w:val="00CD1FA5"/>
    <w:rsid w:val="00CD23B5"/>
    <w:rsid w:val="00CD2873"/>
    <w:rsid w:val="00CD2C1D"/>
    <w:rsid w:val="00CD3342"/>
    <w:rsid w:val="00CD56C4"/>
    <w:rsid w:val="00CD5F12"/>
    <w:rsid w:val="00CE0F28"/>
    <w:rsid w:val="00CE10ED"/>
    <w:rsid w:val="00CE1710"/>
    <w:rsid w:val="00CE2685"/>
    <w:rsid w:val="00CE3AF0"/>
    <w:rsid w:val="00CE3B82"/>
    <w:rsid w:val="00CE40E8"/>
    <w:rsid w:val="00CE4DB7"/>
    <w:rsid w:val="00CE4FD0"/>
    <w:rsid w:val="00CE5311"/>
    <w:rsid w:val="00CE54F3"/>
    <w:rsid w:val="00CE58BC"/>
    <w:rsid w:val="00CE5EB6"/>
    <w:rsid w:val="00CE5EE1"/>
    <w:rsid w:val="00CE6618"/>
    <w:rsid w:val="00CE7326"/>
    <w:rsid w:val="00CE7FB2"/>
    <w:rsid w:val="00CE7FF9"/>
    <w:rsid w:val="00CF0C7C"/>
    <w:rsid w:val="00CF20C2"/>
    <w:rsid w:val="00CF2208"/>
    <w:rsid w:val="00CF2428"/>
    <w:rsid w:val="00CF29B3"/>
    <w:rsid w:val="00CF3BA7"/>
    <w:rsid w:val="00CF3F95"/>
    <w:rsid w:val="00CF40DC"/>
    <w:rsid w:val="00CF4A5C"/>
    <w:rsid w:val="00CF525E"/>
    <w:rsid w:val="00CF5E61"/>
    <w:rsid w:val="00CF647A"/>
    <w:rsid w:val="00CF650F"/>
    <w:rsid w:val="00CF6BCC"/>
    <w:rsid w:val="00CF6D29"/>
    <w:rsid w:val="00CF7B5D"/>
    <w:rsid w:val="00D0054E"/>
    <w:rsid w:val="00D00630"/>
    <w:rsid w:val="00D014EB"/>
    <w:rsid w:val="00D017C4"/>
    <w:rsid w:val="00D01C4A"/>
    <w:rsid w:val="00D0223E"/>
    <w:rsid w:val="00D026DC"/>
    <w:rsid w:val="00D028DD"/>
    <w:rsid w:val="00D02EBD"/>
    <w:rsid w:val="00D031B0"/>
    <w:rsid w:val="00D0364C"/>
    <w:rsid w:val="00D03725"/>
    <w:rsid w:val="00D03CC8"/>
    <w:rsid w:val="00D03FC4"/>
    <w:rsid w:val="00D0403E"/>
    <w:rsid w:val="00D0457D"/>
    <w:rsid w:val="00D0471E"/>
    <w:rsid w:val="00D04E9E"/>
    <w:rsid w:val="00D05766"/>
    <w:rsid w:val="00D059C5"/>
    <w:rsid w:val="00D05C36"/>
    <w:rsid w:val="00D0644E"/>
    <w:rsid w:val="00D06A01"/>
    <w:rsid w:val="00D0715D"/>
    <w:rsid w:val="00D07EDC"/>
    <w:rsid w:val="00D107F1"/>
    <w:rsid w:val="00D124D5"/>
    <w:rsid w:val="00D130B1"/>
    <w:rsid w:val="00D13ECA"/>
    <w:rsid w:val="00D13F07"/>
    <w:rsid w:val="00D1445D"/>
    <w:rsid w:val="00D15D8C"/>
    <w:rsid w:val="00D15E85"/>
    <w:rsid w:val="00D17477"/>
    <w:rsid w:val="00D17500"/>
    <w:rsid w:val="00D17A6D"/>
    <w:rsid w:val="00D20167"/>
    <w:rsid w:val="00D20DBC"/>
    <w:rsid w:val="00D21B69"/>
    <w:rsid w:val="00D2267C"/>
    <w:rsid w:val="00D2321A"/>
    <w:rsid w:val="00D2335D"/>
    <w:rsid w:val="00D23483"/>
    <w:rsid w:val="00D23E23"/>
    <w:rsid w:val="00D23E7E"/>
    <w:rsid w:val="00D244FD"/>
    <w:rsid w:val="00D24EB2"/>
    <w:rsid w:val="00D25511"/>
    <w:rsid w:val="00D2588C"/>
    <w:rsid w:val="00D25A93"/>
    <w:rsid w:val="00D25B83"/>
    <w:rsid w:val="00D262BC"/>
    <w:rsid w:val="00D262CE"/>
    <w:rsid w:val="00D265F7"/>
    <w:rsid w:val="00D2723E"/>
    <w:rsid w:val="00D27C50"/>
    <w:rsid w:val="00D300EF"/>
    <w:rsid w:val="00D30802"/>
    <w:rsid w:val="00D30C5F"/>
    <w:rsid w:val="00D30CBB"/>
    <w:rsid w:val="00D30CE1"/>
    <w:rsid w:val="00D30EA6"/>
    <w:rsid w:val="00D32647"/>
    <w:rsid w:val="00D331BC"/>
    <w:rsid w:val="00D33333"/>
    <w:rsid w:val="00D33DE7"/>
    <w:rsid w:val="00D3477C"/>
    <w:rsid w:val="00D3569E"/>
    <w:rsid w:val="00D35B17"/>
    <w:rsid w:val="00D3676D"/>
    <w:rsid w:val="00D36B41"/>
    <w:rsid w:val="00D36E37"/>
    <w:rsid w:val="00D371D1"/>
    <w:rsid w:val="00D37D6F"/>
    <w:rsid w:val="00D37DA0"/>
    <w:rsid w:val="00D40AF5"/>
    <w:rsid w:val="00D40C1B"/>
    <w:rsid w:val="00D40DCC"/>
    <w:rsid w:val="00D40F62"/>
    <w:rsid w:val="00D411F6"/>
    <w:rsid w:val="00D417CD"/>
    <w:rsid w:val="00D41A03"/>
    <w:rsid w:val="00D41EF8"/>
    <w:rsid w:val="00D422EA"/>
    <w:rsid w:val="00D427BB"/>
    <w:rsid w:val="00D427D5"/>
    <w:rsid w:val="00D42908"/>
    <w:rsid w:val="00D42926"/>
    <w:rsid w:val="00D42AC0"/>
    <w:rsid w:val="00D42BAD"/>
    <w:rsid w:val="00D42C12"/>
    <w:rsid w:val="00D4302B"/>
    <w:rsid w:val="00D434BC"/>
    <w:rsid w:val="00D44772"/>
    <w:rsid w:val="00D45036"/>
    <w:rsid w:val="00D467C8"/>
    <w:rsid w:val="00D468A7"/>
    <w:rsid w:val="00D476B7"/>
    <w:rsid w:val="00D47B7D"/>
    <w:rsid w:val="00D50029"/>
    <w:rsid w:val="00D50220"/>
    <w:rsid w:val="00D505B6"/>
    <w:rsid w:val="00D50C86"/>
    <w:rsid w:val="00D5192C"/>
    <w:rsid w:val="00D51B69"/>
    <w:rsid w:val="00D5221E"/>
    <w:rsid w:val="00D5248B"/>
    <w:rsid w:val="00D524B1"/>
    <w:rsid w:val="00D52902"/>
    <w:rsid w:val="00D534EE"/>
    <w:rsid w:val="00D53B1F"/>
    <w:rsid w:val="00D53C43"/>
    <w:rsid w:val="00D54346"/>
    <w:rsid w:val="00D54DF5"/>
    <w:rsid w:val="00D5532D"/>
    <w:rsid w:val="00D55416"/>
    <w:rsid w:val="00D55C39"/>
    <w:rsid w:val="00D56E76"/>
    <w:rsid w:val="00D56F5B"/>
    <w:rsid w:val="00D57165"/>
    <w:rsid w:val="00D5734A"/>
    <w:rsid w:val="00D57412"/>
    <w:rsid w:val="00D57CAB"/>
    <w:rsid w:val="00D6073C"/>
    <w:rsid w:val="00D6089E"/>
    <w:rsid w:val="00D61017"/>
    <w:rsid w:val="00D618CD"/>
    <w:rsid w:val="00D61B4F"/>
    <w:rsid w:val="00D61CEA"/>
    <w:rsid w:val="00D61E3E"/>
    <w:rsid w:val="00D6219F"/>
    <w:rsid w:val="00D622A5"/>
    <w:rsid w:val="00D62EE8"/>
    <w:rsid w:val="00D63E80"/>
    <w:rsid w:val="00D64248"/>
    <w:rsid w:val="00D6556E"/>
    <w:rsid w:val="00D66131"/>
    <w:rsid w:val="00D6664C"/>
    <w:rsid w:val="00D66930"/>
    <w:rsid w:val="00D66B10"/>
    <w:rsid w:val="00D67297"/>
    <w:rsid w:val="00D6747D"/>
    <w:rsid w:val="00D67A1D"/>
    <w:rsid w:val="00D67D33"/>
    <w:rsid w:val="00D67EB8"/>
    <w:rsid w:val="00D71A99"/>
    <w:rsid w:val="00D71C2C"/>
    <w:rsid w:val="00D71E44"/>
    <w:rsid w:val="00D71F08"/>
    <w:rsid w:val="00D729CD"/>
    <w:rsid w:val="00D72BBC"/>
    <w:rsid w:val="00D73226"/>
    <w:rsid w:val="00D734C4"/>
    <w:rsid w:val="00D73529"/>
    <w:rsid w:val="00D740A5"/>
    <w:rsid w:val="00D74157"/>
    <w:rsid w:val="00D7464E"/>
    <w:rsid w:val="00D74A5C"/>
    <w:rsid w:val="00D74B14"/>
    <w:rsid w:val="00D75214"/>
    <w:rsid w:val="00D757BD"/>
    <w:rsid w:val="00D75B61"/>
    <w:rsid w:val="00D76DE1"/>
    <w:rsid w:val="00D77365"/>
    <w:rsid w:val="00D7772B"/>
    <w:rsid w:val="00D77BEB"/>
    <w:rsid w:val="00D77C46"/>
    <w:rsid w:val="00D80A32"/>
    <w:rsid w:val="00D81184"/>
    <w:rsid w:val="00D81262"/>
    <w:rsid w:val="00D813E6"/>
    <w:rsid w:val="00D81CB3"/>
    <w:rsid w:val="00D82C3B"/>
    <w:rsid w:val="00D82E5E"/>
    <w:rsid w:val="00D82E91"/>
    <w:rsid w:val="00D8326A"/>
    <w:rsid w:val="00D83B46"/>
    <w:rsid w:val="00D83DED"/>
    <w:rsid w:val="00D841FE"/>
    <w:rsid w:val="00D84FCC"/>
    <w:rsid w:val="00D84FF6"/>
    <w:rsid w:val="00D8693A"/>
    <w:rsid w:val="00D86D92"/>
    <w:rsid w:val="00D874BD"/>
    <w:rsid w:val="00D87564"/>
    <w:rsid w:val="00D879D1"/>
    <w:rsid w:val="00D879E9"/>
    <w:rsid w:val="00D87CF2"/>
    <w:rsid w:val="00D927EF"/>
    <w:rsid w:val="00D9394F"/>
    <w:rsid w:val="00D939D6"/>
    <w:rsid w:val="00D94D57"/>
    <w:rsid w:val="00D95540"/>
    <w:rsid w:val="00D95727"/>
    <w:rsid w:val="00D95A45"/>
    <w:rsid w:val="00D9691A"/>
    <w:rsid w:val="00D971DE"/>
    <w:rsid w:val="00D974F9"/>
    <w:rsid w:val="00DA0225"/>
    <w:rsid w:val="00DA057F"/>
    <w:rsid w:val="00DA06DD"/>
    <w:rsid w:val="00DA0CF9"/>
    <w:rsid w:val="00DA1BFB"/>
    <w:rsid w:val="00DA2107"/>
    <w:rsid w:val="00DA2CB1"/>
    <w:rsid w:val="00DA302C"/>
    <w:rsid w:val="00DA31D7"/>
    <w:rsid w:val="00DA33D9"/>
    <w:rsid w:val="00DA4076"/>
    <w:rsid w:val="00DA470D"/>
    <w:rsid w:val="00DA5072"/>
    <w:rsid w:val="00DA539B"/>
    <w:rsid w:val="00DA54F1"/>
    <w:rsid w:val="00DA5920"/>
    <w:rsid w:val="00DA5A29"/>
    <w:rsid w:val="00DA5F9C"/>
    <w:rsid w:val="00DA6002"/>
    <w:rsid w:val="00DA7011"/>
    <w:rsid w:val="00DB000D"/>
    <w:rsid w:val="00DB03A3"/>
    <w:rsid w:val="00DB053D"/>
    <w:rsid w:val="00DB16FA"/>
    <w:rsid w:val="00DB20D5"/>
    <w:rsid w:val="00DB2193"/>
    <w:rsid w:val="00DB2258"/>
    <w:rsid w:val="00DB22B8"/>
    <w:rsid w:val="00DB2829"/>
    <w:rsid w:val="00DB3746"/>
    <w:rsid w:val="00DB3B19"/>
    <w:rsid w:val="00DB3E83"/>
    <w:rsid w:val="00DB3F00"/>
    <w:rsid w:val="00DB40C6"/>
    <w:rsid w:val="00DB415D"/>
    <w:rsid w:val="00DB4676"/>
    <w:rsid w:val="00DB467A"/>
    <w:rsid w:val="00DB499B"/>
    <w:rsid w:val="00DB536F"/>
    <w:rsid w:val="00DB5505"/>
    <w:rsid w:val="00DB551E"/>
    <w:rsid w:val="00DB5847"/>
    <w:rsid w:val="00DB5C50"/>
    <w:rsid w:val="00DB60F5"/>
    <w:rsid w:val="00DB6129"/>
    <w:rsid w:val="00DB6281"/>
    <w:rsid w:val="00DB63C7"/>
    <w:rsid w:val="00DB63F1"/>
    <w:rsid w:val="00DB651C"/>
    <w:rsid w:val="00DB6E03"/>
    <w:rsid w:val="00DB73C6"/>
    <w:rsid w:val="00DB7AAD"/>
    <w:rsid w:val="00DB7DAB"/>
    <w:rsid w:val="00DC0310"/>
    <w:rsid w:val="00DC0A8B"/>
    <w:rsid w:val="00DC0B8C"/>
    <w:rsid w:val="00DC1047"/>
    <w:rsid w:val="00DC18DB"/>
    <w:rsid w:val="00DC1DA3"/>
    <w:rsid w:val="00DC1F5F"/>
    <w:rsid w:val="00DC2EE8"/>
    <w:rsid w:val="00DC32AE"/>
    <w:rsid w:val="00DC34CC"/>
    <w:rsid w:val="00DC34F3"/>
    <w:rsid w:val="00DC3684"/>
    <w:rsid w:val="00DC3CA8"/>
    <w:rsid w:val="00DC3D47"/>
    <w:rsid w:val="00DC3F9F"/>
    <w:rsid w:val="00DC454D"/>
    <w:rsid w:val="00DC4760"/>
    <w:rsid w:val="00DC5023"/>
    <w:rsid w:val="00DC5ADD"/>
    <w:rsid w:val="00DC69AD"/>
    <w:rsid w:val="00DC6A02"/>
    <w:rsid w:val="00DC6D7B"/>
    <w:rsid w:val="00DC702E"/>
    <w:rsid w:val="00DC7152"/>
    <w:rsid w:val="00DC7659"/>
    <w:rsid w:val="00DC7FF2"/>
    <w:rsid w:val="00DD12F1"/>
    <w:rsid w:val="00DD1745"/>
    <w:rsid w:val="00DD191A"/>
    <w:rsid w:val="00DD2041"/>
    <w:rsid w:val="00DD22BE"/>
    <w:rsid w:val="00DD26AD"/>
    <w:rsid w:val="00DD281D"/>
    <w:rsid w:val="00DD299C"/>
    <w:rsid w:val="00DD3017"/>
    <w:rsid w:val="00DD3A5A"/>
    <w:rsid w:val="00DD3B11"/>
    <w:rsid w:val="00DD3C4C"/>
    <w:rsid w:val="00DD473B"/>
    <w:rsid w:val="00DD4A23"/>
    <w:rsid w:val="00DD4BE9"/>
    <w:rsid w:val="00DD5131"/>
    <w:rsid w:val="00DD5A30"/>
    <w:rsid w:val="00DD5BA6"/>
    <w:rsid w:val="00DD6E46"/>
    <w:rsid w:val="00DD6FDC"/>
    <w:rsid w:val="00DD738C"/>
    <w:rsid w:val="00DD76BD"/>
    <w:rsid w:val="00DD76ED"/>
    <w:rsid w:val="00DD78BF"/>
    <w:rsid w:val="00DD7A18"/>
    <w:rsid w:val="00DE0955"/>
    <w:rsid w:val="00DE0A44"/>
    <w:rsid w:val="00DE0BA2"/>
    <w:rsid w:val="00DE14D8"/>
    <w:rsid w:val="00DE247A"/>
    <w:rsid w:val="00DE25F5"/>
    <w:rsid w:val="00DE2ABE"/>
    <w:rsid w:val="00DE30CA"/>
    <w:rsid w:val="00DE3395"/>
    <w:rsid w:val="00DE3921"/>
    <w:rsid w:val="00DE45AA"/>
    <w:rsid w:val="00DE47C9"/>
    <w:rsid w:val="00DE51C5"/>
    <w:rsid w:val="00DE562B"/>
    <w:rsid w:val="00DE5B45"/>
    <w:rsid w:val="00DE6ACE"/>
    <w:rsid w:val="00DE7B47"/>
    <w:rsid w:val="00DF0496"/>
    <w:rsid w:val="00DF062F"/>
    <w:rsid w:val="00DF1AB7"/>
    <w:rsid w:val="00DF21B0"/>
    <w:rsid w:val="00DF21BA"/>
    <w:rsid w:val="00DF26AE"/>
    <w:rsid w:val="00DF33CD"/>
    <w:rsid w:val="00DF3B44"/>
    <w:rsid w:val="00DF3E70"/>
    <w:rsid w:val="00DF42DB"/>
    <w:rsid w:val="00DF44CD"/>
    <w:rsid w:val="00DF5F64"/>
    <w:rsid w:val="00DF6F72"/>
    <w:rsid w:val="00DF6FBE"/>
    <w:rsid w:val="00DF7019"/>
    <w:rsid w:val="00DF740D"/>
    <w:rsid w:val="00DF76A0"/>
    <w:rsid w:val="00DF7E3E"/>
    <w:rsid w:val="00E00C76"/>
    <w:rsid w:val="00E00F8A"/>
    <w:rsid w:val="00E0109F"/>
    <w:rsid w:val="00E011B1"/>
    <w:rsid w:val="00E01205"/>
    <w:rsid w:val="00E01682"/>
    <w:rsid w:val="00E01CFF"/>
    <w:rsid w:val="00E01D0E"/>
    <w:rsid w:val="00E01E98"/>
    <w:rsid w:val="00E0272B"/>
    <w:rsid w:val="00E02D96"/>
    <w:rsid w:val="00E03205"/>
    <w:rsid w:val="00E033E1"/>
    <w:rsid w:val="00E03635"/>
    <w:rsid w:val="00E03D95"/>
    <w:rsid w:val="00E0422A"/>
    <w:rsid w:val="00E04C95"/>
    <w:rsid w:val="00E04CB6"/>
    <w:rsid w:val="00E06A5F"/>
    <w:rsid w:val="00E06F62"/>
    <w:rsid w:val="00E10B04"/>
    <w:rsid w:val="00E11108"/>
    <w:rsid w:val="00E115F1"/>
    <w:rsid w:val="00E1160F"/>
    <w:rsid w:val="00E1176D"/>
    <w:rsid w:val="00E122EA"/>
    <w:rsid w:val="00E12983"/>
    <w:rsid w:val="00E12C8C"/>
    <w:rsid w:val="00E12F37"/>
    <w:rsid w:val="00E12FA5"/>
    <w:rsid w:val="00E1360C"/>
    <w:rsid w:val="00E1374A"/>
    <w:rsid w:val="00E13B5F"/>
    <w:rsid w:val="00E14169"/>
    <w:rsid w:val="00E14A4E"/>
    <w:rsid w:val="00E14ECB"/>
    <w:rsid w:val="00E15663"/>
    <w:rsid w:val="00E15D24"/>
    <w:rsid w:val="00E15ED7"/>
    <w:rsid w:val="00E16187"/>
    <w:rsid w:val="00E170AD"/>
    <w:rsid w:val="00E17A62"/>
    <w:rsid w:val="00E17EC3"/>
    <w:rsid w:val="00E20211"/>
    <w:rsid w:val="00E209F2"/>
    <w:rsid w:val="00E21078"/>
    <w:rsid w:val="00E22481"/>
    <w:rsid w:val="00E224F0"/>
    <w:rsid w:val="00E2274B"/>
    <w:rsid w:val="00E22C12"/>
    <w:rsid w:val="00E2341D"/>
    <w:rsid w:val="00E23671"/>
    <w:rsid w:val="00E23783"/>
    <w:rsid w:val="00E24898"/>
    <w:rsid w:val="00E24DD8"/>
    <w:rsid w:val="00E25044"/>
    <w:rsid w:val="00E25CF6"/>
    <w:rsid w:val="00E2648A"/>
    <w:rsid w:val="00E27799"/>
    <w:rsid w:val="00E27A0A"/>
    <w:rsid w:val="00E27BE4"/>
    <w:rsid w:val="00E27FB9"/>
    <w:rsid w:val="00E3051D"/>
    <w:rsid w:val="00E315A1"/>
    <w:rsid w:val="00E31C4B"/>
    <w:rsid w:val="00E32398"/>
    <w:rsid w:val="00E327AD"/>
    <w:rsid w:val="00E334F6"/>
    <w:rsid w:val="00E3374F"/>
    <w:rsid w:val="00E339D0"/>
    <w:rsid w:val="00E34F6F"/>
    <w:rsid w:val="00E35214"/>
    <w:rsid w:val="00E353A3"/>
    <w:rsid w:val="00E36168"/>
    <w:rsid w:val="00E37E53"/>
    <w:rsid w:val="00E40E2A"/>
    <w:rsid w:val="00E4239E"/>
    <w:rsid w:val="00E423C3"/>
    <w:rsid w:val="00E4240C"/>
    <w:rsid w:val="00E428DD"/>
    <w:rsid w:val="00E42E75"/>
    <w:rsid w:val="00E433ED"/>
    <w:rsid w:val="00E439DA"/>
    <w:rsid w:val="00E43F6C"/>
    <w:rsid w:val="00E44F35"/>
    <w:rsid w:val="00E44F41"/>
    <w:rsid w:val="00E45603"/>
    <w:rsid w:val="00E47B50"/>
    <w:rsid w:val="00E500A5"/>
    <w:rsid w:val="00E50478"/>
    <w:rsid w:val="00E5055E"/>
    <w:rsid w:val="00E50A1F"/>
    <w:rsid w:val="00E50DC2"/>
    <w:rsid w:val="00E50E97"/>
    <w:rsid w:val="00E51A19"/>
    <w:rsid w:val="00E51A40"/>
    <w:rsid w:val="00E52F87"/>
    <w:rsid w:val="00E5322A"/>
    <w:rsid w:val="00E53774"/>
    <w:rsid w:val="00E53802"/>
    <w:rsid w:val="00E54B9D"/>
    <w:rsid w:val="00E54C86"/>
    <w:rsid w:val="00E54DF0"/>
    <w:rsid w:val="00E54DFB"/>
    <w:rsid w:val="00E54E5E"/>
    <w:rsid w:val="00E5509A"/>
    <w:rsid w:val="00E55AF6"/>
    <w:rsid w:val="00E55EAD"/>
    <w:rsid w:val="00E5626A"/>
    <w:rsid w:val="00E562C7"/>
    <w:rsid w:val="00E5648C"/>
    <w:rsid w:val="00E569C0"/>
    <w:rsid w:val="00E56B07"/>
    <w:rsid w:val="00E56D08"/>
    <w:rsid w:val="00E570AB"/>
    <w:rsid w:val="00E571FF"/>
    <w:rsid w:val="00E57290"/>
    <w:rsid w:val="00E57969"/>
    <w:rsid w:val="00E60E0F"/>
    <w:rsid w:val="00E613BA"/>
    <w:rsid w:val="00E61CF9"/>
    <w:rsid w:val="00E63140"/>
    <w:rsid w:val="00E63396"/>
    <w:rsid w:val="00E6390A"/>
    <w:rsid w:val="00E64123"/>
    <w:rsid w:val="00E64BAE"/>
    <w:rsid w:val="00E64EED"/>
    <w:rsid w:val="00E65096"/>
    <w:rsid w:val="00E65239"/>
    <w:rsid w:val="00E6585C"/>
    <w:rsid w:val="00E6599D"/>
    <w:rsid w:val="00E65B61"/>
    <w:rsid w:val="00E66230"/>
    <w:rsid w:val="00E671B7"/>
    <w:rsid w:val="00E675E1"/>
    <w:rsid w:val="00E67878"/>
    <w:rsid w:val="00E679CA"/>
    <w:rsid w:val="00E67E73"/>
    <w:rsid w:val="00E67EB1"/>
    <w:rsid w:val="00E702DD"/>
    <w:rsid w:val="00E70317"/>
    <w:rsid w:val="00E7045A"/>
    <w:rsid w:val="00E706E9"/>
    <w:rsid w:val="00E70B66"/>
    <w:rsid w:val="00E70C39"/>
    <w:rsid w:val="00E70C81"/>
    <w:rsid w:val="00E7100E"/>
    <w:rsid w:val="00E71035"/>
    <w:rsid w:val="00E7174F"/>
    <w:rsid w:val="00E71AB0"/>
    <w:rsid w:val="00E71D3F"/>
    <w:rsid w:val="00E71F2F"/>
    <w:rsid w:val="00E71FBD"/>
    <w:rsid w:val="00E71FF5"/>
    <w:rsid w:val="00E7201B"/>
    <w:rsid w:val="00E720EC"/>
    <w:rsid w:val="00E72186"/>
    <w:rsid w:val="00E72824"/>
    <w:rsid w:val="00E72EE8"/>
    <w:rsid w:val="00E731AA"/>
    <w:rsid w:val="00E731D3"/>
    <w:rsid w:val="00E73912"/>
    <w:rsid w:val="00E73EC3"/>
    <w:rsid w:val="00E73F86"/>
    <w:rsid w:val="00E7423C"/>
    <w:rsid w:val="00E7432B"/>
    <w:rsid w:val="00E743B0"/>
    <w:rsid w:val="00E74B6A"/>
    <w:rsid w:val="00E74DA0"/>
    <w:rsid w:val="00E75605"/>
    <w:rsid w:val="00E756AE"/>
    <w:rsid w:val="00E75C9D"/>
    <w:rsid w:val="00E76364"/>
    <w:rsid w:val="00E76A93"/>
    <w:rsid w:val="00E77258"/>
    <w:rsid w:val="00E801C2"/>
    <w:rsid w:val="00E80345"/>
    <w:rsid w:val="00E810CF"/>
    <w:rsid w:val="00E82126"/>
    <w:rsid w:val="00E821BD"/>
    <w:rsid w:val="00E824A1"/>
    <w:rsid w:val="00E8257C"/>
    <w:rsid w:val="00E82B02"/>
    <w:rsid w:val="00E82DD9"/>
    <w:rsid w:val="00E83BEA"/>
    <w:rsid w:val="00E844C4"/>
    <w:rsid w:val="00E848F5"/>
    <w:rsid w:val="00E84DE7"/>
    <w:rsid w:val="00E851A0"/>
    <w:rsid w:val="00E85A69"/>
    <w:rsid w:val="00E85C29"/>
    <w:rsid w:val="00E862CB"/>
    <w:rsid w:val="00E8673D"/>
    <w:rsid w:val="00E867AE"/>
    <w:rsid w:val="00E86CDF"/>
    <w:rsid w:val="00E87AE0"/>
    <w:rsid w:val="00E87DC6"/>
    <w:rsid w:val="00E87E33"/>
    <w:rsid w:val="00E87E90"/>
    <w:rsid w:val="00E9000B"/>
    <w:rsid w:val="00E9089E"/>
    <w:rsid w:val="00E9114A"/>
    <w:rsid w:val="00E9201E"/>
    <w:rsid w:val="00E92096"/>
    <w:rsid w:val="00E93F76"/>
    <w:rsid w:val="00E9489F"/>
    <w:rsid w:val="00E95756"/>
    <w:rsid w:val="00E95787"/>
    <w:rsid w:val="00E96710"/>
    <w:rsid w:val="00E96900"/>
    <w:rsid w:val="00E9732D"/>
    <w:rsid w:val="00EA0564"/>
    <w:rsid w:val="00EA0E42"/>
    <w:rsid w:val="00EA19D4"/>
    <w:rsid w:val="00EA1CD1"/>
    <w:rsid w:val="00EA2362"/>
    <w:rsid w:val="00EA24AA"/>
    <w:rsid w:val="00EA2D06"/>
    <w:rsid w:val="00EA32E0"/>
    <w:rsid w:val="00EA37C3"/>
    <w:rsid w:val="00EA37FD"/>
    <w:rsid w:val="00EA3ACB"/>
    <w:rsid w:val="00EA465B"/>
    <w:rsid w:val="00EA4A3D"/>
    <w:rsid w:val="00EA4DAB"/>
    <w:rsid w:val="00EA4FA8"/>
    <w:rsid w:val="00EA56CF"/>
    <w:rsid w:val="00EA5A96"/>
    <w:rsid w:val="00EB03BA"/>
    <w:rsid w:val="00EB0768"/>
    <w:rsid w:val="00EB0BA5"/>
    <w:rsid w:val="00EB1C80"/>
    <w:rsid w:val="00EB1E11"/>
    <w:rsid w:val="00EB21B8"/>
    <w:rsid w:val="00EB2320"/>
    <w:rsid w:val="00EB25F8"/>
    <w:rsid w:val="00EB2840"/>
    <w:rsid w:val="00EB28EF"/>
    <w:rsid w:val="00EB3FC1"/>
    <w:rsid w:val="00EB41F4"/>
    <w:rsid w:val="00EB49CE"/>
    <w:rsid w:val="00EB577D"/>
    <w:rsid w:val="00EB5E5A"/>
    <w:rsid w:val="00EB6081"/>
    <w:rsid w:val="00EB6423"/>
    <w:rsid w:val="00EB6D03"/>
    <w:rsid w:val="00EB6E0F"/>
    <w:rsid w:val="00EB7092"/>
    <w:rsid w:val="00EB7FA6"/>
    <w:rsid w:val="00EC0048"/>
    <w:rsid w:val="00EC0170"/>
    <w:rsid w:val="00EC022A"/>
    <w:rsid w:val="00EC04BF"/>
    <w:rsid w:val="00EC095F"/>
    <w:rsid w:val="00EC0B5F"/>
    <w:rsid w:val="00EC0B81"/>
    <w:rsid w:val="00EC15A8"/>
    <w:rsid w:val="00EC2313"/>
    <w:rsid w:val="00EC2732"/>
    <w:rsid w:val="00EC335D"/>
    <w:rsid w:val="00EC43FB"/>
    <w:rsid w:val="00EC473B"/>
    <w:rsid w:val="00EC478F"/>
    <w:rsid w:val="00EC4CE1"/>
    <w:rsid w:val="00EC5152"/>
    <w:rsid w:val="00EC5494"/>
    <w:rsid w:val="00EC6475"/>
    <w:rsid w:val="00EC6C06"/>
    <w:rsid w:val="00EC6C43"/>
    <w:rsid w:val="00EC6F1D"/>
    <w:rsid w:val="00EC7306"/>
    <w:rsid w:val="00EC77DA"/>
    <w:rsid w:val="00EC7998"/>
    <w:rsid w:val="00EC7E25"/>
    <w:rsid w:val="00ED01B6"/>
    <w:rsid w:val="00ED02EC"/>
    <w:rsid w:val="00ED07A8"/>
    <w:rsid w:val="00ED14D2"/>
    <w:rsid w:val="00ED1950"/>
    <w:rsid w:val="00ED21FD"/>
    <w:rsid w:val="00ED2A90"/>
    <w:rsid w:val="00ED2D3F"/>
    <w:rsid w:val="00ED2DCD"/>
    <w:rsid w:val="00ED32DF"/>
    <w:rsid w:val="00ED36B6"/>
    <w:rsid w:val="00ED39CC"/>
    <w:rsid w:val="00ED4051"/>
    <w:rsid w:val="00ED5859"/>
    <w:rsid w:val="00ED58F2"/>
    <w:rsid w:val="00ED636A"/>
    <w:rsid w:val="00ED66F8"/>
    <w:rsid w:val="00ED687E"/>
    <w:rsid w:val="00ED6BFF"/>
    <w:rsid w:val="00ED74C5"/>
    <w:rsid w:val="00ED7521"/>
    <w:rsid w:val="00ED7F52"/>
    <w:rsid w:val="00EE01B9"/>
    <w:rsid w:val="00EE06FF"/>
    <w:rsid w:val="00EE0AA8"/>
    <w:rsid w:val="00EE10AC"/>
    <w:rsid w:val="00EE1694"/>
    <w:rsid w:val="00EE18FA"/>
    <w:rsid w:val="00EE1D32"/>
    <w:rsid w:val="00EE2429"/>
    <w:rsid w:val="00EE30EE"/>
    <w:rsid w:val="00EE3454"/>
    <w:rsid w:val="00EE34BB"/>
    <w:rsid w:val="00EE3833"/>
    <w:rsid w:val="00EE38ED"/>
    <w:rsid w:val="00EE38F6"/>
    <w:rsid w:val="00EE3A42"/>
    <w:rsid w:val="00EE4312"/>
    <w:rsid w:val="00EE459C"/>
    <w:rsid w:val="00EE461C"/>
    <w:rsid w:val="00EE490D"/>
    <w:rsid w:val="00EE4BBC"/>
    <w:rsid w:val="00EE4DD4"/>
    <w:rsid w:val="00EE543A"/>
    <w:rsid w:val="00EE5CCE"/>
    <w:rsid w:val="00EE5DFE"/>
    <w:rsid w:val="00EE5E60"/>
    <w:rsid w:val="00EE66FB"/>
    <w:rsid w:val="00EE6928"/>
    <w:rsid w:val="00EE6B51"/>
    <w:rsid w:val="00EE7739"/>
    <w:rsid w:val="00EF01E8"/>
    <w:rsid w:val="00EF0277"/>
    <w:rsid w:val="00EF0B0E"/>
    <w:rsid w:val="00EF1178"/>
    <w:rsid w:val="00EF351A"/>
    <w:rsid w:val="00EF36C2"/>
    <w:rsid w:val="00EF399C"/>
    <w:rsid w:val="00EF411A"/>
    <w:rsid w:val="00EF4122"/>
    <w:rsid w:val="00EF4BFD"/>
    <w:rsid w:val="00EF5336"/>
    <w:rsid w:val="00EF55D4"/>
    <w:rsid w:val="00EF5614"/>
    <w:rsid w:val="00EF56BC"/>
    <w:rsid w:val="00EF59EC"/>
    <w:rsid w:val="00EF629F"/>
    <w:rsid w:val="00EF7095"/>
    <w:rsid w:val="00EF7846"/>
    <w:rsid w:val="00F00AF5"/>
    <w:rsid w:val="00F00B03"/>
    <w:rsid w:val="00F01A86"/>
    <w:rsid w:val="00F01FD8"/>
    <w:rsid w:val="00F0287B"/>
    <w:rsid w:val="00F03D69"/>
    <w:rsid w:val="00F04185"/>
    <w:rsid w:val="00F048EA"/>
    <w:rsid w:val="00F05188"/>
    <w:rsid w:val="00F0584F"/>
    <w:rsid w:val="00F06785"/>
    <w:rsid w:val="00F067F6"/>
    <w:rsid w:val="00F0692D"/>
    <w:rsid w:val="00F070AD"/>
    <w:rsid w:val="00F078B2"/>
    <w:rsid w:val="00F07940"/>
    <w:rsid w:val="00F07B5E"/>
    <w:rsid w:val="00F07C41"/>
    <w:rsid w:val="00F1030C"/>
    <w:rsid w:val="00F1048A"/>
    <w:rsid w:val="00F10A53"/>
    <w:rsid w:val="00F11CAF"/>
    <w:rsid w:val="00F12567"/>
    <w:rsid w:val="00F126EA"/>
    <w:rsid w:val="00F12E58"/>
    <w:rsid w:val="00F133BF"/>
    <w:rsid w:val="00F13831"/>
    <w:rsid w:val="00F13CBB"/>
    <w:rsid w:val="00F15A8B"/>
    <w:rsid w:val="00F16238"/>
    <w:rsid w:val="00F169AB"/>
    <w:rsid w:val="00F1760F"/>
    <w:rsid w:val="00F17661"/>
    <w:rsid w:val="00F200D4"/>
    <w:rsid w:val="00F20257"/>
    <w:rsid w:val="00F20362"/>
    <w:rsid w:val="00F20818"/>
    <w:rsid w:val="00F20859"/>
    <w:rsid w:val="00F20BFB"/>
    <w:rsid w:val="00F20FB9"/>
    <w:rsid w:val="00F2109D"/>
    <w:rsid w:val="00F2176C"/>
    <w:rsid w:val="00F21BE5"/>
    <w:rsid w:val="00F21DCE"/>
    <w:rsid w:val="00F21E10"/>
    <w:rsid w:val="00F225AD"/>
    <w:rsid w:val="00F22A42"/>
    <w:rsid w:val="00F23460"/>
    <w:rsid w:val="00F23EF3"/>
    <w:rsid w:val="00F24AB0"/>
    <w:rsid w:val="00F24C3A"/>
    <w:rsid w:val="00F26375"/>
    <w:rsid w:val="00F2679B"/>
    <w:rsid w:val="00F26C97"/>
    <w:rsid w:val="00F26E6C"/>
    <w:rsid w:val="00F27220"/>
    <w:rsid w:val="00F27998"/>
    <w:rsid w:val="00F27DEC"/>
    <w:rsid w:val="00F313CC"/>
    <w:rsid w:val="00F324B6"/>
    <w:rsid w:val="00F33831"/>
    <w:rsid w:val="00F33B0A"/>
    <w:rsid w:val="00F34A6E"/>
    <w:rsid w:val="00F35A74"/>
    <w:rsid w:val="00F36F78"/>
    <w:rsid w:val="00F37211"/>
    <w:rsid w:val="00F37896"/>
    <w:rsid w:val="00F37F8B"/>
    <w:rsid w:val="00F40699"/>
    <w:rsid w:val="00F40F38"/>
    <w:rsid w:val="00F41709"/>
    <w:rsid w:val="00F41B86"/>
    <w:rsid w:val="00F41F7F"/>
    <w:rsid w:val="00F41F80"/>
    <w:rsid w:val="00F424B6"/>
    <w:rsid w:val="00F4253B"/>
    <w:rsid w:val="00F42848"/>
    <w:rsid w:val="00F42BD0"/>
    <w:rsid w:val="00F436DA"/>
    <w:rsid w:val="00F436E9"/>
    <w:rsid w:val="00F439EB"/>
    <w:rsid w:val="00F43E68"/>
    <w:rsid w:val="00F4423C"/>
    <w:rsid w:val="00F442B1"/>
    <w:rsid w:val="00F45985"/>
    <w:rsid w:val="00F45B25"/>
    <w:rsid w:val="00F465DC"/>
    <w:rsid w:val="00F46BD3"/>
    <w:rsid w:val="00F47248"/>
    <w:rsid w:val="00F47554"/>
    <w:rsid w:val="00F47AE0"/>
    <w:rsid w:val="00F47EF3"/>
    <w:rsid w:val="00F50411"/>
    <w:rsid w:val="00F50A2B"/>
    <w:rsid w:val="00F50A90"/>
    <w:rsid w:val="00F510EE"/>
    <w:rsid w:val="00F51243"/>
    <w:rsid w:val="00F51773"/>
    <w:rsid w:val="00F521F0"/>
    <w:rsid w:val="00F5227F"/>
    <w:rsid w:val="00F52467"/>
    <w:rsid w:val="00F528CA"/>
    <w:rsid w:val="00F5292F"/>
    <w:rsid w:val="00F537F4"/>
    <w:rsid w:val="00F5388C"/>
    <w:rsid w:val="00F54326"/>
    <w:rsid w:val="00F54D23"/>
    <w:rsid w:val="00F5690B"/>
    <w:rsid w:val="00F56DC0"/>
    <w:rsid w:val="00F57961"/>
    <w:rsid w:val="00F60355"/>
    <w:rsid w:val="00F60740"/>
    <w:rsid w:val="00F611D8"/>
    <w:rsid w:val="00F61733"/>
    <w:rsid w:val="00F61C93"/>
    <w:rsid w:val="00F62261"/>
    <w:rsid w:val="00F627C1"/>
    <w:rsid w:val="00F62ACD"/>
    <w:rsid w:val="00F6338B"/>
    <w:rsid w:val="00F63589"/>
    <w:rsid w:val="00F63B71"/>
    <w:rsid w:val="00F63FE3"/>
    <w:rsid w:val="00F64042"/>
    <w:rsid w:val="00F646B0"/>
    <w:rsid w:val="00F64F13"/>
    <w:rsid w:val="00F65806"/>
    <w:rsid w:val="00F6606A"/>
    <w:rsid w:val="00F660FE"/>
    <w:rsid w:val="00F66F00"/>
    <w:rsid w:val="00F66F79"/>
    <w:rsid w:val="00F6710F"/>
    <w:rsid w:val="00F67314"/>
    <w:rsid w:val="00F679A2"/>
    <w:rsid w:val="00F67E3E"/>
    <w:rsid w:val="00F71423"/>
    <w:rsid w:val="00F715F4"/>
    <w:rsid w:val="00F71A1C"/>
    <w:rsid w:val="00F71A63"/>
    <w:rsid w:val="00F71DAA"/>
    <w:rsid w:val="00F72D32"/>
    <w:rsid w:val="00F7343F"/>
    <w:rsid w:val="00F73601"/>
    <w:rsid w:val="00F73663"/>
    <w:rsid w:val="00F736BF"/>
    <w:rsid w:val="00F73AF4"/>
    <w:rsid w:val="00F73EF2"/>
    <w:rsid w:val="00F74C5F"/>
    <w:rsid w:val="00F74C62"/>
    <w:rsid w:val="00F7506F"/>
    <w:rsid w:val="00F7550D"/>
    <w:rsid w:val="00F75857"/>
    <w:rsid w:val="00F75D93"/>
    <w:rsid w:val="00F760E6"/>
    <w:rsid w:val="00F77143"/>
    <w:rsid w:val="00F808C4"/>
    <w:rsid w:val="00F80ABB"/>
    <w:rsid w:val="00F80DF5"/>
    <w:rsid w:val="00F81007"/>
    <w:rsid w:val="00F827EB"/>
    <w:rsid w:val="00F82B04"/>
    <w:rsid w:val="00F82C8E"/>
    <w:rsid w:val="00F837FD"/>
    <w:rsid w:val="00F840F9"/>
    <w:rsid w:val="00F84135"/>
    <w:rsid w:val="00F84317"/>
    <w:rsid w:val="00F845B7"/>
    <w:rsid w:val="00F84EBD"/>
    <w:rsid w:val="00F850AC"/>
    <w:rsid w:val="00F85C85"/>
    <w:rsid w:val="00F905DC"/>
    <w:rsid w:val="00F90F5B"/>
    <w:rsid w:val="00F91A5D"/>
    <w:rsid w:val="00F92347"/>
    <w:rsid w:val="00F93304"/>
    <w:rsid w:val="00F933EB"/>
    <w:rsid w:val="00F9546D"/>
    <w:rsid w:val="00F95752"/>
    <w:rsid w:val="00F95A07"/>
    <w:rsid w:val="00F95BDD"/>
    <w:rsid w:val="00F95DCC"/>
    <w:rsid w:val="00F9651F"/>
    <w:rsid w:val="00F965B3"/>
    <w:rsid w:val="00F971F8"/>
    <w:rsid w:val="00FA01B7"/>
    <w:rsid w:val="00FA18A9"/>
    <w:rsid w:val="00FA22A2"/>
    <w:rsid w:val="00FA22AE"/>
    <w:rsid w:val="00FA2502"/>
    <w:rsid w:val="00FA2ED5"/>
    <w:rsid w:val="00FA2F64"/>
    <w:rsid w:val="00FA3AC8"/>
    <w:rsid w:val="00FA4712"/>
    <w:rsid w:val="00FA4934"/>
    <w:rsid w:val="00FA4EFF"/>
    <w:rsid w:val="00FA5783"/>
    <w:rsid w:val="00FA5DB1"/>
    <w:rsid w:val="00FA6004"/>
    <w:rsid w:val="00FA6213"/>
    <w:rsid w:val="00FA6265"/>
    <w:rsid w:val="00FA6B03"/>
    <w:rsid w:val="00FA755B"/>
    <w:rsid w:val="00FB0886"/>
    <w:rsid w:val="00FB0C3C"/>
    <w:rsid w:val="00FB0CBE"/>
    <w:rsid w:val="00FB0D95"/>
    <w:rsid w:val="00FB0DA1"/>
    <w:rsid w:val="00FB17A5"/>
    <w:rsid w:val="00FB204E"/>
    <w:rsid w:val="00FB25FB"/>
    <w:rsid w:val="00FB2A06"/>
    <w:rsid w:val="00FB4416"/>
    <w:rsid w:val="00FB46A6"/>
    <w:rsid w:val="00FB5069"/>
    <w:rsid w:val="00FB6841"/>
    <w:rsid w:val="00FB6FD7"/>
    <w:rsid w:val="00FB7A9B"/>
    <w:rsid w:val="00FB7CBB"/>
    <w:rsid w:val="00FB7F28"/>
    <w:rsid w:val="00FC157A"/>
    <w:rsid w:val="00FC17AF"/>
    <w:rsid w:val="00FC191A"/>
    <w:rsid w:val="00FC1A82"/>
    <w:rsid w:val="00FC2A8D"/>
    <w:rsid w:val="00FC2F2F"/>
    <w:rsid w:val="00FC2FFA"/>
    <w:rsid w:val="00FC3195"/>
    <w:rsid w:val="00FC325E"/>
    <w:rsid w:val="00FC4820"/>
    <w:rsid w:val="00FC52F2"/>
    <w:rsid w:val="00FC54E7"/>
    <w:rsid w:val="00FC57DE"/>
    <w:rsid w:val="00FC65E2"/>
    <w:rsid w:val="00FC6C44"/>
    <w:rsid w:val="00FC6F6A"/>
    <w:rsid w:val="00FC7348"/>
    <w:rsid w:val="00FC7A1C"/>
    <w:rsid w:val="00FD1191"/>
    <w:rsid w:val="00FD151C"/>
    <w:rsid w:val="00FD26C2"/>
    <w:rsid w:val="00FD2D73"/>
    <w:rsid w:val="00FD3026"/>
    <w:rsid w:val="00FD339B"/>
    <w:rsid w:val="00FD33B5"/>
    <w:rsid w:val="00FD346B"/>
    <w:rsid w:val="00FD3EB0"/>
    <w:rsid w:val="00FD3F0A"/>
    <w:rsid w:val="00FD415F"/>
    <w:rsid w:val="00FD4D9A"/>
    <w:rsid w:val="00FD4EB3"/>
    <w:rsid w:val="00FD5097"/>
    <w:rsid w:val="00FD664E"/>
    <w:rsid w:val="00FD68FC"/>
    <w:rsid w:val="00FD6AE5"/>
    <w:rsid w:val="00FD79B1"/>
    <w:rsid w:val="00FD7B84"/>
    <w:rsid w:val="00FE00ED"/>
    <w:rsid w:val="00FE0340"/>
    <w:rsid w:val="00FE0D65"/>
    <w:rsid w:val="00FE0E52"/>
    <w:rsid w:val="00FE1BBB"/>
    <w:rsid w:val="00FE1D07"/>
    <w:rsid w:val="00FE22D8"/>
    <w:rsid w:val="00FE2763"/>
    <w:rsid w:val="00FE3502"/>
    <w:rsid w:val="00FE3963"/>
    <w:rsid w:val="00FE39B6"/>
    <w:rsid w:val="00FE3AFC"/>
    <w:rsid w:val="00FE4311"/>
    <w:rsid w:val="00FE5750"/>
    <w:rsid w:val="00FE5842"/>
    <w:rsid w:val="00FE5B0C"/>
    <w:rsid w:val="00FE5ED8"/>
    <w:rsid w:val="00FE731D"/>
    <w:rsid w:val="00FE7931"/>
    <w:rsid w:val="00FF100F"/>
    <w:rsid w:val="00FF1360"/>
    <w:rsid w:val="00FF1938"/>
    <w:rsid w:val="00FF2CA5"/>
    <w:rsid w:val="00FF357E"/>
    <w:rsid w:val="00FF3A0A"/>
    <w:rsid w:val="00FF40B4"/>
    <w:rsid w:val="00FF4568"/>
    <w:rsid w:val="00FF48CD"/>
    <w:rsid w:val="00FF4D0C"/>
    <w:rsid w:val="00FF5415"/>
    <w:rsid w:val="00FF57A3"/>
    <w:rsid w:val="00FF58C7"/>
    <w:rsid w:val="00FF5EEB"/>
    <w:rsid w:val="00FF640F"/>
    <w:rsid w:val="00FF68FB"/>
    <w:rsid w:val="00FF6F39"/>
    <w:rsid w:val="00FF79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71F0F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4C8"/>
    <w:pPr>
      <w:overflowPunct w:val="0"/>
      <w:autoSpaceDE w:val="0"/>
      <w:autoSpaceDN w:val="0"/>
      <w:adjustRightInd w:val="0"/>
      <w:spacing w:before="120" w:after="120"/>
      <w:jc w:val="both"/>
      <w:textAlignment w:val="baseline"/>
    </w:pPr>
    <w:rPr>
      <w:rFonts w:ascii="Book Antiqua" w:hAnsi="Book Antiqua"/>
      <w:sz w:val="22"/>
      <w:lang w:val="en-GB" w:eastAsia="fr-FR"/>
    </w:rPr>
  </w:style>
  <w:style w:type="paragraph" w:styleId="Heading1">
    <w:name w:val="heading 1"/>
    <w:basedOn w:val="Normal"/>
    <w:next w:val="Normal"/>
    <w:link w:val="Heading1Char"/>
    <w:autoRedefine/>
    <w:qFormat/>
    <w:rsid w:val="00360AC2"/>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94390B"/>
    <w:pPr>
      <w:keepNext/>
      <w:keepLines/>
      <w:numPr>
        <w:ilvl w:val="1"/>
        <w:numId w:val="7"/>
      </w:numPr>
      <w:spacing w:before="24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A63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37BB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37BB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37BB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37BB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37BB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037BB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0AC6"/>
    <w:pPr>
      <w:tabs>
        <w:tab w:val="center" w:pos="4536"/>
        <w:tab w:val="right" w:pos="9072"/>
      </w:tabs>
    </w:pPr>
  </w:style>
  <w:style w:type="paragraph" w:customStyle="1" w:styleId="DVM-titre">
    <w:name w:val="DVM-titre"/>
    <w:basedOn w:val="Normal"/>
    <w:next w:val="DVM-standard"/>
    <w:rsid w:val="007E0AC6"/>
    <w:pPr>
      <w:spacing w:after="0"/>
      <w:jc w:val="center"/>
    </w:pPr>
    <w:rPr>
      <w:rFonts w:ascii="Times New Roman" w:hAnsi="Times New Roman"/>
      <w:b/>
      <w:smallCaps/>
      <w:sz w:val="28"/>
    </w:rPr>
  </w:style>
  <w:style w:type="paragraph" w:customStyle="1" w:styleId="DVM-chapitre">
    <w:name w:val="DVM-chapitre"/>
    <w:basedOn w:val="Normal"/>
    <w:next w:val="DVM-standard"/>
    <w:rsid w:val="007E0AC6"/>
    <w:pPr>
      <w:spacing w:before="600"/>
      <w:jc w:val="left"/>
    </w:pPr>
    <w:rPr>
      <w:rFonts w:ascii="Times New Roman" w:hAnsi="Times New Roman"/>
      <w:b/>
      <w:smallCaps/>
    </w:rPr>
  </w:style>
  <w:style w:type="paragraph" w:customStyle="1" w:styleId="DVM-paragraphe1">
    <w:name w:val="DVM-paragraphe1"/>
    <w:basedOn w:val="Normal"/>
    <w:next w:val="DVM-standard"/>
    <w:rsid w:val="007E0AC6"/>
    <w:pPr>
      <w:spacing w:before="360"/>
      <w:ind w:left="567"/>
      <w:jc w:val="left"/>
    </w:pPr>
    <w:rPr>
      <w:rFonts w:ascii="Times New Roman" w:hAnsi="Times New Roman"/>
      <w:u w:val="single"/>
    </w:rPr>
  </w:style>
  <w:style w:type="paragraph" w:customStyle="1" w:styleId="DVM-paragraphe2">
    <w:name w:val="DVM-paragraphe2"/>
    <w:basedOn w:val="Normal"/>
    <w:next w:val="DVM-standard"/>
    <w:rsid w:val="007E0AC6"/>
    <w:pPr>
      <w:spacing w:before="240"/>
      <w:ind w:left="1134"/>
      <w:jc w:val="left"/>
    </w:pPr>
    <w:rPr>
      <w:rFonts w:ascii="Times New Roman" w:hAnsi="Times New Roman"/>
      <w:i/>
    </w:rPr>
  </w:style>
  <w:style w:type="paragraph" w:customStyle="1" w:styleId="DVM-numration">
    <w:name w:val="DVM-énumération"/>
    <w:basedOn w:val="Normal"/>
    <w:rsid w:val="007E0AC6"/>
    <w:pPr>
      <w:ind w:left="454" w:hanging="170"/>
    </w:pPr>
    <w:rPr>
      <w:rFonts w:ascii="Times New Roman" w:hAnsi="Times New Roman"/>
    </w:rPr>
  </w:style>
  <w:style w:type="paragraph" w:customStyle="1" w:styleId="DVM-standard">
    <w:name w:val="DVM-standard"/>
    <w:basedOn w:val="Normal"/>
    <w:rsid w:val="007E0AC6"/>
    <w:rPr>
      <w:rFonts w:ascii="Times New Roman" w:hAnsi="Times New Roman"/>
    </w:rPr>
  </w:style>
  <w:style w:type="paragraph" w:styleId="Footer">
    <w:name w:val="footer"/>
    <w:basedOn w:val="Normal"/>
    <w:link w:val="FooterChar"/>
    <w:uiPriority w:val="99"/>
    <w:rsid w:val="007E0AC6"/>
    <w:pPr>
      <w:tabs>
        <w:tab w:val="center" w:pos="4536"/>
        <w:tab w:val="right" w:pos="9072"/>
      </w:tabs>
    </w:pPr>
  </w:style>
  <w:style w:type="character" w:styleId="PageNumber">
    <w:name w:val="page number"/>
    <w:basedOn w:val="DVM-police"/>
    <w:rsid w:val="007E0AC6"/>
    <w:rPr>
      <w:rFonts w:ascii="Times New Roman" w:hAnsi="Times New Roman"/>
      <w:noProof w:val="0"/>
      <w:sz w:val="18"/>
      <w:lang w:val="en-GB"/>
    </w:rPr>
  </w:style>
  <w:style w:type="paragraph" w:customStyle="1" w:styleId="DVM-pied">
    <w:name w:val="DVM-pied"/>
    <w:basedOn w:val="Footer"/>
    <w:rsid w:val="007E0AC6"/>
    <w:pPr>
      <w:spacing w:after="0"/>
    </w:pPr>
    <w:rPr>
      <w:rFonts w:ascii="Times New Roman" w:hAnsi="Times New Roman"/>
      <w:sz w:val="18"/>
    </w:rPr>
  </w:style>
  <w:style w:type="paragraph" w:customStyle="1" w:styleId="BodyText21">
    <w:name w:val="Body Text 21"/>
    <w:basedOn w:val="Normal"/>
    <w:rsid w:val="007E0AC6"/>
    <w:pPr>
      <w:spacing w:after="0"/>
      <w:jc w:val="left"/>
    </w:pPr>
    <w:rPr>
      <w:rFonts w:ascii="Times New Roman" w:hAnsi="Times New Roman"/>
      <w:lang w:val="en-US"/>
    </w:rPr>
  </w:style>
  <w:style w:type="character" w:customStyle="1" w:styleId="DVM-exposant">
    <w:name w:val="DVM-exposant"/>
    <w:basedOn w:val="DefaultParagraphFont"/>
    <w:rsid w:val="007E0AC6"/>
    <w:rPr>
      <w:rFonts w:ascii="Times New Roman" w:hAnsi="Times New Roman"/>
      <w:vertAlign w:val="superscript"/>
    </w:rPr>
  </w:style>
  <w:style w:type="character" w:customStyle="1" w:styleId="DVM-indice">
    <w:name w:val="DVM-indice"/>
    <w:basedOn w:val="DefaultParagraphFont"/>
    <w:rsid w:val="007E0AC6"/>
    <w:rPr>
      <w:rFonts w:ascii="Times New Roman" w:hAnsi="Times New Roman"/>
      <w:vertAlign w:val="subscript"/>
    </w:rPr>
  </w:style>
  <w:style w:type="character" w:customStyle="1" w:styleId="DVM-police">
    <w:name w:val="DVM-police"/>
    <w:basedOn w:val="DefaultParagraphFont"/>
    <w:rsid w:val="007E0AC6"/>
    <w:rPr>
      <w:rFonts w:ascii="Times New Roman" w:hAnsi="Times New Roman"/>
      <w:sz w:val="24"/>
    </w:rPr>
  </w:style>
  <w:style w:type="paragraph" w:customStyle="1" w:styleId="DVM-standard9">
    <w:name w:val="DVM-standard9"/>
    <w:basedOn w:val="DVM-standard"/>
    <w:rsid w:val="007E0AC6"/>
    <w:pPr>
      <w:spacing w:before="0" w:after="0"/>
    </w:pPr>
    <w:rPr>
      <w:sz w:val="18"/>
    </w:rPr>
  </w:style>
  <w:style w:type="paragraph" w:styleId="TOC1">
    <w:name w:val="toc 1"/>
    <w:basedOn w:val="DVM-standard"/>
    <w:next w:val="DVM-standard"/>
    <w:uiPriority w:val="39"/>
    <w:rsid w:val="007E0AC6"/>
    <w:pPr>
      <w:tabs>
        <w:tab w:val="right" w:leader="dot" w:pos="10199"/>
      </w:tabs>
    </w:pPr>
    <w:rPr>
      <w:b/>
    </w:rPr>
  </w:style>
  <w:style w:type="paragraph" w:styleId="TOC2">
    <w:name w:val="toc 2"/>
    <w:basedOn w:val="DVM-standard"/>
    <w:next w:val="DVM-standard"/>
    <w:uiPriority w:val="39"/>
    <w:rsid w:val="007E0AC6"/>
    <w:pPr>
      <w:tabs>
        <w:tab w:val="right" w:leader="dot" w:pos="10199"/>
      </w:tabs>
      <w:ind w:left="240"/>
    </w:pPr>
  </w:style>
  <w:style w:type="paragraph" w:styleId="TOC3">
    <w:name w:val="toc 3"/>
    <w:basedOn w:val="DVM-standard"/>
    <w:next w:val="DVM-standard"/>
    <w:uiPriority w:val="39"/>
    <w:rsid w:val="007E0AC6"/>
    <w:pPr>
      <w:tabs>
        <w:tab w:val="right" w:leader="dot" w:pos="10199"/>
      </w:tabs>
      <w:ind w:left="480"/>
    </w:pPr>
    <w:rPr>
      <w:i/>
    </w:rPr>
  </w:style>
  <w:style w:type="paragraph" w:customStyle="1" w:styleId="DVM-Stand1">
    <w:name w:val="DVM-Stand1"/>
    <w:basedOn w:val="DVM-standard"/>
    <w:rsid w:val="007E0AC6"/>
    <w:pPr>
      <w:spacing w:before="0" w:after="0"/>
    </w:pPr>
  </w:style>
  <w:style w:type="paragraph" w:styleId="BodyText2">
    <w:name w:val="Body Text 2"/>
    <w:basedOn w:val="Normal"/>
    <w:rsid w:val="007E0AC6"/>
    <w:pPr>
      <w:overflowPunct/>
      <w:autoSpaceDE/>
      <w:autoSpaceDN/>
      <w:adjustRightInd/>
      <w:spacing w:after="0"/>
      <w:jc w:val="left"/>
      <w:textAlignment w:val="auto"/>
    </w:pPr>
    <w:rPr>
      <w:rFonts w:ascii="Times New Roman" w:eastAsia="MS Mincho" w:hAnsi="Times New Roman"/>
      <w:lang w:val="en-US" w:eastAsia="en-US"/>
    </w:rPr>
  </w:style>
  <w:style w:type="paragraph" w:styleId="BalloonText">
    <w:name w:val="Balloon Text"/>
    <w:basedOn w:val="Normal"/>
    <w:semiHidden/>
    <w:rsid w:val="007E0AC6"/>
    <w:rPr>
      <w:rFonts w:ascii="Tahoma" w:hAnsi="Tahoma" w:cs="Tahoma"/>
      <w:sz w:val="16"/>
      <w:szCs w:val="16"/>
    </w:rPr>
  </w:style>
  <w:style w:type="character" w:styleId="CommentReference">
    <w:name w:val="annotation reference"/>
    <w:basedOn w:val="DefaultParagraphFont"/>
    <w:semiHidden/>
    <w:rsid w:val="005625C6"/>
    <w:rPr>
      <w:sz w:val="16"/>
      <w:szCs w:val="16"/>
    </w:rPr>
  </w:style>
  <w:style w:type="paragraph" w:styleId="CommentText">
    <w:name w:val="annotation text"/>
    <w:basedOn w:val="Normal"/>
    <w:link w:val="CommentTextChar"/>
    <w:semiHidden/>
    <w:rsid w:val="005625C6"/>
    <w:rPr>
      <w:sz w:val="20"/>
    </w:rPr>
  </w:style>
  <w:style w:type="paragraph" w:styleId="CommentSubject">
    <w:name w:val="annotation subject"/>
    <w:basedOn w:val="CommentText"/>
    <w:next w:val="CommentText"/>
    <w:semiHidden/>
    <w:rsid w:val="005625C6"/>
    <w:rPr>
      <w:b/>
      <w:bCs/>
    </w:rPr>
  </w:style>
  <w:style w:type="character" w:styleId="Hyperlink">
    <w:name w:val="Hyperlink"/>
    <w:basedOn w:val="DefaultParagraphFont"/>
    <w:uiPriority w:val="99"/>
    <w:rsid w:val="00396526"/>
    <w:rPr>
      <w:color w:val="0000FF"/>
      <w:u w:val="single"/>
    </w:rPr>
  </w:style>
  <w:style w:type="paragraph" w:customStyle="1" w:styleId="stevielist">
    <w:name w:val="stevie list"/>
    <w:basedOn w:val="Normal"/>
    <w:rsid w:val="00EE543A"/>
    <w:pPr>
      <w:numPr>
        <w:numId w:val="1"/>
      </w:numPr>
      <w:overflowPunct/>
      <w:autoSpaceDE/>
      <w:autoSpaceDN/>
      <w:adjustRightInd/>
      <w:jc w:val="left"/>
      <w:textAlignment w:val="auto"/>
    </w:pPr>
    <w:rPr>
      <w:rFonts w:ascii="Times New Roman" w:eastAsia="MS Mincho" w:hAnsi="Times New Roman"/>
      <w:szCs w:val="22"/>
      <w:lang w:eastAsia="en-US"/>
    </w:rPr>
  </w:style>
  <w:style w:type="character" w:customStyle="1" w:styleId="CommentTextChar">
    <w:name w:val="Comment Text Char"/>
    <w:basedOn w:val="DefaultParagraphFont"/>
    <w:link w:val="CommentText"/>
    <w:semiHidden/>
    <w:rsid w:val="004873BA"/>
    <w:rPr>
      <w:rFonts w:ascii="Times" w:hAnsi="Times"/>
      <w:lang w:val="en-GB" w:eastAsia="fr-FR"/>
    </w:rPr>
  </w:style>
  <w:style w:type="paragraph" w:customStyle="1" w:styleId="xxxlist">
    <w:name w:val="xxxlist"/>
    <w:basedOn w:val="stevielist"/>
    <w:rsid w:val="00EE543A"/>
    <w:rPr>
      <w:sz w:val="24"/>
      <w:szCs w:val="24"/>
    </w:rPr>
  </w:style>
  <w:style w:type="paragraph" w:styleId="ListParagraph">
    <w:name w:val="List Paragraph"/>
    <w:basedOn w:val="Normal"/>
    <w:uiPriority w:val="34"/>
    <w:qFormat/>
    <w:rsid w:val="00167CB4"/>
    <w:pPr>
      <w:ind w:left="720"/>
      <w:contextualSpacing/>
    </w:pPr>
  </w:style>
  <w:style w:type="paragraph" w:customStyle="1" w:styleId="figure">
    <w:name w:val="figure"/>
    <w:basedOn w:val="Normal"/>
    <w:rsid w:val="002148BC"/>
    <w:rPr>
      <w:rFonts w:ascii="Times New Roman" w:hAnsi="Times New Roman"/>
    </w:rPr>
  </w:style>
  <w:style w:type="table" w:styleId="TableGrid">
    <w:name w:val="Table Grid"/>
    <w:basedOn w:val="TableNormal"/>
    <w:uiPriority w:val="59"/>
    <w:rsid w:val="00F82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8ptBoldCentered9ptBold">
    <w:name w:val="Style Style 8 pt Bold Centered + 9 pt Bold"/>
    <w:basedOn w:val="Normal"/>
    <w:rsid w:val="000D6E31"/>
    <w:pPr>
      <w:overflowPunct/>
      <w:autoSpaceDE/>
      <w:autoSpaceDN/>
      <w:adjustRightInd/>
      <w:spacing w:before="40" w:after="40"/>
      <w:jc w:val="center"/>
      <w:textAlignment w:val="auto"/>
    </w:pPr>
    <w:rPr>
      <w:rFonts w:ascii="Arial" w:hAnsi="Arial"/>
      <w:b/>
      <w:bCs/>
      <w:sz w:val="18"/>
      <w:lang w:val="en-US" w:eastAsia="en-US"/>
    </w:rPr>
  </w:style>
  <w:style w:type="character" w:customStyle="1" w:styleId="Heading1Char">
    <w:name w:val="Heading 1 Char"/>
    <w:basedOn w:val="DefaultParagraphFont"/>
    <w:link w:val="Heading1"/>
    <w:rsid w:val="00360AC2"/>
    <w:rPr>
      <w:rFonts w:asciiTheme="majorHAnsi" w:eastAsiaTheme="majorEastAsia" w:hAnsiTheme="majorHAnsi" w:cstheme="majorBidi"/>
      <w:b/>
      <w:bCs/>
      <w:color w:val="365F91" w:themeColor="accent1" w:themeShade="BF"/>
      <w:sz w:val="28"/>
      <w:szCs w:val="28"/>
      <w:lang w:val="en-GB" w:eastAsia="fr-FR"/>
    </w:rPr>
  </w:style>
  <w:style w:type="character" w:customStyle="1" w:styleId="Heading2Char">
    <w:name w:val="Heading 2 Char"/>
    <w:basedOn w:val="DefaultParagraphFont"/>
    <w:link w:val="Heading2"/>
    <w:rsid w:val="0094390B"/>
    <w:rPr>
      <w:rFonts w:asciiTheme="majorHAnsi" w:eastAsiaTheme="majorEastAsia" w:hAnsiTheme="majorHAnsi" w:cstheme="majorBidi"/>
      <w:b/>
      <w:bCs/>
      <w:color w:val="4F81BD" w:themeColor="accent1"/>
      <w:sz w:val="26"/>
      <w:szCs w:val="26"/>
      <w:lang w:val="en-GB" w:eastAsia="fr-FR"/>
    </w:rPr>
  </w:style>
  <w:style w:type="character" w:customStyle="1" w:styleId="FooterChar">
    <w:name w:val="Footer Char"/>
    <w:basedOn w:val="DefaultParagraphFont"/>
    <w:link w:val="Footer"/>
    <w:uiPriority w:val="99"/>
    <w:rsid w:val="0021240F"/>
    <w:rPr>
      <w:rFonts w:ascii="Times" w:hAnsi="Times"/>
      <w:sz w:val="24"/>
      <w:lang w:val="en-GB" w:eastAsia="fr-FR"/>
    </w:rPr>
  </w:style>
  <w:style w:type="paragraph" w:styleId="TOCHeading">
    <w:name w:val="TOC Heading"/>
    <w:basedOn w:val="Heading1"/>
    <w:next w:val="Normal"/>
    <w:uiPriority w:val="39"/>
    <w:unhideWhenUsed/>
    <w:qFormat/>
    <w:rsid w:val="00EE543A"/>
    <w:pPr>
      <w:overflowPunct/>
      <w:autoSpaceDE/>
      <w:autoSpaceDN/>
      <w:adjustRightInd/>
      <w:spacing w:line="276" w:lineRule="auto"/>
      <w:jc w:val="left"/>
      <w:textAlignment w:val="auto"/>
      <w:outlineLvl w:val="9"/>
    </w:pPr>
    <w:rPr>
      <w:lang w:val="en-US" w:eastAsia="ja-JP"/>
    </w:rPr>
  </w:style>
  <w:style w:type="paragraph" w:styleId="FootnoteText">
    <w:name w:val="footnote text"/>
    <w:basedOn w:val="Normal"/>
    <w:link w:val="FootnoteTextChar"/>
    <w:rsid w:val="0031138B"/>
    <w:pPr>
      <w:spacing w:after="0"/>
    </w:pPr>
    <w:rPr>
      <w:sz w:val="20"/>
    </w:rPr>
  </w:style>
  <w:style w:type="character" w:customStyle="1" w:styleId="FootnoteTextChar">
    <w:name w:val="Footnote Text Char"/>
    <w:basedOn w:val="DefaultParagraphFont"/>
    <w:link w:val="FootnoteText"/>
    <w:rsid w:val="0031138B"/>
    <w:rPr>
      <w:rFonts w:ascii="Times" w:hAnsi="Times"/>
      <w:lang w:val="en-GB" w:eastAsia="fr-FR"/>
    </w:rPr>
  </w:style>
  <w:style w:type="character" w:styleId="FootnoteReference">
    <w:name w:val="footnote reference"/>
    <w:basedOn w:val="DefaultParagraphFont"/>
    <w:rsid w:val="0031138B"/>
    <w:rPr>
      <w:vertAlign w:val="superscript"/>
    </w:rPr>
  </w:style>
  <w:style w:type="paragraph" w:styleId="Caption">
    <w:name w:val="caption"/>
    <w:basedOn w:val="Normal"/>
    <w:next w:val="Normal"/>
    <w:unhideWhenUsed/>
    <w:qFormat/>
    <w:rsid w:val="00722724"/>
    <w:pPr>
      <w:spacing w:after="200"/>
    </w:pPr>
    <w:rPr>
      <w:b/>
      <w:bCs/>
      <w:color w:val="4F81BD" w:themeColor="accent1"/>
      <w:sz w:val="18"/>
      <w:szCs w:val="18"/>
    </w:rPr>
  </w:style>
  <w:style w:type="character" w:customStyle="1" w:styleId="HeaderChar">
    <w:name w:val="Header Char"/>
    <w:basedOn w:val="DefaultParagraphFont"/>
    <w:link w:val="Header"/>
    <w:uiPriority w:val="99"/>
    <w:rsid w:val="00700815"/>
    <w:rPr>
      <w:rFonts w:ascii="Times" w:hAnsi="Times"/>
      <w:sz w:val="24"/>
      <w:lang w:val="en-GB" w:eastAsia="fr-FR"/>
    </w:rPr>
  </w:style>
  <w:style w:type="paragraph" w:styleId="TableofFigures">
    <w:name w:val="table of figures"/>
    <w:basedOn w:val="Normal"/>
    <w:next w:val="Normal"/>
    <w:uiPriority w:val="99"/>
    <w:rsid w:val="00B24D52"/>
    <w:pPr>
      <w:spacing w:after="0"/>
    </w:pPr>
  </w:style>
  <w:style w:type="paragraph" w:customStyle="1" w:styleId="paragraph">
    <w:name w:val="paragraph"/>
    <w:aliases w:val="p,Paragraph,P,para"/>
    <w:basedOn w:val="Normal"/>
    <w:uiPriority w:val="99"/>
    <w:rsid w:val="006B137C"/>
    <w:pPr>
      <w:keepLines/>
      <w:tabs>
        <w:tab w:val="left" w:pos="2420"/>
      </w:tabs>
      <w:overflowPunct/>
      <w:autoSpaceDE/>
      <w:autoSpaceDN/>
      <w:adjustRightInd/>
      <w:spacing w:before="260" w:line="260" w:lineRule="atLeast"/>
      <w:ind w:left="851"/>
      <w:textAlignment w:val="auto"/>
    </w:pPr>
    <w:rPr>
      <w:rFonts w:eastAsia="MS Mincho"/>
      <w:lang w:eastAsia="en-US"/>
    </w:rPr>
  </w:style>
  <w:style w:type="character" w:customStyle="1" w:styleId="Heading3Char">
    <w:name w:val="Heading 3 Char"/>
    <w:basedOn w:val="DefaultParagraphFont"/>
    <w:link w:val="Heading3"/>
    <w:rsid w:val="00715314"/>
    <w:rPr>
      <w:rFonts w:asciiTheme="majorHAnsi" w:eastAsiaTheme="majorEastAsia" w:hAnsiTheme="majorHAnsi" w:cstheme="majorBidi"/>
      <w:b/>
      <w:bCs/>
      <w:color w:val="4F81BD" w:themeColor="accent1"/>
      <w:sz w:val="24"/>
      <w:lang w:val="en-GB" w:eastAsia="fr-FR"/>
    </w:rPr>
  </w:style>
  <w:style w:type="table" w:styleId="TableList2">
    <w:name w:val="Table List 2"/>
    <w:basedOn w:val="TableNormal"/>
    <w:rsid w:val="00A62443"/>
    <w:pPr>
      <w:overflowPunct w:val="0"/>
      <w:autoSpaceDE w:val="0"/>
      <w:autoSpaceDN w:val="0"/>
      <w:adjustRightInd w:val="0"/>
      <w:spacing w:after="120"/>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LightShading-Accent3">
    <w:name w:val="Light Shading Accent 3"/>
    <w:basedOn w:val="TableNormal"/>
    <w:uiPriority w:val="60"/>
    <w:rsid w:val="00A6244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4">
    <w:name w:val="toc 4"/>
    <w:basedOn w:val="Normal"/>
    <w:next w:val="Normal"/>
    <w:autoRedefine/>
    <w:rsid w:val="00DE0A44"/>
    <w:pPr>
      <w:ind w:left="720"/>
    </w:pPr>
  </w:style>
  <w:style w:type="paragraph" w:styleId="TOC5">
    <w:name w:val="toc 5"/>
    <w:basedOn w:val="Normal"/>
    <w:next w:val="Normal"/>
    <w:autoRedefine/>
    <w:rsid w:val="00DE0A44"/>
    <w:pPr>
      <w:ind w:left="960"/>
    </w:pPr>
  </w:style>
  <w:style w:type="paragraph" w:styleId="TOC6">
    <w:name w:val="toc 6"/>
    <w:basedOn w:val="Normal"/>
    <w:next w:val="Normal"/>
    <w:autoRedefine/>
    <w:rsid w:val="00DE0A44"/>
    <w:pPr>
      <w:ind w:left="1200"/>
    </w:pPr>
  </w:style>
  <w:style w:type="paragraph" w:styleId="TOC7">
    <w:name w:val="toc 7"/>
    <w:basedOn w:val="Normal"/>
    <w:next w:val="Normal"/>
    <w:autoRedefine/>
    <w:rsid w:val="00DE0A44"/>
    <w:pPr>
      <w:ind w:left="1440"/>
    </w:pPr>
  </w:style>
  <w:style w:type="paragraph" w:styleId="TOC8">
    <w:name w:val="toc 8"/>
    <w:basedOn w:val="Normal"/>
    <w:next w:val="Normal"/>
    <w:autoRedefine/>
    <w:rsid w:val="00DE0A44"/>
    <w:pPr>
      <w:ind w:left="1680"/>
    </w:pPr>
  </w:style>
  <w:style w:type="paragraph" w:styleId="TOC9">
    <w:name w:val="toc 9"/>
    <w:basedOn w:val="Normal"/>
    <w:next w:val="Normal"/>
    <w:autoRedefine/>
    <w:rsid w:val="00DE0A44"/>
    <w:pPr>
      <w:ind w:left="1920"/>
    </w:pPr>
  </w:style>
  <w:style w:type="character" w:customStyle="1" w:styleId="Heading4Char">
    <w:name w:val="Heading 4 Char"/>
    <w:basedOn w:val="DefaultParagraphFont"/>
    <w:link w:val="Heading4"/>
    <w:semiHidden/>
    <w:rsid w:val="00037BBA"/>
    <w:rPr>
      <w:rFonts w:asciiTheme="majorHAnsi" w:eastAsiaTheme="majorEastAsia" w:hAnsiTheme="majorHAnsi" w:cstheme="majorBidi"/>
      <w:b/>
      <w:bCs/>
      <w:i/>
      <w:iCs/>
      <w:color w:val="4F81BD" w:themeColor="accent1"/>
      <w:sz w:val="22"/>
      <w:lang w:val="en-GB" w:eastAsia="fr-FR"/>
    </w:rPr>
  </w:style>
  <w:style w:type="character" w:customStyle="1" w:styleId="Heading5Char">
    <w:name w:val="Heading 5 Char"/>
    <w:basedOn w:val="DefaultParagraphFont"/>
    <w:link w:val="Heading5"/>
    <w:semiHidden/>
    <w:rsid w:val="00037BBA"/>
    <w:rPr>
      <w:rFonts w:asciiTheme="majorHAnsi" w:eastAsiaTheme="majorEastAsia" w:hAnsiTheme="majorHAnsi" w:cstheme="majorBidi"/>
      <w:color w:val="243F60" w:themeColor="accent1" w:themeShade="7F"/>
      <w:sz w:val="22"/>
      <w:lang w:val="en-GB" w:eastAsia="fr-FR"/>
    </w:rPr>
  </w:style>
  <w:style w:type="character" w:customStyle="1" w:styleId="Heading6Char">
    <w:name w:val="Heading 6 Char"/>
    <w:basedOn w:val="DefaultParagraphFont"/>
    <w:link w:val="Heading6"/>
    <w:semiHidden/>
    <w:rsid w:val="00037BBA"/>
    <w:rPr>
      <w:rFonts w:asciiTheme="majorHAnsi" w:eastAsiaTheme="majorEastAsia" w:hAnsiTheme="majorHAnsi" w:cstheme="majorBidi"/>
      <w:i/>
      <w:iCs/>
      <w:color w:val="243F60" w:themeColor="accent1" w:themeShade="7F"/>
      <w:sz w:val="22"/>
      <w:lang w:val="en-GB" w:eastAsia="fr-FR"/>
    </w:rPr>
  </w:style>
  <w:style w:type="character" w:customStyle="1" w:styleId="Heading7Char">
    <w:name w:val="Heading 7 Char"/>
    <w:basedOn w:val="DefaultParagraphFont"/>
    <w:link w:val="Heading7"/>
    <w:semiHidden/>
    <w:rsid w:val="00037BBA"/>
    <w:rPr>
      <w:rFonts w:asciiTheme="majorHAnsi" w:eastAsiaTheme="majorEastAsia" w:hAnsiTheme="majorHAnsi" w:cstheme="majorBidi"/>
      <w:i/>
      <w:iCs/>
      <w:color w:val="404040" w:themeColor="text1" w:themeTint="BF"/>
      <w:sz w:val="22"/>
      <w:lang w:val="en-GB" w:eastAsia="fr-FR"/>
    </w:rPr>
  </w:style>
  <w:style w:type="character" w:customStyle="1" w:styleId="Heading8Char">
    <w:name w:val="Heading 8 Char"/>
    <w:basedOn w:val="DefaultParagraphFont"/>
    <w:link w:val="Heading8"/>
    <w:semiHidden/>
    <w:rsid w:val="00037BBA"/>
    <w:rPr>
      <w:rFonts w:asciiTheme="majorHAnsi" w:eastAsiaTheme="majorEastAsia" w:hAnsiTheme="majorHAnsi" w:cstheme="majorBidi"/>
      <w:color w:val="404040" w:themeColor="text1" w:themeTint="BF"/>
      <w:lang w:val="en-GB" w:eastAsia="fr-FR"/>
    </w:rPr>
  </w:style>
  <w:style w:type="character" w:customStyle="1" w:styleId="Heading9Char">
    <w:name w:val="Heading 9 Char"/>
    <w:basedOn w:val="DefaultParagraphFont"/>
    <w:link w:val="Heading9"/>
    <w:semiHidden/>
    <w:rsid w:val="00037BBA"/>
    <w:rPr>
      <w:rFonts w:asciiTheme="majorHAnsi" w:eastAsiaTheme="majorEastAsia" w:hAnsiTheme="majorHAnsi" w:cstheme="majorBidi"/>
      <w:i/>
      <w:iCs/>
      <w:color w:val="404040" w:themeColor="text1" w:themeTint="BF"/>
      <w:lang w:val="en-GB" w:eastAsia="fr-FR"/>
    </w:rPr>
  </w:style>
  <w:style w:type="table" w:styleId="LightList-Accent1">
    <w:name w:val="Light List Accent 1"/>
    <w:basedOn w:val="TableNormal"/>
    <w:uiPriority w:val="61"/>
    <w:rsid w:val="005F39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AE6753"/>
    <w:pPr>
      <w:overflowPunct/>
      <w:autoSpaceDE/>
      <w:autoSpaceDN/>
      <w:adjustRightInd/>
      <w:spacing w:before="100" w:beforeAutospacing="1" w:after="100" w:afterAutospacing="1"/>
      <w:jc w:val="left"/>
      <w:textAlignment w:val="auto"/>
    </w:pPr>
    <w:rPr>
      <w:rFonts w:ascii="Times" w:hAnsi="Times"/>
      <w:sz w:val="20"/>
      <w:lang w:val="en-US" w:eastAsia="en-US"/>
    </w:rPr>
  </w:style>
  <w:style w:type="paragraph" w:styleId="Revision">
    <w:name w:val="Revision"/>
    <w:hidden/>
    <w:uiPriority w:val="99"/>
    <w:semiHidden/>
    <w:rsid w:val="00F73AF4"/>
    <w:rPr>
      <w:rFonts w:ascii="Book Antiqua" w:hAnsi="Book Antiqua"/>
      <w:sz w:val="22"/>
      <w:lang w:val="en-GB" w:eastAsia="fr-FR"/>
    </w:rPr>
  </w:style>
  <w:style w:type="table" w:styleId="MediumShading2-Accent1">
    <w:name w:val="Medium Shading 2 Accent 1"/>
    <w:basedOn w:val="TableNormal"/>
    <w:uiPriority w:val="64"/>
    <w:rsid w:val="00BE79A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BE79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BE79A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0C51B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rsid w:val="000C51B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Grid-Accent1">
    <w:name w:val="Light Grid Accent 1"/>
    <w:basedOn w:val="TableNormal"/>
    <w:uiPriority w:val="62"/>
    <w:rsid w:val="0009469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09469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D1445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201AA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cumentMap">
    <w:name w:val="Document Map"/>
    <w:basedOn w:val="Normal"/>
    <w:link w:val="DocumentMapChar"/>
    <w:rsid w:val="0000131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rsid w:val="0000131C"/>
    <w:rPr>
      <w:rFonts w:ascii="Lucida Grande" w:hAnsi="Lucida Grande" w:cs="Lucida Grande"/>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366715">
      <w:bodyDiv w:val="1"/>
      <w:marLeft w:val="0"/>
      <w:marRight w:val="0"/>
      <w:marTop w:val="0"/>
      <w:marBottom w:val="0"/>
      <w:divBdr>
        <w:top w:val="none" w:sz="0" w:space="0" w:color="auto"/>
        <w:left w:val="none" w:sz="0" w:space="0" w:color="auto"/>
        <w:bottom w:val="none" w:sz="0" w:space="0" w:color="auto"/>
        <w:right w:val="none" w:sz="0" w:space="0" w:color="auto"/>
      </w:divBdr>
      <w:divsChild>
        <w:div w:id="471600715">
          <w:marLeft w:val="547"/>
          <w:marRight w:val="0"/>
          <w:marTop w:val="106"/>
          <w:marBottom w:val="0"/>
          <w:divBdr>
            <w:top w:val="none" w:sz="0" w:space="0" w:color="auto"/>
            <w:left w:val="none" w:sz="0" w:space="0" w:color="auto"/>
            <w:bottom w:val="none" w:sz="0" w:space="0" w:color="auto"/>
            <w:right w:val="none" w:sz="0" w:space="0" w:color="auto"/>
          </w:divBdr>
        </w:div>
        <w:div w:id="1349260204">
          <w:marLeft w:val="1166"/>
          <w:marRight w:val="0"/>
          <w:marTop w:val="96"/>
          <w:marBottom w:val="0"/>
          <w:divBdr>
            <w:top w:val="none" w:sz="0" w:space="0" w:color="auto"/>
            <w:left w:val="none" w:sz="0" w:space="0" w:color="auto"/>
            <w:bottom w:val="none" w:sz="0" w:space="0" w:color="auto"/>
            <w:right w:val="none" w:sz="0" w:space="0" w:color="auto"/>
          </w:divBdr>
        </w:div>
        <w:div w:id="648484728">
          <w:marLeft w:val="1166"/>
          <w:marRight w:val="0"/>
          <w:marTop w:val="96"/>
          <w:marBottom w:val="0"/>
          <w:divBdr>
            <w:top w:val="none" w:sz="0" w:space="0" w:color="auto"/>
            <w:left w:val="none" w:sz="0" w:space="0" w:color="auto"/>
            <w:bottom w:val="none" w:sz="0" w:space="0" w:color="auto"/>
            <w:right w:val="none" w:sz="0" w:space="0" w:color="auto"/>
          </w:divBdr>
        </w:div>
        <w:div w:id="1973054302">
          <w:marLeft w:val="1166"/>
          <w:marRight w:val="0"/>
          <w:marTop w:val="96"/>
          <w:marBottom w:val="0"/>
          <w:divBdr>
            <w:top w:val="none" w:sz="0" w:space="0" w:color="auto"/>
            <w:left w:val="none" w:sz="0" w:space="0" w:color="auto"/>
            <w:bottom w:val="none" w:sz="0" w:space="0" w:color="auto"/>
            <w:right w:val="none" w:sz="0" w:space="0" w:color="auto"/>
          </w:divBdr>
        </w:div>
      </w:divsChild>
    </w:div>
    <w:div w:id="371542514">
      <w:bodyDiv w:val="1"/>
      <w:marLeft w:val="0"/>
      <w:marRight w:val="0"/>
      <w:marTop w:val="0"/>
      <w:marBottom w:val="0"/>
      <w:divBdr>
        <w:top w:val="none" w:sz="0" w:space="0" w:color="auto"/>
        <w:left w:val="none" w:sz="0" w:space="0" w:color="auto"/>
        <w:bottom w:val="none" w:sz="0" w:space="0" w:color="auto"/>
        <w:right w:val="none" w:sz="0" w:space="0" w:color="auto"/>
      </w:divBdr>
    </w:div>
    <w:div w:id="506554555">
      <w:bodyDiv w:val="1"/>
      <w:marLeft w:val="0"/>
      <w:marRight w:val="0"/>
      <w:marTop w:val="0"/>
      <w:marBottom w:val="0"/>
      <w:divBdr>
        <w:top w:val="none" w:sz="0" w:space="0" w:color="auto"/>
        <w:left w:val="none" w:sz="0" w:space="0" w:color="auto"/>
        <w:bottom w:val="none" w:sz="0" w:space="0" w:color="auto"/>
        <w:right w:val="none" w:sz="0" w:space="0" w:color="auto"/>
      </w:divBdr>
    </w:div>
    <w:div w:id="1069842263">
      <w:bodyDiv w:val="1"/>
      <w:marLeft w:val="0"/>
      <w:marRight w:val="0"/>
      <w:marTop w:val="0"/>
      <w:marBottom w:val="0"/>
      <w:divBdr>
        <w:top w:val="none" w:sz="0" w:space="0" w:color="auto"/>
        <w:left w:val="none" w:sz="0" w:space="0" w:color="auto"/>
        <w:bottom w:val="none" w:sz="0" w:space="0" w:color="auto"/>
        <w:right w:val="none" w:sz="0" w:space="0" w:color="auto"/>
      </w:divBdr>
      <w:divsChild>
        <w:div w:id="1581328844">
          <w:marLeft w:val="259"/>
          <w:marRight w:val="0"/>
          <w:marTop w:val="0"/>
          <w:marBottom w:val="0"/>
          <w:divBdr>
            <w:top w:val="none" w:sz="0" w:space="0" w:color="auto"/>
            <w:left w:val="none" w:sz="0" w:space="0" w:color="auto"/>
            <w:bottom w:val="none" w:sz="0" w:space="0" w:color="auto"/>
            <w:right w:val="none" w:sz="0" w:space="0" w:color="auto"/>
          </w:divBdr>
        </w:div>
        <w:div w:id="983898762">
          <w:marLeft w:val="259"/>
          <w:marRight w:val="0"/>
          <w:marTop w:val="0"/>
          <w:marBottom w:val="0"/>
          <w:divBdr>
            <w:top w:val="none" w:sz="0" w:space="0" w:color="auto"/>
            <w:left w:val="none" w:sz="0" w:space="0" w:color="auto"/>
            <w:bottom w:val="none" w:sz="0" w:space="0" w:color="auto"/>
            <w:right w:val="none" w:sz="0" w:space="0" w:color="auto"/>
          </w:divBdr>
        </w:div>
        <w:div w:id="1755278891">
          <w:marLeft w:val="259"/>
          <w:marRight w:val="0"/>
          <w:marTop w:val="0"/>
          <w:marBottom w:val="0"/>
          <w:divBdr>
            <w:top w:val="none" w:sz="0" w:space="0" w:color="auto"/>
            <w:left w:val="none" w:sz="0" w:space="0" w:color="auto"/>
            <w:bottom w:val="none" w:sz="0" w:space="0" w:color="auto"/>
            <w:right w:val="none" w:sz="0" w:space="0" w:color="auto"/>
          </w:divBdr>
        </w:div>
        <w:div w:id="1326861672">
          <w:marLeft w:val="259"/>
          <w:marRight w:val="0"/>
          <w:marTop w:val="0"/>
          <w:marBottom w:val="0"/>
          <w:divBdr>
            <w:top w:val="none" w:sz="0" w:space="0" w:color="auto"/>
            <w:left w:val="none" w:sz="0" w:space="0" w:color="auto"/>
            <w:bottom w:val="none" w:sz="0" w:space="0" w:color="auto"/>
            <w:right w:val="none" w:sz="0" w:space="0" w:color="auto"/>
          </w:divBdr>
        </w:div>
      </w:divsChild>
    </w:div>
    <w:div w:id="1758939374">
      <w:bodyDiv w:val="1"/>
      <w:marLeft w:val="0"/>
      <w:marRight w:val="0"/>
      <w:marTop w:val="0"/>
      <w:marBottom w:val="0"/>
      <w:divBdr>
        <w:top w:val="none" w:sz="0" w:space="0" w:color="auto"/>
        <w:left w:val="none" w:sz="0" w:space="0" w:color="auto"/>
        <w:bottom w:val="none" w:sz="0" w:space="0" w:color="auto"/>
        <w:right w:val="none" w:sz="0" w:space="0" w:color="auto"/>
      </w:divBdr>
      <w:divsChild>
        <w:div w:id="532235056">
          <w:marLeft w:val="259"/>
          <w:marRight w:val="0"/>
          <w:marTop w:val="0"/>
          <w:marBottom w:val="0"/>
          <w:divBdr>
            <w:top w:val="none" w:sz="0" w:space="0" w:color="auto"/>
            <w:left w:val="none" w:sz="0" w:space="0" w:color="auto"/>
            <w:bottom w:val="none" w:sz="0" w:space="0" w:color="auto"/>
            <w:right w:val="none" w:sz="0" w:space="0" w:color="auto"/>
          </w:divBdr>
        </w:div>
        <w:div w:id="752701524">
          <w:marLeft w:val="259"/>
          <w:marRight w:val="0"/>
          <w:marTop w:val="0"/>
          <w:marBottom w:val="0"/>
          <w:divBdr>
            <w:top w:val="none" w:sz="0" w:space="0" w:color="auto"/>
            <w:left w:val="none" w:sz="0" w:space="0" w:color="auto"/>
            <w:bottom w:val="none" w:sz="0" w:space="0" w:color="auto"/>
            <w:right w:val="none" w:sz="0" w:space="0" w:color="auto"/>
          </w:divBdr>
        </w:div>
        <w:div w:id="578055126">
          <w:marLeft w:val="259"/>
          <w:marRight w:val="0"/>
          <w:marTop w:val="0"/>
          <w:marBottom w:val="0"/>
          <w:divBdr>
            <w:top w:val="none" w:sz="0" w:space="0" w:color="auto"/>
            <w:left w:val="none" w:sz="0" w:space="0" w:color="auto"/>
            <w:bottom w:val="none" w:sz="0" w:space="0" w:color="auto"/>
            <w:right w:val="none" w:sz="0" w:space="0" w:color="auto"/>
          </w:divBdr>
        </w:div>
        <w:div w:id="93013350">
          <w:marLeft w:val="25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sia-rice.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4FA1A-9EF6-43F1-A583-26DBBA81E14F}">
  <ds:schemaRefs>
    <ds:schemaRef ds:uri="http://schemas.openxmlformats.org/officeDocument/2006/bibliography"/>
  </ds:schemaRefs>
</ds:datastoreItem>
</file>

<file path=customXml/itemProps2.xml><?xml version="1.0" encoding="utf-8"?>
<ds:datastoreItem xmlns:ds="http://schemas.openxmlformats.org/officeDocument/2006/customXml" ds:itemID="{132EC4DB-4B76-40B7-8F58-878FB33A6EFC}">
  <ds:schemaRefs>
    <ds:schemaRef ds:uri="http://schemas.openxmlformats.org/officeDocument/2006/bibliography"/>
  </ds:schemaRefs>
</ds:datastoreItem>
</file>

<file path=customXml/itemProps3.xml><?xml version="1.0" encoding="utf-8"?>
<ds:datastoreItem xmlns:ds="http://schemas.openxmlformats.org/officeDocument/2006/customXml" ds:itemID="{A8E11244-46B0-4FDD-BF64-559CDB80DE03}">
  <ds:schemaRefs>
    <ds:schemaRef ds:uri="http://schemas.openxmlformats.org/officeDocument/2006/bibliography"/>
  </ds:schemaRefs>
</ds:datastoreItem>
</file>

<file path=customXml/itemProps4.xml><?xml version="1.0" encoding="utf-8"?>
<ds:datastoreItem xmlns:ds="http://schemas.openxmlformats.org/officeDocument/2006/customXml" ds:itemID="{2792DC56-74AA-498F-8CCE-F2251DA6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6900</Words>
  <Characters>39332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CEOS Acquisition Strategy for GEOGLAM Phase 1</vt:lpstr>
    </vt:vector>
  </TitlesOfParts>
  <Company/>
  <LinksUpToDate>false</LinksUpToDate>
  <CharactersWithSpaces>46140</CharactersWithSpaces>
  <SharedDoc>false</SharedDoc>
  <HyperlinkBase/>
  <HLinks>
    <vt:vector size="6" baseType="variant">
      <vt:variant>
        <vt:i4>6422532</vt:i4>
      </vt:variant>
      <vt:variant>
        <vt:i4>0</vt:i4>
      </vt:variant>
      <vt:variant>
        <vt:i4>0</vt:i4>
      </vt:variant>
      <vt:variant>
        <vt:i4>5</vt:i4>
      </vt:variant>
      <vt:variant>
        <vt:lpwstr>http://www.falw.vu/~dola/downloads.html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CEOS Acquisition Strategy for GEOGLAM Phase 1</dc:title>
  <dc:creator>S Ward</dc:creator>
  <cp:lastModifiedBy>Alyssa Whitcraft</cp:lastModifiedBy>
  <cp:revision>8</cp:revision>
  <cp:lastPrinted>2013-10-09T23:45:00Z</cp:lastPrinted>
  <dcterms:created xsi:type="dcterms:W3CDTF">2015-09-09T15:38:00Z</dcterms:created>
  <dcterms:modified xsi:type="dcterms:W3CDTF">2015-09-09T15:42:00Z</dcterms:modified>
</cp:coreProperties>
</file>