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509300" w14:textId="77777777" w:rsidR="00FD163C" w:rsidRDefault="00FD163C">
      <w:pPr>
        <w:rPr>
          <w:rFonts w:asciiTheme="minorHAnsi" w:hAnsiTheme="minorHAnsi"/>
          <w:i/>
        </w:rPr>
      </w:pPr>
    </w:p>
    <w:p w14:paraId="09242019" w14:textId="77777777" w:rsidR="00FD163C" w:rsidRDefault="00FD163C">
      <w:pPr>
        <w:rPr>
          <w:rFonts w:asciiTheme="minorHAnsi" w:hAnsiTheme="minorHAnsi"/>
          <w:i/>
        </w:rPr>
      </w:pPr>
    </w:p>
    <w:p w14:paraId="49F0224B" w14:textId="77777777" w:rsidR="00122D87" w:rsidRDefault="00122D87">
      <w:pPr>
        <w:rPr>
          <w:rFonts w:asciiTheme="minorHAnsi" w:hAnsiTheme="minorHAnsi"/>
          <w:i/>
        </w:rPr>
      </w:pPr>
    </w:p>
    <w:p w14:paraId="1C606E77" w14:textId="77777777" w:rsidR="00492C5D" w:rsidRDefault="00492C5D">
      <w:pPr>
        <w:rPr>
          <w:rFonts w:asciiTheme="minorHAnsi" w:hAnsiTheme="minorHAnsi"/>
          <w:i/>
        </w:rPr>
      </w:pPr>
    </w:p>
    <w:p w14:paraId="3A7A8F31" w14:textId="77777777" w:rsidR="00492C5D" w:rsidRDefault="00492C5D">
      <w:pPr>
        <w:rPr>
          <w:rFonts w:asciiTheme="minorHAnsi" w:hAnsiTheme="minorHAnsi"/>
          <w:i/>
        </w:rPr>
      </w:pPr>
    </w:p>
    <w:p w14:paraId="0AD41AFA" w14:textId="77777777" w:rsidR="00492C5D" w:rsidRDefault="00492C5D">
      <w:pPr>
        <w:rPr>
          <w:rFonts w:asciiTheme="minorHAnsi" w:hAnsiTheme="minorHAnsi"/>
          <w:i/>
        </w:rPr>
      </w:pPr>
    </w:p>
    <w:p w14:paraId="061BA9F0" w14:textId="4EFD5227" w:rsidR="005C1CB4" w:rsidRDefault="005C1CB4" w:rsidP="005C1CB4">
      <w:pPr>
        <w:jc w:val="both"/>
        <w:rPr>
          <w:rFonts w:asciiTheme="minorHAnsi" w:hAnsiTheme="minorHAnsi"/>
          <w:b/>
          <w:i/>
        </w:rPr>
      </w:pPr>
      <w:r w:rsidRPr="00A70126">
        <w:rPr>
          <w:rFonts w:asciiTheme="minorHAnsi" w:hAnsiTheme="minorHAnsi"/>
          <w:b/>
          <w:i/>
        </w:rPr>
        <w:t xml:space="preserve">OBJECTIVE:  </w:t>
      </w:r>
      <w:r w:rsidR="00122D87">
        <w:rPr>
          <w:rFonts w:asciiTheme="minorHAnsi" w:hAnsiTheme="minorHAnsi"/>
          <w:b/>
          <w:i/>
        </w:rPr>
        <w:t xml:space="preserve">Provide CEOS agencies with </w:t>
      </w:r>
      <w:r w:rsidR="00630607">
        <w:rPr>
          <w:rFonts w:asciiTheme="minorHAnsi" w:hAnsiTheme="minorHAnsi"/>
          <w:b/>
          <w:i/>
        </w:rPr>
        <w:t xml:space="preserve">consolidated </w:t>
      </w:r>
      <w:r w:rsidR="00122D87">
        <w:rPr>
          <w:rFonts w:asciiTheme="minorHAnsi" w:hAnsiTheme="minorHAnsi"/>
          <w:b/>
          <w:i/>
        </w:rPr>
        <w:t xml:space="preserve">user requirements on </w:t>
      </w:r>
      <w:r w:rsidR="00492C5D">
        <w:rPr>
          <w:rFonts w:asciiTheme="minorHAnsi" w:hAnsiTheme="minorHAnsi"/>
          <w:b/>
          <w:i/>
        </w:rPr>
        <w:t xml:space="preserve">parameters measurable from space </w:t>
      </w:r>
      <w:r w:rsidR="00630607">
        <w:rPr>
          <w:rFonts w:asciiTheme="minorHAnsi" w:hAnsiTheme="minorHAnsi"/>
          <w:b/>
          <w:i/>
        </w:rPr>
        <w:t xml:space="preserve">that help in assessment of land-based </w:t>
      </w:r>
      <w:r w:rsidR="00492C5D">
        <w:rPr>
          <w:rFonts w:asciiTheme="minorHAnsi" w:hAnsiTheme="minorHAnsi"/>
          <w:b/>
          <w:i/>
        </w:rPr>
        <w:t xml:space="preserve">fresh water </w:t>
      </w:r>
      <w:r w:rsidR="00630607">
        <w:rPr>
          <w:rFonts w:asciiTheme="minorHAnsi" w:hAnsiTheme="minorHAnsi"/>
          <w:b/>
          <w:i/>
        </w:rPr>
        <w:t>characteristics and dynamics</w:t>
      </w:r>
      <w:r w:rsidR="00492C5D">
        <w:rPr>
          <w:rFonts w:asciiTheme="minorHAnsi" w:hAnsiTheme="minorHAnsi"/>
          <w:b/>
          <w:i/>
        </w:rPr>
        <w:t>.  These parameters should cover a broad range of application interests from potential user groups including</w:t>
      </w:r>
      <w:r w:rsidR="00B96FD9">
        <w:rPr>
          <w:rFonts w:asciiTheme="minorHAnsi" w:hAnsiTheme="minorHAnsi"/>
          <w:b/>
          <w:i/>
        </w:rPr>
        <w:t>,</w:t>
      </w:r>
      <w:r w:rsidR="00492C5D">
        <w:rPr>
          <w:rFonts w:asciiTheme="minorHAnsi" w:hAnsiTheme="minorHAnsi"/>
          <w:b/>
          <w:i/>
        </w:rPr>
        <w:t xml:space="preserve"> but not limited to</w:t>
      </w:r>
      <w:r w:rsidR="00B96FD9">
        <w:rPr>
          <w:rFonts w:asciiTheme="minorHAnsi" w:hAnsiTheme="minorHAnsi"/>
          <w:b/>
          <w:i/>
        </w:rPr>
        <w:t>,</w:t>
      </w:r>
      <w:r w:rsidR="00492C5D">
        <w:rPr>
          <w:rFonts w:asciiTheme="minorHAnsi" w:hAnsiTheme="minorHAnsi"/>
          <w:b/>
          <w:i/>
        </w:rPr>
        <w:t xml:space="preserve"> climate monitoring,</w:t>
      </w:r>
      <w:r w:rsidR="00630607">
        <w:rPr>
          <w:rFonts w:asciiTheme="minorHAnsi" w:hAnsiTheme="minorHAnsi"/>
          <w:b/>
          <w:i/>
        </w:rPr>
        <w:t xml:space="preserve"> </w:t>
      </w:r>
      <w:r w:rsidR="00315EAD">
        <w:rPr>
          <w:rFonts w:asciiTheme="minorHAnsi" w:hAnsiTheme="minorHAnsi"/>
          <w:b/>
          <w:i/>
        </w:rPr>
        <w:t xml:space="preserve">agriculture, </w:t>
      </w:r>
      <w:r w:rsidR="00630607">
        <w:rPr>
          <w:rFonts w:asciiTheme="minorHAnsi" w:hAnsiTheme="minorHAnsi"/>
          <w:b/>
          <w:i/>
        </w:rPr>
        <w:t>water resource management, environmental assessment and international reporting.</w:t>
      </w:r>
      <w:r w:rsidR="00122D87">
        <w:rPr>
          <w:rFonts w:asciiTheme="minorHAnsi" w:hAnsiTheme="minorHAnsi"/>
          <w:b/>
          <w:i/>
        </w:rPr>
        <w:t xml:space="preserve"> </w:t>
      </w:r>
      <w:r w:rsidR="00630607">
        <w:rPr>
          <w:rFonts w:asciiTheme="minorHAnsi" w:hAnsiTheme="minorHAnsi"/>
          <w:b/>
          <w:i/>
        </w:rPr>
        <w:t>The outcome of this initial workshop will be a draft paper outlining current opportunities and critical gaps around freshwater observations from space and associated data services</w:t>
      </w:r>
      <w:r w:rsidR="00315EAD">
        <w:rPr>
          <w:rFonts w:asciiTheme="minorHAnsi" w:hAnsiTheme="minorHAnsi"/>
          <w:b/>
          <w:i/>
        </w:rPr>
        <w:t>,</w:t>
      </w:r>
      <w:r w:rsidR="00630607">
        <w:rPr>
          <w:rFonts w:asciiTheme="minorHAnsi" w:hAnsiTheme="minorHAnsi"/>
          <w:b/>
          <w:i/>
        </w:rPr>
        <w:t xml:space="preserve"> that in turn may provide space agencies with a </w:t>
      </w:r>
      <w:r w:rsidR="00A95BE4">
        <w:rPr>
          <w:rFonts w:asciiTheme="minorHAnsi" w:hAnsiTheme="minorHAnsi"/>
          <w:b/>
          <w:i/>
        </w:rPr>
        <w:t xml:space="preserve">consolidated </w:t>
      </w:r>
      <w:r w:rsidR="00630607">
        <w:rPr>
          <w:rFonts w:asciiTheme="minorHAnsi" w:hAnsiTheme="minorHAnsi"/>
          <w:b/>
          <w:i/>
        </w:rPr>
        <w:t xml:space="preserve">rationale </w:t>
      </w:r>
      <w:r w:rsidR="00A95BE4">
        <w:rPr>
          <w:rFonts w:asciiTheme="minorHAnsi" w:hAnsiTheme="minorHAnsi"/>
          <w:b/>
          <w:i/>
        </w:rPr>
        <w:t xml:space="preserve">and priorities </w:t>
      </w:r>
      <w:r w:rsidR="00630607">
        <w:rPr>
          <w:rFonts w:asciiTheme="minorHAnsi" w:hAnsiTheme="minorHAnsi"/>
          <w:b/>
          <w:i/>
        </w:rPr>
        <w:t xml:space="preserve">for ongoing and future investment in key observational capabilities coordinated through CEOS.  </w:t>
      </w:r>
    </w:p>
    <w:p w14:paraId="6E5309BE" w14:textId="77777777" w:rsidR="005C1CB4" w:rsidRDefault="005C1CB4">
      <w:pPr>
        <w:rPr>
          <w:rFonts w:asciiTheme="minorHAnsi" w:hAnsiTheme="minorHAnsi"/>
          <w:i/>
        </w:rPr>
      </w:pPr>
    </w:p>
    <w:p w14:paraId="02A9A8A7" w14:textId="77777777" w:rsidR="005C1CB4" w:rsidRDefault="005C1CB4">
      <w:pPr>
        <w:rPr>
          <w:rFonts w:asciiTheme="minorHAnsi" w:hAnsiTheme="minorHAnsi"/>
          <w:b/>
          <w:i/>
        </w:rPr>
      </w:pPr>
    </w:p>
    <w:p w14:paraId="41B7AE10" w14:textId="77777777" w:rsidR="00FD163C" w:rsidRPr="005C1CB4" w:rsidRDefault="00492C5D">
      <w:pPr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>Structure and organisation of the workshop</w:t>
      </w:r>
      <w:r w:rsidR="00FD163C" w:rsidRPr="005C1CB4">
        <w:rPr>
          <w:rFonts w:asciiTheme="minorHAnsi" w:hAnsiTheme="minorHAnsi"/>
          <w:b/>
          <w:i/>
        </w:rPr>
        <w:t>.</w:t>
      </w:r>
    </w:p>
    <w:p w14:paraId="3E9D79C6" w14:textId="0277B925" w:rsidR="00492C5D" w:rsidRDefault="00FD163C" w:rsidP="00B96FD9">
      <w:pPr>
        <w:jc w:val="both"/>
        <w:rPr>
          <w:rFonts w:ascii="Calibri" w:hAnsi="Calibri"/>
          <w:sz w:val="20"/>
          <w:lang w:val="en-US"/>
        </w:rPr>
      </w:pPr>
      <w:r>
        <w:rPr>
          <w:rFonts w:ascii="Calibri" w:hAnsi="Calibri"/>
          <w:sz w:val="20"/>
          <w:lang w:val="en-US"/>
        </w:rPr>
        <w:t xml:space="preserve">The </w:t>
      </w:r>
      <w:r w:rsidR="00122D87">
        <w:rPr>
          <w:rFonts w:ascii="Calibri" w:hAnsi="Calibri"/>
          <w:sz w:val="20"/>
          <w:lang w:val="en-US"/>
        </w:rPr>
        <w:t xml:space="preserve">CEOS Freshwater from Space workshop </w:t>
      </w:r>
      <w:r w:rsidR="00492C5D">
        <w:rPr>
          <w:rFonts w:ascii="Calibri" w:hAnsi="Calibri"/>
          <w:sz w:val="20"/>
          <w:lang w:val="en-US"/>
        </w:rPr>
        <w:t xml:space="preserve">will bring together experts representing the user community, international </w:t>
      </w:r>
      <w:r w:rsidR="00630607">
        <w:rPr>
          <w:rFonts w:ascii="Calibri" w:hAnsi="Calibri"/>
          <w:sz w:val="20"/>
          <w:lang w:val="en-US"/>
        </w:rPr>
        <w:t xml:space="preserve">coordination </w:t>
      </w:r>
      <w:r w:rsidR="00492C5D">
        <w:rPr>
          <w:rFonts w:ascii="Calibri" w:hAnsi="Calibri"/>
          <w:sz w:val="20"/>
          <w:lang w:val="en-US"/>
        </w:rPr>
        <w:t xml:space="preserve">initiatives </w:t>
      </w:r>
      <w:r w:rsidR="00630607">
        <w:rPr>
          <w:rFonts w:ascii="Calibri" w:hAnsi="Calibri"/>
          <w:sz w:val="20"/>
          <w:lang w:val="en-US"/>
        </w:rPr>
        <w:t xml:space="preserve">and </w:t>
      </w:r>
      <w:proofErr w:type="spellStart"/>
      <w:r w:rsidR="00630607">
        <w:rPr>
          <w:rFonts w:ascii="Calibri" w:hAnsi="Calibri"/>
          <w:sz w:val="20"/>
          <w:lang w:val="en-US"/>
        </w:rPr>
        <w:t>organisations</w:t>
      </w:r>
      <w:proofErr w:type="spellEnd"/>
      <w:r w:rsidR="00630607">
        <w:rPr>
          <w:rFonts w:ascii="Calibri" w:hAnsi="Calibri"/>
          <w:sz w:val="20"/>
          <w:lang w:val="en-US"/>
        </w:rPr>
        <w:t xml:space="preserve"> </w:t>
      </w:r>
      <w:r w:rsidR="00492C5D">
        <w:rPr>
          <w:rFonts w:ascii="Calibri" w:hAnsi="Calibri"/>
          <w:sz w:val="20"/>
          <w:lang w:val="en-US"/>
        </w:rPr>
        <w:t>(</w:t>
      </w:r>
      <w:proofErr w:type="spellStart"/>
      <w:r w:rsidR="00492C5D">
        <w:rPr>
          <w:rFonts w:ascii="Calibri" w:hAnsi="Calibri"/>
          <w:sz w:val="20"/>
          <w:lang w:val="en-US"/>
        </w:rPr>
        <w:t>Aquawatch</w:t>
      </w:r>
      <w:proofErr w:type="spellEnd"/>
      <w:r w:rsidR="00492C5D">
        <w:rPr>
          <w:rFonts w:ascii="Calibri" w:hAnsi="Calibri"/>
          <w:sz w:val="20"/>
          <w:lang w:val="en-US"/>
        </w:rPr>
        <w:t xml:space="preserve">, GEOGLOWS, </w:t>
      </w:r>
      <w:r w:rsidR="00630607">
        <w:rPr>
          <w:rFonts w:ascii="Calibri" w:hAnsi="Calibri"/>
          <w:sz w:val="20"/>
          <w:lang w:val="en-US"/>
        </w:rPr>
        <w:t xml:space="preserve">EO4SDG, </w:t>
      </w:r>
      <w:r w:rsidR="00315EAD">
        <w:rPr>
          <w:rFonts w:ascii="Calibri" w:hAnsi="Calibri"/>
          <w:sz w:val="20"/>
          <w:lang w:val="en-US"/>
        </w:rPr>
        <w:t xml:space="preserve">GCOS, GEWEX, </w:t>
      </w:r>
      <w:r w:rsidR="00630607">
        <w:rPr>
          <w:rFonts w:ascii="Calibri" w:hAnsi="Calibri"/>
          <w:sz w:val="20"/>
          <w:lang w:val="en-US"/>
        </w:rPr>
        <w:t>UN</w:t>
      </w:r>
      <w:r w:rsidR="00492C5D">
        <w:rPr>
          <w:rFonts w:ascii="Calibri" w:hAnsi="Calibri"/>
          <w:sz w:val="20"/>
          <w:lang w:val="en-US"/>
        </w:rPr>
        <w:t xml:space="preserve">) and </w:t>
      </w:r>
      <w:r w:rsidR="00630607">
        <w:rPr>
          <w:rFonts w:ascii="Calibri" w:hAnsi="Calibri"/>
          <w:sz w:val="20"/>
          <w:lang w:val="en-US"/>
        </w:rPr>
        <w:t xml:space="preserve">technical </w:t>
      </w:r>
      <w:r w:rsidR="00492C5D">
        <w:rPr>
          <w:rFonts w:ascii="Calibri" w:hAnsi="Calibri"/>
          <w:sz w:val="20"/>
          <w:lang w:val="en-US"/>
        </w:rPr>
        <w:t xml:space="preserve">experts in space based earth observation techniques capable of providing relevant observations </w:t>
      </w:r>
      <w:r w:rsidR="00630607">
        <w:rPr>
          <w:rFonts w:ascii="Calibri" w:hAnsi="Calibri"/>
          <w:sz w:val="20"/>
          <w:lang w:val="en-US"/>
        </w:rPr>
        <w:t xml:space="preserve">and variables </w:t>
      </w:r>
      <w:r w:rsidR="00492C5D">
        <w:rPr>
          <w:rFonts w:ascii="Calibri" w:hAnsi="Calibri"/>
          <w:sz w:val="20"/>
          <w:lang w:val="en-US"/>
        </w:rPr>
        <w:t xml:space="preserve">for </w:t>
      </w:r>
      <w:r w:rsidR="00630607">
        <w:rPr>
          <w:rFonts w:ascii="Calibri" w:hAnsi="Calibri"/>
          <w:sz w:val="20"/>
          <w:lang w:val="en-US"/>
        </w:rPr>
        <w:t xml:space="preserve">current </w:t>
      </w:r>
      <w:proofErr w:type="spellStart"/>
      <w:r w:rsidR="00630607">
        <w:rPr>
          <w:rFonts w:ascii="Calibri" w:hAnsi="Calibri"/>
          <w:sz w:val="20"/>
          <w:lang w:val="en-US"/>
        </w:rPr>
        <w:t>an</w:t>
      </w:r>
      <w:proofErr w:type="spellEnd"/>
      <w:r w:rsidR="00630607">
        <w:rPr>
          <w:rFonts w:ascii="Calibri" w:hAnsi="Calibri"/>
          <w:sz w:val="20"/>
          <w:lang w:val="en-US"/>
        </w:rPr>
        <w:t xml:space="preserve"> </w:t>
      </w:r>
      <w:proofErr w:type="spellStart"/>
      <w:r w:rsidR="00630607">
        <w:rPr>
          <w:rFonts w:ascii="Calibri" w:hAnsi="Calibri"/>
          <w:sz w:val="20"/>
          <w:lang w:val="en-US"/>
        </w:rPr>
        <w:t>dfuture</w:t>
      </w:r>
      <w:proofErr w:type="spellEnd"/>
      <w:r w:rsidR="00630607">
        <w:rPr>
          <w:rFonts w:ascii="Calibri" w:hAnsi="Calibri"/>
          <w:sz w:val="20"/>
          <w:lang w:val="en-US"/>
        </w:rPr>
        <w:t xml:space="preserve"> use by this user</w:t>
      </w:r>
      <w:r w:rsidR="00492C5D">
        <w:rPr>
          <w:rFonts w:ascii="Calibri" w:hAnsi="Calibri"/>
          <w:sz w:val="20"/>
          <w:lang w:val="en-US"/>
        </w:rPr>
        <w:t xml:space="preserve"> community.</w:t>
      </w:r>
    </w:p>
    <w:p w14:paraId="0152CBEB" w14:textId="77777777" w:rsidR="00630607" w:rsidRDefault="00630607" w:rsidP="00B96FD9">
      <w:pPr>
        <w:jc w:val="both"/>
        <w:rPr>
          <w:rFonts w:ascii="Calibri" w:hAnsi="Calibri"/>
          <w:sz w:val="20"/>
          <w:lang w:val="en-US"/>
        </w:rPr>
      </w:pPr>
    </w:p>
    <w:p w14:paraId="3A55893B" w14:textId="77777777" w:rsidR="00122D87" w:rsidRDefault="00492C5D" w:rsidP="00B96FD9">
      <w:pPr>
        <w:jc w:val="both"/>
        <w:rPr>
          <w:rFonts w:ascii="Calibri" w:hAnsi="Calibri"/>
          <w:sz w:val="20"/>
          <w:lang w:val="en-US"/>
        </w:rPr>
      </w:pPr>
      <w:r>
        <w:rPr>
          <w:rFonts w:ascii="Calibri" w:hAnsi="Calibri"/>
          <w:sz w:val="20"/>
          <w:lang w:val="en-US"/>
        </w:rPr>
        <w:t xml:space="preserve">The workshop will take place over two days broadly </w:t>
      </w:r>
      <w:proofErr w:type="spellStart"/>
      <w:r>
        <w:rPr>
          <w:rFonts w:ascii="Calibri" w:hAnsi="Calibri"/>
          <w:sz w:val="20"/>
          <w:lang w:val="en-US"/>
        </w:rPr>
        <w:t>organised</w:t>
      </w:r>
      <w:proofErr w:type="spellEnd"/>
      <w:r>
        <w:rPr>
          <w:rFonts w:ascii="Calibri" w:hAnsi="Calibri"/>
          <w:sz w:val="20"/>
          <w:lang w:val="en-US"/>
        </w:rPr>
        <w:t xml:space="preserve"> along the following lines: </w:t>
      </w:r>
    </w:p>
    <w:p w14:paraId="7E7E7046" w14:textId="77777777" w:rsidR="006566ED" w:rsidRDefault="00492C5D" w:rsidP="00B96FD9">
      <w:pPr>
        <w:pStyle w:val="ListParagraph"/>
        <w:numPr>
          <w:ilvl w:val="0"/>
          <w:numId w:val="4"/>
        </w:numPr>
        <w:jc w:val="both"/>
        <w:rPr>
          <w:rFonts w:ascii="Calibri" w:hAnsi="Calibri"/>
          <w:sz w:val="20"/>
          <w:lang w:val="en-US"/>
        </w:rPr>
      </w:pPr>
      <w:r>
        <w:rPr>
          <w:rFonts w:ascii="Calibri" w:hAnsi="Calibri"/>
          <w:sz w:val="20"/>
          <w:lang w:val="en-US"/>
        </w:rPr>
        <w:t>Wednesday</w:t>
      </w:r>
      <w:r w:rsidR="00FD163C" w:rsidRPr="00223208">
        <w:rPr>
          <w:rFonts w:ascii="Calibri" w:hAnsi="Calibri"/>
          <w:sz w:val="20"/>
          <w:lang w:val="en-US"/>
        </w:rPr>
        <w:t xml:space="preserve"> </w:t>
      </w:r>
      <w:r>
        <w:rPr>
          <w:rFonts w:ascii="Calibri" w:hAnsi="Calibri"/>
          <w:sz w:val="20"/>
          <w:lang w:val="en-US"/>
        </w:rPr>
        <w:t>16</w:t>
      </w:r>
      <w:r w:rsidR="00FD163C" w:rsidRPr="00223208">
        <w:rPr>
          <w:rFonts w:ascii="Calibri" w:hAnsi="Calibri"/>
          <w:sz w:val="20"/>
          <w:vertAlign w:val="superscript"/>
          <w:lang w:val="en-US"/>
        </w:rPr>
        <w:t>th</w:t>
      </w:r>
      <w:r w:rsidR="00FD163C" w:rsidRPr="00223208">
        <w:rPr>
          <w:rFonts w:ascii="Calibri" w:hAnsi="Calibri"/>
          <w:sz w:val="20"/>
          <w:lang w:val="en-US"/>
        </w:rPr>
        <w:t xml:space="preserve"> </w:t>
      </w:r>
      <w:r>
        <w:rPr>
          <w:rFonts w:ascii="Calibri" w:hAnsi="Calibri"/>
          <w:sz w:val="20"/>
          <w:lang w:val="en-US"/>
        </w:rPr>
        <w:t xml:space="preserve">May.  </w:t>
      </w:r>
      <w:r w:rsidR="006566ED">
        <w:rPr>
          <w:rFonts w:ascii="Calibri" w:hAnsi="Calibri"/>
          <w:sz w:val="20"/>
          <w:lang w:val="en-US"/>
        </w:rPr>
        <w:t>A full day will be set aside</w:t>
      </w:r>
      <w:r>
        <w:rPr>
          <w:rFonts w:ascii="Calibri" w:hAnsi="Calibri"/>
          <w:sz w:val="20"/>
          <w:lang w:val="en-US"/>
        </w:rPr>
        <w:t xml:space="preserve"> to bring all of the workshop participants to the same level of </w:t>
      </w:r>
      <w:r w:rsidR="006566ED">
        <w:rPr>
          <w:rFonts w:ascii="Calibri" w:hAnsi="Calibri"/>
          <w:sz w:val="20"/>
          <w:lang w:val="en-US"/>
        </w:rPr>
        <w:t xml:space="preserve">information on the state of the art in </w:t>
      </w:r>
    </w:p>
    <w:p w14:paraId="53A63772" w14:textId="77777777" w:rsidR="006566ED" w:rsidRDefault="006566ED" w:rsidP="00B96FD9">
      <w:pPr>
        <w:pStyle w:val="ListParagraph"/>
        <w:numPr>
          <w:ilvl w:val="1"/>
          <w:numId w:val="4"/>
        </w:numPr>
        <w:jc w:val="both"/>
        <w:rPr>
          <w:rFonts w:ascii="Calibri" w:hAnsi="Calibri"/>
          <w:sz w:val="20"/>
          <w:lang w:val="en-US"/>
        </w:rPr>
      </w:pPr>
      <w:r>
        <w:rPr>
          <w:rFonts w:ascii="Calibri" w:hAnsi="Calibri"/>
          <w:sz w:val="20"/>
          <w:lang w:val="en-US"/>
        </w:rPr>
        <w:t xml:space="preserve">our understanding and monitoring of the water cycle,  </w:t>
      </w:r>
    </w:p>
    <w:p w14:paraId="2AAA00BC" w14:textId="77777777" w:rsidR="006566ED" w:rsidRDefault="006566ED" w:rsidP="00B96FD9">
      <w:pPr>
        <w:pStyle w:val="ListParagraph"/>
        <w:numPr>
          <w:ilvl w:val="1"/>
          <w:numId w:val="4"/>
        </w:numPr>
        <w:jc w:val="both"/>
        <w:rPr>
          <w:rFonts w:ascii="Calibri" w:hAnsi="Calibri"/>
          <w:sz w:val="20"/>
          <w:lang w:val="en-US"/>
        </w:rPr>
      </w:pPr>
      <w:r>
        <w:rPr>
          <w:rFonts w:ascii="Calibri" w:hAnsi="Calibri"/>
          <w:sz w:val="20"/>
          <w:lang w:val="en-US"/>
        </w:rPr>
        <w:t xml:space="preserve">our capabilities in observing fresh water quantity and quality </w:t>
      </w:r>
      <w:r w:rsidR="00B96FD9">
        <w:rPr>
          <w:rFonts w:ascii="Calibri" w:hAnsi="Calibri"/>
          <w:sz w:val="20"/>
          <w:lang w:val="en-US"/>
        </w:rPr>
        <w:t>(</w:t>
      </w:r>
      <w:r>
        <w:rPr>
          <w:rFonts w:ascii="Calibri" w:hAnsi="Calibri"/>
          <w:sz w:val="20"/>
          <w:lang w:val="en-US"/>
        </w:rPr>
        <w:t xml:space="preserve">from space </w:t>
      </w:r>
      <w:r w:rsidR="00B96FD9">
        <w:rPr>
          <w:rFonts w:ascii="Calibri" w:hAnsi="Calibri"/>
          <w:sz w:val="20"/>
          <w:lang w:val="en-US"/>
        </w:rPr>
        <w:t>and in situ)</w:t>
      </w:r>
    </w:p>
    <w:p w14:paraId="56EAEA7C" w14:textId="77777777" w:rsidR="00FD163C" w:rsidRPr="006566ED" w:rsidRDefault="006566ED" w:rsidP="00B96FD9">
      <w:pPr>
        <w:ind w:left="720"/>
        <w:jc w:val="both"/>
        <w:rPr>
          <w:rFonts w:ascii="Calibri" w:hAnsi="Calibri"/>
          <w:sz w:val="20"/>
          <w:lang w:val="en-US"/>
        </w:rPr>
      </w:pPr>
      <w:r>
        <w:rPr>
          <w:rFonts w:ascii="Calibri" w:hAnsi="Calibri"/>
          <w:sz w:val="20"/>
          <w:lang w:val="en-US"/>
        </w:rPr>
        <w:t>The stat</w:t>
      </w:r>
      <w:r w:rsidRPr="006566ED">
        <w:rPr>
          <w:rFonts w:ascii="Calibri" w:hAnsi="Calibri"/>
          <w:sz w:val="20"/>
          <w:lang w:val="en-US"/>
        </w:rPr>
        <w:t>us of various key initiatives</w:t>
      </w:r>
      <w:r>
        <w:rPr>
          <w:rFonts w:ascii="Calibri" w:hAnsi="Calibri"/>
          <w:sz w:val="20"/>
          <w:lang w:val="en-US"/>
        </w:rPr>
        <w:t xml:space="preserve"> in the domain will also be presented.   The proposed structure and organization of the break-out sessions for the discussions the following morning will be introduced. </w:t>
      </w:r>
    </w:p>
    <w:p w14:paraId="0D328E1D" w14:textId="77777777" w:rsidR="00FD163C" w:rsidRPr="00223208" w:rsidRDefault="00FD163C" w:rsidP="00B96FD9">
      <w:pPr>
        <w:pStyle w:val="ListParagraph"/>
        <w:numPr>
          <w:ilvl w:val="0"/>
          <w:numId w:val="4"/>
        </w:numPr>
        <w:jc w:val="both"/>
        <w:rPr>
          <w:rFonts w:ascii="Calibri" w:hAnsi="Calibri"/>
          <w:sz w:val="20"/>
          <w:lang w:val="en-US"/>
        </w:rPr>
      </w:pPr>
      <w:r>
        <w:rPr>
          <w:rFonts w:ascii="Calibri" w:hAnsi="Calibri"/>
          <w:sz w:val="20"/>
          <w:lang w:val="en-US"/>
        </w:rPr>
        <w:t>T</w:t>
      </w:r>
      <w:r w:rsidR="00492C5D">
        <w:rPr>
          <w:rFonts w:ascii="Calibri" w:hAnsi="Calibri"/>
          <w:sz w:val="20"/>
          <w:lang w:val="en-US"/>
        </w:rPr>
        <w:t>hur</w:t>
      </w:r>
      <w:r>
        <w:rPr>
          <w:rFonts w:ascii="Calibri" w:hAnsi="Calibri"/>
          <w:sz w:val="20"/>
          <w:lang w:val="en-US"/>
        </w:rPr>
        <w:t xml:space="preserve">sday </w:t>
      </w:r>
      <w:r w:rsidR="00492C5D">
        <w:rPr>
          <w:rFonts w:ascii="Calibri" w:hAnsi="Calibri"/>
          <w:sz w:val="20"/>
          <w:lang w:val="en-US"/>
        </w:rPr>
        <w:t>17</w:t>
      </w:r>
      <w:r w:rsidRPr="00223208">
        <w:rPr>
          <w:rFonts w:ascii="Calibri" w:hAnsi="Calibri"/>
          <w:sz w:val="20"/>
          <w:vertAlign w:val="superscript"/>
          <w:lang w:val="en-US"/>
        </w:rPr>
        <w:t>th</w:t>
      </w:r>
      <w:r w:rsidR="00492C5D">
        <w:rPr>
          <w:rFonts w:ascii="Calibri" w:hAnsi="Calibri"/>
          <w:sz w:val="20"/>
          <w:lang w:val="en-US"/>
        </w:rPr>
        <w:t xml:space="preserve"> May.  </w:t>
      </w:r>
      <w:r w:rsidR="006566ED">
        <w:rPr>
          <w:rFonts w:ascii="Calibri" w:hAnsi="Calibri"/>
          <w:sz w:val="20"/>
          <w:lang w:val="en-US"/>
        </w:rPr>
        <w:t xml:space="preserve">The morning session will involve several </w:t>
      </w:r>
      <w:r w:rsidR="009D4713">
        <w:rPr>
          <w:rFonts w:ascii="Calibri" w:hAnsi="Calibri"/>
          <w:sz w:val="20"/>
          <w:lang w:val="en-US"/>
        </w:rPr>
        <w:t xml:space="preserve">parallel </w:t>
      </w:r>
      <w:r w:rsidR="006566ED">
        <w:rPr>
          <w:rFonts w:ascii="Calibri" w:hAnsi="Calibri"/>
          <w:sz w:val="20"/>
          <w:lang w:val="en-US"/>
        </w:rPr>
        <w:t xml:space="preserve">threads of discussion during a break-out session.  The afternoon will provide the opportunity to </w:t>
      </w:r>
      <w:r w:rsidR="00740856">
        <w:rPr>
          <w:rFonts w:ascii="Calibri" w:hAnsi="Calibri"/>
          <w:sz w:val="20"/>
          <w:lang w:val="en-US"/>
        </w:rPr>
        <w:t xml:space="preserve">bring these threads back together and set out the </w:t>
      </w:r>
      <w:r w:rsidR="00B96FD9">
        <w:rPr>
          <w:rFonts w:ascii="Calibri" w:hAnsi="Calibri"/>
          <w:sz w:val="20"/>
          <w:lang w:val="en-US"/>
        </w:rPr>
        <w:t xml:space="preserve">priorities and </w:t>
      </w:r>
      <w:r w:rsidR="00740856">
        <w:rPr>
          <w:rFonts w:ascii="Calibri" w:hAnsi="Calibri"/>
          <w:sz w:val="20"/>
          <w:lang w:val="en-US"/>
        </w:rPr>
        <w:t xml:space="preserve">next steps for </w:t>
      </w:r>
      <w:r w:rsidR="009D4713">
        <w:rPr>
          <w:rFonts w:ascii="Calibri" w:hAnsi="Calibri"/>
          <w:sz w:val="20"/>
          <w:lang w:val="en-US"/>
        </w:rPr>
        <w:t>observations of Freshwater from Space</w:t>
      </w:r>
      <w:r w:rsidR="006566ED">
        <w:rPr>
          <w:rFonts w:ascii="Calibri" w:hAnsi="Calibri"/>
          <w:sz w:val="20"/>
          <w:lang w:val="en-US"/>
        </w:rPr>
        <w:t xml:space="preserve"> </w:t>
      </w:r>
      <w:r w:rsidR="009D4713">
        <w:rPr>
          <w:rFonts w:ascii="Calibri" w:hAnsi="Calibri"/>
          <w:sz w:val="20"/>
          <w:lang w:val="en-US"/>
        </w:rPr>
        <w:t>within CEOS.</w:t>
      </w:r>
      <w:r>
        <w:rPr>
          <w:rFonts w:ascii="Calibri" w:hAnsi="Calibri"/>
          <w:sz w:val="20"/>
          <w:lang w:val="en-US"/>
        </w:rPr>
        <w:t xml:space="preserve"> </w:t>
      </w:r>
    </w:p>
    <w:p w14:paraId="678293B3" w14:textId="77777777" w:rsidR="00FD163C" w:rsidRPr="00FD163C" w:rsidRDefault="00FD163C" w:rsidP="00B96FD9">
      <w:pPr>
        <w:jc w:val="both"/>
        <w:rPr>
          <w:rFonts w:asciiTheme="minorHAnsi" w:hAnsiTheme="minorHAnsi"/>
        </w:rPr>
      </w:pPr>
    </w:p>
    <w:p w14:paraId="17691777" w14:textId="77777777" w:rsidR="00FD163C" w:rsidRDefault="00FD163C">
      <w:pPr>
        <w:rPr>
          <w:rFonts w:asciiTheme="minorHAnsi" w:hAnsiTheme="minorHAnsi"/>
          <w:i/>
        </w:rPr>
      </w:pPr>
    </w:p>
    <w:p w14:paraId="35B5F71D" w14:textId="77777777" w:rsidR="00FD163C" w:rsidRDefault="00FD163C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br w:type="page"/>
      </w:r>
    </w:p>
    <w:p w14:paraId="7D043AA6" w14:textId="695863CA" w:rsidR="00551C0A" w:rsidRDefault="00551C0A" w:rsidP="00770AFB">
      <w:pPr>
        <w:jc w:val="center"/>
        <w:rPr>
          <w:rFonts w:asciiTheme="minorHAnsi" w:hAnsiTheme="minorHAnsi"/>
          <w:i/>
          <w:sz w:val="18"/>
        </w:rPr>
      </w:pPr>
    </w:p>
    <w:p w14:paraId="7EF93816" w14:textId="78346E22" w:rsidR="0082566C" w:rsidRDefault="0082566C" w:rsidP="00770AFB">
      <w:pPr>
        <w:jc w:val="center"/>
        <w:rPr>
          <w:rFonts w:asciiTheme="minorHAnsi" w:hAnsiTheme="minorHAnsi"/>
          <w:i/>
          <w:sz w:val="18"/>
        </w:rPr>
      </w:pPr>
    </w:p>
    <w:p w14:paraId="0E721334" w14:textId="69A9D271" w:rsidR="0082566C" w:rsidRDefault="0082566C" w:rsidP="00770AFB">
      <w:pPr>
        <w:jc w:val="center"/>
        <w:rPr>
          <w:rFonts w:asciiTheme="minorHAnsi" w:hAnsiTheme="minorHAnsi"/>
          <w:i/>
          <w:sz w:val="18"/>
        </w:rPr>
      </w:pPr>
    </w:p>
    <w:p w14:paraId="32FB1B9F" w14:textId="2B0D87FB" w:rsidR="0082566C" w:rsidRDefault="0082566C" w:rsidP="00770AFB">
      <w:pPr>
        <w:jc w:val="center"/>
        <w:rPr>
          <w:rFonts w:asciiTheme="minorHAnsi" w:hAnsiTheme="minorHAnsi"/>
          <w:i/>
          <w:sz w:val="18"/>
        </w:rPr>
      </w:pPr>
    </w:p>
    <w:p w14:paraId="4126718A" w14:textId="77777777" w:rsidR="0082566C" w:rsidRPr="001F670F" w:rsidRDefault="0082566C" w:rsidP="00770AFB">
      <w:pPr>
        <w:jc w:val="center"/>
        <w:rPr>
          <w:rFonts w:asciiTheme="minorHAnsi" w:hAnsiTheme="minorHAnsi"/>
          <w:i/>
          <w:sz w:val="18"/>
        </w:rPr>
      </w:pPr>
    </w:p>
    <w:tbl>
      <w:tblPr>
        <w:tblpPr w:leftFromText="180" w:rightFromText="180" w:vertAnchor="text" w:horzAnchor="margin" w:tblpY="173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60"/>
        <w:gridCol w:w="2340"/>
      </w:tblGrid>
      <w:tr w:rsidR="003D3862" w:rsidRPr="003A02BE" w14:paraId="42A67CAB" w14:textId="77777777" w:rsidTr="004B7402">
        <w:tc>
          <w:tcPr>
            <w:tcW w:w="7560" w:type="dxa"/>
            <w:shd w:val="clear" w:color="auto" w:fill="31849B" w:themeFill="accent5" w:themeFillShade="BF"/>
          </w:tcPr>
          <w:p w14:paraId="264AED0A" w14:textId="16FBAF24" w:rsidR="003D3862" w:rsidRPr="00732F92" w:rsidRDefault="003D3862" w:rsidP="004B7402">
            <w:pPr>
              <w:spacing w:before="120" w:after="120"/>
              <w:jc w:val="center"/>
              <w:rPr>
                <w:rFonts w:asciiTheme="minorHAnsi" w:hAnsiTheme="minorHAnsi"/>
                <w:b/>
                <w:color w:val="FFFFFF" w:themeColor="background1"/>
                <w:sz w:val="28"/>
                <w:szCs w:val="2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8"/>
                <w:szCs w:val="22"/>
              </w:rPr>
              <w:t>2018</w:t>
            </w:r>
            <w:r w:rsidR="00E06EBE">
              <w:rPr>
                <w:rFonts w:asciiTheme="minorHAnsi" w:hAnsiTheme="minorHAnsi"/>
                <w:b/>
                <w:color w:val="FFFFFF" w:themeColor="background1"/>
                <w:sz w:val="28"/>
                <w:szCs w:val="22"/>
              </w:rPr>
              <w:t xml:space="preserve"> 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2374607E" w14:textId="7C25D5C8" w:rsidR="003D3862" w:rsidRPr="003A02BE" w:rsidRDefault="00946473" w:rsidP="004B7402">
            <w:pPr>
              <w:spacing w:before="120" w:after="120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</w:rPr>
              <w:t>9</w:t>
            </w:r>
            <w:r w:rsidR="004B7402">
              <w:rPr>
                <w:rFonts w:asciiTheme="minorHAnsi" w:hAnsiTheme="minorHAnsi"/>
                <w:b/>
                <w:color w:val="FFFFFF" w:themeColor="background1"/>
                <w:sz w:val="20"/>
              </w:rPr>
              <w:t>: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</w:rPr>
              <w:t>30</w:t>
            </w:r>
          </w:p>
        </w:tc>
      </w:tr>
      <w:tr w:rsidR="006D01BF" w:rsidRPr="006D01BF" w14:paraId="40A040DD" w14:textId="77777777" w:rsidTr="004B7402">
        <w:tc>
          <w:tcPr>
            <w:tcW w:w="7560" w:type="dxa"/>
          </w:tcPr>
          <w:p w14:paraId="08097D1F" w14:textId="77777777" w:rsidR="003D3862" w:rsidRPr="006D01BF" w:rsidRDefault="003D3862" w:rsidP="004B7402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/>
                <w:b/>
                <w:color w:val="000000" w:themeColor="text1"/>
              </w:rPr>
            </w:pPr>
            <w:r w:rsidRPr="006D01BF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Introductions and </w:t>
            </w:r>
            <w:r w:rsidR="00551C0A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meeting o</w:t>
            </w:r>
            <w:r w:rsidRPr="006D01BF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verview </w:t>
            </w:r>
          </w:p>
          <w:p w14:paraId="194A89ED" w14:textId="47701992" w:rsidR="003D3862" w:rsidRPr="00E102EE" w:rsidRDefault="00455C5D" w:rsidP="004B7402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</w:rPr>
              <w:t xml:space="preserve">Context and </w:t>
            </w:r>
            <w:r w:rsidR="003D3862" w:rsidRPr="006D01BF">
              <w:rPr>
                <w:rFonts w:asciiTheme="minorHAnsi" w:hAnsiTheme="minorHAnsi"/>
                <w:color w:val="000000" w:themeColor="text1"/>
                <w:sz w:val="22"/>
              </w:rPr>
              <w:t>Objectives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5B9A118D" w14:textId="77777777" w:rsidR="003D3862" w:rsidRPr="006D01BF" w:rsidRDefault="00E102EE" w:rsidP="004B7402">
            <w:pPr>
              <w:spacing w:before="120" w:after="120"/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20 </w:t>
            </w:r>
            <w:proofErr w:type="spellStart"/>
            <w:r>
              <w:rPr>
                <w:rFonts w:asciiTheme="minorHAnsi" w:hAnsiTheme="minorHAnsi"/>
                <w:color w:val="000000" w:themeColor="text1"/>
                <w:sz w:val="20"/>
              </w:rPr>
              <w:t>mins</w:t>
            </w:r>
            <w:proofErr w:type="spellEnd"/>
          </w:p>
        </w:tc>
      </w:tr>
      <w:tr w:rsidR="006D01BF" w:rsidRPr="006D01BF" w14:paraId="50286502" w14:textId="77777777" w:rsidTr="004B7402">
        <w:tc>
          <w:tcPr>
            <w:tcW w:w="7560" w:type="dxa"/>
          </w:tcPr>
          <w:p w14:paraId="5EE534AD" w14:textId="030770EC" w:rsidR="00E102EE" w:rsidRDefault="00E102EE" w:rsidP="004B7402">
            <w:pPr>
              <w:pStyle w:val="ListParagraph"/>
              <w:numPr>
                <w:ilvl w:val="0"/>
                <w:numId w:val="1"/>
              </w:numPr>
              <w:spacing w:before="120" w:after="120"/>
              <w:ind w:left="342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Keynote :  </w:t>
            </w:r>
            <w:r w:rsidR="00FE44B2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Observing the </w:t>
            </w: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Water Cycle</w:t>
            </w:r>
            <w:r w:rsidR="000102EA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 </w:t>
            </w:r>
            <w:bookmarkStart w:id="0" w:name="_GoBack"/>
            <w:bookmarkEnd w:id="0"/>
          </w:p>
          <w:p w14:paraId="1A22BB40" w14:textId="77777777" w:rsidR="00E102EE" w:rsidRPr="00E102EE" w:rsidRDefault="00E102EE" w:rsidP="004B7402">
            <w:pPr>
              <w:ind w:left="342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Covering</w:t>
            </w:r>
            <w:r w:rsidR="00B96FD9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14:paraId="00B834B9" w14:textId="4245C304" w:rsidR="00FE44B2" w:rsidRDefault="00FE44B2" w:rsidP="004B740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Historical context on observing the Water Cycle</w:t>
            </w:r>
          </w:p>
          <w:p w14:paraId="779947E9" w14:textId="14597A51" w:rsidR="00455C5D" w:rsidRDefault="00455C5D" w:rsidP="004B7402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Key </w:t>
            </w:r>
            <w:r w:rsidR="00D21279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“</w:t>
            </w:r>
            <w:r w:rsidR="00A95BE4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operational</w:t>
            </w:r>
            <w:r w:rsidR="00D21279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”</w:t>
            </w:r>
            <w:r w:rsidR="00A95BE4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21279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Essential Water V</w:t>
            </w: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ariables and data sources</w:t>
            </w:r>
            <w:r w:rsidR="00D21279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 (two main </w:t>
            </w:r>
            <w:proofErr w:type="gramStart"/>
            <w:r w:rsidR="00D21279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objectives :</w:t>
            </w:r>
            <w:proofErr w:type="gramEnd"/>
            <w:r w:rsidR="00D21279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21279" w:rsidRPr="00D21279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climate and water resources</w:t>
            </w:r>
            <w:r w:rsidR="00D21279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)</w:t>
            </w:r>
            <w:r w:rsidR="000102EA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14:paraId="6F29EAE5" w14:textId="4B1712F0" w:rsidR="00E102EE" w:rsidRPr="00AE1139" w:rsidRDefault="00A95BE4" w:rsidP="004B7402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S</w:t>
            </w:r>
            <w:r w:rsidR="00E102EE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cience/applications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36254DDA" w14:textId="711BDB81" w:rsidR="003D3862" w:rsidRPr="006D01BF" w:rsidRDefault="00745194" w:rsidP="004B7402">
            <w:pPr>
              <w:spacing w:before="120" w:after="120"/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30mins</w:t>
            </w:r>
          </w:p>
        </w:tc>
      </w:tr>
      <w:tr w:rsidR="00973766" w:rsidRPr="006D01BF" w14:paraId="5AD6B566" w14:textId="77777777" w:rsidTr="004B7402">
        <w:trPr>
          <w:trHeight w:val="624"/>
        </w:trPr>
        <w:tc>
          <w:tcPr>
            <w:tcW w:w="7560" w:type="dxa"/>
          </w:tcPr>
          <w:p w14:paraId="38CA124A" w14:textId="49FC92ED" w:rsidR="00973766" w:rsidRPr="00E102EE" w:rsidRDefault="00973766" w:rsidP="004B7402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Previous coordination efforts </w:t>
            </w:r>
          </w:p>
          <w:p w14:paraId="3B2C8523" w14:textId="77777777" w:rsidR="00973766" w:rsidRDefault="00973766" w:rsidP="004B7402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GEOSS Water Strategy</w:t>
            </w:r>
          </w:p>
          <w:p w14:paraId="35FC6AE7" w14:textId="77777777" w:rsidR="00973766" w:rsidRPr="00E102EE" w:rsidRDefault="00973766" w:rsidP="004B7402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973766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CEOS Strategy for Water Observations from Space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2F9DFBEE" w14:textId="77777777" w:rsidR="00973766" w:rsidRPr="001F670F" w:rsidRDefault="00973766" w:rsidP="004B7402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30mins</w:t>
            </w:r>
          </w:p>
        </w:tc>
      </w:tr>
      <w:tr w:rsidR="00E06EBE" w:rsidRPr="006D01BF" w14:paraId="0949160E" w14:textId="77777777" w:rsidTr="004B7402">
        <w:trPr>
          <w:trHeight w:val="284"/>
        </w:trPr>
        <w:tc>
          <w:tcPr>
            <w:tcW w:w="7560" w:type="dxa"/>
            <w:shd w:val="clear" w:color="auto" w:fill="31849B" w:themeFill="accent5" w:themeFillShade="BF"/>
          </w:tcPr>
          <w:p w14:paraId="38B7DC23" w14:textId="77777777" w:rsidR="00E06EBE" w:rsidRPr="003F4031" w:rsidRDefault="00E06EBE" w:rsidP="004B7402">
            <w:pPr>
              <w:spacing w:before="120" w:after="120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</w:pPr>
            <w:r w:rsidRPr="003F4031"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  <w:t>Break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0084FF77" w14:textId="77777777" w:rsidR="00E06EBE" w:rsidRPr="003F4031" w:rsidRDefault="00E06EBE" w:rsidP="004B7402">
            <w:pPr>
              <w:spacing w:before="120" w:after="120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  <w:t>20mins</w:t>
            </w:r>
          </w:p>
        </w:tc>
      </w:tr>
      <w:tr w:rsidR="00E102EE" w:rsidRPr="006D01BF" w14:paraId="1E096FCE" w14:textId="77777777" w:rsidTr="004B7402">
        <w:trPr>
          <w:trHeight w:val="624"/>
        </w:trPr>
        <w:tc>
          <w:tcPr>
            <w:tcW w:w="7560" w:type="dxa"/>
          </w:tcPr>
          <w:p w14:paraId="4734D449" w14:textId="7E58C064" w:rsidR="00973766" w:rsidRDefault="00973766" w:rsidP="004B7402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Current international Initiatives (goals, affiliations, partners, space data needs)</w:t>
            </w:r>
          </w:p>
          <w:p w14:paraId="10B385D8" w14:textId="7B85F21D" w:rsidR="00973766" w:rsidRDefault="00973766" w:rsidP="004B7402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GEOGLOWS </w:t>
            </w:r>
          </w:p>
          <w:p w14:paraId="52227B98" w14:textId="77777777" w:rsidR="00973766" w:rsidRDefault="00973766" w:rsidP="004B7402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AQUAWATCH</w:t>
            </w:r>
          </w:p>
          <w:p w14:paraId="2E2DF5A7" w14:textId="2133E05F" w:rsidR="00D21279" w:rsidRPr="00946473" w:rsidRDefault="00973766" w:rsidP="004B7402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GEWEX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5A9194E1" w14:textId="364E95E7" w:rsidR="00E06EBE" w:rsidRDefault="00973766" w:rsidP="004B7402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1h</w:t>
            </w:r>
          </w:p>
        </w:tc>
      </w:tr>
      <w:tr w:rsidR="00946473" w:rsidRPr="006D01BF" w14:paraId="5C7E14D3" w14:textId="77777777" w:rsidTr="004B7402">
        <w:trPr>
          <w:trHeight w:val="624"/>
        </w:trPr>
        <w:tc>
          <w:tcPr>
            <w:tcW w:w="7560" w:type="dxa"/>
          </w:tcPr>
          <w:p w14:paraId="3921E202" w14:textId="5F732C1A" w:rsidR="00946473" w:rsidRDefault="00946473" w:rsidP="00237160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Needs of a global scale end-user: Sustainable Development Goals 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63E8291C" w14:textId="11A7ABBE" w:rsidR="00946473" w:rsidRDefault="00946473" w:rsidP="004B7402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20mins</w:t>
            </w:r>
          </w:p>
        </w:tc>
      </w:tr>
      <w:tr w:rsidR="00973766" w:rsidRPr="006D01BF" w14:paraId="094F1144" w14:textId="77777777" w:rsidTr="004B7402">
        <w:trPr>
          <w:trHeight w:val="624"/>
        </w:trPr>
        <w:tc>
          <w:tcPr>
            <w:tcW w:w="7560" w:type="dxa"/>
          </w:tcPr>
          <w:p w14:paraId="76944B56" w14:textId="6A9707EF" w:rsidR="00973766" w:rsidRDefault="00973766" w:rsidP="004B7402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Current and planned Observations (cf. CEOS EO </w:t>
            </w:r>
            <w:r w:rsidR="00237160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MIM </w:t>
            </w: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Database)</w:t>
            </w:r>
          </w:p>
          <w:p w14:paraId="321B1A47" w14:textId="57C4FE0F" w:rsidR="00973766" w:rsidRDefault="00973766" w:rsidP="004B7402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Space (+ planned missions) </w:t>
            </w:r>
          </w:p>
          <w:p w14:paraId="36648945" w14:textId="052B2EAE" w:rsidR="00973766" w:rsidRPr="00973766" w:rsidRDefault="00973766" w:rsidP="00237160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In Situ 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34A2A582" w14:textId="20521725" w:rsidR="00973766" w:rsidRDefault="00973766" w:rsidP="004B7402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30mins</w:t>
            </w:r>
          </w:p>
          <w:p w14:paraId="49F2F934" w14:textId="77777777" w:rsidR="00973766" w:rsidRDefault="00973766" w:rsidP="004B7402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</w:p>
        </w:tc>
      </w:tr>
    </w:tbl>
    <w:p w14:paraId="2CAF4C0E" w14:textId="3B5DC02C" w:rsidR="0082566C" w:rsidRDefault="0082566C"/>
    <w:p w14:paraId="16A21FC5" w14:textId="77777777" w:rsidR="0082566C" w:rsidRDefault="0082566C">
      <w:r>
        <w:br w:type="page"/>
      </w:r>
    </w:p>
    <w:p w14:paraId="22589520" w14:textId="77777777" w:rsidR="0082566C" w:rsidRDefault="0082566C"/>
    <w:tbl>
      <w:tblPr>
        <w:tblpPr w:leftFromText="180" w:rightFromText="180" w:vertAnchor="text" w:horzAnchor="margin" w:tblpY="173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60"/>
        <w:gridCol w:w="2340"/>
      </w:tblGrid>
      <w:tr w:rsidR="00973766" w:rsidRPr="009F3C9E" w14:paraId="32892E89" w14:textId="77777777" w:rsidTr="004B7402">
        <w:trPr>
          <w:trHeight w:val="510"/>
        </w:trPr>
        <w:tc>
          <w:tcPr>
            <w:tcW w:w="7560" w:type="dxa"/>
            <w:shd w:val="clear" w:color="auto" w:fill="31849B" w:themeFill="accent5" w:themeFillShade="BF"/>
          </w:tcPr>
          <w:p w14:paraId="6B12F32C" w14:textId="77777777" w:rsidR="00973766" w:rsidRPr="00962018" w:rsidRDefault="00973766" w:rsidP="004B7402">
            <w:pPr>
              <w:spacing w:before="120" w:after="120"/>
              <w:jc w:val="center"/>
              <w:rPr>
                <w:rFonts w:asciiTheme="minorHAnsi" w:hAnsiTheme="minorHAnsi"/>
                <w:b/>
                <w:color w:val="FFFFFF" w:themeColor="background1"/>
                <w:sz w:val="28"/>
              </w:rPr>
            </w:pPr>
            <w:r w:rsidRPr="00962018">
              <w:rPr>
                <w:rFonts w:asciiTheme="minorHAnsi" w:hAnsiTheme="minorHAnsi"/>
                <w:b/>
                <w:color w:val="FFFFFF" w:themeColor="background1"/>
                <w:sz w:val="28"/>
              </w:rPr>
              <w:t>Lunch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5107C7CF" w14:textId="633F164C" w:rsidR="00973766" w:rsidRPr="003F4031" w:rsidRDefault="00973766" w:rsidP="004B7402">
            <w:pPr>
              <w:spacing w:before="120" w:after="120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  <w:t>1</w:t>
            </w:r>
            <w:r w:rsidR="004B7402"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  <w:t>3-14</w:t>
            </w:r>
          </w:p>
        </w:tc>
      </w:tr>
      <w:tr w:rsidR="00973766" w:rsidRPr="009F3C9E" w14:paraId="7B096073" w14:textId="77777777" w:rsidTr="004B7402">
        <w:tc>
          <w:tcPr>
            <w:tcW w:w="7560" w:type="dxa"/>
          </w:tcPr>
          <w:p w14:paraId="53CB0B8B" w14:textId="6F06F2A7" w:rsidR="00973766" w:rsidRDefault="00973766" w:rsidP="004B7402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EWV focus areas (focus on requirements regarding climate and water resource management)</w:t>
            </w:r>
          </w:p>
          <w:p w14:paraId="2DE31F3D" w14:textId="71B8E0EC" w:rsidR="00973766" w:rsidRDefault="00973766" w:rsidP="004B7402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Precipitation </w:t>
            </w:r>
          </w:p>
          <w:p w14:paraId="6E49AEE3" w14:textId="35332648" w:rsidR="00973766" w:rsidRDefault="00973766" w:rsidP="004B7402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Theme="minorHAnsi" w:hAnsiTheme="minorHAnsi"/>
                <w:b/>
                <w:sz w:val="22"/>
                <w:szCs w:val="22"/>
                <w:lang w:val="es-ES"/>
              </w:rPr>
            </w:pPr>
            <w:proofErr w:type="spellStart"/>
            <w:r w:rsidRPr="00242115">
              <w:rPr>
                <w:rFonts w:asciiTheme="minorHAnsi" w:hAnsiTheme="minorHAnsi"/>
                <w:b/>
                <w:sz w:val="22"/>
                <w:szCs w:val="22"/>
                <w:lang w:val="es-ES"/>
              </w:rPr>
              <w:t>Soil</w:t>
            </w:r>
            <w:proofErr w:type="spellEnd"/>
            <w:r w:rsidRPr="00242115">
              <w:rPr>
                <w:rFonts w:asciiTheme="minorHAnsi" w:hAnsiTheme="minorHAnsi"/>
                <w:b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242115">
              <w:rPr>
                <w:rFonts w:asciiTheme="minorHAnsi" w:hAnsiTheme="minorHAnsi"/>
                <w:b/>
                <w:sz w:val="22"/>
                <w:szCs w:val="22"/>
                <w:lang w:val="es-ES"/>
              </w:rPr>
              <w:t>Moisture</w:t>
            </w:r>
            <w:proofErr w:type="spellEnd"/>
            <w:r w:rsidRPr="00242115">
              <w:rPr>
                <w:rFonts w:asciiTheme="minorHAnsi" w:hAnsiTheme="minorHAnsi"/>
                <w:b/>
                <w:sz w:val="22"/>
                <w:szCs w:val="22"/>
                <w:lang w:val="es-ES"/>
              </w:rPr>
              <w:t xml:space="preserve"> </w:t>
            </w:r>
          </w:p>
          <w:p w14:paraId="2F86C22B" w14:textId="746DC878" w:rsidR="00973766" w:rsidRPr="00242115" w:rsidRDefault="00973766" w:rsidP="004B7402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Theme="minorHAnsi" w:hAnsiTheme="minorHAnsi"/>
                <w:b/>
                <w:sz w:val="22"/>
                <w:szCs w:val="22"/>
                <w:lang w:val="es-ES"/>
              </w:rPr>
            </w:pPr>
            <w:r w:rsidRPr="00242115">
              <w:rPr>
                <w:rFonts w:asciiTheme="minorHAnsi" w:hAnsiTheme="minorHAnsi"/>
                <w:b/>
                <w:sz w:val="22"/>
                <w:szCs w:val="22"/>
              </w:rPr>
              <w:t>Evaporation /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930405">
              <w:rPr>
                <w:rFonts w:asciiTheme="minorHAnsi" w:hAnsiTheme="minorHAnsi"/>
                <w:b/>
                <w:sz w:val="22"/>
                <w:szCs w:val="22"/>
              </w:rPr>
              <w:t xml:space="preserve">evapotranspiration </w:t>
            </w:r>
          </w:p>
          <w:p w14:paraId="5FD3A9F6" w14:textId="0C7C12B1" w:rsidR="00973766" w:rsidRDefault="00973766" w:rsidP="004B7402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Groundwater </w:t>
            </w:r>
          </w:p>
          <w:p w14:paraId="562C2100" w14:textId="0DB5F6C3" w:rsidR="00973766" w:rsidRPr="00930405" w:rsidRDefault="00973766" w:rsidP="004B7402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Theme="minorHAnsi" w:hAnsiTheme="minorHAnsi"/>
                <w:b/>
                <w:sz w:val="22"/>
                <w:szCs w:val="22"/>
                <w:lang w:val="fr-FR"/>
              </w:rPr>
            </w:pPr>
            <w:r w:rsidRPr="00930405">
              <w:rPr>
                <w:rFonts w:asciiTheme="minorHAnsi" w:hAnsiTheme="minorHAnsi"/>
                <w:b/>
                <w:sz w:val="22"/>
                <w:szCs w:val="22"/>
                <w:lang w:val="fr-FR"/>
              </w:rPr>
              <w:t xml:space="preserve">Water </w:t>
            </w:r>
            <w:proofErr w:type="spellStart"/>
            <w:r w:rsidRPr="00930405">
              <w:rPr>
                <w:rFonts w:asciiTheme="minorHAnsi" w:hAnsiTheme="minorHAnsi"/>
                <w:b/>
                <w:sz w:val="22"/>
                <w:szCs w:val="22"/>
                <w:lang w:val="fr-FR"/>
              </w:rPr>
              <w:t>quality</w:t>
            </w:r>
            <w:proofErr w:type="spellEnd"/>
            <w:r w:rsidRPr="00930405">
              <w:rPr>
                <w:rFonts w:asciiTheme="minorHAnsi" w:hAnsiTheme="minorHAnsi"/>
                <w:b/>
                <w:sz w:val="22"/>
                <w:szCs w:val="22"/>
                <w:lang w:val="fr-FR"/>
              </w:rPr>
              <w:t xml:space="preserve"> </w:t>
            </w:r>
          </w:p>
          <w:p w14:paraId="4A3BD23C" w14:textId="042F2A76" w:rsidR="00973766" w:rsidRDefault="00973766" w:rsidP="004B7402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Surface water </w:t>
            </w:r>
          </w:p>
          <w:p w14:paraId="26B8D004" w14:textId="6ECD53F5" w:rsidR="00973766" w:rsidRDefault="00973766" w:rsidP="004B7402">
            <w:pPr>
              <w:spacing w:before="12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Each presenter will discuss: </w:t>
            </w:r>
          </w:p>
          <w:p w14:paraId="5336CA7A" w14:textId="77777777" w:rsidR="00973766" w:rsidRDefault="00973766" w:rsidP="004B7402">
            <w:pPr>
              <w:pStyle w:val="ListParagraph"/>
              <w:numPr>
                <w:ilvl w:val="0"/>
                <w:numId w:val="9"/>
              </w:numPr>
              <w:spacing w:after="120"/>
              <w:ind w:left="714" w:hanging="357"/>
              <w:rPr>
                <w:rFonts w:asciiTheme="minorHAnsi" w:hAnsiTheme="minorHAnsi"/>
                <w:b/>
                <w:sz w:val="22"/>
                <w:szCs w:val="22"/>
              </w:rPr>
            </w:pPr>
            <w:r w:rsidRPr="00FE44B2">
              <w:rPr>
                <w:rFonts w:asciiTheme="minorHAnsi" w:hAnsiTheme="minorHAnsi"/>
                <w:b/>
                <w:sz w:val="22"/>
                <w:szCs w:val="22"/>
              </w:rPr>
              <w:t>the state of the science and existing database/s</w:t>
            </w:r>
          </w:p>
          <w:p w14:paraId="1FADC5F2" w14:textId="7E8C6A2B" w:rsidR="00973766" w:rsidRDefault="00973766" w:rsidP="004B7402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H</w:t>
            </w:r>
            <w:r w:rsidRPr="00FE44B2">
              <w:rPr>
                <w:rFonts w:asciiTheme="minorHAnsi" w:hAnsiTheme="minorHAnsi"/>
                <w:b/>
                <w:sz w:val="22"/>
                <w:szCs w:val="22"/>
              </w:rPr>
              <w:t xml:space="preserve">ow the science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is</w:t>
            </w:r>
            <w:r w:rsidRPr="00FE44B2">
              <w:rPr>
                <w:rFonts w:asciiTheme="minorHAnsi" w:hAnsiTheme="minorHAnsi"/>
                <w:b/>
                <w:sz w:val="22"/>
                <w:szCs w:val="22"/>
              </w:rPr>
              <w:t xml:space="preserve"> done (</w:t>
            </w:r>
            <w:proofErr w:type="gramStart"/>
            <w:r w:rsidRPr="00FE44B2">
              <w:rPr>
                <w:rFonts w:asciiTheme="minorHAnsi" w:hAnsiTheme="minorHAnsi"/>
                <w:b/>
                <w:sz w:val="22"/>
                <w:szCs w:val="22"/>
              </w:rPr>
              <w:t>protocols)</w:t>
            </w:r>
            <w:proofErr w:type="gramEnd"/>
          </w:p>
          <w:p w14:paraId="75FAE6A5" w14:textId="0E56E2F6" w:rsidR="00973766" w:rsidRPr="00FE44B2" w:rsidRDefault="00973766" w:rsidP="004B7402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Existing </w:t>
            </w:r>
            <w:r w:rsidRPr="00FE44B2">
              <w:rPr>
                <w:rFonts w:asciiTheme="minorHAnsi" w:hAnsiTheme="minorHAnsi"/>
                <w:b/>
                <w:sz w:val="22"/>
                <w:szCs w:val="22"/>
              </w:rPr>
              <w:t xml:space="preserve">critical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observations, identifying </w:t>
            </w:r>
            <w:r w:rsidRPr="00FE44B2">
              <w:rPr>
                <w:rFonts w:asciiTheme="minorHAnsi" w:hAnsiTheme="minorHAnsi"/>
                <w:b/>
                <w:sz w:val="22"/>
                <w:szCs w:val="22"/>
              </w:rPr>
              <w:t xml:space="preserve">needs or gaps 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vAlign w:val="center"/>
          </w:tcPr>
          <w:p w14:paraId="356F4C7E" w14:textId="60341532" w:rsidR="00973766" w:rsidRDefault="00973766" w:rsidP="004B7402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Experts TBC</w:t>
            </w:r>
          </w:p>
          <w:p w14:paraId="09D63DB1" w14:textId="19A011AC" w:rsidR="00973766" w:rsidRDefault="00973766" w:rsidP="004B7402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2h</w:t>
            </w:r>
          </w:p>
        </w:tc>
      </w:tr>
      <w:tr w:rsidR="00C446AA" w:rsidRPr="009F3C9E" w14:paraId="40C3C16A" w14:textId="77777777" w:rsidTr="00221A87">
        <w:trPr>
          <w:trHeight w:val="460"/>
        </w:trPr>
        <w:tc>
          <w:tcPr>
            <w:tcW w:w="7560" w:type="dxa"/>
            <w:shd w:val="clear" w:color="auto" w:fill="31849B" w:themeFill="accent5" w:themeFillShade="BF"/>
          </w:tcPr>
          <w:p w14:paraId="3D588DE6" w14:textId="77777777" w:rsidR="00C446AA" w:rsidRPr="003F4031" w:rsidRDefault="00C446AA" w:rsidP="00C446AA">
            <w:pPr>
              <w:spacing w:before="120" w:after="120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</w:pPr>
            <w:r w:rsidRPr="003F4031"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  <w:t>Break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09489689" w14:textId="77777777" w:rsidR="00C446AA" w:rsidRPr="003F4031" w:rsidRDefault="00C446AA" w:rsidP="00C446AA">
            <w:pPr>
              <w:spacing w:before="120" w:after="120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  <w:t>20mins</w:t>
            </w:r>
          </w:p>
        </w:tc>
      </w:tr>
      <w:tr w:rsidR="00973766" w:rsidRPr="009F3C9E" w14:paraId="324DB800" w14:textId="77777777" w:rsidTr="004B7402">
        <w:tc>
          <w:tcPr>
            <w:tcW w:w="7560" w:type="dxa"/>
          </w:tcPr>
          <w:p w14:paraId="5EE8599D" w14:textId="4CB0B06F" w:rsidR="00973766" w:rsidRDefault="004B7402" w:rsidP="004B7402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B</w:t>
            </w:r>
            <w:r w:rsidR="00973766">
              <w:rPr>
                <w:rFonts w:asciiTheme="minorHAnsi" w:hAnsiTheme="minorHAnsi"/>
                <w:b/>
              </w:rPr>
              <w:t>reakout session</w:t>
            </w:r>
            <w:r>
              <w:rPr>
                <w:rFonts w:asciiTheme="minorHAnsi" w:hAnsiTheme="minorHAnsi"/>
                <w:b/>
              </w:rPr>
              <w:t xml:space="preserve"> I</w:t>
            </w:r>
            <w:r w:rsidR="00973766">
              <w:rPr>
                <w:rFonts w:asciiTheme="minorHAnsi" w:hAnsiTheme="minorHAnsi"/>
                <w:b/>
              </w:rPr>
              <w:t xml:space="preserve"> </w:t>
            </w:r>
          </w:p>
          <w:p w14:paraId="51758B7F" w14:textId="71E914AD" w:rsidR="00973766" w:rsidRDefault="004B7402" w:rsidP="004B7402">
            <w:pPr>
              <w:spacing w:before="60" w:after="60"/>
              <w:ind w:left="357"/>
              <w:jc w:val="both"/>
              <w:rPr>
                <w:rFonts w:asciiTheme="minorHAnsi" w:hAnsiTheme="minorHAnsi"/>
                <w:i/>
                <w:color w:val="FF0000"/>
                <w:sz w:val="22"/>
              </w:rPr>
            </w:pPr>
            <w:r>
              <w:rPr>
                <w:rFonts w:asciiTheme="minorHAnsi" w:hAnsiTheme="minorHAnsi"/>
                <w:i/>
                <w:color w:val="FF0000"/>
                <w:sz w:val="22"/>
              </w:rPr>
              <w:t xml:space="preserve">Breakout sessions will be focused on the 6 EWV focus areas. </w:t>
            </w:r>
          </w:p>
          <w:p w14:paraId="15CB2EA8" w14:textId="1835E927" w:rsidR="004B7402" w:rsidRDefault="004B7402" w:rsidP="004B7402">
            <w:pPr>
              <w:spacing w:before="60" w:after="60"/>
              <w:ind w:left="357"/>
              <w:jc w:val="both"/>
              <w:rPr>
                <w:rFonts w:asciiTheme="minorHAnsi" w:hAnsiTheme="minorHAnsi"/>
                <w:i/>
                <w:color w:val="FF0000"/>
                <w:sz w:val="22"/>
              </w:rPr>
            </w:pPr>
            <w:r>
              <w:rPr>
                <w:rFonts w:asciiTheme="minorHAnsi" w:hAnsiTheme="minorHAnsi"/>
                <w:i/>
                <w:color w:val="FF0000"/>
                <w:sz w:val="22"/>
              </w:rPr>
              <w:t>Breakout session leads will be the 6 experts presenting in session 7</w:t>
            </w:r>
          </w:p>
          <w:p w14:paraId="673E39DC" w14:textId="320C1415" w:rsidR="004B7402" w:rsidRDefault="004B7402" w:rsidP="004B7402">
            <w:pPr>
              <w:spacing w:before="60" w:after="60"/>
              <w:ind w:left="357"/>
              <w:jc w:val="both"/>
              <w:rPr>
                <w:rFonts w:asciiTheme="minorHAnsi" w:hAnsiTheme="minorHAnsi"/>
                <w:i/>
                <w:color w:val="FF0000"/>
                <w:sz w:val="22"/>
              </w:rPr>
            </w:pPr>
            <w:r>
              <w:rPr>
                <w:rFonts w:asciiTheme="minorHAnsi" w:hAnsiTheme="minorHAnsi"/>
                <w:i/>
                <w:color w:val="FF0000"/>
                <w:sz w:val="22"/>
              </w:rPr>
              <w:t>The meeting participants will be evenly distributed between each EWV and will have an opportunity to change EWV between sessions 8, 9 and 10 allowing participation in as many as 3 distinct EWV discussions if desired.</w:t>
            </w:r>
          </w:p>
          <w:p w14:paraId="146B250D" w14:textId="198718D9" w:rsidR="004B7402" w:rsidRDefault="004B7402" w:rsidP="004B7402">
            <w:pPr>
              <w:spacing w:before="60" w:after="60"/>
              <w:ind w:left="357"/>
              <w:jc w:val="both"/>
              <w:rPr>
                <w:rFonts w:asciiTheme="minorHAnsi" w:hAnsiTheme="minorHAnsi"/>
                <w:i/>
                <w:color w:val="FF0000"/>
                <w:sz w:val="22"/>
              </w:rPr>
            </w:pPr>
            <w:r>
              <w:rPr>
                <w:rFonts w:asciiTheme="minorHAnsi" w:hAnsiTheme="minorHAnsi"/>
                <w:i/>
                <w:color w:val="FF0000"/>
                <w:sz w:val="22"/>
              </w:rPr>
              <w:t>For each EWV a lead and rapporteur (2 people team) will be designated.</w:t>
            </w:r>
          </w:p>
          <w:p w14:paraId="547FF042" w14:textId="2538687B" w:rsidR="00973766" w:rsidRPr="004B7402" w:rsidRDefault="00973766" w:rsidP="004B7402">
            <w:pPr>
              <w:spacing w:before="120" w:after="120"/>
              <w:rPr>
                <w:rFonts w:asciiTheme="minorHAnsi" w:hAnsiTheme="minorHAnsi"/>
                <w:b/>
              </w:rPr>
            </w:pPr>
          </w:p>
        </w:tc>
        <w:tc>
          <w:tcPr>
            <w:tcW w:w="2340" w:type="dxa"/>
            <w:vAlign w:val="center"/>
          </w:tcPr>
          <w:p w14:paraId="4B310305" w14:textId="77777777" w:rsidR="00973766" w:rsidRPr="008B62C2" w:rsidRDefault="00973766" w:rsidP="004B7402">
            <w:pPr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1h</w:t>
            </w:r>
          </w:p>
        </w:tc>
      </w:tr>
      <w:tr w:rsidR="00973766" w:rsidRPr="003A02BE" w14:paraId="4163A2C1" w14:textId="77777777" w:rsidTr="004B7402">
        <w:tc>
          <w:tcPr>
            <w:tcW w:w="7560" w:type="dxa"/>
            <w:shd w:val="clear" w:color="auto" w:fill="31849B" w:themeFill="accent5" w:themeFillShade="BF"/>
          </w:tcPr>
          <w:p w14:paraId="6A98A207" w14:textId="77777777" w:rsidR="00973766" w:rsidRPr="003A02BE" w:rsidRDefault="00973766" w:rsidP="004B7402">
            <w:pPr>
              <w:spacing w:before="120" w:after="120"/>
              <w:jc w:val="center"/>
              <w:rPr>
                <w:rFonts w:asciiTheme="minorHAnsi" w:hAnsiTheme="minorHAnsi"/>
                <w:b/>
                <w:color w:val="FFFFFF" w:themeColor="background1"/>
                <w:sz w:val="28"/>
              </w:rPr>
            </w:pPr>
            <w:r w:rsidRPr="003A02BE">
              <w:rPr>
                <w:rFonts w:asciiTheme="minorHAnsi" w:hAnsiTheme="minorHAnsi"/>
                <w:b/>
                <w:color w:val="FFFFFF" w:themeColor="background1"/>
                <w:sz w:val="28"/>
                <w:szCs w:val="22"/>
              </w:rPr>
              <w:t>Adjourn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7C8CD210" w14:textId="1D21577F" w:rsidR="00973766" w:rsidRPr="004B7402" w:rsidRDefault="004B7402" w:rsidP="004B7402">
            <w:pPr>
              <w:spacing w:before="120" w:after="120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</w:pPr>
            <w:r w:rsidRPr="004B7402"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  <w:t>17:30</w:t>
            </w:r>
          </w:p>
        </w:tc>
      </w:tr>
    </w:tbl>
    <w:p w14:paraId="2667922B" w14:textId="77777777" w:rsidR="00FD163C" w:rsidRDefault="00FD163C" w:rsidP="00770AFB">
      <w:pPr>
        <w:jc w:val="center"/>
        <w:rPr>
          <w:rFonts w:asciiTheme="minorHAnsi" w:hAnsiTheme="minorHAnsi"/>
          <w:i/>
        </w:rPr>
      </w:pPr>
    </w:p>
    <w:p w14:paraId="6E5F3D1B" w14:textId="77777777" w:rsidR="00551C0A" w:rsidRDefault="00551C0A">
      <w:r>
        <w:br w:type="page"/>
      </w:r>
    </w:p>
    <w:p w14:paraId="56B82B92" w14:textId="77777777" w:rsidR="003C124F" w:rsidRDefault="003C124F"/>
    <w:tbl>
      <w:tblPr>
        <w:tblW w:w="99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30"/>
        <w:gridCol w:w="2070"/>
      </w:tblGrid>
      <w:tr w:rsidR="003A02BE" w:rsidRPr="003A02BE" w14:paraId="340E1ADB" w14:textId="77777777" w:rsidTr="003C124F">
        <w:tc>
          <w:tcPr>
            <w:tcW w:w="7830" w:type="dxa"/>
            <w:shd w:val="clear" w:color="auto" w:fill="31849B" w:themeFill="accent5" w:themeFillShade="BF"/>
          </w:tcPr>
          <w:p w14:paraId="413124E0" w14:textId="77777777" w:rsidR="00FD163C" w:rsidRPr="003A02BE" w:rsidRDefault="00FD163C" w:rsidP="00237160">
            <w:pPr>
              <w:spacing w:before="120" w:after="120"/>
              <w:jc w:val="center"/>
              <w:rPr>
                <w:rFonts w:asciiTheme="minorHAnsi" w:hAnsiTheme="minorHAnsi"/>
                <w:b/>
                <w:color w:val="FFFFFF" w:themeColor="background1"/>
                <w:sz w:val="28"/>
              </w:rPr>
            </w:pPr>
          </w:p>
        </w:tc>
        <w:tc>
          <w:tcPr>
            <w:tcW w:w="2070" w:type="dxa"/>
            <w:shd w:val="clear" w:color="auto" w:fill="31849B" w:themeFill="accent5" w:themeFillShade="BF"/>
            <w:vAlign w:val="center"/>
          </w:tcPr>
          <w:p w14:paraId="15608D01" w14:textId="77777777" w:rsidR="00503D83" w:rsidRPr="003A02BE" w:rsidRDefault="00503D83" w:rsidP="00DF35B2">
            <w:pPr>
              <w:spacing w:before="120" w:after="120"/>
              <w:jc w:val="center"/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</w:tc>
      </w:tr>
      <w:tr w:rsidR="00CD718B" w:rsidRPr="00840F3E" w14:paraId="0C1C20E9" w14:textId="77777777" w:rsidTr="0082566C">
        <w:trPr>
          <w:trHeight w:val="836"/>
        </w:trPr>
        <w:tc>
          <w:tcPr>
            <w:tcW w:w="7830" w:type="dxa"/>
          </w:tcPr>
          <w:p w14:paraId="5546177F" w14:textId="7679E430" w:rsidR="00962018" w:rsidRPr="00962018" w:rsidRDefault="00C446AA" w:rsidP="0082566C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/>
                <w:b/>
              </w:rPr>
            </w:pPr>
            <w:r w:rsidRPr="00C446AA">
              <w:rPr>
                <w:rFonts w:asciiTheme="minorHAnsi" w:hAnsiTheme="minorHAnsi"/>
                <w:b/>
              </w:rPr>
              <w:t>Breakout Session II</w:t>
            </w:r>
          </w:p>
        </w:tc>
        <w:tc>
          <w:tcPr>
            <w:tcW w:w="2070" w:type="dxa"/>
            <w:vAlign w:val="center"/>
          </w:tcPr>
          <w:p w14:paraId="7D0035C7" w14:textId="2499B2B8" w:rsidR="00DF655A" w:rsidRDefault="00C446AA" w:rsidP="00C446AA">
            <w:pPr>
              <w:spacing w:before="120" w:after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1h</w:t>
            </w:r>
            <w:r w:rsidR="00962018">
              <w:rPr>
                <w:rFonts w:asciiTheme="minorHAnsi" w:hAnsiTheme="minorHAnsi"/>
                <w:sz w:val="20"/>
                <w:szCs w:val="20"/>
              </w:rPr>
              <w:t xml:space="preserve">30 </w:t>
            </w:r>
          </w:p>
        </w:tc>
      </w:tr>
      <w:tr w:rsidR="00C446AA" w14:paraId="266CC4BF" w14:textId="77777777" w:rsidTr="00221A87">
        <w:tc>
          <w:tcPr>
            <w:tcW w:w="9900" w:type="dxa"/>
            <w:gridSpan w:val="2"/>
            <w:shd w:val="clear" w:color="auto" w:fill="31849B" w:themeFill="accent5" w:themeFillShade="BF"/>
          </w:tcPr>
          <w:p w14:paraId="68412672" w14:textId="1A746EF0" w:rsidR="00C446AA" w:rsidRPr="00C446AA" w:rsidRDefault="00C446AA" w:rsidP="00221A87">
            <w:pPr>
              <w:spacing w:before="120" w:after="120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</w:pPr>
            <w:r w:rsidRPr="00C446AA">
              <w:rPr>
                <w:rFonts w:asciiTheme="minorHAnsi" w:hAnsiTheme="minorHAnsi"/>
                <w:b/>
                <w:color w:val="FFFFFF" w:themeColor="background1"/>
                <w:sz w:val="20"/>
                <w:szCs w:val="22"/>
              </w:rPr>
              <w:t>Break</w:t>
            </w:r>
          </w:p>
        </w:tc>
      </w:tr>
      <w:tr w:rsidR="00C446AA" w:rsidRPr="00840F3E" w14:paraId="31A3A28A" w14:textId="77777777" w:rsidTr="0082566C">
        <w:trPr>
          <w:trHeight w:val="1054"/>
        </w:trPr>
        <w:tc>
          <w:tcPr>
            <w:tcW w:w="7830" w:type="dxa"/>
          </w:tcPr>
          <w:p w14:paraId="0D8FCD31" w14:textId="77777777" w:rsidR="00C446AA" w:rsidRDefault="00C446AA" w:rsidP="00221A87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C446AA">
              <w:rPr>
                <w:rFonts w:asciiTheme="minorHAnsi" w:hAnsiTheme="minorHAnsi"/>
                <w:b/>
              </w:rPr>
              <w:t>Breakout Session III</w:t>
            </w:r>
          </w:p>
        </w:tc>
        <w:tc>
          <w:tcPr>
            <w:tcW w:w="2070" w:type="dxa"/>
            <w:vAlign w:val="center"/>
          </w:tcPr>
          <w:p w14:paraId="60BF9AD4" w14:textId="75A17F59" w:rsidR="00C446AA" w:rsidRDefault="00C446AA" w:rsidP="00221A87">
            <w:pPr>
              <w:spacing w:before="120" w:after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1h30</w:t>
            </w:r>
          </w:p>
        </w:tc>
      </w:tr>
      <w:tr w:rsidR="00036821" w14:paraId="344768C2" w14:textId="77777777" w:rsidTr="00221A87">
        <w:tc>
          <w:tcPr>
            <w:tcW w:w="9900" w:type="dxa"/>
            <w:gridSpan w:val="2"/>
            <w:shd w:val="clear" w:color="auto" w:fill="31849B" w:themeFill="accent5" w:themeFillShade="BF"/>
          </w:tcPr>
          <w:p w14:paraId="2E2749CF" w14:textId="77777777" w:rsidR="00036821" w:rsidRDefault="00036821" w:rsidP="00962018">
            <w:pPr>
              <w:spacing w:before="120" w:after="120"/>
              <w:jc w:val="center"/>
              <w:rPr>
                <w:rFonts w:asciiTheme="minorHAnsi" w:hAnsiTheme="minorHAnsi"/>
                <w:b/>
                <w:color w:val="FFFFFF" w:themeColor="background1"/>
                <w:sz w:val="28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8"/>
              </w:rPr>
              <w:t xml:space="preserve">Lunch time </w:t>
            </w:r>
          </w:p>
        </w:tc>
      </w:tr>
      <w:tr w:rsidR="006D01BF" w:rsidRPr="006D01BF" w14:paraId="1FB2011C" w14:textId="77777777" w:rsidTr="00CA7465">
        <w:trPr>
          <w:trHeight w:val="1678"/>
        </w:trPr>
        <w:tc>
          <w:tcPr>
            <w:tcW w:w="7830" w:type="dxa"/>
          </w:tcPr>
          <w:p w14:paraId="328ABD29" w14:textId="5A0C6CDC" w:rsidR="00962018" w:rsidRDefault="00962018" w:rsidP="0082566C">
            <w:pPr>
              <w:pStyle w:val="ListParagraph"/>
              <w:numPr>
                <w:ilvl w:val="0"/>
                <w:numId w:val="1"/>
              </w:num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Debrief of Breakout Sessions</w:t>
            </w:r>
            <w:r w:rsidR="00931AC3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266DF727" w14:textId="77777777" w:rsidR="00D61BAB" w:rsidRDefault="0057014D" w:rsidP="0082566C">
            <w:pPr>
              <w:spacing w:before="120" w:after="60"/>
              <w:ind w:left="357"/>
              <w:jc w:val="both"/>
              <w:rPr>
                <w:rFonts w:asciiTheme="minorHAnsi" w:hAnsiTheme="minorHAnsi"/>
                <w:i/>
                <w:color w:val="FF0000"/>
                <w:sz w:val="22"/>
              </w:rPr>
            </w:pPr>
            <w:r w:rsidRPr="00284291">
              <w:rPr>
                <w:rFonts w:asciiTheme="minorHAnsi" w:hAnsiTheme="minorHAnsi"/>
                <w:i/>
                <w:color w:val="FF0000"/>
                <w:sz w:val="22"/>
              </w:rPr>
              <w:t>Presentations and panels could be used to debrief the breakout sessions</w:t>
            </w:r>
          </w:p>
          <w:p w14:paraId="48123097" w14:textId="78A6F8EC" w:rsidR="0082566C" w:rsidRDefault="00C446AA" w:rsidP="0082566C">
            <w:pPr>
              <w:spacing w:before="60" w:after="60"/>
              <w:ind w:left="357"/>
              <w:jc w:val="both"/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</w:pPr>
            <w:r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>Debrief should put in the context the engagement of international initiatives.</w:t>
            </w:r>
            <w:r w:rsidR="0082566C"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 xml:space="preserve"> G</w:t>
            </w:r>
            <w:r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>aps identified</w:t>
            </w:r>
            <w:r w:rsidR="0082566C"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 xml:space="preserve"> should be accompanied by a proposed approach to fill them and proposed responsibilities going forward.</w:t>
            </w:r>
          </w:p>
          <w:p w14:paraId="677A3949" w14:textId="77777777" w:rsidR="0082566C" w:rsidRDefault="00C446AA" w:rsidP="0082566C">
            <w:pPr>
              <w:spacing w:before="120"/>
              <w:ind w:left="360"/>
              <w:jc w:val="both"/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</w:pPr>
            <w:r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 xml:space="preserve">Two specific questions </w:t>
            </w:r>
            <w:r w:rsidR="0082566C"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>should be considered</w:t>
            </w:r>
            <w:r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 xml:space="preserve">: </w:t>
            </w:r>
          </w:p>
          <w:p w14:paraId="596A000B" w14:textId="77777777" w:rsidR="0082566C" w:rsidRPr="0082566C" w:rsidRDefault="0082566C" w:rsidP="0082566C">
            <w:pPr>
              <w:pStyle w:val="ListParagraph"/>
              <w:numPr>
                <w:ilvl w:val="0"/>
                <w:numId w:val="10"/>
              </w:numPr>
              <w:ind w:left="1077" w:hanging="357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82566C"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>What should</w:t>
            </w:r>
            <w:r w:rsidR="00C446AA" w:rsidRPr="0082566C"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 xml:space="preserve"> </w:t>
            </w:r>
            <w:r w:rsidRPr="0082566C"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>Space Agencies/</w:t>
            </w:r>
            <w:r w:rsidR="00C446AA" w:rsidRPr="0082566C"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 xml:space="preserve">CEOS </w:t>
            </w:r>
            <w:r w:rsidRPr="0082566C"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>do</w:t>
            </w:r>
            <w:r w:rsidR="00C446AA" w:rsidRPr="0082566C"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 xml:space="preserve">? </w:t>
            </w:r>
          </w:p>
          <w:p w14:paraId="0F8789D7" w14:textId="6B5B92D8" w:rsidR="00C446AA" w:rsidRPr="0082566C" w:rsidRDefault="00C446AA" w:rsidP="0082566C">
            <w:pPr>
              <w:pStyle w:val="ListParagraph"/>
              <w:numPr>
                <w:ilvl w:val="0"/>
                <w:numId w:val="10"/>
              </w:num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82566C"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 xml:space="preserve">What is the role of international initiatives in implementing the list of EWVs </w:t>
            </w:r>
            <w:r w:rsidR="0082566C"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 xml:space="preserve">(e.g. </w:t>
            </w:r>
            <w:proofErr w:type="spellStart"/>
            <w:r w:rsidR="0082566C" w:rsidRPr="0082566C"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>AquaWatch</w:t>
            </w:r>
            <w:proofErr w:type="spellEnd"/>
            <w:r w:rsidR="0082566C" w:rsidRPr="0082566C"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>/GEOGLOWS/other</w:t>
            </w:r>
            <w:r w:rsidR="0082566C"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 xml:space="preserve">) </w:t>
            </w:r>
            <w:r w:rsidRPr="0082566C"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>and what specific</w:t>
            </w:r>
            <w:r w:rsidR="0082566C"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 xml:space="preserve"> </w:t>
            </w:r>
            <w:r w:rsidRPr="0082566C"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>tasks</w:t>
            </w:r>
            <w:r w:rsidR="0082566C"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 xml:space="preserve"> </w:t>
            </w:r>
            <w:r w:rsidRPr="0082566C"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 xml:space="preserve">can they </w:t>
            </w:r>
            <w:r w:rsidR="0082566C"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>take on</w:t>
            </w:r>
            <w:r w:rsidRPr="0082566C">
              <w:rPr>
                <w:rFonts w:ascii="Tms Rmn" w:eastAsiaTheme="minorEastAsia" w:hAnsi="Tms Rmn" w:cs="Tms Rmn"/>
                <w:i/>
                <w:iCs/>
                <w:color w:val="000000"/>
                <w:lang w:eastAsia="en-US"/>
              </w:rPr>
              <w:t>?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vAlign w:val="center"/>
          </w:tcPr>
          <w:p w14:paraId="5DBFBC91" w14:textId="77777777" w:rsidR="00D61BAB" w:rsidRPr="006D01BF" w:rsidRDefault="00962018" w:rsidP="007A6D6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2hrs</w:t>
            </w:r>
          </w:p>
        </w:tc>
      </w:tr>
      <w:tr w:rsidR="009E127F" w:rsidRPr="00840F3E" w14:paraId="43860662" w14:textId="77777777" w:rsidTr="00221A87">
        <w:tc>
          <w:tcPr>
            <w:tcW w:w="7830" w:type="dxa"/>
          </w:tcPr>
          <w:p w14:paraId="0AE1615F" w14:textId="6F973355" w:rsidR="009E127F" w:rsidRPr="007F5C06" w:rsidRDefault="00962018" w:rsidP="00E56723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Way forward</w:t>
            </w:r>
            <w:r w:rsidR="0082566C">
              <w:rPr>
                <w:rFonts w:asciiTheme="minorHAnsi" w:hAnsiTheme="minorHAnsi"/>
                <w:b/>
                <w:sz w:val="22"/>
                <w:szCs w:val="22"/>
              </w:rPr>
              <w:t xml:space="preserve"> (Workshop leads)</w:t>
            </w:r>
          </w:p>
        </w:tc>
        <w:tc>
          <w:tcPr>
            <w:tcW w:w="2070" w:type="dxa"/>
            <w:vAlign w:val="center"/>
          </w:tcPr>
          <w:p w14:paraId="036136F5" w14:textId="77777777" w:rsidR="009E127F" w:rsidRDefault="009E127F" w:rsidP="00D61BAB">
            <w:pPr>
              <w:spacing w:before="120" w:after="12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62018" w:rsidRPr="00840F3E" w14:paraId="4373B853" w14:textId="77777777" w:rsidTr="00221A87">
        <w:tc>
          <w:tcPr>
            <w:tcW w:w="7830" w:type="dxa"/>
          </w:tcPr>
          <w:p w14:paraId="07AFABFB" w14:textId="0D1BA83D" w:rsidR="00962018" w:rsidRDefault="00962018" w:rsidP="00E56723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Wrap up</w:t>
            </w:r>
            <w:r w:rsidR="0082566C">
              <w:rPr>
                <w:rFonts w:asciiTheme="minorHAnsi" w:hAnsiTheme="minorHAnsi"/>
                <w:b/>
                <w:sz w:val="22"/>
                <w:szCs w:val="22"/>
              </w:rPr>
              <w:t xml:space="preserve"> (Workshop leads) </w:t>
            </w:r>
          </w:p>
        </w:tc>
        <w:tc>
          <w:tcPr>
            <w:tcW w:w="2070" w:type="dxa"/>
            <w:vAlign w:val="center"/>
          </w:tcPr>
          <w:p w14:paraId="79656F82" w14:textId="77777777" w:rsidR="00962018" w:rsidRDefault="00962018" w:rsidP="00D61BAB">
            <w:pPr>
              <w:spacing w:before="120" w:after="12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E127F" w:rsidRPr="003A02BE" w14:paraId="6216D17E" w14:textId="77777777" w:rsidTr="00221A87">
        <w:tc>
          <w:tcPr>
            <w:tcW w:w="9900" w:type="dxa"/>
            <w:gridSpan w:val="2"/>
            <w:shd w:val="clear" w:color="auto" w:fill="31849B" w:themeFill="accent5" w:themeFillShade="BF"/>
          </w:tcPr>
          <w:p w14:paraId="497329C9" w14:textId="77777777" w:rsidR="009E127F" w:rsidRPr="003A02BE" w:rsidRDefault="009E127F" w:rsidP="009E127F">
            <w:pPr>
              <w:spacing w:before="120" w:after="120"/>
              <w:jc w:val="center"/>
              <w:rPr>
                <w:rFonts w:asciiTheme="minorHAnsi" w:hAnsiTheme="minorHAnsi"/>
                <w:b/>
                <w:color w:val="FFFFFF" w:themeColor="background1"/>
                <w:sz w:val="28"/>
                <w:szCs w:val="20"/>
              </w:rPr>
            </w:pPr>
            <w:r w:rsidRPr="003A02BE">
              <w:rPr>
                <w:rFonts w:asciiTheme="minorHAnsi" w:hAnsiTheme="minorHAnsi"/>
                <w:b/>
                <w:color w:val="FFFFFF" w:themeColor="background1"/>
                <w:sz w:val="28"/>
              </w:rPr>
              <w:t>Adjourn</w:t>
            </w:r>
          </w:p>
        </w:tc>
      </w:tr>
    </w:tbl>
    <w:p w14:paraId="206FC7EF" w14:textId="77777777" w:rsidR="004C2989" w:rsidRDefault="004C2989" w:rsidP="00FA3077">
      <w:pPr>
        <w:rPr>
          <w:rFonts w:asciiTheme="minorHAnsi" w:hAnsiTheme="minorHAnsi"/>
        </w:rPr>
      </w:pPr>
    </w:p>
    <w:p w14:paraId="7B55EAA5" w14:textId="77777777" w:rsidR="004C2989" w:rsidRDefault="004C2989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2A17BF71" w14:textId="77777777" w:rsidR="002A3804" w:rsidRPr="004C2989" w:rsidRDefault="004C2989" w:rsidP="004C2989">
      <w:pPr>
        <w:jc w:val="center"/>
        <w:rPr>
          <w:rFonts w:asciiTheme="minorHAnsi" w:hAnsiTheme="minorHAnsi"/>
          <w:b/>
        </w:rPr>
      </w:pPr>
      <w:r w:rsidRPr="004C2989">
        <w:rPr>
          <w:rFonts w:asciiTheme="minorHAnsi" w:hAnsiTheme="minorHAnsi"/>
          <w:b/>
        </w:rPr>
        <w:lastRenderedPageBreak/>
        <w:t>Meeting Participants</w:t>
      </w:r>
    </w:p>
    <w:p w14:paraId="3111D753" w14:textId="6D0E95DB" w:rsidR="004B659E" w:rsidRDefault="004B659E">
      <w:pPr>
        <w:rPr>
          <w:rFonts w:ascii="Calibri" w:hAnsi="Calibri"/>
          <w:sz w:val="20"/>
          <w:lang w:val="fr-FR"/>
        </w:rPr>
      </w:pPr>
    </w:p>
    <w:p w14:paraId="6397D862" w14:textId="683EFE7F" w:rsidR="00FE0FC7" w:rsidRDefault="00FE0FC7">
      <w:pPr>
        <w:rPr>
          <w:rFonts w:ascii="Calibri" w:hAnsi="Calibri"/>
          <w:sz w:val="20"/>
          <w:lang w:val="fr-FR"/>
        </w:rPr>
      </w:pPr>
    </w:p>
    <w:p w14:paraId="53B63B88" w14:textId="423B0ADA" w:rsidR="00FE0FC7" w:rsidRDefault="00FE0FC7">
      <w:pPr>
        <w:rPr>
          <w:rFonts w:ascii="Calibri" w:hAnsi="Calibri"/>
          <w:sz w:val="20"/>
          <w:lang w:val="fr-FR"/>
        </w:rPr>
      </w:pPr>
    </w:p>
    <w:p w14:paraId="6E1C19C5" w14:textId="77777777" w:rsidR="00FE0FC7" w:rsidRPr="00F13082" w:rsidRDefault="00FE0FC7">
      <w:pPr>
        <w:rPr>
          <w:rFonts w:ascii="Calibri" w:hAnsi="Calibri"/>
          <w:sz w:val="20"/>
          <w:lang w:val="fr-FR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6"/>
        <w:gridCol w:w="3118"/>
        <w:gridCol w:w="1842"/>
        <w:gridCol w:w="2268"/>
      </w:tblGrid>
      <w:tr w:rsidR="00381DCD" w:rsidRPr="0082566C" w14:paraId="31EA3EDC" w14:textId="519E1EED" w:rsidTr="00221A87">
        <w:trPr>
          <w:trHeight w:val="397"/>
        </w:trPr>
        <w:tc>
          <w:tcPr>
            <w:tcW w:w="2406" w:type="dxa"/>
            <w:shd w:val="clear" w:color="auto" w:fill="31849B" w:themeFill="accent5" w:themeFillShade="BF"/>
            <w:vAlign w:val="center"/>
          </w:tcPr>
          <w:p w14:paraId="7BA4D8AC" w14:textId="20E5C1B1" w:rsidR="00F13082" w:rsidRPr="0082566C" w:rsidRDefault="00F13082" w:rsidP="0082566C">
            <w:pPr>
              <w:spacing w:before="120" w:after="120"/>
              <w:rPr>
                <w:rFonts w:asciiTheme="minorHAnsi" w:hAnsiTheme="minorHAnsi"/>
                <w:b/>
                <w:color w:val="FFFFFF" w:themeColor="background1"/>
                <w:sz w:val="28"/>
              </w:rPr>
            </w:pPr>
            <w:r w:rsidRPr="0082566C">
              <w:rPr>
                <w:rFonts w:asciiTheme="minorHAnsi" w:hAnsiTheme="minorHAnsi"/>
                <w:b/>
                <w:color w:val="FFFFFF" w:themeColor="background1"/>
                <w:sz w:val="28"/>
              </w:rPr>
              <w:t xml:space="preserve">Name </w:t>
            </w:r>
          </w:p>
        </w:tc>
        <w:tc>
          <w:tcPr>
            <w:tcW w:w="3118" w:type="dxa"/>
            <w:shd w:val="clear" w:color="auto" w:fill="31849B" w:themeFill="accent5" w:themeFillShade="BF"/>
            <w:vAlign w:val="center"/>
          </w:tcPr>
          <w:p w14:paraId="7E194B1F" w14:textId="1B2023EF" w:rsidR="00F13082" w:rsidRPr="0082566C" w:rsidRDefault="00F13082" w:rsidP="0082566C">
            <w:pPr>
              <w:spacing w:before="120" w:after="120"/>
              <w:rPr>
                <w:rFonts w:asciiTheme="minorHAnsi" w:hAnsiTheme="minorHAnsi"/>
                <w:b/>
                <w:color w:val="FFFFFF" w:themeColor="background1"/>
                <w:sz w:val="28"/>
              </w:rPr>
            </w:pPr>
            <w:r w:rsidRPr="0082566C">
              <w:rPr>
                <w:rFonts w:asciiTheme="minorHAnsi" w:hAnsiTheme="minorHAnsi"/>
                <w:b/>
                <w:color w:val="FFFFFF" w:themeColor="background1"/>
                <w:sz w:val="28"/>
              </w:rPr>
              <w:t>Email</w:t>
            </w:r>
          </w:p>
        </w:tc>
        <w:tc>
          <w:tcPr>
            <w:tcW w:w="1842" w:type="dxa"/>
            <w:shd w:val="clear" w:color="auto" w:fill="31849B" w:themeFill="accent5" w:themeFillShade="BF"/>
            <w:vAlign w:val="center"/>
          </w:tcPr>
          <w:p w14:paraId="2B63E238" w14:textId="0F29DEFD" w:rsidR="00F13082" w:rsidRPr="0082566C" w:rsidRDefault="00F13082" w:rsidP="0082566C">
            <w:pPr>
              <w:spacing w:before="120" w:after="120"/>
              <w:rPr>
                <w:rFonts w:asciiTheme="minorHAnsi" w:hAnsiTheme="minorHAnsi"/>
                <w:b/>
                <w:color w:val="FFFFFF" w:themeColor="background1"/>
                <w:sz w:val="28"/>
              </w:rPr>
            </w:pPr>
            <w:r w:rsidRPr="0082566C">
              <w:rPr>
                <w:rFonts w:asciiTheme="minorHAnsi" w:hAnsiTheme="minorHAnsi"/>
                <w:b/>
                <w:color w:val="FFFFFF" w:themeColor="background1"/>
                <w:sz w:val="28"/>
              </w:rPr>
              <w:t>Affiliation</w:t>
            </w:r>
          </w:p>
        </w:tc>
        <w:tc>
          <w:tcPr>
            <w:tcW w:w="2268" w:type="dxa"/>
            <w:shd w:val="clear" w:color="auto" w:fill="31849B" w:themeFill="accent5" w:themeFillShade="BF"/>
          </w:tcPr>
          <w:p w14:paraId="3A154A62" w14:textId="67B35DAE" w:rsidR="00F13082" w:rsidRPr="0082566C" w:rsidRDefault="00F13082" w:rsidP="00F13082">
            <w:pPr>
              <w:spacing w:before="120" w:after="120"/>
              <w:rPr>
                <w:rFonts w:asciiTheme="minorHAnsi" w:hAnsiTheme="minorHAnsi"/>
                <w:b/>
                <w:color w:val="FFFFFF" w:themeColor="background1"/>
                <w:sz w:val="28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8"/>
              </w:rPr>
              <w:t>Presenter</w:t>
            </w:r>
          </w:p>
        </w:tc>
      </w:tr>
      <w:tr w:rsidR="00F13082" w:rsidRPr="00F13082" w14:paraId="5BF0FD12" w14:textId="77777777" w:rsidTr="00221A87">
        <w:trPr>
          <w:trHeight w:val="397"/>
        </w:trPr>
        <w:tc>
          <w:tcPr>
            <w:tcW w:w="2406" w:type="dxa"/>
            <w:vAlign w:val="center"/>
          </w:tcPr>
          <w:p w14:paraId="22A343C5" w14:textId="77777777" w:rsidR="00F13082" w:rsidRPr="00F13082" w:rsidRDefault="00F13082" w:rsidP="0082566C">
            <w:pPr>
              <w:rPr>
                <w:rFonts w:ascii="Calibri" w:hAnsi="Calibri"/>
              </w:rPr>
            </w:pPr>
          </w:p>
        </w:tc>
        <w:tc>
          <w:tcPr>
            <w:tcW w:w="3118" w:type="dxa"/>
            <w:vAlign w:val="center"/>
          </w:tcPr>
          <w:p w14:paraId="6C6BA52B" w14:textId="77777777" w:rsidR="00F13082" w:rsidRPr="00F13082" w:rsidRDefault="00F13082" w:rsidP="0082566C">
            <w:pPr>
              <w:rPr>
                <w:rFonts w:ascii="Calibri" w:hAnsi="Calibri"/>
              </w:rPr>
            </w:pPr>
          </w:p>
        </w:tc>
        <w:tc>
          <w:tcPr>
            <w:tcW w:w="1842" w:type="dxa"/>
            <w:vAlign w:val="center"/>
          </w:tcPr>
          <w:p w14:paraId="78AC6332" w14:textId="77777777" w:rsidR="00F13082" w:rsidRPr="00F13082" w:rsidRDefault="00F13082" w:rsidP="0082566C">
            <w:pPr>
              <w:rPr>
                <w:rFonts w:ascii="Calibri" w:hAnsi="Calibri"/>
              </w:rPr>
            </w:pPr>
          </w:p>
        </w:tc>
        <w:tc>
          <w:tcPr>
            <w:tcW w:w="2268" w:type="dxa"/>
          </w:tcPr>
          <w:p w14:paraId="086669AE" w14:textId="77777777" w:rsidR="00F13082" w:rsidRPr="00F13082" w:rsidRDefault="00F13082" w:rsidP="0082566C">
            <w:pPr>
              <w:rPr>
                <w:rFonts w:ascii="Calibri" w:hAnsi="Calibri"/>
              </w:rPr>
            </w:pPr>
          </w:p>
        </w:tc>
      </w:tr>
      <w:tr w:rsidR="00F13082" w:rsidRPr="00F13082" w14:paraId="5CEE86EA" w14:textId="77777777" w:rsidTr="00221A87">
        <w:trPr>
          <w:trHeight w:val="397"/>
        </w:trPr>
        <w:tc>
          <w:tcPr>
            <w:tcW w:w="2406" w:type="dxa"/>
            <w:vAlign w:val="center"/>
          </w:tcPr>
          <w:p w14:paraId="749F8EE6" w14:textId="77777777" w:rsidR="00F13082" w:rsidRPr="00F13082" w:rsidRDefault="00F13082" w:rsidP="0082566C">
            <w:pPr>
              <w:rPr>
                <w:rFonts w:ascii="Calibri" w:hAnsi="Calibri"/>
              </w:rPr>
            </w:pPr>
          </w:p>
        </w:tc>
        <w:tc>
          <w:tcPr>
            <w:tcW w:w="3118" w:type="dxa"/>
            <w:vAlign w:val="center"/>
          </w:tcPr>
          <w:p w14:paraId="2839F136" w14:textId="77777777" w:rsidR="00F13082" w:rsidRPr="00F13082" w:rsidRDefault="00F13082" w:rsidP="0082566C">
            <w:pPr>
              <w:rPr>
                <w:rFonts w:ascii="Calibri" w:hAnsi="Calibri"/>
              </w:rPr>
            </w:pPr>
          </w:p>
        </w:tc>
        <w:tc>
          <w:tcPr>
            <w:tcW w:w="1842" w:type="dxa"/>
            <w:vAlign w:val="center"/>
          </w:tcPr>
          <w:p w14:paraId="51E76E92" w14:textId="77777777" w:rsidR="00F13082" w:rsidRPr="00F13082" w:rsidRDefault="00F13082" w:rsidP="0082566C">
            <w:pPr>
              <w:rPr>
                <w:rFonts w:ascii="Calibri" w:hAnsi="Calibri"/>
              </w:rPr>
            </w:pPr>
          </w:p>
        </w:tc>
        <w:tc>
          <w:tcPr>
            <w:tcW w:w="2268" w:type="dxa"/>
          </w:tcPr>
          <w:p w14:paraId="3689BB98" w14:textId="77777777" w:rsidR="00F13082" w:rsidRPr="00F13082" w:rsidRDefault="00F13082" w:rsidP="0082566C">
            <w:pPr>
              <w:rPr>
                <w:rFonts w:ascii="Calibri" w:hAnsi="Calibri"/>
              </w:rPr>
            </w:pPr>
          </w:p>
        </w:tc>
      </w:tr>
      <w:tr w:rsidR="00F13082" w:rsidRPr="00F13082" w14:paraId="702A2186" w14:textId="77777777" w:rsidTr="00221A87">
        <w:trPr>
          <w:trHeight w:val="397"/>
        </w:trPr>
        <w:tc>
          <w:tcPr>
            <w:tcW w:w="2406" w:type="dxa"/>
            <w:vAlign w:val="center"/>
          </w:tcPr>
          <w:p w14:paraId="59B8432A" w14:textId="77777777" w:rsidR="00F13082" w:rsidRPr="00F13082" w:rsidRDefault="00F13082" w:rsidP="0082566C">
            <w:pPr>
              <w:rPr>
                <w:rFonts w:ascii="Calibri" w:hAnsi="Calibri"/>
              </w:rPr>
            </w:pPr>
          </w:p>
        </w:tc>
        <w:tc>
          <w:tcPr>
            <w:tcW w:w="3118" w:type="dxa"/>
            <w:vAlign w:val="center"/>
          </w:tcPr>
          <w:p w14:paraId="0CF5828B" w14:textId="77777777" w:rsidR="00F13082" w:rsidRPr="00F13082" w:rsidRDefault="00F13082" w:rsidP="0082566C">
            <w:pPr>
              <w:rPr>
                <w:rFonts w:ascii="Calibri" w:hAnsi="Calibri"/>
              </w:rPr>
            </w:pPr>
          </w:p>
        </w:tc>
        <w:tc>
          <w:tcPr>
            <w:tcW w:w="1842" w:type="dxa"/>
            <w:vAlign w:val="center"/>
          </w:tcPr>
          <w:p w14:paraId="419DD1A2" w14:textId="77777777" w:rsidR="00F13082" w:rsidRPr="00F13082" w:rsidRDefault="00F13082" w:rsidP="0082566C">
            <w:pPr>
              <w:rPr>
                <w:rFonts w:ascii="Calibri" w:hAnsi="Calibri"/>
              </w:rPr>
            </w:pPr>
          </w:p>
        </w:tc>
        <w:tc>
          <w:tcPr>
            <w:tcW w:w="2268" w:type="dxa"/>
          </w:tcPr>
          <w:p w14:paraId="5E800419" w14:textId="77777777" w:rsidR="00F13082" w:rsidRPr="00F13082" w:rsidRDefault="00F13082" w:rsidP="0082566C">
            <w:pPr>
              <w:rPr>
                <w:rFonts w:ascii="Calibri" w:hAnsi="Calibri"/>
              </w:rPr>
            </w:pPr>
          </w:p>
        </w:tc>
      </w:tr>
      <w:tr w:rsidR="00F13082" w:rsidRPr="00F13082" w14:paraId="717C2353" w14:textId="77777777" w:rsidTr="00221A87">
        <w:trPr>
          <w:trHeight w:val="397"/>
        </w:trPr>
        <w:tc>
          <w:tcPr>
            <w:tcW w:w="2406" w:type="dxa"/>
            <w:vAlign w:val="center"/>
          </w:tcPr>
          <w:p w14:paraId="56226B57" w14:textId="77777777" w:rsidR="00F13082" w:rsidRPr="00F13082" w:rsidRDefault="00F13082" w:rsidP="0082566C">
            <w:pPr>
              <w:rPr>
                <w:rFonts w:ascii="Calibri" w:hAnsi="Calibri"/>
              </w:rPr>
            </w:pPr>
          </w:p>
        </w:tc>
        <w:tc>
          <w:tcPr>
            <w:tcW w:w="3118" w:type="dxa"/>
            <w:vAlign w:val="center"/>
          </w:tcPr>
          <w:p w14:paraId="017CC273" w14:textId="77777777" w:rsidR="00F13082" w:rsidRPr="00F13082" w:rsidRDefault="00F13082" w:rsidP="0082566C">
            <w:pPr>
              <w:rPr>
                <w:rFonts w:ascii="Calibri" w:hAnsi="Calibri"/>
              </w:rPr>
            </w:pPr>
          </w:p>
        </w:tc>
        <w:tc>
          <w:tcPr>
            <w:tcW w:w="1842" w:type="dxa"/>
            <w:vAlign w:val="center"/>
          </w:tcPr>
          <w:p w14:paraId="2A3C6116" w14:textId="77777777" w:rsidR="00F13082" w:rsidRPr="00F13082" w:rsidRDefault="00F13082" w:rsidP="0082566C">
            <w:pPr>
              <w:rPr>
                <w:rFonts w:ascii="Calibri" w:hAnsi="Calibri"/>
              </w:rPr>
            </w:pPr>
          </w:p>
        </w:tc>
        <w:tc>
          <w:tcPr>
            <w:tcW w:w="2268" w:type="dxa"/>
          </w:tcPr>
          <w:p w14:paraId="69656261" w14:textId="77777777" w:rsidR="00F13082" w:rsidRPr="00F13082" w:rsidRDefault="00F13082" w:rsidP="0082566C">
            <w:pPr>
              <w:rPr>
                <w:rFonts w:ascii="Calibri" w:hAnsi="Calibri"/>
              </w:rPr>
            </w:pPr>
          </w:p>
        </w:tc>
      </w:tr>
      <w:tr w:rsidR="00F13082" w:rsidRPr="00F13082" w14:paraId="65D18C01" w14:textId="77777777" w:rsidTr="00221A87">
        <w:trPr>
          <w:trHeight w:val="397"/>
        </w:trPr>
        <w:tc>
          <w:tcPr>
            <w:tcW w:w="2406" w:type="dxa"/>
            <w:vAlign w:val="center"/>
          </w:tcPr>
          <w:p w14:paraId="2BEB13FE" w14:textId="77777777" w:rsidR="00F13082" w:rsidRPr="00F13082" w:rsidRDefault="00F13082" w:rsidP="0082566C">
            <w:pPr>
              <w:rPr>
                <w:rFonts w:ascii="Calibri" w:hAnsi="Calibri"/>
              </w:rPr>
            </w:pPr>
          </w:p>
        </w:tc>
        <w:tc>
          <w:tcPr>
            <w:tcW w:w="3118" w:type="dxa"/>
            <w:vAlign w:val="center"/>
          </w:tcPr>
          <w:p w14:paraId="746ABA8E" w14:textId="77777777" w:rsidR="00F13082" w:rsidRPr="00F13082" w:rsidRDefault="00F13082" w:rsidP="0082566C">
            <w:pPr>
              <w:rPr>
                <w:rFonts w:ascii="Calibri" w:hAnsi="Calibri"/>
              </w:rPr>
            </w:pPr>
          </w:p>
        </w:tc>
        <w:tc>
          <w:tcPr>
            <w:tcW w:w="1842" w:type="dxa"/>
            <w:vAlign w:val="center"/>
          </w:tcPr>
          <w:p w14:paraId="3D83DE22" w14:textId="77777777" w:rsidR="00F13082" w:rsidRPr="00F13082" w:rsidRDefault="00F13082" w:rsidP="0082566C">
            <w:pPr>
              <w:rPr>
                <w:rFonts w:ascii="Calibri" w:hAnsi="Calibri"/>
              </w:rPr>
            </w:pPr>
          </w:p>
        </w:tc>
        <w:tc>
          <w:tcPr>
            <w:tcW w:w="2268" w:type="dxa"/>
          </w:tcPr>
          <w:p w14:paraId="06EDA4A2" w14:textId="77777777" w:rsidR="00F13082" w:rsidRPr="00F13082" w:rsidRDefault="00F13082" w:rsidP="0082566C">
            <w:pPr>
              <w:rPr>
                <w:rFonts w:ascii="Calibri" w:hAnsi="Calibri"/>
              </w:rPr>
            </w:pPr>
          </w:p>
        </w:tc>
      </w:tr>
    </w:tbl>
    <w:p w14:paraId="3CB6BED9" w14:textId="62EC6B04" w:rsidR="0082566C" w:rsidRDefault="0082566C">
      <w:pPr>
        <w:rPr>
          <w:rFonts w:ascii="Calibri" w:hAnsi="Calibri"/>
          <w:sz w:val="20"/>
        </w:rPr>
      </w:pPr>
    </w:p>
    <w:p w14:paraId="22D26061" w14:textId="0B655612" w:rsidR="0082566C" w:rsidRDefault="0082566C">
      <w:pPr>
        <w:rPr>
          <w:rFonts w:ascii="Calibri" w:hAnsi="Calibri"/>
          <w:sz w:val="20"/>
        </w:rPr>
      </w:pPr>
    </w:p>
    <w:p w14:paraId="49A3AA62" w14:textId="5D881D1C" w:rsidR="0082566C" w:rsidRDefault="0082566C">
      <w:pPr>
        <w:rPr>
          <w:rFonts w:ascii="Calibri" w:hAnsi="Calibri"/>
          <w:sz w:val="20"/>
        </w:rPr>
      </w:pPr>
    </w:p>
    <w:p w14:paraId="49D1AAF7" w14:textId="59A88BCA" w:rsidR="0082566C" w:rsidRDefault="0082566C">
      <w:pPr>
        <w:rPr>
          <w:rFonts w:ascii="Calibri" w:hAnsi="Calibri"/>
          <w:sz w:val="20"/>
        </w:rPr>
      </w:pPr>
    </w:p>
    <w:p w14:paraId="3207BB72" w14:textId="77777777" w:rsidR="0082566C" w:rsidRPr="00FE0FC7" w:rsidRDefault="0082566C">
      <w:pPr>
        <w:rPr>
          <w:rFonts w:ascii="Calibri" w:hAnsi="Calibri"/>
          <w:sz w:val="20"/>
        </w:rPr>
      </w:pPr>
    </w:p>
    <w:sectPr w:rsidR="0082566C" w:rsidRPr="00FE0FC7" w:rsidSect="00C0151D">
      <w:headerReference w:type="default" r:id="rId8"/>
      <w:footerReference w:type="default" r:id="rId9"/>
      <w:headerReference w:type="first" r:id="rId10"/>
      <w:pgSz w:w="12240" w:h="15840" w:code="1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41B3B0" w14:textId="77777777" w:rsidR="00875141" w:rsidRDefault="00875141" w:rsidP="00DE0D37">
      <w:r>
        <w:separator/>
      </w:r>
    </w:p>
  </w:endnote>
  <w:endnote w:type="continuationSeparator" w:id="0">
    <w:p w14:paraId="2C555E38" w14:textId="77777777" w:rsidR="00875141" w:rsidRDefault="00875141" w:rsidP="00DE0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A00002FF" w:usb1="28CFFCFA" w:usb2="00000016" w:usb3="00000000" w:csb0="001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EC33E" w14:textId="75F3F23F" w:rsidR="00221A87" w:rsidRDefault="00221A87" w:rsidP="004D6EB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37160">
      <w:rPr>
        <w:noProof/>
      </w:rPr>
      <w:t>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524391" w14:textId="77777777" w:rsidR="00875141" w:rsidRDefault="00875141" w:rsidP="00DE0D37">
      <w:r>
        <w:separator/>
      </w:r>
    </w:p>
  </w:footnote>
  <w:footnote w:type="continuationSeparator" w:id="0">
    <w:p w14:paraId="3DD49225" w14:textId="77777777" w:rsidR="00875141" w:rsidRDefault="00875141" w:rsidP="00DE0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F1994F" w14:textId="77777777" w:rsidR="00221A87" w:rsidRPr="00122D87" w:rsidRDefault="00221A87" w:rsidP="00551C0A">
    <w:pPr>
      <w:pStyle w:val="Header"/>
      <w:jc w:val="right"/>
      <w:rPr>
        <w:sz w:val="32"/>
      </w:rPr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40DABE61" wp14:editId="22C673DE">
          <wp:simplePos x="0" y="0"/>
          <wp:positionH relativeFrom="margin">
            <wp:posOffset>0</wp:posOffset>
          </wp:positionH>
          <wp:positionV relativeFrom="paragraph">
            <wp:posOffset>-348557</wp:posOffset>
          </wp:positionV>
          <wp:extent cx="1534795" cy="815340"/>
          <wp:effectExtent l="0" t="0" r="8255" b="381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OS_logo_dark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4795" cy="815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Pr="00122D87">
      <w:rPr>
        <w:sz w:val="32"/>
      </w:rPr>
      <w:t>Freshwater from Space</w:t>
    </w:r>
  </w:p>
  <w:p w14:paraId="77934A2E" w14:textId="7F9028CD" w:rsidR="00221A87" w:rsidRPr="00122D87" w:rsidRDefault="00221A87" w:rsidP="00551C0A">
    <w:pPr>
      <w:pStyle w:val="Header"/>
      <w:rPr>
        <w:sz w:val="20"/>
      </w:rPr>
    </w:pPr>
    <w:r>
      <w:tab/>
    </w:r>
    <w:r>
      <w:tab/>
    </w:r>
    <w:r w:rsidRPr="00122D87">
      <w:rPr>
        <w:sz w:val="20"/>
      </w:rPr>
      <w:t>2018</w:t>
    </w:r>
  </w:p>
  <w:p w14:paraId="6891C8C9" w14:textId="77777777" w:rsidR="00221A87" w:rsidRPr="00122D87" w:rsidRDefault="00221A87" w:rsidP="00551C0A">
    <w:pPr>
      <w:pStyle w:val="Header"/>
      <w:rPr>
        <w:sz w:val="20"/>
      </w:rPr>
    </w:pPr>
    <w:r>
      <w:tab/>
    </w:r>
    <w:r>
      <w:tab/>
    </w:r>
    <w:r w:rsidRPr="00122D87">
      <w:rPr>
        <w:sz w:val="20"/>
      </w:rPr>
      <w:t>IHE Delft Institute for Water Education</w:t>
    </w:r>
  </w:p>
  <w:p w14:paraId="3BD0AD72" w14:textId="77777777" w:rsidR="00221A87" w:rsidRDefault="00221A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6D7C4C" w14:textId="77777777" w:rsidR="00221A87" w:rsidRPr="00122D87" w:rsidRDefault="00221A87" w:rsidP="00122D87">
    <w:pPr>
      <w:pStyle w:val="Header"/>
      <w:jc w:val="right"/>
      <w:rPr>
        <w:sz w:val="32"/>
      </w:rPr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257E351" wp14:editId="70B861D4">
          <wp:simplePos x="0" y="0"/>
          <wp:positionH relativeFrom="margin">
            <wp:posOffset>0</wp:posOffset>
          </wp:positionH>
          <wp:positionV relativeFrom="paragraph">
            <wp:posOffset>-348557</wp:posOffset>
          </wp:positionV>
          <wp:extent cx="1534795" cy="815340"/>
          <wp:effectExtent l="0" t="0" r="8255" b="381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OS_logo_dark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4795" cy="815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Pr="00122D87">
      <w:rPr>
        <w:sz w:val="32"/>
      </w:rPr>
      <w:t>Freshwater from Space</w:t>
    </w:r>
  </w:p>
  <w:p w14:paraId="28466FF7" w14:textId="48293A26" w:rsidR="00221A87" w:rsidRPr="00122D87" w:rsidRDefault="00221A87">
    <w:pPr>
      <w:pStyle w:val="Header"/>
      <w:rPr>
        <w:sz w:val="20"/>
      </w:rPr>
    </w:pPr>
    <w:r>
      <w:tab/>
    </w:r>
    <w:r>
      <w:tab/>
    </w:r>
    <w:r w:rsidRPr="00122D87">
      <w:rPr>
        <w:sz w:val="20"/>
      </w:rPr>
      <w:t>, 2018</w:t>
    </w:r>
  </w:p>
  <w:p w14:paraId="31420FFA" w14:textId="77777777" w:rsidR="00221A87" w:rsidRPr="00122D87" w:rsidRDefault="00221A87">
    <w:pPr>
      <w:pStyle w:val="Header"/>
      <w:rPr>
        <w:sz w:val="20"/>
      </w:rPr>
    </w:pPr>
    <w:r>
      <w:tab/>
    </w:r>
    <w:r>
      <w:tab/>
    </w:r>
    <w:r w:rsidRPr="00122D87">
      <w:rPr>
        <w:sz w:val="20"/>
      </w:rPr>
      <w:t>IHE Delft Institute for Water Education</w:t>
    </w:r>
  </w:p>
  <w:p w14:paraId="4E6BBAF8" w14:textId="77777777" w:rsidR="00221A87" w:rsidRDefault="00221A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05E92"/>
    <w:multiLevelType w:val="hybridMultilevel"/>
    <w:tmpl w:val="7FE86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B29F7"/>
    <w:multiLevelType w:val="hybridMultilevel"/>
    <w:tmpl w:val="36084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51E6C"/>
    <w:multiLevelType w:val="hybridMultilevel"/>
    <w:tmpl w:val="7DEA103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C0161B"/>
    <w:multiLevelType w:val="hybridMultilevel"/>
    <w:tmpl w:val="902EB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94E4F"/>
    <w:multiLevelType w:val="hybridMultilevel"/>
    <w:tmpl w:val="DABE6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B5923"/>
    <w:multiLevelType w:val="hybridMultilevel"/>
    <w:tmpl w:val="AE78C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A0374"/>
    <w:multiLevelType w:val="hybridMultilevel"/>
    <w:tmpl w:val="68CE0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C2785"/>
    <w:multiLevelType w:val="hybridMultilevel"/>
    <w:tmpl w:val="0FA0EC7C"/>
    <w:lvl w:ilvl="0" w:tplc="4A50714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4F32002F"/>
    <w:multiLevelType w:val="hybridMultilevel"/>
    <w:tmpl w:val="80C8EEEA"/>
    <w:lvl w:ilvl="0" w:tplc="96AA84F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766C5747"/>
    <w:multiLevelType w:val="hybridMultilevel"/>
    <w:tmpl w:val="0CEADD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4"/>
  </w:num>
  <w:num w:numId="5">
    <w:abstractNumId w:val="5"/>
  </w:num>
  <w:num w:numId="6">
    <w:abstractNumId w:val="1"/>
  </w:num>
  <w:num w:numId="7">
    <w:abstractNumId w:val="3"/>
  </w:num>
  <w:num w:numId="8">
    <w:abstractNumId w:val="0"/>
  </w:num>
  <w:num w:numId="9">
    <w:abstractNumId w:val="9"/>
  </w:num>
  <w:num w:numId="10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077"/>
    <w:rsid w:val="000014FD"/>
    <w:rsid w:val="0000394C"/>
    <w:rsid w:val="00003D61"/>
    <w:rsid w:val="00007D9E"/>
    <w:rsid w:val="000102EA"/>
    <w:rsid w:val="00010D36"/>
    <w:rsid w:val="0001641F"/>
    <w:rsid w:val="00020AB4"/>
    <w:rsid w:val="00024978"/>
    <w:rsid w:val="000278E4"/>
    <w:rsid w:val="00036821"/>
    <w:rsid w:val="00060D3A"/>
    <w:rsid w:val="000749B2"/>
    <w:rsid w:val="000865FB"/>
    <w:rsid w:val="000A0F5F"/>
    <w:rsid w:val="000B7AA4"/>
    <w:rsid w:val="000C3264"/>
    <w:rsid w:val="000C7F18"/>
    <w:rsid w:val="000E2B98"/>
    <w:rsid w:val="000F1315"/>
    <w:rsid w:val="000F35F7"/>
    <w:rsid w:val="000F41FD"/>
    <w:rsid w:val="0010227F"/>
    <w:rsid w:val="00122D87"/>
    <w:rsid w:val="00132FD7"/>
    <w:rsid w:val="001405F6"/>
    <w:rsid w:val="001449BE"/>
    <w:rsid w:val="00146A12"/>
    <w:rsid w:val="00152FFA"/>
    <w:rsid w:val="001538CF"/>
    <w:rsid w:val="00155973"/>
    <w:rsid w:val="00162CFF"/>
    <w:rsid w:val="00164E67"/>
    <w:rsid w:val="00183260"/>
    <w:rsid w:val="001A28B3"/>
    <w:rsid w:val="001C38C6"/>
    <w:rsid w:val="001C7706"/>
    <w:rsid w:val="001D44E1"/>
    <w:rsid w:val="001E1CF5"/>
    <w:rsid w:val="001E7AFC"/>
    <w:rsid w:val="001F670F"/>
    <w:rsid w:val="0020197F"/>
    <w:rsid w:val="0020443C"/>
    <w:rsid w:val="00206E15"/>
    <w:rsid w:val="0021036C"/>
    <w:rsid w:val="002144AB"/>
    <w:rsid w:val="00221A87"/>
    <w:rsid w:val="002220D7"/>
    <w:rsid w:val="00223208"/>
    <w:rsid w:val="0022711F"/>
    <w:rsid w:val="002305ED"/>
    <w:rsid w:val="00232952"/>
    <w:rsid w:val="00237160"/>
    <w:rsid w:val="00242115"/>
    <w:rsid w:val="0024292A"/>
    <w:rsid w:val="00253652"/>
    <w:rsid w:val="0025776F"/>
    <w:rsid w:val="00280C6E"/>
    <w:rsid w:val="00284291"/>
    <w:rsid w:val="002878C1"/>
    <w:rsid w:val="002A15B4"/>
    <w:rsid w:val="002A3804"/>
    <w:rsid w:val="002A5A60"/>
    <w:rsid w:val="002B1E61"/>
    <w:rsid w:val="002B1F28"/>
    <w:rsid w:val="002B3369"/>
    <w:rsid w:val="002B66C0"/>
    <w:rsid w:val="002D1EE7"/>
    <w:rsid w:val="002E4836"/>
    <w:rsid w:val="002E778F"/>
    <w:rsid w:val="00306196"/>
    <w:rsid w:val="003074BE"/>
    <w:rsid w:val="00315EAD"/>
    <w:rsid w:val="0032145C"/>
    <w:rsid w:val="00321631"/>
    <w:rsid w:val="0033124A"/>
    <w:rsid w:val="0034646E"/>
    <w:rsid w:val="00354FEB"/>
    <w:rsid w:val="003566E8"/>
    <w:rsid w:val="003615AE"/>
    <w:rsid w:val="003624DD"/>
    <w:rsid w:val="0036626D"/>
    <w:rsid w:val="00381DCD"/>
    <w:rsid w:val="00396ECB"/>
    <w:rsid w:val="003A02BE"/>
    <w:rsid w:val="003A35AA"/>
    <w:rsid w:val="003C124F"/>
    <w:rsid w:val="003C6C6D"/>
    <w:rsid w:val="003C7B4A"/>
    <w:rsid w:val="003D2B9F"/>
    <w:rsid w:val="003D3862"/>
    <w:rsid w:val="003D47F6"/>
    <w:rsid w:val="003E1B2D"/>
    <w:rsid w:val="003F4031"/>
    <w:rsid w:val="0040656A"/>
    <w:rsid w:val="00416582"/>
    <w:rsid w:val="00437B68"/>
    <w:rsid w:val="00444001"/>
    <w:rsid w:val="0045105D"/>
    <w:rsid w:val="00451377"/>
    <w:rsid w:val="00453503"/>
    <w:rsid w:val="00455C5D"/>
    <w:rsid w:val="00467353"/>
    <w:rsid w:val="004775FE"/>
    <w:rsid w:val="00487C3B"/>
    <w:rsid w:val="00487DE1"/>
    <w:rsid w:val="00487FB2"/>
    <w:rsid w:val="00492C5D"/>
    <w:rsid w:val="00495161"/>
    <w:rsid w:val="004A0DDF"/>
    <w:rsid w:val="004A33DF"/>
    <w:rsid w:val="004B2DA8"/>
    <w:rsid w:val="004B659E"/>
    <w:rsid w:val="004B7402"/>
    <w:rsid w:val="004B7A9C"/>
    <w:rsid w:val="004C2989"/>
    <w:rsid w:val="004D02DB"/>
    <w:rsid w:val="004D553F"/>
    <w:rsid w:val="004D5790"/>
    <w:rsid w:val="004D6EB5"/>
    <w:rsid w:val="004E1704"/>
    <w:rsid w:val="004F3D1B"/>
    <w:rsid w:val="00503D83"/>
    <w:rsid w:val="0051364A"/>
    <w:rsid w:val="00515BBF"/>
    <w:rsid w:val="00520EEF"/>
    <w:rsid w:val="00527353"/>
    <w:rsid w:val="00527ED3"/>
    <w:rsid w:val="00537052"/>
    <w:rsid w:val="0054011A"/>
    <w:rsid w:val="00551C0A"/>
    <w:rsid w:val="00561770"/>
    <w:rsid w:val="00567C7C"/>
    <w:rsid w:val="0057014D"/>
    <w:rsid w:val="0057186E"/>
    <w:rsid w:val="0057531A"/>
    <w:rsid w:val="00595B59"/>
    <w:rsid w:val="005A03BE"/>
    <w:rsid w:val="005A4E9E"/>
    <w:rsid w:val="005C1578"/>
    <w:rsid w:val="005C1CB4"/>
    <w:rsid w:val="005D0FB2"/>
    <w:rsid w:val="005D6130"/>
    <w:rsid w:val="005E3933"/>
    <w:rsid w:val="005F1E12"/>
    <w:rsid w:val="006248D8"/>
    <w:rsid w:val="00630607"/>
    <w:rsid w:val="006566ED"/>
    <w:rsid w:val="00660858"/>
    <w:rsid w:val="00673B05"/>
    <w:rsid w:val="00682918"/>
    <w:rsid w:val="00696782"/>
    <w:rsid w:val="006A1882"/>
    <w:rsid w:val="006B10F9"/>
    <w:rsid w:val="006B18BD"/>
    <w:rsid w:val="006B1BF6"/>
    <w:rsid w:val="006D01BF"/>
    <w:rsid w:val="006D4870"/>
    <w:rsid w:val="006D4CDB"/>
    <w:rsid w:val="006E33FE"/>
    <w:rsid w:val="006E7CC0"/>
    <w:rsid w:val="00707BAC"/>
    <w:rsid w:val="00722DF3"/>
    <w:rsid w:val="00727AF0"/>
    <w:rsid w:val="0073212F"/>
    <w:rsid w:val="00732F92"/>
    <w:rsid w:val="007359D2"/>
    <w:rsid w:val="00740856"/>
    <w:rsid w:val="0074364D"/>
    <w:rsid w:val="00745194"/>
    <w:rsid w:val="007516FE"/>
    <w:rsid w:val="007564C9"/>
    <w:rsid w:val="00770AFB"/>
    <w:rsid w:val="00775351"/>
    <w:rsid w:val="0077794F"/>
    <w:rsid w:val="00782A31"/>
    <w:rsid w:val="00784AA1"/>
    <w:rsid w:val="007A4C00"/>
    <w:rsid w:val="007A4E37"/>
    <w:rsid w:val="007A6D6E"/>
    <w:rsid w:val="007B4960"/>
    <w:rsid w:val="007B7137"/>
    <w:rsid w:val="007D06D1"/>
    <w:rsid w:val="007D2DD9"/>
    <w:rsid w:val="007E1ECF"/>
    <w:rsid w:val="007E48B9"/>
    <w:rsid w:val="007E6AD9"/>
    <w:rsid w:val="007F590E"/>
    <w:rsid w:val="007F5C06"/>
    <w:rsid w:val="00800B2A"/>
    <w:rsid w:val="00810610"/>
    <w:rsid w:val="00814F84"/>
    <w:rsid w:val="00817258"/>
    <w:rsid w:val="0082566C"/>
    <w:rsid w:val="00826064"/>
    <w:rsid w:val="00831DB8"/>
    <w:rsid w:val="00840F3E"/>
    <w:rsid w:val="0084664E"/>
    <w:rsid w:val="0085115E"/>
    <w:rsid w:val="00856B82"/>
    <w:rsid w:val="0086745C"/>
    <w:rsid w:val="00875141"/>
    <w:rsid w:val="00877576"/>
    <w:rsid w:val="008916BB"/>
    <w:rsid w:val="00893CC1"/>
    <w:rsid w:val="008A568E"/>
    <w:rsid w:val="008B62C2"/>
    <w:rsid w:val="008C5CAE"/>
    <w:rsid w:val="008C764C"/>
    <w:rsid w:val="008D3965"/>
    <w:rsid w:val="008E0823"/>
    <w:rsid w:val="008E30C9"/>
    <w:rsid w:val="008F401C"/>
    <w:rsid w:val="008F5226"/>
    <w:rsid w:val="008F7088"/>
    <w:rsid w:val="0090561F"/>
    <w:rsid w:val="0090675B"/>
    <w:rsid w:val="00913BDF"/>
    <w:rsid w:val="00923462"/>
    <w:rsid w:val="00930405"/>
    <w:rsid w:val="00931AC3"/>
    <w:rsid w:val="00941D03"/>
    <w:rsid w:val="0094614A"/>
    <w:rsid w:val="00946473"/>
    <w:rsid w:val="009503C0"/>
    <w:rsid w:val="00950DD2"/>
    <w:rsid w:val="00956680"/>
    <w:rsid w:val="00962018"/>
    <w:rsid w:val="009628CA"/>
    <w:rsid w:val="009635A9"/>
    <w:rsid w:val="0097370A"/>
    <w:rsid w:val="00973766"/>
    <w:rsid w:val="00980CFC"/>
    <w:rsid w:val="00983E03"/>
    <w:rsid w:val="0098414A"/>
    <w:rsid w:val="009853C0"/>
    <w:rsid w:val="00995AD0"/>
    <w:rsid w:val="009B0E2A"/>
    <w:rsid w:val="009C2ED3"/>
    <w:rsid w:val="009C591E"/>
    <w:rsid w:val="009D4713"/>
    <w:rsid w:val="009E0817"/>
    <w:rsid w:val="009E127F"/>
    <w:rsid w:val="009E7BCD"/>
    <w:rsid w:val="009F3C9E"/>
    <w:rsid w:val="00A061F5"/>
    <w:rsid w:val="00A42378"/>
    <w:rsid w:val="00A479F0"/>
    <w:rsid w:val="00A50F48"/>
    <w:rsid w:val="00A6390C"/>
    <w:rsid w:val="00A70126"/>
    <w:rsid w:val="00A94639"/>
    <w:rsid w:val="00A95BE4"/>
    <w:rsid w:val="00AA3B51"/>
    <w:rsid w:val="00AB4930"/>
    <w:rsid w:val="00AB70E1"/>
    <w:rsid w:val="00AC6EE3"/>
    <w:rsid w:val="00AC7972"/>
    <w:rsid w:val="00AD403F"/>
    <w:rsid w:val="00AD564B"/>
    <w:rsid w:val="00AE1139"/>
    <w:rsid w:val="00AE307B"/>
    <w:rsid w:val="00AE33C4"/>
    <w:rsid w:val="00AF6ECD"/>
    <w:rsid w:val="00B0516A"/>
    <w:rsid w:val="00B0764B"/>
    <w:rsid w:val="00B1253A"/>
    <w:rsid w:val="00B21AE5"/>
    <w:rsid w:val="00B23084"/>
    <w:rsid w:val="00B23730"/>
    <w:rsid w:val="00B30336"/>
    <w:rsid w:val="00B37319"/>
    <w:rsid w:val="00B4254B"/>
    <w:rsid w:val="00B530A7"/>
    <w:rsid w:val="00B54C85"/>
    <w:rsid w:val="00B66996"/>
    <w:rsid w:val="00B7364A"/>
    <w:rsid w:val="00B810A3"/>
    <w:rsid w:val="00B961BA"/>
    <w:rsid w:val="00B96FD9"/>
    <w:rsid w:val="00BB5387"/>
    <w:rsid w:val="00BC2171"/>
    <w:rsid w:val="00BD630F"/>
    <w:rsid w:val="00BE7B4D"/>
    <w:rsid w:val="00C001D0"/>
    <w:rsid w:val="00C0151D"/>
    <w:rsid w:val="00C07AE0"/>
    <w:rsid w:val="00C1144B"/>
    <w:rsid w:val="00C23993"/>
    <w:rsid w:val="00C34357"/>
    <w:rsid w:val="00C43133"/>
    <w:rsid w:val="00C446AA"/>
    <w:rsid w:val="00C44A30"/>
    <w:rsid w:val="00C51A4A"/>
    <w:rsid w:val="00C64F8A"/>
    <w:rsid w:val="00C67447"/>
    <w:rsid w:val="00C86599"/>
    <w:rsid w:val="00CA0453"/>
    <w:rsid w:val="00CA36EC"/>
    <w:rsid w:val="00CA7465"/>
    <w:rsid w:val="00CB0FC4"/>
    <w:rsid w:val="00CC48BE"/>
    <w:rsid w:val="00CC5141"/>
    <w:rsid w:val="00CC514B"/>
    <w:rsid w:val="00CD718B"/>
    <w:rsid w:val="00CE1174"/>
    <w:rsid w:val="00CE75F1"/>
    <w:rsid w:val="00CF73D6"/>
    <w:rsid w:val="00D02451"/>
    <w:rsid w:val="00D03043"/>
    <w:rsid w:val="00D11C57"/>
    <w:rsid w:val="00D12A79"/>
    <w:rsid w:val="00D13318"/>
    <w:rsid w:val="00D20262"/>
    <w:rsid w:val="00D21279"/>
    <w:rsid w:val="00D26542"/>
    <w:rsid w:val="00D3065A"/>
    <w:rsid w:val="00D33157"/>
    <w:rsid w:val="00D36F19"/>
    <w:rsid w:val="00D51791"/>
    <w:rsid w:val="00D53788"/>
    <w:rsid w:val="00D539ED"/>
    <w:rsid w:val="00D61BAB"/>
    <w:rsid w:val="00D77290"/>
    <w:rsid w:val="00D846C4"/>
    <w:rsid w:val="00DA0CA4"/>
    <w:rsid w:val="00DB5B9D"/>
    <w:rsid w:val="00DB7B52"/>
    <w:rsid w:val="00DC59B5"/>
    <w:rsid w:val="00DD0A4F"/>
    <w:rsid w:val="00DD1C8A"/>
    <w:rsid w:val="00DE0D37"/>
    <w:rsid w:val="00DE1473"/>
    <w:rsid w:val="00DF35B2"/>
    <w:rsid w:val="00DF655A"/>
    <w:rsid w:val="00E06EBE"/>
    <w:rsid w:val="00E102EE"/>
    <w:rsid w:val="00E1699F"/>
    <w:rsid w:val="00E265E1"/>
    <w:rsid w:val="00E31C00"/>
    <w:rsid w:val="00E36433"/>
    <w:rsid w:val="00E43ED1"/>
    <w:rsid w:val="00E56723"/>
    <w:rsid w:val="00E577C8"/>
    <w:rsid w:val="00E66951"/>
    <w:rsid w:val="00E71977"/>
    <w:rsid w:val="00E7286F"/>
    <w:rsid w:val="00E738A5"/>
    <w:rsid w:val="00E85603"/>
    <w:rsid w:val="00E87246"/>
    <w:rsid w:val="00E878B7"/>
    <w:rsid w:val="00EA0309"/>
    <w:rsid w:val="00EB5A7B"/>
    <w:rsid w:val="00ED4C72"/>
    <w:rsid w:val="00ED7F64"/>
    <w:rsid w:val="00EF3198"/>
    <w:rsid w:val="00F13082"/>
    <w:rsid w:val="00F1375F"/>
    <w:rsid w:val="00F13EE0"/>
    <w:rsid w:val="00F37E06"/>
    <w:rsid w:val="00F4602E"/>
    <w:rsid w:val="00F4694C"/>
    <w:rsid w:val="00F47A40"/>
    <w:rsid w:val="00F5018C"/>
    <w:rsid w:val="00F678DB"/>
    <w:rsid w:val="00F7789B"/>
    <w:rsid w:val="00F87412"/>
    <w:rsid w:val="00FA2355"/>
    <w:rsid w:val="00FA3077"/>
    <w:rsid w:val="00FA7BD2"/>
    <w:rsid w:val="00FB379C"/>
    <w:rsid w:val="00FC2FF4"/>
    <w:rsid w:val="00FD163C"/>
    <w:rsid w:val="00FE0FC7"/>
    <w:rsid w:val="00FE44B2"/>
    <w:rsid w:val="00FF08FF"/>
    <w:rsid w:val="00FF1085"/>
    <w:rsid w:val="00FF1B11"/>
    <w:rsid w:val="00FF1ECA"/>
    <w:rsid w:val="00FF2D0A"/>
    <w:rsid w:val="00FF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90492A"/>
  <w15:docId w15:val="{E81981B6-2B12-432B-BA07-4EC2DE8B0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3077"/>
    <w:rPr>
      <w:rFonts w:ascii="Times New Roman" w:eastAsia="MS Mincho" w:hAnsi="Times New Roman"/>
      <w:sz w:val="24"/>
      <w:szCs w:val="24"/>
      <w:lang w:val="en-GB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56680"/>
    <w:pPr>
      <w:ind w:left="720"/>
      <w:contextualSpacing/>
    </w:pPr>
  </w:style>
  <w:style w:type="table" w:styleId="TableGrid">
    <w:name w:val="Table Grid"/>
    <w:basedOn w:val="TableNormal"/>
    <w:uiPriority w:val="99"/>
    <w:rsid w:val="0077794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DE0D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E0D37"/>
    <w:rPr>
      <w:rFonts w:ascii="Times New Roman" w:eastAsia="MS Mincho" w:hAnsi="Times New Roman" w:cs="Times New Roman"/>
      <w:sz w:val="24"/>
      <w:szCs w:val="24"/>
      <w:lang w:val="en-GB" w:eastAsia="ja-JP"/>
    </w:rPr>
  </w:style>
  <w:style w:type="paragraph" w:styleId="Footer">
    <w:name w:val="footer"/>
    <w:basedOn w:val="Normal"/>
    <w:link w:val="FooterChar"/>
    <w:uiPriority w:val="99"/>
    <w:rsid w:val="00DE0D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E0D37"/>
    <w:rPr>
      <w:rFonts w:ascii="Times New Roman" w:eastAsia="MS Mincho" w:hAnsi="Times New Roman" w:cs="Times New Roman"/>
      <w:sz w:val="24"/>
      <w:szCs w:val="24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rsid w:val="003615A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615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361A"/>
    <w:rPr>
      <w:rFonts w:ascii="Times New Roman" w:eastAsia="MS Mincho" w:hAnsi="Times New Roman"/>
      <w:sz w:val="20"/>
      <w:szCs w:val="20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615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361A"/>
    <w:rPr>
      <w:rFonts w:ascii="Times New Roman" w:eastAsia="MS Mincho" w:hAnsi="Times New Roman"/>
      <w:b/>
      <w:bCs/>
      <w:sz w:val="20"/>
      <w:szCs w:val="20"/>
      <w:lang w:val="en-GB" w:eastAsia="ja-JP"/>
    </w:rPr>
  </w:style>
  <w:style w:type="paragraph" w:styleId="BalloonText">
    <w:name w:val="Balloon Text"/>
    <w:basedOn w:val="Normal"/>
    <w:link w:val="BalloonTextChar"/>
    <w:uiPriority w:val="99"/>
    <w:semiHidden/>
    <w:rsid w:val="003615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61A"/>
    <w:rPr>
      <w:rFonts w:ascii="Times New Roman" w:eastAsia="MS Mincho" w:hAnsi="Times New Roman"/>
      <w:sz w:val="0"/>
      <w:szCs w:val="0"/>
      <w:lang w:val="en-GB" w:eastAsia="ja-JP"/>
    </w:rPr>
  </w:style>
  <w:style w:type="character" w:styleId="Hyperlink">
    <w:name w:val="Hyperlink"/>
    <w:basedOn w:val="DefaultParagraphFont"/>
    <w:uiPriority w:val="99"/>
    <w:unhideWhenUsed/>
    <w:rsid w:val="00E31C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0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761629-7BA7-458B-9132-5B13F93A6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673</Words>
  <Characters>3842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GEO-CEOS Work Plan Coordination Meeting</vt:lpstr>
      <vt:lpstr>GEO-CEOS Work Plan Coordination Meeting</vt:lpstr>
    </vt:vector>
  </TitlesOfParts>
  <Company>DOI</Company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GEO-CEOS Work Plan Coordination Meeting</dc:title>
  <dc:creator>Kerry A. Sawyer</dc:creator>
  <cp:lastModifiedBy>Steven Hosford</cp:lastModifiedBy>
  <cp:revision>4</cp:revision>
  <cp:lastPrinted>2018-03-27T14:39:00Z</cp:lastPrinted>
  <dcterms:created xsi:type="dcterms:W3CDTF">2018-04-25T20:23:00Z</dcterms:created>
  <dcterms:modified xsi:type="dcterms:W3CDTF">2018-04-25T20:27:00Z</dcterms:modified>
</cp:coreProperties>
</file>