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367"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942"/>
        <w:gridCol w:w="3528"/>
        <w:gridCol w:w="2897"/>
      </w:tblGrid>
      <w:tr w:rsidR="007C2637" w:rsidRPr="00A73260" w14:paraId="4CAA7A15" w14:textId="77777777" w:rsidTr="003C22B9">
        <w:trPr>
          <w:trHeight w:val="1694"/>
        </w:trPr>
        <w:tc>
          <w:tcPr>
            <w:tcW w:w="2942" w:type="dxa"/>
            <w:vAlign w:val="center"/>
          </w:tcPr>
          <w:p w14:paraId="21AA487D" w14:textId="19567B09" w:rsidR="007C2637" w:rsidRPr="00A73260" w:rsidRDefault="007A1683" w:rsidP="00C8249C">
            <w:pPr>
              <w:jc w:val="center"/>
              <w:rPr>
                <w:rFonts w:ascii="Calibri" w:hAnsi="Calibri"/>
                <w:color w:val="000000" w:themeColor="text1"/>
                <w:lang w:val="en-GB"/>
              </w:rPr>
            </w:pPr>
            <w:r w:rsidRPr="00A73260">
              <w:rPr>
                <w:rFonts w:ascii="Calibri" w:hAnsi="Calibri"/>
                <w:noProof/>
                <w:color w:val="000000" w:themeColor="text1"/>
                <w:lang w:val="en-GB" w:eastAsia="en-CA"/>
              </w:rPr>
              <w:drawing>
                <wp:inline distT="0" distB="0" distL="0" distR="0" wp14:anchorId="25F06350" wp14:editId="68E0F651">
                  <wp:extent cx="1638300" cy="866775"/>
                  <wp:effectExtent l="0" t="0" r="0" b="952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866775"/>
                          </a:xfrm>
                          <a:prstGeom prst="rect">
                            <a:avLst/>
                          </a:prstGeom>
                          <a:noFill/>
                          <a:ln>
                            <a:noFill/>
                          </a:ln>
                        </pic:spPr>
                      </pic:pic>
                    </a:graphicData>
                  </a:graphic>
                </wp:inline>
              </w:drawing>
            </w:r>
          </w:p>
        </w:tc>
        <w:tc>
          <w:tcPr>
            <w:tcW w:w="3528" w:type="dxa"/>
            <w:vAlign w:val="center"/>
          </w:tcPr>
          <w:p w14:paraId="1CABBA08" w14:textId="77777777" w:rsidR="007C2637" w:rsidRPr="00A73260" w:rsidRDefault="007C2637" w:rsidP="00C8249C">
            <w:pPr>
              <w:jc w:val="center"/>
              <w:rPr>
                <w:rFonts w:ascii="Calibri" w:hAnsi="Calibri"/>
                <w:b/>
                <w:color w:val="000000" w:themeColor="text1"/>
                <w:sz w:val="36"/>
                <w:szCs w:val="36"/>
                <w:lang w:val="en-GB"/>
              </w:rPr>
            </w:pPr>
            <w:r w:rsidRPr="00A73260">
              <w:rPr>
                <w:rFonts w:ascii="Calibri" w:hAnsi="Calibri"/>
                <w:b/>
                <w:color w:val="000000" w:themeColor="text1"/>
                <w:sz w:val="36"/>
                <w:szCs w:val="36"/>
                <w:lang w:val="en-GB"/>
              </w:rPr>
              <w:t>Analysis Ready Data</w:t>
            </w:r>
          </w:p>
          <w:p w14:paraId="030C777D" w14:textId="630D54CC" w:rsidR="007C2637" w:rsidRPr="00A73260" w:rsidRDefault="007C2637" w:rsidP="00C8249C">
            <w:pPr>
              <w:jc w:val="center"/>
              <w:rPr>
                <w:rFonts w:ascii="Calibri" w:hAnsi="Calibri"/>
                <w:color w:val="000000" w:themeColor="text1"/>
                <w:lang w:val="en-GB"/>
              </w:rPr>
            </w:pPr>
            <w:r w:rsidRPr="00A73260">
              <w:rPr>
                <w:rFonts w:ascii="Calibri" w:hAnsi="Calibri"/>
                <w:b/>
                <w:i/>
                <w:color w:val="000000" w:themeColor="text1"/>
                <w:sz w:val="36"/>
                <w:szCs w:val="36"/>
                <w:lang w:val="en-GB"/>
              </w:rPr>
              <w:t>For Land</w:t>
            </w:r>
            <w:r w:rsidR="007A2D84" w:rsidRPr="00A73260">
              <w:rPr>
                <w:rFonts w:ascii="Calibri" w:hAnsi="Calibri"/>
                <w:b/>
                <w:i/>
                <w:color w:val="000000" w:themeColor="text1"/>
                <w:sz w:val="36"/>
                <w:szCs w:val="36"/>
                <w:lang w:val="en-GB"/>
              </w:rPr>
              <w:t xml:space="preserve">             </w:t>
            </w:r>
          </w:p>
        </w:tc>
        <w:tc>
          <w:tcPr>
            <w:tcW w:w="2897" w:type="dxa"/>
            <w:vAlign w:val="center"/>
          </w:tcPr>
          <w:p w14:paraId="6EEFDC6A" w14:textId="77777777" w:rsidR="007A2D84" w:rsidRPr="00A73260" w:rsidRDefault="007A2D84" w:rsidP="007A2D84">
            <w:pPr>
              <w:pBdr>
                <w:top w:val="nil"/>
                <w:left w:val="nil"/>
                <w:bottom w:val="nil"/>
                <w:right w:val="nil"/>
                <w:between w:val="nil"/>
              </w:pBdr>
              <w:spacing w:before="121"/>
              <w:ind w:left="375" w:right="416" w:hanging="90"/>
              <w:jc w:val="center"/>
              <w:rPr>
                <w:rFonts w:ascii="Calibri" w:hAnsi="Calibri"/>
                <w:b/>
                <w:color w:val="000000" w:themeColor="text1"/>
                <w:lang w:val="en-GB"/>
              </w:rPr>
            </w:pPr>
            <w:r w:rsidRPr="00A73260">
              <w:rPr>
                <w:rFonts w:ascii="Calibri" w:hAnsi="Calibri"/>
                <w:b/>
                <w:color w:val="000000" w:themeColor="text1"/>
                <w:lang w:val="en-GB"/>
              </w:rPr>
              <w:t>Product Family Specification:</w:t>
            </w:r>
          </w:p>
          <w:p w14:paraId="7F507521" w14:textId="02E7CE1D" w:rsidR="007C2637" w:rsidRPr="00A73260" w:rsidRDefault="007C2637" w:rsidP="0080097B">
            <w:pPr>
              <w:pBdr>
                <w:top w:val="nil"/>
                <w:left w:val="nil"/>
                <w:bottom w:val="nil"/>
                <w:right w:val="nil"/>
                <w:between w:val="nil"/>
              </w:pBdr>
              <w:spacing w:before="120"/>
              <w:ind w:left="375" w:right="414" w:hanging="91"/>
              <w:jc w:val="center"/>
              <w:rPr>
                <w:rFonts w:ascii="Calibri" w:hAnsi="Calibri"/>
                <w:b/>
                <w:color w:val="000000" w:themeColor="text1"/>
                <w:lang w:val="en-GB"/>
              </w:rPr>
            </w:pPr>
            <w:r w:rsidRPr="00A73260">
              <w:rPr>
                <w:rFonts w:ascii="Calibri" w:hAnsi="Calibri"/>
                <w:b/>
                <w:color w:val="000000" w:themeColor="text1"/>
                <w:sz w:val="28"/>
                <w:szCs w:val="28"/>
                <w:lang w:val="en-GB"/>
              </w:rPr>
              <w:t>Normalised Radar Backscatter</w:t>
            </w:r>
          </w:p>
        </w:tc>
      </w:tr>
    </w:tbl>
    <w:p w14:paraId="66941928" w14:textId="77777777" w:rsidR="00287D1D" w:rsidRPr="00A73260" w:rsidRDefault="00287D1D">
      <w:pPr>
        <w:pBdr>
          <w:top w:val="nil"/>
          <w:left w:val="nil"/>
          <w:bottom w:val="nil"/>
          <w:right w:val="nil"/>
          <w:between w:val="nil"/>
        </w:pBdr>
        <w:spacing w:before="2"/>
        <w:rPr>
          <w:color w:val="000000" w:themeColor="text1"/>
          <w:lang w:val="en-GB"/>
        </w:rPr>
      </w:pPr>
    </w:p>
    <w:p w14:paraId="5A96001A" w14:textId="77BF41F8" w:rsidR="00287D1D" w:rsidRPr="00C86068" w:rsidRDefault="004C4FBC" w:rsidP="00F92269">
      <w:pPr>
        <w:pStyle w:val="Heading1"/>
        <w:rPr>
          <w:color w:val="000000" w:themeColor="text1"/>
          <w:sz w:val="32"/>
          <w:szCs w:val="32"/>
          <w:lang w:val="en-GB"/>
        </w:rPr>
      </w:pPr>
      <w:r w:rsidRPr="00C86068">
        <w:rPr>
          <w:color w:val="000000" w:themeColor="text1"/>
          <w:sz w:val="32"/>
          <w:szCs w:val="32"/>
          <w:lang w:val="en-GB"/>
        </w:rPr>
        <w:t xml:space="preserve">Document </w:t>
      </w:r>
      <w:r w:rsidR="00772E48" w:rsidRPr="00C86068">
        <w:rPr>
          <w:color w:val="000000" w:themeColor="text1"/>
          <w:sz w:val="32"/>
          <w:szCs w:val="32"/>
          <w:lang w:val="en-GB"/>
        </w:rPr>
        <w:t>S</w:t>
      </w:r>
      <w:r w:rsidRPr="00C86068">
        <w:rPr>
          <w:color w:val="000000" w:themeColor="text1"/>
          <w:sz w:val="32"/>
          <w:szCs w:val="32"/>
          <w:lang w:val="en-GB"/>
        </w:rPr>
        <w:t>tatus</w:t>
      </w:r>
    </w:p>
    <w:p w14:paraId="445FF24A" w14:textId="4EA4A0BC" w:rsidR="00EB14C7" w:rsidRPr="00A73260" w:rsidRDefault="004C4FBC" w:rsidP="00C86068">
      <w:pPr>
        <w:spacing w:after="200"/>
        <w:ind w:left="221"/>
        <w:rPr>
          <w:rFonts w:ascii="Calibri" w:hAnsi="Calibri"/>
          <w:color w:val="000000" w:themeColor="text1"/>
          <w:lang w:val="en-GB"/>
        </w:rPr>
      </w:pPr>
      <w:r w:rsidRPr="00A73260">
        <w:rPr>
          <w:rFonts w:ascii="Calibri" w:hAnsi="Calibri"/>
          <w:b/>
          <w:color w:val="000000" w:themeColor="text1"/>
          <w:lang w:val="en-GB"/>
        </w:rPr>
        <w:t xml:space="preserve">For Adoption </w:t>
      </w:r>
      <w:r w:rsidR="00772E48" w:rsidRPr="00A73260">
        <w:rPr>
          <w:rFonts w:ascii="Calibri" w:hAnsi="Calibri"/>
          <w:b/>
          <w:color w:val="000000" w:themeColor="text1"/>
          <w:lang w:val="en-GB"/>
        </w:rPr>
        <w:t>a</w:t>
      </w:r>
      <w:r w:rsidRPr="00A73260">
        <w:rPr>
          <w:rFonts w:ascii="Calibri" w:hAnsi="Calibri"/>
          <w:b/>
          <w:color w:val="000000" w:themeColor="text1"/>
          <w:lang w:val="en-GB"/>
        </w:rPr>
        <w:t>s:</w:t>
      </w:r>
      <w:r w:rsidRPr="00A73260">
        <w:rPr>
          <w:rFonts w:ascii="Calibri" w:hAnsi="Calibri"/>
          <w:b/>
          <w:color w:val="000000" w:themeColor="text1"/>
          <w:lang w:val="en-GB"/>
        </w:rPr>
        <w:tab/>
        <w:t>Product Family Specification, Normalised Radar Backscatter</w:t>
      </w:r>
    </w:p>
    <w:p w14:paraId="7B91F527" w14:textId="1CB73772" w:rsidR="00C86068" w:rsidRPr="00C86068" w:rsidRDefault="004C4FBC" w:rsidP="00C86068">
      <w:pPr>
        <w:spacing w:after="200"/>
        <w:ind w:left="221"/>
        <w:rPr>
          <w:rFonts w:ascii="Calibri" w:hAnsi="Calibri" w:cs="Calibri"/>
          <w:color w:val="000000" w:themeColor="text1"/>
          <w:lang w:val="en-GB"/>
        </w:rPr>
      </w:pPr>
      <w:r w:rsidRPr="00C86068">
        <w:rPr>
          <w:rFonts w:ascii="Calibri" w:hAnsi="Calibri" w:cs="Calibri"/>
          <w:color w:val="000000" w:themeColor="text1"/>
          <w:lang w:val="en-GB"/>
        </w:rPr>
        <w:t xml:space="preserve">This Specification should next be reviewed </w:t>
      </w:r>
      <w:r w:rsidR="00C8249C" w:rsidRPr="00C86068">
        <w:rPr>
          <w:rFonts w:ascii="Calibri" w:hAnsi="Calibri" w:cs="Calibri"/>
          <w:color w:val="000000" w:themeColor="text1"/>
          <w:lang w:val="en-GB"/>
        </w:rPr>
        <w:t>on</w:t>
      </w:r>
      <w:r w:rsidR="00713C8C" w:rsidRPr="00C86068">
        <w:rPr>
          <w:rFonts w:ascii="Calibri" w:hAnsi="Calibri" w:cs="Calibri"/>
          <w:color w:val="000000" w:themeColor="text1"/>
          <w:lang w:val="en-GB"/>
        </w:rPr>
        <w:t xml:space="preserve">: </w:t>
      </w:r>
      <w:r w:rsidR="00502270" w:rsidRPr="00C86068">
        <w:rPr>
          <w:rFonts w:ascii="Calibri" w:hAnsi="Calibri" w:cs="Calibri"/>
          <w:color w:val="000000" w:themeColor="text1"/>
          <w:lang w:val="en-GB"/>
        </w:rPr>
        <w:t>Q1/</w:t>
      </w:r>
      <w:r w:rsidR="006D2A8F" w:rsidRPr="00C86068">
        <w:rPr>
          <w:rFonts w:ascii="Calibri" w:hAnsi="Calibri" w:cs="Calibri"/>
          <w:color w:val="000000" w:themeColor="text1"/>
          <w:lang w:val="en-GB"/>
        </w:rPr>
        <w:t>202</w:t>
      </w:r>
      <w:r w:rsidR="00502270" w:rsidRPr="00C86068">
        <w:rPr>
          <w:rFonts w:ascii="Calibri" w:hAnsi="Calibri" w:cs="Calibri"/>
          <w:color w:val="000000" w:themeColor="text1"/>
          <w:lang w:val="en-GB"/>
        </w:rPr>
        <w:t>2</w:t>
      </w:r>
    </w:p>
    <w:p w14:paraId="19AD605F" w14:textId="3B52BC88" w:rsidR="00C86068" w:rsidRPr="00C86068" w:rsidRDefault="00C86068" w:rsidP="00C86068">
      <w:pPr>
        <w:spacing w:after="200"/>
        <w:ind w:left="221"/>
        <w:rPr>
          <w:rFonts w:ascii="Calibri" w:hAnsi="Calibri" w:cs="Calibri"/>
          <w:color w:val="000000" w:themeColor="text1"/>
          <w:lang w:val="en-GB"/>
        </w:rPr>
      </w:pPr>
      <w:r w:rsidRPr="00C86068">
        <w:rPr>
          <w:rFonts w:ascii="Calibri" w:hAnsi="Calibri" w:cs="Calibri"/>
          <w:color w:val="000000" w:themeColor="text1"/>
          <w:lang w:val="en-GB"/>
        </w:rPr>
        <w:t>Proposed revisions may be provided to:</w:t>
      </w:r>
      <w:r w:rsidRPr="00C86068">
        <w:rPr>
          <w:rFonts w:ascii="Calibri" w:hAnsi="Calibri" w:cs="Calibri"/>
          <w:color w:val="000000" w:themeColor="text1"/>
          <w:lang w:val="en-GB"/>
        </w:rPr>
        <w:tab/>
      </w:r>
      <w:hyperlink r:id="rId9" w:history="1">
        <w:r w:rsidRPr="0080097B">
          <w:rPr>
            <w:rStyle w:val="Hyperlink"/>
            <w:rFonts w:ascii="Calibri" w:hAnsi="Calibri" w:cs="Calibri"/>
            <w:lang w:val="en-GB"/>
          </w:rPr>
          <w:t>lsi@lists.ceos.org</w:t>
        </w:r>
      </w:hyperlink>
    </w:p>
    <w:p w14:paraId="23AEA482" w14:textId="44F582F2" w:rsidR="00287D1D" w:rsidRPr="009B6EC2" w:rsidRDefault="004C4FBC" w:rsidP="00463E69">
      <w:pPr>
        <w:pStyle w:val="Heading1"/>
        <w:rPr>
          <w:color w:val="000000" w:themeColor="text1"/>
          <w:lang w:val="en-GB"/>
        </w:rPr>
      </w:pPr>
      <w:r w:rsidRPr="009B6EC2">
        <w:rPr>
          <w:color w:val="000000" w:themeColor="text1"/>
          <w:lang w:val="en-GB"/>
        </w:rPr>
        <w:t xml:space="preserve">Document </w:t>
      </w:r>
      <w:r w:rsidR="00772E48" w:rsidRPr="009B6EC2">
        <w:rPr>
          <w:color w:val="000000" w:themeColor="text1"/>
          <w:lang w:val="en-GB"/>
        </w:rPr>
        <w:t>H</w:t>
      </w:r>
      <w:r w:rsidRPr="009B6EC2">
        <w:rPr>
          <w:color w:val="000000" w:themeColor="text1"/>
          <w:lang w:val="en-GB"/>
        </w:rPr>
        <w:t>istory</w:t>
      </w:r>
    </w:p>
    <w:tbl>
      <w:tblPr>
        <w:tblStyle w:val="a0"/>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15" w:type="dxa"/>
          <w:right w:w="115" w:type="dxa"/>
        </w:tblCellMar>
        <w:tblLook w:val="0400" w:firstRow="0" w:lastRow="0" w:firstColumn="0" w:lastColumn="0" w:noHBand="0" w:noVBand="1"/>
      </w:tblPr>
      <w:tblGrid>
        <w:gridCol w:w="1119"/>
        <w:gridCol w:w="1488"/>
        <w:gridCol w:w="4887"/>
        <w:gridCol w:w="2096"/>
      </w:tblGrid>
      <w:tr w:rsidR="008071D5" w:rsidRPr="00A73260" w14:paraId="794C0F89" w14:textId="77777777" w:rsidTr="007E4404">
        <w:tc>
          <w:tcPr>
            <w:tcW w:w="583" w:type="pct"/>
            <w:tcBorders>
              <w:top w:val="single" w:sz="4" w:space="0" w:color="auto"/>
              <w:left w:val="single" w:sz="4" w:space="0" w:color="auto"/>
              <w:bottom w:val="single" w:sz="4" w:space="0" w:color="auto"/>
              <w:right w:val="single" w:sz="4" w:space="0" w:color="auto"/>
            </w:tcBorders>
          </w:tcPr>
          <w:p w14:paraId="0DF30D24" w14:textId="77777777" w:rsidR="00772E48" w:rsidRPr="00A73260" w:rsidRDefault="00772E48" w:rsidP="00FD149C">
            <w:pPr>
              <w:pBdr>
                <w:top w:val="nil"/>
                <w:left w:val="nil"/>
                <w:bottom w:val="nil"/>
                <w:right w:val="nil"/>
                <w:between w:val="nil"/>
              </w:pBdr>
              <w:spacing w:line="252" w:lineRule="auto"/>
              <w:ind w:left="90" w:hanging="90"/>
              <w:rPr>
                <w:rFonts w:ascii="Calibri" w:hAnsi="Calibri"/>
                <w:b/>
                <w:color w:val="000000" w:themeColor="text1"/>
                <w:sz w:val="28"/>
                <w:szCs w:val="32"/>
                <w:lang w:val="en-GB"/>
              </w:rPr>
            </w:pPr>
            <w:r w:rsidRPr="00A73260">
              <w:rPr>
                <w:rFonts w:ascii="Calibri" w:hAnsi="Calibri"/>
                <w:b/>
                <w:color w:val="000000" w:themeColor="text1"/>
                <w:sz w:val="28"/>
                <w:szCs w:val="32"/>
                <w:lang w:val="en-GB"/>
              </w:rPr>
              <w:t>Version</w:t>
            </w:r>
          </w:p>
        </w:tc>
        <w:tc>
          <w:tcPr>
            <w:tcW w:w="776" w:type="pct"/>
            <w:tcBorders>
              <w:top w:val="single" w:sz="4" w:space="0" w:color="auto"/>
              <w:left w:val="single" w:sz="4" w:space="0" w:color="auto"/>
              <w:bottom w:val="single" w:sz="4" w:space="0" w:color="auto"/>
              <w:right w:val="single" w:sz="4" w:space="0" w:color="auto"/>
            </w:tcBorders>
          </w:tcPr>
          <w:p w14:paraId="404BD60D" w14:textId="77777777" w:rsidR="00772E48" w:rsidRPr="00A73260" w:rsidRDefault="00772E48" w:rsidP="00FD149C">
            <w:pPr>
              <w:pBdr>
                <w:top w:val="nil"/>
                <w:left w:val="nil"/>
                <w:bottom w:val="nil"/>
                <w:right w:val="nil"/>
                <w:between w:val="nil"/>
              </w:pBdr>
              <w:spacing w:line="252" w:lineRule="auto"/>
              <w:ind w:left="90" w:hanging="90"/>
              <w:rPr>
                <w:rFonts w:ascii="Calibri" w:hAnsi="Calibri"/>
                <w:b/>
                <w:color w:val="000000" w:themeColor="text1"/>
                <w:sz w:val="28"/>
                <w:szCs w:val="32"/>
                <w:lang w:val="en-GB"/>
              </w:rPr>
            </w:pPr>
            <w:r w:rsidRPr="00A73260">
              <w:rPr>
                <w:rFonts w:ascii="Calibri" w:hAnsi="Calibri"/>
                <w:b/>
                <w:color w:val="000000" w:themeColor="text1"/>
                <w:sz w:val="28"/>
                <w:szCs w:val="32"/>
                <w:lang w:val="en-GB"/>
              </w:rPr>
              <w:t>Date</w:t>
            </w:r>
          </w:p>
        </w:tc>
        <w:tc>
          <w:tcPr>
            <w:tcW w:w="2548" w:type="pct"/>
            <w:tcBorders>
              <w:top w:val="single" w:sz="4" w:space="0" w:color="auto"/>
              <w:left w:val="single" w:sz="4" w:space="0" w:color="auto"/>
              <w:bottom w:val="single" w:sz="4" w:space="0" w:color="auto"/>
              <w:right w:val="single" w:sz="4" w:space="0" w:color="auto"/>
            </w:tcBorders>
          </w:tcPr>
          <w:p w14:paraId="385F7E80" w14:textId="77777777" w:rsidR="00772E48" w:rsidRPr="00A73260" w:rsidRDefault="00772E48" w:rsidP="00FD149C">
            <w:pPr>
              <w:pBdr>
                <w:top w:val="nil"/>
                <w:left w:val="nil"/>
                <w:bottom w:val="nil"/>
                <w:right w:val="nil"/>
                <w:between w:val="nil"/>
              </w:pBdr>
              <w:spacing w:line="252" w:lineRule="auto"/>
              <w:ind w:left="90" w:hanging="90"/>
              <w:rPr>
                <w:rFonts w:ascii="Calibri" w:hAnsi="Calibri"/>
                <w:b/>
                <w:color w:val="000000" w:themeColor="text1"/>
                <w:sz w:val="28"/>
                <w:szCs w:val="32"/>
                <w:lang w:val="en-GB"/>
              </w:rPr>
            </w:pPr>
            <w:r w:rsidRPr="00A73260">
              <w:rPr>
                <w:rFonts w:ascii="Calibri" w:hAnsi="Calibri"/>
                <w:b/>
                <w:color w:val="000000" w:themeColor="text1"/>
                <w:sz w:val="28"/>
                <w:szCs w:val="32"/>
                <w:lang w:val="en-GB"/>
              </w:rPr>
              <w:t>Description of Change</w:t>
            </w:r>
          </w:p>
        </w:tc>
        <w:tc>
          <w:tcPr>
            <w:tcW w:w="1093" w:type="pct"/>
            <w:tcBorders>
              <w:top w:val="single" w:sz="4" w:space="0" w:color="auto"/>
              <w:left w:val="single" w:sz="4" w:space="0" w:color="auto"/>
              <w:bottom w:val="single" w:sz="4" w:space="0" w:color="auto"/>
              <w:right w:val="single" w:sz="4" w:space="0" w:color="auto"/>
            </w:tcBorders>
          </w:tcPr>
          <w:p w14:paraId="4284BCCE" w14:textId="77777777" w:rsidR="00772E48" w:rsidRPr="00A73260" w:rsidRDefault="00772E48" w:rsidP="00FD149C">
            <w:pPr>
              <w:pBdr>
                <w:top w:val="nil"/>
                <w:left w:val="nil"/>
                <w:bottom w:val="nil"/>
                <w:right w:val="nil"/>
                <w:between w:val="nil"/>
              </w:pBdr>
              <w:spacing w:line="252" w:lineRule="auto"/>
              <w:ind w:left="90" w:hanging="90"/>
              <w:rPr>
                <w:rFonts w:ascii="Calibri" w:hAnsi="Calibri"/>
                <w:b/>
                <w:color w:val="000000" w:themeColor="text1"/>
                <w:sz w:val="28"/>
                <w:szCs w:val="32"/>
                <w:lang w:val="en-GB"/>
              </w:rPr>
            </w:pPr>
            <w:r w:rsidRPr="00A73260">
              <w:rPr>
                <w:rFonts w:ascii="Calibri" w:hAnsi="Calibri"/>
                <w:b/>
                <w:color w:val="000000" w:themeColor="text1"/>
                <w:sz w:val="28"/>
                <w:szCs w:val="32"/>
                <w:lang w:val="en-GB"/>
              </w:rPr>
              <w:t>Author</w:t>
            </w:r>
          </w:p>
        </w:tc>
      </w:tr>
      <w:tr w:rsidR="008071D5" w:rsidRPr="00A73260" w14:paraId="5F47EF37" w14:textId="77777777" w:rsidTr="007E4404">
        <w:tc>
          <w:tcPr>
            <w:tcW w:w="583" w:type="pct"/>
            <w:tcBorders>
              <w:top w:val="single" w:sz="4" w:space="0" w:color="auto"/>
              <w:left w:val="single" w:sz="4" w:space="0" w:color="auto"/>
              <w:bottom w:val="nil"/>
              <w:right w:val="single" w:sz="4" w:space="0" w:color="auto"/>
            </w:tcBorders>
          </w:tcPr>
          <w:p w14:paraId="52A0CAD9" w14:textId="77777777" w:rsidR="00287D1D" w:rsidRPr="00A73260" w:rsidRDefault="004C4FBC">
            <w:pPr>
              <w:pBdr>
                <w:top w:val="nil"/>
                <w:left w:val="nil"/>
                <w:bottom w:val="nil"/>
                <w:right w:val="nil"/>
                <w:between w:val="nil"/>
              </w:pBdr>
              <w:spacing w:line="252" w:lineRule="auto"/>
              <w:ind w:left="90" w:hanging="90"/>
              <w:rPr>
                <w:rFonts w:ascii="Calibri" w:hAnsi="Calibri"/>
                <w:color w:val="000000" w:themeColor="text1"/>
                <w:sz w:val="22"/>
                <w:szCs w:val="22"/>
                <w:lang w:val="en-GB"/>
              </w:rPr>
            </w:pPr>
            <w:bookmarkStart w:id="0" w:name="_gjdgxs" w:colFirst="0" w:colLast="0"/>
            <w:bookmarkEnd w:id="0"/>
            <w:r w:rsidRPr="00A73260">
              <w:rPr>
                <w:rFonts w:ascii="Calibri" w:hAnsi="Calibri"/>
                <w:color w:val="000000" w:themeColor="text1"/>
                <w:sz w:val="22"/>
                <w:szCs w:val="22"/>
                <w:lang w:val="en-GB"/>
              </w:rPr>
              <w:t>0.0.2</w:t>
            </w:r>
          </w:p>
        </w:tc>
        <w:tc>
          <w:tcPr>
            <w:tcW w:w="776" w:type="pct"/>
            <w:tcBorders>
              <w:top w:val="single" w:sz="4" w:space="0" w:color="auto"/>
              <w:left w:val="single" w:sz="4" w:space="0" w:color="auto"/>
              <w:bottom w:val="nil"/>
              <w:right w:val="single" w:sz="4" w:space="0" w:color="auto"/>
            </w:tcBorders>
          </w:tcPr>
          <w:p w14:paraId="7D92D280" w14:textId="1B4E1914" w:rsidR="00287D1D" w:rsidRPr="00A73260" w:rsidRDefault="004C4FBC">
            <w:pPr>
              <w:pBdr>
                <w:top w:val="nil"/>
                <w:left w:val="nil"/>
                <w:bottom w:val="nil"/>
                <w:right w:val="nil"/>
                <w:between w:val="nil"/>
              </w:pBdr>
              <w:spacing w:line="252"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23</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03</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2017</w:t>
            </w:r>
          </w:p>
        </w:tc>
        <w:tc>
          <w:tcPr>
            <w:tcW w:w="2548" w:type="pct"/>
            <w:tcBorders>
              <w:top w:val="single" w:sz="4" w:space="0" w:color="auto"/>
              <w:left w:val="single" w:sz="4" w:space="0" w:color="auto"/>
              <w:bottom w:val="nil"/>
              <w:right w:val="single" w:sz="4" w:space="0" w:color="auto"/>
            </w:tcBorders>
          </w:tcPr>
          <w:p w14:paraId="04A27961" w14:textId="293D9614" w:rsidR="00287D1D" w:rsidRPr="00A73260" w:rsidRDefault="004C4FBC" w:rsidP="00053E9E">
            <w:pPr>
              <w:pBdr>
                <w:top w:val="nil"/>
                <w:left w:val="nil"/>
                <w:bottom w:val="nil"/>
                <w:right w:val="nil"/>
                <w:between w:val="nil"/>
              </w:pBdr>
              <w:spacing w:line="252"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Zero Draft based on materials discussed in</w:t>
            </w:r>
            <w:r w:rsidR="00053E9E" w:rsidRPr="00A73260">
              <w:rPr>
                <w:rFonts w:ascii="Calibri" w:hAnsi="Calibri"/>
                <w:color w:val="000000" w:themeColor="text1"/>
                <w:sz w:val="22"/>
                <w:szCs w:val="22"/>
                <w:lang w:val="en-GB"/>
              </w:rPr>
              <w:t xml:space="preserve"> and </w:t>
            </w:r>
          </w:p>
        </w:tc>
        <w:tc>
          <w:tcPr>
            <w:tcW w:w="1093" w:type="pct"/>
            <w:tcBorders>
              <w:top w:val="single" w:sz="4" w:space="0" w:color="auto"/>
              <w:left w:val="single" w:sz="4" w:space="0" w:color="auto"/>
              <w:bottom w:val="nil"/>
              <w:right w:val="single" w:sz="4" w:space="0" w:color="auto"/>
            </w:tcBorders>
          </w:tcPr>
          <w:p w14:paraId="681741E5" w14:textId="77777777" w:rsidR="00287D1D" w:rsidRPr="00A73260" w:rsidRDefault="004C4FBC">
            <w:pPr>
              <w:pBdr>
                <w:top w:val="nil"/>
                <w:left w:val="nil"/>
                <w:bottom w:val="nil"/>
                <w:right w:val="nil"/>
                <w:between w:val="nil"/>
              </w:pBdr>
              <w:spacing w:line="252"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Lewis</w:t>
            </w:r>
          </w:p>
        </w:tc>
      </w:tr>
      <w:tr w:rsidR="008071D5" w:rsidRPr="00A73260" w14:paraId="3010B47B" w14:textId="77777777" w:rsidTr="007E4404">
        <w:tc>
          <w:tcPr>
            <w:tcW w:w="583" w:type="pct"/>
            <w:tcBorders>
              <w:top w:val="nil"/>
              <w:left w:val="single" w:sz="4" w:space="0" w:color="auto"/>
              <w:bottom w:val="nil"/>
              <w:right w:val="single" w:sz="4" w:space="0" w:color="auto"/>
            </w:tcBorders>
          </w:tcPr>
          <w:p w14:paraId="65B108F0"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53B0D7F9"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425A3DCE" w14:textId="210406C0" w:rsidR="00287D1D" w:rsidRPr="00A73260" w:rsidRDefault="00053E9E" w:rsidP="00053E9E">
            <w:pPr>
              <w:pBdr>
                <w:top w:val="nil"/>
                <w:left w:val="nil"/>
                <w:bottom w:val="nil"/>
                <w:right w:val="nil"/>
                <w:between w:val="nil"/>
              </w:pBdr>
              <w:spacing w:line="249" w:lineRule="auto"/>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leading </w:t>
            </w:r>
            <w:r w:rsidR="004C4FBC" w:rsidRPr="00A73260">
              <w:rPr>
                <w:rFonts w:ascii="Calibri" w:hAnsi="Calibri"/>
                <w:color w:val="000000" w:themeColor="text1"/>
                <w:sz w:val="22"/>
                <w:szCs w:val="22"/>
                <w:lang w:val="en-GB"/>
              </w:rPr>
              <w:t>up to LSI-VC-3, provided by SEO</w:t>
            </w:r>
            <w:r w:rsidR="005154FD" w:rsidRPr="00A73260">
              <w:rPr>
                <w:rFonts w:ascii="Calibri" w:hAnsi="Calibri"/>
                <w:color w:val="000000" w:themeColor="text1"/>
                <w:sz w:val="22"/>
                <w:szCs w:val="22"/>
                <w:lang w:val="en-GB"/>
              </w:rPr>
              <w:t xml:space="preserve"> </w:t>
            </w:r>
            <w:r w:rsidRPr="00A73260">
              <w:rPr>
                <w:rFonts w:ascii="Calibri" w:hAnsi="Calibri"/>
                <w:color w:val="000000" w:themeColor="text1"/>
                <w:sz w:val="22"/>
                <w:szCs w:val="22"/>
                <w:lang w:val="en-GB"/>
              </w:rPr>
              <w:t>and others</w:t>
            </w:r>
          </w:p>
        </w:tc>
        <w:tc>
          <w:tcPr>
            <w:tcW w:w="1093" w:type="pct"/>
            <w:tcBorders>
              <w:top w:val="nil"/>
              <w:left w:val="single" w:sz="4" w:space="0" w:color="auto"/>
              <w:bottom w:val="nil"/>
              <w:right w:val="single" w:sz="4" w:space="0" w:color="auto"/>
            </w:tcBorders>
          </w:tcPr>
          <w:p w14:paraId="1B01D337" w14:textId="77777777" w:rsidR="00287D1D" w:rsidRPr="00A73260" w:rsidRDefault="00287D1D">
            <w:pPr>
              <w:rPr>
                <w:rFonts w:ascii="Calibri" w:hAnsi="Calibri"/>
                <w:color w:val="000000" w:themeColor="text1"/>
                <w:sz w:val="22"/>
                <w:szCs w:val="22"/>
                <w:lang w:val="en-GB"/>
              </w:rPr>
            </w:pPr>
          </w:p>
        </w:tc>
      </w:tr>
      <w:tr w:rsidR="008071D5" w:rsidRPr="00A73260" w14:paraId="219CECF4" w14:textId="77777777" w:rsidTr="007E4404">
        <w:tc>
          <w:tcPr>
            <w:tcW w:w="583" w:type="pct"/>
            <w:tcBorders>
              <w:top w:val="single" w:sz="4" w:space="0" w:color="auto"/>
              <w:left w:val="single" w:sz="4" w:space="0" w:color="auto"/>
              <w:bottom w:val="single" w:sz="4" w:space="0" w:color="auto"/>
              <w:right w:val="single" w:sz="4" w:space="0" w:color="auto"/>
            </w:tcBorders>
          </w:tcPr>
          <w:p w14:paraId="76F7895E"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0.1.0</w:t>
            </w:r>
          </w:p>
        </w:tc>
        <w:tc>
          <w:tcPr>
            <w:tcW w:w="776" w:type="pct"/>
            <w:tcBorders>
              <w:top w:val="single" w:sz="4" w:space="0" w:color="auto"/>
              <w:left w:val="single" w:sz="4" w:space="0" w:color="auto"/>
              <w:bottom w:val="single" w:sz="4" w:space="0" w:color="auto"/>
              <w:right w:val="single" w:sz="4" w:space="0" w:color="auto"/>
            </w:tcBorders>
          </w:tcPr>
          <w:p w14:paraId="115DCB65" w14:textId="0443535F"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18</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04</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2017</w:t>
            </w:r>
          </w:p>
        </w:tc>
        <w:tc>
          <w:tcPr>
            <w:tcW w:w="2548" w:type="pct"/>
            <w:tcBorders>
              <w:top w:val="single" w:sz="4" w:space="0" w:color="auto"/>
              <w:left w:val="single" w:sz="4" w:space="0" w:color="auto"/>
              <w:bottom w:val="single" w:sz="4" w:space="0" w:color="auto"/>
              <w:right w:val="single" w:sz="4" w:space="0" w:color="auto"/>
            </w:tcBorders>
          </w:tcPr>
          <w:p w14:paraId="56509910"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Various revisions to structure</w:t>
            </w:r>
            <w:r w:rsidR="00E85F49" w:rsidRPr="00A73260">
              <w:rPr>
                <w:rFonts w:ascii="Calibri" w:hAnsi="Calibri"/>
                <w:color w:val="000000" w:themeColor="text1"/>
                <w:sz w:val="22"/>
                <w:szCs w:val="22"/>
                <w:lang w:val="en-GB"/>
              </w:rPr>
              <w:t>.</w:t>
            </w:r>
          </w:p>
        </w:tc>
        <w:tc>
          <w:tcPr>
            <w:tcW w:w="1093" w:type="pct"/>
            <w:tcBorders>
              <w:top w:val="single" w:sz="4" w:space="0" w:color="auto"/>
              <w:left w:val="single" w:sz="4" w:space="0" w:color="auto"/>
              <w:bottom w:val="single" w:sz="4" w:space="0" w:color="auto"/>
              <w:right w:val="single" w:sz="4" w:space="0" w:color="auto"/>
            </w:tcBorders>
          </w:tcPr>
          <w:p w14:paraId="6D0CDD91"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Lewis</w:t>
            </w:r>
          </w:p>
        </w:tc>
      </w:tr>
      <w:tr w:rsidR="008071D5" w:rsidRPr="00A73260" w14:paraId="0AE4A64F" w14:textId="77777777" w:rsidTr="007E4404">
        <w:tc>
          <w:tcPr>
            <w:tcW w:w="583" w:type="pct"/>
            <w:tcBorders>
              <w:top w:val="single" w:sz="4" w:space="0" w:color="auto"/>
              <w:left w:val="single" w:sz="4" w:space="0" w:color="auto"/>
              <w:bottom w:val="nil"/>
              <w:right w:val="single" w:sz="4" w:space="0" w:color="auto"/>
            </w:tcBorders>
          </w:tcPr>
          <w:p w14:paraId="1C3B0810"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1.0.0</w:t>
            </w:r>
          </w:p>
        </w:tc>
        <w:tc>
          <w:tcPr>
            <w:tcW w:w="776" w:type="pct"/>
            <w:tcBorders>
              <w:top w:val="single" w:sz="4" w:space="0" w:color="auto"/>
              <w:left w:val="single" w:sz="4" w:space="0" w:color="auto"/>
              <w:bottom w:val="nil"/>
              <w:right w:val="single" w:sz="4" w:space="0" w:color="auto"/>
            </w:tcBorders>
          </w:tcPr>
          <w:p w14:paraId="1FB102DD" w14:textId="6DE935F5"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18</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04</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2017</w:t>
            </w:r>
          </w:p>
        </w:tc>
        <w:tc>
          <w:tcPr>
            <w:tcW w:w="2548" w:type="pct"/>
            <w:tcBorders>
              <w:top w:val="single" w:sz="4" w:space="0" w:color="auto"/>
              <w:left w:val="single" w:sz="4" w:space="0" w:color="auto"/>
              <w:bottom w:val="nil"/>
              <w:right w:val="single" w:sz="4" w:space="0" w:color="auto"/>
            </w:tcBorders>
          </w:tcPr>
          <w:p w14:paraId="64C7A2D6" w14:textId="3CF68496"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Included material provided by Brian</w:t>
            </w:r>
            <w:r w:rsidR="00053E9E" w:rsidRPr="00A73260">
              <w:rPr>
                <w:rFonts w:ascii="Calibri" w:hAnsi="Calibri"/>
                <w:color w:val="000000" w:themeColor="text1"/>
                <w:sz w:val="22"/>
                <w:szCs w:val="22"/>
                <w:lang w:val="en-GB"/>
              </w:rPr>
              <w:t xml:space="preserve"> Killough/SEO</w:t>
            </w:r>
          </w:p>
        </w:tc>
        <w:tc>
          <w:tcPr>
            <w:tcW w:w="1093" w:type="pct"/>
            <w:tcBorders>
              <w:top w:val="single" w:sz="4" w:space="0" w:color="auto"/>
              <w:left w:val="single" w:sz="4" w:space="0" w:color="auto"/>
              <w:bottom w:val="nil"/>
              <w:right w:val="single" w:sz="4" w:space="0" w:color="auto"/>
            </w:tcBorders>
          </w:tcPr>
          <w:p w14:paraId="59BEE1AE"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Lewis</w:t>
            </w:r>
          </w:p>
        </w:tc>
      </w:tr>
      <w:tr w:rsidR="008071D5" w:rsidRPr="00A73260" w14:paraId="1F83A9EF" w14:textId="77777777" w:rsidTr="007E4404">
        <w:tc>
          <w:tcPr>
            <w:tcW w:w="583" w:type="pct"/>
            <w:tcBorders>
              <w:top w:val="nil"/>
              <w:left w:val="single" w:sz="4" w:space="0" w:color="auto"/>
              <w:bottom w:val="nil"/>
              <w:right w:val="single" w:sz="4" w:space="0" w:color="auto"/>
            </w:tcBorders>
          </w:tcPr>
          <w:p w14:paraId="00CCCCDD"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4BDBFB8C"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514E0BB7" w14:textId="3C8B30A1" w:rsidR="00287D1D" w:rsidRPr="00A73260" w:rsidRDefault="004C4FBC" w:rsidP="00053E9E">
            <w:pPr>
              <w:pBdr>
                <w:top w:val="nil"/>
                <w:left w:val="nil"/>
                <w:bottom w:val="nil"/>
                <w:right w:val="nil"/>
                <w:between w:val="nil"/>
              </w:pBdr>
              <w:spacing w:line="249" w:lineRule="auto"/>
              <w:rPr>
                <w:rFonts w:ascii="Calibri" w:hAnsi="Calibri"/>
                <w:color w:val="000000" w:themeColor="text1"/>
                <w:sz w:val="22"/>
                <w:szCs w:val="22"/>
                <w:lang w:val="en-GB"/>
              </w:rPr>
            </w:pPr>
            <w:r w:rsidRPr="00A73260">
              <w:rPr>
                <w:rFonts w:ascii="Calibri" w:hAnsi="Calibri"/>
                <w:color w:val="000000" w:themeColor="text1"/>
                <w:sz w:val="22"/>
                <w:szCs w:val="22"/>
                <w:lang w:val="en-GB"/>
              </w:rPr>
              <w:t>reflecting input from a range</w:t>
            </w:r>
            <w:r w:rsidR="00053E9E" w:rsidRPr="00A73260">
              <w:rPr>
                <w:rFonts w:ascii="Calibri" w:hAnsi="Calibri"/>
                <w:color w:val="000000" w:themeColor="text1"/>
                <w:sz w:val="22"/>
                <w:szCs w:val="22"/>
                <w:lang w:val="en-GB"/>
              </w:rPr>
              <w:t xml:space="preserve"> of SAR experts/users.</w:t>
            </w:r>
          </w:p>
        </w:tc>
        <w:tc>
          <w:tcPr>
            <w:tcW w:w="1093" w:type="pct"/>
            <w:tcBorders>
              <w:top w:val="nil"/>
              <w:left w:val="single" w:sz="4" w:space="0" w:color="auto"/>
              <w:bottom w:val="nil"/>
              <w:right w:val="single" w:sz="4" w:space="0" w:color="auto"/>
            </w:tcBorders>
          </w:tcPr>
          <w:p w14:paraId="3A245953" w14:textId="77777777" w:rsidR="00287D1D" w:rsidRPr="00A73260" w:rsidRDefault="00287D1D">
            <w:pPr>
              <w:rPr>
                <w:rFonts w:ascii="Calibri" w:hAnsi="Calibri"/>
                <w:color w:val="000000" w:themeColor="text1"/>
                <w:sz w:val="22"/>
                <w:szCs w:val="22"/>
                <w:lang w:val="en-GB"/>
              </w:rPr>
            </w:pPr>
          </w:p>
        </w:tc>
      </w:tr>
      <w:tr w:rsidR="008071D5" w:rsidRPr="00A73260" w14:paraId="0DA35DEB" w14:textId="77777777" w:rsidTr="007E4404">
        <w:tc>
          <w:tcPr>
            <w:tcW w:w="583" w:type="pct"/>
            <w:tcBorders>
              <w:top w:val="single" w:sz="4" w:space="0" w:color="auto"/>
              <w:left w:val="single" w:sz="4" w:space="0" w:color="auto"/>
              <w:bottom w:val="nil"/>
              <w:right w:val="single" w:sz="4" w:space="0" w:color="auto"/>
            </w:tcBorders>
          </w:tcPr>
          <w:p w14:paraId="64A78599"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1.0.1</w:t>
            </w:r>
          </w:p>
        </w:tc>
        <w:tc>
          <w:tcPr>
            <w:tcW w:w="776" w:type="pct"/>
            <w:tcBorders>
              <w:top w:val="single" w:sz="4" w:space="0" w:color="auto"/>
              <w:left w:val="single" w:sz="4" w:space="0" w:color="auto"/>
              <w:bottom w:val="nil"/>
              <w:right w:val="single" w:sz="4" w:space="0" w:color="auto"/>
            </w:tcBorders>
          </w:tcPr>
          <w:p w14:paraId="09BD3905" w14:textId="606D1C4B"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20</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04</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2017</w:t>
            </w:r>
          </w:p>
        </w:tc>
        <w:tc>
          <w:tcPr>
            <w:tcW w:w="2548" w:type="pct"/>
            <w:tcBorders>
              <w:top w:val="single" w:sz="4" w:space="0" w:color="auto"/>
              <w:left w:val="single" w:sz="4" w:space="0" w:color="auto"/>
              <w:bottom w:val="nil"/>
              <w:right w:val="single" w:sz="4" w:space="0" w:color="auto"/>
            </w:tcBorders>
          </w:tcPr>
          <w:p w14:paraId="3B4120A6" w14:textId="42D56FA6"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Edits reflecting feedback from SEO, change</w:t>
            </w:r>
            <w:r w:rsidR="00053E9E" w:rsidRPr="00A73260">
              <w:rPr>
                <w:rFonts w:ascii="Calibri" w:hAnsi="Calibri"/>
                <w:color w:val="000000" w:themeColor="text1"/>
                <w:sz w:val="22"/>
                <w:szCs w:val="22"/>
                <w:lang w:val="en-GB"/>
              </w:rPr>
              <w:t xml:space="preserve"> to the</w:t>
            </w:r>
          </w:p>
        </w:tc>
        <w:tc>
          <w:tcPr>
            <w:tcW w:w="1093" w:type="pct"/>
            <w:tcBorders>
              <w:top w:val="single" w:sz="4" w:space="0" w:color="auto"/>
              <w:left w:val="single" w:sz="4" w:space="0" w:color="auto"/>
              <w:bottom w:val="nil"/>
              <w:right w:val="single" w:sz="4" w:space="0" w:color="auto"/>
            </w:tcBorders>
          </w:tcPr>
          <w:p w14:paraId="4C8E641C" w14:textId="7E06C96F" w:rsidR="00287D1D" w:rsidRPr="00A73260" w:rsidRDefault="00FE7361" w:rsidP="006E18F1">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Lewis,</w:t>
            </w:r>
            <w:r w:rsidR="004C4FBC" w:rsidRPr="00A73260">
              <w:rPr>
                <w:rFonts w:ascii="Calibri" w:hAnsi="Calibri"/>
                <w:color w:val="000000" w:themeColor="text1"/>
                <w:sz w:val="22"/>
                <w:szCs w:val="22"/>
                <w:lang w:val="en-GB"/>
              </w:rPr>
              <w:t xml:space="preserve"> Killough</w:t>
            </w:r>
          </w:p>
        </w:tc>
      </w:tr>
      <w:tr w:rsidR="008071D5" w:rsidRPr="00A73260" w14:paraId="11F8BA68" w14:textId="77777777" w:rsidTr="007E4404">
        <w:tc>
          <w:tcPr>
            <w:tcW w:w="583" w:type="pct"/>
            <w:tcBorders>
              <w:top w:val="nil"/>
              <w:left w:val="single" w:sz="4" w:space="0" w:color="auto"/>
              <w:bottom w:val="nil"/>
              <w:right w:val="single" w:sz="4" w:space="0" w:color="auto"/>
            </w:tcBorders>
          </w:tcPr>
          <w:p w14:paraId="4F56A862"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4A86914A"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2780ADFC" w14:textId="57BA5F4E"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figure/table in ‘guidance’; removed</w:t>
            </w:r>
            <w:r w:rsidR="00053E9E" w:rsidRPr="00A73260">
              <w:rPr>
                <w:rFonts w:ascii="Calibri" w:hAnsi="Calibri"/>
                <w:color w:val="000000" w:themeColor="text1"/>
                <w:sz w:val="22"/>
                <w:szCs w:val="22"/>
                <w:lang w:val="en-GB"/>
              </w:rPr>
              <w:t xml:space="preserve"> item 4.2, which</w:t>
            </w:r>
          </w:p>
        </w:tc>
        <w:tc>
          <w:tcPr>
            <w:tcW w:w="1093" w:type="pct"/>
            <w:tcBorders>
              <w:top w:val="nil"/>
              <w:left w:val="single" w:sz="4" w:space="0" w:color="auto"/>
              <w:bottom w:val="nil"/>
              <w:right w:val="single" w:sz="4" w:space="0" w:color="auto"/>
            </w:tcBorders>
          </w:tcPr>
          <w:p w14:paraId="0E9F57D2" w14:textId="77777777" w:rsidR="00287D1D" w:rsidRPr="00A73260" w:rsidRDefault="00287D1D">
            <w:pPr>
              <w:rPr>
                <w:rFonts w:ascii="Calibri" w:hAnsi="Calibri"/>
                <w:color w:val="000000" w:themeColor="text1"/>
                <w:sz w:val="22"/>
                <w:szCs w:val="22"/>
                <w:lang w:val="en-GB"/>
              </w:rPr>
            </w:pPr>
          </w:p>
        </w:tc>
      </w:tr>
      <w:tr w:rsidR="008071D5" w:rsidRPr="00A73260" w14:paraId="65F2C90B" w14:textId="77777777" w:rsidTr="007E4404">
        <w:tc>
          <w:tcPr>
            <w:tcW w:w="583" w:type="pct"/>
            <w:tcBorders>
              <w:top w:val="nil"/>
              <w:left w:val="single" w:sz="4" w:space="0" w:color="auto"/>
              <w:bottom w:val="nil"/>
              <w:right w:val="single" w:sz="4" w:space="0" w:color="auto"/>
            </w:tcBorders>
          </w:tcPr>
          <w:p w14:paraId="0E13D438"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29C110CF"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6EAE8BF8" w14:textId="24E9E058" w:rsidR="00287D1D" w:rsidRPr="00A73260" w:rsidRDefault="004C4FBC" w:rsidP="00053E9E">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appeared redundant;</w:t>
            </w:r>
            <w:r w:rsidR="00053E9E" w:rsidRPr="00A73260">
              <w:rPr>
                <w:rFonts w:ascii="Calibri" w:hAnsi="Calibri"/>
                <w:color w:val="000000" w:themeColor="text1"/>
                <w:sz w:val="22"/>
                <w:szCs w:val="22"/>
                <w:lang w:val="en-GB"/>
              </w:rPr>
              <w:t xml:space="preserve"> moved reference to definitive </w:t>
            </w:r>
          </w:p>
        </w:tc>
        <w:tc>
          <w:tcPr>
            <w:tcW w:w="1093" w:type="pct"/>
            <w:tcBorders>
              <w:top w:val="nil"/>
              <w:left w:val="single" w:sz="4" w:space="0" w:color="auto"/>
              <w:bottom w:val="nil"/>
              <w:right w:val="single" w:sz="4" w:space="0" w:color="auto"/>
            </w:tcBorders>
          </w:tcPr>
          <w:p w14:paraId="393CA0D4" w14:textId="77777777" w:rsidR="00287D1D" w:rsidRPr="00A73260" w:rsidRDefault="00287D1D">
            <w:pPr>
              <w:rPr>
                <w:rFonts w:ascii="Calibri" w:hAnsi="Calibri"/>
                <w:color w:val="000000" w:themeColor="text1"/>
                <w:sz w:val="22"/>
                <w:szCs w:val="22"/>
                <w:lang w:val="en-GB"/>
              </w:rPr>
            </w:pPr>
          </w:p>
        </w:tc>
      </w:tr>
      <w:tr w:rsidR="008071D5" w:rsidRPr="00A73260" w14:paraId="4AACC7FF" w14:textId="77777777" w:rsidTr="007E4404">
        <w:tc>
          <w:tcPr>
            <w:tcW w:w="583" w:type="pct"/>
            <w:tcBorders>
              <w:top w:val="nil"/>
              <w:left w:val="single" w:sz="4" w:space="0" w:color="auto"/>
              <w:bottom w:val="nil"/>
              <w:right w:val="single" w:sz="4" w:space="0" w:color="auto"/>
            </w:tcBorders>
          </w:tcPr>
          <w:p w14:paraId="6A66B0A3"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009347EB"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2D3AA8A9" w14:textId="6C9ADDC0" w:rsidR="00287D1D" w:rsidRPr="00A73260" w:rsidRDefault="00053E9E" w:rsidP="00053E9E">
            <w:pPr>
              <w:pBdr>
                <w:top w:val="nil"/>
                <w:left w:val="nil"/>
                <w:bottom w:val="nil"/>
                <w:right w:val="nil"/>
                <w:between w:val="nil"/>
              </w:pBdr>
              <w:spacing w:line="249" w:lineRule="auto"/>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ephemeris to </w:t>
            </w:r>
            <w:r w:rsidR="004C4FBC" w:rsidRPr="00A73260">
              <w:rPr>
                <w:rFonts w:ascii="Calibri" w:hAnsi="Calibri"/>
                <w:color w:val="000000" w:themeColor="text1"/>
                <w:sz w:val="22"/>
                <w:szCs w:val="22"/>
                <w:lang w:val="en-GB"/>
              </w:rPr>
              <w:t xml:space="preserve">a note </w:t>
            </w:r>
            <w:r w:rsidRPr="00A73260">
              <w:rPr>
                <w:rFonts w:ascii="Calibri" w:hAnsi="Calibri"/>
                <w:color w:val="000000" w:themeColor="text1"/>
                <w:sz w:val="22"/>
                <w:szCs w:val="22"/>
                <w:lang w:val="en-GB"/>
              </w:rPr>
              <w:t xml:space="preserve">under item 4.1; added reference </w:t>
            </w:r>
            <w:r w:rsidR="004C4FBC" w:rsidRPr="00A73260">
              <w:rPr>
                <w:rFonts w:ascii="Calibri" w:hAnsi="Calibri"/>
                <w:color w:val="000000" w:themeColor="text1"/>
                <w:sz w:val="22"/>
                <w:szCs w:val="22"/>
                <w:lang w:val="en-GB"/>
              </w:rPr>
              <w:t>to</w:t>
            </w:r>
            <w:r w:rsidRPr="00A73260">
              <w:rPr>
                <w:rFonts w:ascii="Calibri" w:hAnsi="Calibri"/>
                <w:color w:val="000000" w:themeColor="text1"/>
                <w:sz w:val="22"/>
                <w:szCs w:val="22"/>
                <w:lang w:val="en-GB"/>
              </w:rPr>
              <w:t xml:space="preserve"> speckle under table 3 (radiometric corrections).</w:t>
            </w:r>
          </w:p>
        </w:tc>
        <w:tc>
          <w:tcPr>
            <w:tcW w:w="1093" w:type="pct"/>
            <w:tcBorders>
              <w:top w:val="nil"/>
              <w:left w:val="single" w:sz="4" w:space="0" w:color="auto"/>
              <w:bottom w:val="nil"/>
              <w:right w:val="single" w:sz="4" w:space="0" w:color="auto"/>
            </w:tcBorders>
          </w:tcPr>
          <w:p w14:paraId="3E652E44" w14:textId="77777777" w:rsidR="00287D1D" w:rsidRPr="00A73260" w:rsidRDefault="00287D1D">
            <w:pPr>
              <w:rPr>
                <w:rFonts w:ascii="Calibri" w:hAnsi="Calibri"/>
                <w:color w:val="000000" w:themeColor="text1"/>
                <w:sz w:val="22"/>
                <w:szCs w:val="22"/>
                <w:lang w:val="en-GB"/>
              </w:rPr>
            </w:pPr>
          </w:p>
        </w:tc>
      </w:tr>
      <w:tr w:rsidR="008071D5" w:rsidRPr="00A73260" w14:paraId="3F883216" w14:textId="77777777" w:rsidTr="007E4404">
        <w:tc>
          <w:tcPr>
            <w:tcW w:w="583" w:type="pct"/>
            <w:tcBorders>
              <w:top w:val="single" w:sz="4" w:space="0" w:color="auto"/>
              <w:left w:val="single" w:sz="4" w:space="0" w:color="auto"/>
              <w:bottom w:val="single" w:sz="4" w:space="0" w:color="auto"/>
              <w:right w:val="single" w:sz="4" w:space="0" w:color="auto"/>
            </w:tcBorders>
          </w:tcPr>
          <w:p w14:paraId="6D5859E6"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2.0.0</w:t>
            </w:r>
          </w:p>
        </w:tc>
        <w:tc>
          <w:tcPr>
            <w:tcW w:w="776" w:type="pct"/>
            <w:tcBorders>
              <w:top w:val="single" w:sz="4" w:space="0" w:color="auto"/>
              <w:left w:val="single" w:sz="4" w:space="0" w:color="auto"/>
              <w:bottom w:val="single" w:sz="4" w:space="0" w:color="auto"/>
              <w:right w:val="single" w:sz="4" w:space="0" w:color="auto"/>
            </w:tcBorders>
          </w:tcPr>
          <w:p w14:paraId="717DCDE1" w14:textId="2EF8C480"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30</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08</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2017</w:t>
            </w:r>
          </w:p>
        </w:tc>
        <w:tc>
          <w:tcPr>
            <w:tcW w:w="2548" w:type="pct"/>
            <w:tcBorders>
              <w:top w:val="single" w:sz="4" w:space="0" w:color="auto"/>
              <w:left w:val="single" w:sz="4" w:space="0" w:color="auto"/>
              <w:bottom w:val="single" w:sz="4" w:space="0" w:color="auto"/>
              <w:right w:val="single" w:sz="4" w:space="0" w:color="auto"/>
            </w:tcBorders>
          </w:tcPr>
          <w:p w14:paraId="02501E5D"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Feedback incorporated, circulated to LSI-VC</w:t>
            </w:r>
            <w:r w:rsidR="00E85F49" w:rsidRPr="00A73260">
              <w:rPr>
                <w:rFonts w:ascii="Calibri" w:hAnsi="Calibri"/>
                <w:color w:val="000000" w:themeColor="text1"/>
                <w:sz w:val="22"/>
                <w:szCs w:val="22"/>
                <w:lang w:val="en-GB"/>
              </w:rPr>
              <w:t>.</w:t>
            </w:r>
          </w:p>
        </w:tc>
        <w:tc>
          <w:tcPr>
            <w:tcW w:w="1093" w:type="pct"/>
            <w:tcBorders>
              <w:top w:val="single" w:sz="4" w:space="0" w:color="auto"/>
              <w:left w:val="single" w:sz="4" w:space="0" w:color="auto"/>
              <w:bottom w:val="single" w:sz="4" w:space="0" w:color="auto"/>
              <w:right w:val="single" w:sz="4" w:space="0" w:color="auto"/>
            </w:tcBorders>
          </w:tcPr>
          <w:p w14:paraId="56A97F5F"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Lewis</w:t>
            </w:r>
          </w:p>
        </w:tc>
      </w:tr>
      <w:tr w:rsidR="008071D5" w:rsidRPr="00A73260" w14:paraId="11E611C3" w14:textId="77777777" w:rsidTr="007E4404">
        <w:tc>
          <w:tcPr>
            <w:tcW w:w="583" w:type="pct"/>
            <w:tcBorders>
              <w:top w:val="single" w:sz="4" w:space="0" w:color="auto"/>
              <w:left w:val="single" w:sz="4" w:space="0" w:color="auto"/>
              <w:bottom w:val="single" w:sz="4" w:space="0" w:color="auto"/>
              <w:right w:val="single" w:sz="4" w:space="0" w:color="auto"/>
            </w:tcBorders>
          </w:tcPr>
          <w:p w14:paraId="66F646EA"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2.1.0</w:t>
            </w:r>
          </w:p>
        </w:tc>
        <w:tc>
          <w:tcPr>
            <w:tcW w:w="776" w:type="pct"/>
            <w:tcBorders>
              <w:top w:val="single" w:sz="4" w:space="0" w:color="auto"/>
              <w:left w:val="single" w:sz="4" w:space="0" w:color="auto"/>
              <w:bottom w:val="single" w:sz="4" w:space="0" w:color="auto"/>
              <w:right w:val="single" w:sz="4" w:space="0" w:color="auto"/>
            </w:tcBorders>
          </w:tcPr>
          <w:p w14:paraId="110B5F72" w14:textId="7A6BE45F" w:rsidR="00287D1D" w:rsidRPr="00A73260" w:rsidRDefault="00AA5E46">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0</w:t>
            </w:r>
            <w:r w:rsidR="004C4FBC" w:rsidRPr="00A73260">
              <w:rPr>
                <w:rFonts w:ascii="Calibri" w:hAnsi="Calibri"/>
                <w:color w:val="000000" w:themeColor="text1"/>
                <w:sz w:val="22"/>
                <w:szCs w:val="22"/>
                <w:lang w:val="en-GB"/>
              </w:rPr>
              <w:t>6</w:t>
            </w:r>
            <w:r w:rsidRPr="00A73260">
              <w:rPr>
                <w:rFonts w:ascii="Calibri" w:hAnsi="Calibri"/>
                <w:color w:val="000000" w:themeColor="text1"/>
                <w:sz w:val="22"/>
                <w:szCs w:val="22"/>
                <w:lang w:val="en-GB"/>
              </w:rPr>
              <w:t>.</w:t>
            </w:r>
            <w:r w:rsidR="004C4FBC" w:rsidRPr="00A73260">
              <w:rPr>
                <w:rFonts w:ascii="Calibri" w:hAnsi="Calibri"/>
                <w:color w:val="000000" w:themeColor="text1"/>
                <w:sz w:val="22"/>
                <w:szCs w:val="22"/>
                <w:lang w:val="en-GB"/>
              </w:rPr>
              <w:t>09</w:t>
            </w:r>
            <w:r w:rsidRPr="00A73260">
              <w:rPr>
                <w:rFonts w:ascii="Calibri" w:hAnsi="Calibri"/>
                <w:color w:val="000000" w:themeColor="text1"/>
                <w:sz w:val="22"/>
                <w:szCs w:val="22"/>
                <w:lang w:val="en-GB"/>
              </w:rPr>
              <w:t>.</w:t>
            </w:r>
            <w:r w:rsidR="004C4FBC" w:rsidRPr="00A73260">
              <w:rPr>
                <w:rFonts w:ascii="Calibri" w:hAnsi="Calibri"/>
                <w:color w:val="000000" w:themeColor="text1"/>
                <w:sz w:val="22"/>
                <w:szCs w:val="22"/>
                <w:lang w:val="en-GB"/>
              </w:rPr>
              <w:t>2017</w:t>
            </w:r>
          </w:p>
        </w:tc>
        <w:tc>
          <w:tcPr>
            <w:tcW w:w="2548" w:type="pct"/>
            <w:tcBorders>
              <w:top w:val="single" w:sz="4" w:space="0" w:color="auto"/>
              <w:left w:val="single" w:sz="4" w:space="0" w:color="auto"/>
              <w:bottom w:val="single" w:sz="4" w:space="0" w:color="auto"/>
              <w:right w:val="single" w:sz="4" w:space="0" w:color="auto"/>
            </w:tcBorders>
          </w:tcPr>
          <w:p w14:paraId="7C59431F"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Feedback from ESA included</w:t>
            </w:r>
            <w:r w:rsidR="00E85F49" w:rsidRPr="00A73260">
              <w:rPr>
                <w:rFonts w:ascii="Calibri" w:hAnsi="Calibri"/>
                <w:color w:val="000000" w:themeColor="text1"/>
                <w:sz w:val="22"/>
                <w:szCs w:val="22"/>
                <w:lang w:val="en-GB"/>
              </w:rPr>
              <w:t>.</w:t>
            </w:r>
          </w:p>
        </w:tc>
        <w:tc>
          <w:tcPr>
            <w:tcW w:w="1093" w:type="pct"/>
            <w:tcBorders>
              <w:top w:val="single" w:sz="4" w:space="0" w:color="auto"/>
              <w:left w:val="single" w:sz="4" w:space="0" w:color="auto"/>
              <w:bottom w:val="single" w:sz="4" w:space="0" w:color="auto"/>
              <w:right w:val="single" w:sz="4" w:space="0" w:color="auto"/>
            </w:tcBorders>
          </w:tcPr>
          <w:p w14:paraId="0770EAA3"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Lewis</w:t>
            </w:r>
          </w:p>
        </w:tc>
      </w:tr>
      <w:tr w:rsidR="008071D5" w:rsidRPr="00A73260" w14:paraId="0BEAFE17" w14:textId="77777777" w:rsidTr="007E4404">
        <w:trPr>
          <w:trHeight w:val="288"/>
        </w:trPr>
        <w:tc>
          <w:tcPr>
            <w:tcW w:w="583" w:type="pct"/>
            <w:tcBorders>
              <w:top w:val="single" w:sz="4" w:space="0" w:color="auto"/>
              <w:left w:val="single" w:sz="4" w:space="0" w:color="auto"/>
              <w:bottom w:val="single" w:sz="4" w:space="0" w:color="auto"/>
              <w:right w:val="single" w:sz="4" w:space="0" w:color="auto"/>
            </w:tcBorders>
          </w:tcPr>
          <w:p w14:paraId="42440F33"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2.1.1</w:t>
            </w:r>
          </w:p>
        </w:tc>
        <w:tc>
          <w:tcPr>
            <w:tcW w:w="776" w:type="pct"/>
            <w:tcBorders>
              <w:top w:val="single" w:sz="4" w:space="0" w:color="auto"/>
              <w:left w:val="single" w:sz="4" w:space="0" w:color="auto"/>
              <w:bottom w:val="single" w:sz="4" w:space="0" w:color="auto"/>
              <w:right w:val="single" w:sz="4" w:space="0" w:color="auto"/>
            </w:tcBorders>
          </w:tcPr>
          <w:p w14:paraId="4807FB8E" w14:textId="61E7E3AD" w:rsidR="00287D1D" w:rsidRPr="00A73260" w:rsidRDefault="00AA5E46">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0</w:t>
            </w:r>
            <w:r w:rsidR="004C4FBC" w:rsidRPr="00A73260">
              <w:rPr>
                <w:rFonts w:ascii="Calibri" w:hAnsi="Calibri"/>
                <w:color w:val="000000" w:themeColor="text1"/>
                <w:sz w:val="22"/>
                <w:szCs w:val="22"/>
                <w:lang w:val="en-GB"/>
              </w:rPr>
              <w:t>6</w:t>
            </w:r>
            <w:r w:rsidRPr="00A73260">
              <w:rPr>
                <w:rFonts w:ascii="Calibri" w:hAnsi="Calibri"/>
                <w:color w:val="000000" w:themeColor="text1"/>
                <w:sz w:val="22"/>
                <w:szCs w:val="22"/>
                <w:lang w:val="en-GB"/>
              </w:rPr>
              <w:t>.</w:t>
            </w:r>
            <w:r w:rsidR="004C4FBC" w:rsidRPr="00A73260">
              <w:rPr>
                <w:rFonts w:ascii="Calibri" w:hAnsi="Calibri"/>
                <w:color w:val="000000" w:themeColor="text1"/>
                <w:sz w:val="22"/>
                <w:szCs w:val="22"/>
                <w:lang w:val="en-GB"/>
              </w:rPr>
              <w:t>09</w:t>
            </w:r>
            <w:r w:rsidRPr="00A73260">
              <w:rPr>
                <w:rFonts w:ascii="Calibri" w:hAnsi="Calibri"/>
                <w:color w:val="000000" w:themeColor="text1"/>
                <w:sz w:val="22"/>
                <w:szCs w:val="22"/>
                <w:lang w:val="en-GB"/>
              </w:rPr>
              <w:t>.</w:t>
            </w:r>
            <w:r w:rsidR="004C4FBC" w:rsidRPr="00A73260">
              <w:rPr>
                <w:rFonts w:ascii="Calibri" w:hAnsi="Calibri"/>
                <w:color w:val="000000" w:themeColor="text1"/>
                <w:sz w:val="22"/>
                <w:szCs w:val="22"/>
                <w:lang w:val="en-GB"/>
              </w:rPr>
              <w:t>2017</w:t>
            </w:r>
          </w:p>
        </w:tc>
        <w:tc>
          <w:tcPr>
            <w:tcW w:w="2548" w:type="pct"/>
            <w:tcBorders>
              <w:top w:val="single" w:sz="4" w:space="0" w:color="auto"/>
              <w:left w:val="single" w:sz="4" w:space="0" w:color="auto"/>
              <w:bottom w:val="single" w:sz="4" w:space="0" w:color="auto"/>
              <w:right w:val="single" w:sz="4" w:space="0" w:color="auto"/>
            </w:tcBorders>
          </w:tcPr>
          <w:p w14:paraId="754A633B"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Edits rolled in</w:t>
            </w:r>
            <w:r w:rsidR="00E85F49" w:rsidRPr="00A73260">
              <w:rPr>
                <w:rFonts w:ascii="Calibri" w:hAnsi="Calibri"/>
                <w:color w:val="000000" w:themeColor="text1"/>
                <w:sz w:val="22"/>
                <w:szCs w:val="22"/>
                <w:lang w:val="en-GB"/>
              </w:rPr>
              <w:t>.</w:t>
            </w:r>
          </w:p>
        </w:tc>
        <w:tc>
          <w:tcPr>
            <w:tcW w:w="1093" w:type="pct"/>
            <w:tcBorders>
              <w:top w:val="single" w:sz="4" w:space="0" w:color="auto"/>
              <w:left w:val="single" w:sz="4" w:space="0" w:color="auto"/>
              <w:bottom w:val="single" w:sz="4" w:space="0" w:color="auto"/>
              <w:right w:val="single" w:sz="4" w:space="0" w:color="auto"/>
            </w:tcBorders>
          </w:tcPr>
          <w:p w14:paraId="41CDB6CF"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Lewis</w:t>
            </w:r>
          </w:p>
        </w:tc>
      </w:tr>
      <w:tr w:rsidR="008071D5" w:rsidRPr="00A73260" w14:paraId="741F37F3" w14:textId="77777777" w:rsidTr="007E4404">
        <w:tc>
          <w:tcPr>
            <w:tcW w:w="583" w:type="pct"/>
            <w:tcBorders>
              <w:top w:val="single" w:sz="4" w:space="0" w:color="auto"/>
              <w:left w:val="single" w:sz="4" w:space="0" w:color="auto"/>
              <w:bottom w:val="nil"/>
              <w:right w:val="single" w:sz="4" w:space="0" w:color="auto"/>
            </w:tcBorders>
          </w:tcPr>
          <w:p w14:paraId="5122787E"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3.0</w:t>
            </w:r>
          </w:p>
        </w:tc>
        <w:tc>
          <w:tcPr>
            <w:tcW w:w="776" w:type="pct"/>
            <w:tcBorders>
              <w:top w:val="single" w:sz="4" w:space="0" w:color="auto"/>
              <w:left w:val="single" w:sz="4" w:space="0" w:color="auto"/>
              <w:bottom w:val="nil"/>
              <w:right w:val="single" w:sz="4" w:space="0" w:color="auto"/>
            </w:tcBorders>
          </w:tcPr>
          <w:p w14:paraId="32756632" w14:textId="29EFE79A"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02</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02</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2018</w:t>
            </w:r>
          </w:p>
        </w:tc>
        <w:tc>
          <w:tcPr>
            <w:tcW w:w="2548" w:type="pct"/>
            <w:tcBorders>
              <w:top w:val="single" w:sz="4" w:space="0" w:color="auto"/>
              <w:left w:val="single" w:sz="4" w:space="0" w:color="auto"/>
              <w:bottom w:val="nil"/>
              <w:right w:val="single" w:sz="4" w:space="0" w:color="auto"/>
            </w:tcBorders>
          </w:tcPr>
          <w:p w14:paraId="5CDE5FA2"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Feedback from the teleconference</w:t>
            </w:r>
          </w:p>
        </w:tc>
        <w:tc>
          <w:tcPr>
            <w:tcW w:w="1093" w:type="pct"/>
            <w:tcBorders>
              <w:top w:val="single" w:sz="4" w:space="0" w:color="auto"/>
              <w:left w:val="single" w:sz="4" w:space="0" w:color="auto"/>
              <w:bottom w:val="nil"/>
              <w:right w:val="single" w:sz="4" w:space="0" w:color="auto"/>
            </w:tcBorders>
          </w:tcPr>
          <w:p w14:paraId="5A07B107"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Siqueira</w:t>
            </w:r>
          </w:p>
        </w:tc>
      </w:tr>
      <w:tr w:rsidR="008071D5" w:rsidRPr="00A73260" w14:paraId="48872A1E" w14:textId="77777777" w:rsidTr="007E4404">
        <w:tc>
          <w:tcPr>
            <w:tcW w:w="583" w:type="pct"/>
            <w:tcBorders>
              <w:top w:val="nil"/>
              <w:left w:val="single" w:sz="4" w:space="0" w:color="auto"/>
              <w:bottom w:val="nil"/>
              <w:right w:val="single" w:sz="4" w:space="0" w:color="auto"/>
            </w:tcBorders>
          </w:tcPr>
          <w:p w14:paraId="6CB26062"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12287A3A"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35E5C8D4" w14:textId="4A0FA549"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(06/12/2018) and post </w:t>
            </w:r>
            <w:proofErr w:type="spellStart"/>
            <w:r w:rsidRPr="00A73260">
              <w:rPr>
                <w:rFonts w:ascii="Calibri" w:hAnsi="Calibri"/>
                <w:color w:val="000000" w:themeColor="text1"/>
                <w:sz w:val="22"/>
                <w:szCs w:val="22"/>
                <w:lang w:val="en-GB"/>
              </w:rPr>
              <w:t>teleconf</w:t>
            </w:r>
            <w:proofErr w:type="spellEnd"/>
            <w:r w:rsidRPr="00A73260">
              <w:rPr>
                <w:rFonts w:ascii="Calibri" w:hAnsi="Calibri"/>
                <w:color w:val="000000" w:themeColor="text1"/>
                <w:sz w:val="22"/>
                <w:szCs w:val="22"/>
                <w:lang w:val="en-GB"/>
              </w:rPr>
              <w:t xml:space="preserve"> (emails)</w:t>
            </w:r>
            <w:r w:rsidR="00053E9E" w:rsidRPr="00A73260">
              <w:rPr>
                <w:rFonts w:ascii="Calibri" w:hAnsi="Calibri"/>
                <w:color w:val="000000" w:themeColor="text1"/>
                <w:sz w:val="22"/>
                <w:szCs w:val="22"/>
                <w:lang w:val="en-GB"/>
              </w:rPr>
              <w:t xml:space="preserve"> Included.</w:t>
            </w:r>
          </w:p>
        </w:tc>
        <w:tc>
          <w:tcPr>
            <w:tcW w:w="1093" w:type="pct"/>
            <w:tcBorders>
              <w:top w:val="nil"/>
              <w:left w:val="single" w:sz="4" w:space="0" w:color="auto"/>
              <w:bottom w:val="nil"/>
              <w:right w:val="single" w:sz="4" w:space="0" w:color="auto"/>
            </w:tcBorders>
          </w:tcPr>
          <w:p w14:paraId="4B564AFA" w14:textId="77777777" w:rsidR="00287D1D" w:rsidRPr="00A73260" w:rsidRDefault="00287D1D">
            <w:pPr>
              <w:rPr>
                <w:rFonts w:ascii="Calibri" w:hAnsi="Calibri"/>
                <w:color w:val="000000" w:themeColor="text1"/>
                <w:sz w:val="22"/>
                <w:szCs w:val="22"/>
                <w:lang w:val="en-GB"/>
              </w:rPr>
            </w:pPr>
          </w:p>
        </w:tc>
      </w:tr>
      <w:tr w:rsidR="008071D5" w:rsidRPr="00A73260" w14:paraId="5FAABA52" w14:textId="77777777" w:rsidTr="007E4404">
        <w:tc>
          <w:tcPr>
            <w:tcW w:w="583" w:type="pct"/>
            <w:tcBorders>
              <w:top w:val="single" w:sz="4" w:space="0" w:color="auto"/>
              <w:left w:val="single" w:sz="4" w:space="0" w:color="auto"/>
              <w:bottom w:val="nil"/>
              <w:right w:val="single" w:sz="4" w:space="0" w:color="auto"/>
            </w:tcBorders>
          </w:tcPr>
          <w:p w14:paraId="48BFB924"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3.1</w:t>
            </w:r>
          </w:p>
        </w:tc>
        <w:tc>
          <w:tcPr>
            <w:tcW w:w="776" w:type="pct"/>
            <w:tcBorders>
              <w:top w:val="single" w:sz="4" w:space="0" w:color="auto"/>
              <w:left w:val="single" w:sz="4" w:space="0" w:color="auto"/>
              <w:bottom w:val="nil"/>
              <w:right w:val="single" w:sz="4" w:space="0" w:color="auto"/>
            </w:tcBorders>
          </w:tcPr>
          <w:p w14:paraId="7E2E7B08" w14:textId="2BAFFDD9"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03</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04</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2018</w:t>
            </w:r>
          </w:p>
        </w:tc>
        <w:tc>
          <w:tcPr>
            <w:tcW w:w="2548" w:type="pct"/>
            <w:tcBorders>
              <w:top w:val="single" w:sz="4" w:space="0" w:color="auto"/>
              <w:left w:val="single" w:sz="4" w:space="0" w:color="auto"/>
              <w:bottom w:val="nil"/>
              <w:right w:val="single" w:sz="4" w:space="0" w:color="auto"/>
            </w:tcBorders>
          </w:tcPr>
          <w:p w14:paraId="5832E3C1"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Nuno Miranda (ESA) comments addressed</w:t>
            </w:r>
          </w:p>
        </w:tc>
        <w:tc>
          <w:tcPr>
            <w:tcW w:w="1093" w:type="pct"/>
            <w:tcBorders>
              <w:top w:val="single" w:sz="4" w:space="0" w:color="auto"/>
              <w:left w:val="single" w:sz="4" w:space="0" w:color="auto"/>
              <w:bottom w:val="nil"/>
              <w:right w:val="single" w:sz="4" w:space="0" w:color="auto"/>
            </w:tcBorders>
          </w:tcPr>
          <w:p w14:paraId="33585B13" w14:textId="656A92D8"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Siqueira</w:t>
            </w:r>
            <w:r w:rsidR="00FE7361" w:rsidRPr="00A73260">
              <w:rPr>
                <w:rFonts w:ascii="Calibri" w:hAnsi="Calibri"/>
                <w:color w:val="000000" w:themeColor="text1"/>
                <w:sz w:val="22"/>
                <w:szCs w:val="22"/>
                <w:lang w:val="en-GB"/>
              </w:rPr>
              <w:t>, Miranda</w:t>
            </w:r>
          </w:p>
        </w:tc>
      </w:tr>
      <w:tr w:rsidR="008071D5" w:rsidRPr="00A73260" w14:paraId="4250FA2A" w14:textId="77777777" w:rsidTr="007E4404">
        <w:tc>
          <w:tcPr>
            <w:tcW w:w="583" w:type="pct"/>
            <w:tcBorders>
              <w:top w:val="nil"/>
              <w:left w:val="single" w:sz="4" w:space="0" w:color="auto"/>
              <w:bottom w:val="nil"/>
              <w:right w:val="single" w:sz="4" w:space="0" w:color="auto"/>
            </w:tcBorders>
          </w:tcPr>
          <w:p w14:paraId="33BAD480"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2176FDE1"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6CF6703C" w14:textId="5544C639"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(uncertainty information to be required at</w:t>
            </w:r>
            <w:r w:rsidR="00053E9E" w:rsidRPr="00A73260">
              <w:rPr>
                <w:rFonts w:ascii="Calibri" w:hAnsi="Calibri"/>
                <w:color w:val="000000" w:themeColor="text1"/>
                <w:sz w:val="22"/>
                <w:szCs w:val="22"/>
                <w:lang w:val="en-GB"/>
              </w:rPr>
              <w:t xml:space="preserve"> the</w:t>
            </w:r>
          </w:p>
        </w:tc>
        <w:tc>
          <w:tcPr>
            <w:tcW w:w="1093" w:type="pct"/>
            <w:tcBorders>
              <w:top w:val="nil"/>
              <w:left w:val="single" w:sz="4" w:space="0" w:color="auto"/>
              <w:bottom w:val="nil"/>
              <w:right w:val="single" w:sz="4" w:space="0" w:color="auto"/>
            </w:tcBorders>
          </w:tcPr>
          <w:p w14:paraId="453CA349" w14:textId="77777777" w:rsidR="00287D1D" w:rsidRPr="00A73260" w:rsidRDefault="00287D1D">
            <w:pPr>
              <w:rPr>
                <w:rFonts w:ascii="Calibri" w:hAnsi="Calibri"/>
                <w:color w:val="000000" w:themeColor="text1"/>
                <w:sz w:val="22"/>
                <w:szCs w:val="22"/>
                <w:lang w:val="en-GB"/>
              </w:rPr>
            </w:pPr>
          </w:p>
        </w:tc>
      </w:tr>
      <w:tr w:rsidR="008071D5" w:rsidRPr="00A73260" w14:paraId="6188B028" w14:textId="77777777" w:rsidTr="007E4404">
        <w:tc>
          <w:tcPr>
            <w:tcW w:w="583" w:type="pct"/>
            <w:tcBorders>
              <w:top w:val="nil"/>
              <w:left w:val="single" w:sz="4" w:space="0" w:color="auto"/>
              <w:bottom w:val="nil"/>
              <w:right w:val="single" w:sz="4" w:space="0" w:color="auto"/>
            </w:tcBorders>
          </w:tcPr>
          <w:p w14:paraId="379A0483"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2AABD49B"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1D080EEF" w14:textId="040A64D2"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threshold level – 3.4 Radiometric</w:t>
            </w:r>
            <w:r w:rsidR="00053E9E" w:rsidRPr="00A73260">
              <w:rPr>
                <w:rFonts w:ascii="Calibri" w:hAnsi="Calibri"/>
                <w:color w:val="000000" w:themeColor="text1"/>
                <w:sz w:val="22"/>
                <w:szCs w:val="22"/>
                <w:lang w:val="en-GB"/>
              </w:rPr>
              <w:t xml:space="preserve"> corrections </w:t>
            </w:r>
          </w:p>
        </w:tc>
        <w:tc>
          <w:tcPr>
            <w:tcW w:w="1093" w:type="pct"/>
            <w:tcBorders>
              <w:top w:val="nil"/>
              <w:left w:val="single" w:sz="4" w:space="0" w:color="auto"/>
              <w:bottom w:val="nil"/>
              <w:right w:val="single" w:sz="4" w:space="0" w:color="auto"/>
            </w:tcBorders>
          </w:tcPr>
          <w:p w14:paraId="5931AB62" w14:textId="77777777" w:rsidR="00287D1D" w:rsidRPr="00A73260" w:rsidRDefault="00287D1D">
            <w:pPr>
              <w:rPr>
                <w:rFonts w:ascii="Calibri" w:hAnsi="Calibri"/>
                <w:color w:val="000000" w:themeColor="text1"/>
                <w:sz w:val="22"/>
                <w:szCs w:val="22"/>
                <w:lang w:val="en-GB"/>
              </w:rPr>
            </w:pPr>
          </w:p>
        </w:tc>
      </w:tr>
      <w:tr w:rsidR="008071D5" w:rsidRPr="00A73260" w14:paraId="5385CD21" w14:textId="77777777" w:rsidTr="007E4404">
        <w:tc>
          <w:tcPr>
            <w:tcW w:w="583" w:type="pct"/>
            <w:tcBorders>
              <w:top w:val="nil"/>
              <w:left w:val="single" w:sz="4" w:space="0" w:color="auto"/>
              <w:bottom w:val="nil"/>
              <w:right w:val="single" w:sz="4" w:space="0" w:color="auto"/>
            </w:tcBorders>
          </w:tcPr>
          <w:p w14:paraId="53DADB67"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0E1FD557" w14:textId="77777777" w:rsidR="00287D1D" w:rsidRPr="00A73260" w:rsidRDefault="00287D1D">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764812B0" w14:textId="70BAFD63" w:rsidR="00287D1D" w:rsidRPr="00A73260" w:rsidRDefault="00053E9E">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w:t>
            </w:r>
            <w:r w:rsidR="004C4FBC" w:rsidRPr="00A73260">
              <w:rPr>
                <w:rFonts w:ascii="Calibri" w:hAnsi="Calibri"/>
                <w:color w:val="000000" w:themeColor="text1"/>
                <w:sz w:val="22"/>
                <w:szCs w:val="22"/>
                <w:lang w:val="en-GB"/>
              </w:rPr>
              <w:t>Accuracy),</w:t>
            </w:r>
            <w:r w:rsidR="00F92269" w:rsidRPr="00A73260">
              <w:rPr>
                <w:rFonts w:ascii="Calibri" w:hAnsi="Calibri"/>
                <w:color w:val="000000" w:themeColor="text1"/>
                <w:sz w:val="22"/>
                <w:szCs w:val="22"/>
                <w:lang w:val="en-GB"/>
              </w:rPr>
              <w:t xml:space="preserve"> </w:t>
            </w:r>
            <w:r w:rsidR="004C4FBC" w:rsidRPr="00A73260">
              <w:rPr>
                <w:rFonts w:ascii="Calibri" w:hAnsi="Calibri"/>
                <w:color w:val="000000" w:themeColor="text1"/>
                <w:sz w:val="22"/>
                <w:szCs w:val="22"/>
                <w:lang w:val="en-GB"/>
              </w:rPr>
              <w:t>split sensor</w:t>
            </w:r>
            <w:r w:rsidRPr="00A73260">
              <w:rPr>
                <w:rFonts w:ascii="Calibri" w:hAnsi="Calibri"/>
                <w:color w:val="000000" w:themeColor="text1"/>
                <w:sz w:val="22"/>
                <w:szCs w:val="22"/>
                <w:lang w:val="en-GB"/>
              </w:rPr>
              <w:t xml:space="preserve"> acquisition mode).</w:t>
            </w:r>
          </w:p>
        </w:tc>
        <w:tc>
          <w:tcPr>
            <w:tcW w:w="1093" w:type="pct"/>
            <w:tcBorders>
              <w:top w:val="nil"/>
              <w:left w:val="single" w:sz="4" w:space="0" w:color="auto"/>
              <w:bottom w:val="nil"/>
              <w:right w:val="single" w:sz="4" w:space="0" w:color="auto"/>
            </w:tcBorders>
          </w:tcPr>
          <w:p w14:paraId="4601F0F5" w14:textId="77777777" w:rsidR="00287D1D" w:rsidRPr="00A73260" w:rsidRDefault="00287D1D">
            <w:pPr>
              <w:rPr>
                <w:rFonts w:ascii="Calibri" w:hAnsi="Calibri"/>
                <w:color w:val="000000" w:themeColor="text1"/>
                <w:sz w:val="22"/>
                <w:szCs w:val="22"/>
                <w:lang w:val="en-GB"/>
              </w:rPr>
            </w:pPr>
          </w:p>
        </w:tc>
      </w:tr>
      <w:tr w:rsidR="008071D5" w:rsidRPr="00A73260" w14:paraId="19B17071" w14:textId="77777777" w:rsidTr="007E4404">
        <w:tc>
          <w:tcPr>
            <w:tcW w:w="583" w:type="pct"/>
            <w:tcBorders>
              <w:top w:val="single" w:sz="4" w:space="0" w:color="auto"/>
              <w:left w:val="single" w:sz="4" w:space="0" w:color="auto"/>
              <w:bottom w:val="nil"/>
              <w:right w:val="single" w:sz="4" w:space="0" w:color="auto"/>
            </w:tcBorders>
          </w:tcPr>
          <w:p w14:paraId="2A1576AC"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3.1.1</w:t>
            </w:r>
          </w:p>
        </w:tc>
        <w:tc>
          <w:tcPr>
            <w:tcW w:w="776" w:type="pct"/>
            <w:tcBorders>
              <w:top w:val="single" w:sz="4" w:space="0" w:color="auto"/>
              <w:left w:val="single" w:sz="4" w:space="0" w:color="auto"/>
              <w:bottom w:val="nil"/>
              <w:right w:val="single" w:sz="4" w:space="0" w:color="auto"/>
            </w:tcBorders>
          </w:tcPr>
          <w:p w14:paraId="14766E84" w14:textId="2F9B9C10"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12</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04</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2018</w:t>
            </w:r>
          </w:p>
        </w:tc>
        <w:tc>
          <w:tcPr>
            <w:tcW w:w="2548" w:type="pct"/>
            <w:tcBorders>
              <w:top w:val="single" w:sz="4" w:space="0" w:color="auto"/>
              <w:left w:val="single" w:sz="4" w:space="0" w:color="auto"/>
              <w:bottom w:val="nil"/>
              <w:right w:val="single" w:sz="4" w:space="0" w:color="auto"/>
            </w:tcBorders>
          </w:tcPr>
          <w:p w14:paraId="1E7A831D" w14:textId="47DB09D9"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Ake Rosenqvist (JAXA) comments (split</w:t>
            </w:r>
            <w:r w:rsidR="00053E9E" w:rsidRPr="00A73260">
              <w:rPr>
                <w:rFonts w:ascii="Calibri" w:hAnsi="Calibri"/>
                <w:color w:val="000000" w:themeColor="text1"/>
                <w:sz w:val="22"/>
                <w:szCs w:val="22"/>
                <w:lang w:val="en-GB"/>
              </w:rPr>
              <w:t xml:space="preserve"> sensor</w:t>
            </w:r>
          </w:p>
        </w:tc>
        <w:tc>
          <w:tcPr>
            <w:tcW w:w="1093" w:type="pct"/>
            <w:tcBorders>
              <w:top w:val="single" w:sz="4" w:space="0" w:color="auto"/>
              <w:left w:val="single" w:sz="4" w:space="0" w:color="auto"/>
              <w:bottom w:val="nil"/>
              <w:right w:val="single" w:sz="4" w:space="0" w:color="auto"/>
            </w:tcBorders>
          </w:tcPr>
          <w:p w14:paraId="5D04BC1C" w14:textId="77777777"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Siqueira</w:t>
            </w:r>
          </w:p>
        </w:tc>
      </w:tr>
      <w:tr w:rsidR="008071D5" w:rsidRPr="00A73260" w14:paraId="2A6FD749" w14:textId="77777777" w:rsidTr="007E4404">
        <w:tc>
          <w:tcPr>
            <w:tcW w:w="583" w:type="pct"/>
            <w:tcBorders>
              <w:top w:val="nil"/>
              <w:left w:val="single" w:sz="4" w:space="0" w:color="auto"/>
              <w:bottom w:val="nil"/>
              <w:right w:val="single" w:sz="4" w:space="0" w:color="auto"/>
            </w:tcBorders>
          </w:tcPr>
          <w:p w14:paraId="4733529A"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nil"/>
              <w:right w:val="single" w:sz="4" w:space="0" w:color="auto"/>
            </w:tcBorders>
          </w:tcPr>
          <w:p w14:paraId="16F4B697" w14:textId="77777777" w:rsidR="002F567B" w:rsidRPr="00A73260" w:rsidRDefault="002F567B">
            <w:pPr>
              <w:rPr>
                <w:rFonts w:ascii="Calibri" w:hAnsi="Calibri"/>
                <w:color w:val="000000" w:themeColor="text1"/>
                <w:sz w:val="22"/>
                <w:szCs w:val="22"/>
                <w:lang w:val="en-GB"/>
              </w:rPr>
            </w:pPr>
          </w:p>
        </w:tc>
        <w:tc>
          <w:tcPr>
            <w:tcW w:w="2548" w:type="pct"/>
            <w:tcBorders>
              <w:top w:val="nil"/>
              <w:left w:val="single" w:sz="4" w:space="0" w:color="auto"/>
              <w:bottom w:val="nil"/>
              <w:right w:val="single" w:sz="4" w:space="0" w:color="auto"/>
            </w:tcBorders>
          </w:tcPr>
          <w:p w14:paraId="450D6DC3" w14:textId="6D230CB4" w:rsidR="00287D1D" w:rsidRPr="00A73260" w:rsidRDefault="004C4FBC">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acquisition mode into acquisition</w:t>
            </w:r>
            <w:r w:rsidR="00150FF5" w:rsidRPr="00A73260">
              <w:rPr>
                <w:rFonts w:ascii="Calibri" w:hAnsi="Calibri"/>
                <w:color w:val="000000" w:themeColor="text1"/>
                <w:sz w:val="22"/>
                <w:szCs w:val="22"/>
                <w:lang w:val="en-GB"/>
              </w:rPr>
              <w:t xml:space="preserve"> and processing</w:t>
            </w:r>
          </w:p>
        </w:tc>
        <w:tc>
          <w:tcPr>
            <w:tcW w:w="1093" w:type="pct"/>
            <w:tcBorders>
              <w:top w:val="nil"/>
              <w:left w:val="single" w:sz="4" w:space="0" w:color="auto"/>
              <w:bottom w:val="nil"/>
              <w:right w:val="single" w:sz="4" w:space="0" w:color="auto"/>
            </w:tcBorders>
          </w:tcPr>
          <w:p w14:paraId="2F38A071" w14:textId="77777777" w:rsidR="00287D1D" w:rsidRPr="00A73260" w:rsidRDefault="00287D1D">
            <w:pPr>
              <w:rPr>
                <w:rFonts w:ascii="Calibri" w:hAnsi="Calibri"/>
                <w:color w:val="000000" w:themeColor="text1"/>
                <w:sz w:val="22"/>
                <w:szCs w:val="22"/>
                <w:lang w:val="en-GB"/>
              </w:rPr>
            </w:pPr>
          </w:p>
        </w:tc>
      </w:tr>
      <w:tr w:rsidR="008071D5" w:rsidRPr="00A73260" w14:paraId="0F169513" w14:textId="77777777" w:rsidTr="007E4404">
        <w:tc>
          <w:tcPr>
            <w:tcW w:w="583" w:type="pct"/>
            <w:tcBorders>
              <w:top w:val="nil"/>
              <w:left w:val="single" w:sz="4" w:space="0" w:color="auto"/>
              <w:bottom w:val="single" w:sz="4" w:space="0" w:color="auto"/>
              <w:right w:val="single" w:sz="4" w:space="0" w:color="auto"/>
            </w:tcBorders>
          </w:tcPr>
          <w:p w14:paraId="1FA2C2E5" w14:textId="77777777" w:rsidR="00287D1D" w:rsidRPr="00A73260" w:rsidRDefault="00287D1D">
            <w:pPr>
              <w:rPr>
                <w:rFonts w:ascii="Calibri" w:hAnsi="Calibri"/>
                <w:color w:val="000000" w:themeColor="text1"/>
                <w:sz w:val="22"/>
                <w:szCs w:val="22"/>
                <w:lang w:val="en-GB"/>
              </w:rPr>
            </w:pPr>
          </w:p>
        </w:tc>
        <w:tc>
          <w:tcPr>
            <w:tcW w:w="776" w:type="pct"/>
            <w:tcBorders>
              <w:top w:val="nil"/>
              <w:left w:val="single" w:sz="4" w:space="0" w:color="auto"/>
              <w:bottom w:val="single" w:sz="4" w:space="0" w:color="auto"/>
              <w:right w:val="single" w:sz="4" w:space="0" w:color="auto"/>
            </w:tcBorders>
          </w:tcPr>
          <w:p w14:paraId="75C06ECD" w14:textId="77777777" w:rsidR="002F567B" w:rsidRPr="00A73260" w:rsidRDefault="002F567B">
            <w:pPr>
              <w:rPr>
                <w:rFonts w:ascii="Calibri" w:hAnsi="Calibri"/>
                <w:color w:val="000000" w:themeColor="text1"/>
                <w:sz w:val="22"/>
                <w:szCs w:val="22"/>
                <w:lang w:val="en-GB"/>
              </w:rPr>
            </w:pPr>
          </w:p>
          <w:p w14:paraId="421B8795" w14:textId="6129D222" w:rsidR="00287D1D" w:rsidRPr="00A73260" w:rsidRDefault="002F567B">
            <w:pPr>
              <w:rPr>
                <w:rFonts w:ascii="Calibri" w:hAnsi="Calibri"/>
                <w:color w:val="000000" w:themeColor="text1"/>
                <w:sz w:val="22"/>
                <w:szCs w:val="22"/>
                <w:lang w:val="en-GB"/>
              </w:rPr>
            </w:pPr>
            <w:r w:rsidRPr="00A73260">
              <w:rPr>
                <w:rFonts w:ascii="Calibri" w:hAnsi="Calibri"/>
                <w:color w:val="000000" w:themeColor="text1"/>
                <w:sz w:val="22"/>
                <w:szCs w:val="22"/>
                <w:lang w:val="en-GB"/>
              </w:rPr>
              <w:t>04.06.2018</w:t>
            </w:r>
          </w:p>
        </w:tc>
        <w:tc>
          <w:tcPr>
            <w:tcW w:w="2548" w:type="pct"/>
            <w:tcBorders>
              <w:top w:val="nil"/>
              <w:left w:val="single" w:sz="4" w:space="0" w:color="auto"/>
              <w:bottom w:val="single" w:sz="4" w:space="0" w:color="auto"/>
              <w:right w:val="single" w:sz="4" w:space="0" w:color="auto"/>
            </w:tcBorders>
          </w:tcPr>
          <w:p w14:paraId="6FBDB0AD" w14:textId="77777777" w:rsidR="00287D1D" w:rsidRPr="00A73260" w:rsidRDefault="004C4FBC" w:rsidP="002F567B">
            <w:pPr>
              <w:pBdr>
                <w:top w:val="nil"/>
                <w:left w:val="nil"/>
                <w:bottom w:val="nil"/>
                <w:right w:val="nil"/>
                <w:between w:val="nil"/>
              </w:pBdr>
              <w:spacing w:line="249" w:lineRule="auto"/>
              <w:rPr>
                <w:rFonts w:ascii="Calibri" w:hAnsi="Calibri"/>
                <w:color w:val="000000" w:themeColor="text1"/>
                <w:sz w:val="22"/>
                <w:szCs w:val="22"/>
                <w:lang w:val="en-GB"/>
              </w:rPr>
            </w:pPr>
            <w:r w:rsidRPr="00A73260">
              <w:rPr>
                <w:rFonts w:ascii="Calibri" w:hAnsi="Calibri"/>
                <w:color w:val="000000" w:themeColor="text1"/>
                <w:sz w:val="22"/>
                <w:szCs w:val="22"/>
                <w:lang w:val="en-GB"/>
              </w:rPr>
              <w:t>parameters, include “global</w:t>
            </w:r>
            <w:r w:rsidR="00150FF5" w:rsidRPr="00A73260">
              <w:rPr>
                <w:rFonts w:ascii="Calibri" w:hAnsi="Calibri"/>
                <w:color w:val="000000" w:themeColor="text1"/>
                <w:sz w:val="22"/>
                <w:szCs w:val="22"/>
                <w:lang w:val="en-GB"/>
              </w:rPr>
              <w:t xml:space="preserve"> incidence angle”).</w:t>
            </w:r>
          </w:p>
          <w:p w14:paraId="352D4867" w14:textId="15C8491D" w:rsidR="00012564" w:rsidRPr="00A73260" w:rsidRDefault="002F567B">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Feedback from Ben Lewis, GA (process table update)</w:t>
            </w:r>
          </w:p>
        </w:tc>
        <w:tc>
          <w:tcPr>
            <w:tcW w:w="1093" w:type="pct"/>
            <w:tcBorders>
              <w:top w:val="nil"/>
              <w:left w:val="single" w:sz="4" w:space="0" w:color="auto"/>
              <w:bottom w:val="single" w:sz="4" w:space="0" w:color="auto"/>
              <w:right w:val="single" w:sz="4" w:space="0" w:color="auto"/>
            </w:tcBorders>
          </w:tcPr>
          <w:p w14:paraId="6A24E5A7" w14:textId="77777777" w:rsidR="002F567B" w:rsidRPr="00A73260" w:rsidRDefault="002F567B">
            <w:pPr>
              <w:rPr>
                <w:rFonts w:ascii="Calibri" w:hAnsi="Calibri"/>
                <w:color w:val="000000" w:themeColor="text1"/>
                <w:sz w:val="22"/>
                <w:szCs w:val="22"/>
                <w:lang w:val="en-GB"/>
              </w:rPr>
            </w:pPr>
          </w:p>
          <w:p w14:paraId="253F7920" w14:textId="01F3342A" w:rsidR="00287D1D" w:rsidRPr="00A73260" w:rsidRDefault="002F567B">
            <w:pPr>
              <w:rPr>
                <w:rFonts w:ascii="Calibri" w:hAnsi="Calibri"/>
                <w:color w:val="000000" w:themeColor="text1"/>
                <w:sz w:val="22"/>
                <w:szCs w:val="22"/>
                <w:lang w:val="en-GB"/>
              </w:rPr>
            </w:pPr>
            <w:r w:rsidRPr="00A73260">
              <w:rPr>
                <w:rFonts w:ascii="Calibri" w:hAnsi="Calibri"/>
                <w:color w:val="000000" w:themeColor="text1"/>
                <w:sz w:val="22"/>
                <w:szCs w:val="22"/>
                <w:lang w:val="en-GB"/>
              </w:rPr>
              <w:t>Siqueira</w:t>
            </w:r>
          </w:p>
        </w:tc>
      </w:tr>
      <w:tr w:rsidR="008071D5" w:rsidRPr="00A73260" w14:paraId="23ADBB2C" w14:textId="77777777" w:rsidTr="007E4404">
        <w:tc>
          <w:tcPr>
            <w:tcW w:w="583" w:type="pct"/>
            <w:tcBorders>
              <w:top w:val="single" w:sz="4" w:space="0" w:color="auto"/>
              <w:left w:val="single" w:sz="4" w:space="0" w:color="auto"/>
              <w:bottom w:val="single" w:sz="4" w:space="0" w:color="auto"/>
              <w:right w:val="single" w:sz="4" w:space="0" w:color="auto"/>
            </w:tcBorders>
          </w:tcPr>
          <w:p w14:paraId="3D028D87" w14:textId="75F763A6" w:rsidR="00287D1D" w:rsidRPr="00A73260" w:rsidRDefault="004C4FBC">
            <w:pPr>
              <w:rPr>
                <w:rFonts w:ascii="Calibri" w:hAnsi="Calibri"/>
                <w:color w:val="000000" w:themeColor="text1"/>
                <w:sz w:val="22"/>
                <w:szCs w:val="22"/>
                <w:lang w:val="en-GB"/>
              </w:rPr>
            </w:pPr>
            <w:r w:rsidRPr="00A73260">
              <w:rPr>
                <w:rFonts w:ascii="Calibri" w:hAnsi="Calibri"/>
                <w:color w:val="000000" w:themeColor="text1"/>
                <w:sz w:val="22"/>
                <w:szCs w:val="22"/>
                <w:lang w:val="en-GB"/>
              </w:rPr>
              <w:t>3.2</w:t>
            </w:r>
          </w:p>
        </w:tc>
        <w:tc>
          <w:tcPr>
            <w:tcW w:w="776" w:type="pct"/>
            <w:tcBorders>
              <w:top w:val="single" w:sz="4" w:space="0" w:color="auto"/>
              <w:left w:val="single" w:sz="4" w:space="0" w:color="auto"/>
              <w:bottom w:val="single" w:sz="4" w:space="0" w:color="auto"/>
              <w:right w:val="single" w:sz="4" w:space="0" w:color="auto"/>
            </w:tcBorders>
          </w:tcPr>
          <w:p w14:paraId="6D0A28E5" w14:textId="77777777" w:rsidR="00287D1D" w:rsidRPr="00A73260" w:rsidRDefault="004C4FBC">
            <w:pPr>
              <w:rPr>
                <w:rFonts w:ascii="Calibri" w:hAnsi="Calibri"/>
                <w:color w:val="000000" w:themeColor="text1"/>
                <w:sz w:val="22"/>
                <w:szCs w:val="22"/>
                <w:lang w:val="en-GB"/>
              </w:rPr>
            </w:pPr>
            <w:r w:rsidRPr="00A73260">
              <w:rPr>
                <w:rFonts w:ascii="Calibri" w:hAnsi="Calibri"/>
                <w:color w:val="000000" w:themeColor="text1"/>
                <w:sz w:val="22"/>
                <w:szCs w:val="22"/>
                <w:lang w:val="en-GB"/>
              </w:rPr>
              <w:t>07</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08</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2018</w:t>
            </w:r>
          </w:p>
          <w:p w14:paraId="25FC578D" w14:textId="39CFD25A" w:rsidR="00255E3F" w:rsidRPr="00A73260" w:rsidRDefault="00255E3F">
            <w:pPr>
              <w:rPr>
                <w:rFonts w:ascii="Calibri" w:hAnsi="Calibri"/>
                <w:color w:val="000000" w:themeColor="text1"/>
                <w:sz w:val="22"/>
                <w:szCs w:val="22"/>
                <w:lang w:val="en-GB"/>
              </w:rPr>
            </w:pPr>
            <w:r w:rsidRPr="00A73260">
              <w:rPr>
                <w:rFonts w:ascii="Calibri" w:hAnsi="Calibri"/>
                <w:color w:val="000000" w:themeColor="text1"/>
                <w:sz w:val="22"/>
                <w:szCs w:val="22"/>
                <w:lang w:val="en-GB"/>
              </w:rPr>
              <w:t>21.08.2018</w:t>
            </w:r>
          </w:p>
        </w:tc>
        <w:tc>
          <w:tcPr>
            <w:tcW w:w="2548" w:type="pct"/>
            <w:tcBorders>
              <w:top w:val="single" w:sz="4" w:space="0" w:color="auto"/>
              <w:left w:val="single" w:sz="4" w:space="0" w:color="auto"/>
              <w:bottom w:val="single" w:sz="4" w:space="0" w:color="auto"/>
              <w:right w:val="single" w:sz="4" w:space="0" w:color="auto"/>
            </w:tcBorders>
          </w:tcPr>
          <w:p w14:paraId="2331BEF7" w14:textId="77777777" w:rsidR="00012564" w:rsidRPr="00A73260" w:rsidRDefault="004C4FBC" w:rsidP="00012564">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Feedback from the “SAR ARD definition Team” before and at </w:t>
            </w:r>
            <w:r w:rsidR="00883B27" w:rsidRPr="00A73260">
              <w:rPr>
                <w:rFonts w:ascii="Calibri" w:hAnsi="Calibri"/>
                <w:color w:val="000000" w:themeColor="text1"/>
                <w:sz w:val="22"/>
                <w:szCs w:val="22"/>
                <w:lang w:val="en-GB"/>
              </w:rPr>
              <w:t xml:space="preserve">IGARSS </w:t>
            </w:r>
            <w:r w:rsidRPr="00A73260">
              <w:rPr>
                <w:rFonts w:ascii="Calibri" w:hAnsi="Calibri"/>
                <w:color w:val="000000" w:themeColor="text1"/>
                <w:sz w:val="22"/>
                <w:szCs w:val="22"/>
                <w:lang w:val="en-GB"/>
              </w:rPr>
              <w:t>2018</w:t>
            </w:r>
            <w:r w:rsidR="00E85F49" w:rsidRPr="00A73260">
              <w:rPr>
                <w:rFonts w:ascii="Calibri" w:hAnsi="Calibri"/>
                <w:color w:val="000000" w:themeColor="text1"/>
                <w:sz w:val="22"/>
                <w:szCs w:val="22"/>
                <w:lang w:val="en-GB"/>
              </w:rPr>
              <w:t>.</w:t>
            </w:r>
            <w:r w:rsidR="00255E3F" w:rsidRPr="00A73260">
              <w:rPr>
                <w:rFonts w:ascii="Calibri" w:hAnsi="Calibri"/>
                <w:color w:val="000000" w:themeColor="text1"/>
                <w:sz w:val="22"/>
                <w:szCs w:val="22"/>
                <w:lang w:val="en-GB"/>
              </w:rPr>
              <w:t xml:space="preserve">  Feedback on the 2nd SAR ARD definition Team teleconference (20/08/2018): </w:t>
            </w:r>
          </w:p>
          <w:p w14:paraId="5CB77817" w14:textId="323F5A73" w:rsidR="00E85F49" w:rsidRPr="00A73260" w:rsidRDefault="00255E3F" w:rsidP="00012564">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lastRenderedPageBreak/>
              <w:t>add a sentence on 1.19 that the radiometric performance metadata should be provided for each of the p</w:t>
            </w:r>
            <w:r w:rsidR="00796EA0">
              <w:rPr>
                <w:rFonts w:ascii="Calibri" w:hAnsi="Calibri"/>
                <w:color w:val="000000" w:themeColor="text1"/>
                <w:sz w:val="22"/>
                <w:szCs w:val="22"/>
                <w:lang w:val="en-GB"/>
              </w:rPr>
              <w:t>olariz</w:t>
            </w:r>
            <w:r w:rsidR="00204D84" w:rsidRPr="00A73260">
              <w:rPr>
                <w:rFonts w:ascii="Calibri" w:hAnsi="Calibri"/>
                <w:color w:val="000000" w:themeColor="text1"/>
                <w:sz w:val="22"/>
                <w:szCs w:val="22"/>
                <w:lang w:val="en-GB"/>
              </w:rPr>
              <w:t>ation</w:t>
            </w:r>
            <w:r w:rsidR="00012564" w:rsidRPr="00A73260">
              <w:rPr>
                <w:rFonts w:ascii="Calibri" w:hAnsi="Calibri"/>
                <w:color w:val="000000" w:themeColor="text1"/>
                <w:sz w:val="22"/>
                <w:szCs w:val="22"/>
                <w:lang w:val="en-GB"/>
              </w:rPr>
              <w:t xml:space="preserve"> channel when available</w:t>
            </w:r>
          </w:p>
        </w:tc>
        <w:tc>
          <w:tcPr>
            <w:tcW w:w="1093" w:type="pct"/>
            <w:tcBorders>
              <w:top w:val="single" w:sz="4" w:space="0" w:color="auto"/>
              <w:left w:val="single" w:sz="4" w:space="0" w:color="auto"/>
              <w:bottom w:val="single" w:sz="4" w:space="0" w:color="auto"/>
              <w:right w:val="single" w:sz="4" w:space="0" w:color="auto"/>
            </w:tcBorders>
          </w:tcPr>
          <w:p w14:paraId="153665B1" w14:textId="77777777" w:rsidR="00012564" w:rsidRPr="00A73260" w:rsidRDefault="004C4FBC">
            <w:pPr>
              <w:rPr>
                <w:rFonts w:ascii="Calibri" w:hAnsi="Calibri"/>
                <w:color w:val="000000" w:themeColor="text1"/>
                <w:sz w:val="22"/>
                <w:szCs w:val="22"/>
                <w:lang w:val="en-GB"/>
              </w:rPr>
            </w:pPr>
            <w:r w:rsidRPr="00A73260">
              <w:rPr>
                <w:rFonts w:ascii="Calibri" w:hAnsi="Calibri"/>
                <w:color w:val="000000" w:themeColor="text1"/>
                <w:sz w:val="22"/>
                <w:szCs w:val="22"/>
                <w:lang w:val="en-GB"/>
              </w:rPr>
              <w:lastRenderedPageBreak/>
              <w:t>Siqueira</w:t>
            </w:r>
          </w:p>
          <w:p w14:paraId="76744278" w14:textId="77777777" w:rsidR="00012564" w:rsidRPr="00A73260" w:rsidRDefault="00012564">
            <w:pPr>
              <w:rPr>
                <w:rFonts w:ascii="Calibri" w:hAnsi="Calibri"/>
                <w:color w:val="000000" w:themeColor="text1"/>
                <w:sz w:val="22"/>
                <w:szCs w:val="22"/>
                <w:lang w:val="en-GB"/>
              </w:rPr>
            </w:pPr>
          </w:p>
          <w:p w14:paraId="7B8581B5" w14:textId="77777777" w:rsidR="00012564" w:rsidRPr="00A73260" w:rsidRDefault="00012564">
            <w:pPr>
              <w:rPr>
                <w:rFonts w:ascii="Calibri" w:hAnsi="Calibri"/>
                <w:color w:val="000000" w:themeColor="text1"/>
                <w:sz w:val="22"/>
                <w:szCs w:val="22"/>
                <w:lang w:val="en-GB"/>
              </w:rPr>
            </w:pPr>
          </w:p>
          <w:p w14:paraId="0586E938" w14:textId="62E7ECCC" w:rsidR="00287D1D" w:rsidRPr="00A73260" w:rsidRDefault="00012564">
            <w:pPr>
              <w:rPr>
                <w:rFonts w:ascii="Calibri" w:hAnsi="Calibri"/>
                <w:color w:val="000000" w:themeColor="text1"/>
                <w:sz w:val="22"/>
                <w:szCs w:val="22"/>
                <w:lang w:val="en-GB"/>
              </w:rPr>
            </w:pPr>
            <w:r w:rsidRPr="00A73260">
              <w:rPr>
                <w:rFonts w:ascii="Calibri" w:hAnsi="Calibri"/>
                <w:color w:val="000000" w:themeColor="text1"/>
                <w:sz w:val="22"/>
                <w:szCs w:val="22"/>
                <w:lang w:val="en-GB"/>
              </w:rPr>
              <w:t>Rosenqvist</w:t>
            </w:r>
          </w:p>
        </w:tc>
      </w:tr>
      <w:tr w:rsidR="008071D5" w:rsidRPr="00A73260" w14:paraId="5034E43B" w14:textId="77777777" w:rsidTr="007E4404">
        <w:tc>
          <w:tcPr>
            <w:tcW w:w="583" w:type="pct"/>
            <w:tcBorders>
              <w:top w:val="single" w:sz="4" w:space="0" w:color="auto"/>
              <w:left w:val="single" w:sz="4" w:space="0" w:color="auto"/>
              <w:bottom w:val="single" w:sz="4" w:space="0" w:color="auto"/>
              <w:right w:val="single" w:sz="4" w:space="0" w:color="auto"/>
            </w:tcBorders>
          </w:tcPr>
          <w:p w14:paraId="26DEB6C0" w14:textId="77777777" w:rsidR="004C4FBC" w:rsidRPr="00A73260" w:rsidRDefault="004C4FBC">
            <w:pPr>
              <w:rPr>
                <w:rFonts w:ascii="Calibri" w:hAnsi="Calibri"/>
                <w:color w:val="000000" w:themeColor="text1"/>
                <w:sz w:val="22"/>
                <w:szCs w:val="22"/>
                <w:lang w:val="en-GB"/>
              </w:rPr>
            </w:pPr>
            <w:r w:rsidRPr="00A73260">
              <w:rPr>
                <w:rFonts w:ascii="Calibri" w:hAnsi="Calibri"/>
                <w:color w:val="000000" w:themeColor="text1"/>
                <w:sz w:val="22"/>
                <w:szCs w:val="22"/>
                <w:lang w:val="en-GB"/>
              </w:rPr>
              <w:t>3.2.1</w:t>
            </w:r>
          </w:p>
        </w:tc>
        <w:tc>
          <w:tcPr>
            <w:tcW w:w="776" w:type="pct"/>
            <w:tcBorders>
              <w:top w:val="single" w:sz="4" w:space="0" w:color="auto"/>
              <w:left w:val="single" w:sz="4" w:space="0" w:color="auto"/>
              <w:bottom w:val="single" w:sz="4" w:space="0" w:color="auto"/>
              <w:right w:val="single" w:sz="4" w:space="0" w:color="auto"/>
            </w:tcBorders>
          </w:tcPr>
          <w:p w14:paraId="4915A4B6" w14:textId="2761F9AF" w:rsidR="004C4FBC" w:rsidRPr="00A73260" w:rsidRDefault="004C4FBC">
            <w:pPr>
              <w:rPr>
                <w:rFonts w:ascii="Calibri" w:hAnsi="Calibri"/>
                <w:color w:val="000000" w:themeColor="text1"/>
                <w:sz w:val="22"/>
                <w:szCs w:val="22"/>
                <w:lang w:val="en-GB"/>
              </w:rPr>
            </w:pPr>
            <w:r w:rsidRPr="00A73260">
              <w:rPr>
                <w:rFonts w:ascii="Calibri" w:hAnsi="Calibri"/>
                <w:color w:val="000000" w:themeColor="text1"/>
                <w:sz w:val="22"/>
                <w:szCs w:val="22"/>
                <w:lang w:val="en-GB"/>
              </w:rPr>
              <w:t>14</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12</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2018</w:t>
            </w:r>
          </w:p>
        </w:tc>
        <w:tc>
          <w:tcPr>
            <w:tcW w:w="2548" w:type="pct"/>
            <w:tcBorders>
              <w:top w:val="single" w:sz="4" w:space="0" w:color="auto"/>
              <w:left w:val="single" w:sz="4" w:space="0" w:color="auto"/>
              <w:bottom w:val="single" w:sz="4" w:space="0" w:color="auto"/>
              <w:right w:val="single" w:sz="4" w:space="0" w:color="auto"/>
            </w:tcBorders>
          </w:tcPr>
          <w:p w14:paraId="5E5CC676" w14:textId="77777777" w:rsidR="004C4FBC" w:rsidRPr="00A73260" w:rsidRDefault="0050441F">
            <w:pPr>
              <w:pBdr>
                <w:top w:val="nil"/>
                <w:left w:val="nil"/>
                <w:bottom w:val="nil"/>
                <w:right w:val="nil"/>
                <w:between w:val="nil"/>
              </w:pBdr>
              <w:spacing w:line="249" w:lineRule="auto"/>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C</w:t>
            </w:r>
            <w:r w:rsidR="004C4FBC" w:rsidRPr="00A73260">
              <w:rPr>
                <w:rFonts w:ascii="Calibri" w:hAnsi="Calibri"/>
                <w:color w:val="000000" w:themeColor="text1"/>
                <w:sz w:val="22"/>
                <w:szCs w:val="22"/>
                <w:lang w:val="en-GB"/>
              </w:rPr>
              <w:t>larification about per pixel NESZ provision for each channel when noise removal is implemented</w:t>
            </w:r>
            <w:r w:rsidR="00E85F49" w:rsidRPr="00A73260">
              <w:rPr>
                <w:rFonts w:ascii="Calibri" w:hAnsi="Calibri"/>
                <w:color w:val="000000" w:themeColor="text1"/>
                <w:sz w:val="22"/>
                <w:szCs w:val="22"/>
                <w:lang w:val="en-GB"/>
              </w:rPr>
              <w:t>.</w:t>
            </w:r>
          </w:p>
        </w:tc>
        <w:tc>
          <w:tcPr>
            <w:tcW w:w="1093" w:type="pct"/>
            <w:tcBorders>
              <w:top w:val="single" w:sz="4" w:space="0" w:color="auto"/>
              <w:left w:val="single" w:sz="4" w:space="0" w:color="auto"/>
              <w:bottom w:val="single" w:sz="4" w:space="0" w:color="auto"/>
              <w:right w:val="single" w:sz="4" w:space="0" w:color="auto"/>
            </w:tcBorders>
          </w:tcPr>
          <w:p w14:paraId="28368FBC" w14:textId="77777777" w:rsidR="004C4FBC" w:rsidRPr="00A73260" w:rsidRDefault="004C4FBC">
            <w:pPr>
              <w:rPr>
                <w:rFonts w:ascii="Calibri" w:hAnsi="Calibri"/>
                <w:color w:val="000000" w:themeColor="text1"/>
                <w:sz w:val="22"/>
                <w:szCs w:val="22"/>
                <w:lang w:val="en-GB"/>
              </w:rPr>
            </w:pPr>
            <w:r w:rsidRPr="00A73260">
              <w:rPr>
                <w:rFonts w:ascii="Calibri" w:hAnsi="Calibri"/>
                <w:color w:val="000000" w:themeColor="text1"/>
                <w:sz w:val="22"/>
                <w:szCs w:val="22"/>
                <w:lang w:val="en-GB"/>
              </w:rPr>
              <w:t>Chapman</w:t>
            </w:r>
          </w:p>
        </w:tc>
      </w:tr>
      <w:tr w:rsidR="008071D5" w:rsidRPr="00A73260" w14:paraId="56B36382" w14:textId="77777777" w:rsidTr="007E4404">
        <w:tc>
          <w:tcPr>
            <w:tcW w:w="583" w:type="pct"/>
            <w:tcBorders>
              <w:top w:val="single" w:sz="4" w:space="0" w:color="auto"/>
              <w:left w:val="single" w:sz="4" w:space="0" w:color="auto"/>
              <w:bottom w:val="single" w:sz="4" w:space="0" w:color="auto"/>
              <w:right w:val="single" w:sz="4" w:space="0" w:color="auto"/>
            </w:tcBorders>
          </w:tcPr>
          <w:p w14:paraId="18248979" w14:textId="77777777" w:rsidR="00E91C68" w:rsidRPr="00A73260" w:rsidRDefault="00E91C68" w:rsidP="00A23639">
            <w:pPr>
              <w:rPr>
                <w:rFonts w:ascii="Calibri" w:hAnsi="Calibri"/>
                <w:color w:val="000000" w:themeColor="text1"/>
                <w:sz w:val="22"/>
                <w:szCs w:val="22"/>
                <w:lang w:val="en-GB"/>
              </w:rPr>
            </w:pPr>
            <w:r w:rsidRPr="00A73260">
              <w:rPr>
                <w:rFonts w:ascii="Calibri" w:hAnsi="Calibri"/>
                <w:color w:val="000000" w:themeColor="text1"/>
                <w:sz w:val="22"/>
                <w:szCs w:val="22"/>
                <w:lang w:val="en-GB"/>
              </w:rPr>
              <w:t>3.2.2</w:t>
            </w:r>
          </w:p>
        </w:tc>
        <w:tc>
          <w:tcPr>
            <w:tcW w:w="776" w:type="pct"/>
            <w:tcBorders>
              <w:top w:val="single" w:sz="4" w:space="0" w:color="auto"/>
              <w:left w:val="single" w:sz="4" w:space="0" w:color="auto"/>
              <w:bottom w:val="single" w:sz="4" w:space="0" w:color="auto"/>
              <w:right w:val="single" w:sz="4" w:space="0" w:color="auto"/>
            </w:tcBorders>
          </w:tcPr>
          <w:p w14:paraId="4CBA98DC" w14:textId="492AA6FC" w:rsidR="00E91C68" w:rsidRPr="00A73260" w:rsidRDefault="00E91C68" w:rsidP="00A23639">
            <w:pPr>
              <w:rPr>
                <w:rFonts w:ascii="Calibri" w:hAnsi="Calibri"/>
                <w:color w:val="000000" w:themeColor="text1"/>
                <w:sz w:val="22"/>
                <w:szCs w:val="22"/>
                <w:lang w:val="en-GB"/>
              </w:rPr>
            </w:pPr>
            <w:r w:rsidRPr="00A73260">
              <w:rPr>
                <w:rFonts w:ascii="Calibri" w:hAnsi="Calibri"/>
                <w:color w:val="000000" w:themeColor="text1"/>
                <w:sz w:val="22"/>
                <w:szCs w:val="22"/>
                <w:lang w:val="en-GB"/>
              </w:rPr>
              <w:t>05</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02</w:t>
            </w:r>
            <w:r w:rsidR="00AA5E46"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2019</w:t>
            </w:r>
          </w:p>
        </w:tc>
        <w:tc>
          <w:tcPr>
            <w:tcW w:w="2548" w:type="pct"/>
            <w:tcBorders>
              <w:top w:val="single" w:sz="4" w:space="0" w:color="auto"/>
              <w:left w:val="single" w:sz="4" w:space="0" w:color="auto"/>
              <w:bottom w:val="single" w:sz="4" w:space="0" w:color="auto"/>
              <w:right w:val="single" w:sz="4" w:space="0" w:color="auto"/>
            </w:tcBorders>
          </w:tcPr>
          <w:p w14:paraId="2D8708B7" w14:textId="53D5ACEC" w:rsidR="00E91C68" w:rsidRPr="00A73260" w:rsidRDefault="00E91C68" w:rsidP="00012564">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Abstract updated, metadata definition added and v3.2.2 shared with </w:t>
            </w:r>
            <w:r w:rsidR="0045243C" w:rsidRPr="00A73260">
              <w:rPr>
                <w:rFonts w:ascii="Calibri" w:hAnsi="Calibri"/>
                <w:color w:val="000000" w:themeColor="text1"/>
                <w:sz w:val="22"/>
                <w:szCs w:val="22"/>
                <w:lang w:val="en-GB"/>
              </w:rPr>
              <w:t>LSI-VC</w:t>
            </w:r>
            <w:r w:rsidRPr="00A73260">
              <w:rPr>
                <w:rFonts w:ascii="Calibri" w:hAnsi="Calibri"/>
                <w:color w:val="000000" w:themeColor="text1"/>
                <w:sz w:val="22"/>
                <w:szCs w:val="22"/>
                <w:lang w:val="en-GB"/>
              </w:rPr>
              <w:t xml:space="preserve"> list and LSI-VC</w:t>
            </w:r>
            <w:r w:rsidR="0045243C"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7 participants</w:t>
            </w:r>
            <w:r w:rsidR="00E85F49" w:rsidRPr="00A73260">
              <w:rPr>
                <w:rFonts w:ascii="Calibri" w:hAnsi="Calibri"/>
                <w:color w:val="000000" w:themeColor="text1"/>
                <w:sz w:val="22"/>
                <w:szCs w:val="22"/>
                <w:lang w:val="en-GB"/>
              </w:rPr>
              <w:t>.</w:t>
            </w:r>
          </w:p>
        </w:tc>
        <w:tc>
          <w:tcPr>
            <w:tcW w:w="1093" w:type="pct"/>
            <w:tcBorders>
              <w:top w:val="single" w:sz="4" w:space="0" w:color="auto"/>
              <w:left w:val="single" w:sz="4" w:space="0" w:color="auto"/>
              <w:bottom w:val="single" w:sz="4" w:space="0" w:color="auto"/>
              <w:right w:val="single" w:sz="4" w:space="0" w:color="auto"/>
            </w:tcBorders>
          </w:tcPr>
          <w:p w14:paraId="30661153" w14:textId="767E965B" w:rsidR="00E91C68" w:rsidRPr="00A73260" w:rsidRDefault="006E18F1" w:rsidP="00A23639">
            <w:pPr>
              <w:rPr>
                <w:rFonts w:ascii="Calibri" w:hAnsi="Calibri"/>
                <w:color w:val="000000" w:themeColor="text1"/>
                <w:sz w:val="22"/>
                <w:szCs w:val="22"/>
                <w:lang w:val="en-GB"/>
              </w:rPr>
            </w:pPr>
            <w:r w:rsidRPr="00A73260">
              <w:rPr>
                <w:rFonts w:ascii="Calibri" w:hAnsi="Calibri"/>
                <w:color w:val="000000" w:themeColor="text1"/>
                <w:sz w:val="22"/>
                <w:szCs w:val="22"/>
                <w:lang w:val="en-GB"/>
              </w:rPr>
              <w:t>Rosenqvist,</w:t>
            </w:r>
            <w:r w:rsidR="00E91C68" w:rsidRPr="00A73260">
              <w:rPr>
                <w:rFonts w:ascii="Calibri" w:hAnsi="Calibri"/>
                <w:color w:val="000000" w:themeColor="text1"/>
                <w:sz w:val="22"/>
                <w:szCs w:val="22"/>
                <w:lang w:val="en-GB"/>
              </w:rPr>
              <w:t xml:space="preserve"> Charbonneau &amp; Siqueira</w:t>
            </w:r>
          </w:p>
        </w:tc>
      </w:tr>
      <w:tr w:rsidR="008071D5" w:rsidRPr="00A73260" w14:paraId="051D537F" w14:textId="77777777" w:rsidTr="007E4404">
        <w:tc>
          <w:tcPr>
            <w:tcW w:w="583" w:type="pct"/>
            <w:tcBorders>
              <w:top w:val="single" w:sz="4" w:space="0" w:color="auto"/>
              <w:left w:val="single" w:sz="4" w:space="0" w:color="auto"/>
              <w:bottom w:val="single" w:sz="4" w:space="0" w:color="auto"/>
              <w:right w:val="single" w:sz="4" w:space="0" w:color="auto"/>
            </w:tcBorders>
          </w:tcPr>
          <w:p w14:paraId="5CAE2897"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3.2.3</w:t>
            </w:r>
          </w:p>
        </w:tc>
        <w:tc>
          <w:tcPr>
            <w:tcW w:w="776" w:type="pct"/>
            <w:tcBorders>
              <w:top w:val="single" w:sz="4" w:space="0" w:color="auto"/>
              <w:left w:val="single" w:sz="4" w:space="0" w:color="auto"/>
              <w:bottom w:val="single" w:sz="4" w:space="0" w:color="auto"/>
              <w:right w:val="single" w:sz="4" w:space="0" w:color="auto"/>
            </w:tcBorders>
          </w:tcPr>
          <w:p w14:paraId="20581E32"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27.05.2019</w:t>
            </w:r>
          </w:p>
        </w:tc>
        <w:tc>
          <w:tcPr>
            <w:tcW w:w="2548" w:type="pct"/>
            <w:tcBorders>
              <w:top w:val="single" w:sz="4" w:space="0" w:color="auto"/>
              <w:left w:val="single" w:sz="4" w:space="0" w:color="auto"/>
              <w:bottom w:val="single" w:sz="4" w:space="0" w:color="auto"/>
              <w:right w:val="single" w:sz="4" w:space="0" w:color="auto"/>
            </w:tcBorders>
          </w:tcPr>
          <w:p w14:paraId="6F8B28DF"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Formatting and verbiage updated for consistency.</w:t>
            </w:r>
          </w:p>
        </w:tc>
        <w:tc>
          <w:tcPr>
            <w:tcW w:w="1093" w:type="pct"/>
            <w:tcBorders>
              <w:top w:val="single" w:sz="4" w:space="0" w:color="auto"/>
              <w:left w:val="single" w:sz="4" w:space="0" w:color="auto"/>
              <w:bottom w:val="single" w:sz="4" w:space="0" w:color="auto"/>
              <w:right w:val="single" w:sz="4" w:space="0" w:color="auto"/>
            </w:tcBorders>
          </w:tcPr>
          <w:p w14:paraId="48ABE281"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Metzger</w:t>
            </w:r>
          </w:p>
        </w:tc>
      </w:tr>
      <w:tr w:rsidR="008071D5" w:rsidRPr="00A73260" w14:paraId="5AAE6E27" w14:textId="77777777" w:rsidTr="007E4404">
        <w:tc>
          <w:tcPr>
            <w:tcW w:w="583" w:type="pct"/>
            <w:tcBorders>
              <w:top w:val="single" w:sz="4" w:space="0" w:color="auto"/>
              <w:left w:val="single" w:sz="4" w:space="0" w:color="auto"/>
              <w:bottom w:val="single" w:sz="4" w:space="0" w:color="auto"/>
              <w:right w:val="single" w:sz="4" w:space="0" w:color="auto"/>
            </w:tcBorders>
          </w:tcPr>
          <w:p w14:paraId="6F139A7D"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4.0</w:t>
            </w:r>
          </w:p>
        </w:tc>
        <w:tc>
          <w:tcPr>
            <w:tcW w:w="776" w:type="pct"/>
            <w:tcBorders>
              <w:top w:val="single" w:sz="4" w:space="0" w:color="auto"/>
              <w:left w:val="single" w:sz="4" w:space="0" w:color="auto"/>
              <w:bottom w:val="single" w:sz="4" w:space="0" w:color="auto"/>
              <w:right w:val="single" w:sz="4" w:space="0" w:color="auto"/>
            </w:tcBorders>
          </w:tcPr>
          <w:p w14:paraId="5E1AA345"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02.03.2019</w:t>
            </w:r>
          </w:p>
          <w:p w14:paraId="3EF683A1" w14:textId="77777777" w:rsidR="00150FF5" w:rsidRPr="00A73260" w:rsidRDefault="00150FF5" w:rsidP="00150FF5">
            <w:pPr>
              <w:rPr>
                <w:rFonts w:ascii="Calibri" w:hAnsi="Calibri"/>
                <w:color w:val="000000" w:themeColor="text1"/>
                <w:sz w:val="22"/>
                <w:szCs w:val="22"/>
                <w:lang w:val="en-GB"/>
              </w:rPr>
            </w:pPr>
          </w:p>
        </w:tc>
        <w:tc>
          <w:tcPr>
            <w:tcW w:w="2548" w:type="pct"/>
            <w:tcBorders>
              <w:top w:val="single" w:sz="4" w:space="0" w:color="auto"/>
              <w:left w:val="single" w:sz="4" w:space="0" w:color="auto"/>
              <w:bottom w:val="single" w:sz="4" w:space="0" w:color="auto"/>
              <w:right w:val="single" w:sz="4" w:space="0" w:color="auto"/>
            </w:tcBorders>
          </w:tcPr>
          <w:p w14:paraId="1224911B"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Version endorsed at LSI-VC7 meeting (14Feb 2019) with minor amendments to address feedback from the SAR Definition Team.</w:t>
            </w:r>
          </w:p>
        </w:tc>
        <w:tc>
          <w:tcPr>
            <w:tcW w:w="1093" w:type="pct"/>
            <w:tcBorders>
              <w:top w:val="single" w:sz="4" w:space="0" w:color="auto"/>
              <w:left w:val="single" w:sz="4" w:space="0" w:color="auto"/>
              <w:bottom w:val="single" w:sz="4" w:space="0" w:color="auto"/>
              <w:right w:val="single" w:sz="4" w:space="0" w:color="auto"/>
            </w:tcBorders>
          </w:tcPr>
          <w:p w14:paraId="1FDF7594"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LSI-VC-7</w:t>
            </w:r>
          </w:p>
        </w:tc>
      </w:tr>
      <w:tr w:rsidR="008071D5" w:rsidRPr="00A73260" w14:paraId="418C7A73" w14:textId="77777777" w:rsidTr="007E4404">
        <w:tc>
          <w:tcPr>
            <w:tcW w:w="583" w:type="pct"/>
            <w:tcBorders>
              <w:top w:val="single" w:sz="4" w:space="0" w:color="auto"/>
              <w:left w:val="single" w:sz="4" w:space="0" w:color="auto"/>
              <w:bottom w:val="single" w:sz="4" w:space="0" w:color="auto"/>
              <w:right w:val="single" w:sz="4" w:space="0" w:color="auto"/>
            </w:tcBorders>
          </w:tcPr>
          <w:p w14:paraId="5C5BAB5C"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4.1</w:t>
            </w:r>
          </w:p>
        </w:tc>
        <w:tc>
          <w:tcPr>
            <w:tcW w:w="776" w:type="pct"/>
            <w:tcBorders>
              <w:top w:val="single" w:sz="4" w:space="0" w:color="auto"/>
              <w:left w:val="single" w:sz="4" w:space="0" w:color="auto"/>
              <w:bottom w:val="single" w:sz="4" w:space="0" w:color="auto"/>
              <w:right w:val="single" w:sz="4" w:space="0" w:color="auto"/>
            </w:tcBorders>
          </w:tcPr>
          <w:p w14:paraId="43C9C09D"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06.26.2019</w:t>
            </w:r>
          </w:p>
        </w:tc>
        <w:tc>
          <w:tcPr>
            <w:tcW w:w="2548" w:type="pct"/>
            <w:tcBorders>
              <w:top w:val="single" w:sz="4" w:space="0" w:color="auto"/>
              <w:left w:val="single" w:sz="4" w:space="0" w:color="auto"/>
              <w:bottom w:val="single" w:sz="4" w:space="0" w:color="auto"/>
              <w:right w:val="single" w:sz="4" w:space="0" w:color="auto"/>
            </w:tcBorders>
          </w:tcPr>
          <w:p w14:paraId="2DEF18DC"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Added self-assessment columns</w:t>
            </w:r>
          </w:p>
        </w:tc>
        <w:tc>
          <w:tcPr>
            <w:tcW w:w="1093" w:type="pct"/>
            <w:tcBorders>
              <w:top w:val="single" w:sz="4" w:space="0" w:color="auto"/>
              <w:left w:val="single" w:sz="4" w:space="0" w:color="auto"/>
              <w:bottom w:val="single" w:sz="4" w:space="0" w:color="auto"/>
              <w:right w:val="single" w:sz="4" w:space="0" w:color="auto"/>
            </w:tcBorders>
          </w:tcPr>
          <w:p w14:paraId="489970E2"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Bontje</w:t>
            </w:r>
          </w:p>
        </w:tc>
      </w:tr>
      <w:tr w:rsidR="008071D5" w:rsidRPr="00A73260" w14:paraId="5A25B928" w14:textId="77777777" w:rsidTr="007E4404">
        <w:tc>
          <w:tcPr>
            <w:tcW w:w="583" w:type="pct"/>
            <w:tcBorders>
              <w:top w:val="single" w:sz="4" w:space="0" w:color="auto"/>
              <w:left w:val="single" w:sz="4" w:space="0" w:color="auto"/>
              <w:bottom w:val="single" w:sz="4" w:space="0" w:color="auto"/>
              <w:right w:val="single" w:sz="4" w:space="0" w:color="auto"/>
            </w:tcBorders>
          </w:tcPr>
          <w:p w14:paraId="45425A47" w14:textId="1AC2F658"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4.2</w:t>
            </w:r>
          </w:p>
        </w:tc>
        <w:tc>
          <w:tcPr>
            <w:tcW w:w="776" w:type="pct"/>
            <w:tcBorders>
              <w:top w:val="single" w:sz="4" w:space="0" w:color="auto"/>
              <w:left w:val="single" w:sz="4" w:space="0" w:color="auto"/>
              <w:bottom w:val="single" w:sz="4" w:space="0" w:color="auto"/>
              <w:right w:val="single" w:sz="4" w:space="0" w:color="auto"/>
            </w:tcBorders>
          </w:tcPr>
          <w:p w14:paraId="79EDFC9F" w14:textId="77777777"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20.12.2019</w:t>
            </w:r>
          </w:p>
          <w:p w14:paraId="1D8E4118" w14:textId="6EBD9445" w:rsidR="00150FF5" w:rsidRPr="00A73260" w:rsidRDefault="00150FF5" w:rsidP="00150FF5">
            <w:pPr>
              <w:rPr>
                <w:rFonts w:ascii="Calibri" w:hAnsi="Calibri"/>
                <w:color w:val="000000" w:themeColor="text1"/>
                <w:sz w:val="22"/>
                <w:szCs w:val="22"/>
                <w:lang w:val="en-GB"/>
              </w:rPr>
            </w:pPr>
          </w:p>
        </w:tc>
        <w:tc>
          <w:tcPr>
            <w:tcW w:w="2548" w:type="pct"/>
            <w:tcBorders>
              <w:top w:val="single" w:sz="4" w:space="0" w:color="auto"/>
              <w:left w:val="single" w:sz="4" w:space="0" w:color="auto"/>
              <w:bottom w:val="single" w:sz="4" w:space="0" w:color="auto"/>
              <w:right w:val="single" w:sz="4" w:space="0" w:color="auto"/>
            </w:tcBorders>
          </w:tcPr>
          <w:p w14:paraId="0DE4FA18" w14:textId="4D9CEEE9" w:rsidR="00EA0AA4" w:rsidRPr="00A73260" w:rsidRDefault="00EA0AA4" w:rsidP="00EA0AA4">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Integrated review at ESRIN CEOS </w:t>
            </w:r>
            <w:r w:rsidR="00726FA9" w:rsidRPr="00A73260">
              <w:rPr>
                <w:rFonts w:ascii="Calibri" w:hAnsi="Calibri"/>
                <w:color w:val="000000" w:themeColor="text1"/>
                <w:sz w:val="22"/>
                <w:szCs w:val="22"/>
                <w:lang w:val="en-GB"/>
              </w:rPr>
              <w:t xml:space="preserve">WGCV SAR </w:t>
            </w:r>
            <w:r w:rsidRPr="00A73260">
              <w:rPr>
                <w:rFonts w:ascii="Calibri" w:hAnsi="Calibri"/>
                <w:color w:val="000000" w:themeColor="text1"/>
                <w:sz w:val="22"/>
                <w:szCs w:val="22"/>
                <w:lang w:val="en-GB"/>
              </w:rPr>
              <w:t>meeting.</w:t>
            </w:r>
          </w:p>
          <w:p w14:paraId="7563ED63" w14:textId="59B84968" w:rsidR="00150FF5" w:rsidRPr="00A73260" w:rsidRDefault="00150FF5" w:rsidP="00150FF5">
            <w:pPr>
              <w:rPr>
                <w:rFonts w:ascii="Calibri" w:hAnsi="Calibri"/>
                <w:color w:val="000000" w:themeColor="text1"/>
                <w:sz w:val="22"/>
                <w:szCs w:val="22"/>
                <w:lang w:val="en-GB"/>
              </w:rPr>
            </w:pPr>
          </w:p>
        </w:tc>
        <w:tc>
          <w:tcPr>
            <w:tcW w:w="1093" w:type="pct"/>
            <w:tcBorders>
              <w:top w:val="single" w:sz="4" w:space="0" w:color="auto"/>
              <w:left w:val="single" w:sz="4" w:space="0" w:color="auto"/>
              <w:bottom w:val="single" w:sz="4" w:space="0" w:color="auto"/>
              <w:right w:val="single" w:sz="4" w:space="0" w:color="auto"/>
            </w:tcBorders>
          </w:tcPr>
          <w:p w14:paraId="1596ED99" w14:textId="6B58C4CD" w:rsidR="00150FF5" w:rsidRPr="00A73260" w:rsidRDefault="00EA0AA4" w:rsidP="00726FA9">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Rosenqvist, Small, Chapman, Meyer, </w:t>
            </w:r>
            <w:r w:rsidR="00726FA9" w:rsidRPr="00A73260">
              <w:rPr>
                <w:rFonts w:ascii="Calibri" w:hAnsi="Calibri"/>
                <w:color w:val="000000" w:themeColor="text1"/>
                <w:sz w:val="22"/>
                <w:szCs w:val="22"/>
                <w:lang w:val="en-GB"/>
              </w:rPr>
              <w:t>Lavalle</w:t>
            </w:r>
            <w:r w:rsidRPr="00A73260">
              <w:rPr>
                <w:rFonts w:ascii="Calibri" w:hAnsi="Calibri"/>
                <w:color w:val="000000" w:themeColor="text1"/>
                <w:sz w:val="22"/>
                <w:szCs w:val="22"/>
                <w:lang w:val="en-GB"/>
              </w:rPr>
              <w:t>, Miranda, Thankappan</w:t>
            </w:r>
            <w:r w:rsidR="00726FA9" w:rsidRPr="00A73260">
              <w:rPr>
                <w:rFonts w:ascii="Calibri" w:hAnsi="Calibri"/>
                <w:color w:val="000000" w:themeColor="text1"/>
                <w:sz w:val="22"/>
                <w:szCs w:val="22"/>
                <w:lang w:val="en-GB"/>
              </w:rPr>
              <w:t xml:space="preserve">, </w:t>
            </w:r>
            <w:r w:rsidR="00013C3C" w:rsidRPr="00A73260">
              <w:rPr>
                <w:rFonts w:ascii="Calibri" w:hAnsi="Calibri"/>
                <w:color w:val="000000" w:themeColor="text1"/>
                <w:sz w:val="22"/>
                <w:szCs w:val="22"/>
                <w:lang w:val="en-GB"/>
              </w:rPr>
              <w:t xml:space="preserve">Tadono, </w:t>
            </w:r>
            <w:r w:rsidR="00726FA9" w:rsidRPr="00A73260">
              <w:rPr>
                <w:rFonts w:ascii="Calibri" w:hAnsi="Calibri"/>
                <w:color w:val="000000" w:themeColor="text1"/>
                <w:sz w:val="22"/>
                <w:szCs w:val="22"/>
                <w:lang w:val="en-GB"/>
              </w:rPr>
              <w:t>Zhou</w:t>
            </w:r>
          </w:p>
        </w:tc>
      </w:tr>
      <w:tr w:rsidR="008071D5" w:rsidRPr="00A73260" w14:paraId="55997FE7" w14:textId="77777777" w:rsidTr="007E4404">
        <w:tc>
          <w:tcPr>
            <w:tcW w:w="583" w:type="pct"/>
            <w:tcBorders>
              <w:top w:val="single" w:sz="4" w:space="0" w:color="auto"/>
              <w:left w:val="single" w:sz="4" w:space="0" w:color="auto"/>
              <w:bottom w:val="single" w:sz="4" w:space="0" w:color="auto"/>
              <w:right w:val="single" w:sz="4" w:space="0" w:color="auto"/>
            </w:tcBorders>
          </w:tcPr>
          <w:p w14:paraId="743D24AC" w14:textId="4C944E49" w:rsidR="00150FF5" w:rsidRPr="00A73260" w:rsidRDefault="00150FF5"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4.3</w:t>
            </w:r>
          </w:p>
        </w:tc>
        <w:tc>
          <w:tcPr>
            <w:tcW w:w="776" w:type="pct"/>
            <w:tcBorders>
              <w:top w:val="single" w:sz="4" w:space="0" w:color="auto"/>
              <w:left w:val="single" w:sz="4" w:space="0" w:color="auto"/>
              <w:bottom w:val="single" w:sz="4" w:space="0" w:color="auto"/>
              <w:right w:val="single" w:sz="4" w:space="0" w:color="auto"/>
            </w:tcBorders>
          </w:tcPr>
          <w:p w14:paraId="68B4BEF6" w14:textId="3BE92DF7"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11.01.2020</w:t>
            </w:r>
          </w:p>
        </w:tc>
        <w:tc>
          <w:tcPr>
            <w:tcW w:w="2548" w:type="pct"/>
            <w:tcBorders>
              <w:top w:val="single" w:sz="4" w:space="0" w:color="auto"/>
              <w:left w:val="single" w:sz="4" w:space="0" w:color="auto"/>
              <w:bottom w:val="single" w:sz="4" w:space="0" w:color="auto"/>
              <w:right w:val="single" w:sz="4" w:space="0" w:color="auto"/>
            </w:tcBorders>
          </w:tcPr>
          <w:p w14:paraId="790ED388" w14:textId="191E8B76"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Integrated experiences with polarimetric document and clarified metadata descriptions for source data and products. Metadata specifications as separate document.</w:t>
            </w:r>
          </w:p>
        </w:tc>
        <w:tc>
          <w:tcPr>
            <w:tcW w:w="1093" w:type="pct"/>
            <w:tcBorders>
              <w:top w:val="single" w:sz="4" w:space="0" w:color="auto"/>
              <w:left w:val="single" w:sz="4" w:space="0" w:color="auto"/>
              <w:bottom w:val="single" w:sz="4" w:space="0" w:color="auto"/>
              <w:right w:val="single" w:sz="4" w:space="0" w:color="auto"/>
            </w:tcBorders>
          </w:tcPr>
          <w:p w14:paraId="1C225BB8" w14:textId="77777777" w:rsidR="00586D0F" w:rsidRPr="00A73260" w:rsidRDefault="00586D0F" w:rsidP="00586D0F">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Small, Rosenqvist, Charbonneau &amp; Zhou </w:t>
            </w:r>
          </w:p>
          <w:p w14:paraId="48D60563" w14:textId="7163C8FC" w:rsidR="00150FF5" w:rsidRPr="00A73260" w:rsidRDefault="00150FF5" w:rsidP="00150FF5">
            <w:pPr>
              <w:rPr>
                <w:rFonts w:ascii="Calibri" w:hAnsi="Calibri"/>
                <w:color w:val="000000" w:themeColor="text1"/>
                <w:sz w:val="22"/>
                <w:szCs w:val="22"/>
                <w:lang w:val="en-GB"/>
              </w:rPr>
            </w:pPr>
          </w:p>
        </w:tc>
      </w:tr>
      <w:tr w:rsidR="008071D5" w:rsidRPr="00A73260" w14:paraId="3A8EC2BB" w14:textId="77777777" w:rsidTr="007E4404">
        <w:tc>
          <w:tcPr>
            <w:tcW w:w="583" w:type="pct"/>
            <w:tcBorders>
              <w:top w:val="single" w:sz="4" w:space="0" w:color="auto"/>
              <w:left w:val="single" w:sz="4" w:space="0" w:color="auto"/>
              <w:bottom w:val="single" w:sz="4" w:space="0" w:color="auto"/>
              <w:right w:val="single" w:sz="4" w:space="0" w:color="auto"/>
            </w:tcBorders>
          </w:tcPr>
          <w:p w14:paraId="7CCCB20E" w14:textId="4BCE41E4"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4.4</w:t>
            </w:r>
          </w:p>
        </w:tc>
        <w:tc>
          <w:tcPr>
            <w:tcW w:w="776" w:type="pct"/>
            <w:tcBorders>
              <w:top w:val="single" w:sz="4" w:space="0" w:color="auto"/>
              <w:left w:val="single" w:sz="4" w:space="0" w:color="auto"/>
              <w:bottom w:val="single" w:sz="4" w:space="0" w:color="auto"/>
              <w:right w:val="single" w:sz="4" w:space="0" w:color="auto"/>
            </w:tcBorders>
          </w:tcPr>
          <w:p w14:paraId="53D7CDED" w14:textId="42892FD9"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12.01.2020</w:t>
            </w:r>
          </w:p>
        </w:tc>
        <w:tc>
          <w:tcPr>
            <w:tcW w:w="2548" w:type="pct"/>
            <w:tcBorders>
              <w:top w:val="single" w:sz="4" w:space="0" w:color="auto"/>
              <w:left w:val="single" w:sz="4" w:space="0" w:color="auto"/>
              <w:bottom w:val="single" w:sz="4" w:space="0" w:color="auto"/>
              <w:right w:val="single" w:sz="4" w:space="0" w:color="auto"/>
            </w:tcBorders>
          </w:tcPr>
          <w:p w14:paraId="1903ED45" w14:textId="2AC6E97D"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Single-source and Multi-source cases tentatively as separate documents.</w:t>
            </w:r>
          </w:p>
        </w:tc>
        <w:tc>
          <w:tcPr>
            <w:tcW w:w="1093" w:type="pct"/>
            <w:tcBorders>
              <w:top w:val="single" w:sz="4" w:space="0" w:color="auto"/>
              <w:left w:val="single" w:sz="4" w:space="0" w:color="auto"/>
              <w:bottom w:val="single" w:sz="4" w:space="0" w:color="auto"/>
              <w:right w:val="single" w:sz="4" w:space="0" w:color="auto"/>
            </w:tcBorders>
          </w:tcPr>
          <w:p w14:paraId="46B22052" w14:textId="206C8FC0"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Small &amp; Rosenqvist</w:t>
            </w:r>
          </w:p>
        </w:tc>
      </w:tr>
      <w:tr w:rsidR="008071D5" w:rsidRPr="00A73260" w14:paraId="5ED42A2D" w14:textId="77777777" w:rsidTr="007E4404">
        <w:tc>
          <w:tcPr>
            <w:tcW w:w="583" w:type="pct"/>
            <w:tcBorders>
              <w:top w:val="single" w:sz="4" w:space="0" w:color="auto"/>
              <w:left w:val="single" w:sz="4" w:space="0" w:color="auto"/>
              <w:bottom w:val="single" w:sz="4" w:space="0" w:color="auto"/>
              <w:right w:val="single" w:sz="4" w:space="0" w:color="auto"/>
            </w:tcBorders>
          </w:tcPr>
          <w:p w14:paraId="11D14AB7" w14:textId="71D1065A"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4.5</w:t>
            </w:r>
          </w:p>
        </w:tc>
        <w:tc>
          <w:tcPr>
            <w:tcW w:w="776" w:type="pct"/>
            <w:tcBorders>
              <w:top w:val="single" w:sz="4" w:space="0" w:color="auto"/>
              <w:left w:val="single" w:sz="4" w:space="0" w:color="auto"/>
              <w:bottom w:val="single" w:sz="4" w:space="0" w:color="auto"/>
              <w:right w:val="single" w:sz="4" w:space="0" w:color="auto"/>
            </w:tcBorders>
          </w:tcPr>
          <w:p w14:paraId="252C0C99" w14:textId="04099C14"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06.02.2020</w:t>
            </w:r>
          </w:p>
        </w:tc>
        <w:tc>
          <w:tcPr>
            <w:tcW w:w="2548" w:type="pct"/>
            <w:tcBorders>
              <w:top w:val="single" w:sz="4" w:space="0" w:color="auto"/>
              <w:left w:val="single" w:sz="4" w:space="0" w:color="auto"/>
              <w:bottom w:val="single" w:sz="4" w:space="0" w:color="auto"/>
              <w:right w:val="single" w:sz="4" w:space="0" w:color="auto"/>
            </w:tcBorders>
          </w:tcPr>
          <w:p w14:paraId="25EC1350" w14:textId="488D3942"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2.3 Scattering Area Image added</w:t>
            </w:r>
          </w:p>
        </w:tc>
        <w:tc>
          <w:tcPr>
            <w:tcW w:w="1093" w:type="pct"/>
            <w:tcBorders>
              <w:top w:val="single" w:sz="4" w:space="0" w:color="auto"/>
              <w:left w:val="single" w:sz="4" w:space="0" w:color="auto"/>
              <w:bottom w:val="single" w:sz="4" w:space="0" w:color="auto"/>
              <w:right w:val="single" w:sz="4" w:space="0" w:color="auto"/>
            </w:tcBorders>
          </w:tcPr>
          <w:p w14:paraId="6CADB3B5" w14:textId="5BB17EB2" w:rsidR="00150FF5" w:rsidRPr="00A73260" w:rsidRDefault="00586D0F"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Small, Rosenqvist Charbonneau, Yuan, Dadamia, Zhou &amp; Kellndorfer</w:t>
            </w:r>
          </w:p>
        </w:tc>
      </w:tr>
      <w:tr w:rsidR="008071D5" w:rsidRPr="00A73260" w14:paraId="2AB31239" w14:textId="77777777" w:rsidTr="007E4404">
        <w:tc>
          <w:tcPr>
            <w:tcW w:w="583" w:type="pct"/>
            <w:tcBorders>
              <w:top w:val="single" w:sz="4" w:space="0" w:color="auto"/>
              <w:left w:val="single" w:sz="4" w:space="0" w:color="auto"/>
              <w:bottom w:val="single" w:sz="4" w:space="0" w:color="auto"/>
              <w:right w:val="single" w:sz="4" w:space="0" w:color="auto"/>
            </w:tcBorders>
          </w:tcPr>
          <w:p w14:paraId="7D67059F"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4.6</w:t>
            </w:r>
          </w:p>
        </w:tc>
        <w:tc>
          <w:tcPr>
            <w:tcW w:w="776" w:type="pct"/>
            <w:tcBorders>
              <w:top w:val="single" w:sz="4" w:space="0" w:color="auto"/>
              <w:left w:val="single" w:sz="4" w:space="0" w:color="auto"/>
              <w:bottom w:val="single" w:sz="4" w:space="0" w:color="auto"/>
              <w:right w:val="single" w:sz="4" w:space="0" w:color="auto"/>
            </w:tcBorders>
          </w:tcPr>
          <w:p w14:paraId="744F8EC8"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18.02.2020</w:t>
            </w:r>
          </w:p>
        </w:tc>
        <w:tc>
          <w:tcPr>
            <w:tcW w:w="2548" w:type="pct"/>
            <w:tcBorders>
              <w:top w:val="single" w:sz="4" w:space="0" w:color="auto"/>
              <w:left w:val="single" w:sz="4" w:space="0" w:color="auto"/>
              <w:bottom w:val="single" w:sz="4" w:space="0" w:color="auto"/>
              <w:right w:val="single" w:sz="4" w:space="0" w:color="auto"/>
            </w:tcBorders>
          </w:tcPr>
          <w:p w14:paraId="2B258FC2"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Simple mosaic multi-source case tentatively added to single document.  Separate multi-source case still in development and alignment with POL v.2.7</w:t>
            </w:r>
          </w:p>
        </w:tc>
        <w:tc>
          <w:tcPr>
            <w:tcW w:w="1093" w:type="pct"/>
            <w:tcBorders>
              <w:top w:val="single" w:sz="4" w:space="0" w:color="auto"/>
              <w:left w:val="single" w:sz="4" w:space="0" w:color="auto"/>
              <w:bottom w:val="single" w:sz="4" w:space="0" w:color="auto"/>
              <w:right w:val="single" w:sz="4" w:space="0" w:color="auto"/>
            </w:tcBorders>
          </w:tcPr>
          <w:p w14:paraId="5B08DE1E"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Rosenqvist</w:t>
            </w:r>
          </w:p>
          <w:p w14:paraId="7E3DFA2A" w14:textId="77777777" w:rsidR="00736EA4" w:rsidRPr="00A73260" w:rsidRDefault="00736EA4" w:rsidP="00736EA4">
            <w:pPr>
              <w:rPr>
                <w:rFonts w:ascii="Calibri" w:hAnsi="Calibri"/>
                <w:color w:val="000000" w:themeColor="text1"/>
                <w:sz w:val="22"/>
                <w:szCs w:val="22"/>
                <w:lang w:val="en-GB"/>
              </w:rPr>
            </w:pPr>
          </w:p>
        </w:tc>
      </w:tr>
      <w:tr w:rsidR="008071D5" w:rsidRPr="00A73260" w14:paraId="05BA86A7" w14:textId="77777777" w:rsidTr="007E4404">
        <w:tc>
          <w:tcPr>
            <w:tcW w:w="583" w:type="pct"/>
            <w:tcBorders>
              <w:top w:val="single" w:sz="4" w:space="0" w:color="auto"/>
              <w:left w:val="single" w:sz="4" w:space="0" w:color="auto"/>
              <w:bottom w:val="single" w:sz="4" w:space="0" w:color="auto"/>
              <w:right w:val="single" w:sz="4" w:space="0" w:color="auto"/>
            </w:tcBorders>
          </w:tcPr>
          <w:p w14:paraId="32CEDD04"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4.7</w:t>
            </w:r>
          </w:p>
        </w:tc>
        <w:tc>
          <w:tcPr>
            <w:tcW w:w="776" w:type="pct"/>
            <w:tcBorders>
              <w:top w:val="single" w:sz="4" w:space="0" w:color="auto"/>
              <w:left w:val="single" w:sz="4" w:space="0" w:color="auto"/>
              <w:bottom w:val="single" w:sz="4" w:space="0" w:color="auto"/>
              <w:right w:val="single" w:sz="4" w:space="0" w:color="auto"/>
            </w:tcBorders>
          </w:tcPr>
          <w:p w14:paraId="4501A0CB"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13.03.2020</w:t>
            </w:r>
          </w:p>
        </w:tc>
        <w:tc>
          <w:tcPr>
            <w:tcW w:w="2548" w:type="pct"/>
            <w:tcBorders>
              <w:top w:val="single" w:sz="4" w:space="0" w:color="auto"/>
              <w:left w:val="single" w:sz="4" w:space="0" w:color="auto"/>
              <w:bottom w:val="single" w:sz="4" w:space="0" w:color="auto"/>
              <w:right w:val="single" w:sz="4" w:space="0" w:color="auto"/>
            </w:tcBorders>
          </w:tcPr>
          <w:p w14:paraId="6A826A61"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Update to 4.4 Gridding Convention</w:t>
            </w:r>
          </w:p>
        </w:tc>
        <w:tc>
          <w:tcPr>
            <w:tcW w:w="1093" w:type="pct"/>
            <w:tcBorders>
              <w:top w:val="single" w:sz="4" w:space="0" w:color="auto"/>
              <w:left w:val="single" w:sz="4" w:space="0" w:color="auto"/>
              <w:bottom w:val="single" w:sz="4" w:space="0" w:color="auto"/>
              <w:right w:val="single" w:sz="4" w:space="0" w:color="auto"/>
            </w:tcBorders>
          </w:tcPr>
          <w:p w14:paraId="2837F4E4"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Small, Kellndorfer, Rosenqvist &amp; Charbonneau</w:t>
            </w:r>
          </w:p>
        </w:tc>
      </w:tr>
      <w:tr w:rsidR="008071D5" w:rsidRPr="00A73260" w14:paraId="5A54DD89" w14:textId="77777777" w:rsidTr="007E4404">
        <w:trPr>
          <w:trHeight w:val="1313"/>
        </w:trPr>
        <w:tc>
          <w:tcPr>
            <w:tcW w:w="583" w:type="pct"/>
            <w:tcBorders>
              <w:top w:val="single" w:sz="4" w:space="0" w:color="auto"/>
              <w:left w:val="single" w:sz="4" w:space="0" w:color="auto"/>
              <w:bottom w:val="single" w:sz="4" w:space="0" w:color="auto"/>
              <w:right w:val="single" w:sz="4" w:space="0" w:color="auto"/>
            </w:tcBorders>
          </w:tcPr>
          <w:p w14:paraId="0C62F145" w14:textId="5312D819" w:rsidR="00736EA4" w:rsidRPr="00A73260" w:rsidRDefault="00736EA4"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4.8</w:t>
            </w:r>
          </w:p>
        </w:tc>
        <w:tc>
          <w:tcPr>
            <w:tcW w:w="776" w:type="pct"/>
            <w:tcBorders>
              <w:top w:val="single" w:sz="4" w:space="0" w:color="auto"/>
              <w:left w:val="single" w:sz="4" w:space="0" w:color="auto"/>
              <w:bottom w:val="single" w:sz="4" w:space="0" w:color="auto"/>
              <w:right w:val="single" w:sz="4" w:space="0" w:color="auto"/>
            </w:tcBorders>
          </w:tcPr>
          <w:p w14:paraId="34808316"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23.04.2020</w:t>
            </w:r>
          </w:p>
          <w:p w14:paraId="4131A83A" w14:textId="77777777" w:rsidR="00736EA4" w:rsidRPr="00A73260" w:rsidRDefault="00736EA4" w:rsidP="00736EA4">
            <w:pPr>
              <w:rPr>
                <w:rFonts w:ascii="Calibri" w:hAnsi="Calibri"/>
                <w:color w:val="000000" w:themeColor="text1"/>
                <w:sz w:val="22"/>
                <w:szCs w:val="22"/>
                <w:lang w:val="en-GB"/>
              </w:rPr>
            </w:pPr>
          </w:p>
          <w:p w14:paraId="290F8C9E" w14:textId="77777777" w:rsidR="00736EA4" w:rsidRPr="00A73260" w:rsidRDefault="00736EA4" w:rsidP="00736EA4">
            <w:pPr>
              <w:rPr>
                <w:rFonts w:ascii="Calibri" w:hAnsi="Calibri"/>
                <w:color w:val="000000" w:themeColor="text1"/>
                <w:sz w:val="22"/>
                <w:szCs w:val="22"/>
                <w:lang w:val="en-GB"/>
              </w:rPr>
            </w:pPr>
            <w:r w:rsidRPr="00A73260">
              <w:rPr>
                <w:rFonts w:ascii="Calibri" w:hAnsi="Calibri"/>
                <w:color w:val="000000" w:themeColor="text1"/>
                <w:sz w:val="22"/>
                <w:szCs w:val="22"/>
                <w:lang w:val="en-GB"/>
              </w:rPr>
              <w:t>10.05.2020</w:t>
            </w:r>
          </w:p>
          <w:p w14:paraId="4ACE8D47" w14:textId="14F92155" w:rsidR="00736EA4" w:rsidRPr="00A73260" w:rsidRDefault="00736EA4" w:rsidP="00150FF5">
            <w:pPr>
              <w:rPr>
                <w:rFonts w:ascii="Calibri" w:hAnsi="Calibri"/>
                <w:color w:val="000000" w:themeColor="text1"/>
                <w:sz w:val="22"/>
                <w:szCs w:val="22"/>
                <w:lang w:val="en-GB"/>
              </w:rPr>
            </w:pPr>
          </w:p>
        </w:tc>
        <w:tc>
          <w:tcPr>
            <w:tcW w:w="2548" w:type="pct"/>
            <w:tcBorders>
              <w:top w:val="single" w:sz="4" w:space="0" w:color="auto"/>
              <w:left w:val="single" w:sz="4" w:space="0" w:color="auto"/>
              <w:bottom w:val="single" w:sz="4" w:space="0" w:color="auto"/>
              <w:right w:val="single" w:sz="4" w:space="0" w:color="auto"/>
            </w:tcBorders>
          </w:tcPr>
          <w:p w14:paraId="51A114B4" w14:textId="77777777" w:rsidR="00736EA4" w:rsidRPr="00A73260" w:rsidRDefault="00736EA4" w:rsidP="00736EA4">
            <w:pPr>
              <w:pStyle w:val="ListParagraph"/>
              <w:numPr>
                <w:ilvl w:val="0"/>
                <w:numId w:val="15"/>
              </w:numPr>
              <w:rPr>
                <w:color w:val="000000" w:themeColor="text1"/>
                <w:lang w:val="en-GB"/>
              </w:rPr>
            </w:pPr>
            <w:r w:rsidRPr="00A73260">
              <w:rPr>
                <w:color w:val="000000" w:themeColor="text1"/>
                <w:lang w:val="en-GB"/>
              </w:rPr>
              <w:t>Definitions: Revised CARD4L Acronym for Interferometric Radar from “IR” to “InSAR”</w:t>
            </w:r>
          </w:p>
          <w:p w14:paraId="710EB2E2" w14:textId="2BA42DA3" w:rsidR="00736EA4" w:rsidRPr="00A73260" w:rsidRDefault="00736EA4" w:rsidP="00736EA4">
            <w:pPr>
              <w:pStyle w:val="ListParagraph"/>
              <w:numPr>
                <w:ilvl w:val="0"/>
                <w:numId w:val="15"/>
              </w:numPr>
              <w:rPr>
                <w:color w:val="000000" w:themeColor="text1"/>
                <w:lang w:val="en-GB"/>
              </w:rPr>
            </w:pPr>
            <w:r w:rsidRPr="00A73260">
              <w:rPr>
                <w:color w:val="000000" w:themeColor="text1"/>
                <w:lang w:val="en-GB"/>
              </w:rPr>
              <w:t>Item 3.2. Name change from “Backscatter conversion” to “Scaling conversion”</w:t>
            </w:r>
          </w:p>
        </w:tc>
        <w:tc>
          <w:tcPr>
            <w:tcW w:w="1093" w:type="pct"/>
            <w:tcBorders>
              <w:top w:val="single" w:sz="4" w:space="0" w:color="auto"/>
              <w:left w:val="single" w:sz="4" w:space="0" w:color="auto"/>
              <w:bottom w:val="single" w:sz="4" w:space="0" w:color="auto"/>
              <w:right w:val="single" w:sz="4" w:space="0" w:color="auto"/>
            </w:tcBorders>
          </w:tcPr>
          <w:p w14:paraId="4D604241" w14:textId="47BF04B4" w:rsidR="00736EA4" w:rsidRPr="00A73260" w:rsidRDefault="00933449"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Thankappan,</w:t>
            </w:r>
          </w:p>
          <w:p w14:paraId="5BF17CFD" w14:textId="5B8986A1" w:rsidR="00736EA4" w:rsidRPr="00A73260" w:rsidRDefault="00736EA4" w:rsidP="00150FF5">
            <w:pPr>
              <w:rPr>
                <w:rFonts w:ascii="Calibri" w:hAnsi="Calibri"/>
                <w:color w:val="000000" w:themeColor="text1"/>
                <w:sz w:val="22"/>
                <w:szCs w:val="22"/>
                <w:lang w:val="en-GB"/>
              </w:rPr>
            </w:pPr>
            <w:r w:rsidRPr="00A73260">
              <w:rPr>
                <w:rFonts w:ascii="Calibri" w:hAnsi="Calibri"/>
                <w:color w:val="000000" w:themeColor="text1"/>
                <w:sz w:val="22"/>
                <w:szCs w:val="22"/>
                <w:lang w:val="en-GB"/>
              </w:rPr>
              <w:t>Rosenqvist, Small, Charbonneau</w:t>
            </w:r>
          </w:p>
        </w:tc>
      </w:tr>
      <w:tr w:rsidR="008071D5" w:rsidRPr="00A73260" w14:paraId="703D429B" w14:textId="77777777" w:rsidTr="007E4404">
        <w:trPr>
          <w:trHeight w:val="1187"/>
        </w:trPr>
        <w:tc>
          <w:tcPr>
            <w:tcW w:w="583" w:type="pct"/>
            <w:tcBorders>
              <w:top w:val="single" w:sz="4" w:space="0" w:color="auto"/>
              <w:left w:val="single" w:sz="4" w:space="0" w:color="auto"/>
              <w:bottom w:val="single" w:sz="4" w:space="0" w:color="auto"/>
              <w:right w:val="single" w:sz="4" w:space="0" w:color="auto"/>
            </w:tcBorders>
          </w:tcPr>
          <w:p w14:paraId="073AA050" w14:textId="361CDA02" w:rsidR="009A503C" w:rsidRPr="00A73260" w:rsidRDefault="002F567B" w:rsidP="009A503C">
            <w:pPr>
              <w:rPr>
                <w:rFonts w:ascii="Calibri" w:hAnsi="Calibri"/>
                <w:color w:val="000000" w:themeColor="text1"/>
                <w:sz w:val="22"/>
                <w:szCs w:val="22"/>
                <w:lang w:val="en-GB"/>
              </w:rPr>
            </w:pPr>
            <w:r w:rsidRPr="00A73260">
              <w:rPr>
                <w:rFonts w:ascii="Calibri" w:hAnsi="Calibri"/>
                <w:color w:val="000000" w:themeColor="text1"/>
                <w:sz w:val="22"/>
                <w:szCs w:val="22"/>
                <w:lang w:val="en-GB"/>
              </w:rPr>
              <w:t>4.9</w:t>
            </w:r>
          </w:p>
        </w:tc>
        <w:tc>
          <w:tcPr>
            <w:tcW w:w="776" w:type="pct"/>
            <w:tcBorders>
              <w:top w:val="single" w:sz="4" w:space="0" w:color="auto"/>
              <w:left w:val="single" w:sz="4" w:space="0" w:color="auto"/>
              <w:bottom w:val="single" w:sz="4" w:space="0" w:color="auto"/>
              <w:right w:val="single" w:sz="4" w:space="0" w:color="auto"/>
            </w:tcBorders>
          </w:tcPr>
          <w:p w14:paraId="6F24DE06" w14:textId="16D78613" w:rsidR="000C734D" w:rsidRPr="00A73260" w:rsidRDefault="000C734D" w:rsidP="009A503C">
            <w:pPr>
              <w:rPr>
                <w:rFonts w:ascii="Calibri" w:hAnsi="Calibri"/>
                <w:color w:val="000000" w:themeColor="text1"/>
                <w:sz w:val="22"/>
                <w:szCs w:val="22"/>
                <w:lang w:val="en-GB"/>
              </w:rPr>
            </w:pPr>
            <w:r w:rsidRPr="00A73260">
              <w:rPr>
                <w:rFonts w:ascii="Calibri" w:hAnsi="Calibri"/>
                <w:color w:val="000000" w:themeColor="text1"/>
                <w:sz w:val="22"/>
                <w:szCs w:val="22"/>
                <w:lang w:val="en-GB"/>
              </w:rPr>
              <w:t>12.05.2020</w:t>
            </w:r>
          </w:p>
        </w:tc>
        <w:tc>
          <w:tcPr>
            <w:tcW w:w="2548" w:type="pct"/>
            <w:tcBorders>
              <w:top w:val="single" w:sz="4" w:space="0" w:color="auto"/>
              <w:left w:val="single" w:sz="4" w:space="0" w:color="auto"/>
              <w:bottom w:val="single" w:sz="4" w:space="0" w:color="auto"/>
              <w:right w:val="single" w:sz="4" w:space="0" w:color="auto"/>
            </w:tcBorders>
          </w:tcPr>
          <w:p w14:paraId="2E93A4A6" w14:textId="5A1504EB" w:rsidR="00736EA4" w:rsidRPr="00A73260" w:rsidRDefault="00EB296F" w:rsidP="00736EA4">
            <w:pPr>
              <w:pStyle w:val="ListParagraph"/>
              <w:numPr>
                <w:ilvl w:val="0"/>
                <w:numId w:val="15"/>
              </w:numPr>
              <w:rPr>
                <w:color w:val="000000" w:themeColor="text1"/>
                <w:lang w:val="en-GB"/>
              </w:rPr>
            </w:pPr>
            <w:r w:rsidRPr="00A73260">
              <w:rPr>
                <w:color w:val="000000" w:themeColor="text1"/>
                <w:lang w:val="en-GB"/>
              </w:rPr>
              <w:t>Item</w:t>
            </w:r>
            <w:r w:rsidR="00736EA4" w:rsidRPr="00A73260">
              <w:rPr>
                <w:color w:val="000000" w:themeColor="text1"/>
                <w:lang w:val="en-GB"/>
              </w:rPr>
              <w:t>s</w:t>
            </w:r>
            <w:r w:rsidRPr="00A73260">
              <w:rPr>
                <w:color w:val="000000" w:themeColor="text1"/>
                <w:lang w:val="en-GB"/>
              </w:rPr>
              <w:t xml:space="preserve"> </w:t>
            </w:r>
            <w:r w:rsidR="00736EA4" w:rsidRPr="00A73260">
              <w:rPr>
                <w:color w:val="000000" w:themeColor="text1"/>
                <w:lang w:val="en-GB"/>
              </w:rPr>
              <w:t>1.2 &amp; 2.1</w:t>
            </w:r>
            <w:r w:rsidR="00607BB7" w:rsidRPr="00A73260">
              <w:rPr>
                <w:color w:val="000000" w:themeColor="text1"/>
                <w:lang w:val="en-GB"/>
              </w:rPr>
              <w:t>:</w:t>
            </w:r>
            <w:r w:rsidR="00736EA4" w:rsidRPr="00A73260">
              <w:rPr>
                <w:color w:val="000000" w:themeColor="text1"/>
                <w:lang w:val="en-GB"/>
              </w:rPr>
              <w:t xml:space="preserve"> Aligned Target requirements with the SR 4.2 PFS and added NRB Metadata Specification as Target</w:t>
            </w:r>
          </w:p>
          <w:p w14:paraId="74667886" w14:textId="712039D6" w:rsidR="00EB296F" w:rsidRPr="00A73260" w:rsidRDefault="00736EA4" w:rsidP="00736EA4">
            <w:pPr>
              <w:pStyle w:val="ListParagraph"/>
              <w:numPr>
                <w:ilvl w:val="0"/>
                <w:numId w:val="15"/>
              </w:numPr>
              <w:rPr>
                <w:color w:val="000000" w:themeColor="text1"/>
                <w:lang w:val="en-GB"/>
              </w:rPr>
            </w:pPr>
            <w:r w:rsidRPr="00A73260">
              <w:rPr>
                <w:color w:val="000000" w:themeColor="text1"/>
                <w:lang w:val="en-GB"/>
              </w:rPr>
              <w:t>Document history editorial</w:t>
            </w:r>
          </w:p>
        </w:tc>
        <w:tc>
          <w:tcPr>
            <w:tcW w:w="1093" w:type="pct"/>
            <w:tcBorders>
              <w:top w:val="single" w:sz="4" w:space="0" w:color="auto"/>
              <w:left w:val="single" w:sz="4" w:space="0" w:color="auto"/>
              <w:bottom w:val="single" w:sz="4" w:space="0" w:color="auto"/>
              <w:right w:val="single" w:sz="4" w:space="0" w:color="auto"/>
            </w:tcBorders>
          </w:tcPr>
          <w:p w14:paraId="03376D2F" w14:textId="77777777" w:rsidR="000B28F9" w:rsidRPr="00A73260" w:rsidRDefault="000B28F9" w:rsidP="009A503C">
            <w:pPr>
              <w:rPr>
                <w:rFonts w:ascii="Calibri" w:hAnsi="Calibri"/>
                <w:color w:val="000000" w:themeColor="text1"/>
                <w:sz w:val="22"/>
                <w:szCs w:val="22"/>
                <w:lang w:val="en-GB"/>
              </w:rPr>
            </w:pPr>
            <w:r w:rsidRPr="00A73260">
              <w:rPr>
                <w:rFonts w:ascii="Calibri" w:hAnsi="Calibri"/>
                <w:color w:val="000000" w:themeColor="text1"/>
                <w:sz w:val="22"/>
                <w:szCs w:val="22"/>
                <w:lang w:val="en-GB"/>
              </w:rPr>
              <w:t>Rosenqvist, Labahn</w:t>
            </w:r>
          </w:p>
          <w:p w14:paraId="4BF420A1" w14:textId="77777777" w:rsidR="00736EA4" w:rsidRPr="00A73260" w:rsidRDefault="00736EA4" w:rsidP="00EB296F">
            <w:pPr>
              <w:rPr>
                <w:rFonts w:ascii="Calibri" w:hAnsi="Calibri"/>
                <w:color w:val="000000" w:themeColor="text1"/>
                <w:sz w:val="22"/>
                <w:szCs w:val="22"/>
                <w:lang w:val="en-GB"/>
              </w:rPr>
            </w:pPr>
          </w:p>
          <w:p w14:paraId="1A2A9FB2" w14:textId="4F2FE156" w:rsidR="00EB296F" w:rsidRPr="00A73260" w:rsidRDefault="00EB296F" w:rsidP="000B28F9">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Rosenqvist, </w:t>
            </w:r>
            <w:r w:rsidR="00933449" w:rsidRPr="00A73260">
              <w:rPr>
                <w:rFonts w:ascii="Calibri" w:hAnsi="Calibri"/>
                <w:color w:val="000000" w:themeColor="text1"/>
                <w:sz w:val="22"/>
                <w:szCs w:val="22"/>
                <w:lang w:val="en-GB"/>
              </w:rPr>
              <w:t>Chapman, Labahn</w:t>
            </w:r>
          </w:p>
        </w:tc>
      </w:tr>
      <w:tr w:rsidR="008071D5" w:rsidRPr="00A73260" w14:paraId="6CE271C0" w14:textId="77777777" w:rsidTr="007E4404">
        <w:trPr>
          <w:trHeight w:val="410"/>
        </w:trPr>
        <w:tc>
          <w:tcPr>
            <w:tcW w:w="583" w:type="pct"/>
            <w:tcBorders>
              <w:top w:val="single" w:sz="4" w:space="0" w:color="auto"/>
              <w:left w:val="single" w:sz="4" w:space="0" w:color="auto"/>
              <w:bottom w:val="single" w:sz="4" w:space="0" w:color="auto"/>
              <w:right w:val="single" w:sz="4" w:space="0" w:color="auto"/>
            </w:tcBorders>
          </w:tcPr>
          <w:p w14:paraId="0EF9AF4B" w14:textId="77777777" w:rsidR="00CE48B7" w:rsidRPr="00A73260" w:rsidRDefault="00CE48B7"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5.0</w:t>
            </w:r>
          </w:p>
        </w:tc>
        <w:tc>
          <w:tcPr>
            <w:tcW w:w="776" w:type="pct"/>
            <w:tcBorders>
              <w:top w:val="single" w:sz="4" w:space="0" w:color="auto"/>
              <w:left w:val="single" w:sz="4" w:space="0" w:color="auto"/>
              <w:bottom w:val="single" w:sz="4" w:space="0" w:color="auto"/>
              <w:right w:val="single" w:sz="4" w:space="0" w:color="auto"/>
            </w:tcBorders>
          </w:tcPr>
          <w:p w14:paraId="1BC68213" w14:textId="77777777" w:rsidR="00CE48B7" w:rsidRPr="00A73260" w:rsidRDefault="00CE48B7"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12.05.2020</w:t>
            </w:r>
          </w:p>
        </w:tc>
        <w:tc>
          <w:tcPr>
            <w:tcW w:w="2548" w:type="pct"/>
            <w:tcBorders>
              <w:top w:val="single" w:sz="4" w:space="0" w:color="auto"/>
              <w:left w:val="single" w:sz="4" w:space="0" w:color="auto"/>
              <w:bottom w:val="single" w:sz="4" w:space="0" w:color="auto"/>
              <w:right w:val="single" w:sz="4" w:space="0" w:color="auto"/>
            </w:tcBorders>
          </w:tcPr>
          <w:p w14:paraId="2978E4BA" w14:textId="77777777" w:rsidR="00CE48B7" w:rsidRPr="00A73260" w:rsidRDefault="00CE48B7"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PFS endorsed at LSI-VC-9, meeting #3</w:t>
            </w:r>
          </w:p>
        </w:tc>
        <w:tc>
          <w:tcPr>
            <w:tcW w:w="1093" w:type="pct"/>
            <w:tcBorders>
              <w:top w:val="single" w:sz="4" w:space="0" w:color="auto"/>
              <w:left w:val="single" w:sz="4" w:space="0" w:color="auto"/>
              <w:bottom w:val="single" w:sz="4" w:space="0" w:color="auto"/>
              <w:right w:val="single" w:sz="4" w:space="0" w:color="auto"/>
            </w:tcBorders>
          </w:tcPr>
          <w:p w14:paraId="1DEB7489" w14:textId="77777777" w:rsidR="00CE48B7" w:rsidRPr="00A73260" w:rsidRDefault="00CE48B7"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LSI-VC-9</w:t>
            </w:r>
          </w:p>
        </w:tc>
      </w:tr>
      <w:tr w:rsidR="008071D5" w:rsidRPr="00A73260" w14:paraId="510CBDA6" w14:textId="77777777" w:rsidTr="007E4404">
        <w:trPr>
          <w:trHeight w:val="410"/>
        </w:trPr>
        <w:tc>
          <w:tcPr>
            <w:tcW w:w="583" w:type="pct"/>
            <w:tcBorders>
              <w:top w:val="single" w:sz="4" w:space="0" w:color="auto"/>
              <w:left w:val="single" w:sz="4" w:space="0" w:color="auto"/>
              <w:bottom w:val="single" w:sz="4" w:space="0" w:color="auto"/>
              <w:right w:val="single" w:sz="4" w:space="0" w:color="auto"/>
            </w:tcBorders>
          </w:tcPr>
          <w:p w14:paraId="73197C73" w14:textId="24D40369" w:rsidR="00CE48B7" w:rsidRPr="00A73260" w:rsidRDefault="00CE48B7" w:rsidP="00CE48B7">
            <w:pPr>
              <w:rPr>
                <w:rFonts w:ascii="Calibri" w:hAnsi="Calibri"/>
                <w:color w:val="000000" w:themeColor="text1"/>
                <w:sz w:val="22"/>
                <w:szCs w:val="22"/>
                <w:lang w:val="en-GB"/>
              </w:rPr>
            </w:pPr>
            <w:r w:rsidRPr="00A73260">
              <w:rPr>
                <w:rFonts w:ascii="Calibri" w:hAnsi="Calibri"/>
                <w:color w:val="000000" w:themeColor="text1"/>
                <w:sz w:val="22"/>
                <w:szCs w:val="22"/>
                <w:lang w:val="en-GB"/>
              </w:rPr>
              <w:t>5.1</w:t>
            </w:r>
          </w:p>
        </w:tc>
        <w:tc>
          <w:tcPr>
            <w:tcW w:w="776" w:type="pct"/>
            <w:tcBorders>
              <w:top w:val="single" w:sz="4" w:space="0" w:color="auto"/>
              <w:left w:val="single" w:sz="4" w:space="0" w:color="auto"/>
              <w:bottom w:val="single" w:sz="4" w:space="0" w:color="auto"/>
              <w:right w:val="single" w:sz="4" w:space="0" w:color="auto"/>
            </w:tcBorders>
          </w:tcPr>
          <w:p w14:paraId="33C8394B" w14:textId="2788637B" w:rsidR="00CE48B7" w:rsidRPr="00A73260" w:rsidRDefault="00CE48B7" w:rsidP="00CE48B7">
            <w:pPr>
              <w:rPr>
                <w:rFonts w:ascii="Calibri" w:hAnsi="Calibri"/>
                <w:color w:val="000000" w:themeColor="text1"/>
                <w:sz w:val="22"/>
                <w:szCs w:val="22"/>
                <w:lang w:val="en-GB"/>
              </w:rPr>
            </w:pPr>
            <w:r w:rsidRPr="00A73260">
              <w:rPr>
                <w:rFonts w:ascii="Calibri" w:hAnsi="Calibri"/>
                <w:color w:val="000000" w:themeColor="text1"/>
                <w:sz w:val="22"/>
                <w:szCs w:val="22"/>
                <w:lang w:val="en-GB"/>
              </w:rPr>
              <w:t>03.03.2021</w:t>
            </w:r>
          </w:p>
        </w:tc>
        <w:tc>
          <w:tcPr>
            <w:tcW w:w="2548" w:type="pct"/>
            <w:tcBorders>
              <w:top w:val="single" w:sz="4" w:space="0" w:color="auto"/>
              <w:left w:val="single" w:sz="4" w:space="0" w:color="auto"/>
              <w:bottom w:val="single" w:sz="4" w:space="0" w:color="auto"/>
              <w:right w:val="single" w:sz="4" w:space="0" w:color="auto"/>
            </w:tcBorders>
          </w:tcPr>
          <w:p w14:paraId="234AD348" w14:textId="30F37985" w:rsidR="00CE48B7" w:rsidRPr="00A73260" w:rsidRDefault="00CE48B7" w:rsidP="00CE48B7">
            <w:pPr>
              <w:rPr>
                <w:rFonts w:ascii="Calibri" w:hAnsi="Calibri"/>
                <w:color w:val="000000" w:themeColor="text1"/>
                <w:sz w:val="22"/>
                <w:szCs w:val="22"/>
                <w:lang w:val="en-GB"/>
              </w:rPr>
            </w:pPr>
            <w:r w:rsidRPr="00A73260">
              <w:rPr>
                <w:rFonts w:ascii="Calibri" w:hAnsi="Calibri"/>
                <w:color w:val="000000" w:themeColor="text1"/>
                <w:sz w:val="22"/>
                <w:szCs w:val="22"/>
                <w:lang w:val="en-GB"/>
              </w:rPr>
              <w:t>Proposed changes after Feb. 2021 telecon</w:t>
            </w:r>
          </w:p>
        </w:tc>
        <w:tc>
          <w:tcPr>
            <w:tcW w:w="1093" w:type="pct"/>
            <w:tcBorders>
              <w:top w:val="single" w:sz="4" w:space="0" w:color="auto"/>
              <w:left w:val="single" w:sz="4" w:space="0" w:color="auto"/>
              <w:bottom w:val="single" w:sz="4" w:space="0" w:color="auto"/>
              <w:right w:val="single" w:sz="4" w:space="0" w:color="auto"/>
            </w:tcBorders>
          </w:tcPr>
          <w:p w14:paraId="08982D41" w14:textId="46CEFFDF" w:rsidR="00CE48B7" w:rsidRPr="00A73260" w:rsidRDefault="00CE48B7" w:rsidP="00CE48B7">
            <w:pPr>
              <w:rPr>
                <w:rFonts w:ascii="Calibri" w:hAnsi="Calibri"/>
                <w:color w:val="000000" w:themeColor="text1"/>
                <w:sz w:val="22"/>
                <w:szCs w:val="22"/>
                <w:lang w:val="en-GB"/>
              </w:rPr>
            </w:pPr>
            <w:r w:rsidRPr="00A73260">
              <w:rPr>
                <w:rFonts w:ascii="Calibri" w:hAnsi="Calibri"/>
                <w:color w:val="000000" w:themeColor="text1"/>
                <w:sz w:val="22"/>
                <w:szCs w:val="22"/>
                <w:lang w:val="en-GB"/>
              </w:rPr>
              <w:t>Small, Charbonneau</w:t>
            </w:r>
          </w:p>
        </w:tc>
      </w:tr>
      <w:tr w:rsidR="008071D5" w:rsidRPr="00A73260" w14:paraId="21264884" w14:textId="77777777" w:rsidTr="007E4404">
        <w:trPr>
          <w:trHeight w:val="410"/>
        </w:trPr>
        <w:tc>
          <w:tcPr>
            <w:tcW w:w="583" w:type="pct"/>
            <w:tcBorders>
              <w:top w:val="single" w:sz="4" w:space="0" w:color="auto"/>
              <w:left w:val="single" w:sz="4" w:space="0" w:color="auto"/>
              <w:bottom w:val="single" w:sz="4" w:space="0" w:color="auto"/>
              <w:right w:val="single" w:sz="4" w:space="0" w:color="auto"/>
            </w:tcBorders>
          </w:tcPr>
          <w:p w14:paraId="37DDF704" w14:textId="77777777" w:rsidR="002F0820" w:rsidRPr="00A73260" w:rsidRDefault="002F0820"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5.2</w:t>
            </w:r>
          </w:p>
        </w:tc>
        <w:tc>
          <w:tcPr>
            <w:tcW w:w="776" w:type="pct"/>
            <w:tcBorders>
              <w:top w:val="single" w:sz="4" w:space="0" w:color="auto"/>
              <w:left w:val="single" w:sz="4" w:space="0" w:color="auto"/>
              <w:bottom w:val="single" w:sz="4" w:space="0" w:color="auto"/>
              <w:right w:val="single" w:sz="4" w:space="0" w:color="auto"/>
            </w:tcBorders>
          </w:tcPr>
          <w:p w14:paraId="595A31BD" w14:textId="7D130C50" w:rsidR="002F0820" w:rsidRPr="00A73260" w:rsidRDefault="00F6231C"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14</w:t>
            </w:r>
            <w:r w:rsidR="002F0820" w:rsidRPr="00A73260">
              <w:rPr>
                <w:rFonts w:ascii="Calibri" w:hAnsi="Calibri"/>
                <w:color w:val="000000" w:themeColor="text1"/>
                <w:sz w:val="22"/>
                <w:szCs w:val="22"/>
                <w:lang w:val="en-GB"/>
              </w:rPr>
              <w:t>.04.2021</w:t>
            </w:r>
          </w:p>
        </w:tc>
        <w:tc>
          <w:tcPr>
            <w:tcW w:w="2548" w:type="pct"/>
            <w:tcBorders>
              <w:top w:val="single" w:sz="4" w:space="0" w:color="auto"/>
              <w:left w:val="single" w:sz="4" w:space="0" w:color="auto"/>
              <w:bottom w:val="single" w:sz="4" w:space="0" w:color="auto"/>
              <w:right w:val="single" w:sz="4" w:space="0" w:color="auto"/>
            </w:tcBorders>
          </w:tcPr>
          <w:p w14:paraId="636C4BBB" w14:textId="77777777" w:rsidR="002F0820" w:rsidRPr="00A73260" w:rsidRDefault="002F0820" w:rsidP="0006441D">
            <w:pPr>
              <w:pStyle w:val="ListParagraph"/>
              <w:numPr>
                <w:ilvl w:val="0"/>
                <w:numId w:val="15"/>
              </w:numPr>
              <w:rPr>
                <w:color w:val="000000" w:themeColor="text1"/>
                <w:lang w:val="en-GB"/>
              </w:rPr>
            </w:pPr>
            <w:r w:rsidRPr="00A73260">
              <w:rPr>
                <w:color w:val="000000" w:themeColor="text1"/>
                <w:lang w:val="en-GB"/>
              </w:rPr>
              <w:t>Item 1.7.7: Text clarification</w:t>
            </w:r>
          </w:p>
          <w:p w14:paraId="4CA22477" w14:textId="4FF6A799" w:rsidR="002F0820" w:rsidRPr="00A73260" w:rsidRDefault="002F0820" w:rsidP="0006441D">
            <w:pPr>
              <w:pStyle w:val="ListParagraph"/>
              <w:numPr>
                <w:ilvl w:val="0"/>
                <w:numId w:val="15"/>
              </w:numPr>
              <w:rPr>
                <w:color w:val="000000" w:themeColor="text1"/>
                <w:lang w:val="en-GB"/>
              </w:rPr>
            </w:pPr>
            <w:r w:rsidRPr="00A73260">
              <w:rPr>
                <w:color w:val="000000" w:themeColor="text1"/>
                <w:lang w:val="en-GB"/>
              </w:rPr>
              <w:t>Item 2.3: Move to Target</w:t>
            </w:r>
          </w:p>
          <w:p w14:paraId="52616795" w14:textId="450877EF" w:rsidR="002F0820" w:rsidRPr="00A73260" w:rsidRDefault="002F0820" w:rsidP="00607BB7">
            <w:pPr>
              <w:pStyle w:val="ListParagraph"/>
              <w:numPr>
                <w:ilvl w:val="0"/>
                <w:numId w:val="15"/>
              </w:numPr>
              <w:rPr>
                <w:color w:val="000000" w:themeColor="text1"/>
                <w:lang w:val="en-GB"/>
              </w:rPr>
            </w:pPr>
            <w:r w:rsidRPr="00A73260">
              <w:rPr>
                <w:color w:val="000000" w:themeColor="text1"/>
                <w:lang w:val="en-GB"/>
              </w:rPr>
              <w:t>Item 2.9: Added new per-pixel metadata: Resampled DEM (Target)</w:t>
            </w:r>
          </w:p>
        </w:tc>
        <w:tc>
          <w:tcPr>
            <w:tcW w:w="1093" w:type="pct"/>
            <w:tcBorders>
              <w:top w:val="single" w:sz="4" w:space="0" w:color="auto"/>
              <w:left w:val="single" w:sz="4" w:space="0" w:color="auto"/>
              <w:bottom w:val="single" w:sz="4" w:space="0" w:color="auto"/>
              <w:right w:val="single" w:sz="4" w:space="0" w:color="auto"/>
            </w:tcBorders>
          </w:tcPr>
          <w:p w14:paraId="7DCF9F7C" w14:textId="222712EF" w:rsidR="002F0820" w:rsidRPr="00A73260" w:rsidRDefault="002F0820"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Rosenqvist, Logan, Charbonneau, Zhou, Small, Chapman, Kellndorfer, Yuan, </w:t>
            </w:r>
            <w:r w:rsidR="007C79DC" w:rsidRPr="00A73260">
              <w:rPr>
                <w:rFonts w:ascii="Calibri" w:hAnsi="Calibri"/>
                <w:color w:val="000000" w:themeColor="text1"/>
                <w:sz w:val="22"/>
                <w:szCs w:val="22"/>
                <w:lang w:val="en-GB"/>
              </w:rPr>
              <w:lastRenderedPageBreak/>
              <w:t>Repse, Truckenbrodt, Tadono, Albinet</w:t>
            </w:r>
          </w:p>
        </w:tc>
      </w:tr>
      <w:tr w:rsidR="008071D5" w:rsidRPr="00A73260" w14:paraId="490C5BDC" w14:textId="77777777" w:rsidTr="007E4404">
        <w:trPr>
          <w:trHeight w:val="410"/>
        </w:trPr>
        <w:tc>
          <w:tcPr>
            <w:tcW w:w="583" w:type="pct"/>
            <w:tcBorders>
              <w:top w:val="single" w:sz="4" w:space="0" w:color="auto"/>
              <w:left w:val="single" w:sz="4" w:space="0" w:color="auto"/>
              <w:bottom w:val="single" w:sz="4" w:space="0" w:color="auto"/>
              <w:right w:val="single" w:sz="4" w:space="0" w:color="auto"/>
            </w:tcBorders>
          </w:tcPr>
          <w:p w14:paraId="51E99F05" w14:textId="4E1719F4" w:rsidR="00BA7500" w:rsidRPr="00A73260" w:rsidRDefault="00BA7500" w:rsidP="00BA7500">
            <w:pPr>
              <w:rPr>
                <w:rFonts w:ascii="Calibri" w:hAnsi="Calibri"/>
                <w:color w:val="000000" w:themeColor="text1"/>
                <w:sz w:val="22"/>
                <w:szCs w:val="22"/>
                <w:lang w:val="en-GB"/>
              </w:rPr>
            </w:pPr>
            <w:r w:rsidRPr="00A73260">
              <w:rPr>
                <w:rFonts w:ascii="Calibri" w:hAnsi="Calibri"/>
                <w:color w:val="000000" w:themeColor="text1"/>
                <w:sz w:val="22"/>
                <w:szCs w:val="22"/>
                <w:lang w:val="en-GB"/>
              </w:rPr>
              <w:lastRenderedPageBreak/>
              <w:t>5.</w:t>
            </w:r>
            <w:r w:rsidR="002F0820" w:rsidRPr="00A73260">
              <w:rPr>
                <w:rFonts w:ascii="Calibri" w:hAnsi="Calibri"/>
                <w:color w:val="000000" w:themeColor="text1"/>
                <w:sz w:val="22"/>
                <w:szCs w:val="22"/>
                <w:lang w:val="en-GB"/>
              </w:rPr>
              <w:t>3</w:t>
            </w:r>
          </w:p>
        </w:tc>
        <w:tc>
          <w:tcPr>
            <w:tcW w:w="776" w:type="pct"/>
            <w:tcBorders>
              <w:top w:val="single" w:sz="4" w:space="0" w:color="auto"/>
              <w:left w:val="single" w:sz="4" w:space="0" w:color="auto"/>
              <w:bottom w:val="single" w:sz="4" w:space="0" w:color="auto"/>
              <w:right w:val="single" w:sz="4" w:space="0" w:color="auto"/>
            </w:tcBorders>
          </w:tcPr>
          <w:p w14:paraId="0A865132" w14:textId="4BA71B39" w:rsidR="00BA7500" w:rsidRPr="00A73260" w:rsidRDefault="0027573F" w:rsidP="00BA7500">
            <w:pPr>
              <w:rPr>
                <w:rFonts w:ascii="Calibri" w:hAnsi="Calibri"/>
                <w:color w:val="000000" w:themeColor="text1"/>
                <w:sz w:val="22"/>
                <w:szCs w:val="22"/>
                <w:lang w:val="en-GB"/>
              </w:rPr>
            </w:pPr>
            <w:r w:rsidRPr="00A73260">
              <w:rPr>
                <w:rFonts w:ascii="Calibri" w:hAnsi="Calibri"/>
                <w:color w:val="000000" w:themeColor="text1"/>
                <w:sz w:val="22"/>
                <w:szCs w:val="22"/>
                <w:lang w:val="en-GB"/>
              </w:rPr>
              <w:t>03</w:t>
            </w:r>
            <w:r w:rsidR="00BA7500" w:rsidRPr="00A73260">
              <w:rPr>
                <w:rFonts w:ascii="Calibri" w:hAnsi="Calibri"/>
                <w:color w:val="000000" w:themeColor="text1"/>
                <w:sz w:val="22"/>
                <w:szCs w:val="22"/>
                <w:lang w:val="en-GB"/>
              </w:rPr>
              <w:t>.0</w:t>
            </w:r>
            <w:r w:rsidRPr="00A73260">
              <w:rPr>
                <w:rFonts w:ascii="Calibri" w:hAnsi="Calibri"/>
                <w:color w:val="000000" w:themeColor="text1"/>
                <w:sz w:val="22"/>
                <w:szCs w:val="22"/>
                <w:lang w:val="en-GB"/>
              </w:rPr>
              <w:t>5</w:t>
            </w:r>
            <w:r w:rsidR="00BA7500" w:rsidRPr="00A73260">
              <w:rPr>
                <w:rFonts w:ascii="Calibri" w:hAnsi="Calibri"/>
                <w:color w:val="000000" w:themeColor="text1"/>
                <w:sz w:val="22"/>
                <w:szCs w:val="22"/>
                <w:lang w:val="en-GB"/>
              </w:rPr>
              <w:t>.2021</w:t>
            </w:r>
          </w:p>
        </w:tc>
        <w:tc>
          <w:tcPr>
            <w:tcW w:w="2548" w:type="pct"/>
            <w:tcBorders>
              <w:top w:val="single" w:sz="4" w:space="0" w:color="auto"/>
              <w:left w:val="single" w:sz="4" w:space="0" w:color="auto"/>
              <w:bottom w:val="single" w:sz="4" w:space="0" w:color="auto"/>
              <w:right w:val="single" w:sz="4" w:space="0" w:color="auto"/>
            </w:tcBorders>
          </w:tcPr>
          <w:p w14:paraId="108F1387" w14:textId="2121DF7A" w:rsidR="0070345D" w:rsidRPr="00A73260" w:rsidRDefault="0070345D" w:rsidP="00BA7500">
            <w:pPr>
              <w:pStyle w:val="ListParagraph"/>
              <w:numPr>
                <w:ilvl w:val="0"/>
                <w:numId w:val="15"/>
              </w:numPr>
              <w:rPr>
                <w:color w:val="000000" w:themeColor="text1"/>
                <w:lang w:val="en-GB"/>
              </w:rPr>
            </w:pPr>
            <w:r w:rsidRPr="00A73260">
              <w:rPr>
                <w:color w:val="000000" w:themeColor="text1"/>
                <w:lang w:val="en-GB"/>
              </w:rPr>
              <w:t>Item 1.6.6</w:t>
            </w:r>
            <w:r w:rsidR="00607BB7" w:rsidRPr="00A73260">
              <w:rPr>
                <w:color w:val="000000" w:themeColor="text1"/>
                <w:lang w:val="en-GB"/>
              </w:rPr>
              <w:t>:</w:t>
            </w:r>
            <w:r w:rsidRPr="00A73260">
              <w:rPr>
                <w:color w:val="000000" w:themeColor="text1"/>
                <w:lang w:val="en-GB"/>
              </w:rPr>
              <w:t xml:space="preserve"> Move source data looks to Target</w:t>
            </w:r>
          </w:p>
          <w:p w14:paraId="727B984B" w14:textId="6D398968" w:rsidR="00794710" w:rsidRPr="00A73260" w:rsidRDefault="00794710" w:rsidP="00BA7500">
            <w:pPr>
              <w:pStyle w:val="ListParagraph"/>
              <w:numPr>
                <w:ilvl w:val="0"/>
                <w:numId w:val="15"/>
              </w:numPr>
              <w:rPr>
                <w:color w:val="000000" w:themeColor="text1"/>
                <w:lang w:val="en-GB"/>
              </w:rPr>
            </w:pPr>
            <w:r w:rsidRPr="00A73260">
              <w:rPr>
                <w:color w:val="000000" w:themeColor="text1"/>
                <w:lang w:val="en-GB"/>
              </w:rPr>
              <w:t>Item 1.7.1</w:t>
            </w:r>
            <w:r w:rsidR="00607BB7" w:rsidRPr="00A73260">
              <w:rPr>
                <w:color w:val="000000" w:themeColor="text1"/>
                <w:lang w:val="en-GB"/>
              </w:rPr>
              <w:t>:</w:t>
            </w:r>
            <w:r w:rsidRPr="00A73260">
              <w:rPr>
                <w:color w:val="000000" w:themeColor="text1"/>
                <w:lang w:val="en-GB"/>
              </w:rPr>
              <w:t xml:space="preserve"> Product Level and Product ID information requirement removed</w:t>
            </w:r>
          </w:p>
          <w:p w14:paraId="73D47D49" w14:textId="048B63AD" w:rsidR="00BA7500" w:rsidRPr="00A73260" w:rsidRDefault="00BA7500" w:rsidP="00BA7500">
            <w:pPr>
              <w:pStyle w:val="ListParagraph"/>
              <w:numPr>
                <w:ilvl w:val="0"/>
                <w:numId w:val="15"/>
              </w:numPr>
              <w:rPr>
                <w:color w:val="000000" w:themeColor="text1"/>
                <w:lang w:val="en-GB"/>
              </w:rPr>
            </w:pPr>
            <w:r w:rsidRPr="00A73260">
              <w:rPr>
                <w:color w:val="000000" w:themeColor="text1"/>
                <w:lang w:val="en-GB"/>
              </w:rPr>
              <w:t>Item 1.7.5: Two corners sufficient</w:t>
            </w:r>
          </w:p>
          <w:p w14:paraId="5DE59E7D" w14:textId="6277865A" w:rsidR="00BA7500" w:rsidRPr="00A73260" w:rsidRDefault="002F0820" w:rsidP="007C79DC">
            <w:pPr>
              <w:pStyle w:val="ListParagraph"/>
              <w:numPr>
                <w:ilvl w:val="0"/>
                <w:numId w:val="15"/>
              </w:numPr>
              <w:rPr>
                <w:color w:val="000000" w:themeColor="text1"/>
                <w:lang w:val="en-GB"/>
              </w:rPr>
            </w:pPr>
            <w:r w:rsidRPr="00A73260">
              <w:rPr>
                <w:color w:val="000000" w:themeColor="text1"/>
                <w:lang w:val="en-GB"/>
              </w:rPr>
              <w:t>Item 2.3, 2.4: move proposed new descriptive text to forthcoming “Educational resources” document</w:t>
            </w:r>
          </w:p>
        </w:tc>
        <w:tc>
          <w:tcPr>
            <w:tcW w:w="1093" w:type="pct"/>
            <w:tcBorders>
              <w:top w:val="single" w:sz="4" w:space="0" w:color="auto"/>
              <w:left w:val="single" w:sz="4" w:space="0" w:color="auto"/>
              <w:bottom w:val="single" w:sz="4" w:space="0" w:color="auto"/>
              <w:right w:val="single" w:sz="4" w:space="0" w:color="auto"/>
            </w:tcBorders>
          </w:tcPr>
          <w:p w14:paraId="4CFE0B82" w14:textId="6388BA58" w:rsidR="00BA7500" w:rsidRPr="00A73260" w:rsidRDefault="00BA7500" w:rsidP="00BA7500">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Rosenqvist, Logan, Charbonneau, Zhou, Small, Chapman, Kellndorfer, Yuan, </w:t>
            </w:r>
            <w:r w:rsidR="007C79DC" w:rsidRPr="00A73260">
              <w:rPr>
                <w:rFonts w:ascii="Calibri" w:hAnsi="Calibri"/>
                <w:color w:val="000000" w:themeColor="text1"/>
                <w:sz w:val="22"/>
                <w:szCs w:val="22"/>
                <w:lang w:val="en-GB"/>
              </w:rPr>
              <w:t>Repse, Truckenbrodt, Tadono, Albinet</w:t>
            </w:r>
          </w:p>
        </w:tc>
      </w:tr>
      <w:tr w:rsidR="008071D5" w:rsidRPr="00A73260" w14:paraId="0004247B" w14:textId="77777777" w:rsidTr="007E4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410"/>
        </w:trPr>
        <w:tc>
          <w:tcPr>
            <w:tcW w:w="583" w:type="pct"/>
            <w:tcBorders>
              <w:top w:val="single" w:sz="4" w:space="0" w:color="auto"/>
              <w:left w:val="single" w:sz="4" w:space="0" w:color="auto"/>
              <w:bottom w:val="single" w:sz="4" w:space="0" w:color="auto"/>
              <w:right w:val="single" w:sz="4" w:space="0" w:color="auto"/>
            </w:tcBorders>
          </w:tcPr>
          <w:p w14:paraId="625235C8" w14:textId="77777777" w:rsidR="00F12728" w:rsidRPr="00A73260" w:rsidRDefault="00F12728"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5.4</w:t>
            </w:r>
          </w:p>
        </w:tc>
        <w:tc>
          <w:tcPr>
            <w:tcW w:w="776" w:type="pct"/>
            <w:tcBorders>
              <w:top w:val="single" w:sz="4" w:space="0" w:color="auto"/>
              <w:left w:val="single" w:sz="4" w:space="0" w:color="auto"/>
              <w:bottom w:val="single" w:sz="4" w:space="0" w:color="auto"/>
              <w:right w:val="single" w:sz="4" w:space="0" w:color="auto"/>
            </w:tcBorders>
          </w:tcPr>
          <w:p w14:paraId="06E61A3E" w14:textId="77777777" w:rsidR="00F12728" w:rsidRPr="00A73260" w:rsidRDefault="00F12728"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20.05.2021</w:t>
            </w:r>
          </w:p>
          <w:p w14:paraId="4489752B" w14:textId="77777777" w:rsidR="00F12728" w:rsidRPr="00A73260" w:rsidRDefault="00F12728" w:rsidP="0006441D">
            <w:pPr>
              <w:rPr>
                <w:rFonts w:ascii="Calibri" w:hAnsi="Calibri"/>
                <w:color w:val="000000" w:themeColor="text1"/>
                <w:sz w:val="22"/>
                <w:szCs w:val="22"/>
                <w:lang w:val="en-GB"/>
              </w:rPr>
            </w:pPr>
          </w:p>
          <w:p w14:paraId="6860D8BF" w14:textId="77777777" w:rsidR="00F12728" w:rsidRPr="00A73260" w:rsidRDefault="00F12728"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08.08.2021</w:t>
            </w:r>
          </w:p>
        </w:tc>
        <w:tc>
          <w:tcPr>
            <w:tcW w:w="2548" w:type="pct"/>
            <w:tcBorders>
              <w:top w:val="single" w:sz="4" w:space="0" w:color="auto"/>
              <w:left w:val="single" w:sz="4" w:space="0" w:color="auto"/>
              <w:bottom w:val="single" w:sz="4" w:space="0" w:color="auto"/>
              <w:right w:val="single" w:sz="4" w:space="0" w:color="auto"/>
            </w:tcBorders>
          </w:tcPr>
          <w:p w14:paraId="66680754" w14:textId="5CF4214C" w:rsidR="00F12728" w:rsidRPr="00A73260" w:rsidRDefault="00F12728" w:rsidP="00F12728">
            <w:pPr>
              <w:pStyle w:val="ListParagraph"/>
              <w:numPr>
                <w:ilvl w:val="0"/>
                <w:numId w:val="15"/>
              </w:numPr>
              <w:ind w:left="444"/>
              <w:rPr>
                <w:color w:val="000000" w:themeColor="text1"/>
                <w:lang w:val="en-GB"/>
              </w:rPr>
            </w:pPr>
            <w:r w:rsidRPr="00A73260">
              <w:rPr>
                <w:color w:val="000000" w:themeColor="text1"/>
                <w:lang w:val="en-GB"/>
              </w:rPr>
              <w:t xml:space="preserve">Item 4.3: </w:t>
            </w:r>
            <w:r w:rsidR="009238B8" w:rsidRPr="00A73260">
              <w:rPr>
                <w:color w:val="000000" w:themeColor="text1"/>
                <w:lang w:val="en-GB"/>
              </w:rPr>
              <w:t>G</w:t>
            </w:r>
            <w:r w:rsidRPr="00A73260">
              <w:rPr>
                <w:color w:val="000000" w:themeColor="text1"/>
                <w:lang w:val="en-GB"/>
              </w:rPr>
              <w:t>eolocation accuracy requirement (Threshold)</w:t>
            </w:r>
            <w:r w:rsidR="009238B8" w:rsidRPr="00A73260">
              <w:rPr>
                <w:color w:val="000000" w:themeColor="text1"/>
                <w:lang w:val="en-GB"/>
              </w:rPr>
              <w:t xml:space="preserve"> </w:t>
            </w:r>
            <w:r w:rsidR="009830FD" w:rsidRPr="00A73260">
              <w:rPr>
                <w:color w:val="000000" w:themeColor="text1"/>
                <w:lang w:val="en-GB"/>
              </w:rPr>
              <w:t>relaxed as per LSI-VC-10 discussions</w:t>
            </w:r>
          </w:p>
          <w:p w14:paraId="29F2CB29" w14:textId="6A8FA338" w:rsidR="00F12728" w:rsidRPr="00A73260" w:rsidRDefault="00F12728" w:rsidP="00F12728">
            <w:pPr>
              <w:pStyle w:val="ListParagraph"/>
              <w:numPr>
                <w:ilvl w:val="0"/>
                <w:numId w:val="15"/>
              </w:numPr>
              <w:ind w:left="444"/>
              <w:rPr>
                <w:color w:val="000000" w:themeColor="text1"/>
                <w:lang w:val="en-GB"/>
              </w:rPr>
            </w:pPr>
            <w:r w:rsidRPr="00A73260">
              <w:rPr>
                <w:color w:val="000000" w:themeColor="text1"/>
                <w:lang w:val="en-GB"/>
              </w:rPr>
              <w:t>Editorial</w:t>
            </w:r>
          </w:p>
        </w:tc>
        <w:tc>
          <w:tcPr>
            <w:tcW w:w="1093" w:type="pct"/>
            <w:tcBorders>
              <w:top w:val="single" w:sz="4" w:space="0" w:color="auto"/>
              <w:left w:val="single" w:sz="4" w:space="0" w:color="auto"/>
              <w:bottom w:val="single" w:sz="4" w:space="0" w:color="auto"/>
              <w:right w:val="single" w:sz="4" w:space="0" w:color="auto"/>
            </w:tcBorders>
          </w:tcPr>
          <w:p w14:paraId="1DFFF91A" w14:textId="2D699E47" w:rsidR="00F12728" w:rsidRPr="00A73260" w:rsidRDefault="00F12728" w:rsidP="0006441D">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Rosenqvist</w:t>
            </w:r>
          </w:p>
        </w:tc>
      </w:tr>
      <w:tr w:rsidR="007E4404" w:rsidRPr="00A73260" w14:paraId="3DA32CE6" w14:textId="77777777" w:rsidTr="007E44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903"/>
        </w:trPr>
        <w:tc>
          <w:tcPr>
            <w:tcW w:w="583" w:type="pct"/>
            <w:tcBorders>
              <w:top w:val="single" w:sz="4" w:space="0" w:color="auto"/>
              <w:left w:val="single" w:sz="4" w:space="0" w:color="auto"/>
              <w:bottom w:val="single" w:sz="4" w:space="0" w:color="auto"/>
              <w:right w:val="single" w:sz="4" w:space="0" w:color="auto"/>
            </w:tcBorders>
          </w:tcPr>
          <w:p w14:paraId="1D3A9239" w14:textId="48C5FACF" w:rsidR="007E4404" w:rsidRPr="00A73260" w:rsidRDefault="007E4404" w:rsidP="00A62B0A">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5.5</w:t>
            </w:r>
            <w:r>
              <w:rPr>
                <w:rFonts w:ascii="Calibri" w:hAnsi="Calibri"/>
                <w:color w:val="000000" w:themeColor="text1"/>
                <w:sz w:val="22"/>
                <w:szCs w:val="22"/>
                <w:lang w:val="en-GB"/>
              </w:rPr>
              <w:t>.01</w:t>
            </w:r>
          </w:p>
        </w:tc>
        <w:tc>
          <w:tcPr>
            <w:tcW w:w="776" w:type="pct"/>
            <w:tcBorders>
              <w:top w:val="single" w:sz="4" w:space="0" w:color="auto"/>
              <w:left w:val="single" w:sz="4" w:space="0" w:color="auto"/>
              <w:bottom w:val="single" w:sz="4" w:space="0" w:color="auto"/>
              <w:right w:val="single" w:sz="4" w:space="0" w:color="auto"/>
            </w:tcBorders>
          </w:tcPr>
          <w:p w14:paraId="6B085272" w14:textId="77777777" w:rsidR="007E4404" w:rsidRPr="00A73260" w:rsidRDefault="007E4404" w:rsidP="00A62B0A">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31.08.2021</w:t>
            </w:r>
          </w:p>
          <w:p w14:paraId="394FD307" w14:textId="77777777" w:rsidR="007E4404" w:rsidRDefault="007E4404" w:rsidP="00A62B0A">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09.09.2021</w:t>
            </w:r>
          </w:p>
          <w:p w14:paraId="465F97DF" w14:textId="77777777" w:rsidR="007E4404" w:rsidRPr="00A73260" w:rsidRDefault="007E4404" w:rsidP="00A62B0A">
            <w:pPr>
              <w:rPr>
                <w:rFonts w:ascii="Calibri" w:hAnsi="Calibri"/>
                <w:color w:val="000000" w:themeColor="text1"/>
                <w:sz w:val="22"/>
                <w:szCs w:val="22"/>
                <w:lang w:val="en-GB"/>
              </w:rPr>
            </w:pPr>
            <w:r>
              <w:rPr>
                <w:rFonts w:ascii="Calibri" w:hAnsi="Calibri"/>
                <w:color w:val="000000" w:themeColor="text1"/>
                <w:sz w:val="22"/>
                <w:szCs w:val="22"/>
                <w:lang w:val="en-GB"/>
              </w:rPr>
              <w:t xml:space="preserve">  29.09.2021</w:t>
            </w:r>
          </w:p>
        </w:tc>
        <w:tc>
          <w:tcPr>
            <w:tcW w:w="2548" w:type="pct"/>
            <w:tcBorders>
              <w:top w:val="single" w:sz="4" w:space="0" w:color="auto"/>
              <w:left w:val="single" w:sz="4" w:space="0" w:color="auto"/>
              <w:bottom w:val="single" w:sz="4" w:space="0" w:color="auto"/>
              <w:right w:val="single" w:sz="4" w:space="0" w:color="auto"/>
            </w:tcBorders>
          </w:tcPr>
          <w:p w14:paraId="5C52282B"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 xml:space="preserve">Items 1.6.3, 1.6.5, 1.6.9, 1.7.1, 1.7.6, 2.8, 4.3: Text clarifications  </w:t>
            </w:r>
          </w:p>
          <w:p w14:paraId="56DBD183"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 xml:space="preserve">Item 1.6.9: Allowing for provision of mean and/or max/min noise level values </w:t>
            </w:r>
          </w:p>
          <w:p w14:paraId="4A016AE7"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 xml:space="preserve">Item </w:t>
            </w:r>
            <w:r>
              <w:rPr>
                <w:color w:val="000000" w:themeColor="text1"/>
                <w:lang w:val="en-GB"/>
              </w:rPr>
              <w:t>1.7</w:t>
            </w:r>
            <w:r w:rsidRPr="00A73260">
              <w:rPr>
                <w:color w:val="000000" w:themeColor="text1"/>
                <w:lang w:val="en-GB"/>
              </w:rPr>
              <w:t>: Name change “</w:t>
            </w:r>
            <w:r>
              <w:rPr>
                <w:color w:val="000000" w:themeColor="text1"/>
                <w:lang w:val="en-GB"/>
              </w:rPr>
              <w:t>Product Attributes</w:t>
            </w:r>
            <w:r w:rsidRPr="00A73260">
              <w:rPr>
                <w:color w:val="000000" w:themeColor="text1"/>
                <w:lang w:val="en-GB"/>
              </w:rPr>
              <w:t>” to  “</w:t>
            </w:r>
            <w:r>
              <w:rPr>
                <w:color w:val="000000" w:themeColor="text1"/>
                <w:lang w:val="en-GB"/>
              </w:rPr>
              <w:t>CARD4L Product Attributes</w:t>
            </w:r>
            <w:r w:rsidRPr="00A73260">
              <w:rPr>
                <w:color w:val="000000" w:themeColor="text1"/>
                <w:lang w:val="en-GB"/>
              </w:rPr>
              <w:t>”</w:t>
            </w:r>
          </w:p>
          <w:p w14:paraId="336EF15E"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Item 1.7.5: Require same CRS as in 1.7.9</w:t>
            </w:r>
          </w:p>
          <w:p w14:paraId="422E67A2"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 xml:space="preserve">Item: 1.7.6: Format requirement  </w:t>
            </w:r>
          </w:p>
          <w:p w14:paraId="094A8C72"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Item 1.7.9: Move EPSG code requirement to Threshold</w:t>
            </w:r>
          </w:p>
          <w:p w14:paraId="0BFA95AF"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Item 1.7.10: Removed (redundant)</w:t>
            </w:r>
          </w:p>
          <w:p w14:paraId="274D0AC1"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 xml:space="preserve">Item 2.8: Name change “Acquisition Day” to “Acquisition ID” image. </w:t>
            </w:r>
          </w:p>
          <w:p w14:paraId="51A26016"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Item 2.9: Name change “Resampled DEM” to  “Per-pixel DEM”</w:t>
            </w:r>
          </w:p>
          <w:p w14:paraId="5D4CFAE4"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4.2: Added specifications of EGM used (Threshold) and methods for resampling of DEM and EGM (Target)</w:t>
            </w:r>
          </w:p>
          <w:p w14:paraId="6D41E0EE" w14:textId="77777777" w:rsidR="007E4404" w:rsidRPr="00A73260" w:rsidRDefault="007E4404" w:rsidP="00A62B0A">
            <w:pPr>
              <w:pStyle w:val="ListParagraph"/>
              <w:numPr>
                <w:ilvl w:val="0"/>
                <w:numId w:val="15"/>
              </w:numPr>
              <w:ind w:left="444"/>
              <w:rPr>
                <w:color w:val="000000" w:themeColor="text1"/>
                <w:lang w:val="en-GB"/>
              </w:rPr>
            </w:pPr>
            <w:r w:rsidRPr="00A73260">
              <w:rPr>
                <w:color w:val="000000" w:themeColor="text1"/>
                <w:lang w:val="en-GB"/>
              </w:rPr>
              <w:t>4.3: Absolute localisation error given as bias and standard deviation (Threshold)</w:t>
            </w:r>
          </w:p>
          <w:p w14:paraId="3E46033B" w14:textId="189BC646" w:rsidR="007E4404" w:rsidRPr="00AC4781" w:rsidRDefault="007E4404" w:rsidP="00AC4781">
            <w:pPr>
              <w:pStyle w:val="ListParagraph"/>
              <w:numPr>
                <w:ilvl w:val="0"/>
                <w:numId w:val="15"/>
              </w:numPr>
              <w:ind w:left="444"/>
              <w:rPr>
                <w:color w:val="000000" w:themeColor="text1"/>
                <w:lang w:val="en-GB"/>
              </w:rPr>
            </w:pPr>
            <w:r w:rsidRPr="00A73260">
              <w:rPr>
                <w:color w:val="000000" w:themeColor="text1"/>
                <w:lang w:val="en-GB"/>
              </w:rPr>
              <w:t>4.4: Gridding convention provided as DOI/URL.</w:t>
            </w:r>
          </w:p>
        </w:tc>
        <w:tc>
          <w:tcPr>
            <w:tcW w:w="1093" w:type="pct"/>
            <w:tcBorders>
              <w:top w:val="single" w:sz="4" w:space="0" w:color="auto"/>
              <w:left w:val="single" w:sz="4" w:space="0" w:color="auto"/>
              <w:bottom w:val="single" w:sz="4" w:space="0" w:color="auto"/>
              <w:right w:val="single" w:sz="4" w:space="0" w:color="auto"/>
            </w:tcBorders>
          </w:tcPr>
          <w:p w14:paraId="1EF6D098" w14:textId="77777777" w:rsidR="007E4404" w:rsidRPr="00A73260" w:rsidRDefault="007E4404" w:rsidP="00A62B0A">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Repse, Zhou, </w:t>
            </w:r>
          </w:p>
          <w:p w14:paraId="7DAD08BE" w14:textId="77777777" w:rsidR="007E4404" w:rsidRPr="00A73260" w:rsidRDefault="007E4404" w:rsidP="00A62B0A">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Rosenqvist, Yuan, </w:t>
            </w:r>
          </w:p>
          <w:p w14:paraId="723563B2" w14:textId="77777777" w:rsidR="007E4404" w:rsidRPr="00A73260" w:rsidRDefault="007E4404" w:rsidP="00A62B0A">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Charbonneau,  </w:t>
            </w:r>
          </w:p>
          <w:p w14:paraId="053E9B7A" w14:textId="02CD07D1" w:rsidR="007E4404" w:rsidRPr="00A73260" w:rsidRDefault="007E4404" w:rsidP="00A62B0A">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Truckenbrodt</w:t>
            </w:r>
            <w:r>
              <w:rPr>
                <w:rFonts w:ascii="Calibri" w:hAnsi="Calibri"/>
                <w:color w:val="000000" w:themeColor="text1"/>
                <w:sz w:val="22"/>
                <w:szCs w:val="22"/>
                <w:lang w:val="en-GB"/>
              </w:rPr>
              <w:t>, Small</w:t>
            </w:r>
          </w:p>
        </w:tc>
      </w:tr>
      <w:tr w:rsidR="007E4404" w:rsidRPr="00A62B0A" w14:paraId="5DFF65F9" w14:textId="77777777" w:rsidTr="00AC47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8"/>
        </w:trPr>
        <w:tc>
          <w:tcPr>
            <w:tcW w:w="583" w:type="pct"/>
            <w:tcBorders>
              <w:top w:val="single" w:sz="4" w:space="0" w:color="auto"/>
              <w:left w:val="single" w:sz="4" w:space="0" w:color="auto"/>
              <w:bottom w:val="single" w:sz="4" w:space="0" w:color="auto"/>
              <w:right w:val="single" w:sz="4" w:space="0" w:color="auto"/>
            </w:tcBorders>
          </w:tcPr>
          <w:p w14:paraId="40A59DA5" w14:textId="77777777" w:rsidR="007E4404" w:rsidRPr="00A73260" w:rsidRDefault="007E4404" w:rsidP="00A62B0A">
            <w:pPr>
              <w:rPr>
                <w:rFonts w:ascii="Calibri" w:hAnsi="Calibri"/>
                <w:color w:val="000000" w:themeColor="text1"/>
                <w:sz w:val="22"/>
                <w:szCs w:val="22"/>
                <w:lang w:val="en-GB"/>
              </w:rPr>
            </w:pPr>
            <w:r>
              <w:rPr>
                <w:rFonts w:ascii="Calibri" w:hAnsi="Calibri"/>
                <w:color w:val="000000" w:themeColor="text1"/>
                <w:sz w:val="22"/>
                <w:szCs w:val="22"/>
                <w:lang w:val="en-GB"/>
              </w:rPr>
              <w:t xml:space="preserve"> 5</w:t>
            </w:r>
            <w:r w:rsidRPr="00A62B0A">
              <w:rPr>
                <w:rFonts w:ascii="Calibri" w:hAnsi="Calibri"/>
                <w:color w:val="000000" w:themeColor="text1"/>
                <w:sz w:val="22"/>
                <w:szCs w:val="22"/>
                <w:lang w:val="en-GB"/>
              </w:rPr>
              <w:t>.5</w:t>
            </w:r>
          </w:p>
        </w:tc>
        <w:tc>
          <w:tcPr>
            <w:tcW w:w="776" w:type="pct"/>
            <w:tcBorders>
              <w:top w:val="single" w:sz="4" w:space="0" w:color="auto"/>
              <w:left w:val="single" w:sz="4" w:space="0" w:color="auto"/>
              <w:bottom w:val="single" w:sz="4" w:space="0" w:color="auto"/>
              <w:right w:val="single" w:sz="4" w:space="0" w:color="auto"/>
            </w:tcBorders>
          </w:tcPr>
          <w:p w14:paraId="2C9D89FA" w14:textId="4E17C5D5" w:rsidR="007E4404" w:rsidRPr="00A62B0A" w:rsidRDefault="00186866" w:rsidP="00186866">
            <w:pPr>
              <w:rPr>
                <w:rFonts w:ascii="Calibri" w:hAnsi="Calibri"/>
                <w:color w:val="000000" w:themeColor="text1"/>
                <w:sz w:val="22"/>
                <w:szCs w:val="22"/>
                <w:lang w:val="en-GB"/>
              </w:rPr>
            </w:pPr>
            <w:r>
              <w:rPr>
                <w:rFonts w:ascii="Calibri" w:hAnsi="Calibri"/>
                <w:color w:val="000000" w:themeColor="text1"/>
                <w:sz w:val="22"/>
                <w:szCs w:val="22"/>
                <w:lang w:val="en-GB"/>
              </w:rPr>
              <w:t xml:space="preserve">  </w:t>
            </w:r>
            <w:r w:rsidR="007E4404" w:rsidRPr="00A62B0A">
              <w:rPr>
                <w:rFonts w:ascii="Calibri" w:hAnsi="Calibri"/>
                <w:color w:val="000000" w:themeColor="text1"/>
                <w:sz w:val="22"/>
                <w:szCs w:val="22"/>
                <w:lang w:val="en-GB"/>
              </w:rPr>
              <w:t>04.10.2021</w:t>
            </w:r>
          </w:p>
          <w:p w14:paraId="32C2F6CA" w14:textId="7777F699" w:rsidR="007E4404" w:rsidRPr="00A73260" w:rsidRDefault="00186866" w:rsidP="00186866">
            <w:pPr>
              <w:rPr>
                <w:rFonts w:ascii="Calibri" w:hAnsi="Calibri"/>
                <w:color w:val="000000" w:themeColor="text1"/>
                <w:sz w:val="22"/>
                <w:szCs w:val="22"/>
                <w:lang w:val="en-GB"/>
              </w:rPr>
            </w:pPr>
            <w:r>
              <w:rPr>
                <w:rFonts w:ascii="Calibri" w:hAnsi="Calibri"/>
                <w:color w:val="000000" w:themeColor="text1"/>
                <w:sz w:val="22"/>
                <w:szCs w:val="22"/>
                <w:lang w:val="en-GB"/>
              </w:rPr>
              <w:t xml:space="preserve">  </w:t>
            </w:r>
            <w:r w:rsidR="007E4404" w:rsidRPr="00A62B0A">
              <w:rPr>
                <w:rFonts w:ascii="Calibri" w:hAnsi="Calibri"/>
                <w:color w:val="000000" w:themeColor="text1"/>
                <w:sz w:val="22"/>
                <w:szCs w:val="22"/>
                <w:lang w:val="en-GB"/>
              </w:rPr>
              <w:t>14.10.2021</w:t>
            </w:r>
          </w:p>
        </w:tc>
        <w:tc>
          <w:tcPr>
            <w:tcW w:w="2548" w:type="pct"/>
            <w:tcBorders>
              <w:top w:val="single" w:sz="4" w:space="0" w:color="auto"/>
              <w:left w:val="single" w:sz="4" w:space="0" w:color="auto"/>
              <w:bottom w:val="single" w:sz="4" w:space="0" w:color="auto"/>
              <w:right w:val="single" w:sz="4" w:space="0" w:color="auto"/>
            </w:tcBorders>
          </w:tcPr>
          <w:p w14:paraId="7C827B58" w14:textId="77777777" w:rsidR="007E4404" w:rsidRPr="00A62B0A" w:rsidRDefault="007E4404" w:rsidP="00A62B0A">
            <w:pPr>
              <w:rPr>
                <w:rFonts w:ascii="Calibri" w:hAnsi="Calibri"/>
                <w:color w:val="000000" w:themeColor="text1"/>
                <w:sz w:val="22"/>
                <w:szCs w:val="22"/>
                <w:lang w:val="en-GB"/>
              </w:rPr>
            </w:pPr>
            <w:r>
              <w:rPr>
                <w:rFonts w:ascii="Calibri" w:hAnsi="Calibri"/>
                <w:color w:val="000000" w:themeColor="text1"/>
                <w:sz w:val="22"/>
                <w:szCs w:val="22"/>
                <w:lang w:val="en-GB"/>
              </w:rPr>
              <w:t xml:space="preserve"> </w:t>
            </w:r>
            <w:r w:rsidRPr="00A62B0A">
              <w:rPr>
                <w:rFonts w:ascii="Calibri" w:hAnsi="Calibri"/>
                <w:color w:val="000000" w:themeColor="text1"/>
                <w:sz w:val="22"/>
                <w:szCs w:val="22"/>
                <w:lang w:val="en-GB"/>
              </w:rPr>
              <w:t>Editorial check</w:t>
            </w:r>
          </w:p>
          <w:p w14:paraId="34C2E89D" w14:textId="77777777" w:rsidR="007E4404" w:rsidRPr="00A62B0A" w:rsidRDefault="007E4404" w:rsidP="00A62B0A">
            <w:pPr>
              <w:rPr>
                <w:rFonts w:ascii="Calibri" w:hAnsi="Calibri"/>
                <w:color w:val="000000" w:themeColor="text1"/>
                <w:sz w:val="22"/>
                <w:szCs w:val="22"/>
                <w:lang w:val="en-GB"/>
              </w:rPr>
            </w:pPr>
            <w:r w:rsidRPr="00A62B0A">
              <w:rPr>
                <w:rFonts w:ascii="Calibri" w:hAnsi="Calibri"/>
                <w:color w:val="000000" w:themeColor="text1"/>
                <w:sz w:val="22"/>
                <w:szCs w:val="22"/>
                <w:lang w:val="en-GB"/>
              </w:rPr>
              <w:t xml:space="preserve">  </w:t>
            </w:r>
          </w:p>
        </w:tc>
        <w:tc>
          <w:tcPr>
            <w:tcW w:w="1093" w:type="pct"/>
            <w:tcBorders>
              <w:top w:val="single" w:sz="4" w:space="0" w:color="auto"/>
              <w:left w:val="single" w:sz="4" w:space="0" w:color="auto"/>
              <w:bottom w:val="single" w:sz="4" w:space="0" w:color="auto"/>
              <w:right w:val="single" w:sz="4" w:space="0" w:color="auto"/>
            </w:tcBorders>
          </w:tcPr>
          <w:p w14:paraId="34629C70" w14:textId="77777777" w:rsidR="007E4404" w:rsidRPr="00A62B0A" w:rsidRDefault="007E4404" w:rsidP="00A62B0A">
            <w:pPr>
              <w:rPr>
                <w:rFonts w:ascii="Calibri" w:hAnsi="Calibri"/>
                <w:color w:val="000000" w:themeColor="text1"/>
                <w:sz w:val="22"/>
                <w:szCs w:val="22"/>
                <w:lang w:val="en-GB"/>
              </w:rPr>
            </w:pPr>
            <w:r w:rsidRPr="00A62B0A">
              <w:rPr>
                <w:rFonts w:ascii="Calibri" w:hAnsi="Calibri"/>
                <w:color w:val="000000" w:themeColor="text1"/>
                <w:sz w:val="22"/>
                <w:szCs w:val="22"/>
                <w:lang w:val="en-GB"/>
              </w:rPr>
              <w:t xml:space="preserve"> Bontje, </w:t>
            </w:r>
          </w:p>
          <w:p w14:paraId="46184084" w14:textId="77777777" w:rsidR="007E4404" w:rsidRPr="00A73260" w:rsidRDefault="007E4404" w:rsidP="00A62B0A">
            <w:pPr>
              <w:rPr>
                <w:rFonts w:ascii="Calibri" w:hAnsi="Calibri"/>
                <w:color w:val="000000" w:themeColor="text1"/>
                <w:sz w:val="22"/>
                <w:szCs w:val="22"/>
                <w:lang w:val="en-GB"/>
              </w:rPr>
            </w:pPr>
            <w:r w:rsidRPr="00A62B0A">
              <w:rPr>
                <w:rFonts w:ascii="Calibri" w:hAnsi="Calibri"/>
                <w:color w:val="000000" w:themeColor="text1"/>
                <w:sz w:val="22"/>
                <w:szCs w:val="22"/>
                <w:lang w:val="en-GB"/>
              </w:rPr>
              <w:t xml:space="preserve"> Rosenqvist</w:t>
            </w:r>
          </w:p>
        </w:tc>
      </w:tr>
    </w:tbl>
    <w:p w14:paraId="5AD1DF09" w14:textId="77777777" w:rsidR="006953C6" w:rsidRPr="00A73260" w:rsidRDefault="006953C6" w:rsidP="00933449">
      <w:pPr>
        <w:rPr>
          <w:rFonts w:ascii="Calibri" w:hAnsi="Calibri"/>
          <w:color w:val="000000" w:themeColor="text1"/>
          <w:sz w:val="22"/>
          <w:lang w:val="en-GB"/>
        </w:rPr>
      </w:pPr>
    </w:p>
    <w:p w14:paraId="5095B678" w14:textId="53B84A6E" w:rsidR="006953C6" w:rsidRPr="00A73260" w:rsidRDefault="006953C6" w:rsidP="00AC4781">
      <w:pPr>
        <w:pStyle w:val="Heading1"/>
        <w:spacing w:after="20"/>
        <w:rPr>
          <w:color w:val="000000" w:themeColor="text1"/>
          <w:lang w:val="en-GB"/>
        </w:rPr>
      </w:pPr>
      <w:r w:rsidRPr="00A73260">
        <w:rPr>
          <w:color w:val="000000" w:themeColor="text1"/>
          <w:lang w:val="en-GB"/>
        </w:rPr>
        <w:t>Contributing authors</w:t>
      </w:r>
      <w:r w:rsidR="00A82EAA" w:rsidRPr="00A73260">
        <w:rPr>
          <w:color w:val="000000" w:themeColor="text1"/>
          <w:lang w:val="en-GB"/>
        </w:rPr>
        <w:t xml:space="preserve"> (in alphabetical order)</w:t>
      </w:r>
    </w:p>
    <w:p w14:paraId="257441AB" w14:textId="666C10EA" w:rsidR="004B782F" w:rsidRPr="00A73260" w:rsidRDefault="004B782F" w:rsidP="006953C6">
      <w:pPr>
        <w:ind w:left="284"/>
        <w:rPr>
          <w:rFonts w:ascii="Calibri" w:hAnsi="Calibri"/>
          <w:color w:val="000000" w:themeColor="text1"/>
          <w:sz w:val="22"/>
          <w:lang w:val="en-GB"/>
        </w:rPr>
      </w:pPr>
      <w:r w:rsidRPr="00A73260">
        <w:rPr>
          <w:rFonts w:ascii="Calibri" w:hAnsi="Calibri"/>
          <w:color w:val="000000" w:themeColor="text1"/>
          <w:sz w:val="22"/>
          <w:lang w:val="en-GB"/>
        </w:rPr>
        <w:t>Clément Albinet, ESA, Italy</w:t>
      </w:r>
    </w:p>
    <w:p w14:paraId="6F28557B" w14:textId="77777777" w:rsidR="00A04DF1" w:rsidRPr="00A73260" w:rsidRDefault="00A04DF1" w:rsidP="00A04DF1">
      <w:pPr>
        <w:ind w:left="284"/>
        <w:rPr>
          <w:rFonts w:ascii="Calibri" w:hAnsi="Calibri"/>
          <w:color w:val="000000" w:themeColor="text1"/>
          <w:sz w:val="22"/>
          <w:lang w:val="en-GB"/>
        </w:rPr>
      </w:pPr>
      <w:r w:rsidRPr="00A73260">
        <w:rPr>
          <w:rFonts w:ascii="Calibri" w:hAnsi="Calibri"/>
          <w:color w:val="000000" w:themeColor="text1"/>
          <w:sz w:val="22"/>
          <w:lang w:val="en-GB"/>
        </w:rPr>
        <w:t>Darcie Bontje, USGS, USA</w:t>
      </w:r>
    </w:p>
    <w:p w14:paraId="160B4B69" w14:textId="7A141D66"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Bruce Chapman, Jet Propulsion Laboratory, USA</w:t>
      </w:r>
    </w:p>
    <w:p w14:paraId="4A58ACAC" w14:textId="70B8BABA"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François Charbonneau, Natural Resources Canada, Canada</w:t>
      </w:r>
    </w:p>
    <w:p w14:paraId="46E51ECC" w14:textId="79E06854"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Danilo Dadamia, CONAE, Argentina</w:t>
      </w:r>
    </w:p>
    <w:p w14:paraId="1DA1B770" w14:textId="3521D10F"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Josef Kellndorfer, Earth Big Data, USA</w:t>
      </w:r>
    </w:p>
    <w:p w14:paraId="6006F7E9" w14:textId="6D5DF4AD"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Brian Killough, NASA, USA</w:t>
      </w:r>
    </w:p>
    <w:p w14:paraId="066196A4" w14:textId="0624388C"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Steven Labahn, USGS, USA</w:t>
      </w:r>
    </w:p>
    <w:p w14:paraId="68DCC1C1" w14:textId="369A0D74"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Marco Lavalle, Jet Propulsion Laboratory, USA</w:t>
      </w:r>
    </w:p>
    <w:p w14:paraId="78020172" w14:textId="3FBC5003" w:rsidR="00933449" w:rsidRPr="00A73260" w:rsidRDefault="00933449" w:rsidP="006953C6">
      <w:pPr>
        <w:ind w:left="284"/>
        <w:rPr>
          <w:rFonts w:ascii="Calibri" w:hAnsi="Calibri"/>
          <w:color w:val="000000" w:themeColor="text1"/>
          <w:sz w:val="22"/>
          <w:lang w:val="en-GB"/>
        </w:rPr>
      </w:pPr>
      <w:r w:rsidRPr="00A73260">
        <w:rPr>
          <w:rFonts w:ascii="Calibri" w:hAnsi="Calibri"/>
          <w:color w:val="000000" w:themeColor="text1"/>
          <w:sz w:val="22"/>
          <w:lang w:val="en-GB"/>
        </w:rPr>
        <w:t>Adam Lewis, Geoscience Australia, Australia</w:t>
      </w:r>
    </w:p>
    <w:p w14:paraId="53CBFCEA" w14:textId="77777777" w:rsidR="00BA7500" w:rsidRPr="00A73260" w:rsidRDefault="00BA7500" w:rsidP="006953C6">
      <w:pPr>
        <w:ind w:left="284"/>
        <w:rPr>
          <w:rFonts w:ascii="Calibri" w:hAnsi="Calibri"/>
          <w:color w:val="000000" w:themeColor="text1"/>
          <w:sz w:val="22"/>
          <w:lang w:val="en-GB"/>
        </w:rPr>
      </w:pPr>
      <w:r w:rsidRPr="00A73260">
        <w:rPr>
          <w:rFonts w:ascii="Calibri" w:hAnsi="Calibri"/>
          <w:color w:val="000000" w:themeColor="text1"/>
          <w:sz w:val="22"/>
          <w:lang w:val="en-GB"/>
        </w:rPr>
        <w:t>Thomas Logan, Alaska Satellite Facility, USA</w:t>
      </w:r>
    </w:p>
    <w:p w14:paraId="2683AED0" w14:textId="77777777" w:rsidR="00A04DF1" w:rsidRPr="00A73260" w:rsidRDefault="00A04DF1" w:rsidP="00A04DF1">
      <w:pPr>
        <w:ind w:left="284"/>
        <w:rPr>
          <w:rFonts w:ascii="Calibri" w:hAnsi="Calibri"/>
          <w:color w:val="000000" w:themeColor="text1"/>
          <w:sz w:val="22"/>
          <w:lang w:val="en-GB"/>
        </w:rPr>
      </w:pPr>
      <w:r w:rsidRPr="00A73260">
        <w:rPr>
          <w:rFonts w:ascii="Calibri" w:hAnsi="Calibri"/>
          <w:color w:val="000000" w:themeColor="text1"/>
          <w:sz w:val="22"/>
          <w:lang w:val="en-GB"/>
        </w:rPr>
        <w:lastRenderedPageBreak/>
        <w:t>Mary Metzger, USGS, USA</w:t>
      </w:r>
    </w:p>
    <w:p w14:paraId="657A7075" w14:textId="77777777" w:rsidR="00987B2D" w:rsidRPr="00A73260" w:rsidRDefault="00987B2D" w:rsidP="006953C6">
      <w:pPr>
        <w:ind w:left="284"/>
        <w:rPr>
          <w:rFonts w:ascii="Calibri" w:hAnsi="Calibri"/>
          <w:color w:val="000000" w:themeColor="text1"/>
          <w:sz w:val="22"/>
          <w:lang w:val="en-GB"/>
        </w:rPr>
      </w:pPr>
      <w:r w:rsidRPr="00A73260">
        <w:rPr>
          <w:rFonts w:ascii="Calibri" w:hAnsi="Calibri"/>
          <w:color w:val="000000" w:themeColor="text1"/>
          <w:sz w:val="22"/>
          <w:lang w:val="en-GB"/>
        </w:rPr>
        <w:t>Franz Meyer, Alaska Satellite Facility, USA</w:t>
      </w:r>
    </w:p>
    <w:p w14:paraId="2539180A" w14:textId="77777777" w:rsidR="00987B2D" w:rsidRPr="00A73260" w:rsidRDefault="00987B2D" w:rsidP="006953C6">
      <w:pPr>
        <w:ind w:left="284"/>
        <w:rPr>
          <w:rFonts w:ascii="Calibri" w:hAnsi="Calibri"/>
          <w:color w:val="000000" w:themeColor="text1"/>
          <w:sz w:val="22"/>
          <w:lang w:val="en-GB"/>
        </w:rPr>
      </w:pPr>
      <w:r w:rsidRPr="00A73260">
        <w:rPr>
          <w:rFonts w:ascii="Calibri" w:hAnsi="Calibri"/>
          <w:color w:val="000000" w:themeColor="text1"/>
          <w:sz w:val="22"/>
          <w:lang w:val="en-GB"/>
        </w:rPr>
        <w:t>Nuno Miranda, European Space Agency, Italy</w:t>
      </w:r>
    </w:p>
    <w:p w14:paraId="76895494" w14:textId="77777777" w:rsidR="00BA7500" w:rsidRPr="00A73260" w:rsidRDefault="00BA7500" w:rsidP="006953C6">
      <w:pPr>
        <w:ind w:left="284"/>
        <w:rPr>
          <w:rFonts w:ascii="Calibri" w:hAnsi="Calibri"/>
          <w:color w:val="000000" w:themeColor="text1"/>
          <w:sz w:val="22"/>
          <w:lang w:val="en-GB"/>
        </w:rPr>
      </w:pPr>
      <w:r w:rsidRPr="00A73260">
        <w:rPr>
          <w:rFonts w:ascii="Calibri" w:hAnsi="Calibri"/>
          <w:color w:val="000000" w:themeColor="text1"/>
          <w:sz w:val="22"/>
          <w:lang w:val="en-GB"/>
        </w:rPr>
        <w:t>Marko Repse, Sinergise, Slovenia</w:t>
      </w:r>
    </w:p>
    <w:p w14:paraId="1A5C01D0" w14:textId="26F774DF" w:rsidR="00987B2D" w:rsidRPr="00A73260" w:rsidRDefault="00987B2D" w:rsidP="006953C6">
      <w:pPr>
        <w:ind w:left="284"/>
        <w:rPr>
          <w:rFonts w:ascii="Calibri" w:hAnsi="Calibri"/>
          <w:color w:val="000000" w:themeColor="text1"/>
          <w:sz w:val="22"/>
          <w:lang w:val="en-GB"/>
        </w:rPr>
      </w:pPr>
      <w:r w:rsidRPr="00A73260">
        <w:rPr>
          <w:rFonts w:ascii="Calibri" w:hAnsi="Calibri"/>
          <w:color w:val="000000" w:themeColor="text1"/>
          <w:sz w:val="22"/>
          <w:lang w:val="en-GB"/>
        </w:rPr>
        <w:t xml:space="preserve">Ake Rosenqvist, </w:t>
      </w:r>
      <w:r w:rsidR="004B782F" w:rsidRPr="00A73260">
        <w:rPr>
          <w:rFonts w:ascii="Calibri" w:hAnsi="Calibri"/>
          <w:color w:val="000000" w:themeColor="text1"/>
          <w:sz w:val="22"/>
          <w:lang w:val="en-GB"/>
        </w:rPr>
        <w:t xml:space="preserve">soloEO </w:t>
      </w:r>
      <w:r w:rsidRPr="00A73260">
        <w:rPr>
          <w:rFonts w:ascii="Calibri" w:hAnsi="Calibri"/>
          <w:i/>
          <w:iCs/>
          <w:color w:val="000000" w:themeColor="text1"/>
          <w:sz w:val="22"/>
          <w:lang w:val="en-GB"/>
        </w:rPr>
        <w:t>for</w:t>
      </w:r>
      <w:r w:rsidRPr="00A73260">
        <w:rPr>
          <w:rFonts w:ascii="Calibri" w:hAnsi="Calibri"/>
          <w:color w:val="000000" w:themeColor="text1"/>
          <w:sz w:val="22"/>
          <w:lang w:val="en-GB"/>
        </w:rPr>
        <w:t xml:space="preserve"> Japan Aerospace Exploration Agency, Japan</w:t>
      </w:r>
    </w:p>
    <w:p w14:paraId="0FD0178B" w14:textId="244E8190" w:rsidR="008C4AEE" w:rsidRPr="00A73260" w:rsidRDefault="008C4AEE" w:rsidP="006953C6">
      <w:pPr>
        <w:ind w:left="284"/>
        <w:rPr>
          <w:rFonts w:ascii="Calibri" w:hAnsi="Calibri"/>
          <w:color w:val="000000" w:themeColor="text1"/>
          <w:sz w:val="22"/>
          <w:lang w:val="en-GB"/>
        </w:rPr>
      </w:pPr>
      <w:r w:rsidRPr="00A73260">
        <w:rPr>
          <w:rFonts w:ascii="Calibri" w:hAnsi="Calibri"/>
          <w:color w:val="000000" w:themeColor="text1"/>
          <w:sz w:val="22"/>
          <w:lang w:val="en-GB"/>
        </w:rPr>
        <w:t>Andreia Siqueira, Geoscience Australia, Australia</w:t>
      </w:r>
    </w:p>
    <w:p w14:paraId="56BE5BA8" w14:textId="77777777" w:rsidR="00987B2D" w:rsidRPr="00A73260" w:rsidRDefault="00987B2D" w:rsidP="006953C6">
      <w:pPr>
        <w:ind w:left="284"/>
        <w:rPr>
          <w:rFonts w:ascii="Calibri" w:hAnsi="Calibri"/>
          <w:color w:val="000000" w:themeColor="text1"/>
          <w:sz w:val="22"/>
          <w:lang w:val="en-GB"/>
        </w:rPr>
      </w:pPr>
      <w:r w:rsidRPr="00A73260">
        <w:rPr>
          <w:rFonts w:ascii="Calibri" w:hAnsi="Calibri"/>
          <w:color w:val="000000" w:themeColor="text1"/>
          <w:sz w:val="22"/>
          <w:lang w:val="en-GB"/>
        </w:rPr>
        <w:t>David Small, University of Zurich, Switzerland</w:t>
      </w:r>
    </w:p>
    <w:p w14:paraId="49EAA5F6" w14:textId="7B1FC4B2" w:rsidR="004B782F" w:rsidRPr="00A73260" w:rsidRDefault="004B782F" w:rsidP="006953C6">
      <w:pPr>
        <w:ind w:left="284"/>
        <w:rPr>
          <w:rFonts w:ascii="Calibri" w:hAnsi="Calibri"/>
          <w:color w:val="000000" w:themeColor="text1"/>
          <w:sz w:val="22"/>
          <w:lang w:val="en-GB"/>
        </w:rPr>
      </w:pPr>
      <w:r w:rsidRPr="00A73260">
        <w:rPr>
          <w:rFonts w:ascii="Calibri" w:hAnsi="Calibri"/>
          <w:color w:val="000000" w:themeColor="text1"/>
          <w:sz w:val="22"/>
          <w:lang w:val="en-GB"/>
        </w:rPr>
        <w:t>Takeo Tadono, Japan Aerospace Exploration Agency, Japan</w:t>
      </w:r>
    </w:p>
    <w:p w14:paraId="5FCF26BA" w14:textId="77777777" w:rsidR="00987B2D" w:rsidRPr="00A73260" w:rsidRDefault="00987B2D" w:rsidP="006953C6">
      <w:pPr>
        <w:ind w:left="284"/>
        <w:rPr>
          <w:rFonts w:ascii="Calibri" w:hAnsi="Calibri"/>
          <w:color w:val="000000" w:themeColor="text1"/>
          <w:sz w:val="22"/>
          <w:lang w:val="en-GB"/>
        </w:rPr>
      </w:pPr>
      <w:r w:rsidRPr="00A73260">
        <w:rPr>
          <w:rFonts w:ascii="Calibri" w:hAnsi="Calibri"/>
          <w:color w:val="000000" w:themeColor="text1"/>
          <w:sz w:val="22"/>
          <w:lang w:val="en-GB"/>
        </w:rPr>
        <w:t>Medhavy Thankappan, Geoscience Australia, Australia</w:t>
      </w:r>
    </w:p>
    <w:p w14:paraId="5408348F" w14:textId="18B1E911" w:rsidR="0074309A" w:rsidRPr="00A73260" w:rsidRDefault="0074309A" w:rsidP="006953C6">
      <w:pPr>
        <w:ind w:left="284"/>
        <w:rPr>
          <w:rFonts w:ascii="Calibri" w:hAnsi="Calibri"/>
          <w:color w:val="000000" w:themeColor="text1"/>
          <w:sz w:val="22"/>
          <w:lang w:val="en-GB"/>
        </w:rPr>
      </w:pPr>
      <w:r w:rsidRPr="00A73260">
        <w:rPr>
          <w:rFonts w:ascii="Calibri" w:hAnsi="Calibri"/>
          <w:color w:val="000000" w:themeColor="text1"/>
          <w:sz w:val="22"/>
          <w:lang w:val="en-GB"/>
        </w:rPr>
        <w:t xml:space="preserve">John Truckenbrodt, </w:t>
      </w:r>
      <w:r w:rsidR="00897A32" w:rsidRPr="00A73260">
        <w:rPr>
          <w:rFonts w:ascii="Calibri" w:hAnsi="Calibri"/>
          <w:color w:val="000000" w:themeColor="text1"/>
          <w:sz w:val="22"/>
          <w:lang w:val="en-GB"/>
        </w:rPr>
        <w:t>Friedrich Schiller University Jena, Germany</w:t>
      </w:r>
    </w:p>
    <w:p w14:paraId="4295C667" w14:textId="7BC1C750" w:rsidR="00987B2D" w:rsidRPr="00A73260" w:rsidRDefault="00987B2D" w:rsidP="006953C6">
      <w:pPr>
        <w:ind w:left="284"/>
        <w:rPr>
          <w:rFonts w:ascii="Calibri" w:hAnsi="Calibri"/>
          <w:color w:val="000000" w:themeColor="text1"/>
          <w:sz w:val="22"/>
          <w:lang w:val="en-GB"/>
        </w:rPr>
      </w:pPr>
      <w:r w:rsidRPr="00A73260">
        <w:rPr>
          <w:rFonts w:ascii="Calibri" w:hAnsi="Calibri"/>
          <w:color w:val="000000" w:themeColor="text1"/>
          <w:sz w:val="22"/>
          <w:lang w:val="en-GB"/>
        </w:rPr>
        <w:t>Fang Yuan, Digital Earth Africa, Australia</w:t>
      </w:r>
    </w:p>
    <w:p w14:paraId="4A249979" w14:textId="15FCAB5A" w:rsidR="00503F98" w:rsidRPr="00A73260" w:rsidRDefault="00987B2D" w:rsidP="006953C6">
      <w:pPr>
        <w:ind w:left="284"/>
        <w:rPr>
          <w:rFonts w:ascii="Calibri" w:hAnsi="Calibri"/>
          <w:color w:val="000000" w:themeColor="text1"/>
          <w:sz w:val="22"/>
          <w:lang w:val="en-GB"/>
        </w:rPr>
      </w:pPr>
      <w:r w:rsidRPr="00A73260">
        <w:rPr>
          <w:rFonts w:ascii="Calibri" w:hAnsi="Calibri"/>
          <w:color w:val="000000" w:themeColor="text1"/>
          <w:sz w:val="22"/>
          <w:lang w:val="en-GB"/>
        </w:rPr>
        <w:t>Zheng-Shu Zhou, CSIRO, Australia</w:t>
      </w:r>
    </w:p>
    <w:p w14:paraId="2DC90FCC" w14:textId="77777777" w:rsidR="006953C6" w:rsidRPr="00A73260" w:rsidRDefault="006953C6">
      <w:pPr>
        <w:widowControl w:val="0"/>
        <w:rPr>
          <w:rFonts w:ascii="Calibri" w:hAnsi="Calibri"/>
          <w:b/>
          <w:color w:val="000000" w:themeColor="text1"/>
          <w:sz w:val="28"/>
          <w:lang w:val="en-GB"/>
        </w:rPr>
      </w:pPr>
      <w:r w:rsidRPr="00A73260">
        <w:rPr>
          <w:rFonts w:ascii="Calibri" w:hAnsi="Calibri"/>
          <w:b/>
          <w:color w:val="000000" w:themeColor="text1"/>
          <w:sz w:val="28"/>
          <w:lang w:val="en-GB"/>
        </w:rPr>
        <w:br w:type="page"/>
      </w:r>
    </w:p>
    <w:p w14:paraId="3AC1D9E1" w14:textId="75648ED9" w:rsidR="00797436" w:rsidRPr="009B6EC2" w:rsidRDefault="00797436" w:rsidP="00E14835">
      <w:pPr>
        <w:tabs>
          <w:tab w:val="left" w:pos="1662"/>
        </w:tabs>
        <w:spacing w:before="262" w:line="417" w:lineRule="auto"/>
        <w:ind w:left="221" w:right="1398"/>
        <w:rPr>
          <w:rFonts w:ascii="Calibri" w:hAnsi="Calibri"/>
          <w:b/>
          <w:color w:val="000000" w:themeColor="text1"/>
          <w:sz w:val="32"/>
          <w:szCs w:val="28"/>
          <w:lang w:val="en-GB"/>
        </w:rPr>
      </w:pPr>
      <w:r w:rsidRPr="009B6EC2">
        <w:rPr>
          <w:rFonts w:ascii="Calibri" w:hAnsi="Calibri"/>
          <w:b/>
          <w:color w:val="000000" w:themeColor="text1"/>
          <w:sz w:val="32"/>
          <w:szCs w:val="28"/>
          <w:lang w:val="en-GB"/>
        </w:rPr>
        <w:lastRenderedPageBreak/>
        <w:t>Description</w:t>
      </w:r>
    </w:p>
    <w:p w14:paraId="10949319" w14:textId="796EC17C" w:rsidR="00E14835" w:rsidRPr="00A73260" w:rsidRDefault="004C4FBC" w:rsidP="00E14835">
      <w:pPr>
        <w:tabs>
          <w:tab w:val="left" w:pos="1662"/>
        </w:tabs>
        <w:spacing w:before="262" w:line="417" w:lineRule="auto"/>
        <w:ind w:left="221" w:right="1398"/>
        <w:rPr>
          <w:rFonts w:ascii="Calibri" w:hAnsi="Calibri"/>
          <w:b/>
          <w:color w:val="000000" w:themeColor="text1"/>
          <w:lang w:val="en-GB"/>
        </w:rPr>
      </w:pPr>
      <w:r w:rsidRPr="00A73260">
        <w:rPr>
          <w:rFonts w:ascii="Calibri" w:hAnsi="Calibri"/>
          <w:b/>
          <w:color w:val="000000" w:themeColor="text1"/>
          <w:lang w:val="en-GB"/>
        </w:rPr>
        <w:t xml:space="preserve">Product </w:t>
      </w:r>
      <w:r w:rsidR="003105D7" w:rsidRPr="00A73260">
        <w:rPr>
          <w:rFonts w:ascii="Calibri" w:hAnsi="Calibri"/>
          <w:b/>
          <w:color w:val="000000" w:themeColor="text1"/>
          <w:lang w:val="en-GB"/>
        </w:rPr>
        <w:t>F</w:t>
      </w:r>
      <w:r w:rsidRPr="00A73260">
        <w:rPr>
          <w:rFonts w:ascii="Calibri" w:hAnsi="Calibri"/>
          <w:b/>
          <w:color w:val="000000" w:themeColor="text1"/>
          <w:lang w:val="en-GB"/>
        </w:rPr>
        <w:t>amily</w:t>
      </w:r>
      <w:r w:rsidR="003105D7" w:rsidRPr="00A73260">
        <w:rPr>
          <w:rFonts w:ascii="Calibri" w:hAnsi="Calibri"/>
          <w:b/>
          <w:color w:val="000000" w:themeColor="text1"/>
          <w:lang w:val="en-GB"/>
        </w:rPr>
        <w:t xml:space="preserve"> T</w:t>
      </w:r>
      <w:r w:rsidRPr="00A73260">
        <w:rPr>
          <w:rFonts w:ascii="Calibri" w:hAnsi="Calibri"/>
          <w:b/>
          <w:color w:val="000000" w:themeColor="text1"/>
          <w:lang w:val="en-GB"/>
        </w:rPr>
        <w:t>itle:</w:t>
      </w:r>
      <w:r w:rsidR="00E85F49" w:rsidRPr="00A73260">
        <w:rPr>
          <w:rFonts w:ascii="Calibri" w:hAnsi="Calibri"/>
          <w:color w:val="000000" w:themeColor="text1"/>
          <w:lang w:val="en-GB"/>
        </w:rPr>
        <w:t xml:space="preserve"> </w:t>
      </w:r>
      <w:r w:rsidR="00E85F49" w:rsidRPr="00A73260">
        <w:rPr>
          <w:rFonts w:ascii="Calibri" w:hAnsi="Calibri"/>
          <w:i/>
          <w:color w:val="000000" w:themeColor="text1"/>
          <w:sz w:val="20"/>
          <w:szCs w:val="20"/>
          <w:lang w:val="en-GB"/>
        </w:rPr>
        <w:tab/>
      </w:r>
      <w:r w:rsidR="00E14835" w:rsidRPr="00A73260">
        <w:rPr>
          <w:rFonts w:ascii="Calibri" w:hAnsi="Calibri"/>
          <w:b/>
          <w:color w:val="000000" w:themeColor="text1"/>
          <w:sz w:val="28"/>
          <w:szCs w:val="28"/>
          <w:lang w:val="en-GB"/>
        </w:rPr>
        <w:t>Normalised</w:t>
      </w:r>
      <w:r w:rsidR="00E14835" w:rsidRPr="00A73260">
        <w:rPr>
          <w:rFonts w:ascii="Calibri" w:hAnsi="Calibri"/>
          <w:b/>
          <w:color w:val="000000" w:themeColor="text1"/>
          <w:lang w:val="en-GB"/>
        </w:rPr>
        <w:t xml:space="preserve"> </w:t>
      </w:r>
      <w:r w:rsidRPr="00A73260">
        <w:rPr>
          <w:rFonts w:ascii="Calibri" w:hAnsi="Calibri"/>
          <w:b/>
          <w:color w:val="000000" w:themeColor="text1"/>
          <w:sz w:val="28"/>
          <w:szCs w:val="28"/>
          <w:lang w:val="en-GB"/>
        </w:rPr>
        <w:t xml:space="preserve">Radar Backscatter </w:t>
      </w:r>
      <w:r w:rsidRPr="00A73260">
        <w:rPr>
          <w:rFonts w:ascii="Calibri" w:hAnsi="Calibri"/>
          <w:b/>
          <w:color w:val="000000" w:themeColor="text1"/>
          <w:lang w:val="en-GB"/>
        </w:rPr>
        <w:t>(CARD4L-</w:t>
      </w:r>
      <w:r w:rsidR="00797436" w:rsidRPr="00A73260">
        <w:rPr>
          <w:rFonts w:ascii="Calibri" w:hAnsi="Calibri"/>
          <w:b/>
          <w:color w:val="000000" w:themeColor="text1"/>
          <w:lang w:val="en-GB"/>
        </w:rPr>
        <w:t>NRB</w:t>
      </w:r>
      <w:r w:rsidRPr="00A73260">
        <w:rPr>
          <w:rFonts w:ascii="Calibri" w:hAnsi="Calibri"/>
          <w:b/>
          <w:color w:val="000000" w:themeColor="text1"/>
          <w:lang w:val="en-GB"/>
        </w:rPr>
        <w:t xml:space="preserve">) </w:t>
      </w:r>
    </w:p>
    <w:p w14:paraId="2EDBCD6C" w14:textId="694B3991" w:rsidR="00E14835" w:rsidRPr="00A73260" w:rsidRDefault="004C4FBC" w:rsidP="00463E69">
      <w:pPr>
        <w:tabs>
          <w:tab w:val="left" w:pos="1662"/>
        </w:tabs>
        <w:spacing w:line="417" w:lineRule="auto"/>
        <w:ind w:left="221" w:right="1398"/>
        <w:rPr>
          <w:rFonts w:ascii="Calibri" w:hAnsi="Calibri"/>
          <w:i/>
          <w:color w:val="000000" w:themeColor="text1"/>
          <w:lang w:val="en-GB"/>
        </w:rPr>
      </w:pPr>
      <w:r w:rsidRPr="00A73260">
        <w:rPr>
          <w:rFonts w:ascii="Calibri" w:hAnsi="Calibri"/>
          <w:b/>
          <w:color w:val="000000" w:themeColor="text1"/>
          <w:lang w:val="en-GB"/>
        </w:rPr>
        <w:t>Applies to</w:t>
      </w:r>
      <w:r w:rsidRPr="00A73260">
        <w:rPr>
          <w:rFonts w:ascii="Calibri" w:hAnsi="Calibri"/>
          <w:i/>
          <w:color w:val="000000" w:themeColor="text1"/>
          <w:sz w:val="20"/>
          <w:szCs w:val="20"/>
          <w:lang w:val="en-GB"/>
        </w:rPr>
        <w:t>:</w:t>
      </w:r>
      <w:r w:rsidRPr="00A73260">
        <w:rPr>
          <w:rFonts w:ascii="Calibri" w:hAnsi="Calibri"/>
          <w:i/>
          <w:color w:val="000000" w:themeColor="text1"/>
          <w:sz w:val="20"/>
          <w:szCs w:val="20"/>
          <w:lang w:val="en-GB"/>
        </w:rPr>
        <w:tab/>
      </w:r>
      <w:r w:rsidR="006839B7">
        <w:rPr>
          <w:rFonts w:ascii="Calibri" w:hAnsi="Calibri"/>
          <w:i/>
          <w:color w:val="000000" w:themeColor="text1"/>
          <w:sz w:val="20"/>
          <w:szCs w:val="20"/>
          <w:lang w:val="en-GB"/>
        </w:rPr>
        <w:tab/>
      </w:r>
      <w:r w:rsidR="006839B7">
        <w:rPr>
          <w:rFonts w:ascii="Calibri" w:hAnsi="Calibri"/>
          <w:i/>
          <w:color w:val="000000" w:themeColor="text1"/>
          <w:sz w:val="20"/>
          <w:szCs w:val="20"/>
          <w:lang w:val="en-GB"/>
        </w:rPr>
        <w:tab/>
      </w:r>
      <w:r w:rsidRPr="00A73260">
        <w:rPr>
          <w:rFonts w:ascii="Calibri" w:hAnsi="Calibri"/>
          <w:color w:val="000000" w:themeColor="text1"/>
          <w:lang w:val="en-GB"/>
        </w:rPr>
        <w:t xml:space="preserve">Data collected by </w:t>
      </w:r>
      <w:r w:rsidR="00B519F7">
        <w:rPr>
          <w:rFonts w:ascii="Calibri" w:hAnsi="Calibri"/>
          <w:color w:val="000000" w:themeColor="text1"/>
          <w:lang w:val="en-GB"/>
        </w:rPr>
        <w:t>S</w:t>
      </w:r>
      <w:r w:rsidR="00B519F7" w:rsidRPr="00A73260">
        <w:rPr>
          <w:rFonts w:ascii="Calibri" w:hAnsi="Calibri"/>
          <w:color w:val="000000" w:themeColor="text1"/>
          <w:lang w:val="en-GB"/>
        </w:rPr>
        <w:t xml:space="preserve">ynthetic </w:t>
      </w:r>
      <w:r w:rsidR="00B519F7">
        <w:rPr>
          <w:rFonts w:ascii="Calibri" w:hAnsi="Calibri"/>
          <w:color w:val="000000" w:themeColor="text1"/>
          <w:lang w:val="en-GB"/>
        </w:rPr>
        <w:t>A</w:t>
      </w:r>
      <w:r w:rsidR="00B519F7" w:rsidRPr="00A73260">
        <w:rPr>
          <w:rFonts w:ascii="Calibri" w:hAnsi="Calibri"/>
          <w:color w:val="000000" w:themeColor="text1"/>
          <w:lang w:val="en-GB"/>
        </w:rPr>
        <w:t xml:space="preserve">perture </w:t>
      </w:r>
      <w:r w:rsidR="00B519F7">
        <w:rPr>
          <w:rFonts w:ascii="Calibri" w:hAnsi="Calibri"/>
          <w:color w:val="000000" w:themeColor="text1"/>
          <w:lang w:val="en-GB"/>
        </w:rPr>
        <w:t>R</w:t>
      </w:r>
      <w:r w:rsidR="00B519F7" w:rsidRPr="00A73260">
        <w:rPr>
          <w:rFonts w:ascii="Calibri" w:hAnsi="Calibri"/>
          <w:color w:val="000000" w:themeColor="text1"/>
          <w:lang w:val="en-GB"/>
        </w:rPr>
        <w:t xml:space="preserve">adar </w:t>
      </w:r>
      <w:r w:rsidRPr="00A73260">
        <w:rPr>
          <w:rFonts w:ascii="Calibri" w:hAnsi="Calibri"/>
          <w:color w:val="000000" w:themeColor="text1"/>
          <w:lang w:val="en-GB"/>
        </w:rPr>
        <w:t xml:space="preserve">sensors. </w:t>
      </w:r>
    </w:p>
    <w:p w14:paraId="26F7237C" w14:textId="05EC54D5" w:rsidR="00514E3A" w:rsidRPr="00C86068" w:rsidRDefault="002220C3" w:rsidP="00041597">
      <w:pPr>
        <w:spacing w:line="268" w:lineRule="auto"/>
        <w:ind w:left="221" w:right="590"/>
        <w:jc w:val="both"/>
        <w:rPr>
          <w:rFonts w:ascii="Calibri" w:hAnsi="Calibri"/>
          <w:iCs/>
          <w:color w:val="000000" w:themeColor="text1"/>
          <w:lang w:val="en-GB"/>
        </w:rPr>
      </w:pPr>
      <w:r w:rsidRPr="00C86068">
        <w:rPr>
          <w:rFonts w:ascii="Calibri" w:hAnsi="Calibri"/>
          <w:iCs/>
          <w:color w:val="000000" w:themeColor="text1"/>
          <w:lang w:val="en-GB"/>
        </w:rPr>
        <w:t xml:space="preserve">The </w:t>
      </w:r>
      <w:r w:rsidR="00573A76" w:rsidRPr="00C86068">
        <w:rPr>
          <w:rFonts w:ascii="Calibri" w:hAnsi="Calibri"/>
          <w:iCs/>
          <w:color w:val="000000" w:themeColor="text1"/>
          <w:lang w:val="en-GB"/>
        </w:rPr>
        <w:t xml:space="preserve">CARD4L </w:t>
      </w:r>
      <w:r w:rsidR="00514E3A" w:rsidRPr="00C86068">
        <w:rPr>
          <w:rFonts w:ascii="Calibri" w:hAnsi="Calibri"/>
          <w:iCs/>
          <w:color w:val="000000" w:themeColor="text1"/>
          <w:lang w:val="en-GB"/>
        </w:rPr>
        <w:t xml:space="preserve">Product Family Specifications for Synthetic </w:t>
      </w:r>
      <w:r w:rsidR="008918EE" w:rsidRPr="00C86068">
        <w:rPr>
          <w:rFonts w:ascii="Calibri" w:hAnsi="Calibri"/>
          <w:iCs/>
          <w:color w:val="000000" w:themeColor="text1"/>
          <w:lang w:val="en-GB"/>
        </w:rPr>
        <w:t>Aperture</w:t>
      </w:r>
      <w:r w:rsidR="00514E3A" w:rsidRPr="00C86068">
        <w:rPr>
          <w:rFonts w:ascii="Calibri" w:hAnsi="Calibri"/>
          <w:iCs/>
          <w:color w:val="000000" w:themeColor="text1"/>
          <w:lang w:val="en-GB"/>
        </w:rPr>
        <w:t xml:space="preserve"> R</w:t>
      </w:r>
      <w:r w:rsidR="00EA4E0F" w:rsidRPr="00C86068">
        <w:rPr>
          <w:rFonts w:ascii="Calibri" w:hAnsi="Calibri"/>
          <w:iCs/>
          <w:color w:val="000000" w:themeColor="text1"/>
          <w:lang w:val="en-GB"/>
        </w:rPr>
        <w:t>adar (SAR) data are specifically aimed</w:t>
      </w:r>
      <w:r w:rsidR="00041597" w:rsidRPr="00C86068">
        <w:rPr>
          <w:rFonts w:ascii="Calibri" w:hAnsi="Calibri"/>
          <w:iCs/>
          <w:color w:val="000000" w:themeColor="text1"/>
          <w:lang w:val="en-GB"/>
        </w:rPr>
        <w:t xml:space="preserve"> at</w:t>
      </w:r>
      <w:r w:rsidR="00EA4E0F" w:rsidRPr="00C86068">
        <w:rPr>
          <w:rFonts w:ascii="Calibri" w:hAnsi="Calibri"/>
          <w:iCs/>
          <w:color w:val="000000" w:themeColor="text1"/>
          <w:lang w:val="en-GB"/>
        </w:rPr>
        <w:t xml:space="preserve"> users </w:t>
      </w:r>
      <w:r w:rsidR="00041597" w:rsidRPr="00C86068">
        <w:rPr>
          <w:rFonts w:ascii="Calibri" w:hAnsi="Calibri"/>
          <w:iCs/>
          <w:color w:val="000000" w:themeColor="text1"/>
          <w:lang w:val="en-GB"/>
        </w:rPr>
        <w:t xml:space="preserve">interested in exploring the potential of SAR but who may lack the expertise or facilities for SAR processing. There are </w:t>
      </w:r>
      <w:r w:rsidR="00BB528B" w:rsidRPr="00C86068">
        <w:rPr>
          <w:rFonts w:ascii="Calibri" w:hAnsi="Calibri"/>
          <w:iCs/>
          <w:color w:val="000000" w:themeColor="text1"/>
          <w:lang w:val="en-GB"/>
        </w:rPr>
        <w:t xml:space="preserve">(as of </w:t>
      </w:r>
      <w:r w:rsidR="001E10BF">
        <w:rPr>
          <w:rFonts w:ascii="Calibri" w:hAnsi="Calibri"/>
          <w:iCs/>
          <w:color w:val="000000" w:themeColor="text1"/>
          <w:lang w:val="en-GB"/>
        </w:rPr>
        <w:t>September</w:t>
      </w:r>
      <w:r w:rsidR="00BB528B" w:rsidRPr="00C86068">
        <w:rPr>
          <w:rFonts w:ascii="Calibri" w:hAnsi="Calibri"/>
          <w:iCs/>
          <w:color w:val="000000" w:themeColor="text1"/>
          <w:lang w:val="en-GB"/>
        </w:rPr>
        <w:t xml:space="preserve"> 2021) two </w:t>
      </w:r>
      <w:r w:rsidR="00041597" w:rsidRPr="00C86068">
        <w:rPr>
          <w:rFonts w:ascii="Calibri" w:hAnsi="Calibri"/>
          <w:iCs/>
          <w:color w:val="000000" w:themeColor="text1"/>
          <w:lang w:val="en-GB"/>
        </w:rPr>
        <w:t xml:space="preserve">CARD4L SAR </w:t>
      </w:r>
      <w:r w:rsidR="00EA4E0F" w:rsidRPr="00C86068">
        <w:rPr>
          <w:rFonts w:ascii="Calibri" w:hAnsi="Calibri"/>
          <w:iCs/>
          <w:color w:val="000000" w:themeColor="text1"/>
          <w:lang w:val="en-GB"/>
        </w:rPr>
        <w:t>products</w:t>
      </w:r>
      <w:r w:rsidR="00BB528B" w:rsidRPr="00C86068">
        <w:rPr>
          <w:rFonts w:ascii="Calibri" w:hAnsi="Calibri"/>
          <w:iCs/>
          <w:color w:val="000000" w:themeColor="text1"/>
          <w:lang w:val="en-GB"/>
        </w:rPr>
        <w:t xml:space="preserve"> endorsed by CEOS LSI-VC, and two under development</w:t>
      </w:r>
      <w:r w:rsidR="00514E3A" w:rsidRPr="00C86068">
        <w:rPr>
          <w:rFonts w:ascii="Calibri" w:hAnsi="Calibri"/>
          <w:iCs/>
          <w:color w:val="000000" w:themeColor="text1"/>
          <w:lang w:val="en-GB"/>
        </w:rPr>
        <w:t>:</w:t>
      </w:r>
    </w:p>
    <w:p w14:paraId="46502A73" w14:textId="77777777" w:rsidR="00F92269" w:rsidRPr="00C86068" w:rsidRDefault="00F92269" w:rsidP="00041597">
      <w:pPr>
        <w:spacing w:line="268" w:lineRule="auto"/>
        <w:ind w:left="221" w:right="590"/>
        <w:jc w:val="both"/>
        <w:rPr>
          <w:rFonts w:ascii="Calibri" w:hAnsi="Calibri"/>
          <w:iCs/>
          <w:color w:val="000000" w:themeColor="text1"/>
          <w:lang w:val="en-GB"/>
        </w:rPr>
      </w:pPr>
    </w:p>
    <w:p w14:paraId="72192462" w14:textId="52979BDD" w:rsidR="00514E3A" w:rsidRPr="00C86068" w:rsidRDefault="00514E3A" w:rsidP="00EA4E0F">
      <w:pPr>
        <w:spacing w:line="268" w:lineRule="auto"/>
        <w:ind w:left="221" w:right="590"/>
        <w:jc w:val="both"/>
        <w:rPr>
          <w:rFonts w:ascii="Calibri" w:hAnsi="Calibri"/>
          <w:iCs/>
          <w:color w:val="000000" w:themeColor="text1"/>
          <w:lang w:val="en-GB"/>
        </w:rPr>
      </w:pPr>
      <w:r w:rsidRPr="00C86068">
        <w:rPr>
          <w:rFonts w:ascii="Calibri" w:hAnsi="Calibri"/>
          <w:iCs/>
          <w:color w:val="000000" w:themeColor="text1"/>
          <w:lang w:val="en-GB"/>
        </w:rPr>
        <w:t>•</w:t>
      </w:r>
      <w:r w:rsidRPr="00C86068">
        <w:rPr>
          <w:rFonts w:ascii="Calibri" w:hAnsi="Calibri"/>
          <w:iCs/>
          <w:color w:val="000000" w:themeColor="text1"/>
          <w:lang w:val="en-GB"/>
        </w:rPr>
        <w:tab/>
        <w:t>Normalised Radar Backscatter</w:t>
      </w:r>
      <w:r w:rsidR="00BB528B" w:rsidRPr="00C86068">
        <w:rPr>
          <w:rFonts w:ascii="Calibri" w:hAnsi="Calibri"/>
          <w:iCs/>
          <w:color w:val="000000" w:themeColor="text1"/>
          <w:lang w:val="en-GB"/>
        </w:rPr>
        <w:t xml:space="preserve"> [endorsed]</w:t>
      </w:r>
    </w:p>
    <w:p w14:paraId="5F9C32C3" w14:textId="6A7B016E" w:rsidR="005024CE" w:rsidRPr="00C86068" w:rsidRDefault="005024CE" w:rsidP="005024CE">
      <w:pPr>
        <w:spacing w:line="268" w:lineRule="auto"/>
        <w:ind w:left="221" w:right="590"/>
        <w:jc w:val="both"/>
        <w:rPr>
          <w:rFonts w:ascii="Calibri" w:hAnsi="Calibri"/>
          <w:iCs/>
          <w:color w:val="000000" w:themeColor="text1"/>
          <w:lang w:val="en-GB"/>
        </w:rPr>
      </w:pPr>
      <w:r w:rsidRPr="00C86068">
        <w:rPr>
          <w:rFonts w:ascii="Calibri" w:hAnsi="Calibri"/>
          <w:iCs/>
          <w:color w:val="000000" w:themeColor="text1"/>
          <w:lang w:val="en-GB"/>
        </w:rPr>
        <w:t>•</w:t>
      </w:r>
      <w:r w:rsidRPr="00C86068">
        <w:rPr>
          <w:rFonts w:ascii="Calibri" w:hAnsi="Calibri"/>
          <w:iCs/>
          <w:color w:val="000000" w:themeColor="text1"/>
          <w:lang w:val="en-GB"/>
        </w:rPr>
        <w:tab/>
        <w:t>Polarimetric Radar</w:t>
      </w:r>
      <w:r w:rsidR="00BB528B" w:rsidRPr="00C86068">
        <w:rPr>
          <w:rFonts w:ascii="Calibri" w:hAnsi="Calibri"/>
          <w:iCs/>
          <w:color w:val="000000" w:themeColor="text1"/>
          <w:lang w:val="en-GB"/>
        </w:rPr>
        <w:t xml:space="preserve"> [endorsed]</w:t>
      </w:r>
    </w:p>
    <w:p w14:paraId="4995C9B9" w14:textId="3737224C" w:rsidR="00514E3A" w:rsidRPr="00C86068" w:rsidRDefault="00514E3A" w:rsidP="00EA4E0F">
      <w:pPr>
        <w:spacing w:line="268" w:lineRule="auto"/>
        <w:ind w:left="221" w:right="590"/>
        <w:jc w:val="both"/>
        <w:rPr>
          <w:rFonts w:ascii="Calibri" w:hAnsi="Calibri"/>
          <w:iCs/>
          <w:color w:val="000000" w:themeColor="text1"/>
          <w:lang w:val="en-GB"/>
        </w:rPr>
      </w:pPr>
      <w:r w:rsidRPr="00C86068">
        <w:rPr>
          <w:rFonts w:ascii="Calibri" w:hAnsi="Calibri"/>
          <w:iCs/>
          <w:color w:val="000000" w:themeColor="text1"/>
          <w:lang w:val="en-GB"/>
        </w:rPr>
        <w:t xml:space="preserve">• </w:t>
      </w:r>
      <w:r w:rsidRPr="00C86068">
        <w:rPr>
          <w:rFonts w:ascii="Calibri" w:hAnsi="Calibri"/>
          <w:iCs/>
          <w:color w:val="000000" w:themeColor="text1"/>
          <w:lang w:val="en-GB"/>
        </w:rPr>
        <w:tab/>
        <w:t>Geocoded Single-Look Complex</w:t>
      </w:r>
      <w:r w:rsidR="00BB528B" w:rsidRPr="00C86068">
        <w:rPr>
          <w:rFonts w:ascii="Calibri" w:hAnsi="Calibri"/>
          <w:iCs/>
          <w:color w:val="000000" w:themeColor="text1"/>
          <w:lang w:val="en-GB"/>
        </w:rPr>
        <w:t xml:space="preserve"> [under development]</w:t>
      </w:r>
      <w:r w:rsidRPr="00C86068">
        <w:rPr>
          <w:rFonts w:ascii="Calibri" w:hAnsi="Calibri"/>
          <w:iCs/>
          <w:color w:val="000000" w:themeColor="text1"/>
          <w:lang w:val="en-GB"/>
        </w:rPr>
        <w:tab/>
      </w:r>
    </w:p>
    <w:p w14:paraId="32F6926D" w14:textId="5DF36B37" w:rsidR="00514E3A" w:rsidRPr="00C86068" w:rsidRDefault="00514E3A" w:rsidP="00EA4E0F">
      <w:pPr>
        <w:spacing w:line="268" w:lineRule="auto"/>
        <w:ind w:left="221" w:right="590"/>
        <w:jc w:val="both"/>
        <w:rPr>
          <w:rFonts w:ascii="Calibri" w:hAnsi="Calibri"/>
          <w:iCs/>
          <w:color w:val="000000" w:themeColor="text1"/>
          <w:lang w:val="en-GB"/>
        </w:rPr>
      </w:pPr>
      <w:r w:rsidRPr="00C86068">
        <w:rPr>
          <w:rFonts w:ascii="Calibri" w:hAnsi="Calibri"/>
          <w:iCs/>
          <w:color w:val="000000" w:themeColor="text1"/>
          <w:lang w:val="en-GB"/>
        </w:rPr>
        <w:t>•</w:t>
      </w:r>
      <w:r w:rsidRPr="00C86068">
        <w:rPr>
          <w:rFonts w:ascii="Calibri" w:hAnsi="Calibri"/>
          <w:iCs/>
          <w:color w:val="000000" w:themeColor="text1"/>
          <w:lang w:val="en-GB"/>
        </w:rPr>
        <w:tab/>
        <w:t>Interferomet</w:t>
      </w:r>
      <w:r w:rsidR="005024CE" w:rsidRPr="00C86068">
        <w:rPr>
          <w:rFonts w:ascii="Calibri" w:hAnsi="Calibri"/>
          <w:iCs/>
          <w:color w:val="000000" w:themeColor="text1"/>
          <w:lang w:val="en-GB"/>
        </w:rPr>
        <w:t>ric</w:t>
      </w:r>
      <w:r w:rsidRPr="00C86068">
        <w:rPr>
          <w:rFonts w:ascii="Calibri" w:hAnsi="Calibri"/>
          <w:iCs/>
          <w:color w:val="000000" w:themeColor="text1"/>
          <w:lang w:val="en-GB"/>
        </w:rPr>
        <w:t xml:space="preserve"> Products</w:t>
      </w:r>
      <w:r w:rsidR="00BB528B" w:rsidRPr="00C86068">
        <w:rPr>
          <w:rFonts w:ascii="Calibri" w:hAnsi="Calibri"/>
          <w:iCs/>
          <w:color w:val="000000" w:themeColor="text1"/>
          <w:lang w:val="en-GB"/>
        </w:rPr>
        <w:t xml:space="preserve"> [under development]</w:t>
      </w:r>
    </w:p>
    <w:p w14:paraId="385C226F" w14:textId="77777777" w:rsidR="00514E3A" w:rsidRPr="00C86068" w:rsidRDefault="00514E3A" w:rsidP="00EA4E0F">
      <w:pPr>
        <w:spacing w:line="268" w:lineRule="auto"/>
        <w:ind w:left="221" w:right="590"/>
        <w:jc w:val="both"/>
        <w:rPr>
          <w:rFonts w:ascii="Calibri" w:hAnsi="Calibri"/>
          <w:iCs/>
          <w:color w:val="000000" w:themeColor="text1"/>
          <w:lang w:val="en-GB"/>
        </w:rPr>
      </w:pPr>
    </w:p>
    <w:p w14:paraId="3DBD0048" w14:textId="59F9EC45" w:rsidR="002C683C" w:rsidRPr="00C86068" w:rsidRDefault="002C683C" w:rsidP="002C683C">
      <w:pPr>
        <w:spacing w:after="200" w:line="276" w:lineRule="auto"/>
        <w:ind w:left="221" w:right="590"/>
        <w:jc w:val="both"/>
        <w:rPr>
          <w:rFonts w:ascii="Calibri" w:hAnsi="Calibri"/>
          <w:iCs/>
          <w:color w:val="000000" w:themeColor="text1"/>
          <w:lang w:val="en-GB"/>
        </w:rPr>
      </w:pPr>
      <w:r w:rsidRPr="00C86068">
        <w:rPr>
          <w:rFonts w:ascii="Calibri" w:hAnsi="Calibri"/>
          <w:iCs/>
          <w:color w:val="000000" w:themeColor="text1"/>
          <w:lang w:val="en-GB"/>
        </w:rPr>
        <w:t xml:space="preserve">The CARD4L Normalised Radar Backscatter product specification described below has been subject to Radiometric Terrain Correction (RTC) and is </w:t>
      </w:r>
      <w:r w:rsidR="00DE0EFC">
        <w:rPr>
          <w:rFonts w:ascii="Calibri" w:hAnsi="Calibri"/>
          <w:iCs/>
          <w:color w:val="000000" w:themeColor="text1"/>
          <w:lang w:val="en-GB"/>
        </w:rPr>
        <w:t>provided</w:t>
      </w:r>
      <w:r w:rsidRPr="00C86068">
        <w:rPr>
          <w:rFonts w:ascii="Calibri" w:hAnsi="Calibri"/>
          <w:iCs/>
          <w:color w:val="000000" w:themeColor="text1"/>
          <w:lang w:val="en-GB"/>
        </w:rPr>
        <w:t xml:space="preserve"> in </w:t>
      </w:r>
      <w:r w:rsidR="00DE0EFC">
        <w:rPr>
          <w:rFonts w:ascii="Calibri" w:hAnsi="Calibri"/>
          <w:iCs/>
          <w:color w:val="000000" w:themeColor="text1"/>
          <w:lang w:val="en-GB"/>
        </w:rPr>
        <w:t xml:space="preserve">the </w:t>
      </w:r>
      <w:r w:rsidRPr="00C86068">
        <w:rPr>
          <w:rFonts w:ascii="Calibri" w:hAnsi="Calibri"/>
          <w:iCs/>
          <w:color w:val="000000" w:themeColor="text1"/>
          <w:lang w:val="en-GB"/>
        </w:rPr>
        <w:t>gamma-0 (</w:t>
      </w:r>
      <w:r w:rsidRPr="00C86068">
        <w:rPr>
          <w:rFonts w:ascii="Symbol" w:hAnsi="Symbol"/>
          <w:iCs/>
          <w:color w:val="000000" w:themeColor="text1"/>
          <w:lang w:val="en-GB"/>
        </w:rPr>
        <w:t></w:t>
      </w:r>
      <w:r w:rsidRPr="00C86068">
        <w:rPr>
          <w:rFonts w:ascii="Calibri" w:hAnsi="Calibri"/>
          <w:iCs/>
          <w:color w:val="000000" w:themeColor="text1"/>
          <w:vertAlign w:val="superscript"/>
          <w:lang w:val="en-GB"/>
        </w:rPr>
        <w:t>0</w:t>
      </w:r>
      <w:r w:rsidRPr="00C86068">
        <w:rPr>
          <w:rFonts w:ascii="Calibri" w:hAnsi="Calibri"/>
          <w:iCs/>
          <w:color w:val="000000" w:themeColor="text1"/>
          <w:lang w:val="en-GB"/>
        </w:rPr>
        <w:t>) backscatter</w:t>
      </w:r>
      <w:r w:rsidR="00DE0EFC">
        <w:rPr>
          <w:rFonts w:ascii="Calibri" w:hAnsi="Calibri"/>
          <w:iCs/>
          <w:color w:val="000000" w:themeColor="text1"/>
          <w:lang w:val="en-GB"/>
        </w:rPr>
        <w:t xml:space="preserve"> convention</w:t>
      </w:r>
      <w:r w:rsidRPr="00C86068">
        <w:rPr>
          <w:rFonts w:ascii="Calibri" w:hAnsi="Calibri"/>
          <w:iCs/>
          <w:color w:val="000000" w:themeColor="text1"/>
          <w:lang w:val="en-GB"/>
        </w:rPr>
        <w:t>, which mitigates the variations from diverse observation geometries. It is recommended for most land applications. As the NRB product contains backscatter values only, it cannot be directly used for SAR polarimetry or interferometric applications that require local phase estimates.</w:t>
      </w:r>
    </w:p>
    <w:p w14:paraId="69B0AF0C" w14:textId="3D20BE85" w:rsidR="00952BAE" w:rsidRPr="00C86068" w:rsidRDefault="003F39EB" w:rsidP="00952BAE">
      <w:pPr>
        <w:spacing w:line="268" w:lineRule="auto"/>
        <w:ind w:left="221" w:right="590"/>
        <w:jc w:val="both"/>
        <w:rPr>
          <w:rFonts w:ascii="Calibri" w:hAnsi="Calibri"/>
          <w:iCs/>
          <w:color w:val="000000" w:themeColor="text1"/>
          <w:lang w:val="en-GB"/>
        </w:rPr>
      </w:pPr>
      <w:r w:rsidRPr="00C86068">
        <w:rPr>
          <w:rFonts w:ascii="Calibri" w:hAnsi="Calibri"/>
          <w:iCs/>
          <w:color w:val="000000" w:themeColor="text1"/>
          <w:lang w:val="en-GB"/>
        </w:rPr>
        <w:t>It should be noted that while speckle is inherent in SAR acquisitions, speckle filtering has not been applied to the Normalised Radar Backscatter product in order to preserve spatial resolution and user freedom</w:t>
      </w:r>
      <w:r w:rsidR="00952BAE" w:rsidRPr="00C86068">
        <w:rPr>
          <w:rFonts w:ascii="Calibri" w:hAnsi="Calibri"/>
          <w:iCs/>
          <w:color w:val="000000" w:themeColor="text1"/>
          <w:lang w:val="en-GB"/>
        </w:rPr>
        <w:t>. Some</w:t>
      </w:r>
      <w:r w:rsidRPr="00C86068">
        <w:rPr>
          <w:rFonts w:ascii="Calibri" w:hAnsi="Calibri"/>
          <w:iCs/>
          <w:color w:val="000000" w:themeColor="text1"/>
          <w:lang w:val="en-GB"/>
        </w:rPr>
        <w:t xml:space="preserve"> applications (or processing methods) </w:t>
      </w:r>
      <w:r w:rsidR="00952BAE" w:rsidRPr="00C86068">
        <w:rPr>
          <w:rFonts w:ascii="Calibri" w:hAnsi="Calibri"/>
          <w:iCs/>
          <w:color w:val="000000" w:themeColor="text1"/>
          <w:lang w:val="en-GB"/>
        </w:rPr>
        <w:t xml:space="preserve">may </w:t>
      </w:r>
      <w:r w:rsidRPr="00C86068">
        <w:rPr>
          <w:rFonts w:ascii="Calibri" w:hAnsi="Calibri"/>
          <w:iCs/>
          <w:color w:val="000000" w:themeColor="text1"/>
          <w:lang w:val="en-GB"/>
        </w:rPr>
        <w:t xml:space="preserve">require spatial or temporal filtering for stationary backscatter estimates. </w:t>
      </w:r>
    </w:p>
    <w:p w14:paraId="7F43F8CF" w14:textId="77777777" w:rsidR="003F39EB" w:rsidRPr="00C86068" w:rsidRDefault="003F39EB">
      <w:pPr>
        <w:pBdr>
          <w:top w:val="nil"/>
          <w:left w:val="nil"/>
          <w:bottom w:val="nil"/>
          <w:right w:val="nil"/>
          <w:between w:val="nil"/>
        </w:pBdr>
        <w:spacing w:before="3"/>
        <w:rPr>
          <w:rFonts w:ascii="Calibri" w:hAnsi="Calibri"/>
          <w:iCs/>
          <w:color w:val="000000" w:themeColor="text1"/>
          <w:sz w:val="17"/>
          <w:szCs w:val="17"/>
          <w:lang w:val="en-GB"/>
        </w:rPr>
      </w:pPr>
    </w:p>
    <w:p w14:paraId="7C6417DC" w14:textId="77777777" w:rsidR="00506471" w:rsidRPr="00A73260" w:rsidRDefault="00506471">
      <w:pPr>
        <w:widowControl w:val="0"/>
        <w:rPr>
          <w:rFonts w:ascii="Calibri" w:eastAsia="Cambria" w:hAnsi="Calibri" w:cs="Calibri"/>
          <w:b/>
          <w:color w:val="000000" w:themeColor="text1"/>
          <w:sz w:val="28"/>
          <w:szCs w:val="28"/>
          <w:lang w:val="en-GB" w:eastAsia="en-US"/>
        </w:rPr>
      </w:pPr>
      <w:r w:rsidRPr="00A73260">
        <w:rPr>
          <w:color w:val="000000" w:themeColor="text1"/>
          <w:lang w:val="en-GB"/>
        </w:rPr>
        <w:br w:type="page"/>
      </w:r>
    </w:p>
    <w:p w14:paraId="70A29D07" w14:textId="158A7981" w:rsidR="007072EA" w:rsidRPr="009B6EC2" w:rsidRDefault="007072EA" w:rsidP="00463E69">
      <w:pPr>
        <w:pStyle w:val="Heading1"/>
        <w:rPr>
          <w:b w:val="0"/>
          <w:color w:val="000000" w:themeColor="text1"/>
          <w:sz w:val="32"/>
          <w:szCs w:val="32"/>
          <w:lang w:val="en-GB"/>
        </w:rPr>
      </w:pPr>
      <w:r w:rsidRPr="009B6EC2">
        <w:rPr>
          <w:color w:val="000000" w:themeColor="text1"/>
          <w:sz w:val="32"/>
          <w:szCs w:val="32"/>
          <w:lang w:val="en-GB"/>
        </w:rPr>
        <w:lastRenderedPageBreak/>
        <w:t>Definitions</w:t>
      </w:r>
    </w:p>
    <w:tbl>
      <w:tblPr>
        <w:tblStyle w:val="a1"/>
        <w:tblW w:w="9363" w:type="dxa"/>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2883"/>
        <w:gridCol w:w="6480"/>
      </w:tblGrid>
      <w:tr w:rsidR="008071D5" w:rsidRPr="00A73260" w14:paraId="3F006894" w14:textId="77777777" w:rsidTr="00AC4781">
        <w:trPr>
          <w:trHeight w:val="399"/>
        </w:trPr>
        <w:tc>
          <w:tcPr>
            <w:tcW w:w="2883" w:type="dxa"/>
            <w:vAlign w:val="center"/>
          </w:tcPr>
          <w:p w14:paraId="748EA478" w14:textId="27BE4CE7" w:rsidR="005B5035" w:rsidRPr="00A73260" w:rsidRDefault="005B5035">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CARD4L</w:t>
            </w:r>
          </w:p>
        </w:tc>
        <w:tc>
          <w:tcPr>
            <w:tcW w:w="6480" w:type="dxa"/>
            <w:vAlign w:val="center"/>
          </w:tcPr>
          <w:p w14:paraId="1F48981E" w14:textId="69C956FD" w:rsidR="005B5035" w:rsidRPr="00A73260" w:rsidRDefault="005B5035">
            <w:pPr>
              <w:pBdr>
                <w:top w:val="nil"/>
                <w:left w:val="nil"/>
                <w:bottom w:val="nil"/>
                <w:right w:val="nil"/>
                <w:between w:val="nil"/>
              </w:pBdr>
              <w:ind w:left="90" w:hanging="90"/>
              <w:rPr>
                <w:rFonts w:ascii="Calibri" w:hAnsi="Calibri"/>
                <w:color w:val="000000" w:themeColor="text1"/>
                <w:lang w:val="en-GB"/>
              </w:rPr>
            </w:pPr>
            <w:r w:rsidRPr="00A73260">
              <w:rPr>
                <w:rFonts w:ascii="Calibri" w:hAnsi="Calibri"/>
                <w:color w:val="000000" w:themeColor="text1"/>
                <w:lang w:val="en-GB"/>
              </w:rPr>
              <w:t>CEOS Analysis Ready Data for Land</w:t>
            </w:r>
          </w:p>
        </w:tc>
      </w:tr>
      <w:tr w:rsidR="008071D5" w:rsidRPr="00A73260" w14:paraId="3707DB50" w14:textId="77777777" w:rsidTr="00AC4781">
        <w:trPr>
          <w:trHeight w:val="374"/>
        </w:trPr>
        <w:tc>
          <w:tcPr>
            <w:tcW w:w="2883" w:type="dxa"/>
            <w:vAlign w:val="center"/>
          </w:tcPr>
          <w:p w14:paraId="4743C8B9" w14:textId="77777777" w:rsidR="00287D1D" w:rsidRPr="00A73260" w:rsidRDefault="004C4FBC">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NRB</w:t>
            </w:r>
          </w:p>
        </w:tc>
        <w:tc>
          <w:tcPr>
            <w:tcW w:w="6480" w:type="dxa"/>
            <w:vAlign w:val="center"/>
          </w:tcPr>
          <w:p w14:paraId="0E784551" w14:textId="77777777" w:rsidR="00287D1D" w:rsidRPr="00A73260" w:rsidRDefault="00175016">
            <w:pPr>
              <w:pBdr>
                <w:top w:val="nil"/>
                <w:left w:val="nil"/>
                <w:bottom w:val="nil"/>
                <w:right w:val="nil"/>
                <w:between w:val="nil"/>
              </w:pBdr>
              <w:ind w:left="90" w:hanging="90"/>
              <w:rPr>
                <w:rFonts w:ascii="Calibri" w:hAnsi="Calibri"/>
                <w:color w:val="000000" w:themeColor="text1"/>
                <w:lang w:val="en-GB"/>
              </w:rPr>
            </w:pPr>
            <w:r w:rsidRPr="00A73260">
              <w:rPr>
                <w:rFonts w:ascii="Calibri" w:hAnsi="Calibri"/>
                <w:color w:val="000000" w:themeColor="text1"/>
                <w:lang w:val="en-GB"/>
              </w:rPr>
              <w:t>Normalis</w:t>
            </w:r>
            <w:r w:rsidR="008918EE" w:rsidRPr="00A73260">
              <w:rPr>
                <w:rFonts w:ascii="Calibri" w:hAnsi="Calibri"/>
                <w:color w:val="000000" w:themeColor="text1"/>
                <w:lang w:val="en-GB"/>
              </w:rPr>
              <w:t>ed</w:t>
            </w:r>
            <w:r w:rsidR="004C4FBC" w:rsidRPr="00A73260">
              <w:rPr>
                <w:rFonts w:ascii="Calibri" w:hAnsi="Calibri"/>
                <w:color w:val="000000" w:themeColor="text1"/>
                <w:lang w:val="en-GB"/>
              </w:rPr>
              <w:t xml:space="preserve"> Radar Backscatter</w:t>
            </w:r>
          </w:p>
        </w:tc>
      </w:tr>
      <w:tr w:rsidR="008071D5" w:rsidRPr="00A73260" w14:paraId="65647870" w14:textId="77777777" w:rsidTr="00AC4781">
        <w:trPr>
          <w:trHeight w:val="493"/>
        </w:trPr>
        <w:tc>
          <w:tcPr>
            <w:tcW w:w="2883" w:type="dxa"/>
            <w:vAlign w:val="center"/>
          </w:tcPr>
          <w:p w14:paraId="52AE27B0" w14:textId="30F4F74D" w:rsidR="007A0340" w:rsidRPr="00A73260" w:rsidRDefault="007A0340">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P</w:t>
            </w:r>
            <w:r w:rsidR="005A313F" w:rsidRPr="00A73260">
              <w:rPr>
                <w:rFonts w:ascii="Calibri" w:hAnsi="Calibri"/>
                <w:color w:val="000000" w:themeColor="text1"/>
                <w:lang w:val="en-GB"/>
              </w:rPr>
              <w:t>OL</w:t>
            </w:r>
          </w:p>
        </w:tc>
        <w:tc>
          <w:tcPr>
            <w:tcW w:w="6480" w:type="dxa"/>
            <w:vAlign w:val="center"/>
          </w:tcPr>
          <w:p w14:paraId="7E357F60" w14:textId="2ED6EB18" w:rsidR="007A0340" w:rsidRPr="00A73260" w:rsidRDefault="007A0340">
            <w:pPr>
              <w:pBdr>
                <w:top w:val="nil"/>
                <w:left w:val="nil"/>
                <w:bottom w:val="nil"/>
                <w:right w:val="nil"/>
                <w:between w:val="nil"/>
              </w:pBdr>
              <w:ind w:left="90" w:hanging="90"/>
              <w:rPr>
                <w:rFonts w:ascii="Calibri" w:hAnsi="Calibri"/>
                <w:color w:val="000000" w:themeColor="text1"/>
                <w:lang w:val="en-GB"/>
              </w:rPr>
            </w:pPr>
            <w:r w:rsidRPr="00A73260">
              <w:rPr>
                <w:rFonts w:ascii="Calibri" w:hAnsi="Calibri"/>
                <w:color w:val="000000" w:themeColor="text1"/>
                <w:lang w:val="en-GB"/>
              </w:rPr>
              <w:t>Polarimetric Radar</w:t>
            </w:r>
          </w:p>
        </w:tc>
      </w:tr>
      <w:tr w:rsidR="008071D5" w:rsidRPr="00A73260" w14:paraId="0E7A10C8" w14:textId="77777777" w:rsidTr="00AC4781">
        <w:trPr>
          <w:trHeight w:val="482"/>
        </w:trPr>
        <w:tc>
          <w:tcPr>
            <w:tcW w:w="2883" w:type="dxa"/>
            <w:vAlign w:val="center"/>
          </w:tcPr>
          <w:p w14:paraId="5BAC9EDB" w14:textId="77777777" w:rsidR="00255E3F" w:rsidRPr="00A73260" w:rsidRDefault="00255E3F">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GSLC</w:t>
            </w:r>
          </w:p>
        </w:tc>
        <w:tc>
          <w:tcPr>
            <w:tcW w:w="6480" w:type="dxa"/>
            <w:vAlign w:val="center"/>
          </w:tcPr>
          <w:p w14:paraId="08570C28" w14:textId="77777777" w:rsidR="00255E3F" w:rsidRPr="00A73260" w:rsidRDefault="00255E3F">
            <w:pPr>
              <w:pBdr>
                <w:top w:val="nil"/>
                <w:left w:val="nil"/>
                <w:bottom w:val="nil"/>
                <w:right w:val="nil"/>
                <w:between w:val="nil"/>
              </w:pBdr>
              <w:ind w:left="90" w:hanging="90"/>
              <w:rPr>
                <w:rFonts w:ascii="Calibri" w:hAnsi="Calibri"/>
                <w:color w:val="000000" w:themeColor="text1"/>
                <w:lang w:val="en-GB"/>
              </w:rPr>
            </w:pPr>
            <w:r w:rsidRPr="00A73260">
              <w:rPr>
                <w:rFonts w:ascii="Calibri" w:hAnsi="Calibri"/>
                <w:color w:val="000000" w:themeColor="text1"/>
                <w:lang w:val="en-GB"/>
              </w:rPr>
              <w:t>Geocoded Single-Look Complex</w:t>
            </w:r>
          </w:p>
        </w:tc>
      </w:tr>
      <w:tr w:rsidR="008071D5" w:rsidRPr="00A73260" w14:paraId="04B43215" w14:textId="77777777" w:rsidTr="00AC4781">
        <w:trPr>
          <w:trHeight w:val="458"/>
        </w:trPr>
        <w:tc>
          <w:tcPr>
            <w:tcW w:w="2883" w:type="dxa"/>
            <w:vAlign w:val="center"/>
          </w:tcPr>
          <w:p w14:paraId="3765B5B5" w14:textId="44A00125" w:rsidR="007A0340" w:rsidRPr="00A73260" w:rsidRDefault="00A521D9">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InSAR</w:t>
            </w:r>
          </w:p>
        </w:tc>
        <w:tc>
          <w:tcPr>
            <w:tcW w:w="6480" w:type="dxa"/>
            <w:vAlign w:val="center"/>
          </w:tcPr>
          <w:p w14:paraId="53F8A3E4" w14:textId="7CE16877" w:rsidR="007A0340" w:rsidRPr="00A73260" w:rsidRDefault="007A0340">
            <w:pPr>
              <w:pBdr>
                <w:top w:val="nil"/>
                <w:left w:val="nil"/>
                <w:bottom w:val="nil"/>
                <w:right w:val="nil"/>
                <w:between w:val="nil"/>
              </w:pBdr>
              <w:ind w:left="90" w:hanging="90"/>
              <w:rPr>
                <w:rFonts w:ascii="Calibri" w:hAnsi="Calibri"/>
                <w:color w:val="000000" w:themeColor="text1"/>
                <w:lang w:val="en-GB"/>
              </w:rPr>
            </w:pPr>
            <w:r w:rsidRPr="00A73260">
              <w:rPr>
                <w:rFonts w:ascii="Calibri" w:hAnsi="Calibri"/>
                <w:color w:val="000000" w:themeColor="text1"/>
                <w:lang w:val="en-GB"/>
              </w:rPr>
              <w:t>Interferometric Radar</w:t>
            </w:r>
          </w:p>
        </w:tc>
      </w:tr>
      <w:tr w:rsidR="008071D5" w:rsidRPr="00A73260" w14:paraId="4FE7CF17" w14:textId="77777777" w:rsidTr="00AC4781">
        <w:trPr>
          <w:cantSplit/>
          <w:trHeight w:val="419"/>
        </w:trPr>
        <w:tc>
          <w:tcPr>
            <w:tcW w:w="2883" w:type="dxa"/>
            <w:vAlign w:val="center"/>
          </w:tcPr>
          <w:p w14:paraId="629E869D" w14:textId="43D7AA61" w:rsidR="001D79C7" w:rsidRPr="00A73260" w:rsidRDefault="001D79C7">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RTC</w:t>
            </w:r>
          </w:p>
        </w:tc>
        <w:tc>
          <w:tcPr>
            <w:tcW w:w="6480" w:type="dxa"/>
            <w:vAlign w:val="center"/>
          </w:tcPr>
          <w:p w14:paraId="769F14A4" w14:textId="0C654C7E" w:rsidR="001D79C7" w:rsidRPr="00A73260" w:rsidRDefault="001D79C7">
            <w:pPr>
              <w:rPr>
                <w:rFonts w:ascii="Calibri" w:hAnsi="Calibri"/>
                <w:color w:val="000000" w:themeColor="text1"/>
                <w:lang w:val="en-GB"/>
              </w:rPr>
            </w:pPr>
            <w:r w:rsidRPr="00A73260">
              <w:rPr>
                <w:rFonts w:ascii="Calibri" w:hAnsi="Calibri"/>
                <w:color w:val="000000" w:themeColor="text1"/>
                <w:lang w:val="en-GB"/>
              </w:rPr>
              <w:t>Radiometric Terrain Correct</w:t>
            </w:r>
            <w:r w:rsidR="005158E2" w:rsidRPr="00A73260">
              <w:rPr>
                <w:rFonts w:ascii="Calibri" w:hAnsi="Calibri"/>
                <w:color w:val="000000" w:themeColor="text1"/>
                <w:lang w:val="en-GB"/>
              </w:rPr>
              <w:t>ion</w:t>
            </w:r>
          </w:p>
        </w:tc>
      </w:tr>
      <w:tr w:rsidR="008071D5" w:rsidRPr="00A73260" w14:paraId="63D1990C" w14:textId="77777777" w:rsidTr="009B6EC2">
        <w:trPr>
          <w:cantSplit/>
          <w:trHeight w:val="1655"/>
        </w:trPr>
        <w:tc>
          <w:tcPr>
            <w:tcW w:w="2883" w:type="dxa"/>
            <w:vAlign w:val="center"/>
          </w:tcPr>
          <w:p w14:paraId="43757051" w14:textId="77777777" w:rsidR="00287D1D" w:rsidRPr="00A73260" w:rsidRDefault="004C4FBC" w:rsidP="00463E69">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Ancillary Data</w:t>
            </w:r>
          </w:p>
        </w:tc>
        <w:tc>
          <w:tcPr>
            <w:tcW w:w="6480" w:type="dxa"/>
            <w:vAlign w:val="center"/>
          </w:tcPr>
          <w:p w14:paraId="0B62AE9E" w14:textId="2484D1EE" w:rsidR="00287D1D" w:rsidRPr="00A73260" w:rsidRDefault="00756515" w:rsidP="00463E69">
            <w:pPr>
              <w:rPr>
                <w:rFonts w:ascii="Calibri" w:hAnsi="Calibri"/>
                <w:color w:val="000000" w:themeColor="text1"/>
                <w:lang w:val="en-GB"/>
              </w:rPr>
            </w:pPr>
            <w:r w:rsidRPr="00A73260">
              <w:rPr>
                <w:rFonts w:ascii="Calibri" w:hAnsi="Calibri"/>
                <w:color w:val="000000" w:themeColor="text1"/>
                <w:lang w:val="en-GB"/>
              </w:rPr>
              <w:t>Data other than instrument measurements, originating in the instrument itself or from the satellite, required to perform processing of the data. They include orbit data, attitude data, time information, spacecraft engineering data, calibration data, data quality information, and data from other instruments.</w:t>
            </w:r>
          </w:p>
        </w:tc>
      </w:tr>
      <w:tr w:rsidR="008071D5" w:rsidRPr="00A73260" w14:paraId="41694401" w14:textId="77777777" w:rsidTr="009B6EC2">
        <w:trPr>
          <w:trHeight w:val="1409"/>
        </w:trPr>
        <w:tc>
          <w:tcPr>
            <w:tcW w:w="2883" w:type="dxa"/>
            <w:vAlign w:val="center"/>
          </w:tcPr>
          <w:p w14:paraId="7AE93D4B" w14:textId="77777777" w:rsidR="00287D1D" w:rsidRPr="00A73260" w:rsidRDefault="004C4FBC" w:rsidP="00463E69">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Auxiliary Data</w:t>
            </w:r>
          </w:p>
        </w:tc>
        <w:tc>
          <w:tcPr>
            <w:tcW w:w="6480" w:type="dxa"/>
            <w:vAlign w:val="center"/>
          </w:tcPr>
          <w:p w14:paraId="60E16194" w14:textId="5575D038" w:rsidR="00287D1D" w:rsidRPr="00A73260" w:rsidRDefault="00756515" w:rsidP="00463E69">
            <w:pPr>
              <w:rPr>
                <w:rFonts w:ascii="Calibri" w:hAnsi="Calibri"/>
                <w:color w:val="000000" w:themeColor="text1"/>
                <w:lang w:val="en-GB"/>
              </w:rPr>
            </w:pPr>
            <w:r w:rsidRPr="00A73260">
              <w:rPr>
                <w:rFonts w:ascii="Calibri" w:hAnsi="Calibri"/>
                <w:color w:val="000000" w:themeColor="text1"/>
                <w:lang w:val="en-GB"/>
              </w:rPr>
              <w:t>The data required for instrument processing, which does not originate in the instrument itself or from the satellite. Some auxiliary data will be generated in the ground segment, whilst other data will be provided from external sources.</w:t>
            </w:r>
          </w:p>
        </w:tc>
      </w:tr>
      <w:tr w:rsidR="008071D5" w:rsidRPr="00A73260" w14:paraId="10332915" w14:textId="77777777" w:rsidTr="009B6EC2">
        <w:trPr>
          <w:trHeight w:val="1402"/>
        </w:trPr>
        <w:tc>
          <w:tcPr>
            <w:tcW w:w="2883" w:type="dxa"/>
            <w:vAlign w:val="center"/>
          </w:tcPr>
          <w:p w14:paraId="7E62C103" w14:textId="77777777" w:rsidR="00DA20C6" w:rsidRPr="00A73260" w:rsidRDefault="00DA20C6" w:rsidP="00463E69">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Metadata</w:t>
            </w:r>
          </w:p>
        </w:tc>
        <w:tc>
          <w:tcPr>
            <w:tcW w:w="6480" w:type="dxa"/>
            <w:vAlign w:val="center"/>
          </w:tcPr>
          <w:p w14:paraId="2D938A73" w14:textId="29516BEC" w:rsidR="00DA20C6" w:rsidRPr="00A73260" w:rsidRDefault="00756515" w:rsidP="00463E69">
            <w:pPr>
              <w:pBdr>
                <w:top w:val="nil"/>
                <w:left w:val="nil"/>
                <w:bottom w:val="nil"/>
                <w:right w:val="nil"/>
                <w:between w:val="nil"/>
              </w:pBdr>
              <w:rPr>
                <w:rFonts w:ascii="Calibri" w:hAnsi="Calibri"/>
                <w:color w:val="000000" w:themeColor="text1"/>
                <w:lang w:val="en-GB"/>
              </w:rPr>
            </w:pPr>
            <w:r w:rsidRPr="00A73260">
              <w:rPr>
                <w:rFonts w:ascii="Calibri" w:hAnsi="Calibri"/>
                <w:color w:val="000000" w:themeColor="text1"/>
                <w:lang w:val="en-GB"/>
              </w:rPr>
              <w:t>Structured information that describes other information or information services. With well-defined metadata, users should be able to get basic information about data, without the need to have knowledge about its entire content.</w:t>
            </w:r>
          </w:p>
        </w:tc>
      </w:tr>
      <w:tr w:rsidR="008071D5" w:rsidRPr="00A73260" w14:paraId="656038B6" w14:textId="77777777" w:rsidTr="009B6EC2">
        <w:trPr>
          <w:trHeight w:val="543"/>
        </w:trPr>
        <w:tc>
          <w:tcPr>
            <w:tcW w:w="2883" w:type="dxa"/>
            <w:vAlign w:val="center"/>
          </w:tcPr>
          <w:p w14:paraId="0262131C" w14:textId="77777777" w:rsidR="00F42B9F" w:rsidRPr="00A73260" w:rsidRDefault="00F42B9F" w:rsidP="00650802">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Spatial Resolution</w:t>
            </w:r>
          </w:p>
        </w:tc>
        <w:tc>
          <w:tcPr>
            <w:tcW w:w="6480" w:type="dxa"/>
            <w:vAlign w:val="center"/>
          </w:tcPr>
          <w:p w14:paraId="0783C66F" w14:textId="77777777" w:rsidR="00F42B9F" w:rsidRPr="00A73260" w:rsidRDefault="00F42B9F" w:rsidP="00756515">
            <w:pPr>
              <w:pBdr>
                <w:top w:val="nil"/>
                <w:left w:val="nil"/>
                <w:bottom w:val="nil"/>
                <w:right w:val="nil"/>
                <w:between w:val="nil"/>
              </w:pBdr>
              <w:ind w:left="90" w:hanging="90"/>
              <w:rPr>
                <w:rFonts w:ascii="Calibri" w:hAnsi="Calibri"/>
                <w:color w:val="000000" w:themeColor="text1"/>
                <w:lang w:val="en-GB"/>
              </w:rPr>
            </w:pPr>
            <w:r w:rsidRPr="00A73260">
              <w:rPr>
                <w:rFonts w:ascii="Calibri" w:hAnsi="Calibri"/>
                <w:color w:val="000000" w:themeColor="text1"/>
                <w:lang w:val="en-GB"/>
              </w:rPr>
              <w:t>The highest magnification of the sensor at the ground surface.</w:t>
            </w:r>
          </w:p>
        </w:tc>
      </w:tr>
      <w:tr w:rsidR="00287D1D" w:rsidRPr="00A73260" w14:paraId="3DEB438E" w14:textId="77777777" w:rsidTr="009B6EC2">
        <w:trPr>
          <w:trHeight w:val="990"/>
        </w:trPr>
        <w:tc>
          <w:tcPr>
            <w:tcW w:w="2883" w:type="dxa"/>
            <w:vAlign w:val="center"/>
          </w:tcPr>
          <w:p w14:paraId="5D16DDF7" w14:textId="77777777" w:rsidR="00287D1D" w:rsidRPr="00A73260" w:rsidRDefault="004C4FBC" w:rsidP="00463E69">
            <w:pPr>
              <w:pBdr>
                <w:top w:val="nil"/>
                <w:left w:val="nil"/>
                <w:bottom w:val="nil"/>
                <w:right w:val="nil"/>
                <w:between w:val="nil"/>
              </w:pBdr>
              <w:ind w:left="90" w:hanging="90"/>
              <w:jc w:val="center"/>
              <w:rPr>
                <w:rFonts w:ascii="Calibri" w:hAnsi="Calibri"/>
                <w:color w:val="000000" w:themeColor="text1"/>
                <w:lang w:val="en-GB"/>
              </w:rPr>
            </w:pPr>
            <w:r w:rsidRPr="00A73260">
              <w:rPr>
                <w:rFonts w:ascii="Calibri" w:hAnsi="Calibri"/>
                <w:color w:val="000000" w:themeColor="text1"/>
                <w:lang w:val="en-GB"/>
              </w:rPr>
              <w:t>Spatial Sampling Distance</w:t>
            </w:r>
          </w:p>
        </w:tc>
        <w:tc>
          <w:tcPr>
            <w:tcW w:w="6480" w:type="dxa"/>
            <w:vAlign w:val="center"/>
          </w:tcPr>
          <w:p w14:paraId="514E24EC" w14:textId="77777777" w:rsidR="00287D1D" w:rsidRPr="00A73260" w:rsidRDefault="004C4FBC" w:rsidP="00463E69">
            <w:pPr>
              <w:pBdr>
                <w:top w:val="nil"/>
                <w:left w:val="nil"/>
                <w:bottom w:val="nil"/>
                <w:right w:val="nil"/>
                <w:between w:val="nil"/>
              </w:pBdr>
              <w:rPr>
                <w:rFonts w:ascii="Calibri" w:hAnsi="Calibri"/>
                <w:color w:val="000000" w:themeColor="text1"/>
                <w:lang w:val="en-GB"/>
              </w:rPr>
            </w:pPr>
            <w:r w:rsidRPr="00A73260">
              <w:rPr>
                <w:rFonts w:ascii="Calibri" w:hAnsi="Calibri"/>
                <w:color w:val="000000" w:themeColor="text1"/>
                <w:lang w:val="en-GB"/>
              </w:rPr>
              <w:t>Spatial sampling distance is the barycentre-to-barycentre distance between adjacent spatial samples on the Earth's surface.</w:t>
            </w:r>
          </w:p>
        </w:tc>
      </w:tr>
    </w:tbl>
    <w:p w14:paraId="549D27FD" w14:textId="5D4FBAAC" w:rsidR="00287D1D" w:rsidRPr="00A73260" w:rsidRDefault="00287D1D">
      <w:pPr>
        <w:pBdr>
          <w:top w:val="nil"/>
          <w:left w:val="nil"/>
          <w:bottom w:val="nil"/>
          <w:right w:val="nil"/>
          <w:between w:val="nil"/>
        </w:pBdr>
        <w:spacing w:line="276" w:lineRule="auto"/>
        <w:rPr>
          <w:color w:val="000000" w:themeColor="text1"/>
          <w:lang w:val="en-GB"/>
        </w:rPr>
        <w:sectPr w:rsidR="00287D1D" w:rsidRPr="00A73260" w:rsidSect="004E68DE">
          <w:pgSz w:w="11900" w:h="16840"/>
          <w:pgMar w:top="1600" w:right="1140" w:bottom="1276" w:left="1160" w:header="720" w:footer="720" w:gutter="0"/>
          <w:cols w:space="720"/>
          <w:docGrid w:linePitch="299"/>
        </w:sectPr>
      </w:pPr>
    </w:p>
    <w:p w14:paraId="6C80C2F2" w14:textId="62C41155" w:rsidR="007072EA" w:rsidRPr="0052441F" w:rsidRDefault="007072EA" w:rsidP="00F32756">
      <w:pPr>
        <w:pStyle w:val="Heading1"/>
        <w:ind w:left="-284" w:hanging="283"/>
        <w:rPr>
          <w:color w:val="000000" w:themeColor="text1"/>
          <w:sz w:val="32"/>
          <w:szCs w:val="32"/>
          <w:lang w:val="en-GB"/>
        </w:rPr>
      </w:pPr>
      <w:r w:rsidRPr="0052441F">
        <w:rPr>
          <w:color w:val="000000" w:themeColor="text1"/>
          <w:sz w:val="32"/>
          <w:szCs w:val="32"/>
          <w:lang w:val="en-GB"/>
        </w:rPr>
        <w:lastRenderedPageBreak/>
        <w:t>Requirements</w:t>
      </w:r>
    </w:p>
    <w:p w14:paraId="69DCE91A" w14:textId="77777777" w:rsidR="00287D1D" w:rsidRPr="00A73260" w:rsidRDefault="004C4FBC" w:rsidP="00F32756">
      <w:pPr>
        <w:pStyle w:val="Heading2"/>
        <w:ind w:left="0" w:hanging="567"/>
        <w:rPr>
          <w:color w:val="000000" w:themeColor="text1"/>
          <w:lang w:val="en-GB"/>
        </w:rPr>
      </w:pPr>
      <w:r w:rsidRPr="00A73260">
        <w:rPr>
          <w:color w:val="000000" w:themeColor="text1"/>
          <w:lang w:val="en-GB"/>
        </w:rPr>
        <w:t>General Metadata</w:t>
      </w:r>
    </w:p>
    <w:p w14:paraId="5AE78913" w14:textId="77777777" w:rsidR="00287D1D" w:rsidRPr="00A73260" w:rsidRDefault="004C4FBC" w:rsidP="00F32756">
      <w:pPr>
        <w:spacing w:before="43" w:line="268" w:lineRule="auto"/>
        <w:ind w:left="-567" w:right="569"/>
        <w:rPr>
          <w:rFonts w:ascii="Calibri" w:hAnsi="Calibri"/>
          <w:i/>
          <w:color w:val="000000" w:themeColor="text1"/>
          <w:lang w:val="en-GB"/>
        </w:rPr>
      </w:pPr>
      <w:r w:rsidRPr="00A73260">
        <w:rPr>
          <w:rFonts w:ascii="Calibri" w:hAnsi="Calibri"/>
          <w:i/>
          <w:color w:val="000000" w:themeColor="text1"/>
          <w:lang w:val="en-GB"/>
        </w:rPr>
        <w:t xml:space="preserve">These are metadata records describing a distributed collection of pixels. The collection of pixels referred to must be contiguous in space and time. General metadata should allow the user to assess the </w:t>
      </w:r>
      <w:r w:rsidRPr="00A73260">
        <w:rPr>
          <w:rFonts w:ascii="Calibri" w:hAnsi="Calibri"/>
          <w:i/>
          <w:color w:val="000000" w:themeColor="text1"/>
          <w:u w:val="single"/>
          <w:lang w:val="en-GB"/>
        </w:rPr>
        <w:t xml:space="preserve">overall </w:t>
      </w:r>
      <w:r w:rsidRPr="00A73260">
        <w:rPr>
          <w:rFonts w:ascii="Calibri" w:hAnsi="Calibri"/>
          <w:i/>
          <w:color w:val="000000" w:themeColor="text1"/>
          <w:lang w:val="en-GB"/>
        </w:rPr>
        <w:t>suitability of the dataset, and must meet the following requirements:</w:t>
      </w:r>
    </w:p>
    <w:p w14:paraId="7F8276B0" w14:textId="77777777" w:rsidR="00287D1D" w:rsidRPr="00A73260" w:rsidRDefault="00287D1D" w:rsidP="00AD1097">
      <w:pPr>
        <w:pBdr>
          <w:top w:val="nil"/>
          <w:left w:val="nil"/>
          <w:bottom w:val="nil"/>
          <w:right w:val="nil"/>
          <w:between w:val="nil"/>
        </w:pBdr>
        <w:spacing w:before="1"/>
        <w:ind w:left="-284"/>
        <w:rPr>
          <w:rFonts w:ascii="Calibri" w:hAnsi="Calibri"/>
          <w:i/>
          <w:color w:val="000000" w:themeColor="text1"/>
          <w:sz w:val="17"/>
          <w:szCs w:val="17"/>
          <w:lang w:val="en-GB"/>
        </w:rPr>
      </w:pPr>
    </w:p>
    <w:tbl>
      <w:tblPr>
        <w:tblStyle w:val="a2"/>
        <w:tblW w:w="14884" w:type="dxa"/>
        <w:tblInd w:w="-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845"/>
        <w:gridCol w:w="1442"/>
        <w:gridCol w:w="3119"/>
        <w:gridCol w:w="3260"/>
        <w:gridCol w:w="1417"/>
        <w:gridCol w:w="1418"/>
        <w:gridCol w:w="1701"/>
        <w:gridCol w:w="1682"/>
      </w:tblGrid>
      <w:tr w:rsidR="008071D5" w:rsidRPr="00A73260" w14:paraId="64A0AF36" w14:textId="293E0957" w:rsidTr="008271CC">
        <w:trPr>
          <w:trHeight w:val="540"/>
          <w:tblHeader/>
        </w:trPr>
        <w:tc>
          <w:tcPr>
            <w:tcW w:w="845" w:type="dxa"/>
            <w:shd w:val="clear" w:color="auto" w:fill="D9D9D9" w:themeFill="background1" w:themeFillShade="D9"/>
            <w:vAlign w:val="center"/>
          </w:tcPr>
          <w:p w14:paraId="4B104781" w14:textId="77777777" w:rsidR="00FB3E66" w:rsidRPr="00A73260" w:rsidRDefault="00FB3E66" w:rsidP="00FB3E66">
            <w:pP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w:t>
            </w:r>
          </w:p>
        </w:tc>
        <w:tc>
          <w:tcPr>
            <w:tcW w:w="1442" w:type="dxa"/>
            <w:shd w:val="clear" w:color="auto" w:fill="D9D9D9" w:themeFill="background1" w:themeFillShade="D9"/>
            <w:vAlign w:val="center"/>
          </w:tcPr>
          <w:p w14:paraId="4A940C95" w14:textId="77777777" w:rsidR="00FB3E66" w:rsidRPr="00A73260" w:rsidRDefault="00FB3E66"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Item</w:t>
            </w:r>
          </w:p>
        </w:tc>
        <w:tc>
          <w:tcPr>
            <w:tcW w:w="3119" w:type="dxa"/>
            <w:shd w:val="clear" w:color="auto" w:fill="D9D9D9" w:themeFill="background1" w:themeFillShade="D9"/>
            <w:vAlign w:val="center"/>
          </w:tcPr>
          <w:p w14:paraId="1EFFBC9B" w14:textId="77777777" w:rsidR="00080B67" w:rsidRPr="00A73260" w:rsidRDefault="00FB3E66" w:rsidP="00FB3E6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Threshold </w:t>
            </w:r>
          </w:p>
          <w:p w14:paraId="2CB39F79" w14:textId="7B4DD00B" w:rsidR="00080B67" w:rsidRPr="00A73260" w:rsidRDefault="00080B67" w:rsidP="00080B67">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(Minimum) Requirements</w:t>
            </w:r>
          </w:p>
        </w:tc>
        <w:tc>
          <w:tcPr>
            <w:tcW w:w="3260" w:type="dxa"/>
            <w:shd w:val="clear" w:color="auto" w:fill="D9D9D9" w:themeFill="background1" w:themeFillShade="D9"/>
            <w:vAlign w:val="center"/>
          </w:tcPr>
          <w:p w14:paraId="34D187A2" w14:textId="77777777" w:rsidR="00080B67" w:rsidRPr="00A73260" w:rsidRDefault="00FB3E66"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Target </w:t>
            </w:r>
          </w:p>
          <w:p w14:paraId="01F9BBA7" w14:textId="654D1C54" w:rsidR="00FB3E66" w:rsidRPr="00A73260" w:rsidRDefault="00FB3E66"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(Desired) Requirements</w:t>
            </w:r>
          </w:p>
        </w:tc>
        <w:tc>
          <w:tcPr>
            <w:tcW w:w="1417" w:type="dxa"/>
            <w:shd w:val="clear" w:color="auto" w:fill="D9D9D9" w:themeFill="background1" w:themeFillShade="D9"/>
          </w:tcPr>
          <w:p w14:paraId="2E0B15AA" w14:textId="5CD64540" w:rsidR="00FB3E66" w:rsidRPr="00453585" w:rsidRDefault="00FB3E66" w:rsidP="00FB3E66">
            <w:pPr>
              <w:pBdr>
                <w:top w:val="nil"/>
                <w:left w:val="nil"/>
                <w:bottom w:val="nil"/>
                <w:right w:val="nil"/>
                <w:between w:val="nil"/>
              </w:pBdr>
              <w:ind w:left="90" w:hanging="90"/>
              <w:jc w:val="center"/>
              <w:rPr>
                <w:rFonts w:ascii="Calibri" w:hAnsi="Calibri"/>
                <w:b/>
                <w:color w:val="000000" w:themeColor="text1"/>
                <w:sz w:val="21"/>
                <w:szCs w:val="21"/>
                <w:lang w:val="en-GB"/>
              </w:rPr>
            </w:pPr>
            <w:r w:rsidRPr="00453585">
              <w:rPr>
                <w:rFonts w:ascii="Calibri" w:hAnsi="Calibri"/>
                <w:b/>
                <w:color w:val="000000" w:themeColor="text1"/>
                <w:sz w:val="21"/>
                <w:szCs w:val="21"/>
                <w:lang w:val="en-GB"/>
              </w:rPr>
              <w:t>Threshold Self-Assessment</w:t>
            </w:r>
          </w:p>
        </w:tc>
        <w:tc>
          <w:tcPr>
            <w:tcW w:w="1418" w:type="dxa"/>
            <w:shd w:val="clear" w:color="auto" w:fill="D9D9D9" w:themeFill="background1" w:themeFillShade="D9"/>
          </w:tcPr>
          <w:p w14:paraId="0FDB895A" w14:textId="6F4BB84C" w:rsidR="00FB3E66" w:rsidRPr="00453585" w:rsidRDefault="00FB3E66" w:rsidP="00FB3E66">
            <w:pPr>
              <w:pBdr>
                <w:top w:val="nil"/>
                <w:left w:val="nil"/>
                <w:bottom w:val="nil"/>
                <w:right w:val="nil"/>
                <w:between w:val="nil"/>
              </w:pBdr>
              <w:ind w:left="90" w:hanging="90"/>
              <w:jc w:val="center"/>
              <w:rPr>
                <w:rFonts w:ascii="Calibri" w:hAnsi="Calibri"/>
                <w:b/>
                <w:color w:val="000000" w:themeColor="text1"/>
                <w:sz w:val="21"/>
                <w:szCs w:val="21"/>
                <w:lang w:val="en-GB"/>
              </w:rPr>
            </w:pPr>
            <w:r w:rsidRPr="00453585">
              <w:rPr>
                <w:rFonts w:ascii="Calibri" w:hAnsi="Calibri"/>
                <w:b/>
                <w:color w:val="000000" w:themeColor="text1"/>
                <w:sz w:val="21"/>
                <w:szCs w:val="21"/>
                <w:lang w:val="en-GB"/>
              </w:rPr>
              <w:t xml:space="preserve">Target    </w:t>
            </w:r>
            <w:r w:rsidR="00453585">
              <w:rPr>
                <w:rFonts w:ascii="Calibri" w:hAnsi="Calibri"/>
                <w:b/>
                <w:color w:val="000000" w:themeColor="text1"/>
                <w:sz w:val="21"/>
                <w:szCs w:val="21"/>
                <w:lang w:val="en-GB"/>
              </w:rPr>
              <w:t xml:space="preserve">   </w:t>
            </w:r>
            <w:r w:rsidRPr="00453585">
              <w:rPr>
                <w:rFonts w:ascii="Calibri" w:hAnsi="Calibri"/>
                <w:b/>
                <w:color w:val="000000" w:themeColor="text1"/>
                <w:sz w:val="21"/>
                <w:szCs w:val="21"/>
                <w:lang w:val="en-GB"/>
              </w:rPr>
              <w:t>Self-Assessment</w:t>
            </w:r>
          </w:p>
        </w:tc>
        <w:tc>
          <w:tcPr>
            <w:tcW w:w="1701" w:type="dxa"/>
            <w:shd w:val="clear" w:color="auto" w:fill="D9D9D9" w:themeFill="background1" w:themeFillShade="D9"/>
          </w:tcPr>
          <w:p w14:paraId="1BC5D83A" w14:textId="0305E9F1" w:rsidR="00FB3E66" w:rsidRPr="00453585" w:rsidRDefault="00FB3E66" w:rsidP="00FB3E66">
            <w:pPr>
              <w:pBdr>
                <w:top w:val="nil"/>
                <w:left w:val="nil"/>
                <w:bottom w:val="nil"/>
                <w:right w:val="nil"/>
                <w:between w:val="nil"/>
              </w:pBdr>
              <w:ind w:left="90" w:hanging="90"/>
              <w:jc w:val="center"/>
              <w:rPr>
                <w:rFonts w:ascii="Calibri" w:hAnsi="Calibri"/>
                <w:b/>
                <w:color w:val="000000" w:themeColor="text1"/>
                <w:sz w:val="21"/>
                <w:szCs w:val="21"/>
                <w:lang w:val="en-GB"/>
              </w:rPr>
            </w:pPr>
            <w:r w:rsidRPr="00453585">
              <w:rPr>
                <w:rFonts w:ascii="Calibri" w:hAnsi="Calibri"/>
                <w:b/>
                <w:color w:val="000000" w:themeColor="text1"/>
                <w:sz w:val="21"/>
                <w:szCs w:val="21"/>
                <w:lang w:val="en-GB"/>
              </w:rPr>
              <w:t>Self-Assessment Explanation/ Justification</w:t>
            </w:r>
          </w:p>
        </w:tc>
        <w:tc>
          <w:tcPr>
            <w:tcW w:w="1682" w:type="dxa"/>
            <w:shd w:val="clear" w:color="auto" w:fill="D9D9D9" w:themeFill="background1" w:themeFillShade="D9"/>
          </w:tcPr>
          <w:p w14:paraId="4BF908D3" w14:textId="472F432E" w:rsidR="00FB3E66" w:rsidRPr="00453585" w:rsidRDefault="00FB3E66" w:rsidP="00FB3E66">
            <w:pPr>
              <w:pBdr>
                <w:top w:val="nil"/>
                <w:left w:val="nil"/>
                <w:bottom w:val="nil"/>
                <w:right w:val="nil"/>
                <w:between w:val="nil"/>
              </w:pBdr>
              <w:ind w:left="90" w:hanging="90"/>
              <w:jc w:val="center"/>
              <w:rPr>
                <w:rFonts w:ascii="Calibri" w:hAnsi="Calibri"/>
                <w:b/>
                <w:color w:val="000000" w:themeColor="text1"/>
                <w:sz w:val="21"/>
                <w:szCs w:val="21"/>
                <w:lang w:val="en-GB"/>
              </w:rPr>
            </w:pPr>
            <w:r w:rsidRPr="00453585">
              <w:rPr>
                <w:rFonts w:ascii="Calibri" w:hAnsi="Calibri"/>
                <w:b/>
                <w:color w:val="000000" w:themeColor="text1"/>
                <w:sz w:val="21"/>
                <w:szCs w:val="21"/>
                <w:lang w:val="en-GB"/>
              </w:rPr>
              <w:t>Recommended Requirement Modification</w:t>
            </w:r>
          </w:p>
        </w:tc>
      </w:tr>
      <w:tr w:rsidR="008071D5" w:rsidRPr="00A73260" w14:paraId="416E2B3B" w14:textId="2BD465AA" w:rsidTr="008271CC">
        <w:trPr>
          <w:trHeight w:val="2538"/>
        </w:trPr>
        <w:tc>
          <w:tcPr>
            <w:tcW w:w="845" w:type="dxa"/>
            <w:vAlign w:val="center"/>
          </w:tcPr>
          <w:p w14:paraId="036E97A5" w14:textId="77777777" w:rsidR="00FB3E66" w:rsidRPr="00A73260" w:rsidRDefault="00FB3E66"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1.1</w:t>
            </w:r>
          </w:p>
        </w:tc>
        <w:tc>
          <w:tcPr>
            <w:tcW w:w="1442" w:type="dxa"/>
            <w:vAlign w:val="center"/>
          </w:tcPr>
          <w:p w14:paraId="44BC4412" w14:textId="6606C5D5" w:rsidR="00FB3E66" w:rsidRPr="00A73260" w:rsidRDefault="00FB3E66"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Traceability</w:t>
            </w:r>
          </w:p>
        </w:tc>
        <w:tc>
          <w:tcPr>
            <w:tcW w:w="3119" w:type="dxa"/>
            <w:vAlign w:val="center"/>
          </w:tcPr>
          <w:p w14:paraId="058C4A0C" w14:textId="2CE073E4" w:rsidR="00FB3E66" w:rsidRPr="00A73260" w:rsidRDefault="00FB3E66" w:rsidP="00FB3E66">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p>
        </w:tc>
        <w:tc>
          <w:tcPr>
            <w:tcW w:w="3260" w:type="dxa"/>
            <w:vAlign w:val="center"/>
          </w:tcPr>
          <w:p w14:paraId="5F411FD0" w14:textId="77777777" w:rsidR="00593EE1" w:rsidRPr="00593EE1" w:rsidRDefault="00FB3E66" w:rsidP="00FB3E66">
            <w:pPr>
              <w:rPr>
                <w:rFonts w:ascii="Calibri" w:hAnsi="Calibri"/>
                <w:color w:val="000000" w:themeColor="text1"/>
                <w:sz w:val="12"/>
                <w:szCs w:val="12"/>
                <w:lang w:val="en-GB"/>
              </w:rPr>
            </w:pPr>
            <w:r w:rsidRPr="00A73260">
              <w:rPr>
                <w:rFonts w:ascii="Calibri" w:hAnsi="Calibri"/>
                <w:color w:val="000000" w:themeColor="text1"/>
                <w:sz w:val="22"/>
                <w:szCs w:val="22"/>
                <w:lang w:val="en-GB"/>
              </w:rPr>
              <w:t xml:space="preserve">Data must be traceable to SI reference standard. </w:t>
            </w:r>
          </w:p>
          <w:p w14:paraId="72016A39" w14:textId="6E918250" w:rsidR="00FB3E66" w:rsidRPr="00A73260" w:rsidRDefault="00FB3E66" w:rsidP="00FB3E66">
            <w:pPr>
              <w:rPr>
                <w:rFonts w:ascii="Calibri" w:hAnsi="Calibri"/>
                <w:i/>
                <w:color w:val="000000" w:themeColor="text1"/>
                <w:sz w:val="22"/>
                <w:szCs w:val="22"/>
                <w:lang w:val="en-GB"/>
              </w:rPr>
            </w:pPr>
            <w:r w:rsidRPr="00593EE1">
              <w:rPr>
                <w:rFonts w:ascii="Calibri" w:hAnsi="Calibri"/>
                <w:color w:val="000000" w:themeColor="text1"/>
                <w:sz w:val="12"/>
                <w:szCs w:val="12"/>
                <w:lang w:val="en-GB"/>
              </w:rPr>
              <w:br/>
            </w:r>
            <w:r w:rsidRPr="00A73260">
              <w:rPr>
                <w:rFonts w:ascii="Calibri" w:hAnsi="Calibri"/>
                <w:i/>
                <w:color w:val="000000" w:themeColor="text1"/>
                <w:sz w:val="22"/>
                <w:szCs w:val="22"/>
                <w:lang w:val="en-GB"/>
              </w:rPr>
              <w:t xml:space="preserve">Note 1. Relationship to </w:t>
            </w:r>
            <w:r w:rsidR="00126B7E" w:rsidRPr="00A73260">
              <w:rPr>
                <w:rFonts w:ascii="Calibri" w:hAnsi="Calibri"/>
                <w:i/>
                <w:color w:val="000000" w:themeColor="text1"/>
                <w:sz w:val="22"/>
                <w:szCs w:val="22"/>
                <w:lang w:val="en-GB"/>
              </w:rPr>
              <w:t>3.4</w:t>
            </w:r>
            <w:r w:rsidRPr="00A73260">
              <w:rPr>
                <w:rFonts w:ascii="Calibri" w:hAnsi="Calibri"/>
                <w:i/>
                <w:color w:val="000000" w:themeColor="text1"/>
                <w:sz w:val="22"/>
                <w:szCs w:val="22"/>
                <w:lang w:val="en-GB"/>
              </w:rPr>
              <w:t>. Traceability requires an estimate of measurement uncertainty.</w:t>
            </w:r>
          </w:p>
          <w:p w14:paraId="499DAFCD" w14:textId="7332059F" w:rsidR="00FB3E66" w:rsidRPr="00A73260" w:rsidRDefault="00FB3E66" w:rsidP="00AC4781">
            <w:pPr>
              <w:pBdr>
                <w:top w:val="nil"/>
                <w:left w:val="nil"/>
                <w:bottom w:val="nil"/>
                <w:right w:val="nil"/>
                <w:between w:val="nil"/>
              </w:pBdr>
              <w:spacing w:before="1"/>
              <w:rPr>
                <w:rFonts w:ascii="Calibri" w:hAnsi="Calibri"/>
                <w:color w:val="000000" w:themeColor="text1"/>
                <w:sz w:val="22"/>
                <w:szCs w:val="22"/>
                <w:lang w:val="en-GB"/>
              </w:rPr>
            </w:pPr>
            <w:r w:rsidRPr="00A73260">
              <w:rPr>
                <w:rFonts w:ascii="Calibri" w:hAnsi="Calibri"/>
                <w:i/>
                <w:color w:val="000000" w:themeColor="text1"/>
                <w:sz w:val="22"/>
                <w:szCs w:val="22"/>
                <w:lang w:val="en-GB"/>
              </w:rPr>
              <w:t>Note 2: Information on traceability should be available in the metadata as a single DOI landing page.</w:t>
            </w:r>
          </w:p>
        </w:tc>
        <w:tc>
          <w:tcPr>
            <w:tcW w:w="1417" w:type="dxa"/>
          </w:tcPr>
          <w:p w14:paraId="293D1BC1" w14:textId="77777777" w:rsidR="00FB3E66" w:rsidRPr="00A73260" w:rsidRDefault="00FB3E66" w:rsidP="00FB3E66">
            <w:pPr>
              <w:rPr>
                <w:rFonts w:ascii="Calibri" w:hAnsi="Calibri"/>
                <w:color w:val="000000" w:themeColor="text1"/>
                <w:sz w:val="22"/>
                <w:szCs w:val="22"/>
                <w:lang w:val="en-GB"/>
              </w:rPr>
            </w:pPr>
          </w:p>
        </w:tc>
        <w:tc>
          <w:tcPr>
            <w:tcW w:w="1418" w:type="dxa"/>
          </w:tcPr>
          <w:p w14:paraId="17C6ED4D" w14:textId="77777777" w:rsidR="00FB3E66" w:rsidRPr="00A73260" w:rsidRDefault="00FB3E66" w:rsidP="00FB3E66">
            <w:pPr>
              <w:rPr>
                <w:rFonts w:ascii="Calibri" w:hAnsi="Calibri"/>
                <w:color w:val="000000" w:themeColor="text1"/>
                <w:sz w:val="22"/>
                <w:szCs w:val="22"/>
                <w:lang w:val="en-GB"/>
              </w:rPr>
            </w:pPr>
          </w:p>
        </w:tc>
        <w:tc>
          <w:tcPr>
            <w:tcW w:w="1701" w:type="dxa"/>
          </w:tcPr>
          <w:p w14:paraId="26DE0967" w14:textId="77777777" w:rsidR="00FB3E66" w:rsidRPr="00A73260" w:rsidRDefault="00FB3E66" w:rsidP="00FB3E66">
            <w:pPr>
              <w:rPr>
                <w:rFonts w:ascii="Calibri" w:hAnsi="Calibri"/>
                <w:color w:val="000000" w:themeColor="text1"/>
                <w:sz w:val="22"/>
                <w:szCs w:val="22"/>
                <w:lang w:val="en-GB"/>
              </w:rPr>
            </w:pPr>
          </w:p>
        </w:tc>
        <w:tc>
          <w:tcPr>
            <w:tcW w:w="1682" w:type="dxa"/>
          </w:tcPr>
          <w:p w14:paraId="0E4CEA86" w14:textId="1004E551" w:rsidR="00FB3E66" w:rsidRPr="00A73260" w:rsidRDefault="00FB3E66" w:rsidP="00FB3E66">
            <w:pPr>
              <w:rPr>
                <w:rFonts w:ascii="Calibri" w:hAnsi="Calibri"/>
                <w:color w:val="000000" w:themeColor="text1"/>
                <w:sz w:val="22"/>
                <w:szCs w:val="22"/>
                <w:lang w:val="en-GB"/>
              </w:rPr>
            </w:pPr>
          </w:p>
        </w:tc>
      </w:tr>
      <w:tr w:rsidR="008071D5" w:rsidRPr="00A73260" w14:paraId="57ACC58C" w14:textId="37CDE043" w:rsidTr="008271CC">
        <w:trPr>
          <w:trHeight w:val="1964"/>
        </w:trPr>
        <w:tc>
          <w:tcPr>
            <w:tcW w:w="845" w:type="dxa"/>
            <w:vAlign w:val="center"/>
          </w:tcPr>
          <w:p w14:paraId="3A7D5585" w14:textId="77777777" w:rsidR="00FB3E66" w:rsidRPr="00A73260" w:rsidRDefault="00FB3E66"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1.2</w:t>
            </w:r>
          </w:p>
        </w:tc>
        <w:tc>
          <w:tcPr>
            <w:tcW w:w="1442" w:type="dxa"/>
            <w:vAlign w:val="center"/>
          </w:tcPr>
          <w:p w14:paraId="7546960C" w14:textId="0788642D" w:rsidR="00FB3E66" w:rsidRPr="00A73260" w:rsidRDefault="00FB3E66" w:rsidP="00FB3E66">
            <w:pP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Metadata Machine Readability</w:t>
            </w:r>
          </w:p>
        </w:tc>
        <w:tc>
          <w:tcPr>
            <w:tcW w:w="3119" w:type="dxa"/>
            <w:vAlign w:val="center"/>
          </w:tcPr>
          <w:p w14:paraId="2FF7362F" w14:textId="0D379275" w:rsidR="00FB3E66" w:rsidRPr="00A73260" w:rsidRDefault="00FB3E66" w:rsidP="00FB3E66">
            <w:pPr>
              <w:rPr>
                <w:rFonts w:ascii="Calibri" w:hAnsi="Calibri"/>
                <w:color w:val="000000" w:themeColor="text1"/>
                <w:sz w:val="22"/>
                <w:szCs w:val="22"/>
                <w:lang w:val="en-GB"/>
              </w:rPr>
            </w:pPr>
            <w:r w:rsidRPr="00A73260">
              <w:rPr>
                <w:rFonts w:ascii="Calibri" w:hAnsi="Calibri"/>
                <w:color w:val="000000" w:themeColor="text1"/>
                <w:sz w:val="22"/>
                <w:szCs w:val="22"/>
                <w:lang w:val="en-GB"/>
              </w:rPr>
              <w:t>Metadata is provided in a structure that enables a computer algorithm to be used to consistently and automatically identify and extract each component part for further use.</w:t>
            </w:r>
          </w:p>
        </w:tc>
        <w:tc>
          <w:tcPr>
            <w:tcW w:w="3260" w:type="dxa"/>
            <w:vAlign w:val="center"/>
          </w:tcPr>
          <w:p w14:paraId="39E66B3D" w14:textId="09BAA6B0" w:rsidR="00BD6A7D" w:rsidRPr="00A73260" w:rsidRDefault="00FC4D8F" w:rsidP="00765F16">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 but metadata is formatted in accordance with CARD4L NRB Metadata Specifications, v.</w:t>
            </w:r>
            <w:r w:rsidR="0019352D" w:rsidRPr="00A73260">
              <w:rPr>
                <w:rFonts w:ascii="Calibri" w:hAnsi="Calibri"/>
                <w:color w:val="000000" w:themeColor="text1"/>
                <w:sz w:val="22"/>
                <w:szCs w:val="22"/>
                <w:lang w:val="en-GB"/>
              </w:rPr>
              <w:t>5.5</w:t>
            </w:r>
            <w:r w:rsidR="00765F16" w:rsidRPr="00A73260">
              <w:rPr>
                <w:rFonts w:ascii="Calibri" w:hAnsi="Calibri"/>
                <w:color w:val="000000" w:themeColor="text1"/>
                <w:sz w:val="22"/>
                <w:szCs w:val="22"/>
                <w:lang w:val="en-GB"/>
              </w:rPr>
              <w:t>, or a community endorsed standard that facilitates machine-readability, such</w:t>
            </w:r>
            <w:r w:rsidR="0019725D" w:rsidRPr="00A73260">
              <w:rPr>
                <w:rFonts w:ascii="Calibri" w:hAnsi="Calibri"/>
                <w:color w:val="000000" w:themeColor="text1"/>
                <w:sz w:val="22"/>
                <w:szCs w:val="22"/>
                <w:lang w:val="en-GB"/>
              </w:rPr>
              <w:t xml:space="preserve"> </w:t>
            </w:r>
            <w:r w:rsidR="007B40AA" w:rsidRPr="00A73260">
              <w:rPr>
                <w:rFonts w:ascii="Calibri" w:hAnsi="Calibri"/>
                <w:color w:val="000000" w:themeColor="text1"/>
                <w:sz w:val="22"/>
                <w:szCs w:val="22"/>
                <w:lang w:val="en-GB"/>
              </w:rPr>
              <w:t>as</w:t>
            </w:r>
            <w:r w:rsidR="00765F16" w:rsidRPr="00A73260">
              <w:rPr>
                <w:rFonts w:ascii="Calibri" w:hAnsi="Calibri"/>
                <w:color w:val="000000" w:themeColor="text1"/>
                <w:sz w:val="22"/>
                <w:szCs w:val="22"/>
                <w:lang w:val="en-GB"/>
              </w:rPr>
              <w:t xml:space="preserve"> ISO 19115-2 </w:t>
            </w:r>
          </w:p>
        </w:tc>
        <w:tc>
          <w:tcPr>
            <w:tcW w:w="1417" w:type="dxa"/>
          </w:tcPr>
          <w:p w14:paraId="4E20B659" w14:textId="77777777" w:rsidR="00FB3E66" w:rsidRPr="00A73260" w:rsidRDefault="00FB3E66" w:rsidP="00FB3E66">
            <w:pPr>
              <w:pBdr>
                <w:top w:val="nil"/>
                <w:left w:val="nil"/>
                <w:bottom w:val="nil"/>
                <w:right w:val="nil"/>
                <w:between w:val="nil"/>
              </w:pBdr>
              <w:rPr>
                <w:rFonts w:ascii="Calibri" w:hAnsi="Calibri"/>
                <w:color w:val="000000" w:themeColor="text1"/>
                <w:sz w:val="22"/>
                <w:szCs w:val="22"/>
                <w:lang w:val="en-GB"/>
              </w:rPr>
            </w:pPr>
          </w:p>
        </w:tc>
        <w:tc>
          <w:tcPr>
            <w:tcW w:w="1418" w:type="dxa"/>
          </w:tcPr>
          <w:p w14:paraId="6A9E635B" w14:textId="77777777" w:rsidR="00FB3E66" w:rsidRPr="00A73260" w:rsidRDefault="00FB3E66" w:rsidP="00FB3E66">
            <w:pPr>
              <w:pBdr>
                <w:top w:val="nil"/>
                <w:left w:val="nil"/>
                <w:bottom w:val="nil"/>
                <w:right w:val="nil"/>
                <w:between w:val="nil"/>
              </w:pBdr>
              <w:rPr>
                <w:rFonts w:ascii="Calibri" w:hAnsi="Calibri"/>
                <w:color w:val="000000" w:themeColor="text1"/>
                <w:sz w:val="22"/>
                <w:szCs w:val="22"/>
                <w:lang w:val="en-GB"/>
              </w:rPr>
            </w:pPr>
          </w:p>
        </w:tc>
        <w:tc>
          <w:tcPr>
            <w:tcW w:w="1701" w:type="dxa"/>
          </w:tcPr>
          <w:p w14:paraId="4BD7920F" w14:textId="77777777" w:rsidR="00FB3E66" w:rsidRPr="00A73260" w:rsidRDefault="00FB3E66" w:rsidP="00FB3E66">
            <w:pPr>
              <w:pBdr>
                <w:top w:val="nil"/>
                <w:left w:val="nil"/>
                <w:bottom w:val="nil"/>
                <w:right w:val="nil"/>
                <w:between w:val="nil"/>
              </w:pBdr>
              <w:rPr>
                <w:rFonts w:ascii="Calibri" w:hAnsi="Calibri"/>
                <w:color w:val="000000" w:themeColor="text1"/>
                <w:sz w:val="22"/>
                <w:szCs w:val="22"/>
                <w:lang w:val="en-GB"/>
              </w:rPr>
            </w:pPr>
          </w:p>
        </w:tc>
        <w:tc>
          <w:tcPr>
            <w:tcW w:w="1682" w:type="dxa"/>
          </w:tcPr>
          <w:p w14:paraId="70212C0D" w14:textId="2F1B7801" w:rsidR="00FB3E66" w:rsidRPr="00A73260" w:rsidRDefault="00FB3E66" w:rsidP="00FB3E66">
            <w:pPr>
              <w:pBdr>
                <w:top w:val="nil"/>
                <w:left w:val="nil"/>
                <w:bottom w:val="nil"/>
                <w:right w:val="nil"/>
                <w:between w:val="nil"/>
              </w:pBdr>
              <w:rPr>
                <w:rFonts w:ascii="Calibri" w:hAnsi="Calibri"/>
                <w:color w:val="000000" w:themeColor="text1"/>
                <w:sz w:val="22"/>
                <w:szCs w:val="22"/>
                <w:lang w:val="en-GB"/>
              </w:rPr>
            </w:pPr>
          </w:p>
        </w:tc>
      </w:tr>
      <w:tr w:rsidR="008071D5" w:rsidRPr="00A73260" w14:paraId="0E2252DC" w14:textId="77777777" w:rsidTr="008271CC">
        <w:trPr>
          <w:trHeight w:val="1169"/>
        </w:trPr>
        <w:tc>
          <w:tcPr>
            <w:tcW w:w="845" w:type="dxa"/>
            <w:vAlign w:val="center"/>
          </w:tcPr>
          <w:p w14:paraId="6198486F" w14:textId="4AE9D734" w:rsidR="00E235E7" w:rsidRPr="00A73260" w:rsidRDefault="00E235E7"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1.3</w:t>
            </w:r>
          </w:p>
        </w:tc>
        <w:tc>
          <w:tcPr>
            <w:tcW w:w="1442" w:type="dxa"/>
            <w:vAlign w:val="center"/>
          </w:tcPr>
          <w:p w14:paraId="2A1FB2C7" w14:textId="76A8F4CF" w:rsidR="00E235E7" w:rsidRPr="00A73260" w:rsidRDefault="00E235E7" w:rsidP="00FB3E6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 type</w:t>
            </w:r>
          </w:p>
        </w:tc>
        <w:tc>
          <w:tcPr>
            <w:tcW w:w="3119" w:type="dxa"/>
            <w:vAlign w:val="center"/>
          </w:tcPr>
          <w:p w14:paraId="1D1A37B7" w14:textId="6F8F91E0" w:rsidR="00E235E7" w:rsidRPr="00A73260" w:rsidRDefault="00E235E7" w:rsidP="00823F40">
            <w:pPr>
              <w:pStyle w:val="TableParagraph"/>
              <w:ind w:right="136"/>
              <w:rPr>
                <w:color w:val="000000" w:themeColor="text1"/>
              </w:rPr>
            </w:pPr>
            <w:r w:rsidRPr="00A73260">
              <w:rPr>
                <w:color w:val="000000" w:themeColor="text1"/>
              </w:rPr>
              <w:t>CARD4L product type name and (if required by the data provider)</w:t>
            </w:r>
            <w:r w:rsidR="00823F40" w:rsidRPr="00A73260">
              <w:rPr>
                <w:color w:val="000000" w:themeColor="text1"/>
              </w:rPr>
              <w:t xml:space="preserve"> Copyright.</w:t>
            </w:r>
          </w:p>
        </w:tc>
        <w:tc>
          <w:tcPr>
            <w:tcW w:w="3260" w:type="dxa"/>
            <w:vAlign w:val="center"/>
          </w:tcPr>
          <w:p w14:paraId="11D81C88" w14:textId="74392589"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453585">
              <w:rPr>
                <w:rFonts w:ascii="Calibri" w:hAnsi="Calibri"/>
                <w:color w:val="000000" w:themeColor="text1"/>
                <w:sz w:val="22"/>
                <w:szCs w:val="22"/>
                <w:lang w:val="en-GB"/>
              </w:rPr>
              <w:t>.</w:t>
            </w:r>
          </w:p>
        </w:tc>
        <w:tc>
          <w:tcPr>
            <w:tcW w:w="1417" w:type="dxa"/>
          </w:tcPr>
          <w:p w14:paraId="2ACB57F6"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c>
          <w:tcPr>
            <w:tcW w:w="1418" w:type="dxa"/>
          </w:tcPr>
          <w:p w14:paraId="55FA47F1"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c>
          <w:tcPr>
            <w:tcW w:w="1701" w:type="dxa"/>
          </w:tcPr>
          <w:p w14:paraId="7DA6BEA4"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c>
          <w:tcPr>
            <w:tcW w:w="1682" w:type="dxa"/>
          </w:tcPr>
          <w:p w14:paraId="00EC8E78"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r>
      <w:tr w:rsidR="008071D5" w:rsidRPr="00A73260" w14:paraId="20D592F5" w14:textId="77777777" w:rsidTr="008271CC">
        <w:trPr>
          <w:trHeight w:val="1271"/>
        </w:trPr>
        <w:tc>
          <w:tcPr>
            <w:tcW w:w="845" w:type="dxa"/>
            <w:vAlign w:val="center"/>
          </w:tcPr>
          <w:p w14:paraId="6962A5F9" w14:textId="05FDAF29" w:rsidR="00E235E7" w:rsidRPr="00A73260" w:rsidRDefault="00E235E7"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1.4</w:t>
            </w:r>
          </w:p>
        </w:tc>
        <w:tc>
          <w:tcPr>
            <w:tcW w:w="1442" w:type="dxa"/>
            <w:vAlign w:val="center"/>
          </w:tcPr>
          <w:p w14:paraId="08862F75" w14:textId="70356094" w:rsidR="00E235E7" w:rsidRPr="00A73260" w:rsidRDefault="00E235E7" w:rsidP="00FB3E6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Document Identifier</w:t>
            </w:r>
          </w:p>
        </w:tc>
        <w:tc>
          <w:tcPr>
            <w:tcW w:w="3119" w:type="dxa"/>
            <w:vAlign w:val="center"/>
          </w:tcPr>
          <w:p w14:paraId="1ED7417F" w14:textId="7B8B065B" w:rsidR="00E235E7" w:rsidRPr="00A73260" w:rsidRDefault="00E235E7" w:rsidP="002A1B05">
            <w:pPr>
              <w:pStyle w:val="TableParagraph"/>
              <w:ind w:right="136"/>
              <w:rPr>
                <w:color w:val="000000" w:themeColor="text1"/>
              </w:rPr>
            </w:pPr>
            <w:r w:rsidRPr="00A73260">
              <w:rPr>
                <w:color w:val="000000" w:themeColor="text1"/>
              </w:rPr>
              <w:t xml:space="preserve">Reference to CARD4L- </w:t>
            </w:r>
            <w:r w:rsidR="0062569B" w:rsidRPr="00A73260">
              <w:rPr>
                <w:color w:val="000000" w:themeColor="text1"/>
              </w:rPr>
              <w:t>Normalised</w:t>
            </w:r>
            <w:r w:rsidRPr="00A73260">
              <w:rPr>
                <w:color w:val="000000" w:themeColor="text1"/>
              </w:rPr>
              <w:t xml:space="preserve"> Radar</w:t>
            </w:r>
            <w:r w:rsidR="0062569B" w:rsidRPr="00A73260">
              <w:rPr>
                <w:color w:val="000000" w:themeColor="text1"/>
              </w:rPr>
              <w:t xml:space="preserve"> Backscatter</w:t>
            </w:r>
            <w:r w:rsidRPr="00A73260">
              <w:rPr>
                <w:color w:val="000000" w:themeColor="text1"/>
              </w:rPr>
              <w:t xml:space="preserve"> document as URL or DOI</w:t>
            </w:r>
            <w:r w:rsidR="00453585">
              <w:rPr>
                <w:color w:val="000000" w:themeColor="text1"/>
              </w:rPr>
              <w:t>.</w:t>
            </w:r>
          </w:p>
        </w:tc>
        <w:tc>
          <w:tcPr>
            <w:tcW w:w="3260" w:type="dxa"/>
            <w:vAlign w:val="center"/>
          </w:tcPr>
          <w:p w14:paraId="42F85C22" w14:textId="4F61F1EE"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453585">
              <w:rPr>
                <w:rFonts w:ascii="Calibri" w:hAnsi="Calibri"/>
                <w:color w:val="000000" w:themeColor="text1"/>
                <w:sz w:val="22"/>
                <w:szCs w:val="22"/>
                <w:lang w:val="en-GB"/>
              </w:rPr>
              <w:t>.</w:t>
            </w:r>
          </w:p>
        </w:tc>
        <w:tc>
          <w:tcPr>
            <w:tcW w:w="1417" w:type="dxa"/>
          </w:tcPr>
          <w:p w14:paraId="4CF36AA1"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c>
          <w:tcPr>
            <w:tcW w:w="1418" w:type="dxa"/>
          </w:tcPr>
          <w:p w14:paraId="314E7A01"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c>
          <w:tcPr>
            <w:tcW w:w="1701" w:type="dxa"/>
          </w:tcPr>
          <w:p w14:paraId="2AAB5833"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c>
          <w:tcPr>
            <w:tcW w:w="1682" w:type="dxa"/>
          </w:tcPr>
          <w:p w14:paraId="0A635C38"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lang w:val="en-GB"/>
              </w:rPr>
            </w:pPr>
          </w:p>
        </w:tc>
      </w:tr>
      <w:tr w:rsidR="008071D5" w:rsidRPr="00A73260" w14:paraId="7AD188BC" w14:textId="77777777" w:rsidTr="008271CC">
        <w:trPr>
          <w:trHeight w:val="2853"/>
        </w:trPr>
        <w:tc>
          <w:tcPr>
            <w:tcW w:w="845" w:type="dxa"/>
            <w:vAlign w:val="center"/>
          </w:tcPr>
          <w:p w14:paraId="1D49BE95" w14:textId="1A8599AC" w:rsidR="00DC5EBC" w:rsidRPr="00A73260" w:rsidRDefault="005573AB" w:rsidP="00DC5EBC">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1.5</w:t>
            </w:r>
          </w:p>
        </w:tc>
        <w:tc>
          <w:tcPr>
            <w:tcW w:w="1442" w:type="dxa"/>
            <w:vAlign w:val="center"/>
          </w:tcPr>
          <w:p w14:paraId="312116BF" w14:textId="136F3341" w:rsidR="00DC5EBC" w:rsidRPr="00CD3E28" w:rsidRDefault="00DC5EBC" w:rsidP="007D2CFC">
            <w:pPr>
              <w:pBdr>
                <w:top w:val="nil"/>
                <w:left w:val="nil"/>
                <w:bottom w:val="nil"/>
                <w:right w:val="nil"/>
                <w:between w:val="nil"/>
              </w:pBdr>
              <w:jc w:val="center"/>
              <w:rPr>
                <w:rFonts w:ascii="Calibri" w:hAnsi="Calibri"/>
                <w:b/>
                <w:color w:val="000000" w:themeColor="text1"/>
                <w:sz w:val="22"/>
                <w:szCs w:val="22"/>
                <w:lang w:val="en-GB"/>
              </w:rPr>
            </w:pPr>
            <w:r w:rsidRPr="00AC4781">
              <w:rPr>
                <w:rFonts w:ascii="Calibri" w:hAnsi="Calibri"/>
                <w:b/>
                <w:color w:val="000000" w:themeColor="text1"/>
                <w:sz w:val="22"/>
                <w:szCs w:val="22"/>
                <w:lang w:val="en-GB"/>
              </w:rPr>
              <w:t xml:space="preserve">Data </w:t>
            </w:r>
            <w:r w:rsidR="007D2CFC" w:rsidRPr="00AC4781">
              <w:rPr>
                <w:rFonts w:ascii="Calibri" w:hAnsi="Calibri"/>
                <w:b/>
                <w:color w:val="000000" w:themeColor="text1"/>
                <w:sz w:val="22"/>
                <w:szCs w:val="22"/>
                <w:lang w:val="en-GB"/>
              </w:rPr>
              <w:t>Collection T</w:t>
            </w:r>
            <w:r w:rsidRPr="00AC4781">
              <w:rPr>
                <w:rFonts w:ascii="Calibri" w:hAnsi="Calibri"/>
                <w:b/>
                <w:color w:val="000000" w:themeColor="text1"/>
                <w:sz w:val="22"/>
                <w:szCs w:val="22"/>
                <w:lang w:val="en-GB"/>
              </w:rPr>
              <w:t>ime</w:t>
            </w:r>
          </w:p>
        </w:tc>
        <w:tc>
          <w:tcPr>
            <w:tcW w:w="3119" w:type="dxa"/>
            <w:vAlign w:val="center"/>
          </w:tcPr>
          <w:p w14:paraId="5D727534" w14:textId="62752F13" w:rsidR="00DC5EBC" w:rsidRPr="00A73260" w:rsidRDefault="00DC5EBC" w:rsidP="00DC5EBC">
            <w:pPr>
              <w:pStyle w:val="TableParagraph"/>
              <w:ind w:right="136"/>
              <w:rPr>
                <w:color w:val="000000" w:themeColor="text1"/>
              </w:rPr>
            </w:pPr>
            <w:r w:rsidRPr="00A73260">
              <w:rPr>
                <w:color w:val="000000" w:themeColor="text1"/>
              </w:rPr>
              <w:t>Number of source data acquisitions of the data collection is identified. The start and stop time of data collection is identified in the metadata, expressed in date/time (UTC).  In case of composite products, the dates/times of the first and last data</w:t>
            </w:r>
            <w:r w:rsidR="00461479" w:rsidRPr="00A73260">
              <w:rPr>
                <w:color w:val="000000" w:themeColor="text1"/>
              </w:rPr>
              <w:t xml:space="preserve"> </w:t>
            </w:r>
            <w:r w:rsidRPr="00A73260">
              <w:rPr>
                <w:color w:val="000000" w:themeColor="text1"/>
              </w:rPr>
              <w:t xml:space="preserve">takes. </w:t>
            </w:r>
          </w:p>
        </w:tc>
        <w:tc>
          <w:tcPr>
            <w:tcW w:w="3260" w:type="dxa"/>
            <w:vAlign w:val="center"/>
          </w:tcPr>
          <w:p w14:paraId="0B07213D" w14:textId="1F7FDB87" w:rsidR="00DC5EBC" w:rsidRPr="00A73260" w:rsidRDefault="00DC5EBC" w:rsidP="00DC5EBC">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453585">
              <w:rPr>
                <w:rFonts w:ascii="Calibri" w:hAnsi="Calibri"/>
                <w:color w:val="000000" w:themeColor="text1"/>
                <w:sz w:val="22"/>
                <w:szCs w:val="22"/>
                <w:lang w:val="en-GB"/>
              </w:rPr>
              <w:t>.</w:t>
            </w:r>
          </w:p>
        </w:tc>
        <w:tc>
          <w:tcPr>
            <w:tcW w:w="1417" w:type="dxa"/>
          </w:tcPr>
          <w:p w14:paraId="2B92D05E" w14:textId="77777777" w:rsidR="00DC5EBC" w:rsidRPr="00A73260" w:rsidRDefault="00DC5EBC" w:rsidP="00DC5EBC">
            <w:pPr>
              <w:pBdr>
                <w:top w:val="nil"/>
                <w:left w:val="nil"/>
                <w:bottom w:val="nil"/>
                <w:right w:val="nil"/>
                <w:between w:val="nil"/>
              </w:pBdr>
              <w:rPr>
                <w:rFonts w:ascii="Calibri" w:hAnsi="Calibri"/>
                <w:color w:val="000000" w:themeColor="text1"/>
                <w:sz w:val="22"/>
                <w:szCs w:val="22"/>
                <w:lang w:val="en-GB"/>
              </w:rPr>
            </w:pPr>
          </w:p>
        </w:tc>
        <w:tc>
          <w:tcPr>
            <w:tcW w:w="1418" w:type="dxa"/>
          </w:tcPr>
          <w:p w14:paraId="3A506A42" w14:textId="77777777" w:rsidR="00DC5EBC" w:rsidRPr="00A73260" w:rsidRDefault="00DC5EBC" w:rsidP="00DC5EBC">
            <w:pPr>
              <w:pBdr>
                <w:top w:val="nil"/>
                <w:left w:val="nil"/>
                <w:bottom w:val="nil"/>
                <w:right w:val="nil"/>
                <w:between w:val="nil"/>
              </w:pBdr>
              <w:rPr>
                <w:rFonts w:ascii="Calibri" w:hAnsi="Calibri"/>
                <w:color w:val="000000" w:themeColor="text1"/>
                <w:sz w:val="22"/>
                <w:szCs w:val="22"/>
                <w:lang w:val="en-GB"/>
              </w:rPr>
            </w:pPr>
          </w:p>
        </w:tc>
        <w:tc>
          <w:tcPr>
            <w:tcW w:w="1701" w:type="dxa"/>
          </w:tcPr>
          <w:p w14:paraId="3A094416" w14:textId="77777777" w:rsidR="00DC5EBC" w:rsidRPr="00A73260" w:rsidRDefault="00DC5EBC" w:rsidP="00DC5EBC">
            <w:pPr>
              <w:pBdr>
                <w:top w:val="nil"/>
                <w:left w:val="nil"/>
                <w:bottom w:val="nil"/>
                <w:right w:val="nil"/>
                <w:between w:val="nil"/>
              </w:pBdr>
              <w:rPr>
                <w:rFonts w:ascii="Calibri" w:hAnsi="Calibri"/>
                <w:color w:val="000000" w:themeColor="text1"/>
                <w:sz w:val="22"/>
                <w:szCs w:val="22"/>
                <w:lang w:val="en-GB"/>
              </w:rPr>
            </w:pPr>
          </w:p>
        </w:tc>
        <w:tc>
          <w:tcPr>
            <w:tcW w:w="1682" w:type="dxa"/>
          </w:tcPr>
          <w:p w14:paraId="1085DF3B" w14:textId="77777777" w:rsidR="00DC5EBC" w:rsidRPr="00A73260" w:rsidRDefault="00DC5EBC" w:rsidP="00DC5EBC">
            <w:pPr>
              <w:pBdr>
                <w:top w:val="nil"/>
                <w:left w:val="nil"/>
                <w:bottom w:val="nil"/>
                <w:right w:val="nil"/>
                <w:between w:val="nil"/>
              </w:pBdr>
              <w:rPr>
                <w:rFonts w:ascii="Calibri" w:hAnsi="Calibri"/>
                <w:color w:val="000000" w:themeColor="text1"/>
                <w:sz w:val="22"/>
                <w:szCs w:val="22"/>
                <w:lang w:val="en-GB"/>
              </w:rPr>
            </w:pPr>
          </w:p>
        </w:tc>
      </w:tr>
      <w:tr w:rsidR="008071D5" w:rsidRPr="00A73260" w14:paraId="4D683E7E" w14:textId="77777777" w:rsidTr="008271CC">
        <w:trPr>
          <w:trHeight w:val="1515"/>
        </w:trPr>
        <w:tc>
          <w:tcPr>
            <w:tcW w:w="845" w:type="dxa"/>
            <w:vAlign w:val="center"/>
          </w:tcPr>
          <w:p w14:paraId="1199BA40" w14:textId="2EC2091B" w:rsidR="00E235E7" w:rsidRPr="00A73260" w:rsidRDefault="00DC5EBC"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w:t>
            </w:r>
          </w:p>
        </w:tc>
        <w:tc>
          <w:tcPr>
            <w:tcW w:w="1442" w:type="dxa"/>
            <w:vAlign w:val="center"/>
          </w:tcPr>
          <w:p w14:paraId="518AED36" w14:textId="2011E22A" w:rsidR="00E235E7" w:rsidRPr="00A73260" w:rsidRDefault="00E235E7" w:rsidP="00FB3E6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Attributes</w:t>
            </w:r>
          </w:p>
        </w:tc>
        <w:tc>
          <w:tcPr>
            <w:tcW w:w="6379" w:type="dxa"/>
            <w:gridSpan w:val="2"/>
            <w:vAlign w:val="center"/>
          </w:tcPr>
          <w:p w14:paraId="387E0FCB" w14:textId="77777777" w:rsidR="00E235E7" w:rsidRPr="00A73260" w:rsidRDefault="00E235E7" w:rsidP="00FC03FB">
            <w:pPr>
              <w:pStyle w:val="TableParagraph"/>
              <w:ind w:right="136"/>
              <w:rPr>
                <w:rFonts w:cs="Times New Roman"/>
                <w:color w:val="000000" w:themeColor="text1"/>
              </w:rPr>
            </w:pPr>
            <w:r w:rsidRPr="00A73260">
              <w:rPr>
                <w:rFonts w:cs="Times New Roman"/>
                <w:color w:val="000000" w:themeColor="text1"/>
              </w:rPr>
              <w:t xml:space="preserve">Sub-section describing (detailing) </w:t>
            </w:r>
            <w:r w:rsidR="00FC03FB" w:rsidRPr="00A73260">
              <w:rPr>
                <w:rFonts w:cs="Times New Roman"/>
                <w:color w:val="000000" w:themeColor="text1"/>
                <w:u w:val="single"/>
              </w:rPr>
              <w:t>the</w:t>
            </w:r>
            <w:r w:rsidRPr="00A73260">
              <w:rPr>
                <w:rFonts w:cs="Times New Roman"/>
                <w:color w:val="000000" w:themeColor="text1"/>
              </w:rPr>
              <w:t xml:space="preserve"> </w:t>
            </w:r>
            <w:r w:rsidRPr="00A73260">
              <w:rPr>
                <w:rFonts w:cs="Times New Roman"/>
                <w:color w:val="000000" w:themeColor="text1"/>
                <w:u w:val="single"/>
              </w:rPr>
              <w:t>SAR acquisition</w:t>
            </w:r>
            <w:r w:rsidRPr="00A73260">
              <w:rPr>
                <w:rFonts w:cs="Times New Roman"/>
                <w:color w:val="000000" w:themeColor="text1"/>
              </w:rPr>
              <w:t xml:space="preserve"> used to generate the </w:t>
            </w:r>
            <w:r w:rsidR="00B6101A" w:rsidRPr="00A73260">
              <w:rPr>
                <w:rFonts w:cs="Times New Roman"/>
                <w:color w:val="000000" w:themeColor="text1"/>
              </w:rPr>
              <w:t>C</w:t>
            </w:r>
            <w:r w:rsidRPr="00A73260">
              <w:rPr>
                <w:rFonts w:cs="Times New Roman"/>
                <w:color w:val="000000" w:themeColor="text1"/>
              </w:rPr>
              <w:t>ARD</w:t>
            </w:r>
            <w:r w:rsidR="00B6101A" w:rsidRPr="00A73260">
              <w:rPr>
                <w:rFonts w:cs="Times New Roman"/>
                <w:color w:val="000000" w:themeColor="text1"/>
              </w:rPr>
              <w:t>4L</w:t>
            </w:r>
            <w:r w:rsidR="00FC03FB" w:rsidRPr="00A73260">
              <w:rPr>
                <w:rFonts w:cs="Times New Roman"/>
                <w:color w:val="000000" w:themeColor="text1"/>
              </w:rPr>
              <w:t xml:space="preserve"> product.</w:t>
            </w:r>
          </w:p>
          <w:p w14:paraId="5730A421" w14:textId="77777777" w:rsidR="00DC5EBC" w:rsidRPr="00A73260" w:rsidRDefault="00DC5EBC" w:rsidP="00DC5EBC">
            <w:pPr>
              <w:pStyle w:val="TableParagraph"/>
              <w:ind w:right="136"/>
              <w:rPr>
                <w:color w:val="000000" w:themeColor="text1"/>
              </w:rPr>
            </w:pPr>
          </w:p>
          <w:p w14:paraId="761A2CDB" w14:textId="00156779" w:rsidR="00DC5EBC" w:rsidRPr="00AC4781" w:rsidRDefault="00DC5EBC" w:rsidP="00DC5EBC">
            <w:pPr>
              <w:pStyle w:val="TableParagraph"/>
              <w:ind w:right="136"/>
              <w:rPr>
                <w:rFonts w:cs="Times New Roman"/>
                <w:i/>
                <w:iCs/>
                <w:color w:val="000000" w:themeColor="text1"/>
              </w:rPr>
            </w:pPr>
            <w:r w:rsidRPr="00AC4781">
              <w:rPr>
                <w:i/>
                <w:iCs/>
                <w:color w:val="000000" w:themeColor="text1"/>
              </w:rPr>
              <w:t xml:space="preserve">Note: Source data attribute information are described for each acquisition and sequentially identified as </w:t>
            </w:r>
            <w:proofErr w:type="spellStart"/>
            <w:r w:rsidRPr="00AC4781">
              <w:rPr>
                <w:i/>
                <w:iCs/>
                <w:color w:val="000000" w:themeColor="text1"/>
              </w:rPr>
              <w:t>acqID</w:t>
            </w:r>
            <w:proofErr w:type="spellEnd"/>
            <w:r w:rsidRPr="00AC4781">
              <w:rPr>
                <w:i/>
                <w:iCs/>
                <w:color w:val="000000" w:themeColor="text1"/>
              </w:rPr>
              <w:t>= 1, 2, 3, …</w:t>
            </w:r>
          </w:p>
        </w:tc>
        <w:tc>
          <w:tcPr>
            <w:tcW w:w="1417" w:type="dxa"/>
            <w:shd w:val="clear" w:color="auto" w:fill="D9D9D9" w:themeFill="background1" w:themeFillShade="D9"/>
          </w:tcPr>
          <w:p w14:paraId="6537C7D7"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highlight w:val="darkGray"/>
                <w:lang w:val="en-GB"/>
              </w:rPr>
            </w:pPr>
          </w:p>
        </w:tc>
        <w:tc>
          <w:tcPr>
            <w:tcW w:w="1418" w:type="dxa"/>
            <w:shd w:val="clear" w:color="auto" w:fill="D9D9D9" w:themeFill="background1" w:themeFillShade="D9"/>
          </w:tcPr>
          <w:p w14:paraId="27FA6DBB"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highlight w:val="darkGray"/>
                <w:lang w:val="en-GB"/>
              </w:rPr>
            </w:pPr>
          </w:p>
        </w:tc>
        <w:tc>
          <w:tcPr>
            <w:tcW w:w="1701" w:type="dxa"/>
            <w:shd w:val="clear" w:color="auto" w:fill="D9D9D9" w:themeFill="background1" w:themeFillShade="D9"/>
          </w:tcPr>
          <w:p w14:paraId="4D50649E"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highlight w:val="darkGray"/>
                <w:lang w:val="en-GB"/>
              </w:rPr>
            </w:pPr>
          </w:p>
        </w:tc>
        <w:tc>
          <w:tcPr>
            <w:tcW w:w="1682" w:type="dxa"/>
            <w:shd w:val="clear" w:color="auto" w:fill="D9D9D9" w:themeFill="background1" w:themeFillShade="D9"/>
          </w:tcPr>
          <w:p w14:paraId="2030D864" w14:textId="77777777" w:rsidR="00E235E7" w:rsidRPr="00A73260" w:rsidRDefault="00E235E7" w:rsidP="00FB3E66">
            <w:pPr>
              <w:pBdr>
                <w:top w:val="nil"/>
                <w:left w:val="nil"/>
                <w:bottom w:val="nil"/>
                <w:right w:val="nil"/>
                <w:between w:val="nil"/>
              </w:pBdr>
              <w:rPr>
                <w:rFonts w:ascii="Calibri" w:hAnsi="Calibri"/>
                <w:color w:val="000000" w:themeColor="text1"/>
                <w:sz w:val="22"/>
                <w:szCs w:val="22"/>
                <w:highlight w:val="darkGray"/>
                <w:lang w:val="en-GB"/>
              </w:rPr>
            </w:pPr>
          </w:p>
        </w:tc>
      </w:tr>
      <w:tr w:rsidR="008071D5" w:rsidRPr="00A73260" w14:paraId="7D7C48E3" w14:textId="77777777" w:rsidTr="008271CC">
        <w:trPr>
          <w:trHeight w:val="1702"/>
        </w:trPr>
        <w:tc>
          <w:tcPr>
            <w:tcW w:w="845" w:type="dxa"/>
            <w:vAlign w:val="center"/>
          </w:tcPr>
          <w:p w14:paraId="20F831B0" w14:textId="64E413DE" w:rsidR="00346B15" w:rsidRPr="00A73260" w:rsidRDefault="00DC5EBC" w:rsidP="00C74D2A">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w:t>
            </w:r>
            <w:r w:rsidR="00346B15" w:rsidRPr="00A73260">
              <w:rPr>
                <w:rFonts w:ascii="Calibri" w:hAnsi="Calibri"/>
                <w:b/>
                <w:color w:val="000000" w:themeColor="text1"/>
                <w:sz w:val="22"/>
                <w:szCs w:val="22"/>
                <w:lang w:val="en-GB"/>
              </w:rPr>
              <w:t>.1</w:t>
            </w:r>
          </w:p>
        </w:tc>
        <w:tc>
          <w:tcPr>
            <w:tcW w:w="1442" w:type="dxa"/>
            <w:vAlign w:val="center"/>
          </w:tcPr>
          <w:p w14:paraId="6C96FC36" w14:textId="0B749E1E" w:rsidR="00346B15" w:rsidRPr="00A73260" w:rsidRDefault="00346B15" w:rsidP="00C74D2A">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Access</w:t>
            </w:r>
          </w:p>
        </w:tc>
        <w:tc>
          <w:tcPr>
            <w:tcW w:w="3119" w:type="dxa"/>
            <w:vAlign w:val="center"/>
          </w:tcPr>
          <w:p w14:paraId="41983D4C" w14:textId="153E3B88" w:rsidR="00346B15" w:rsidRPr="00A73260" w:rsidRDefault="00346B15" w:rsidP="004B7561">
            <w:pPr>
              <w:pStyle w:val="TableParagraph"/>
              <w:ind w:left="6"/>
              <w:rPr>
                <w:rFonts w:cs="Times New Roman"/>
                <w:color w:val="000000" w:themeColor="text1"/>
              </w:rPr>
            </w:pPr>
            <w:r w:rsidRPr="00A73260">
              <w:rPr>
                <w:rFonts w:cs="Times New Roman"/>
                <w:color w:val="000000" w:themeColor="text1"/>
              </w:rPr>
              <w:t>The metadata identifies the location from where the source data can be retrieved, expressed as a URL or DOI.</w:t>
            </w:r>
          </w:p>
        </w:tc>
        <w:tc>
          <w:tcPr>
            <w:tcW w:w="3260" w:type="dxa"/>
            <w:vAlign w:val="center"/>
          </w:tcPr>
          <w:p w14:paraId="08745A04" w14:textId="094E6C26" w:rsidR="00346B15" w:rsidRPr="00A73260" w:rsidRDefault="00346B15" w:rsidP="00C74D2A">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The metadata identifies an online location from where the data can be consistently and reliably retrieved by a computer algorithm without any manual intervention being required.</w:t>
            </w:r>
          </w:p>
        </w:tc>
        <w:tc>
          <w:tcPr>
            <w:tcW w:w="1417" w:type="dxa"/>
          </w:tcPr>
          <w:p w14:paraId="72ADF0EA" w14:textId="77777777" w:rsidR="00346B15" w:rsidRPr="00A73260" w:rsidRDefault="00346B15" w:rsidP="00C74D2A">
            <w:pPr>
              <w:pBdr>
                <w:top w:val="nil"/>
                <w:left w:val="nil"/>
                <w:bottom w:val="nil"/>
                <w:right w:val="nil"/>
                <w:between w:val="nil"/>
              </w:pBdr>
              <w:rPr>
                <w:rFonts w:ascii="Calibri" w:hAnsi="Calibri"/>
                <w:color w:val="000000" w:themeColor="text1"/>
                <w:sz w:val="22"/>
                <w:szCs w:val="22"/>
                <w:lang w:val="en-GB"/>
              </w:rPr>
            </w:pPr>
          </w:p>
        </w:tc>
        <w:tc>
          <w:tcPr>
            <w:tcW w:w="1418" w:type="dxa"/>
          </w:tcPr>
          <w:p w14:paraId="16003A52" w14:textId="77777777" w:rsidR="00346B15" w:rsidRPr="00A73260" w:rsidRDefault="00346B15" w:rsidP="00C74D2A">
            <w:pPr>
              <w:pBdr>
                <w:top w:val="nil"/>
                <w:left w:val="nil"/>
                <w:bottom w:val="nil"/>
                <w:right w:val="nil"/>
                <w:between w:val="nil"/>
              </w:pBdr>
              <w:rPr>
                <w:rFonts w:ascii="Calibri" w:hAnsi="Calibri"/>
                <w:color w:val="000000" w:themeColor="text1"/>
                <w:sz w:val="22"/>
                <w:szCs w:val="22"/>
                <w:lang w:val="en-GB"/>
              </w:rPr>
            </w:pPr>
          </w:p>
        </w:tc>
        <w:tc>
          <w:tcPr>
            <w:tcW w:w="1701" w:type="dxa"/>
          </w:tcPr>
          <w:p w14:paraId="21CA1244" w14:textId="77777777" w:rsidR="00346B15" w:rsidRPr="00A73260" w:rsidRDefault="00346B15" w:rsidP="00C74D2A">
            <w:pPr>
              <w:pBdr>
                <w:top w:val="nil"/>
                <w:left w:val="nil"/>
                <w:bottom w:val="nil"/>
                <w:right w:val="nil"/>
                <w:between w:val="nil"/>
              </w:pBdr>
              <w:rPr>
                <w:rFonts w:ascii="Calibri" w:hAnsi="Calibri"/>
                <w:color w:val="000000" w:themeColor="text1"/>
                <w:sz w:val="22"/>
                <w:szCs w:val="22"/>
                <w:lang w:val="en-GB"/>
              </w:rPr>
            </w:pPr>
          </w:p>
        </w:tc>
        <w:tc>
          <w:tcPr>
            <w:tcW w:w="1682" w:type="dxa"/>
          </w:tcPr>
          <w:p w14:paraId="602B7033" w14:textId="77777777" w:rsidR="00346B15" w:rsidRPr="00A73260" w:rsidRDefault="00346B15" w:rsidP="00C74D2A">
            <w:pPr>
              <w:pBdr>
                <w:top w:val="nil"/>
                <w:left w:val="nil"/>
                <w:bottom w:val="nil"/>
                <w:right w:val="nil"/>
                <w:between w:val="nil"/>
              </w:pBdr>
              <w:rPr>
                <w:rFonts w:ascii="Calibri" w:hAnsi="Calibri"/>
                <w:color w:val="000000" w:themeColor="text1"/>
                <w:sz w:val="22"/>
                <w:szCs w:val="22"/>
                <w:lang w:val="en-GB"/>
              </w:rPr>
            </w:pPr>
          </w:p>
        </w:tc>
      </w:tr>
      <w:tr w:rsidR="008071D5" w:rsidRPr="00A73260" w14:paraId="00F231F0" w14:textId="77777777" w:rsidTr="008271CC">
        <w:trPr>
          <w:trHeight w:val="1539"/>
        </w:trPr>
        <w:tc>
          <w:tcPr>
            <w:tcW w:w="845" w:type="dxa"/>
            <w:vAlign w:val="center"/>
          </w:tcPr>
          <w:p w14:paraId="7E6362CA" w14:textId="1CDB1B4B" w:rsidR="005D4EF5" w:rsidRPr="00A73260" w:rsidRDefault="00DC5EBC" w:rsidP="005D4EF5">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w:t>
            </w:r>
            <w:r w:rsidR="00346B15" w:rsidRPr="00A73260">
              <w:rPr>
                <w:rFonts w:ascii="Calibri" w:hAnsi="Calibri"/>
                <w:b/>
                <w:color w:val="000000" w:themeColor="text1"/>
                <w:sz w:val="22"/>
                <w:szCs w:val="22"/>
                <w:lang w:val="en-GB"/>
              </w:rPr>
              <w:t>.2</w:t>
            </w:r>
          </w:p>
        </w:tc>
        <w:tc>
          <w:tcPr>
            <w:tcW w:w="1442" w:type="dxa"/>
            <w:vAlign w:val="center"/>
          </w:tcPr>
          <w:p w14:paraId="45D1D1E0" w14:textId="77777777" w:rsidR="005D4EF5" w:rsidRPr="00A73260" w:rsidRDefault="005D4EF5" w:rsidP="005D4EF5">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Instrument</w:t>
            </w:r>
          </w:p>
        </w:tc>
        <w:tc>
          <w:tcPr>
            <w:tcW w:w="3119" w:type="dxa"/>
            <w:vAlign w:val="center"/>
          </w:tcPr>
          <w:p w14:paraId="6A454F2B" w14:textId="394752D6" w:rsidR="005D4EF5" w:rsidRPr="00A73260" w:rsidRDefault="005D4EF5" w:rsidP="005D4EF5">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The instrument used to collect the data is identified in the metadata</w:t>
            </w:r>
            <w:r w:rsidR="008271CC">
              <w:rPr>
                <w:rFonts w:ascii="Calibri" w:hAnsi="Calibri"/>
                <w:color w:val="000000" w:themeColor="text1"/>
                <w:sz w:val="22"/>
                <w:szCs w:val="22"/>
                <w:lang w:val="en-GB"/>
              </w:rPr>
              <w:t>:</w:t>
            </w:r>
          </w:p>
          <w:p w14:paraId="7FFB1323" w14:textId="77777777" w:rsidR="00714EB8" w:rsidRPr="00A73260" w:rsidRDefault="00714EB8" w:rsidP="00714EB8">
            <w:pPr>
              <w:pStyle w:val="TableParagraph"/>
              <w:numPr>
                <w:ilvl w:val="0"/>
                <w:numId w:val="8"/>
              </w:numPr>
              <w:ind w:right="93"/>
              <w:rPr>
                <w:color w:val="000000" w:themeColor="text1"/>
              </w:rPr>
            </w:pPr>
            <w:r w:rsidRPr="00A73260">
              <w:rPr>
                <w:color w:val="000000" w:themeColor="text1"/>
              </w:rPr>
              <w:t>Satellite name</w:t>
            </w:r>
          </w:p>
          <w:p w14:paraId="1D6D46D5" w14:textId="5E19D2FB" w:rsidR="00714EB8" w:rsidRPr="00A73260" w:rsidRDefault="00714EB8" w:rsidP="00BB0651">
            <w:pPr>
              <w:pStyle w:val="TableParagraph"/>
              <w:numPr>
                <w:ilvl w:val="0"/>
                <w:numId w:val="8"/>
              </w:numPr>
              <w:ind w:right="93"/>
              <w:rPr>
                <w:color w:val="000000" w:themeColor="text1"/>
              </w:rPr>
            </w:pPr>
            <w:r w:rsidRPr="00A73260">
              <w:rPr>
                <w:color w:val="000000" w:themeColor="text1"/>
              </w:rPr>
              <w:t>Instrument name</w:t>
            </w:r>
          </w:p>
        </w:tc>
        <w:tc>
          <w:tcPr>
            <w:tcW w:w="3260" w:type="dxa"/>
            <w:vAlign w:val="center"/>
          </w:tcPr>
          <w:p w14:paraId="044325A9" w14:textId="77777777" w:rsidR="005D4EF5" w:rsidRPr="00A73260" w:rsidRDefault="005D4EF5" w:rsidP="005D4EF5">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 but including a reference to the relevant CEOS Missions, Instruments and Measurements Database record.</w:t>
            </w:r>
          </w:p>
        </w:tc>
        <w:tc>
          <w:tcPr>
            <w:tcW w:w="1417" w:type="dxa"/>
          </w:tcPr>
          <w:p w14:paraId="1F08746D" w14:textId="77777777" w:rsidR="005D4EF5" w:rsidRPr="00A73260" w:rsidRDefault="005D4EF5" w:rsidP="005D4EF5">
            <w:pPr>
              <w:pBdr>
                <w:top w:val="nil"/>
                <w:left w:val="nil"/>
                <w:bottom w:val="nil"/>
                <w:right w:val="nil"/>
                <w:between w:val="nil"/>
              </w:pBdr>
              <w:rPr>
                <w:rFonts w:ascii="Calibri" w:hAnsi="Calibri"/>
                <w:color w:val="000000" w:themeColor="text1"/>
                <w:sz w:val="22"/>
                <w:szCs w:val="22"/>
                <w:lang w:val="en-GB"/>
              </w:rPr>
            </w:pPr>
          </w:p>
        </w:tc>
        <w:tc>
          <w:tcPr>
            <w:tcW w:w="1418" w:type="dxa"/>
          </w:tcPr>
          <w:p w14:paraId="22673DA2" w14:textId="77777777" w:rsidR="005D4EF5" w:rsidRPr="00A73260" w:rsidRDefault="005D4EF5" w:rsidP="005D4EF5">
            <w:pPr>
              <w:pBdr>
                <w:top w:val="nil"/>
                <w:left w:val="nil"/>
                <w:bottom w:val="nil"/>
                <w:right w:val="nil"/>
                <w:between w:val="nil"/>
              </w:pBdr>
              <w:rPr>
                <w:rFonts w:ascii="Calibri" w:hAnsi="Calibri"/>
                <w:color w:val="000000" w:themeColor="text1"/>
                <w:sz w:val="22"/>
                <w:szCs w:val="22"/>
                <w:lang w:val="en-GB"/>
              </w:rPr>
            </w:pPr>
          </w:p>
        </w:tc>
        <w:tc>
          <w:tcPr>
            <w:tcW w:w="1701" w:type="dxa"/>
          </w:tcPr>
          <w:p w14:paraId="6DB446FE" w14:textId="77777777" w:rsidR="005D4EF5" w:rsidRPr="00A73260" w:rsidRDefault="005D4EF5" w:rsidP="005D4EF5">
            <w:pPr>
              <w:pBdr>
                <w:top w:val="nil"/>
                <w:left w:val="nil"/>
                <w:bottom w:val="nil"/>
                <w:right w:val="nil"/>
                <w:between w:val="nil"/>
              </w:pBdr>
              <w:rPr>
                <w:rFonts w:ascii="Calibri" w:hAnsi="Calibri"/>
                <w:color w:val="000000" w:themeColor="text1"/>
                <w:sz w:val="22"/>
                <w:szCs w:val="22"/>
                <w:lang w:val="en-GB"/>
              </w:rPr>
            </w:pPr>
          </w:p>
        </w:tc>
        <w:tc>
          <w:tcPr>
            <w:tcW w:w="1682" w:type="dxa"/>
          </w:tcPr>
          <w:p w14:paraId="381461A1" w14:textId="77777777" w:rsidR="005D4EF5" w:rsidRPr="00A73260" w:rsidRDefault="005D4EF5" w:rsidP="005D4EF5">
            <w:pPr>
              <w:pBdr>
                <w:top w:val="nil"/>
                <w:left w:val="nil"/>
                <w:bottom w:val="nil"/>
                <w:right w:val="nil"/>
                <w:between w:val="nil"/>
              </w:pBdr>
              <w:rPr>
                <w:rFonts w:ascii="Calibri" w:hAnsi="Calibri"/>
                <w:color w:val="000000" w:themeColor="text1"/>
                <w:sz w:val="22"/>
                <w:szCs w:val="22"/>
                <w:lang w:val="en-GB"/>
              </w:rPr>
            </w:pPr>
          </w:p>
        </w:tc>
      </w:tr>
      <w:tr w:rsidR="008071D5" w:rsidRPr="00A73260" w14:paraId="2BA8C04A" w14:textId="43A3D407" w:rsidTr="008271CC">
        <w:trPr>
          <w:trHeight w:val="1605"/>
        </w:trPr>
        <w:tc>
          <w:tcPr>
            <w:tcW w:w="845" w:type="dxa"/>
            <w:vAlign w:val="center"/>
          </w:tcPr>
          <w:p w14:paraId="1A236327" w14:textId="1CB2D873" w:rsidR="00A40D5A" w:rsidRPr="00A73260" w:rsidRDefault="00DC5EBC" w:rsidP="00FB3E6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w:t>
            </w:r>
            <w:r w:rsidR="00A40D5A" w:rsidRPr="00A73260">
              <w:rPr>
                <w:rFonts w:ascii="Calibri" w:hAnsi="Calibri"/>
                <w:b/>
                <w:color w:val="000000" w:themeColor="text1"/>
                <w:sz w:val="22"/>
                <w:szCs w:val="22"/>
                <w:lang w:val="en-GB"/>
              </w:rPr>
              <w:t>.3</w:t>
            </w:r>
          </w:p>
        </w:tc>
        <w:tc>
          <w:tcPr>
            <w:tcW w:w="1442" w:type="dxa"/>
            <w:vAlign w:val="center"/>
          </w:tcPr>
          <w:p w14:paraId="2F03A85A" w14:textId="77777777" w:rsidR="00A40D5A" w:rsidRPr="00A73260" w:rsidRDefault="00A40D5A" w:rsidP="00E235E7">
            <w:pPr>
              <w:pStyle w:val="TableParagraph"/>
              <w:jc w:val="center"/>
              <w:rPr>
                <w:rFonts w:cs="Times New Roman"/>
                <w:b/>
                <w:color w:val="000000" w:themeColor="text1"/>
              </w:rPr>
            </w:pPr>
            <w:r w:rsidRPr="00A73260">
              <w:rPr>
                <w:rFonts w:cs="Times New Roman"/>
                <w:b/>
                <w:color w:val="000000" w:themeColor="text1"/>
              </w:rPr>
              <w:t>Source Data Acquisition</w:t>
            </w:r>
          </w:p>
          <w:p w14:paraId="5A9F9A18" w14:textId="6BC10E6C" w:rsidR="00A40D5A" w:rsidRPr="00A73260" w:rsidRDefault="00A40D5A" w:rsidP="00FB3E6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Time</w:t>
            </w:r>
          </w:p>
        </w:tc>
        <w:tc>
          <w:tcPr>
            <w:tcW w:w="3119" w:type="dxa"/>
            <w:vAlign w:val="center"/>
          </w:tcPr>
          <w:p w14:paraId="37E77D23" w14:textId="67A52F01" w:rsidR="00A40D5A" w:rsidRPr="00A73260" w:rsidRDefault="00A40D5A" w:rsidP="009D4485">
            <w:pPr>
              <w:pStyle w:val="TableParagraph"/>
              <w:ind w:right="93"/>
              <w:rPr>
                <w:rFonts w:cs="Times New Roman"/>
                <w:color w:val="000000" w:themeColor="text1"/>
              </w:rPr>
            </w:pPr>
            <w:r w:rsidRPr="00A73260">
              <w:rPr>
                <w:rFonts w:cs="Times New Roman"/>
                <w:color w:val="000000" w:themeColor="text1"/>
              </w:rPr>
              <w:t xml:space="preserve">The start </w:t>
            </w:r>
            <w:r w:rsidR="0062569B" w:rsidRPr="00A73260">
              <w:rPr>
                <w:rFonts w:cs="Times New Roman"/>
                <w:color w:val="000000" w:themeColor="text1"/>
              </w:rPr>
              <w:t>date</w:t>
            </w:r>
            <w:r w:rsidR="00461479" w:rsidRPr="00A73260">
              <w:rPr>
                <w:rFonts w:cs="Times New Roman"/>
                <w:color w:val="000000" w:themeColor="text1"/>
              </w:rPr>
              <w:t xml:space="preserve"> and </w:t>
            </w:r>
            <w:r w:rsidRPr="00A73260">
              <w:rPr>
                <w:rFonts w:cs="Times New Roman"/>
                <w:color w:val="000000" w:themeColor="text1"/>
              </w:rPr>
              <w:t xml:space="preserve">time of </w:t>
            </w:r>
            <w:r w:rsidR="004E1BED" w:rsidRPr="00A73260">
              <w:rPr>
                <w:rFonts w:cs="Times New Roman"/>
                <w:color w:val="000000" w:themeColor="text1"/>
              </w:rPr>
              <w:t>source data</w:t>
            </w:r>
            <w:r w:rsidRPr="00A73260">
              <w:rPr>
                <w:rFonts w:cs="Times New Roman"/>
                <w:color w:val="000000" w:themeColor="text1"/>
              </w:rPr>
              <w:t xml:space="preserve"> is identified in the metadata, expressed </w:t>
            </w:r>
            <w:r w:rsidR="007B6DAB" w:rsidRPr="00A73260">
              <w:rPr>
                <w:rFonts w:cs="Times New Roman"/>
                <w:color w:val="000000" w:themeColor="text1"/>
              </w:rPr>
              <w:t xml:space="preserve">in UTC </w:t>
            </w:r>
            <w:r w:rsidRPr="00A73260">
              <w:rPr>
                <w:rFonts w:cs="Times New Roman"/>
                <w:color w:val="000000" w:themeColor="text1"/>
              </w:rPr>
              <w:t>in date</w:t>
            </w:r>
            <w:r w:rsidR="00DA3F41" w:rsidRPr="00A73260">
              <w:rPr>
                <w:rFonts w:cs="Times New Roman"/>
                <w:color w:val="000000" w:themeColor="text1"/>
              </w:rPr>
              <w:t xml:space="preserve"> and </w:t>
            </w:r>
            <w:r w:rsidRPr="00A73260">
              <w:rPr>
                <w:rFonts w:cs="Times New Roman"/>
                <w:color w:val="000000" w:themeColor="text1"/>
              </w:rPr>
              <w:t xml:space="preserve">time, </w:t>
            </w:r>
            <w:r w:rsidR="00DA3F41" w:rsidRPr="00A73260">
              <w:rPr>
                <w:rFonts w:cs="Times New Roman"/>
                <w:color w:val="000000" w:themeColor="text1"/>
              </w:rPr>
              <w:t xml:space="preserve">at least </w:t>
            </w:r>
            <w:r w:rsidRPr="00A73260">
              <w:rPr>
                <w:rFonts w:cs="Times New Roman"/>
                <w:color w:val="000000" w:themeColor="text1"/>
              </w:rPr>
              <w:t>to the second</w:t>
            </w:r>
            <w:r w:rsidR="008271CC">
              <w:rPr>
                <w:rFonts w:cs="Times New Roman"/>
                <w:color w:val="000000" w:themeColor="text1"/>
              </w:rPr>
              <w:t>.</w:t>
            </w:r>
          </w:p>
        </w:tc>
        <w:tc>
          <w:tcPr>
            <w:tcW w:w="3260" w:type="dxa"/>
            <w:vAlign w:val="center"/>
          </w:tcPr>
          <w:p w14:paraId="46B86934" w14:textId="5C54E142" w:rsidR="001175BB" w:rsidRPr="00A73260" w:rsidRDefault="007B6DAB" w:rsidP="00AC4781">
            <w:pPr>
              <w:pStyle w:val="TableParagraph"/>
              <w:ind w:left="0"/>
              <w:rPr>
                <w:rFonts w:cs="Times New Roman"/>
                <w:color w:val="000000" w:themeColor="text1"/>
              </w:rPr>
            </w:pPr>
            <w:r w:rsidRPr="00A73260">
              <w:rPr>
                <w:color w:val="000000" w:themeColor="text1"/>
              </w:rPr>
              <w:t>As threshold</w:t>
            </w:r>
            <w:r w:rsidR="00453585">
              <w:rPr>
                <w:color w:val="000000" w:themeColor="text1"/>
              </w:rPr>
              <w:t>.</w:t>
            </w:r>
          </w:p>
        </w:tc>
        <w:tc>
          <w:tcPr>
            <w:tcW w:w="1417" w:type="dxa"/>
          </w:tcPr>
          <w:p w14:paraId="2089EB3A" w14:textId="77777777" w:rsidR="00A40D5A" w:rsidRPr="00A73260" w:rsidRDefault="00A40D5A" w:rsidP="00FB3E66">
            <w:pPr>
              <w:pBdr>
                <w:top w:val="nil"/>
                <w:left w:val="nil"/>
                <w:bottom w:val="nil"/>
                <w:right w:val="nil"/>
                <w:between w:val="nil"/>
              </w:pBdr>
              <w:rPr>
                <w:rFonts w:ascii="Calibri" w:hAnsi="Calibri"/>
                <w:color w:val="000000" w:themeColor="text1"/>
                <w:sz w:val="22"/>
                <w:szCs w:val="22"/>
                <w:lang w:val="en-GB"/>
              </w:rPr>
            </w:pPr>
          </w:p>
        </w:tc>
        <w:tc>
          <w:tcPr>
            <w:tcW w:w="1418" w:type="dxa"/>
          </w:tcPr>
          <w:p w14:paraId="689CE2B4" w14:textId="77777777" w:rsidR="00A40D5A" w:rsidRPr="00A73260" w:rsidRDefault="00A40D5A" w:rsidP="00FB3E66">
            <w:pPr>
              <w:pBdr>
                <w:top w:val="nil"/>
                <w:left w:val="nil"/>
                <w:bottom w:val="nil"/>
                <w:right w:val="nil"/>
                <w:between w:val="nil"/>
              </w:pBdr>
              <w:rPr>
                <w:rFonts w:ascii="Calibri" w:hAnsi="Calibri"/>
                <w:color w:val="000000" w:themeColor="text1"/>
                <w:sz w:val="22"/>
                <w:szCs w:val="22"/>
                <w:lang w:val="en-GB"/>
              </w:rPr>
            </w:pPr>
          </w:p>
        </w:tc>
        <w:tc>
          <w:tcPr>
            <w:tcW w:w="1701" w:type="dxa"/>
          </w:tcPr>
          <w:p w14:paraId="4DB786AB" w14:textId="77777777" w:rsidR="00A40D5A" w:rsidRPr="00A73260" w:rsidRDefault="00A40D5A" w:rsidP="00FB3E66">
            <w:pPr>
              <w:pBdr>
                <w:top w:val="nil"/>
                <w:left w:val="nil"/>
                <w:bottom w:val="nil"/>
                <w:right w:val="nil"/>
                <w:between w:val="nil"/>
              </w:pBdr>
              <w:rPr>
                <w:rFonts w:ascii="Calibri" w:hAnsi="Calibri"/>
                <w:color w:val="000000" w:themeColor="text1"/>
                <w:sz w:val="22"/>
                <w:szCs w:val="22"/>
                <w:lang w:val="en-GB"/>
              </w:rPr>
            </w:pPr>
          </w:p>
        </w:tc>
        <w:tc>
          <w:tcPr>
            <w:tcW w:w="1682" w:type="dxa"/>
          </w:tcPr>
          <w:p w14:paraId="7F09DA32" w14:textId="280B1F2B" w:rsidR="00A40D5A" w:rsidRPr="00A73260" w:rsidRDefault="00A40D5A" w:rsidP="00FB3E66">
            <w:pPr>
              <w:pBdr>
                <w:top w:val="nil"/>
                <w:left w:val="nil"/>
                <w:bottom w:val="nil"/>
                <w:right w:val="nil"/>
                <w:between w:val="nil"/>
              </w:pBdr>
              <w:rPr>
                <w:rFonts w:ascii="Calibri" w:hAnsi="Calibri"/>
                <w:color w:val="000000" w:themeColor="text1"/>
                <w:sz w:val="22"/>
                <w:szCs w:val="22"/>
                <w:lang w:val="en-GB"/>
              </w:rPr>
            </w:pPr>
          </w:p>
        </w:tc>
      </w:tr>
      <w:tr w:rsidR="008071D5" w:rsidRPr="00A73260" w14:paraId="476E18AF" w14:textId="77777777" w:rsidTr="008271CC">
        <w:trPr>
          <w:trHeight w:val="2546"/>
        </w:trPr>
        <w:tc>
          <w:tcPr>
            <w:tcW w:w="845" w:type="dxa"/>
            <w:vAlign w:val="center"/>
          </w:tcPr>
          <w:p w14:paraId="7174BDE4" w14:textId="12651A5A" w:rsidR="00714EB8" w:rsidRPr="00A73260" w:rsidRDefault="00DC5EBC" w:rsidP="00714EB8">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1.6</w:t>
            </w:r>
            <w:r w:rsidR="00346B15" w:rsidRPr="00A73260">
              <w:rPr>
                <w:rFonts w:ascii="Calibri" w:hAnsi="Calibri"/>
                <w:b/>
                <w:color w:val="000000" w:themeColor="text1"/>
                <w:sz w:val="22"/>
                <w:szCs w:val="22"/>
                <w:lang w:val="en-GB"/>
              </w:rPr>
              <w:t>.4</w:t>
            </w:r>
          </w:p>
        </w:tc>
        <w:tc>
          <w:tcPr>
            <w:tcW w:w="1442" w:type="dxa"/>
            <w:vAlign w:val="center"/>
          </w:tcPr>
          <w:p w14:paraId="26A5D8FA" w14:textId="6CC06BAC" w:rsidR="00714EB8" w:rsidRPr="00A73260" w:rsidRDefault="00714EB8" w:rsidP="00714EB8">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Acquisition Parameters</w:t>
            </w:r>
          </w:p>
        </w:tc>
        <w:tc>
          <w:tcPr>
            <w:tcW w:w="3119" w:type="dxa"/>
          </w:tcPr>
          <w:p w14:paraId="5102E734" w14:textId="0B50E65B" w:rsidR="00714EB8" w:rsidRPr="00A73260" w:rsidRDefault="00714EB8" w:rsidP="00714EB8">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Acquisition parameters related to the SAR antenna:</w:t>
            </w:r>
          </w:p>
          <w:p w14:paraId="3F652CC5" w14:textId="77777777" w:rsidR="00BB0651" w:rsidRPr="00A73260" w:rsidRDefault="00BB0651" w:rsidP="00BB0651">
            <w:pPr>
              <w:pStyle w:val="TableParagraph"/>
              <w:numPr>
                <w:ilvl w:val="0"/>
                <w:numId w:val="8"/>
              </w:numPr>
              <w:ind w:right="93"/>
              <w:rPr>
                <w:color w:val="000000" w:themeColor="text1"/>
              </w:rPr>
            </w:pPr>
            <w:r w:rsidRPr="00A73260">
              <w:rPr>
                <w:color w:val="000000" w:themeColor="text1"/>
              </w:rPr>
              <w:t>Radar band</w:t>
            </w:r>
          </w:p>
          <w:p w14:paraId="02B31BF4" w14:textId="0CE8B497" w:rsidR="00714EB8" w:rsidRPr="00A73260" w:rsidRDefault="00BB0651" w:rsidP="00BB0651">
            <w:pPr>
              <w:pStyle w:val="TableParagraph"/>
              <w:numPr>
                <w:ilvl w:val="0"/>
                <w:numId w:val="8"/>
              </w:numPr>
              <w:pBdr>
                <w:top w:val="nil"/>
                <w:left w:val="nil"/>
                <w:bottom w:val="nil"/>
                <w:right w:val="nil"/>
                <w:between w:val="nil"/>
              </w:pBdr>
              <w:ind w:right="93"/>
              <w:rPr>
                <w:color w:val="000000" w:themeColor="text1"/>
              </w:rPr>
            </w:pPr>
            <w:r w:rsidRPr="00A73260">
              <w:rPr>
                <w:color w:val="000000" w:themeColor="text1"/>
              </w:rPr>
              <w:t xml:space="preserve">Centre frequency </w:t>
            </w:r>
            <w:r w:rsidR="00714EB8" w:rsidRPr="00A73260">
              <w:rPr>
                <w:color w:val="000000" w:themeColor="text1"/>
              </w:rPr>
              <w:t>Observation mode</w:t>
            </w:r>
          </w:p>
          <w:p w14:paraId="1C187756" w14:textId="58995E91" w:rsidR="00AF7C26" w:rsidRPr="00A73260" w:rsidRDefault="00AF7C26" w:rsidP="00AF7C26">
            <w:pPr>
              <w:pStyle w:val="TableParagraph"/>
              <w:numPr>
                <w:ilvl w:val="0"/>
                <w:numId w:val="8"/>
              </w:numPr>
              <w:ind w:right="93"/>
              <w:rPr>
                <w:color w:val="000000" w:themeColor="text1"/>
              </w:rPr>
            </w:pPr>
            <w:r w:rsidRPr="00A73260">
              <w:rPr>
                <w:color w:val="000000" w:themeColor="text1"/>
              </w:rPr>
              <w:t>P</w:t>
            </w:r>
            <w:r w:rsidR="00796EA0">
              <w:rPr>
                <w:color w:val="000000" w:themeColor="text1"/>
              </w:rPr>
              <w:t>olariz</w:t>
            </w:r>
            <w:r w:rsidRPr="00A73260">
              <w:rPr>
                <w:color w:val="000000" w:themeColor="text1"/>
              </w:rPr>
              <w:t>ation(s)</w:t>
            </w:r>
          </w:p>
          <w:p w14:paraId="71A6DB28" w14:textId="39A1DE9E" w:rsidR="00AF7C26" w:rsidRPr="00A73260" w:rsidRDefault="006839A1" w:rsidP="00AF7C26">
            <w:pPr>
              <w:pStyle w:val="TableParagraph"/>
              <w:numPr>
                <w:ilvl w:val="0"/>
                <w:numId w:val="8"/>
              </w:numPr>
              <w:ind w:right="93"/>
              <w:rPr>
                <w:color w:val="000000" w:themeColor="text1"/>
              </w:rPr>
            </w:pPr>
            <w:r w:rsidRPr="00A73260">
              <w:rPr>
                <w:color w:val="000000" w:themeColor="text1"/>
              </w:rPr>
              <w:t>Antenna pointing</w:t>
            </w:r>
            <w:r w:rsidR="00AF7C26" w:rsidRPr="00A73260">
              <w:rPr>
                <w:color w:val="000000" w:themeColor="text1"/>
              </w:rPr>
              <w:t xml:space="preserve"> [Right/Left]</w:t>
            </w:r>
          </w:p>
          <w:p w14:paraId="3A330A21" w14:textId="42175D7F" w:rsidR="00714EB8" w:rsidRPr="00A73260" w:rsidRDefault="005C7462" w:rsidP="005C7462">
            <w:pPr>
              <w:pStyle w:val="TableParagraph"/>
              <w:pBdr>
                <w:top w:val="nil"/>
                <w:left w:val="nil"/>
                <w:bottom w:val="nil"/>
                <w:right w:val="nil"/>
                <w:between w:val="nil"/>
              </w:pBdr>
              <w:ind w:left="0" w:right="93"/>
              <w:rPr>
                <w:color w:val="000000" w:themeColor="text1"/>
              </w:rPr>
            </w:pPr>
            <w:r w:rsidRPr="00A73260">
              <w:rPr>
                <w:color w:val="000000" w:themeColor="text1"/>
              </w:rPr>
              <w:t xml:space="preserve">  -      </w:t>
            </w:r>
            <w:r w:rsidR="00AF7C26" w:rsidRPr="00A73260">
              <w:rPr>
                <w:color w:val="000000" w:themeColor="text1"/>
              </w:rPr>
              <w:t>Beam ID</w:t>
            </w:r>
          </w:p>
        </w:tc>
        <w:tc>
          <w:tcPr>
            <w:tcW w:w="3260" w:type="dxa"/>
            <w:vAlign w:val="center"/>
          </w:tcPr>
          <w:p w14:paraId="53185F24" w14:textId="33300F81" w:rsidR="00714EB8" w:rsidRPr="00A73260" w:rsidRDefault="00714EB8" w:rsidP="008E2FD7">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p>
        </w:tc>
        <w:tc>
          <w:tcPr>
            <w:tcW w:w="1417" w:type="dxa"/>
          </w:tcPr>
          <w:p w14:paraId="6906C908" w14:textId="77777777" w:rsidR="00714EB8" w:rsidRPr="00A73260" w:rsidRDefault="00714EB8" w:rsidP="00714EB8">
            <w:pPr>
              <w:pBdr>
                <w:top w:val="nil"/>
                <w:left w:val="nil"/>
                <w:bottom w:val="nil"/>
                <w:right w:val="nil"/>
                <w:between w:val="nil"/>
              </w:pBdr>
              <w:ind w:left="90" w:hanging="90"/>
              <w:rPr>
                <w:rFonts w:ascii="Calibri" w:hAnsi="Calibri"/>
                <w:color w:val="000000" w:themeColor="text1"/>
                <w:sz w:val="22"/>
                <w:szCs w:val="22"/>
                <w:lang w:val="en-GB"/>
              </w:rPr>
            </w:pPr>
          </w:p>
        </w:tc>
        <w:tc>
          <w:tcPr>
            <w:tcW w:w="1418" w:type="dxa"/>
          </w:tcPr>
          <w:p w14:paraId="445B39C2" w14:textId="77777777" w:rsidR="00714EB8" w:rsidRPr="00A73260" w:rsidRDefault="00714EB8" w:rsidP="00714EB8">
            <w:pPr>
              <w:pBdr>
                <w:top w:val="nil"/>
                <w:left w:val="nil"/>
                <w:bottom w:val="nil"/>
                <w:right w:val="nil"/>
                <w:between w:val="nil"/>
              </w:pBdr>
              <w:ind w:left="90" w:hanging="90"/>
              <w:rPr>
                <w:rFonts w:ascii="Calibri" w:hAnsi="Calibri"/>
                <w:color w:val="000000" w:themeColor="text1"/>
                <w:sz w:val="22"/>
                <w:szCs w:val="22"/>
                <w:lang w:val="en-GB"/>
              </w:rPr>
            </w:pPr>
          </w:p>
        </w:tc>
        <w:tc>
          <w:tcPr>
            <w:tcW w:w="1701" w:type="dxa"/>
          </w:tcPr>
          <w:p w14:paraId="7AC398FF" w14:textId="77777777" w:rsidR="00714EB8" w:rsidRPr="00A73260" w:rsidRDefault="00714EB8" w:rsidP="00714EB8">
            <w:pPr>
              <w:pBdr>
                <w:top w:val="nil"/>
                <w:left w:val="nil"/>
                <w:bottom w:val="nil"/>
                <w:right w:val="nil"/>
                <w:between w:val="nil"/>
              </w:pBdr>
              <w:ind w:left="90" w:hanging="90"/>
              <w:rPr>
                <w:rFonts w:ascii="Calibri" w:hAnsi="Calibri"/>
                <w:color w:val="000000" w:themeColor="text1"/>
                <w:sz w:val="22"/>
                <w:szCs w:val="22"/>
                <w:lang w:val="en-GB"/>
              </w:rPr>
            </w:pPr>
          </w:p>
        </w:tc>
        <w:tc>
          <w:tcPr>
            <w:tcW w:w="1682" w:type="dxa"/>
          </w:tcPr>
          <w:p w14:paraId="3CD16074" w14:textId="77777777" w:rsidR="00714EB8" w:rsidRPr="00A73260" w:rsidRDefault="00714EB8" w:rsidP="00714EB8">
            <w:pPr>
              <w:pBdr>
                <w:top w:val="nil"/>
                <w:left w:val="nil"/>
                <w:bottom w:val="nil"/>
                <w:right w:val="nil"/>
                <w:between w:val="nil"/>
              </w:pBdr>
              <w:ind w:left="90" w:hanging="90"/>
              <w:rPr>
                <w:rFonts w:ascii="Calibri" w:hAnsi="Calibri"/>
                <w:color w:val="000000" w:themeColor="text1"/>
                <w:sz w:val="22"/>
                <w:szCs w:val="22"/>
                <w:lang w:val="en-GB"/>
              </w:rPr>
            </w:pPr>
          </w:p>
        </w:tc>
      </w:tr>
      <w:tr w:rsidR="008071D5" w:rsidRPr="00A73260" w14:paraId="29737824" w14:textId="77777777" w:rsidTr="008271CC">
        <w:trPr>
          <w:trHeight w:val="3412"/>
        </w:trPr>
        <w:tc>
          <w:tcPr>
            <w:tcW w:w="845" w:type="dxa"/>
            <w:vAlign w:val="center"/>
          </w:tcPr>
          <w:p w14:paraId="138BD13B" w14:textId="4BB0B162" w:rsidR="004C561F" w:rsidRPr="00A73260" w:rsidRDefault="00DC5EBC" w:rsidP="004C561F">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w:t>
            </w:r>
            <w:r w:rsidR="00346B15" w:rsidRPr="00A73260">
              <w:rPr>
                <w:rFonts w:ascii="Calibri" w:hAnsi="Calibri"/>
                <w:b/>
                <w:color w:val="000000" w:themeColor="text1"/>
                <w:sz w:val="22"/>
                <w:szCs w:val="22"/>
                <w:lang w:val="en-GB"/>
              </w:rPr>
              <w:t>.5</w:t>
            </w:r>
          </w:p>
        </w:tc>
        <w:tc>
          <w:tcPr>
            <w:tcW w:w="1442" w:type="dxa"/>
            <w:vAlign w:val="center"/>
          </w:tcPr>
          <w:p w14:paraId="75E687F1" w14:textId="39EB9673" w:rsidR="004C561F" w:rsidRPr="00A73260" w:rsidRDefault="00D416B5" w:rsidP="004C561F">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Orbit Information</w:t>
            </w:r>
          </w:p>
        </w:tc>
        <w:tc>
          <w:tcPr>
            <w:tcW w:w="3119" w:type="dxa"/>
          </w:tcPr>
          <w:p w14:paraId="29A31F14" w14:textId="77777777" w:rsidR="002F0AF5" w:rsidRPr="00A73260" w:rsidRDefault="002F0AF5" w:rsidP="00D416B5">
            <w:pPr>
              <w:pStyle w:val="TableParagraph"/>
              <w:ind w:right="93"/>
              <w:rPr>
                <w:color w:val="000000" w:themeColor="text1"/>
              </w:rPr>
            </w:pPr>
          </w:p>
          <w:p w14:paraId="51E9A3E7" w14:textId="3DB5B9B9" w:rsidR="00D416B5" w:rsidRPr="00A73260" w:rsidRDefault="00D416B5" w:rsidP="00D416B5">
            <w:pPr>
              <w:pStyle w:val="TableParagraph"/>
              <w:ind w:right="93"/>
              <w:rPr>
                <w:color w:val="000000" w:themeColor="text1"/>
              </w:rPr>
            </w:pPr>
            <w:r w:rsidRPr="00A73260">
              <w:rPr>
                <w:color w:val="000000" w:themeColor="text1"/>
              </w:rPr>
              <w:t xml:space="preserve">Information related to the platform orbit used for data processing: </w:t>
            </w:r>
          </w:p>
          <w:p w14:paraId="79CCFC35" w14:textId="77777777" w:rsidR="008F35D0" w:rsidRDefault="00D416B5" w:rsidP="008F35D0">
            <w:pPr>
              <w:pStyle w:val="TableParagraph"/>
              <w:numPr>
                <w:ilvl w:val="0"/>
                <w:numId w:val="8"/>
              </w:numPr>
              <w:ind w:right="93"/>
              <w:rPr>
                <w:color w:val="000000" w:themeColor="text1"/>
              </w:rPr>
            </w:pPr>
            <w:r w:rsidRPr="00A73260">
              <w:rPr>
                <w:color w:val="000000" w:themeColor="text1"/>
              </w:rPr>
              <w:t>Pass direction [asc/desc)</w:t>
            </w:r>
          </w:p>
          <w:p w14:paraId="27FA1BA4" w14:textId="470919CC" w:rsidR="004C561F" w:rsidRPr="008F35D0" w:rsidRDefault="00D416B5" w:rsidP="008F35D0">
            <w:pPr>
              <w:pStyle w:val="TableParagraph"/>
              <w:numPr>
                <w:ilvl w:val="0"/>
                <w:numId w:val="8"/>
              </w:numPr>
              <w:ind w:right="93"/>
              <w:rPr>
                <w:color w:val="000000" w:themeColor="text1"/>
              </w:rPr>
            </w:pPr>
            <w:r w:rsidRPr="008F35D0">
              <w:rPr>
                <w:color w:val="000000" w:themeColor="text1"/>
              </w:rPr>
              <w:t>Orbit data source [e.g.</w:t>
            </w:r>
            <w:r w:rsidR="00C57760">
              <w:rPr>
                <w:color w:val="000000" w:themeColor="text1"/>
              </w:rPr>
              <w:t>,</w:t>
            </w:r>
            <w:r w:rsidR="002F0AF5" w:rsidRPr="008F35D0">
              <w:rPr>
                <w:color w:val="000000" w:themeColor="text1"/>
              </w:rPr>
              <w:t xml:space="preserve">    </w:t>
            </w:r>
            <w:r w:rsidR="00461479" w:rsidRPr="008F35D0">
              <w:rPr>
                <w:color w:val="000000" w:themeColor="text1"/>
              </w:rPr>
              <w:t>p</w:t>
            </w:r>
            <w:r w:rsidRPr="008F35D0">
              <w:rPr>
                <w:color w:val="000000" w:themeColor="text1"/>
              </w:rPr>
              <w:t>redicted/definite/</w:t>
            </w:r>
            <w:r w:rsidR="008F35D0">
              <w:rPr>
                <w:color w:val="000000" w:themeColor="text1"/>
              </w:rPr>
              <w:t xml:space="preserve"> </w:t>
            </w:r>
            <w:r w:rsidRPr="008F35D0">
              <w:rPr>
                <w:color w:val="000000" w:themeColor="text1"/>
              </w:rPr>
              <w:t>precise/ downlinked etc.]</w:t>
            </w:r>
          </w:p>
        </w:tc>
        <w:tc>
          <w:tcPr>
            <w:tcW w:w="3260" w:type="dxa"/>
            <w:vAlign w:val="center"/>
          </w:tcPr>
          <w:p w14:paraId="1191600F" w14:textId="77777777" w:rsidR="001960A9" w:rsidRPr="00A73260" w:rsidRDefault="004C561F" w:rsidP="001960A9">
            <w:pPr>
              <w:pStyle w:val="TableParagraph"/>
              <w:ind w:right="148"/>
              <w:rPr>
                <w:color w:val="000000" w:themeColor="text1"/>
              </w:rPr>
            </w:pPr>
            <w:r w:rsidRPr="00A73260">
              <w:rPr>
                <w:color w:val="000000" w:themeColor="text1"/>
              </w:rPr>
              <w:t>As threshold</w:t>
            </w:r>
            <w:r w:rsidR="001960A9" w:rsidRPr="00A73260">
              <w:rPr>
                <w:color w:val="000000" w:themeColor="text1"/>
              </w:rPr>
              <w:t>, including also:</w:t>
            </w:r>
          </w:p>
          <w:p w14:paraId="111ED015" w14:textId="678DEE57" w:rsidR="001960A9" w:rsidRPr="00A73260" w:rsidRDefault="001960A9" w:rsidP="001960A9">
            <w:pPr>
              <w:pStyle w:val="TableParagraph"/>
              <w:numPr>
                <w:ilvl w:val="0"/>
                <w:numId w:val="8"/>
              </w:numPr>
              <w:ind w:right="148"/>
              <w:rPr>
                <w:rFonts w:asciiTheme="majorHAnsi" w:hAnsiTheme="majorHAnsi" w:cstheme="majorHAnsi"/>
                <w:color w:val="000000" w:themeColor="text1"/>
              </w:rPr>
            </w:pPr>
            <w:r w:rsidRPr="00A73260">
              <w:rPr>
                <w:rFonts w:asciiTheme="majorHAnsi" w:hAnsiTheme="majorHAnsi" w:cstheme="majorHAnsi"/>
                <w:color w:val="000000" w:themeColor="text1"/>
              </w:rPr>
              <w:t>Platform heading angle</w:t>
            </w:r>
            <w:r w:rsidR="007B6DAB" w:rsidRPr="00A73260">
              <w:rPr>
                <w:rFonts w:asciiTheme="majorHAnsi" w:hAnsiTheme="majorHAnsi" w:cstheme="majorHAnsi"/>
                <w:color w:val="000000" w:themeColor="text1"/>
              </w:rPr>
              <w:t xml:space="preserve"> </w:t>
            </w:r>
            <w:r w:rsidR="00FD1AAF" w:rsidRPr="00A73260">
              <w:rPr>
                <w:rFonts w:asciiTheme="majorHAnsi" w:hAnsiTheme="majorHAnsi" w:cstheme="majorHAnsi"/>
                <w:color w:val="000000" w:themeColor="text1"/>
              </w:rPr>
              <w:t>expressed in degrees</w:t>
            </w:r>
            <w:r w:rsidR="00DA3F41" w:rsidRPr="00A73260">
              <w:rPr>
                <w:rFonts w:asciiTheme="majorHAnsi" w:hAnsiTheme="majorHAnsi" w:cstheme="majorHAnsi"/>
                <w:color w:val="000000" w:themeColor="text1"/>
              </w:rPr>
              <w:t xml:space="preserve">       </w:t>
            </w:r>
            <w:r w:rsidR="00FD1AAF" w:rsidRPr="00A73260">
              <w:rPr>
                <w:rFonts w:asciiTheme="majorHAnsi" w:hAnsiTheme="majorHAnsi" w:cstheme="majorHAnsi"/>
                <w:color w:val="000000" w:themeColor="text1"/>
              </w:rPr>
              <w:t xml:space="preserve"> </w:t>
            </w:r>
            <w:r w:rsidR="007B6DAB" w:rsidRPr="00A73260">
              <w:rPr>
                <w:rFonts w:asciiTheme="majorHAnsi" w:hAnsiTheme="majorHAnsi" w:cstheme="majorHAnsi"/>
                <w:color w:val="000000" w:themeColor="text1"/>
              </w:rPr>
              <w:t xml:space="preserve">[0 360] </w:t>
            </w:r>
            <w:r w:rsidR="00FD1AAF" w:rsidRPr="00A73260">
              <w:rPr>
                <w:rFonts w:asciiTheme="majorHAnsi" w:hAnsiTheme="majorHAnsi" w:cstheme="majorHAnsi"/>
                <w:color w:val="000000" w:themeColor="text1"/>
              </w:rPr>
              <w:t>from North</w:t>
            </w:r>
          </w:p>
          <w:p w14:paraId="12882C5C" w14:textId="34D15A0D" w:rsidR="00E5522E" w:rsidRPr="00A73260" w:rsidRDefault="001960A9" w:rsidP="007A5D21">
            <w:pPr>
              <w:pStyle w:val="TableParagraph"/>
              <w:numPr>
                <w:ilvl w:val="0"/>
                <w:numId w:val="8"/>
              </w:numPr>
              <w:ind w:right="148"/>
              <w:rPr>
                <w:color w:val="000000" w:themeColor="text1"/>
              </w:rPr>
            </w:pPr>
            <w:r w:rsidRPr="00A73260">
              <w:rPr>
                <w:rFonts w:asciiTheme="majorHAnsi" w:hAnsiTheme="majorHAnsi" w:cstheme="majorHAnsi"/>
                <w:color w:val="000000" w:themeColor="text1"/>
              </w:rPr>
              <w:t>Orbit data file containing</w:t>
            </w:r>
            <w:r w:rsidRPr="00A73260">
              <w:rPr>
                <w:color w:val="000000" w:themeColor="text1"/>
              </w:rPr>
              <w:t xml:space="preserve"> state vectors</w:t>
            </w:r>
            <w:r w:rsidR="00E5522E" w:rsidRPr="00A73260">
              <w:rPr>
                <w:color w:val="000000" w:themeColor="text1"/>
              </w:rPr>
              <w:t xml:space="preserve"> (minimum of 5 </w:t>
            </w:r>
            <w:r w:rsidR="00DC4478" w:rsidRPr="00A73260">
              <w:rPr>
                <w:color w:val="000000" w:themeColor="text1"/>
              </w:rPr>
              <w:t>state vector</w:t>
            </w:r>
            <w:r w:rsidR="00E5522E" w:rsidRPr="00A73260">
              <w:rPr>
                <w:color w:val="000000" w:themeColor="text1"/>
              </w:rPr>
              <w:t xml:space="preserve">s, from 10% of scene length </w:t>
            </w:r>
            <w:r w:rsidR="00E5522E" w:rsidRPr="00A73260">
              <w:rPr>
                <w:i/>
                <w:iCs/>
                <w:color w:val="000000" w:themeColor="text1"/>
              </w:rPr>
              <w:t>before</w:t>
            </w:r>
            <w:r w:rsidR="00E5522E" w:rsidRPr="00A73260">
              <w:rPr>
                <w:color w:val="000000" w:themeColor="text1"/>
              </w:rPr>
              <w:t xml:space="preserve"> start time to 10% of scene length </w:t>
            </w:r>
            <w:r w:rsidR="00E5522E" w:rsidRPr="00A73260">
              <w:rPr>
                <w:i/>
                <w:iCs/>
                <w:color w:val="000000" w:themeColor="text1"/>
              </w:rPr>
              <w:t>after</w:t>
            </w:r>
            <w:r w:rsidR="00E5522E" w:rsidRPr="00A73260">
              <w:rPr>
                <w:color w:val="000000" w:themeColor="text1"/>
              </w:rPr>
              <w:t xml:space="preserve"> stop time)</w:t>
            </w:r>
          </w:p>
          <w:p w14:paraId="41033C6B" w14:textId="172EFCD4" w:rsidR="005B684B" w:rsidRPr="00A73260" w:rsidRDefault="00E5522E" w:rsidP="001960A9">
            <w:pPr>
              <w:pStyle w:val="TableParagraph"/>
              <w:numPr>
                <w:ilvl w:val="0"/>
                <w:numId w:val="8"/>
              </w:numPr>
              <w:ind w:right="148"/>
              <w:rPr>
                <w:color w:val="000000" w:themeColor="text1"/>
              </w:rPr>
            </w:pPr>
            <w:r w:rsidRPr="00A73260">
              <w:rPr>
                <w:color w:val="000000" w:themeColor="text1"/>
              </w:rPr>
              <w:t>Platform (mean) altitude</w:t>
            </w:r>
          </w:p>
        </w:tc>
        <w:tc>
          <w:tcPr>
            <w:tcW w:w="1417" w:type="dxa"/>
          </w:tcPr>
          <w:p w14:paraId="3431A68B" w14:textId="77777777" w:rsidR="004C561F" w:rsidRPr="00A73260" w:rsidRDefault="004C561F" w:rsidP="004C561F">
            <w:pPr>
              <w:pBdr>
                <w:top w:val="nil"/>
                <w:left w:val="nil"/>
                <w:bottom w:val="nil"/>
                <w:right w:val="nil"/>
                <w:between w:val="nil"/>
              </w:pBdr>
              <w:rPr>
                <w:rFonts w:ascii="Calibri" w:hAnsi="Calibri"/>
                <w:color w:val="000000" w:themeColor="text1"/>
                <w:sz w:val="22"/>
                <w:szCs w:val="22"/>
                <w:lang w:val="en-GB"/>
              </w:rPr>
            </w:pPr>
          </w:p>
        </w:tc>
        <w:tc>
          <w:tcPr>
            <w:tcW w:w="1418" w:type="dxa"/>
          </w:tcPr>
          <w:p w14:paraId="6FCEFBE2" w14:textId="77777777" w:rsidR="004C561F" w:rsidRPr="00A73260" w:rsidRDefault="004C561F" w:rsidP="004C561F">
            <w:pPr>
              <w:pBdr>
                <w:top w:val="nil"/>
                <w:left w:val="nil"/>
                <w:bottom w:val="nil"/>
                <w:right w:val="nil"/>
                <w:between w:val="nil"/>
              </w:pBdr>
              <w:rPr>
                <w:rFonts w:ascii="Calibri" w:hAnsi="Calibri"/>
                <w:color w:val="000000" w:themeColor="text1"/>
                <w:sz w:val="22"/>
                <w:szCs w:val="22"/>
                <w:lang w:val="en-GB"/>
              </w:rPr>
            </w:pPr>
          </w:p>
        </w:tc>
        <w:tc>
          <w:tcPr>
            <w:tcW w:w="1701" w:type="dxa"/>
          </w:tcPr>
          <w:p w14:paraId="72A201B0" w14:textId="77777777" w:rsidR="004C561F" w:rsidRPr="00A73260" w:rsidRDefault="004C561F" w:rsidP="004C561F">
            <w:pPr>
              <w:pBdr>
                <w:top w:val="nil"/>
                <w:left w:val="nil"/>
                <w:bottom w:val="nil"/>
                <w:right w:val="nil"/>
                <w:between w:val="nil"/>
              </w:pBdr>
              <w:rPr>
                <w:rFonts w:ascii="Calibri" w:hAnsi="Calibri"/>
                <w:color w:val="000000" w:themeColor="text1"/>
                <w:sz w:val="22"/>
                <w:szCs w:val="22"/>
                <w:lang w:val="en-GB"/>
              </w:rPr>
            </w:pPr>
          </w:p>
        </w:tc>
        <w:tc>
          <w:tcPr>
            <w:tcW w:w="1682" w:type="dxa"/>
          </w:tcPr>
          <w:p w14:paraId="4C27AF0E" w14:textId="77777777" w:rsidR="004C561F" w:rsidRPr="00A73260" w:rsidRDefault="004C561F" w:rsidP="004C561F">
            <w:pPr>
              <w:pBdr>
                <w:top w:val="nil"/>
                <w:left w:val="nil"/>
                <w:bottom w:val="nil"/>
                <w:right w:val="nil"/>
                <w:between w:val="nil"/>
              </w:pBdr>
              <w:rPr>
                <w:rFonts w:ascii="Calibri" w:hAnsi="Calibri"/>
                <w:color w:val="000000" w:themeColor="text1"/>
                <w:sz w:val="22"/>
                <w:szCs w:val="22"/>
                <w:lang w:val="en-GB"/>
              </w:rPr>
            </w:pPr>
          </w:p>
        </w:tc>
      </w:tr>
      <w:tr w:rsidR="008071D5" w:rsidRPr="00A73260" w14:paraId="6B492736" w14:textId="77777777" w:rsidTr="008271CC">
        <w:trPr>
          <w:trHeight w:val="3165"/>
        </w:trPr>
        <w:tc>
          <w:tcPr>
            <w:tcW w:w="845" w:type="dxa"/>
            <w:vAlign w:val="center"/>
          </w:tcPr>
          <w:p w14:paraId="13A1FC08" w14:textId="5491C967" w:rsidR="005E73B1" w:rsidRPr="00A73260" w:rsidRDefault="00DC5EBC" w:rsidP="00A15E07">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w:t>
            </w:r>
            <w:r w:rsidR="005E73B1" w:rsidRPr="00A73260">
              <w:rPr>
                <w:rFonts w:ascii="Calibri" w:hAnsi="Calibri"/>
                <w:b/>
                <w:color w:val="000000" w:themeColor="text1"/>
                <w:sz w:val="22"/>
                <w:szCs w:val="22"/>
                <w:lang w:val="en-GB"/>
              </w:rPr>
              <w:t>.6</w:t>
            </w:r>
          </w:p>
        </w:tc>
        <w:tc>
          <w:tcPr>
            <w:tcW w:w="1442" w:type="dxa"/>
            <w:vAlign w:val="center"/>
          </w:tcPr>
          <w:p w14:paraId="484E83EA" w14:textId="72E35773" w:rsidR="005E73B1" w:rsidRPr="00A73260" w:rsidRDefault="005E73B1" w:rsidP="005E73B1">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Processing Information</w:t>
            </w:r>
          </w:p>
        </w:tc>
        <w:tc>
          <w:tcPr>
            <w:tcW w:w="3119" w:type="dxa"/>
            <w:vAlign w:val="center"/>
          </w:tcPr>
          <w:p w14:paraId="75C25D23" w14:textId="77777777" w:rsidR="005E73B1" w:rsidRPr="00A73260" w:rsidRDefault="005E73B1" w:rsidP="00A15E07">
            <w:pPr>
              <w:pStyle w:val="TableParagraph"/>
              <w:ind w:right="93"/>
              <w:rPr>
                <w:color w:val="000000" w:themeColor="text1"/>
              </w:rPr>
            </w:pPr>
            <w:r w:rsidRPr="00A73260">
              <w:rPr>
                <w:color w:val="000000" w:themeColor="text1"/>
              </w:rPr>
              <w:t>Processing parameters details of the source data:</w:t>
            </w:r>
          </w:p>
          <w:p w14:paraId="3C7BF69C" w14:textId="77777777" w:rsidR="005E73B1" w:rsidRPr="00A73260" w:rsidRDefault="005E73B1" w:rsidP="00A15E07">
            <w:pPr>
              <w:pStyle w:val="TableParagraph"/>
              <w:numPr>
                <w:ilvl w:val="0"/>
                <w:numId w:val="8"/>
              </w:numPr>
              <w:ind w:right="93"/>
              <w:rPr>
                <w:color w:val="000000" w:themeColor="text1"/>
              </w:rPr>
            </w:pPr>
            <w:r w:rsidRPr="00A73260">
              <w:rPr>
                <w:color w:val="000000" w:themeColor="text1"/>
              </w:rPr>
              <w:t>Processing facility</w:t>
            </w:r>
          </w:p>
          <w:p w14:paraId="7AB091EA" w14:textId="77777777" w:rsidR="005E73B1" w:rsidRPr="00A73260" w:rsidRDefault="005E73B1" w:rsidP="00A15E07">
            <w:pPr>
              <w:pStyle w:val="TableParagraph"/>
              <w:numPr>
                <w:ilvl w:val="0"/>
                <w:numId w:val="8"/>
              </w:numPr>
              <w:ind w:right="93"/>
              <w:rPr>
                <w:color w:val="000000" w:themeColor="text1"/>
              </w:rPr>
            </w:pPr>
            <w:r w:rsidRPr="00A73260">
              <w:rPr>
                <w:color w:val="000000" w:themeColor="text1"/>
              </w:rPr>
              <w:t>Processing date</w:t>
            </w:r>
          </w:p>
          <w:p w14:paraId="62DAB6A4" w14:textId="77777777" w:rsidR="005E73B1" w:rsidRPr="00A73260" w:rsidRDefault="005E73B1" w:rsidP="00A15E07">
            <w:pPr>
              <w:pStyle w:val="TableParagraph"/>
              <w:numPr>
                <w:ilvl w:val="0"/>
                <w:numId w:val="8"/>
              </w:numPr>
              <w:ind w:right="93"/>
              <w:rPr>
                <w:color w:val="000000" w:themeColor="text1"/>
              </w:rPr>
            </w:pPr>
            <w:r w:rsidRPr="00A73260">
              <w:rPr>
                <w:color w:val="000000" w:themeColor="text1"/>
              </w:rPr>
              <w:t>Software version</w:t>
            </w:r>
          </w:p>
          <w:p w14:paraId="18F1EF1B" w14:textId="77777777" w:rsidR="00923035" w:rsidRPr="00A73260" w:rsidRDefault="00923035" w:rsidP="00923035">
            <w:pPr>
              <w:pStyle w:val="TableParagraph"/>
              <w:numPr>
                <w:ilvl w:val="0"/>
                <w:numId w:val="8"/>
              </w:numPr>
              <w:ind w:right="93"/>
              <w:rPr>
                <w:color w:val="000000" w:themeColor="text1"/>
              </w:rPr>
            </w:pPr>
            <w:r w:rsidRPr="00A73260">
              <w:rPr>
                <w:color w:val="000000" w:themeColor="text1"/>
              </w:rPr>
              <w:t>Product ID (file name)</w:t>
            </w:r>
          </w:p>
          <w:p w14:paraId="07591271" w14:textId="77777777" w:rsidR="00DC4478" w:rsidRPr="00A73260" w:rsidRDefault="00DC4478" w:rsidP="00DC4478">
            <w:pPr>
              <w:pStyle w:val="TableParagraph"/>
              <w:numPr>
                <w:ilvl w:val="0"/>
                <w:numId w:val="8"/>
              </w:numPr>
              <w:ind w:right="93"/>
              <w:rPr>
                <w:color w:val="000000" w:themeColor="text1"/>
              </w:rPr>
            </w:pPr>
            <w:r w:rsidRPr="00A73260">
              <w:rPr>
                <w:color w:val="000000" w:themeColor="text1"/>
              </w:rPr>
              <w:t>Product level</w:t>
            </w:r>
          </w:p>
          <w:p w14:paraId="4596F942" w14:textId="77777777" w:rsidR="00DC5EBC" w:rsidRPr="00A73260" w:rsidRDefault="00DC5EBC" w:rsidP="00DC5EBC">
            <w:pPr>
              <w:pStyle w:val="TableParagraph"/>
              <w:numPr>
                <w:ilvl w:val="0"/>
                <w:numId w:val="8"/>
              </w:numPr>
              <w:ind w:right="93"/>
              <w:rPr>
                <w:color w:val="000000" w:themeColor="text1"/>
              </w:rPr>
            </w:pPr>
            <w:r w:rsidRPr="00A73260">
              <w:rPr>
                <w:color w:val="000000" w:themeColor="text1"/>
              </w:rPr>
              <w:t>Azimuth number of Looks</w:t>
            </w:r>
          </w:p>
          <w:p w14:paraId="07278D04" w14:textId="3B5B298B" w:rsidR="005E73B1" w:rsidRPr="00A73260" w:rsidRDefault="00DC5EBC" w:rsidP="005573AB">
            <w:pPr>
              <w:pStyle w:val="TableParagraph"/>
              <w:numPr>
                <w:ilvl w:val="0"/>
                <w:numId w:val="8"/>
              </w:numPr>
              <w:ind w:right="93"/>
              <w:rPr>
                <w:color w:val="000000" w:themeColor="text1"/>
              </w:rPr>
            </w:pPr>
            <w:r w:rsidRPr="00A73260">
              <w:rPr>
                <w:color w:val="000000" w:themeColor="text1"/>
              </w:rPr>
              <w:t>Range number of Looks (separate values for each beam, as necessary)</w:t>
            </w:r>
          </w:p>
        </w:tc>
        <w:tc>
          <w:tcPr>
            <w:tcW w:w="3260" w:type="dxa"/>
            <w:vAlign w:val="center"/>
          </w:tcPr>
          <w:p w14:paraId="5DB7D1F7" w14:textId="77777777" w:rsidR="005E73B1" w:rsidRPr="00A73260" w:rsidRDefault="005E73B1" w:rsidP="00A15E07">
            <w:pPr>
              <w:pStyle w:val="TableParagraph"/>
              <w:ind w:right="148"/>
              <w:rPr>
                <w:color w:val="000000" w:themeColor="text1"/>
              </w:rPr>
            </w:pPr>
            <w:r w:rsidRPr="00A73260">
              <w:rPr>
                <w:color w:val="000000" w:themeColor="text1"/>
              </w:rPr>
              <w:t xml:space="preserve">As threshold, </w:t>
            </w:r>
          </w:p>
          <w:p w14:paraId="1359803D" w14:textId="7132F1B3" w:rsidR="005E73B1" w:rsidRPr="00A73260" w:rsidRDefault="005E73B1" w:rsidP="008F35D0">
            <w:pPr>
              <w:pStyle w:val="TableParagraph"/>
              <w:ind w:right="148"/>
              <w:rPr>
                <w:color w:val="000000" w:themeColor="text1"/>
              </w:rPr>
            </w:pPr>
            <w:r w:rsidRPr="00A73260">
              <w:rPr>
                <w:color w:val="000000" w:themeColor="text1"/>
              </w:rPr>
              <w:t>Plus additional relevant processing parameters</w:t>
            </w:r>
            <w:r w:rsidR="005A313F" w:rsidRPr="00A73260">
              <w:rPr>
                <w:color w:val="000000" w:themeColor="text1"/>
              </w:rPr>
              <w:t>,</w:t>
            </w:r>
            <w:r w:rsidR="005573AB" w:rsidRPr="00A73260">
              <w:rPr>
                <w:color w:val="000000" w:themeColor="text1"/>
              </w:rPr>
              <w:t xml:space="preserve"> e.g.</w:t>
            </w:r>
            <w:r w:rsidR="00C57760">
              <w:rPr>
                <w:color w:val="000000" w:themeColor="text1"/>
              </w:rPr>
              <w:t>,</w:t>
            </w:r>
            <w:r w:rsidR="005573AB" w:rsidRPr="00A73260">
              <w:rPr>
                <w:color w:val="000000" w:themeColor="text1"/>
              </w:rPr>
              <w:t xml:space="preserve"> Range- and Azimuth Look Bandwidth and LUT applied</w:t>
            </w:r>
          </w:p>
        </w:tc>
        <w:tc>
          <w:tcPr>
            <w:tcW w:w="1417" w:type="dxa"/>
          </w:tcPr>
          <w:p w14:paraId="6B9956F6" w14:textId="77777777" w:rsidR="005E73B1" w:rsidRPr="00A73260" w:rsidRDefault="005E73B1" w:rsidP="00A15E07">
            <w:pPr>
              <w:pBdr>
                <w:top w:val="nil"/>
                <w:left w:val="nil"/>
                <w:bottom w:val="nil"/>
                <w:right w:val="nil"/>
                <w:between w:val="nil"/>
              </w:pBdr>
              <w:rPr>
                <w:rFonts w:ascii="Calibri" w:hAnsi="Calibri"/>
                <w:color w:val="000000" w:themeColor="text1"/>
                <w:sz w:val="22"/>
                <w:szCs w:val="22"/>
                <w:lang w:val="en-GB"/>
              </w:rPr>
            </w:pPr>
          </w:p>
        </w:tc>
        <w:tc>
          <w:tcPr>
            <w:tcW w:w="1418" w:type="dxa"/>
          </w:tcPr>
          <w:p w14:paraId="74A9FB0C" w14:textId="77777777" w:rsidR="005E73B1" w:rsidRPr="00A73260" w:rsidRDefault="005E73B1" w:rsidP="00A15E07">
            <w:pPr>
              <w:pBdr>
                <w:top w:val="nil"/>
                <w:left w:val="nil"/>
                <w:bottom w:val="nil"/>
                <w:right w:val="nil"/>
                <w:between w:val="nil"/>
              </w:pBdr>
              <w:rPr>
                <w:rFonts w:ascii="Calibri" w:hAnsi="Calibri"/>
                <w:color w:val="000000" w:themeColor="text1"/>
                <w:sz w:val="22"/>
                <w:szCs w:val="22"/>
                <w:lang w:val="en-GB"/>
              </w:rPr>
            </w:pPr>
          </w:p>
        </w:tc>
        <w:tc>
          <w:tcPr>
            <w:tcW w:w="1701" w:type="dxa"/>
          </w:tcPr>
          <w:p w14:paraId="3810F9EA" w14:textId="77777777" w:rsidR="005E73B1" w:rsidRPr="00A73260" w:rsidRDefault="005E73B1" w:rsidP="00A15E07">
            <w:pPr>
              <w:pBdr>
                <w:top w:val="nil"/>
                <w:left w:val="nil"/>
                <w:bottom w:val="nil"/>
                <w:right w:val="nil"/>
                <w:between w:val="nil"/>
              </w:pBdr>
              <w:rPr>
                <w:rFonts w:ascii="Calibri" w:hAnsi="Calibri"/>
                <w:color w:val="000000" w:themeColor="text1"/>
                <w:sz w:val="22"/>
                <w:szCs w:val="22"/>
                <w:lang w:val="en-GB"/>
              </w:rPr>
            </w:pPr>
          </w:p>
        </w:tc>
        <w:tc>
          <w:tcPr>
            <w:tcW w:w="1682" w:type="dxa"/>
          </w:tcPr>
          <w:p w14:paraId="7E5057E7" w14:textId="77777777" w:rsidR="005E73B1" w:rsidRPr="00A73260" w:rsidRDefault="005E73B1" w:rsidP="00A15E07">
            <w:pPr>
              <w:pBdr>
                <w:top w:val="nil"/>
                <w:left w:val="nil"/>
                <w:bottom w:val="nil"/>
                <w:right w:val="nil"/>
                <w:between w:val="nil"/>
              </w:pBdr>
              <w:rPr>
                <w:rFonts w:ascii="Calibri" w:hAnsi="Calibri"/>
                <w:color w:val="000000" w:themeColor="text1"/>
                <w:sz w:val="22"/>
                <w:szCs w:val="22"/>
                <w:lang w:val="en-GB"/>
              </w:rPr>
            </w:pPr>
          </w:p>
        </w:tc>
      </w:tr>
      <w:tr w:rsidR="00A73260" w:rsidRPr="00A73260" w14:paraId="572B050E" w14:textId="77777777" w:rsidTr="00022C15">
        <w:trPr>
          <w:trHeight w:val="3023"/>
        </w:trPr>
        <w:tc>
          <w:tcPr>
            <w:tcW w:w="845" w:type="dxa"/>
            <w:vAlign w:val="center"/>
          </w:tcPr>
          <w:p w14:paraId="1F17106A" w14:textId="77E85539"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1.6.7</w:t>
            </w:r>
          </w:p>
        </w:tc>
        <w:tc>
          <w:tcPr>
            <w:tcW w:w="1442" w:type="dxa"/>
            <w:vAlign w:val="center"/>
          </w:tcPr>
          <w:p w14:paraId="52DD7F29" w14:textId="242A4153"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Image Attributes</w:t>
            </w:r>
          </w:p>
        </w:tc>
        <w:tc>
          <w:tcPr>
            <w:tcW w:w="3119" w:type="dxa"/>
            <w:vAlign w:val="center"/>
          </w:tcPr>
          <w:p w14:paraId="2A1A944C" w14:textId="6B3B56A7" w:rsidR="00A73260" w:rsidRPr="00A73260" w:rsidRDefault="00A73260" w:rsidP="00A73260">
            <w:pPr>
              <w:pStyle w:val="TableParagraph"/>
              <w:ind w:right="93"/>
              <w:rPr>
                <w:color w:val="000000" w:themeColor="text1"/>
              </w:rPr>
            </w:pPr>
            <w:r w:rsidRPr="00A73260">
              <w:rPr>
                <w:color w:val="000000" w:themeColor="text1"/>
              </w:rPr>
              <w:t>Image attributes related to the source data:</w:t>
            </w:r>
          </w:p>
          <w:p w14:paraId="0481E871" w14:textId="68157D8C" w:rsidR="00A73260" w:rsidRPr="00A73260" w:rsidRDefault="00A73260" w:rsidP="00A73260">
            <w:pPr>
              <w:pStyle w:val="TableParagraph"/>
              <w:numPr>
                <w:ilvl w:val="0"/>
                <w:numId w:val="8"/>
              </w:numPr>
              <w:ind w:right="93"/>
              <w:rPr>
                <w:color w:val="000000" w:themeColor="text1"/>
              </w:rPr>
            </w:pPr>
            <w:r w:rsidRPr="00A73260">
              <w:rPr>
                <w:color w:val="000000" w:themeColor="text1"/>
              </w:rPr>
              <w:t>Source Data geometry (slant range/ground range)</w:t>
            </w:r>
          </w:p>
          <w:p w14:paraId="58B7F9BB" w14:textId="77777777" w:rsidR="00A73260" w:rsidRPr="00A73260" w:rsidRDefault="00A73260" w:rsidP="00A73260">
            <w:pPr>
              <w:pStyle w:val="TableParagraph"/>
              <w:numPr>
                <w:ilvl w:val="0"/>
                <w:numId w:val="8"/>
              </w:numPr>
              <w:ind w:right="93"/>
              <w:rPr>
                <w:color w:val="000000" w:themeColor="text1"/>
              </w:rPr>
            </w:pPr>
            <w:r w:rsidRPr="00A73260">
              <w:rPr>
                <w:color w:val="000000" w:themeColor="text1"/>
              </w:rPr>
              <w:t>Azimuth pixel spacing</w:t>
            </w:r>
          </w:p>
          <w:p w14:paraId="24F457C6" w14:textId="77777777" w:rsidR="00A73260" w:rsidRPr="00A73260" w:rsidRDefault="00A73260" w:rsidP="00A73260">
            <w:pPr>
              <w:pStyle w:val="TableParagraph"/>
              <w:numPr>
                <w:ilvl w:val="0"/>
                <w:numId w:val="8"/>
              </w:numPr>
              <w:ind w:right="93"/>
              <w:rPr>
                <w:color w:val="000000" w:themeColor="text1"/>
              </w:rPr>
            </w:pPr>
            <w:r w:rsidRPr="00A73260">
              <w:rPr>
                <w:color w:val="000000" w:themeColor="text1"/>
              </w:rPr>
              <w:t>Range pixel spacing</w:t>
            </w:r>
          </w:p>
          <w:p w14:paraId="6003F192" w14:textId="77777777" w:rsidR="00A73260" w:rsidRPr="00A73260" w:rsidRDefault="00A73260" w:rsidP="00A73260">
            <w:pPr>
              <w:pStyle w:val="TableParagraph"/>
              <w:numPr>
                <w:ilvl w:val="0"/>
                <w:numId w:val="8"/>
              </w:numPr>
              <w:ind w:right="93"/>
              <w:rPr>
                <w:color w:val="000000" w:themeColor="text1"/>
              </w:rPr>
            </w:pPr>
            <w:r w:rsidRPr="00A73260">
              <w:rPr>
                <w:color w:val="000000" w:themeColor="text1"/>
              </w:rPr>
              <w:t>Azimuth resolution</w:t>
            </w:r>
          </w:p>
          <w:p w14:paraId="12576734" w14:textId="5C2EA522" w:rsidR="00A73260" w:rsidRPr="00A73260" w:rsidRDefault="00A73260" w:rsidP="00A73260">
            <w:pPr>
              <w:pStyle w:val="TableParagraph"/>
              <w:numPr>
                <w:ilvl w:val="0"/>
                <w:numId w:val="8"/>
              </w:numPr>
              <w:ind w:right="93"/>
              <w:rPr>
                <w:color w:val="000000" w:themeColor="text1"/>
              </w:rPr>
            </w:pPr>
            <w:r w:rsidRPr="00A73260">
              <w:rPr>
                <w:color w:val="000000" w:themeColor="text1"/>
              </w:rPr>
              <w:t xml:space="preserve">Range resolution </w:t>
            </w:r>
          </w:p>
          <w:p w14:paraId="3E47A730" w14:textId="151C3D14" w:rsidR="00A73260" w:rsidRPr="00A73260" w:rsidRDefault="00A73260" w:rsidP="00A73260">
            <w:pPr>
              <w:pStyle w:val="TableParagraph"/>
              <w:numPr>
                <w:ilvl w:val="0"/>
                <w:numId w:val="8"/>
              </w:numPr>
              <w:ind w:right="93"/>
              <w:rPr>
                <w:color w:val="000000" w:themeColor="text1"/>
              </w:rPr>
            </w:pPr>
            <w:r w:rsidRPr="00A73260">
              <w:rPr>
                <w:color w:val="000000" w:themeColor="text1"/>
              </w:rPr>
              <w:t>Near range incident angle</w:t>
            </w:r>
          </w:p>
          <w:p w14:paraId="16641AC5" w14:textId="5DE5BF0B" w:rsidR="00A73260" w:rsidRPr="00A73260" w:rsidRDefault="00A73260" w:rsidP="00A73260">
            <w:pPr>
              <w:pStyle w:val="TableParagraph"/>
              <w:numPr>
                <w:ilvl w:val="0"/>
                <w:numId w:val="8"/>
              </w:numPr>
              <w:ind w:right="93"/>
              <w:rPr>
                <w:color w:val="000000" w:themeColor="text1"/>
              </w:rPr>
            </w:pPr>
            <w:r w:rsidRPr="00A73260">
              <w:rPr>
                <w:color w:val="000000" w:themeColor="text1"/>
              </w:rPr>
              <w:t>Far range incident angle</w:t>
            </w:r>
          </w:p>
        </w:tc>
        <w:tc>
          <w:tcPr>
            <w:tcW w:w="3260" w:type="dxa"/>
            <w:vAlign w:val="center"/>
          </w:tcPr>
          <w:p w14:paraId="1963A700" w14:textId="4A6F4182"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9830FD">
              <w:rPr>
                <w:rFonts w:ascii="Calibri" w:hAnsi="Calibri"/>
                <w:color w:val="000000" w:themeColor="text1"/>
                <w:sz w:val="22"/>
                <w:szCs w:val="22"/>
                <w:lang w:val="en-GB"/>
              </w:rPr>
              <w:t>The geometry of the image footprint expressed in WGS84</w:t>
            </w:r>
            <w:r>
              <w:t xml:space="preserve"> </w:t>
            </w:r>
            <w:r w:rsidRPr="00897A32">
              <w:rPr>
                <w:rFonts w:ascii="Calibri" w:hAnsi="Calibri"/>
                <w:color w:val="000000" w:themeColor="text1"/>
                <w:sz w:val="22"/>
                <w:szCs w:val="22"/>
                <w:lang w:val="en-GB"/>
              </w:rPr>
              <w:t>in a standardised format (e.g.</w:t>
            </w:r>
            <w:r w:rsidR="00C57760">
              <w:rPr>
                <w:rFonts w:ascii="Calibri" w:hAnsi="Calibri"/>
                <w:color w:val="000000" w:themeColor="text1"/>
                <w:sz w:val="22"/>
                <w:szCs w:val="22"/>
                <w:lang w:val="en-GB"/>
              </w:rPr>
              <w:t>,</w:t>
            </w:r>
            <w:r w:rsidRPr="00897A32">
              <w:rPr>
                <w:rFonts w:ascii="Calibri" w:hAnsi="Calibri"/>
                <w:color w:val="000000" w:themeColor="text1"/>
                <w:sz w:val="22"/>
                <w:szCs w:val="22"/>
                <w:lang w:val="en-GB"/>
              </w:rPr>
              <w:t xml:space="preserve"> WKT)</w:t>
            </w:r>
            <w:r>
              <w:rPr>
                <w:rFonts w:ascii="Calibri" w:hAnsi="Calibri"/>
                <w:color w:val="000000" w:themeColor="text1"/>
                <w:sz w:val="22"/>
                <w:szCs w:val="22"/>
                <w:lang w:val="en-GB"/>
              </w:rPr>
              <w:t>.</w:t>
            </w:r>
          </w:p>
        </w:tc>
        <w:tc>
          <w:tcPr>
            <w:tcW w:w="1417" w:type="dxa"/>
          </w:tcPr>
          <w:p w14:paraId="1F0A5DA7"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6BB7A16A"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7EB83FDD"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D76F1E6"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20B9CF78" w14:textId="77777777" w:rsidTr="00022C15">
        <w:trPr>
          <w:trHeight w:val="1548"/>
        </w:trPr>
        <w:tc>
          <w:tcPr>
            <w:tcW w:w="845" w:type="dxa"/>
            <w:vAlign w:val="center"/>
          </w:tcPr>
          <w:p w14:paraId="7D526E83" w14:textId="42F8D514"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1.6.8</w:t>
            </w:r>
          </w:p>
        </w:tc>
        <w:tc>
          <w:tcPr>
            <w:tcW w:w="1442" w:type="dxa"/>
            <w:vAlign w:val="center"/>
          </w:tcPr>
          <w:p w14:paraId="5E668DD3" w14:textId="2C357285"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Sensor Calibration</w:t>
            </w:r>
          </w:p>
        </w:tc>
        <w:tc>
          <w:tcPr>
            <w:tcW w:w="3119" w:type="dxa"/>
            <w:vAlign w:val="center"/>
          </w:tcPr>
          <w:p w14:paraId="1F5BC9C5" w14:textId="43587A81" w:rsidR="00022C15" w:rsidRPr="00022C15" w:rsidRDefault="00A73260" w:rsidP="00022C15">
            <w:pPr>
              <w:pStyle w:val="TableParagraph"/>
              <w:ind w:right="93"/>
              <w:rPr>
                <w:color w:val="000000" w:themeColor="text1"/>
              </w:rPr>
            </w:pPr>
            <w:r w:rsidRPr="00A73260">
              <w:rPr>
                <w:color w:val="000000" w:themeColor="text1"/>
              </w:rPr>
              <w:t>Not required</w:t>
            </w:r>
            <w:r w:rsidR="00022C15">
              <w:rPr>
                <w:color w:val="000000" w:themeColor="text1"/>
              </w:rPr>
              <w:t>.</w:t>
            </w:r>
          </w:p>
        </w:tc>
        <w:tc>
          <w:tcPr>
            <w:tcW w:w="3260" w:type="dxa"/>
            <w:vAlign w:val="center"/>
          </w:tcPr>
          <w:p w14:paraId="1F58568C" w14:textId="10553189"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Sensor calibration parameters are identified in the metadata or can be accessed using details included in the metadata. Ideally this would support machine to machine access</w:t>
            </w:r>
          </w:p>
        </w:tc>
        <w:tc>
          <w:tcPr>
            <w:tcW w:w="1417" w:type="dxa"/>
          </w:tcPr>
          <w:p w14:paraId="1AFCF362"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7511A4C1"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40EA7C1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EA87C69"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67EF28B0" w14:textId="77777777" w:rsidTr="00022C15">
        <w:trPr>
          <w:trHeight w:val="188"/>
        </w:trPr>
        <w:tc>
          <w:tcPr>
            <w:tcW w:w="845" w:type="dxa"/>
            <w:vAlign w:val="center"/>
          </w:tcPr>
          <w:p w14:paraId="35EC9D52" w14:textId="5F133A54"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1.6.9</w:t>
            </w:r>
          </w:p>
        </w:tc>
        <w:tc>
          <w:tcPr>
            <w:tcW w:w="1442" w:type="dxa"/>
            <w:vAlign w:val="center"/>
          </w:tcPr>
          <w:p w14:paraId="515C26B5" w14:textId="77777777"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Performance Indicators</w:t>
            </w:r>
          </w:p>
        </w:tc>
        <w:tc>
          <w:tcPr>
            <w:tcW w:w="3119" w:type="dxa"/>
            <w:vAlign w:val="center"/>
          </w:tcPr>
          <w:p w14:paraId="1CA5E2D3" w14:textId="1CA7B080" w:rsidR="00A73260" w:rsidRPr="00022C15" w:rsidRDefault="00A73260" w:rsidP="00A73260">
            <w:pPr>
              <w:pBdr>
                <w:top w:val="nil"/>
                <w:left w:val="nil"/>
                <w:bottom w:val="nil"/>
                <w:right w:val="nil"/>
                <w:between w:val="nil"/>
              </w:pBdr>
              <w:rPr>
                <w:rFonts w:asciiTheme="majorHAnsi" w:hAnsiTheme="majorHAnsi" w:cstheme="majorHAnsi"/>
                <w:color w:val="000000" w:themeColor="text1"/>
                <w:sz w:val="12"/>
                <w:szCs w:val="12"/>
                <w:lang w:val="en-GB"/>
              </w:rPr>
            </w:pPr>
            <w:r w:rsidRPr="00A73260">
              <w:rPr>
                <w:rFonts w:asciiTheme="majorHAnsi" w:hAnsiTheme="majorHAnsi" w:cstheme="majorHAnsi"/>
                <w:color w:val="000000" w:themeColor="text1"/>
                <w:sz w:val="22"/>
                <w:szCs w:val="22"/>
                <w:lang w:val="en-GB"/>
              </w:rPr>
              <w:t>Provide performance indicators on data intensity noise level (NE</w:t>
            </w:r>
            <w:r w:rsidRPr="00A73260">
              <w:rPr>
                <w:rFonts w:ascii="Symbol" w:hAnsi="Symbol" w:cstheme="majorHAnsi"/>
                <w:color w:val="000000" w:themeColor="text1"/>
                <w:sz w:val="22"/>
                <w:szCs w:val="22"/>
                <w:lang w:val="en-GB"/>
              </w:rPr>
              <w:t></w:t>
            </w:r>
            <w:r w:rsidRPr="00A73260">
              <w:rPr>
                <w:rFonts w:asciiTheme="majorHAnsi" w:hAnsiTheme="majorHAnsi" w:cstheme="majorHAnsi"/>
                <w:color w:val="000000" w:themeColor="text1"/>
                <w:sz w:val="22"/>
                <w:szCs w:val="22"/>
                <w:vertAlign w:val="superscript"/>
                <w:lang w:val="en-GB"/>
              </w:rPr>
              <w:t>0</w:t>
            </w:r>
            <w:r w:rsidRPr="00A73260">
              <w:rPr>
                <w:rFonts w:asciiTheme="majorHAnsi" w:hAnsiTheme="majorHAnsi" w:cstheme="majorHAnsi"/>
                <w:color w:val="000000" w:themeColor="text1"/>
                <w:sz w:val="22"/>
                <w:szCs w:val="22"/>
                <w:lang w:val="en-GB"/>
              </w:rPr>
              <w:t xml:space="preserve"> and/or NE</w:t>
            </w:r>
            <w:r w:rsidRPr="00A73260">
              <w:rPr>
                <w:rFonts w:ascii="Symbol" w:hAnsi="Symbol" w:cstheme="majorHAnsi"/>
                <w:color w:val="000000" w:themeColor="text1"/>
                <w:sz w:val="22"/>
                <w:szCs w:val="22"/>
                <w:lang w:val="en-GB"/>
              </w:rPr>
              <w:t></w:t>
            </w:r>
            <w:r w:rsidRPr="00A73260">
              <w:rPr>
                <w:rFonts w:asciiTheme="majorHAnsi" w:hAnsiTheme="majorHAnsi" w:cstheme="majorHAnsi"/>
                <w:color w:val="000000" w:themeColor="text1"/>
                <w:sz w:val="22"/>
                <w:szCs w:val="22"/>
                <w:vertAlign w:val="superscript"/>
                <w:lang w:val="en-GB"/>
              </w:rPr>
              <w:t>0</w:t>
            </w:r>
            <w:r w:rsidRPr="00A73260">
              <w:rPr>
                <w:rFonts w:asciiTheme="majorHAnsi" w:hAnsiTheme="majorHAnsi" w:cstheme="majorHAnsi"/>
                <w:color w:val="000000" w:themeColor="text1"/>
                <w:sz w:val="22"/>
                <w:szCs w:val="22"/>
                <w:lang w:val="en-GB"/>
              </w:rPr>
              <w:t xml:space="preserve"> and/or NE</w:t>
            </w:r>
            <w:r w:rsidRPr="00A73260">
              <w:rPr>
                <w:rFonts w:ascii="Symbol" w:hAnsi="Symbol" w:cstheme="majorHAnsi"/>
                <w:color w:val="000000" w:themeColor="text1"/>
                <w:sz w:val="22"/>
                <w:szCs w:val="22"/>
                <w:lang w:val="en-GB"/>
              </w:rPr>
              <w:t></w:t>
            </w:r>
            <w:r w:rsidRPr="00A73260">
              <w:rPr>
                <w:rFonts w:asciiTheme="majorHAnsi" w:hAnsiTheme="majorHAnsi" w:cstheme="majorHAnsi"/>
                <w:color w:val="000000" w:themeColor="text1"/>
                <w:sz w:val="22"/>
                <w:szCs w:val="22"/>
                <w:vertAlign w:val="superscript"/>
                <w:lang w:val="en-GB"/>
              </w:rPr>
              <w:t>0</w:t>
            </w:r>
            <w:r w:rsidRPr="00A73260">
              <w:rPr>
                <w:rFonts w:asciiTheme="majorHAnsi" w:hAnsiTheme="majorHAnsi" w:cstheme="majorHAnsi"/>
                <w:color w:val="000000" w:themeColor="text1"/>
                <w:sz w:val="22"/>
                <w:szCs w:val="22"/>
                <w:lang w:val="en-GB"/>
              </w:rPr>
              <w:t xml:space="preserve"> (noise equivalent sigma and/or beta and/or gamma naught)). Provided for each p</w:t>
            </w:r>
            <w:r w:rsidR="00796EA0">
              <w:rPr>
                <w:rFonts w:asciiTheme="majorHAnsi" w:hAnsiTheme="majorHAnsi" w:cstheme="majorHAnsi"/>
                <w:color w:val="000000" w:themeColor="text1"/>
                <w:sz w:val="22"/>
                <w:szCs w:val="22"/>
                <w:lang w:val="en-GB"/>
              </w:rPr>
              <w:t>olariz</w:t>
            </w:r>
            <w:r w:rsidRPr="00A73260">
              <w:rPr>
                <w:rFonts w:asciiTheme="majorHAnsi" w:hAnsiTheme="majorHAnsi" w:cstheme="majorHAnsi"/>
                <w:color w:val="000000" w:themeColor="text1"/>
                <w:sz w:val="22"/>
                <w:szCs w:val="22"/>
                <w:lang w:val="en-GB"/>
              </w:rPr>
              <w:t xml:space="preserve">ation channel when available. </w:t>
            </w:r>
          </w:p>
          <w:p w14:paraId="79440233" w14:textId="77777777" w:rsidR="00022C15" w:rsidRPr="00022C15" w:rsidRDefault="00022C15" w:rsidP="00A73260">
            <w:pPr>
              <w:pBdr>
                <w:top w:val="nil"/>
                <w:left w:val="nil"/>
                <w:bottom w:val="nil"/>
                <w:right w:val="nil"/>
                <w:between w:val="nil"/>
              </w:pBdr>
              <w:rPr>
                <w:rFonts w:asciiTheme="majorHAnsi" w:hAnsiTheme="majorHAnsi" w:cstheme="majorHAnsi"/>
                <w:color w:val="000000" w:themeColor="text1"/>
                <w:sz w:val="12"/>
                <w:szCs w:val="12"/>
                <w:lang w:val="en-GB" w:eastAsia="ja-JP"/>
              </w:rPr>
            </w:pPr>
          </w:p>
          <w:p w14:paraId="73CB40D6" w14:textId="60DF8025" w:rsidR="00285822" w:rsidRPr="00022C15" w:rsidRDefault="00A73260" w:rsidP="00A73260">
            <w:pPr>
              <w:pBdr>
                <w:top w:val="nil"/>
                <w:left w:val="nil"/>
                <w:bottom w:val="nil"/>
                <w:right w:val="nil"/>
                <w:between w:val="nil"/>
              </w:pBdr>
              <w:rPr>
                <w:rFonts w:asciiTheme="majorHAnsi" w:hAnsiTheme="majorHAnsi" w:cstheme="majorHAnsi"/>
                <w:color w:val="000000" w:themeColor="text1"/>
                <w:sz w:val="12"/>
                <w:szCs w:val="12"/>
                <w:lang w:val="en-GB"/>
              </w:rPr>
            </w:pPr>
            <w:r w:rsidRPr="00A73260">
              <w:rPr>
                <w:rFonts w:asciiTheme="majorHAnsi" w:hAnsiTheme="majorHAnsi" w:cstheme="majorHAnsi"/>
                <w:color w:val="000000" w:themeColor="text1"/>
                <w:sz w:val="22"/>
                <w:szCs w:val="22"/>
                <w:lang w:val="en-GB" w:eastAsia="ja-JP"/>
              </w:rPr>
              <w:t>Parameter may be expressed as the mean and/or minimum and maximum noise equivalent values of the source data.</w:t>
            </w:r>
          </w:p>
          <w:p w14:paraId="64B4B99B" w14:textId="77777777" w:rsidR="00285822" w:rsidRPr="00022C15" w:rsidRDefault="00285822" w:rsidP="00A73260">
            <w:pPr>
              <w:pBdr>
                <w:top w:val="nil"/>
                <w:left w:val="nil"/>
                <w:bottom w:val="nil"/>
                <w:right w:val="nil"/>
                <w:between w:val="nil"/>
              </w:pBdr>
              <w:rPr>
                <w:rFonts w:asciiTheme="majorHAnsi" w:hAnsiTheme="majorHAnsi" w:cstheme="majorHAnsi"/>
                <w:color w:val="000000" w:themeColor="text1"/>
                <w:sz w:val="12"/>
                <w:szCs w:val="12"/>
                <w:lang w:val="en-GB"/>
              </w:rPr>
            </w:pPr>
          </w:p>
          <w:p w14:paraId="5745D860" w14:textId="57835730" w:rsidR="00A73260" w:rsidRPr="00A73260" w:rsidRDefault="00A73260" w:rsidP="00A73260">
            <w:pPr>
              <w:pBdr>
                <w:top w:val="nil"/>
                <w:left w:val="nil"/>
                <w:bottom w:val="nil"/>
                <w:right w:val="nil"/>
                <w:between w:val="nil"/>
              </w:pBdr>
              <w:rPr>
                <w:rFonts w:asciiTheme="majorHAnsi" w:hAnsiTheme="majorHAnsi" w:cstheme="majorHAnsi"/>
                <w:color w:val="000000" w:themeColor="text1"/>
                <w:sz w:val="22"/>
                <w:szCs w:val="22"/>
                <w:lang w:val="en-GB"/>
              </w:rPr>
            </w:pPr>
            <w:r w:rsidRPr="00A73260">
              <w:rPr>
                <w:rFonts w:asciiTheme="majorHAnsi" w:hAnsiTheme="majorHAnsi" w:cstheme="majorHAnsi"/>
                <w:color w:val="000000" w:themeColor="text1"/>
                <w:sz w:val="22"/>
                <w:szCs w:val="22"/>
                <w:lang w:val="en-GB"/>
              </w:rPr>
              <w:t xml:space="preserve">Values do not need to be estimated individually for each product, but may be estimated once for each acquisition mode, and annotated on all products. </w:t>
            </w:r>
          </w:p>
        </w:tc>
        <w:tc>
          <w:tcPr>
            <w:tcW w:w="3260" w:type="dxa"/>
            <w:vAlign w:val="center"/>
          </w:tcPr>
          <w:p w14:paraId="2D8AC6EC" w14:textId="2BD19A13"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Provide additional relevant performance indicators </w:t>
            </w:r>
            <w:r w:rsidR="00022C15">
              <w:rPr>
                <w:rFonts w:ascii="Calibri" w:hAnsi="Calibri"/>
                <w:color w:val="000000" w:themeColor="text1"/>
                <w:sz w:val="22"/>
                <w:szCs w:val="22"/>
                <w:lang w:val="en-GB"/>
              </w:rPr>
              <w:t xml:space="preserve">             </w:t>
            </w:r>
            <w:r w:rsidRPr="00A73260">
              <w:rPr>
                <w:rFonts w:ascii="Calibri" w:hAnsi="Calibri"/>
                <w:color w:val="000000" w:themeColor="text1"/>
                <w:sz w:val="22"/>
                <w:szCs w:val="22"/>
                <w:lang w:val="en-GB"/>
              </w:rPr>
              <w:t>(e.g.</w:t>
            </w:r>
            <w:r w:rsidR="00E5574B">
              <w:rPr>
                <w:rFonts w:ascii="Calibri" w:hAnsi="Calibri"/>
                <w:color w:val="000000" w:themeColor="text1"/>
                <w:sz w:val="22"/>
                <w:szCs w:val="22"/>
                <w:lang w:val="en-GB"/>
              </w:rPr>
              <w:t>,</w:t>
            </w:r>
            <w:r w:rsidRPr="00A73260">
              <w:rPr>
                <w:rFonts w:ascii="Calibri" w:hAnsi="Calibri"/>
                <w:color w:val="000000" w:themeColor="text1"/>
                <w:sz w:val="22"/>
                <w:szCs w:val="22"/>
                <w:lang w:val="en-GB"/>
              </w:rPr>
              <w:t xml:space="preserve"> ENL, PSLR, ISLR etc.)</w:t>
            </w:r>
          </w:p>
        </w:tc>
        <w:tc>
          <w:tcPr>
            <w:tcW w:w="1417" w:type="dxa"/>
          </w:tcPr>
          <w:p w14:paraId="3FFE22BA"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13870EFE"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3F56DC72"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0253E7C5"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0F214FAC" w14:textId="77777777" w:rsidTr="00593EE1">
        <w:trPr>
          <w:trHeight w:val="1180"/>
        </w:trPr>
        <w:tc>
          <w:tcPr>
            <w:tcW w:w="845" w:type="dxa"/>
            <w:vAlign w:val="center"/>
          </w:tcPr>
          <w:p w14:paraId="3671DC23" w14:textId="7FB18F17"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1.6.10</w:t>
            </w:r>
          </w:p>
        </w:tc>
        <w:tc>
          <w:tcPr>
            <w:tcW w:w="1442" w:type="dxa"/>
            <w:vAlign w:val="center"/>
          </w:tcPr>
          <w:p w14:paraId="491706E0" w14:textId="77777777"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Polarimetric Calibration Matrices</w:t>
            </w:r>
          </w:p>
        </w:tc>
        <w:tc>
          <w:tcPr>
            <w:tcW w:w="3119" w:type="dxa"/>
            <w:vAlign w:val="center"/>
          </w:tcPr>
          <w:p w14:paraId="136FA940" w14:textId="432F782F"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r w:rsidR="00B9785D">
              <w:rPr>
                <w:rFonts w:ascii="Calibri" w:hAnsi="Calibri"/>
                <w:color w:val="000000" w:themeColor="text1"/>
                <w:sz w:val="22"/>
                <w:szCs w:val="22"/>
                <w:lang w:val="en-GB"/>
              </w:rPr>
              <w:t>.</w:t>
            </w:r>
          </w:p>
        </w:tc>
        <w:tc>
          <w:tcPr>
            <w:tcW w:w="3260" w:type="dxa"/>
            <w:vAlign w:val="center"/>
          </w:tcPr>
          <w:p w14:paraId="3DBCC8FA" w14:textId="2CD465D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The complex-valued polarimetric distortion matrices with the channel imbalance and the cross-talk applied for the polarimetric calibration</w:t>
            </w:r>
            <w:r w:rsidR="00B9785D">
              <w:rPr>
                <w:rFonts w:ascii="Calibri" w:hAnsi="Calibri"/>
                <w:color w:val="000000" w:themeColor="text1"/>
                <w:sz w:val="22"/>
                <w:szCs w:val="22"/>
                <w:lang w:val="en-GB"/>
              </w:rPr>
              <w:t>.</w:t>
            </w:r>
          </w:p>
        </w:tc>
        <w:tc>
          <w:tcPr>
            <w:tcW w:w="1417" w:type="dxa"/>
          </w:tcPr>
          <w:p w14:paraId="0E76F8AA"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052E3D12"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59E98E90"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00F1EE6"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2EDFE8B2" w14:textId="77777777" w:rsidTr="00022C15">
        <w:trPr>
          <w:trHeight w:val="1457"/>
        </w:trPr>
        <w:tc>
          <w:tcPr>
            <w:tcW w:w="845" w:type="dxa"/>
            <w:vAlign w:val="center"/>
          </w:tcPr>
          <w:p w14:paraId="0BFA458A" w14:textId="3F836B57"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1.6.11</w:t>
            </w:r>
          </w:p>
        </w:tc>
        <w:tc>
          <w:tcPr>
            <w:tcW w:w="1442" w:type="dxa"/>
            <w:vAlign w:val="center"/>
          </w:tcPr>
          <w:p w14:paraId="1B4A809F" w14:textId="77777777"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Mean Faraday Rotation Angle</w:t>
            </w:r>
          </w:p>
        </w:tc>
        <w:tc>
          <w:tcPr>
            <w:tcW w:w="3119" w:type="dxa"/>
            <w:vAlign w:val="center"/>
          </w:tcPr>
          <w:p w14:paraId="1435242A" w14:textId="7FA4AF2A"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r w:rsidR="00B9785D">
              <w:rPr>
                <w:rFonts w:ascii="Calibri" w:hAnsi="Calibri"/>
                <w:color w:val="000000" w:themeColor="text1"/>
                <w:sz w:val="22"/>
                <w:szCs w:val="22"/>
                <w:lang w:val="en-GB"/>
              </w:rPr>
              <w:t>.</w:t>
            </w:r>
          </w:p>
        </w:tc>
        <w:tc>
          <w:tcPr>
            <w:tcW w:w="3260" w:type="dxa"/>
            <w:vAlign w:val="center"/>
          </w:tcPr>
          <w:p w14:paraId="55B90EE9"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The mean Faraday rotation angle estimated from the polarimetric data and/or from models with reference to the method or paper used to derive the estimate.</w:t>
            </w:r>
            <w:r w:rsidRPr="00A73260" w:rsidDel="005D4654">
              <w:rPr>
                <w:rFonts w:ascii="Calibri" w:hAnsi="Calibri"/>
                <w:color w:val="000000" w:themeColor="text1"/>
                <w:sz w:val="22"/>
                <w:szCs w:val="22"/>
                <w:lang w:val="en-GB"/>
              </w:rPr>
              <w:t xml:space="preserve"> </w:t>
            </w:r>
          </w:p>
        </w:tc>
        <w:tc>
          <w:tcPr>
            <w:tcW w:w="1417" w:type="dxa"/>
          </w:tcPr>
          <w:p w14:paraId="377DEE91"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7535F60E"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322D7EE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166B5671"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65CBE731" w14:textId="77777777" w:rsidTr="00593EE1">
        <w:trPr>
          <w:trHeight w:val="2595"/>
        </w:trPr>
        <w:tc>
          <w:tcPr>
            <w:tcW w:w="845" w:type="dxa"/>
            <w:vAlign w:val="center"/>
          </w:tcPr>
          <w:p w14:paraId="711DCCAA" w14:textId="2FB9BFF9"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1.6.12</w:t>
            </w:r>
          </w:p>
        </w:tc>
        <w:tc>
          <w:tcPr>
            <w:tcW w:w="1442" w:type="dxa"/>
            <w:vAlign w:val="center"/>
          </w:tcPr>
          <w:p w14:paraId="1F418015" w14:textId="0F226B15"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Ionosphere </w:t>
            </w:r>
            <w:r w:rsidR="008919DB">
              <w:rPr>
                <w:rFonts w:ascii="Calibri" w:hAnsi="Calibri"/>
                <w:b/>
                <w:color w:val="000000" w:themeColor="text1"/>
                <w:sz w:val="22"/>
                <w:szCs w:val="22"/>
                <w:lang w:val="en-GB"/>
              </w:rPr>
              <w:t>I</w:t>
            </w:r>
            <w:r w:rsidRPr="00A73260">
              <w:rPr>
                <w:rFonts w:ascii="Calibri" w:hAnsi="Calibri"/>
                <w:b/>
                <w:color w:val="000000" w:themeColor="text1"/>
                <w:sz w:val="22"/>
                <w:szCs w:val="22"/>
                <w:lang w:val="en-GB"/>
              </w:rPr>
              <w:t>ndicator</w:t>
            </w:r>
          </w:p>
        </w:tc>
        <w:tc>
          <w:tcPr>
            <w:tcW w:w="3119" w:type="dxa"/>
            <w:vAlign w:val="center"/>
          </w:tcPr>
          <w:p w14:paraId="2EDB75E1" w14:textId="6BE0DEE8"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r w:rsidR="00B9785D">
              <w:rPr>
                <w:rFonts w:ascii="Calibri" w:hAnsi="Calibri"/>
                <w:color w:val="000000" w:themeColor="text1"/>
                <w:sz w:val="22"/>
                <w:szCs w:val="22"/>
                <w:lang w:val="en-GB"/>
              </w:rPr>
              <w:t>.</w:t>
            </w:r>
          </w:p>
        </w:tc>
        <w:tc>
          <w:tcPr>
            <w:tcW w:w="3260" w:type="dxa"/>
            <w:vAlign w:val="center"/>
          </w:tcPr>
          <w:p w14:paraId="344600D2" w14:textId="3C4D814F" w:rsidR="00593EE1"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Flag indicating whether the backscatter imagery is “significantly impacted” by the ionosphere (0- false, 1 – true).  Significant impact would imply that the ionospheric impact on the backscatter exceeds the radiometric calibration requirement or goal for the imagery.</w:t>
            </w:r>
          </w:p>
        </w:tc>
        <w:tc>
          <w:tcPr>
            <w:tcW w:w="1417" w:type="dxa"/>
          </w:tcPr>
          <w:p w14:paraId="7C9A4816"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45CC5EFD"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4C64F86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589BA313"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32E2F792" w14:textId="77777777" w:rsidTr="00593EE1">
        <w:trPr>
          <w:trHeight w:val="1032"/>
        </w:trPr>
        <w:tc>
          <w:tcPr>
            <w:tcW w:w="845" w:type="dxa"/>
            <w:vAlign w:val="center"/>
          </w:tcPr>
          <w:p w14:paraId="3E0B842D" w14:textId="0406855C"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w:t>
            </w:r>
          </w:p>
        </w:tc>
        <w:tc>
          <w:tcPr>
            <w:tcW w:w="1442" w:type="dxa"/>
            <w:vAlign w:val="center"/>
          </w:tcPr>
          <w:p w14:paraId="5ADA76E8" w14:textId="7D8B4285"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CARD4L Product Attributes</w:t>
            </w:r>
          </w:p>
        </w:tc>
        <w:tc>
          <w:tcPr>
            <w:tcW w:w="6379" w:type="dxa"/>
            <w:gridSpan w:val="2"/>
            <w:vAlign w:val="center"/>
          </w:tcPr>
          <w:p w14:paraId="7EB92516" w14:textId="09BB83F1" w:rsidR="00A73260" w:rsidRPr="00A73260" w:rsidRDefault="00A73260" w:rsidP="00A73260">
            <w:pPr>
              <w:pStyle w:val="TableParagraph"/>
              <w:ind w:right="93"/>
              <w:rPr>
                <w:color w:val="000000" w:themeColor="text1"/>
              </w:rPr>
            </w:pPr>
            <w:r w:rsidRPr="00A73260">
              <w:rPr>
                <w:color w:val="000000" w:themeColor="text1"/>
              </w:rPr>
              <w:t>Sub-section containing information related to the CARD4L product generation procedure and parameters</w:t>
            </w:r>
          </w:p>
        </w:tc>
        <w:tc>
          <w:tcPr>
            <w:tcW w:w="1417" w:type="dxa"/>
            <w:shd w:val="clear" w:color="auto" w:fill="D9D9D9" w:themeFill="background1" w:themeFillShade="D9"/>
          </w:tcPr>
          <w:p w14:paraId="1FD0C417"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shd w:val="clear" w:color="auto" w:fill="D9D9D9" w:themeFill="background1" w:themeFillShade="D9"/>
          </w:tcPr>
          <w:p w14:paraId="26FF6D04"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shd w:val="clear" w:color="auto" w:fill="D9D9D9" w:themeFill="background1" w:themeFillShade="D9"/>
          </w:tcPr>
          <w:p w14:paraId="3005F0F2"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shd w:val="clear" w:color="auto" w:fill="D9D9D9" w:themeFill="background1" w:themeFillShade="D9"/>
          </w:tcPr>
          <w:p w14:paraId="6EF93A1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19503838" w14:textId="77777777" w:rsidTr="00593EE1">
        <w:trPr>
          <w:trHeight w:val="2396"/>
        </w:trPr>
        <w:tc>
          <w:tcPr>
            <w:tcW w:w="845" w:type="dxa"/>
            <w:vAlign w:val="center"/>
          </w:tcPr>
          <w:p w14:paraId="226020D7" w14:textId="0936BBFE"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1.7.1</w:t>
            </w:r>
          </w:p>
        </w:tc>
        <w:tc>
          <w:tcPr>
            <w:tcW w:w="1442" w:type="dxa"/>
            <w:vAlign w:val="center"/>
          </w:tcPr>
          <w:p w14:paraId="5CD893F9" w14:textId="655AE6D2"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 Data Access</w:t>
            </w:r>
          </w:p>
        </w:tc>
        <w:tc>
          <w:tcPr>
            <w:tcW w:w="3119" w:type="dxa"/>
            <w:vAlign w:val="center"/>
          </w:tcPr>
          <w:p w14:paraId="75D2D37E" w14:textId="180A5284" w:rsidR="00A73260" w:rsidRPr="00A73260" w:rsidRDefault="00A73260" w:rsidP="00A73260">
            <w:pPr>
              <w:pStyle w:val="TableParagraph"/>
              <w:ind w:right="93"/>
              <w:rPr>
                <w:color w:val="000000" w:themeColor="text1"/>
              </w:rPr>
            </w:pPr>
            <w:r w:rsidRPr="00A73260">
              <w:rPr>
                <w:color w:val="000000" w:themeColor="text1"/>
              </w:rPr>
              <w:t>Processing parameters details of the CARD4L product:</w:t>
            </w:r>
          </w:p>
          <w:p w14:paraId="34087066" w14:textId="77777777" w:rsidR="00A73260" w:rsidRPr="00A73260" w:rsidRDefault="00A73260" w:rsidP="00A73260">
            <w:pPr>
              <w:pStyle w:val="TableParagraph"/>
              <w:numPr>
                <w:ilvl w:val="0"/>
                <w:numId w:val="8"/>
              </w:numPr>
              <w:ind w:right="93"/>
              <w:rPr>
                <w:color w:val="000000" w:themeColor="text1"/>
              </w:rPr>
            </w:pPr>
            <w:r w:rsidRPr="00A73260">
              <w:rPr>
                <w:color w:val="000000" w:themeColor="text1"/>
              </w:rPr>
              <w:t>Processing facility</w:t>
            </w:r>
          </w:p>
          <w:p w14:paraId="42CCDAFC" w14:textId="77777777" w:rsidR="00A73260" w:rsidRPr="00A73260" w:rsidRDefault="00A73260" w:rsidP="00A73260">
            <w:pPr>
              <w:pStyle w:val="TableParagraph"/>
              <w:numPr>
                <w:ilvl w:val="0"/>
                <w:numId w:val="8"/>
              </w:numPr>
              <w:ind w:right="93"/>
              <w:rPr>
                <w:color w:val="000000" w:themeColor="text1"/>
              </w:rPr>
            </w:pPr>
            <w:r w:rsidRPr="00A73260">
              <w:rPr>
                <w:color w:val="000000" w:themeColor="text1"/>
              </w:rPr>
              <w:t>Processing date</w:t>
            </w:r>
          </w:p>
          <w:p w14:paraId="199C4CE6" w14:textId="524D625C" w:rsidR="00A73260" w:rsidRPr="00A73260" w:rsidRDefault="00A73260" w:rsidP="00A73260">
            <w:pPr>
              <w:pStyle w:val="TableParagraph"/>
              <w:numPr>
                <w:ilvl w:val="0"/>
                <w:numId w:val="8"/>
              </w:numPr>
              <w:ind w:right="93"/>
              <w:rPr>
                <w:strike/>
                <w:color w:val="000000" w:themeColor="text1"/>
              </w:rPr>
            </w:pPr>
            <w:r w:rsidRPr="00A73260">
              <w:rPr>
                <w:color w:val="000000" w:themeColor="text1"/>
              </w:rPr>
              <w:t>Software version</w:t>
            </w:r>
          </w:p>
          <w:p w14:paraId="4CA6744B" w14:textId="4F4F52E5" w:rsidR="00A73260" w:rsidRPr="00A73260" w:rsidRDefault="00A73260" w:rsidP="00A73260">
            <w:pPr>
              <w:pStyle w:val="TableParagraph"/>
              <w:numPr>
                <w:ilvl w:val="0"/>
                <w:numId w:val="8"/>
              </w:numPr>
              <w:ind w:right="93"/>
              <w:rPr>
                <w:color w:val="000000" w:themeColor="text1"/>
              </w:rPr>
            </w:pPr>
            <w:r w:rsidRPr="00A73260">
              <w:rPr>
                <w:color w:val="000000" w:themeColor="text1"/>
              </w:rPr>
              <w:t>Location from where the CARD4L product can be retrieved, expressed as a URL or DOI.</w:t>
            </w:r>
          </w:p>
        </w:tc>
        <w:tc>
          <w:tcPr>
            <w:tcW w:w="3260" w:type="dxa"/>
            <w:vAlign w:val="center"/>
          </w:tcPr>
          <w:p w14:paraId="4B2B1B4C" w14:textId="000EA316"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The metadata identifies an online location from where the data can be consistently and reliably retrieved by a computer algorithm without any manual intervention being required.</w:t>
            </w:r>
          </w:p>
        </w:tc>
        <w:tc>
          <w:tcPr>
            <w:tcW w:w="1417" w:type="dxa"/>
          </w:tcPr>
          <w:p w14:paraId="4FC31A62"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0AD81166"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1E2029D5"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52F1978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5EAB25A9" w14:textId="77777777" w:rsidTr="007A2FD5">
        <w:trPr>
          <w:trHeight w:val="2456"/>
        </w:trPr>
        <w:tc>
          <w:tcPr>
            <w:tcW w:w="845" w:type="dxa"/>
            <w:vAlign w:val="center"/>
          </w:tcPr>
          <w:p w14:paraId="31961704" w14:textId="13D6C123"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1.7.2</w:t>
            </w:r>
          </w:p>
        </w:tc>
        <w:tc>
          <w:tcPr>
            <w:tcW w:w="1442" w:type="dxa"/>
            <w:vAlign w:val="center"/>
          </w:tcPr>
          <w:p w14:paraId="65FDD482" w14:textId="77777777"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Ancillary Data</w:t>
            </w:r>
          </w:p>
        </w:tc>
        <w:tc>
          <w:tcPr>
            <w:tcW w:w="3119" w:type="dxa"/>
            <w:vAlign w:val="center"/>
          </w:tcPr>
          <w:p w14:paraId="3ADBDBE5" w14:textId="7D2363C1"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r w:rsidR="00593EE1">
              <w:rPr>
                <w:rFonts w:ascii="Calibri" w:hAnsi="Calibri"/>
                <w:color w:val="000000" w:themeColor="text1"/>
                <w:sz w:val="22"/>
                <w:szCs w:val="22"/>
                <w:lang w:val="en-GB"/>
              </w:rPr>
              <w:t>.</w:t>
            </w:r>
          </w:p>
        </w:tc>
        <w:tc>
          <w:tcPr>
            <w:tcW w:w="3260" w:type="dxa"/>
            <w:vAlign w:val="center"/>
          </w:tcPr>
          <w:p w14:paraId="2881B2C0" w14:textId="51B6EA0F" w:rsidR="00A73260" w:rsidRPr="00593EE1" w:rsidRDefault="00A73260" w:rsidP="00A73260">
            <w:pPr>
              <w:pBdr>
                <w:top w:val="nil"/>
                <w:left w:val="nil"/>
                <w:bottom w:val="nil"/>
                <w:right w:val="nil"/>
                <w:between w:val="nil"/>
              </w:pBdr>
              <w:rPr>
                <w:rFonts w:ascii="Calibri" w:hAnsi="Calibri"/>
                <w:color w:val="000000" w:themeColor="text1"/>
                <w:sz w:val="12"/>
                <w:szCs w:val="12"/>
                <w:lang w:val="en-GB"/>
              </w:rPr>
            </w:pPr>
            <w:r w:rsidRPr="00A73260">
              <w:rPr>
                <w:rFonts w:ascii="Calibri" w:hAnsi="Calibri"/>
                <w:color w:val="000000" w:themeColor="text1"/>
                <w:sz w:val="22"/>
                <w:szCs w:val="22"/>
                <w:lang w:val="en-GB"/>
              </w:rPr>
              <w:t>The metadata identifies the sources of ancillary data used in the generation process, ideally expressed as DOIs.</w:t>
            </w:r>
          </w:p>
          <w:p w14:paraId="713E2088" w14:textId="77777777" w:rsidR="00593EE1" w:rsidRPr="00593EE1" w:rsidRDefault="00593EE1" w:rsidP="00A73260">
            <w:pPr>
              <w:pBdr>
                <w:top w:val="nil"/>
                <w:left w:val="nil"/>
                <w:bottom w:val="nil"/>
                <w:right w:val="nil"/>
                <w:between w:val="nil"/>
              </w:pBdr>
              <w:rPr>
                <w:rFonts w:ascii="Calibri" w:hAnsi="Calibri"/>
                <w:color w:val="000000" w:themeColor="text1"/>
                <w:sz w:val="12"/>
                <w:szCs w:val="12"/>
                <w:lang w:val="en-GB"/>
              </w:rPr>
            </w:pPr>
          </w:p>
          <w:p w14:paraId="1F8FBAA2" w14:textId="0016120E"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i/>
                <w:color w:val="000000" w:themeColor="text1"/>
                <w:sz w:val="22"/>
                <w:szCs w:val="22"/>
                <w:lang w:val="en-GB"/>
              </w:rPr>
              <w:t>Note: Ancillary data includes DEMs and any additional data sources used in the generation of the product.</w:t>
            </w:r>
          </w:p>
        </w:tc>
        <w:tc>
          <w:tcPr>
            <w:tcW w:w="1417" w:type="dxa"/>
          </w:tcPr>
          <w:p w14:paraId="67F7958B"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2030D448"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0C4C9F62"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28B222E"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0189FA1D" w14:textId="77777777" w:rsidTr="008271CC">
        <w:trPr>
          <w:trHeight w:val="1337"/>
        </w:trPr>
        <w:tc>
          <w:tcPr>
            <w:tcW w:w="845" w:type="dxa"/>
            <w:vAlign w:val="center"/>
          </w:tcPr>
          <w:p w14:paraId="3F18FB12" w14:textId="30BC2898"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1.7.3</w:t>
            </w:r>
          </w:p>
        </w:tc>
        <w:tc>
          <w:tcPr>
            <w:tcW w:w="1442" w:type="dxa"/>
            <w:vAlign w:val="center"/>
          </w:tcPr>
          <w:p w14:paraId="1CB6C4D0" w14:textId="6B55ED9D"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w:t>
            </w:r>
          </w:p>
          <w:p w14:paraId="3C64A49A" w14:textId="3D6E10A2"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Sample Spacing</w:t>
            </w:r>
          </w:p>
        </w:tc>
        <w:tc>
          <w:tcPr>
            <w:tcW w:w="3119" w:type="dxa"/>
            <w:vAlign w:val="center"/>
          </w:tcPr>
          <w:p w14:paraId="683DC4CD" w14:textId="546EB1AF" w:rsidR="00A73260" w:rsidRPr="00A73260" w:rsidRDefault="00A73260" w:rsidP="00AC4781">
            <w:pPr>
              <w:pStyle w:val="TableParagraph"/>
              <w:ind w:left="0"/>
              <w:rPr>
                <w:color w:val="000000" w:themeColor="text1"/>
              </w:rPr>
            </w:pPr>
            <w:r w:rsidRPr="00A73260">
              <w:rPr>
                <w:color w:val="000000" w:themeColor="text1"/>
              </w:rPr>
              <w:t>CARD4L product processing parameters details:</w:t>
            </w:r>
          </w:p>
          <w:p w14:paraId="24B3E423" w14:textId="593AA052" w:rsidR="00A73260" w:rsidRPr="00A73260" w:rsidRDefault="00A73260" w:rsidP="00A73260">
            <w:pPr>
              <w:pStyle w:val="TableParagraph"/>
              <w:numPr>
                <w:ilvl w:val="0"/>
                <w:numId w:val="8"/>
              </w:numPr>
              <w:ind w:right="93"/>
              <w:rPr>
                <w:color w:val="000000" w:themeColor="text1"/>
              </w:rPr>
            </w:pPr>
            <w:r w:rsidRPr="00A73260">
              <w:rPr>
                <w:color w:val="000000" w:themeColor="text1"/>
              </w:rPr>
              <w:t>Pixel (column) spacing</w:t>
            </w:r>
          </w:p>
          <w:p w14:paraId="7C0B7139" w14:textId="612CD3E3" w:rsidR="00A73260" w:rsidRPr="00A73260" w:rsidRDefault="00A73260" w:rsidP="00A73260">
            <w:pPr>
              <w:pStyle w:val="TableParagraph"/>
              <w:numPr>
                <w:ilvl w:val="0"/>
                <w:numId w:val="8"/>
              </w:numPr>
              <w:ind w:right="93"/>
              <w:rPr>
                <w:color w:val="000000" w:themeColor="text1"/>
              </w:rPr>
            </w:pPr>
            <w:r w:rsidRPr="00A73260">
              <w:rPr>
                <w:color w:val="000000" w:themeColor="text1"/>
              </w:rPr>
              <w:t>Line (row) spacing</w:t>
            </w:r>
          </w:p>
        </w:tc>
        <w:tc>
          <w:tcPr>
            <w:tcW w:w="3260" w:type="dxa"/>
            <w:vAlign w:val="center"/>
          </w:tcPr>
          <w:p w14:paraId="5E038A45" w14:textId="606E4601"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593EE1">
              <w:rPr>
                <w:rFonts w:ascii="Calibri" w:hAnsi="Calibri"/>
                <w:color w:val="000000" w:themeColor="text1"/>
                <w:sz w:val="22"/>
                <w:szCs w:val="22"/>
                <w:lang w:val="en-GB"/>
              </w:rPr>
              <w:t>.</w:t>
            </w:r>
          </w:p>
        </w:tc>
        <w:tc>
          <w:tcPr>
            <w:tcW w:w="1417" w:type="dxa"/>
          </w:tcPr>
          <w:p w14:paraId="48DC6EEE"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4B986F96"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31FDA024"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69F545F7"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40A35690" w14:textId="77777777" w:rsidTr="008271CC">
        <w:trPr>
          <w:trHeight w:val="2711"/>
        </w:trPr>
        <w:tc>
          <w:tcPr>
            <w:tcW w:w="845" w:type="dxa"/>
            <w:vAlign w:val="center"/>
          </w:tcPr>
          <w:p w14:paraId="4F7A48DC" w14:textId="4280E048"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1.7.4</w:t>
            </w:r>
          </w:p>
        </w:tc>
        <w:tc>
          <w:tcPr>
            <w:tcW w:w="1442" w:type="dxa"/>
            <w:vAlign w:val="center"/>
          </w:tcPr>
          <w:p w14:paraId="577BDAE7" w14:textId="5A898C61"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w:t>
            </w:r>
          </w:p>
          <w:p w14:paraId="3101DCDB" w14:textId="77D96565"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Filtering</w:t>
            </w:r>
          </w:p>
        </w:tc>
        <w:tc>
          <w:tcPr>
            <w:tcW w:w="3119" w:type="dxa"/>
            <w:vAlign w:val="center"/>
          </w:tcPr>
          <w:p w14:paraId="60EE34D5" w14:textId="2A34D412" w:rsidR="00A73260" w:rsidRPr="007A2FD5" w:rsidRDefault="00A73260" w:rsidP="00AC4781">
            <w:pPr>
              <w:rPr>
                <w:rFonts w:ascii="Calibri" w:hAnsi="Calibri"/>
                <w:color w:val="000000" w:themeColor="text1"/>
                <w:sz w:val="12"/>
                <w:szCs w:val="12"/>
                <w:lang w:val="en-GB"/>
              </w:rPr>
            </w:pPr>
            <w:r w:rsidRPr="00A73260">
              <w:rPr>
                <w:rFonts w:ascii="Calibri" w:hAnsi="Calibri"/>
                <w:color w:val="000000" w:themeColor="text1"/>
                <w:sz w:val="22"/>
                <w:szCs w:val="22"/>
                <w:lang w:val="en-GB"/>
              </w:rPr>
              <w:t xml:space="preserve">Flag if filter has been applied [true/false] </w:t>
            </w:r>
          </w:p>
          <w:p w14:paraId="2D6DBCDA" w14:textId="77777777" w:rsidR="00A73260" w:rsidRPr="007A2FD5" w:rsidRDefault="00A73260" w:rsidP="00AC4781">
            <w:pPr>
              <w:rPr>
                <w:rFonts w:ascii="Calibri" w:hAnsi="Calibri"/>
                <w:color w:val="000000" w:themeColor="text1"/>
                <w:sz w:val="12"/>
                <w:szCs w:val="12"/>
                <w:lang w:val="en-GB"/>
              </w:rPr>
            </w:pPr>
          </w:p>
          <w:p w14:paraId="65F2B921" w14:textId="77777777" w:rsidR="00A73260" w:rsidRPr="00A73260" w:rsidRDefault="00A73260" w:rsidP="00AC4781">
            <w:pPr>
              <w:rPr>
                <w:rFonts w:ascii="Calibri" w:hAnsi="Calibri"/>
                <w:color w:val="000000" w:themeColor="text1"/>
                <w:sz w:val="22"/>
                <w:szCs w:val="22"/>
                <w:lang w:val="en-GB"/>
              </w:rPr>
            </w:pPr>
            <w:r w:rsidRPr="00A73260">
              <w:rPr>
                <w:rFonts w:ascii="Calibri" w:hAnsi="Calibri"/>
                <w:color w:val="000000" w:themeColor="text1"/>
                <w:sz w:val="22"/>
                <w:szCs w:val="22"/>
                <w:lang w:val="en-GB"/>
              </w:rPr>
              <w:t>Metadata should include</w:t>
            </w:r>
          </w:p>
          <w:p w14:paraId="2BB52133" w14:textId="77777777" w:rsidR="00A73260" w:rsidRPr="00A73260" w:rsidRDefault="00A73260" w:rsidP="00A73260">
            <w:pPr>
              <w:pStyle w:val="ListParagraph"/>
              <w:numPr>
                <w:ilvl w:val="0"/>
                <w:numId w:val="9"/>
              </w:numPr>
              <w:autoSpaceDE w:val="0"/>
              <w:autoSpaceDN w:val="0"/>
              <w:ind w:left="147"/>
              <w:contextualSpacing w:val="0"/>
              <w:rPr>
                <w:color w:val="000000" w:themeColor="text1"/>
                <w:lang w:val="en-GB"/>
              </w:rPr>
            </w:pPr>
            <w:r w:rsidRPr="00A73260">
              <w:rPr>
                <w:color w:val="000000" w:themeColor="text1"/>
                <w:lang w:val="en-GB"/>
              </w:rPr>
              <w:t>Reference to algorithm</w:t>
            </w:r>
          </w:p>
          <w:p w14:paraId="5EC75ED1" w14:textId="77777777" w:rsidR="00A73260" w:rsidRPr="00A73260" w:rsidRDefault="00A73260" w:rsidP="00A73260">
            <w:pPr>
              <w:pStyle w:val="ListParagraph"/>
              <w:numPr>
                <w:ilvl w:val="0"/>
                <w:numId w:val="9"/>
              </w:numPr>
              <w:autoSpaceDE w:val="0"/>
              <w:autoSpaceDN w:val="0"/>
              <w:ind w:left="147"/>
              <w:contextualSpacing w:val="0"/>
              <w:rPr>
                <w:color w:val="000000" w:themeColor="text1"/>
                <w:lang w:val="en-GB"/>
              </w:rPr>
            </w:pPr>
            <w:r w:rsidRPr="00A73260">
              <w:rPr>
                <w:color w:val="000000" w:themeColor="text1"/>
                <w:lang w:val="en-GB"/>
              </w:rPr>
              <w:t>Input filtering parameters</w:t>
            </w:r>
          </w:p>
          <w:p w14:paraId="218D6818" w14:textId="77777777" w:rsidR="00A73260" w:rsidRPr="00A73260" w:rsidRDefault="00A73260" w:rsidP="00A73260">
            <w:pPr>
              <w:pStyle w:val="ListParagraph"/>
              <w:numPr>
                <w:ilvl w:val="1"/>
                <w:numId w:val="13"/>
              </w:numPr>
              <w:autoSpaceDE w:val="0"/>
              <w:autoSpaceDN w:val="0"/>
              <w:contextualSpacing w:val="0"/>
              <w:rPr>
                <w:color w:val="000000" w:themeColor="text1"/>
                <w:lang w:val="en-GB"/>
              </w:rPr>
            </w:pPr>
            <w:r w:rsidRPr="00A73260">
              <w:rPr>
                <w:color w:val="000000" w:themeColor="text1"/>
                <w:lang w:val="en-GB"/>
              </w:rPr>
              <w:t>Type</w:t>
            </w:r>
          </w:p>
          <w:p w14:paraId="0E5C7C10" w14:textId="77777777" w:rsidR="00A73260" w:rsidRPr="00A73260" w:rsidRDefault="00A73260" w:rsidP="00A73260">
            <w:pPr>
              <w:pStyle w:val="ListParagraph"/>
              <w:numPr>
                <w:ilvl w:val="1"/>
                <w:numId w:val="13"/>
              </w:numPr>
              <w:autoSpaceDE w:val="0"/>
              <w:autoSpaceDN w:val="0"/>
              <w:contextualSpacing w:val="0"/>
              <w:rPr>
                <w:color w:val="000000" w:themeColor="text1"/>
                <w:lang w:val="en-GB"/>
              </w:rPr>
            </w:pPr>
            <w:r w:rsidRPr="00A73260">
              <w:rPr>
                <w:color w:val="000000" w:themeColor="text1"/>
                <w:lang w:val="en-GB"/>
              </w:rPr>
              <w:t xml:space="preserve">Window size </w:t>
            </w:r>
          </w:p>
          <w:p w14:paraId="12DB6D76" w14:textId="23C1FD75" w:rsidR="00A73260" w:rsidRPr="00A73260" w:rsidRDefault="00A73260" w:rsidP="00A73260">
            <w:pPr>
              <w:pStyle w:val="ListParagraph"/>
              <w:numPr>
                <w:ilvl w:val="1"/>
                <w:numId w:val="13"/>
              </w:numPr>
              <w:autoSpaceDE w:val="0"/>
              <w:autoSpaceDN w:val="0"/>
              <w:contextualSpacing w:val="0"/>
              <w:rPr>
                <w:color w:val="000000" w:themeColor="text1"/>
                <w:lang w:val="en-GB"/>
              </w:rPr>
            </w:pPr>
            <w:r w:rsidRPr="00A73260">
              <w:rPr>
                <w:color w:val="000000" w:themeColor="text1"/>
                <w:lang w:val="en-GB"/>
              </w:rPr>
              <w:t>Other filter parameters</w:t>
            </w:r>
          </w:p>
        </w:tc>
        <w:tc>
          <w:tcPr>
            <w:tcW w:w="3260" w:type="dxa"/>
            <w:vAlign w:val="center"/>
          </w:tcPr>
          <w:p w14:paraId="070305B0" w14:textId="01806D3B"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593EE1">
              <w:rPr>
                <w:rFonts w:ascii="Calibri" w:hAnsi="Calibri"/>
                <w:color w:val="000000" w:themeColor="text1"/>
                <w:sz w:val="22"/>
                <w:szCs w:val="22"/>
                <w:lang w:val="en-GB"/>
              </w:rPr>
              <w:t>.</w:t>
            </w:r>
          </w:p>
        </w:tc>
        <w:tc>
          <w:tcPr>
            <w:tcW w:w="1417" w:type="dxa"/>
          </w:tcPr>
          <w:p w14:paraId="19FDDECC"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3B58F1E1"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5E44204D"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6980276"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32891CFE" w14:textId="38049F35" w:rsidTr="008271CC">
        <w:trPr>
          <w:trHeight w:val="1828"/>
        </w:trPr>
        <w:tc>
          <w:tcPr>
            <w:tcW w:w="845" w:type="dxa"/>
            <w:vAlign w:val="center"/>
          </w:tcPr>
          <w:p w14:paraId="03E5ACE8" w14:textId="6529044B"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1.7.5</w:t>
            </w:r>
          </w:p>
        </w:tc>
        <w:tc>
          <w:tcPr>
            <w:tcW w:w="1442" w:type="dxa"/>
            <w:vAlign w:val="center"/>
          </w:tcPr>
          <w:p w14:paraId="1D26E17A" w14:textId="69DB5840"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 Bounding Box</w:t>
            </w:r>
          </w:p>
        </w:tc>
        <w:tc>
          <w:tcPr>
            <w:tcW w:w="3119" w:type="dxa"/>
            <w:vAlign w:val="center"/>
          </w:tcPr>
          <w:p w14:paraId="77A4CAB3" w14:textId="69BF4DA5"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Two opposite corners of the product file (bounding box) are identified, expressed in the coordinate reference system defined in 1.7.9.</w:t>
            </w:r>
          </w:p>
        </w:tc>
        <w:tc>
          <w:tcPr>
            <w:tcW w:w="3260" w:type="dxa"/>
            <w:vAlign w:val="center"/>
          </w:tcPr>
          <w:p w14:paraId="08013CE0" w14:textId="36EB343F"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593EE1">
              <w:rPr>
                <w:rFonts w:ascii="Calibri" w:hAnsi="Calibri"/>
                <w:color w:val="000000" w:themeColor="text1"/>
                <w:sz w:val="22"/>
                <w:szCs w:val="22"/>
                <w:lang w:val="en-GB"/>
              </w:rPr>
              <w:t>.</w:t>
            </w:r>
          </w:p>
        </w:tc>
        <w:tc>
          <w:tcPr>
            <w:tcW w:w="1417" w:type="dxa"/>
          </w:tcPr>
          <w:p w14:paraId="529EA27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76E97677"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2A8F80E5"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245C9596" w14:textId="14B623FE"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0D148DAF" w14:textId="77777777" w:rsidTr="008271CC">
        <w:trPr>
          <w:trHeight w:val="1401"/>
        </w:trPr>
        <w:tc>
          <w:tcPr>
            <w:tcW w:w="845" w:type="dxa"/>
            <w:vAlign w:val="center"/>
          </w:tcPr>
          <w:p w14:paraId="30018706" w14:textId="71969ECA"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1.7.6</w:t>
            </w:r>
          </w:p>
        </w:tc>
        <w:tc>
          <w:tcPr>
            <w:tcW w:w="1442" w:type="dxa"/>
            <w:vAlign w:val="center"/>
          </w:tcPr>
          <w:p w14:paraId="45A5ABEA" w14:textId="1ED5887C"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 Image Extent</w:t>
            </w:r>
          </w:p>
        </w:tc>
        <w:tc>
          <w:tcPr>
            <w:tcW w:w="3119" w:type="dxa"/>
            <w:vAlign w:val="center"/>
          </w:tcPr>
          <w:p w14:paraId="7FC10A2E" w14:textId="70DACDFC"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9830FD">
              <w:rPr>
                <w:rFonts w:ascii="Calibri" w:hAnsi="Calibri"/>
                <w:color w:val="000000" w:themeColor="text1"/>
                <w:sz w:val="22"/>
                <w:szCs w:val="22"/>
                <w:lang w:val="en-GB"/>
              </w:rPr>
              <w:t>The geometry of the image footprint expressed in WGS84</w:t>
            </w:r>
            <w:r>
              <w:rPr>
                <w:rFonts w:ascii="Calibri" w:hAnsi="Calibri"/>
                <w:color w:val="000000" w:themeColor="text1"/>
                <w:sz w:val="22"/>
                <w:szCs w:val="22"/>
                <w:lang w:val="en-GB"/>
              </w:rPr>
              <w:t xml:space="preserve">, </w:t>
            </w:r>
            <w:r w:rsidRPr="009830FD">
              <w:rPr>
                <w:rFonts w:ascii="Calibri" w:hAnsi="Calibri"/>
                <w:color w:val="000000" w:themeColor="text1"/>
                <w:sz w:val="22"/>
                <w:szCs w:val="22"/>
                <w:lang w:val="en-GB"/>
              </w:rPr>
              <w:t xml:space="preserve">in a </w:t>
            </w:r>
            <w:r>
              <w:rPr>
                <w:rFonts w:ascii="Calibri" w:hAnsi="Calibri"/>
                <w:color w:val="000000" w:themeColor="text1"/>
                <w:sz w:val="22"/>
                <w:szCs w:val="22"/>
                <w:lang w:val="en-GB"/>
              </w:rPr>
              <w:t>standardised</w:t>
            </w:r>
            <w:r w:rsidRPr="009830FD">
              <w:rPr>
                <w:rFonts w:ascii="Calibri" w:hAnsi="Calibri"/>
                <w:color w:val="000000" w:themeColor="text1"/>
                <w:sz w:val="22"/>
                <w:szCs w:val="22"/>
                <w:lang w:val="en-GB"/>
              </w:rPr>
              <w:t xml:space="preserve"> format</w:t>
            </w:r>
            <w:r>
              <w:rPr>
                <w:rFonts w:ascii="Calibri" w:hAnsi="Calibri"/>
                <w:color w:val="000000" w:themeColor="text1"/>
                <w:sz w:val="22"/>
                <w:szCs w:val="22"/>
                <w:lang w:val="en-GB"/>
              </w:rPr>
              <w:t xml:space="preserve"> </w:t>
            </w:r>
            <w:r w:rsidR="007A2FD5">
              <w:rPr>
                <w:rFonts w:ascii="Calibri" w:hAnsi="Calibri"/>
                <w:color w:val="000000" w:themeColor="text1"/>
                <w:sz w:val="22"/>
                <w:szCs w:val="22"/>
                <w:lang w:val="en-GB"/>
              </w:rPr>
              <w:t xml:space="preserve">         </w:t>
            </w:r>
            <w:r>
              <w:rPr>
                <w:rFonts w:ascii="Calibri" w:hAnsi="Calibri"/>
                <w:color w:val="000000" w:themeColor="text1"/>
                <w:sz w:val="22"/>
                <w:szCs w:val="22"/>
                <w:lang w:val="en-GB"/>
              </w:rPr>
              <w:t>(e.g.</w:t>
            </w:r>
            <w:r w:rsidR="00DE5288">
              <w:rPr>
                <w:rFonts w:ascii="Calibri" w:hAnsi="Calibri"/>
                <w:color w:val="000000" w:themeColor="text1"/>
                <w:sz w:val="22"/>
                <w:szCs w:val="22"/>
                <w:lang w:val="en-GB"/>
              </w:rPr>
              <w:t>,</w:t>
            </w:r>
            <w:r>
              <w:rPr>
                <w:rFonts w:ascii="Calibri" w:hAnsi="Calibri"/>
                <w:color w:val="000000" w:themeColor="text1"/>
                <w:sz w:val="22"/>
                <w:szCs w:val="22"/>
                <w:lang w:val="en-GB"/>
              </w:rPr>
              <w:t xml:space="preserve"> WKT)</w:t>
            </w:r>
            <w:r w:rsidRPr="009830FD">
              <w:rPr>
                <w:rFonts w:ascii="Calibri" w:hAnsi="Calibri"/>
                <w:color w:val="000000" w:themeColor="text1"/>
                <w:sz w:val="22"/>
                <w:szCs w:val="22"/>
                <w:lang w:val="en-GB"/>
              </w:rPr>
              <w:t>.</w:t>
            </w:r>
          </w:p>
        </w:tc>
        <w:tc>
          <w:tcPr>
            <w:tcW w:w="3260" w:type="dxa"/>
            <w:vAlign w:val="center"/>
          </w:tcPr>
          <w:p w14:paraId="2BB08AE3" w14:textId="390114A6"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9830FD">
              <w:rPr>
                <w:rFonts w:ascii="Calibri" w:hAnsi="Calibri"/>
                <w:color w:val="000000" w:themeColor="text1"/>
                <w:sz w:val="22"/>
                <w:szCs w:val="22"/>
                <w:lang w:val="en-GB"/>
              </w:rPr>
              <w:t>As threshold</w:t>
            </w:r>
            <w:r w:rsidR="007A2FD5">
              <w:rPr>
                <w:rFonts w:ascii="Calibri" w:hAnsi="Calibri"/>
                <w:color w:val="000000" w:themeColor="text1"/>
                <w:sz w:val="22"/>
                <w:szCs w:val="22"/>
                <w:lang w:val="en-GB"/>
              </w:rPr>
              <w:t>.</w:t>
            </w:r>
          </w:p>
        </w:tc>
        <w:tc>
          <w:tcPr>
            <w:tcW w:w="1417" w:type="dxa"/>
          </w:tcPr>
          <w:p w14:paraId="2ECCE9D4"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063328C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73B148EA"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347304A"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72098B7D" w14:textId="77777777" w:rsidTr="008271CC">
        <w:trPr>
          <w:trHeight w:val="2383"/>
        </w:trPr>
        <w:tc>
          <w:tcPr>
            <w:tcW w:w="845" w:type="dxa"/>
            <w:vAlign w:val="center"/>
          </w:tcPr>
          <w:p w14:paraId="070C3604" w14:textId="3A569AA7"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1.7.7</w:t>
            </w:r>
          </w:p>
        </w:tc>
        <w:tc>
          <w:tcPr>
            <w:tcW w:w="1442" w:type="dxa"/>
            <w:vAlign w:val="center"/>
          </w:tcPr>
          <w:p w14:paraId="7A80F677" w14:textId="00E1D2D8"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 Image Size</w:t>
            </w:r>
          </w:p>
        </w:tc>
        <w:tc>
          <w:tcPr>
            <w:tcW w:w="3119" w:type="dxa"/>
            <w:vAlign w:val="center"/>
          </w:tcPr>
          <w:p w14:paraId="6C4D856C" w14:textId="0A953C0F" w:rsidR="00A73260" w:rsidRPr="00A73260" w:rsidRDefault="00A73260" w:rsidP="00AC4781">
            <w:pPr>
              <w:pStyle w:val="TableParagraph"/>
              <w:ind w:left="0"/>
              <w:rPr>
                <w:color w:val="000000" w:themeColor="text1"/>
              </w:rPr>
            </w:pPr>
            <w:r w:rsidRPr="00A73260">
              <w:rPr>
                <w:color w:val="000000" w:themeColor="text1"/>
              </w:rPr>
              <w:t>Image attributes of the CARD4L product:</w:t>
            </w:r>
          </w:p>
          <w:p w14:paraId="75046BC1" w14:textId="38A62216" w:rsidR="00A73260" w:rsidRPr="00A73260" w:rsidRDefault="00A73260" w:rsidP="00A73260">
            <w:pPr>
              <w:pStyle w:val="TableParagraph"/>
              <w:numPr>
                <w:ilvl w:val="0"/>
                <w:numId w:val="8"/>
              </w:numPr>
              <w:ind w:right="93"/>
              <w:rPr>
                <w:color w:val="000000" w:themeColor="text1"/>
              </w:rPr>
            </w:pPr>
            <w:r w:rsidRPr="00A73260">
              <w:rPr>
                <w:color w:val="000000" w:themeColor="text1"/>
              </w:rPr>
              <w:t>Number of lines</w:t>
            </w:r>
          </w:p>
          <w:p w14:paraId="45A6BE21" w14:textId="56767177" w:rsidR="00A73260" w:rsidRPr="00A73260" w:rsidRDefault="00A73260" w:rsidP="00A73260">
            <w:pPr>
              <w:pStyle w:val="TableParagraph"/>
              <w:numPr>
                <w:ilvl w:val="0"/>
                <w:numId w:val="8"/>
              </w:numPr>
              <w:ind w:right="93"/>
              <w:rPr>
                <w:color w:val="000000" w:themeColor="text1"/>
              </w:rPr>
            </w:pPr>
            <w:r w:rsidRPr="00A73260">
              <w:rPr>
                <w:color w:val="000000" w:themeColor="text1"/>
              </w:rPr>
              <w:t>Number of pixels/line</w:t>
            </w:r>
          </w:p>
          <w:p w14:paraId="5D2CB072" w14:textId="77777777" w:rsidR="00A73260" w:rsidRPr="00A73260" w:rsidRDefault="00A73260" w:rsidP="00A73260">
            <w:pPr>
              <w:pStyle w:val="TableParagraph"/>
              <w:numPr>
                <w:ilvl w:val="0"/>
                <w:numId w:val="8"/>
              </w:numPr>
              <w:ind w:right="93"/>
              <w:rPr>
                <w:color w:val="000000" w:themeColor="text1"/>
              </w:rPr>
            </w:pPr>
            <w:r w:rsidRPr="00A73260">
              <w:rPr>
                <w:color w:val="000000" w:themeColor="text1"/>
              </w:rPr>
              <w:t>File header size (if applicable)</w:t>
            </w:r>
          </w:p>
          <w:p w14:paraId="407C2A38" w14:textId="4A479931" w:rsidR="00A73260" w:rsidRPr="00A73260" w:rsidRDefault="00A73260" w:rsidP="00A73260">
            <w:pPr>
              <w:pStyle w:val="TableParagraph"/>
              <w:numPr>
                <w:ilvl w:val="0"/>
                <w:numId w:val="8"/>
              </w:numPr>
              <w:ind w:right="93"/>
              <w:rPr>
                <w:color w:val="000000" w:themeColor="text1"/>
              </w:rPr>
            </w:pPr>
            <w:r w:rsidRPr="00A73260">
              <w:rPr>
                <w:color w:val="000000" w:themeColor="text1"/>
              </w:rPr>
              <w:t>Number of no-data border pixels (if appl.)</w:t>
            </w:r>
          </w:p>
        </w:tc>
        <w:tc>
          <w:tcPr>
            <w:tcW w:w="3260" w:type="dxa"/>
            <w:vAlign w:val="center"/>
          </w:tcPr>
          <w:p w14:paraId="766C6AE6" w14:textId="7981F05B"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7A2FD5">
              <w:rPr>
                <w:rFonts w:ascii="Calibri" w:hAnsi="Calibri"/>
                <w:color w:val="000000" w:themeColor="text1"/>
                <w:sz w:val="22"/>
                <w:szCs w:val="22"/>
                <w:lang w:val="en-GB"/>
              </w:rPr>
              <w:t>.</w:t>
            </w:r>
          </w:p>
        </w:tc>
        <w:tc>
          <w:tcPr>
            <w:tcW w:w="1417" w:type="dxa"/>
          </w:tcPr>
          <w:p w14:paraId="384E017A"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239B6BFB"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1C8A3AAD"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DF9C50D"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3A37DF5B" w14:textId="77777777" w:rsidTr="001019C0">
        <w:trPr>
          <w:trHeight w:val="1900"/>
        </w:trPr>
        <w:tc>
          <w:tcPr>
            <w:tcW w:w="845" w:type="dxa"/>
            <w:vAlign w:val="center"/>
          </w:tcPr>
          <w:p w14:paraId="449B452B" w14:textId="3535A20F"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1.7.8</w:t>
            </w:r>
          </w:p>
        </w:tc>
        <w:tc>
          <w:tcPr>
            <w:tcW w:w="1442" w:type="dxa"/>
            <w:vAlign w:val="center"/>
          </w:tcPr>
          <w:p w14:paraId="399F3206" w14:textId="72625B1E"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Product </w:t>
            </w:r>
          </w:p>
          <w:p w14:paraId="13B9532C" w14:textId="1B8E354B"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Pixel Coordinate Convention</w:t>
            </w:r>
          </w:p>
        </w:tc>
        <w:tc>
          <w:tcPr>
            <w:tcW w:w="3119" w:type="dxa"/>
            <w:vAlign w:val="center"/>
          </w:tcPr>
          <w:p w14:paraId="0B8FF915" w14:textId="1CA41F90" w:rsidR="00A73260" w:rsidRPr="00A73260" w:rsidRDefault="00A73260" w:rsidP="00AC4781">
            <w:pPr>
              <w:pStyle w:val="TableParagraph"/>
              <w:ind w:left="0"/>
              <w:rPr>
                <w:color w:val="000000" w:themeColor="text1"/>
              </w:rPr>
            </w:pPr>
            <w:r w:rsidRPr="00A73260">
              <w:rPr>
                <w:color w:val="000000" w:themeColor="text1"/>
                <w:lang w:eastAsia="ja-JP"/>
              </w:rPr>
              <w:t>Coordinate referring to the Centre, or the Upper Left Corner or the Lower Left Corner of a pixel.  Values are</w:t>
            </w:r>
            <w:r w:rsidRPr="00A73260">
              <w:rPr>
                <w:color w:val="000000" w:themeColor="text1"/>
              </w:rPr>
              <w:t xml:space="preserve"> [pixel centre, pixel ULC or pixel LLC]</w:t>
            </w:r>
          </w:p>
        </w:tc>
        <w:tc>
          <w:tcPr>
            <w:tcW w:w="3260" w:type="dxa"/>
            <w:vAlign w:val="center"/>
          </w:tcPr>
          <w:p w14:paraId="2D5360C3" w14:textId="08EEC660"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7A2FD5">
              <w:rPr>
                <w:rFonts w:ascii="Calibri" w:hAnsi="Calibri"/>
                <w:color w:val="000000" w:themeColor="text1"/>
                <w:sz w:val="22"/>
                <w:szCs w:val="22"/>
                <w:lang w:val="en-GB"/>
              </w:rPr>
              <w:t>.</w:t>
            </w:r>
          </w:p>
        </w:tc>
        <w:tc>
          <w:tcPr>
            <w:tcW w:w="1417" w:type="dxa"/>
          </w:tcPr>
          <w:p w14:paraId="72B3F347"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418" w:type="dxa"/>
          </w:tcPr>
          <w:p w14:paraId="7C88CDD8"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701" w:type="dxa"/>
          </w:tcPr>
          <w:p w14:paraId="274DDCC5"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c>
          <w:tcPr>
            <w:tcW w:w="1682" w:type="dxa"/>
          </w:tcPr>
          <w:p w14:paraId="711B2A6F" w14:textId="77777777" w:rsidR="00A73260" w:rsidRPr="00A73260" w:rsidRDefault="00A73260" w:rsidP="00A73260">
            <w:pPr>
              <w:pBdr>
                <w:top w:val="nil"/>
                <w:left w:val="nil"/>
                <w:bottom w:val="nil"/>
                <w:right w:val="nil"/>
                <w:between w:val="nil"/>
              </w:pBdr>
              <w:rPr>
                <w:rFonts w:ascii="Calibri" w:hAnsi="Calibri"/>
                <w:color w:val="000000" w:themeColor="text1"/>
                <w:sz w:val="22"/>
                <w:szCs w:val="22"/>
                <w:lang w:val="en-GB"/>
              </w:rPr>
            </w:pPr>
          </w:p>
        </w:tc>
      </w:tr>
      <w:tr w:rsidR="00A73260" w:rsidRPr="00A73260" w14:paraId="6D82FDAA" w14:textId="0EE37376" w:rsidTr="007A2FD5">
        <w:trPr>
          <w:trHeight w:val="2991"/>
        </w:trPr>
        <w:tc>
          <w:tcPr>
            <w:tcW w:w="845" w:type="dxa"/>
            <w:vAlign w:val="center"/>
          </w:tcPr>
          <w:p w14:paraId="5129F7EA" w14:textId="6596F9E1" w:rsidR="00A73260" w:rsidRPr="00A73260" w:rsidRDefault="00A73260" w:rsidP="00A73260">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1.7.9</w:t>
            </w:r>
          </w:p>
        </w:tc>
        <w:tc>
          <w:tcPr>
            <w:tcW w:w="1442" w:type="dxa"/>
            <w:vAlign w:val="center"/>
          </w:tcPr>
          <w:p w14:paraId="5218BC53" w14:textId="424E8603" w:rsidR="00A73260" w:rsidRPr="00A73260" w:rsidRDefault="00A73260" w:rsidP="00A73260">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Product Coordinate Reference System</w:t>
            </w:r>
          </w:p>
        </w:tc>
        <w:tc>
          <w:tcPr>
            <w:tcW w:w="3119" w:type="dxa"/>
            <w:vAlign w:val="center"/>
          </w:tcPr>
          <w:p w14:paraId="0431177A" w14:textId="735FEA9F" w:rsidR="00285822" w:rsidRPr="007A2FD5" w:rsidRDefault="00A73260" w:rsidP="00A73260">
            <w:pPr>
              <w:pBdr>
                <w:top w:val="nil"/>
                <w:left w:val="nil"/>
                <w:bottom w:val="nil"/>
                <w:right w:val="nil"/>
                <w:between w:val="nil"/>
              </w:pBdr>
              <w:rPr>
                <w:rFonts w:ascii="Calibri" w:hAnsi="Calibri" w:cs="Calibri"/>
                <w:color w:val="000000" w:themeColor="text1"/>
                <w:sz w:val="12"/>
                <w:szCs w:val="12"/>
                <w:lang w:val="en-GB"/>
              </w:rPr>
            </w:pPr>
            <w:r w:rsidRPr="009830FD">
              <w:rPr>
                <w:rFonts w:ascii="Calibri" w:hAnsi="Calibri"/>
                <w:sz w:val="22"/>
                <w:szCs w:val="22"/>
                <w:lang w:val="en-GB"/>
              </w:rPr>
              <w:t>The metadata lists the map projection (or geographical coordinates, if applicable) that has been used</w:t>
            </w:r>
            <w:r w:rsidRPr="009830FD">
              <w:rPr>
                <w:rFonts w:ascii="Calibri" w:hAnsi="Calibri" w:cs="Calibri"/>
                <w:color w:val="000000" w:themeColor="text1"/>
                <w:sz w:val="22"/>
                <w:szCs w:val="22"/>
                <w:lang w:val="en-GB"/>
              </w:rPr>
              <w:t xml:space="preserve"> and any relevant parameters required to use of data in that map projection</w:t>
            </w:r>
            <w:r>
              <w:rPr>
                <w:rFonts w:ascii="Calibri" w:hAnsi="Calibri" w:cs="Calibri"/>
                <w:color w:val="000000" w:themeColor="text1"/>
                <w:sz w:val="22"/>
                <w:szCs w:val="22"/>
                <w:lang w:val="en-GB"/>
              </w:rPr>
              <w:t xml:space="preserve">, expressed </w:t>
            </w:r>
            <w:r w:rsidRPr="009830FD">
              <w:rPr>
                <w:rFonts w:ascii="Calibri" w:hAnsi="Calibri"/>
                <w:color w:val="000000" w:themeColor="text1"/>
                <w:sz w:val="22"/>
                <w:szCs w:val="22"/>
                <w:lang w:val="en-GB"/>
              </w:rPr>
              <w:t xml:space="preserve">in a </w:t>
            </w:r>
            <w:r>
              <w:rPr>
                <w:rFonts w:ascii="Calibri" w:hAnsi="Calibri"/>
                <w:color w:val="000000" w:themeColor="text1"/>
                <w:sz w:val="22"/>
                <w:szCs w:val="22"/>
                <w:lang w:val="en-GB"/>
              </w:rPr>
              <w:t>standardised</w:t>
            </w:r>
            <w:r w:rsidRPr="009830FD">
              <w:rPr>
                <w:rFonts w:ascii="Calibri" w:hAnsi="Calibri"/>
                <w:color w:val="000000" w:themeColor="text1"/>
                <w:sz w:val="22"/>
                <w:szCs w:val="22"/>
                <w:lang w:val="en-GB"/>
              </w:rPr>
              <w:t xml:space="preserve"> format</w:t>
            </w:r>
            <w:r>
              <w:rPr>
                <w:rFonts w:ascii="Calibri" w:hAnsi="Calibri"/>
                <w:color w:val="000000" w:themeColor="text1"/>
                <w:sz w:val="22"/>
                <w:szCs w:val="22"/>
                <w:lang w:val="en-GB"/>
              </w:rPr>
              <w:t xml:space="preserve"> (e.g.</w:t>
            </w:r>
            <w:r w:rsidR="00DE5288">
              <w:rPr>
                <w:rFonts w:ascii="Calibri" w:hAnsi="Calibri"/>
                <w:color w:val="000000" w:themeColor="text1"/>
                <w:sz w:val="22"/>
                <w:szCs w:val="22"/>
                <w:lang w:val="en-GB"/>
              </w:rPr>
              <w:t>,</w:t>
            </w:r>
            <w:r>
              <w:rPr>
                <w:rFonts w:ascii="Calibri" w:hAnsi="Calibri"/>
                <w:color w:val="000000" w:themeColor="text1"/>
                <w:sz w:val="22"/>
                <w:szCs w:val="22"/>
                <w:lang w:val="en-GB"/>
              </w:rPr>
              <w:t xml:space="preserve"> WKT)</w:t>
            </w:r>
            <w:r>
              <w:rPr>
                <w:rFonts w:ascii="Calibri" w:hAnsi="Calibri" w:cs="Calibri"/>
                <w:color w:val="000000" w:themeColor="text1"/>
                <w:sz w:val="22"/>
                <w:szCs w:val="22"/>
                <w:lang w:val="en-GB"/>
              </w:rPr>
              <w:t xml:space="preserve">. </w:t>
            </w:r>
          </w:p>
          <w:p w14:paraId="3F688AF7" w14:textId="77777777" w:rsidR="00285822" w:rsidRPr="007A2FD5" w:rsidRDefault="00285822" w:rsidP="00A73260">
            <w:pPr>
              <w:pBdr>
                <w:top w:val="nil"/>
                <w:left w:val="nil"/>
                <w:bottom w:val="nil"/>
                <w:right w:val="nil"/>
                <w:between w:val="nil"/>
              </w:pBdr>
              <w:rPr>
                <w:rFonts w:ascii="Calibri" w:hAnsi="Calibri" w:cs="Calibri"/>
                <w:color w:val="000000" w:themeColor="text1"/>
                <w:sz w:val="12"/>
                <w:szCs w:val="12"/>
                <w:lang w:val="en-GB"/>
              </w:rPr>
            </w:pPr>
          </w:p>
          <w:p w14:paraId="19FDA0B5" w14:textId="6A5E5179" w:rsidR="00A73260" w:rsidRPr="00A73260" w:rsidRDefault="00A73260" w:rsidP="00A73260">
            <w:pPr>
              <w:pBdr>
                <w:top w:val="nil"/>
                <w:left w:val="nil"/>
                <w:bottom w:val="nil"/>
                <w:right w:val="nil"/>
                <w:between w:val="nil"/>
              </w:pBdr>
              <w:rPr>
                <w:rFonts w:ascii="Calibri" w:hAnsi="Calibri" w:cs="Calibri"/>
                <w:color w:val="000000" w:themeColor="text1"/>
                <w:sz w:val="22"/>
                <w:szCs w:val="22"/>
                <w:lang w:val="en-GB"/>
              </w:rPr>
            </w:pPr>
            <w:r w:rsidRPr="009830FD">
              <w:rPr>
                <w:rFonts w:ascii="Calibri" w:hAnsi="Calibri" w:cs="Calibri"/>
                <w:color w:val="000000" w:themeColor="text1"/>
                <w:sz w:val="22"/>
                <w:szCs w:val="22"/>
                <w:lang w:val="en-GB"/>
              </w:rPr>
              <w:t>Indicate EPSG code, if defined for the CRS.</w:t>
            </w:r>
          </w:p>
        </w:tc>
        <w:tc>
          <w:tcPr>
            <w:tcW w:w="3260" w:type="dxa"/>
            <w:vAlign w:val="center"/>
          </w:tcPr>
          <w:p w14:paraId="320B1074" w14:textId="4B3D1955" w:rsidR="00A73260" w:rsidRPr="00A73260" w:rsidRDefault="00A73260" w:rsidP="00A73260">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r w:rsidR="007A2FD5">
              <w:rPr>
                <w:rFonts w:ascii="Calibri" w:hAnsi="Calibri"/>
                <w:color w:val="000000" w:themeColor="text1"/>
                <w:sz w:val="22"/>
                <w:szCs w:val="22"/>
                <w:lang w:val="en-GB"/>
              </w:rPr>
              <w:t>.</w:t>
            </w:r>
          </w:p>
        </w:tc>
        <w:tc>
          <w:tcPr>
            <w:tcW w:w="1417" w:type="dxa"/>
          </w:tcPr>
          <w:p w14:paraId="0C11EEF6" w14:textId="77777777" w:rsidR="00A73260" w:rsidRPr="00A73260" w:rsidRDefault="00A73260" w:rsidP="00A73260">
            <w:pPr>
              <w:pBdr>
                <w:top w:val="nil"/>
                <w:left w:val="nil"/>
                <w:bottom w:val="nil"/>
                <w:right w:val="nil"/>
                <w:between w:val="nil"/>
              </w:pBdr>
              <w:ind w:left="90" w:hanging="90"/>
              <w:rPr>
                <w:rFonts w:ascii="Calibri" w:hAnsi="Calibri"/>
                <w:color w:val="000000" w:themeColor="text1"/>
                <w:sz w:val="22"/>
                <w:szCs w:val="22"/>
                <w:lang w:val="en-GB"/>
              </w:rPr>
            </w:pPr>
          </w:p>
        </w:tc>
        <w:tc>
          <w:tcPr>
            <w:tcW w:w="1418" w:type="dxa"/>
          </w:tcPr>
          <w:p w14:paraId="48722814" w14:textId="77777777" w:rsidR="00A73260" w:rsidRPr="00A73260" w:rsidRDefault="00A73260" w:rsidP="00A73260">
            <w:pPr>
              <w:pBdr>
                <w:top w:val="nil"/>
                <w:left w:val="nil"/>
                <w:bottom w:val="nil"/>
                <w:right w:val="nil"/>
                <w:between w:val="nil"/>
              </w:pBdr>
              <w:ind w:left="90" w:hanging="90"/>
              <w:rPr>
                <w:rFonts w:ascii="Calibri" w:hAnsi="Calibri"/>
                <w:color w:val="000000" w:themeColor="text1"/>
                <w:sz w:val="22"/>
                <w:szCs w:val="22"/>
                <w:lang w:val="en-GB"/>
              </w:rPr>
            </w:pPr>
          </w:p>
        </w:tc>
        <w:tc>
          <w:tcPr>
            <w:tcW w:w="1701" w:type="dxa"/>
          </w:tcPr>
          <w:p w14:paraId="55E998A8" w14:textId="77777777" w:rsidR="00A73260" w:rsidRPr="00A73260" w:rsidRDefault="00A73260" w:rsidP="00A73260">
            <w:pPr>
              <w:pBdr>
                <w:top w:val="nil"/>
                <w:left w:val="nil"/>
                <w:bottom w:val="nil"/>
                <w:right w:val="nil"/>
                <w:between w:val="nil"/>
              </w:pBdr>
              <w:ind w:left="90" w:hanging="90"/>
              <w:rPr>
                <w:rFonts w:ascii="Calibri" w:hAnsi="Calibri"/>
                <w:color w:val="000000" w:themeColor="text1"/>
                <w:sz w:val="22"/>
                <w:szCs w:val="22"/>
                <w:lang w:val="en-GB"/>
              </w:rPr>
            </w:pPr>
          </w:p>
        </w:tc>
        <w:tc>
          <w:tcPr>
            <w:tcW w:w="1682" w:type="dxa"/>
          </w:tcPr>
          <w:p w14:paraId="46D132C9" w14:textId="5E509ED1" w:rsidR="00A73260" w:rsidRPr="00A73260" w:rsidRDefault="00A73260" w:rsidP="00A73260">
            <w:pPr>
              <w:pBdr>
                <w:top w:val="nil"/>
                <w:left w:val="nil"/>
                <w:bottom w:val="nil"/>
                <w:right w:val="nil"/>
                <w:between w:val="nil"/>
              </w:pBdr>
              <w:ind w:left="90" w:hanging="90"/>
              <w:rPr>
                <w:rFonts w:ascii="Calibri" w:hAnsi="Calibri"/>
                <w:color w:val="000000" w:themeColor="text1"/>
                <w:sz w:val="22"/>
                <w:szCs w:val="22"/>
                <w:lang w:val="en-GB"/>
              </w:rPr>
            </w:pPr>
          </w:p>
        </w:tc>
      </w:tr>
    </w:tbl>
    <w:p w14:paraId="4E256A1F" w14:textId="77777777" w:rsidR="007A2FD5" w:rsidRDefault="007A2FD5" w:rsidP="00F32756">
      <w:pPr>
        <w:pStyle w:val="Heading2"/>
        <w:ind w:hanging="1007"/>
        <w:rPr>
          <w:color w:val="000000" w:themeColor="text1"/>
          <w:lang w:val="en-GB"/>
        </w:rPr>
      </w:pPr>
    </w:p>
    <w:p w14:paraId="202ACF16" w14:textId="2FE70E89" w:rsidR="007072EA" w:rsidRPr="0052441F" w:rsidRDefault="00F32756" w:rsidP="00F32756">
      <w:pPr>
        <w:pStyle w:val="Heading2"/>
        <w:ind w:hanging="1007"/>
        <w:rPr>
          <w:color w:val="000000" w:themeColor="text1"/>
          <w:lang w:val="en-GB"/>
        </w:rPr>
      </w:pPr>
      <w:r w:rsidRPr="0052441F">
        <w:rPr>
          <w:color w:val="000000" w:themeColor="text1"/>
          <w:lang w:val="en-GB"/>
        </w:rPr>
        <w:lastRenderedPageBreak/>
        <w:t>Per-Pixel Metadata</w:t>
      </w:r>
    </w:p>
    <w:p w14:paraId="7650AC7D" w14:textId="77777777" w:rsidR="000A160F" w:rsidRPr="00A73260" w:rsidRDefault="000A160F">
      <w:pPr>
        <w:pBdr>
          <w:top w:val="nil"/>
          <w:left w:val="nil"/>
          <w:bottom w:val="nil"/>
          <w:right w:val="nil"/>
          <w:between w:val="nil"/>
        </w:pBdr>
        <w:spacing w:before="5"/>
        <w:rPr>
          <w:rFonts w:ascii="Calibri" w:hAnsi="Calibri"/>
          <w:i/>
          <w:color w:val="000000" w:themeColor="text1"/>
          <w:sz w:val="15"/>
          <w:szCs w:val="15"/>
          <w:lang w:val="en-GB"/>
        </w:rPr>
      </w:pPr>
    </w:p>
    <w:p w14:paraId="714DAFF9" w14:textId="6466D5A4" w:rsidR="00DE6E12" w:rsidRPr="00A73260" w:rsidRDefault="004C4FBC" w:rsidP="00F32756">
      <w:pPr>
        <w:ind w:left="-426"/>
        <w:rPr>
          <w:rFonts w:ascii="Calibri" w:hAnsi="Calibri"/>
          <w:i/>
          <w:color w:val="000000" w:themeColor="text1"/>
          <w:sz w:val="22"/>
          <w:szCs w:val="22"/>
          <w:lang w:val="en-GB"/>
        </w:rPr>
      </w:pPr>
      <w:r w:rsidRPr="00A73260">
        <w:rPr>
          <w:rFonts w:ascii="Calibri" w:hAnsi="Calibri"/>
          <w:i/>
          <w:color w:val="000000" w:themeColor="text1"/>
          <w:sz w:val="22"/>
          <w:szCs w:val="22"/>
          <w:lang w:val="en-GB"/>
        </w:rPr>
        <w:t>The</w:t>
      </w:r>
      <w:r w:rsidR="00F32756" w:rsidRPr="00A73260">
        <w:rPr>
          <w:rFonts w:ascii="Calibri" w:hAnsi="Calibri"/>
          <w:i/>
          <w:color w:val="000000" w:themeColor="text1"/>
          <w:sz w:val="22"/>
          <w:szCs w:val="22"/>
          <w:lang w:val="en-GB"/>
        </w:rPr>
        <w:t xml:space="preserve"> following minimum metadata specifications apply to each pixel. Whether the metadata are provided in a single record relevant to all pixels, or separately for each pixel, is at the discretion of the data provider. Per-pixel metadata should allow users to </w:t>
      </w:r>
      <w:r w:rsidR="00F32756" w:rsidRPr="00A73260">
        <w:rPr>
          <w:rFonts w:ascii="Calibri" w:hAnsi="Calibri"/>
          <w:i/>
          <w:color w:val="000000" w:themeColor="text1"/>
          <w:sz w:val="22"/>
          <w:szCs w:val="22"/>
          <w:u w:val="single"/>
          <w:lang w:val="en-GB"/>
        </w:rPr>
        <w:t xml:space="preserve">discriminate between </w:t>
      </w:r>
      <w:r w:rsidR="00F32756" w:rsidRPr="00A73260">
        <w:rPr>
          <w:rFonts w:ascii="Calibri" w:hAnsi="Calibri"/>
          <w:i/>
          <w:color w:val="000000" w:themeColor="text1"/>
          <w:sz w:val="22"/>
          <w:szCs w:val="22"/>
          <w:lang w:val="en-GB"/>
        </w:rPr>
        <w:t>(choose) observations on the basis of their individual suitability for application</w:t>
      </w:r>
    </w:p>
    <w:p w14:paraId="1A594740" w14:textId="6E0F2888" w:rsidR="00EB4A27" w:rsidRPr="00A73260" w:rsidRDefault="00EB4A27" w:rsidP="00463E69">
      <w:pPr>
        <w:ind w:left="221"/>
        <w:rPr>
          <w:rFonts w:ascii="Calibri" w:hAnsi="Calibri"/>
          <w:i/>
          <w:color w:val="000000" w:themeColor="text1"/>
          <w:sz w:val="22"/>
          <w:szCs w:val="22"/>
          <w:lang w:val="en-GB"/>
        </w:rPr>
      </w:pPr>
    </w:p>
    <w:tbl>
      <w:tblPr>
        <w:tblStyle w:val="a2"/>
        <w:tblW w:w="14884" w:type="dxa"/>
        <w:tblInd w:w="-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67"/>
        <w:gridCol w:w="1418"/>
        <w:gridCol w:w="3137"/>
        <w:gridCol w:w="3383"/>
        <w:gridCol w:w="1418"/>
        <w:gridCol w:w="1417"/>
        <w:gridCol w:w="1843"/>
        <w:gridCol w:w="1701"/>
      </w:tblGrid>
      <w:tr w:rsidR="008071D5" w:rsidRPr="00A73260" w14:paraId="43D99B34" w14:textId="77777777" w:rsidTr="009A0BEB">
        <w:trPr>
          <w:trHeight w:val="540"/>
          <w:tblHeader/>
        </w:trPr>
        <w:tc>
          <w:tcPr>
            <w:tcW w:w="567" w:type="dxa"/>
            <w:shd w:val="clear" w:color="auto" w:fill="D9D9D9" w:themeFill="background1" w:themeFillShade="D9"/>
            <w:vAlign w:val="center"/>
          </w:tcPr>
          <w:p w14:paraId="5986C08B" w14:textId="77777777" w:rsidR="00EB4A27" w:rsidRPr="00A73260" w:rsidRDefault="00EB4A27" w:rsidP="008D1F46">
            <w:pP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w:t>
            </w:r>
          </w:p>
        </w:tc>
        <w:tc>
          <w:tcPr>
            <w:tcW w:w="1418" w:type="dxa"/>
            <w:shd w:val="clear" w:color="auto" w:fill="D9D9D9" w:themeFill="background1" w:themeFillShade="D9"/>
            <w:vAlign w:val="center"/>
          </w:tcPr>
          <w:p w14:paraId="21957B00" w14:textId="77777777" w:rsidR="00EB4A27" w:rsidRPr="00A73260" w:rsidRDefault="00EB4A27"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Item</w:t>
            </w:r>
          </w:p>
        </w:tc>
        <w:tc>
          <w:tcPr>
            <w:tcW w:w="3137" w:type="dxa"/>
            <w:shd w:val="clear" w:color="auto" w:fill="D9D9D9" w:themeFill="background1" w:themeFillShade="D9"/>
            <w:vAlign w:val="center"/>
          </w:tcPr>
          <w:p w14:paraId="73333CF0" w14:textId="77777777" w:rsidR="00080B67" w:rsidRPr="00A73260" w:rsidRDefault="00EB4A27" w:rsidP="008D1F4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Threshold</w:t>
            </w:r>
          </w:p>
          <w:p w14:paraId="7E9C750E" w14:textId="35F084A3" w:rsidR="00EB4A27" w:rsidRPr="00A73260" w:rsidRDefault="00EB4A27" w:rsidP="008D1F4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 (Minimum</w:t>
            </w:r>
            <w:r w:rsidR="00080B67" w:rsidRPr="00A73260">
              <w:rPr>
                <w:rFonts w:ascii="Calibri" w:hAnsi="Calibri"/>
                <w:b/>
                <w:color w:val="000000" w:themeColor="text1"/>
                <w:sz w:val="22"/>
                <w:szCs w:val="22"/>
                <w:lang w:val="en-GB"/>
              </w:rPr>
              <w:t>) Requirements</w:t>
            </w:r>
          </w:p>
        </w:tc>
        <w:tc>
          <w:tcPr>
            <w:tcW w:w="3383" w:type="dxa"/>
            <w:shd w:val="clear" w:color="auto" w:fill="D9D9D9" w:themeFill="background1" w:themeFillShade="D9"/>
            <w:vAlign w:val="center"/>
          </w:tcPr>
          <w:p w14:paraId="671D435E" w14:textId="77777777" w:rsidR="00080B67" w:rsidRPr="00A73260" w:rsidRDefault="00EB4A27"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Target </w:t>
            </w:r>
          </w:p>
          <w:p w14:paraId="534393EB" w14:textId="68AE6B67" w:rsidR="00EB4A27" w:rsidRPr="00A73260" w:rsidRDefault="00EB4A27"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(Desired) Requirements</w:t>
            </w:r>
          </w:p>
        </w:tc>
        <w:tc>
          <w:tcPr>
            <w:tcW w:w="1418" w:type="dxa"/>
            <w:shd w:val="clear" w:color="auto" w:fill="D9D9D9" w:themeFill="background1" w:themeFillShade="D9"/>
          </w:tcPr>
          <w:p w14:paraId="628E85B2" w14:textId="77777777" w:rsidR="00EB4A27" w:rsidRPr="00A73260" w:rsidRDefault="00EB4A27"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Threshold Self-Assessment</w:t>
            </w:r>
          </w:p>
        </w:tc>
        <w:tc>
          <w:tcPr>
            <w:tcW w:w="1417" w:type="dxa"/>
            <w:shd w:val="clear" w:color="auto" w:fill="D9D9D9" w:themeFill="background1" w:themeFillShade="D9"/>
          </w:tcPr>
          <w:p w14:paraId="10ABEA03" w14:textId="77777777" w:rsidR="00EB4A27" w:rsidRPr="00A73260" w:rsidRDefault="00EB4A27"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Target    Self-Assessment</w:t>
            </w:r>
          </w:p>
        </w:tc>
        <w:tc>
          <w:tcPr>
            <w:tcW w:w="1843" w:type="dxa"/>
            <w:shd w:val="clear" w:color="auto" w:fill="D9D9D9" w:themeFill="background1" w:themeFillShade="D9"/>
          </w:tcPr>
          <w:p w14:paraId="2E3D4198" w14:textId="77777777" w:rsidR="00EB4A27" w:rsidRPr="00A73260" w:rsidRDefault="00EB4A27"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Self-Assessment Explanation/ Justification</w:t>
            </w:r>
          </w:p>
        </w:tc>
        <w:tc>
          <w:tcPr>
            <w:tcW w:w="1701" w:type="dxa"/>
            <w:shd w:val="clear" w:color="auto" w:fill="D9D9D9" w:themeFill="background1" w:themeFillShade="D9"/>
          </w:tcPr>
          <w:p w14:paraId="7F0A2926" w14:textId="77777777" w:rsidR="00EB4A27" w:rsidRPr="00A73260" w:rsidRDefault="00EB4A27"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Recommended Requirement Modification</w:t>
            </w:r>
          </w:p>
        </w:tc>
      </w:tr>
      <w:tr w:rsidR="008071D5" w:rsidRPr="00A73260" w14:paraId="101905E3" w14:textId="77777777" w:rsidTr="009A0BEB">
        <w:trPr>
          <w:trHeight w:val="2082"/>
        </w:trPr>
        <w:tc>
          <w:tcPr>
            <w:tcW w:w="567" w:type="dxa"/>
            <w:vAlign w:val="center"/>
          </w:tcPr>
          <w:p w14:paraId="0E23F23C" w14:textId="0FA2639A" w:rsidR="000F36F6" w:rsidRPr="00A73260" w:rsidRDefault="000F36F6" w:rsidP="00EB4A27">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2.1</w:t>
            </w:r>
          </w:p>
        </w:tc>
        <w:tc>
          <w:tcPr>
            <w:tcW w:w="1418" w:type="dxa"/>
            <w:vAlign w:val="center"/>
          </w:tcPr>
          <w:p w14:paraId="1410A132" w14:textId="2F0BBC39" w:rsidR="000F36F6" w:rsidRPr="00A73260" w:rsidRDefault="000F36F6" w:rsidP="00EB4A27">
            <w:pPr>
              <w:pBdr>
                <w:top w:val="nil"/>
                <w:left w:val="nil"/>
                <w:bottom w:val="nil"/>
                <w:right w:val="nil"/>
                <w:between w:val="nil"/>
              </w:pBdr>
              <w:ind w:left="90" w:hanging="90"/>
              <w:jc w:val="center"/>
              <w:rPr>
                <w:rFonts w:ascii="Calibri" w:hAnsi="Calibri"/>
                <w:b/>
                <w:color w:val="000000" w:themeColor="text1"/>
                <w:sz w:val="21"/>
                <w:szCs w:val="21"/>
                <w:lang w:val="en-GB"/>
              </w:rPr>
            </w:pPr>
            <w:r w:rsidRPr="00A73260">
              <w:rPr>
                <w:rFonts w:ascii="Calibri" w:hAnsi="Calibri"/>
                <w:b/>
                <w:color w:val="000000" w:themeColor="text1"/>
                <w:sz w:val="20"/>
                <w:szCs w:val="21"/>
                <w:lang w:val="en-GB"/>
              </w:rPr>
              <w:t>Metadata Machine Readability</w:t>
            </w:r>
          </w:p>
        </w:tc>
        <w:tc>
          <w:tcPr>
            <w:tcW w:w="3137" w:type="dxa"/>
            <w:vAlign w:val="center"/>
          </w:tcPr>
          <w:p w14:paraId="5D04B3E2" w14:textId="019D49FB" w:rsidR="00CE1814" w:rsidRPr="00A73260" w:rsidRDefault="000F36F6" w:rsidP="001019C0">
            <w:pPr>
              <w:pBdr>
                <w:top w:val="nil"/>
                <w:left w:val="nil"/>
                <w:bottom w:val="nil"/>
                <w:right w:val="nil"/>
                <w:between w:val="nil"/>
              </w:pBdr>
              <w:rPr>
                <w:rFonts w:ascii="Calibri" w:hAnsi="Calibri"/>
                <w:color w:val="000000" w:themeColor="text1"/>
                <w:sz w:val="22"/>
                <w:szCs w:val="22"/>
                <w:lang w:val="en-GB"/>
              </w:rPr>
            </w:pPr>
            <w:r w:rsidRPr="001019C0">
              <w:rPr>
                <w:rFonts w:ascii="Calibri" w:hAnsi="Calibri"/>
                <w:sz w:val="22"/>
                <w:szCs w:val="22"/>
                <w:lang w:val="en-GB"/>
              </w:rPr>
              <w:t>Metadata is provided in a structure that enables a computer algorithm to be used to consistently and automatically identify and extract each component part for further use.</w:t>
            </w:r>
          </w:p>
        </w:tc>
        <w:tc>
          <w:tcPr>
            <w:tcW w:w="3383" w:type="dxa"/>
            <w:vAlign w:val="center"/>
          </w:tcPr>
          <w:p w14:paraId="7B0DB3FC" w14:textId="46A543DC" w:rsidR="000F36F6" w:rsidRPr="00A73260" w:rsidRDefault="000F36F6" w:rsidP="000F36F6">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 but metadata is formatted in accordance with CARD4L NRB Metadata Specifications, v.</w:t>
            </w:r>
            <w:r w:rsidR="0019352D" w:rsidRPr="00A73260">
              <w:rPr>
                <w:rFonts w:ascii="Calibri" w:hAnsi="Calibri"/>
                <w:color w:val="000000" w:themeColor="text1"/>
                <w:sz w:val="22"/>
                <w:szCs w:val="22"/>
                <w:lang w:val="en-GB"/>
              </w:rPr>
              <w:t>5.5</w:t>
            </w:r>
          </w:p>
        </w:tc>
        <w:tc>
          <w:tcPr>
            <w:tcW w:w="1418" w:type="dxa"/>
          </w:tcPr>
          <w:p w14:paraId="57BEB2FF" w14:textId="77777777" w:rsidR="000F36F6" w:rsidRPr="00A73260" w:rsidRDefault="000F36F6" w:rsidP="00EB4A27">
            <w:pPr>
              <w:rPr>
                <w:rFonts w:ascii="Calibri" w:hAnsi="Calibri"/>
                <w:color w:val="000000" w:themeColor="text1"/>
                <w:sz w:val="22"/>
                <w:szCs w:val="22"/>
                <w:lang w:val="en-GB"/>
              </w:rPr>
            </w:pPr>
          </w:p>
        </w:tc>
        <w:tc>
          <w:tcPr>
            <w:tcW w:w="1417" w:type="dxa"/>
          </w:tcPr>
          <w:p w14:paraId="49E5C291" w14:textId="77777777" w:rsidR="000F36F6" w:rsidRPr="00A73260" w:rsidRDefault="000F36F6" w:rsidP="00EB4A27">
            <w:pPr>
              <w:rPr>
                <w:rFonts w:ascii="Calibri" w:hAnsi="Calibri"/>
                <w:color w:val="000000" w:themeColor="text1"/>
                <w:sz w:val="22"/>
                <w:szCs w:val="22"/>
                <w:lang w:val="en-GB"/>
              </w:rPr>
            </w:pPr>
          </w:p>
        </w:tc>
        <w:tc>
          <w:tcPr>
            <w:tcW w:w="1843" w:type="dxa"/>
          </w:tcPr>
          <w:p w14:paraId="0E661E07" w14:textId="77777777" w:rsidR="000F36F6" w:rsidRPr="00A73260" w:rsidRDefault="000F36F6" w:rsidP="00EB4A27">
            <w:pPr>
              <w:rPr>
                <w:rFonts w:ascii="Calibri" w:hAnsi="Calibri"/>
                <w:color w:val="000000" w:themeColor="text1"/>
                <w:sz w:val="22"/>
                <w:szCs w:val="22"/>
                <w:lang w:val="en-GB"/>
              </w:rPr>
            </w:pPr>
          </w:p>
        </w:tc>
        <w:tc>
          <w:tcPr>
            <w:tcW w:w="1701" w:type="dxa"/>
          </w:tcPr>
          <w:p w14:paraId="7E9AB4DA" w14:textId="77777777" w:rsidR="000F36F6" w:rsidRPr="00A73260" w:rsidRDefault="000F36F6" w:rsidP="00EB4A27">
            <w:pPr>
              <w:rPr>
                <w:rFonts w:ascii="Calibri" w:hAnsi="Calibri"/>
                <w:color w:val="000000" w:themeColor="text1"/>
                <w:sz w:val="22"/>
                <w:szCs w:val="22"/>
                <w:lang w:val="en-GB"/>
              </w:rPr>
            </w:pPr>
          </w:p>
        </w:tc>
      </w:tr>
      <w:tr w:rsidR="008071D5" w:rsidRPr="00A73260" w14:paraId="39DC04A3" w14:textId="77777777" w:rsidTr="009A0BEB">
        <w:trPr>
          <w:trHeight w:val="4123"/>
        </w:trPr>
        <w:tc>
          <w:tcPr>
            <w:tcW w:w="567" w:type="dxa"/>
            <w:vAlign w:val="center"/>
          </w:tcPr>
          <w:p w14:paraId="3F88B14E" w14:textId="71824D90" w:rsidR="000F36F6" w:rsidRPr="00A73260" w:rsidRDefault="000F36F6" w:rsidP="00EB4A27">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2.2</w:t>
            </w:r>
          </w:p>
        </w:tc>
        <w:tc>
          <w:tcPr>
            <w:tcW w:w="1418" w:type="dxa"/>
            <w:vAlign w:val="center"/>
          </w:tcPr>
          <w:p w14:paraId="7A06CF3B" w14:textId="1903B138" w:rsidR="000F36F6" w:rsidRPr="00A73260" w:rsidRDefault="000F36F6" w:rsidP="00EB4A27">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Data Mask Image</w:t>
            </w:r>
          </w:p>
        </w:tc>
        <w:tc>
          <w:tcPr>
            <w:tcW w:w="3137" w:type="dxa"/>
            <w:vAlign w:val="center"/>
          </w:tcPr>
          <w:p w14:paraId="2AB0E6AF" w14:textId="77777777" w:rsidR="000F36F6" w:rsidRPr="00A73260" w:rsidRDefault="000F36F6" w:rsidP="00AC4781">
            <w:pPr>
              <w:pStyle w:val="TableParagraph"/>
              <w:ind w:left="0"/>
              <w:rPr>
                <w:color w:val="000000" w:themeColor="text1"/>
              </w:rPr>
            </w:pPr>
            <w:r w:rsidRPr="00A73260">
              <w:rPr>
                <w:color w:val="000000" w:themeColor="text1"/>
              </w:rPr>
              <w:t>Mask image indicating:</w:t>
            </w:r>
          </w:p>
          <w:p w14:paraId="5F8E8457" w14:textId="77777777" w:rsidR="000F36F6" w:rsidRPr="00A73260" w:rsidRDefault="000F36F6" w:rsidP="00FF0B59">
            <w:pPr>
              <w:pStyle w:val="TableParagraph"/>
              <w:numPr>
                <w:ilvl w:val="0"/>
                <w:numId w:val="8"/>
              </w:numPr>
              <w:ind w:right="105"/>
              <w:rPr>
                <w:color w:val="000000" w:themeColor="text1"/>
              </w:rPr>
            </w:pPr>
            <w:r w:rsidRPr="00A73260">
              <w:rPr>
                <w:color w:val="000000" w:themeColor="text1"/>
              </w:rPr>
              <w:t>Valid data</w:t>
            </w:r>
          </w:p>
          <w:p w14:paraId="7977E35B" w14:textId="77777777" w:rsidR="000F36F6" w:rsidRPr="00A73260" w:rsidRDefault="000F36F6" w:rsidP="00FF0B59">
            <w:pPr>
              <w:pStyle w:val="TableParagraph"/>
              <w:numPr>
                <w:ilvl w:val="0"/>
                <w:numId w:val="8"/>
              </w:numPr>
              <w:ind w:right="105"/>
              <w:rPr>
                <w:color w:val="000000" w:themeColor="text1"/>
              </w:rPr>
            </w:pPr>
            <w:r w:rsidRPr="00A73260">
              <w:rPr>
                <w:color w:val="000000" w:themeColor="text1"/>
              </w:rPr>
              <w:t>Invalid data</w:t>
            </w:r>
          </w:p>
          <w:p w14:paraId="075A0D87" w14:textId="3672CD76" w:rsidR="000F36F6" w:rsidRPr="001019C0" w:rsidRDefault="000F36F6" w:rsidP="00FF0B59">
            <w:pPr>
              <w:pStyle w:val="TableParagraph"/>
              <w:numPr>
                <w:ilvl w:val="0"/>
                <w:numId w:val="8"/>
              </w:numPr>
              <w:ind w:right="105"/>
              <w:rPr>
                <w:color w:val="000000" w:themeColor="text1"/>
                <w:sz w:val="12"/>
                <w:szCs w:val="12"/>
              </w:rPr>
            </w:pPr>
            <w:r w:rsidRPr="00A73260">
              <w:rPr>
                <w:color w:val="000000" w:themeColor="text1"/>
              </w:rPr>
              <w:t>No</w:t>
            </w:r>
            <w:r w:rsidR="00F3635F">
              <w:rPr>
                <w:color w:val="000000" w:themeColor="text1"/>
              </w:rPr>
              <w:t xml:space="preserve"> </w:t>
            </w:r>
            <w:r w:rsidRPr="00A73260">
              <w:rPr>
                <w:color w:val="000000" w:themeColor="text1"/>
              </w:rPr>
              <w:t>data</w:t>
            </w:r>
          </w:p>
          <w:p w14:paraId="24C5A413" w14:textId="77777777" w:rsidR="000F36F6" w:rsidRPr="001019C0" w:rsidRDefault="000F36F6" w:rsidP="00FF0B59">
            <w:pPr>
              <w:pStyle w:val="TableParagraph"/>
              <w:ind w:right="105"/>
              <w:rPr>
                <w:color w:val="000000" w:themeColor="text1"/>
                <w:sz w:val="12"/>
                <w:szCs w:val="12"/>
              </w:rPr>
            </w:pPr>
          </w:p>
          <w:p w14:paraId="20CAFB15" w14:textId="52F4A676" w:rsidR="000F36F6" w:rsidRPr="00A73260" w:rsidRDefault="000F36F6" w:rsidP="00AC4781">
            <w:pPr>
              <w:pStyle w:val="TableParagraph"/>
              <w:ind w:left="0"/>
              <w:rPr>
                <w:color w:val="000000" w:themeColor="text1"/>
              </w:rPr>
            </w:pPr>
            <w:r w:rsidRPr="00A73260">
              <w:rPr>
                <w:color w:val="000000" w:themeColor="text1"/>
              </w:rPr>
              <w:t>File format specifications/ contents provided in metadata:</w:t>
            </w:r>
          </w:p>
          <w:p w14:paraId="010B23F0" w14:textId="23532FC6" w:rsidR="000F36F6" w:rsidRPr="00A73260" w:rsidRDefault="000F36F6" w:rsidP="00A66FE5">
            <w:pPr>
              <w:pStyle w:val="TableParagraph"/>
              <w:numPr>
                <w:ilvl w:val="0"/>
                <w:numId w:val="8"/>
              </w:numPr>
              <w:ind w:right="105"/>
              <w:rPr>
                <w:color w:val="000000" w:themeColor="text1"/>
              </w:rPr>
            </w:pPr>
            <w:r w:rsidRPr="00A73260">
              <w:rPr>
                <w:color w:val="000000" w:themeColor="text1"/>
              </w:rPr>
              <w:t>Sample Type [Mask]</w:t>
            </w:r>
          </w:p>
          <w:p w14:paraId="7ABC23A8" w14:textId="184843B8" w:rsidR="000F36F6" w:rsidRPr="00A73260" w:rsidRDefault="000F36F6" w:rsidP="00A66FE5">
            <w:pPr>
              <w:pStyle w:val="TableParagraph"/>
              <w:numPr>
                <w:ilvl w:val="0"/>
                <w:numId w:val="8"/>
              </w:numPr>
              <w:ind w:right="105"/>
              <w:rPr>
                <w:color w:val="000000" w:themeColor="text1"/>
              </w:rPr>
            </w:pPr>
            <w:r w:rsidRPr="00A73260">
              <w:rPr>
                <w:color w:val="000000" w:themeColor="text1"/>
              </w:rPr>
              <w:t>Data Format [Raw/</w:t>
            </w:r>
            <w:proofErr w:type="spellStart"/>
            <w:r w:rsidRPr="00A73260">
              <w:rPr>
                <w:color w:val="000000" w:themeColor="text1"/>
              </w:rPr>
              <w:t>GeoTif</w:t>
            </w:r>
            <w:proofErr w:type="spellEnd"/>
            <w:r w:rsidR="00CB5A7C" w:rsidRPr="00A73260">
              <w:rPr>
                <w:color w:val="000000" w:themeColor="text1"/>
              </w:rPr>
              <w:t>/</w:t>
            </w:r>
            <w:r w:rsidR="00CB617D" w:rsidRPr="00A73260">
              <w:rPr>
                <w:color w:val="000000" w:themeColor="text1"/>
              </w:rPr>
              <w:t xml:space="preserve">COG, </w:t>
            </w:r>
            <w:r w:rsidRPr="00A73260">
              <w:rPr>
                <w:color w:val="000000" w:themeColor="text1"/>
              </w:rPr>
              <w:t>…]</w:t>
            </w:r>
          </w:p>
          <w:p w14:paraId="236E64E3" w14:textId="1B74D4D2" w:rsidR="000F36F6" w:rsidRPr="00A73260" w:rsidRDefault="000F36F6" w:rsidP="00A66FE5">
            <w:pPr>
              <w:pStyle w:val="TableParagraph"/>
              <w:numPr>
                <w:ilvl w:val="0"/>
                <w:numId w:val="8"/>
              </w:numPr>
              <w:ind w:right="105"/>
              <w:rPr>
                <w:color w:val="000000" w:themeColor="text1"/>
              </w:rPr>
            </w:pPr>
            <w:r w:rsidRPr="00A73260">
              <w:rPr>
                <w:color w:val="000000" w:themeColor="text1"/>
              </w:rPr>
              <w:t xml:space="preserve">Data Type </w:t>
            </w:r>
            <w:r w:rsidR="001019C0">
              <w:rPr>
                <w:color w:val="000000" w:themeColor="text1"/>
              </w:rPr>
              <w:t xml:space="preserve">        </w:t>
            </w:r>
            <w:r w:rsidRPr="00A73260">
              <w:rPr>
                <w:color w:val="000000" w:themeColor="text1"/>
              </w:rPr>
              <w:t>[Byte/Int/Float, ...]</w:t>
            </w:r>
          </w:p>
          <w:p w14:paraId="2E798EA6" w14:textId="2738E490" w:rsidR="000F36F6" w:rsidRPr="00A73260" w:rsidRDefault="000F36F6" w:rsidP="00CC692F">
            <w:pPr>
              <w:pStyle w:val="TableParagraph"/>
              <w:numPr>
                <w:ilvl w:val="0"/>
                <w:numId w:val="8"/>
              </w:numPr>
              <w:ind w:right="105"/>
              <w:rPr>
                <w:color w:val="000000" w:themeColor="text1"/>
              </w:rPr>
            </w:pPr>
            <w:r w:rsidRPr="00A73260">
              <w:rPr>
                <w:color w:val="000000" w:themeColor="text1"/>
              </w:rPr>
              <w:t>Bits per sample</w:t>
            </w:r>
          </w:p>
          <w:p w14:paraId="2C29FD9D" w14:textId="61F33232" w:rsidR="000F36F6" w:rsidRPr="00A73260" w:rsidRDefault="000F36F6" w:rsidP="00CC692F">
            <w:pPr>
              <w:pStyle w:val="TableParagraph"/>
              <w:numPr>
                <w:ilvl w:val="0"/>
                <w:numId w:val="8"/>
              </w:numPr>
              <w:ind w:right="105"/>
              <w:rPr>
                <w:color w:val="000000" w:themeColor="text1"/>
              </w:rPr>
            </w:pPr>
            <w:r w:rsidRPr="00A73260">
              <w:rPr>
                <w:color w:val="000000" w:themeColor="text1"/>
              </w:rPr>
              <w:t>Byte order</w:t>
            </w:r>
          </w:p>
          <w:p w14:paraId="7248F8BA" w14:textId="603822A8" w:rsidR="00CE1814" w:rsidRPr="004D3F2C" w:rsidRDefault="000F36F6" w:rsidP="004D3F2C">
            <w:pPr>
              <w:pStyle w:val="TableParagraph"/>
              <w:numPr>
                <w:ilvl w:val="0"/>
                <w:numId w:val="8"/>
              </w:numPr>
              <w:ind w:right="105"/>
              <w:rPr>
                <w:color w:val="000000" w:themeColor="text1"/>
              </w:rPr>
            </w:pPr>
            <w:r w:rsidRPr="00A73260">
              <w:rPr>
                <w:color w:val="000000" w:themeColor="text1"/>
              </w:rPr>
              <w:t>Bit value representation</w:t>
            </w:r>
          </w:p>
        </w:tc>
        <w:tc>
          <w:tcPr>
            <w:tcW w:w="3383" w:type="dxa"/>
            <w:vAlign w:val="center"/>
          </w:tcPr>
          <w:p w14:paraId="2FD1FFDF" w14:textId="152494BF" w:rsidR="000F36F6" w:rsidRPr="00A73260" w:rsidRDefault="000F36F6" w:rsidP="00FF0B59">
            <w:pPr>
              <w:pBdr>
                <w:top w:val="nil"/>
                <w:left w:val="nil"/>
                <w:bottom w:val="nil"/>
                <w:right w:val="nil"/>
                <w:between w:val="nil"/>
              </w:pBdr>
              <w:spacing w:before="1"/>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 including in addition e.g.</w:t>
            </w:r>
          </w:p>
          <w:p w14:paraId="2651E24F" w14:textId="7EDB087C" w:rsidR="000F36F6" w:rsidRPr="00A73260" w:rsidRDefault="000F36F6" w:rsidP="00FF0B59">
            <w:pPr>
              <w:pStyle w:val="TableParagraph"/>
              <w:numPr>
                <w:ilvl w:val="0"/>
                <w:numId w:val="8"/>
              </w:numPr>
              <w:ind w:right="105"/>
              <w:rPr>
                <w:color w:val="000000" w:themeColor="text1"/>
              </w:rPr>
            </w:pPr>
            <w:r w:rsidRPr="00A73260">
              <w:rPr>
                <w:color w:val="000000" w:themeColor="text1"/>
              </w:rPr>
              <w:t>Layover (</w:t>
            </w:r>
            <w:r w:rsidR="00DE0EFC">
              <w:rPr>
                <w:color w:val="000000" w:themeColor="text1"/>
              </w:rPr>
              <w:t>masked</w:t>
            </w:r>
            <w:r w:rsidRPr="00A73260">
              <w:rPr>
                <w:color w:val="000000" w:themeColor="text1"/>
              </w:rPr>
              <w:t xml:space="preserve"> as invalid data in Threshold)</w:t>
            </w:r>
          </w:p>
          <w:p w14:paraId="2E63B170" w14:textId="0D19611E" w:rsidR="000F36F6" w:rsidRPr="00A73260" w:rsidRDefault="000F36F6" w:rsidP="00FF0B59">
            <w:pPr>
              <w:pStyle w:val="TableParagraph"/>
              <w:numPr>
                <w:ilvl w:val="0"/>
                <w:numId w:val="8"/>
              </w:numPr>
              <w:ind w:right="105"/>
              <w:rPr>
                <w:color w:val="000000" w:themeColor="text1"/>
              </w:rPr>
            </w:pPr>
            <w:r w:rsidRPr="00A73260">
              <w:rPr>
                <w:color w:val="000000" w:themeColor="text1"/>
              </w:rPr>
              <w:t>Radar shadow (</w:t>
            </w:r>
            <w:r w:rsidR="00DE0EFC">
              <w:rPr>
                <w:color w:val="000000" w:themeColor="text1"/>
              </w:rPr>
              <w:t>masked</w:t>
            </w:r>
            <w:r w:rsidR="00DE0EFC" w:rsidRPr="00A73260">
              <w:rPr>
                <w:color w:val="000000" w:themeColor="text1"/>
              </w:rPr>
              <w:t xml:space="preserve"> </w:t>
            </w:r>
            <w:r w:rsidRPr="00A73260">
              <w:rPr>
                <w:color w:val="000000" w:themeColor="text1"/>
              </w:rPr>
              <w:t>as invalid data in Threshold)</w:t>
            </w:r>
          </w:p>
          <w:p w14:paraId="747ADFCB" w14:textId="10717B0E" w:rsidR="000F36F6" w:rsidRPr="00A73260" w:rsidRDefault="000F36F6" w:rsidP="004947D8">
            <w:pPr>
              <w:pStyle w:val="TableParagraph"/>
              <w:numPr>
                <w:ilvl w:val="0"/>
                <w:numId w:val="8"/>
              </w:numPr>
              <w:ind w:right="105"/>
              <w:rPr>
                <w:color w:val="000000" w:themeColor="text1"/>
              </w:rPr>
            </w:pPr>
            <w:r w:rsidRPr="00A73260">
              <w:rPr>
                <w:color w:val="000000" w:themeColor="text1"/>
              </w:rPr>
              <w:t>Ocean water, etc.</w:t>
            </w:r>
          </w:p>
        </w:tc>
        <w:tc>
          <w:tcPr>
            <w:tcW w:w="1418" w:type="dxa"/>
          </w:tcPr>
          <w:p w14:paraId="28E86210" w14:textId="77777777" w:rsidR="000F36F6" w:rsidRPr="00A73260" w:rsidRDefault="000F36F6" w:rsidP="00EB4A27">
            <w:pPr>
              <w:rPr>
                <w:rFonts w:ascii="Calibri" w:hAnsi="Calibri"/>
                <w:color w:val="000000" w:themeColor="text1"/>
                <w:sz w:val="22"/>
                <w:szCs w:val="22"/>
                <w:lang w:val="en-GB"/>
              </w:rPr>
            </w:pPr>
          </w:p>
        </w:tc>
        <w:tc>
          <w:tcPr>
            <w:tcW w:w="1417" w:type="dxa"/>
          </w:tcPr>
          <w:p w14:paraId="7606C844" w14:textId="77777777" w:rsidR="000F36F6" w:rsidRPr="00A73260" w:rsidRDefault="000F36F6" w:rsidP="00EB4A27">
            <w:pPr>
              <w:rPr>
                <w:rFonts w:ascii="Calibri" w:hAnsi="Calibri"/>
                <w:color w:val="000000" w:themeColor="text1"/>
                <w:sz w:val="22"/>
                <w:szCs w:val="22"/>
                <w:lang w:val="en-GB"/>
              </w:rPr>
            </w:pPr>
          </w:p>
        </w:tc>
        <w:tc>
          <w:tcPr>
            <w:tcW w:w="1843" w:type="dxa"/>
          </w:tcPr>
          <w:p w14:paraId="7D3DCB57" w14:textId="77777777" w:rsidR="000F36F6" w:rsidRPr="00A73260" w:rsidRDefault="000F36F6" w:rsidP="00EB4A27">
            <w:pPr>
              <w:rPr>
                <w:rFonts w:ascii="Calibri" w:hAnsi="Calibri"/>
                <w:color w:val="000000" w:themeColor="text1"/>
                <w:sz w:val="22"/>
                <w:szCs w:val="22"/>
                <w:lang w:val="en-GB"/>
              </w:rPr>
            </w:pPr>
          </w:p>
        </w:tc>
        <w:tc>
          <w:tcPr>
            <w:tcW w:w="1701" w:type="dxa"/>
          </w:tcPr>
          <w:p w14:paraId="46AEC583" w14:textId="77777777" w:rsidR="000F36F6" w:rsidRPr="00A73260" w:rsidRDefault="000F36F6" w:rsidP="00EB4A27">
            <w:pPr>
              <w:rPr>
                <w:rFonts w:ascii="Calibri" w:hAnsi="Calibri"/>
                <w:color w:val="000000" w:themeColor="text1"/>
                <w:sz w:val="22"/>
                <w:szCs w:val="22"/>
                <w:lang w:val="en-GB"/>
              </w:rPr>
            </w:pPr>
          </w:p>
        </w:tc>
      </w:tr>
      <w:tr w:rsidR="008071D5" w:rsidRPr="00A73260" w14:paraId="76887F8D" w14:textId="77777777" w:rsidTr="009A0BEB">
        <w:trPr>
          <w:trHeight w:val="1719"/>
        </w:trPr>
        <w:tc>
          <w:tcPr>
            <w:tcW w:w="567" w:type="dxa"/>
            <w:vAlign w:val="center"/>
          </w:tcPr>
          <w:p w14:paraId="6770DFAD" w14:textId="1E8EA466"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2.3</w:t>
            </w:r>
          </w:p>
        </w:tc>
        <w:tc>
          <w:tcPr>
            <w:tcW w:w="1418" w:type="dxa"/>
            <w:vAlign w:val="center"/>
          </w:tcPr>
          <w:p w14:paraId="7041D7FF" w14:textId="77777777"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Scattering Area Image</w:t>
            </w:r>
          </w:p>
        </w:tc>
        <w:tc>
          <w:tcPr>
            <w:tcW w:w="3137" w:type="dxa"/>
            <w:vAlign w:val="center"/>
          </w:tcPr>
          <w:p w14:paraId="202B4FA7" w14:textId="6D40F09F" w:rsidR="00A70376" w:rsidRPr="00A73260" w:rsidRDefault="00A70376">
            <w:pPr>
              <w:rPr>
                <w:color w:val="000000" w:themeColor="text1"/>
                <w:lang w:val="en-GB"/>
              </w:rPr>
            </w:pPr>
            <w:r w:rsidRPr="00A73260">
              <w:rPr>
                <w:rFonts w:ascii="Calibri" w:hAnsi="Calibri" w:cs="Calibri"/>
                <w:color w:val="000000" w:themeColor="text1"/>
                <w:sz w:val="22"/>
                <w:szCs w:val="22"/>
                <w:lang w:val="en-GB"/>
              </w:rPr>
              <w:t>Not required.</w:t>
            </w:r>
          </w:p>
        </w:tc>
        <w:tc>
          <w:tcPr>
            <w:tcW w:w="3383" w:type="dxa"/>
            <w:vAlign w:val="center"/>
          </w:tcPr>
          <w:p w14:paraId="7F22A58B" w14:textId="21CDEC13" w:rsidR="00184788" w:rsidRPr="009A0BEB" w:rsidRDefault="00184788" w:rsidP="00184788">
            <w:pPr>
              <w:pStyle w:val="TableParagraph"/>
              <w:ind w:left="0"/>
              <w:rPr>
                <w:color w:val="000000" w:themeColor="text1"/>
                <w:sz w:val="12"/>
                <w:szCs w:val="12"/>
              </w:rPr>
            </w:pPr>
            <w:r w:rsidRPr="00A73260">
              <w:rPr>
                <w:color w:val="000000" w:themeColor="text1"/>
              </w:rPr>
              <w:t xml:space="preserve">DEM-based scattering area image used for terrain normalisation is provided.  </w:t>
            </w:r>
          </w:p>
          <w:p w14:paraId="22FD7B45" w14:textId="77777777" w:rsidR="00184788" w:rsidRPr="009A0BEB" w:rsidRDefault="00184788" w:rsidP="00184788">
            <w:pPr>
              <w:pStyle w:val="TableParagraph"/>
              <w:ind w:left="0"/>
              <w:rPr>
                <w:color w:val="000000" w:themeColor="text1"/>
                <w:sz w:val="12"/>
                <w:szCs w:val="12"/>
              </w:rPr>
            </w:pPr>
          </w:p>
          <w:p w14:paraId="716ED869" w14:textId="77777777" w:rsidR="00184788" w:rsidRPr="00A73260" w:rsidRDefault="00184788" w:rsidP="00184788">
            <w:pPr>
              <w:pStyle w:val="TableParagraph"/>
              <w:ind w:left="0"/>
              <w:rPr>
                <w:color w:val="000000" w:themeColor="text1"/>
              </w:rPr>
            </w:pPr>
            <w:r w:rsidRPr="00A73260">
              <w:rPr>
                <w:color w:val="000000" w:themeColor="text1"/>
              </w:rPr>
              <w:t>File format specifications/ contents provided in metadata:</w:t>
            </w:r>
          </w:p>
          <w:p w14:paraId="447125E3" w14:textId="2C935305" w:rsidR="00184788" w:rsidRPr="00A73260" w:rsidRDefault="00184788" w:rsidP="00184788">
            <w:pPr>
              <w:pStyle w:val="TableParagraph"/>
              <w:numPr>
                <w:ilvl w:val="0"/>
                <w:numId w:val="8"/>
              </w:numPr>
              <w:ind w:right="105"/>
              <w:rPr>
                <w:color w:val="000000" w:themeColor="text1"/>
              </w:rPr>
            </w:pPr>
            <w:r w:rsidRPr="00A73260">
              <w:rPr>
                <w:color w:val="000000" w:themeColor="text1"/>
              </w:rPr>
              <w:t>Sample Type [</w:t>
            </w:r>
            <w:r w:rsidR="00502DAE" w:rsidRPr="00A73260">
              <w:rPr>
                <w:color w:val="000000" w:themeColor="text1"/>
              </w:rPr>
              <w:t>Scattering Area</w:t>
            </w:r>
            <w:r w:rsidRPr="00A73260">
              <w:rPr>
                <w:color w:val="000000" w:themeColor="text1"/>
              </w:rPr>
              <w:t>]</w:t>
            </w:r>
          </w:p>
          <w:p w14:paraId="43C7451D" w14:textId="77777777" w:rsidR="00184788" w:rsidRPr="00A73260" w:rsidRDefault="00184788" w:rsidP="00184788">
            <w:pPr>
              <w:pStyle w:val="TableParagraph"/>
              <w:numPr>
                <w:ilvl w:val="0"/>
                <w:numId w:val="8"/>
              </w:numPr>
              <w:ind w:right="105"/>
              <w:rPr>
                <w:color w:val="000000" w:themeColor="text1"/>
              </w:rPr>
            </w:pPr>
            <w:r w:rsidRPr="00A73260">
              <w:rPr>
                <w:color w:val="000000" w:themeColor="text1"/>
              </w:rPr>
              <w:t>Data Format</w:t>
            </w:r>
          </w:p>
          <w:p w14:paraId="4EB34698" w14:textId="77777777" w:rsidR="00184788" w:rsidRPr="00A73260" w:rsidRDefault="00184788" w:rsidP="00184788">
            <w:pPr>
              <w:pStyle w:val="TableParagraph"/>
              <w:numPr>
                <w:ilvl w:val="0"/>
                <w:numId w:val="8"/>
              </w:numPr>
              <w:ind w:right="105"/>
              <w:rPr>
                <w:color w:val="000000" w:themeColor="text1"/>
              </w:rPr>
            </w:pPr>
            <w:r w:rsidRPr="00A73260">
              <w:rPr>
                <w:color w:val="000000" w:themeColor="text1"/>
              </w:rPr>
              <w:t xml:space="preserve">Data Type </w:t>
            </w:r>
          </w:p>
          <w:p w14:paraId="4EA825FC" w14:textId="12FCB06E" w:rsidR="00184788" w:rsidRPr="00A73260" w:rsidRDefault="00184788" w:rsidP="00184788">
            <w:pPr>
              <w:pStyle w:val="TableParagraph"/>
              <w:numPr>
                <w:ilvl w:val="0"/>
                <w:numId w:val="8"/>
              </w:numPr>
              <w:ind w:right="105"/>
              <w:rPr>
                <w:color w:val="000000" w:themeColor="text1"/>
              </w:rPr>
            </w:pPr>
            <w:r w:rsidRPr="00A73260">
              <w:rPr>
                <w:color w:val="000000" w:themeColor="text1"/>
              </w:rPr>
              <w:t>Byte Order</w:t>
            </w:r>
          </w:p>
          <w:p w14:paraId="389B8B57" w14:textId="6F74B32E" w:rsidR="009A0BEB" w:rsidRPr="009A0BEB" w:rsidRDefault="002D52F3" w:rsidP="009A0BEB">
            <w:pPr>
              <w:pStyle w:val="TableParagraph"/>
              <w:numPr>
                <w:ilvl w:val="0"/>
                <w:numId w:val="8"/>
              </w:numPr>
              <w:ind w:right="105"/>
              <w:rPr>
                <w:color w:val="000000" w:themeColor="text1"/>
              </w:rPr>
            </w:pPr>
            <w:r w:rsidRPr="00A73260">
              <w:rPr>
                <w:color w:val="000000" w:themeColor="text1"/>
              </w:rPr>
              <w:t>Bits per sample</w:t>
            </w:r>
          </w:p>
        </w:tc>
        <w:tc>
          <w:tcPr>
            <w:tcW w:w="1418" w:type="dxa"/>
          </w:tcPr>
          <w:p w14:paraId="423D61FF" w14:textId="77777777" w:rsidR="00A70376" w:rsidRPr="00A73260" w:rsidRDefault="00A70376" w:rsidP="00A70376">
            <w:pPr>
              <w:rPr>
                <w:rFonts w:ascii="Calibri" w:hAnsi="Calibri"/>
                <w:color w:val="000000" w:themeColor="text1"/>
                <w:sz w:val="22"/>
                <w:szCs w:val="22"/>
                <w:lang w:val="en-GB"/>
              </w:rPr>
            </w:pPr>
          </w:p>
        </w:tc>
        <w:tc>
          <w:tcPr>
            <w:tcW w:w="1417" w:type="dxa"/>
          </w:tcPr>
          <w:p w14:paraId="47E541DD" w14:textId="77777777" w:rsidR="00A70376" w:rsidRPr="00A73260" w:rsidRDefault="00A70376" w:rsidP="00A70376">
            <w:pPr>
              <w:rPr>
                <w:rFonts w:ascii="Calibri" w:hAnsi="Calibri"/>
                <w:color w:val="000000" w:themeColor="text1"/>
                <w:sz w:val="22"/>
                <w:szCs w:val="22"/>
                <w:lang w:val="en-GB"/>
              </w:rPr>
            </w:pPr>
          </w:p>
        </w:tc>
        <w:tc>
          <w:tcPr>
            <w:tcW w:w="1843" w:type="dxa"/>
          </w:tcPr>
          <w:p w14:paraId="411C870A" w14:textId="77777777" w:rsidR="00A70376" w:rsidRPr="00A73260" w:rsidRDefault="00A70376" w:rsidP="00A70376">
            <w:pPr>
              <w:rPr>
                <w:rFonts w:ascii="Calibri" w:hAnsi="Calibri"/>
                <w:color w:val="000000" w:themeColor="text1"/>
                <w:sz w:val="22"/>
                <w:szCs w:val="22"/>
                <w:lang w:val="en-GB"/>
              </w:rPr>
            </w:pPr>
          </w:p>
        </w:tc>
        <w:tc>
          <w:tcPr>
            <w:tcW w:w="1701" w:type="dxa"/>
          </w:tcPr>
          <w:p w14:paraId="7E75569B" w14:textId="77777777" w:rsidR="00A70376" w:rsidRPr="00A73260" w:rsidRDefault="00A70376" w:rsidP="00A70376">
            <w:pPr>
              <w:rPr>
                <w:rFonts w:ascii="Calibri" w:hAnsi="Calibri"/>
                <w:color w:val="000000" w:themeColor="text1"/>
                <w:sz w:val="22"/>
                <w:szCs w:val="22"/>
                <w:lang w:val="en-GB"/>
              </w:rPr>
            </w:pPr>
          </w:p>
        </w:tc>
      </w:tr>
      <w:tr w:rsidR="008071D5" w:rsidRPr="00A73260" w14:paraId="61986C58" w14:textId="77777777" w:rsidTr="009A0BEB">
        <w:trPr>
          <w:trHeight w:val="2711"/>
        </w:trPr>
        <w:tc>
          <w:tcPr>
            <w:tcW w:w="567" w:type="dxa"/>
            <w:vAlign w:val="center"/>
          </w:tcPr>
          <w:p w14:paraId="205CDEEA" w14:textId="58AD54A2"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2.4</w:t>
            </w:r>
          </w:p>
        </w:tc>
        <w:tc>
          <w:tcPr>
            <w:tcW w:w="1418" w:type="dxa"/>
            <w:vAlign w:val="center"/>
          </w:tcPr>
          <w:p w14:paraId="25E069BC" w14:textId="298D57E3"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Local Incident Angle Image</w:t>
            </w:r>
          </w:p>
        </w:tc>
        <w:tc>
          <w:tcPr>
            <w:tcW w:w="3137" w:type="dxa"/>
            <w:vAlign w:val="center"/>
          </w:tcPr>
          <w:p w14:paraId="44353F40" w14:textId="77777777" w:rsidR="00A70376" w:rsidRPr="009A0BEB" w:rsidRDefault="00A70376" w:rsidP="00A70376">
            <w:pPr>
              <w:pStyle w:val="TableParagraph"/>
              <w:ind w:left="0"/>
              <w:rPr>
                <w:color w:val="000000" w:themeColor="text1"/>
                <w:sz w:val="12"/>
                <w:szCs w:val="12"/>
              </w:rPr>
            </w:pPr>
            <w:r w:rsidRPr="00A73260">
              <w:rPr>
                <w:color w:val="000000" w:themeColor="text1"/>
              </w:rPr>
              <w:t>DEM-based Local Incident angle image is provided.</w:t>
            </w:r>
          </w:p>
          <w:p w14:paraId="49C8457A" w14:textId="77777777" w:rsidR="00A70376" w:rsidRPr="009A0BEB" w:rsidRDefault="00A70376" w:rsidP="00A70376">
            <w:pPr>
              <w:pStyle w:val="TableParagraph"/>
              <w:ind w:left="0"/>
              <w:rPr>
                <w:color w:val="000000" w:themeColor="text1"/>
                <w:sz w:val="12"/>
                <w:szCs w:val="12"/>
              </w:rPr>
            </w:pPr>
          </w:p>
          <w:p w14:paraId="231E413F" w14:textId="487A8185" w:rsidR="00A70376" w:rsidRPr="00A73260" w:rsidRDefault="00A70376" w:rsidP="00A70376">
            <w:pPr>
              <w:pStyle w:val="TableParagraph"/>
              <w:ind w:left="0"/>
              <w:rPr>
                <w:color w:val="000000" w:themeColor="text1"/>
              </w:rPr>
            </w:pPr>
            <w:r w:rsidRPr="00A73260">
              <w:rPr>
                <w:color w:val="000000" w:themeColor="text1"/>
              </w:rPr>
              <w:t>File format specifications/</w:t>
            </w:r>
            <w:r w:rsidR="009A0BEB">
              <w:rPr>
                <w:color w:val="000000" w:themeColor="text1"/>
              </w:rPr>
              <w:t xml:space="preserve"> </w:t>
            </w:r>
            <w:r w:rsidRPr="00A73260">
              <w:rPr>
                <w:color w:val="000000" w:themeColor="text1"/>
              </w:rPr>
              <w:t>contents provided in metadata:</w:t>
            </w:r>
          </w:p>
          <w:p w14:paraId="5AB9E540" w14:textId="77777777" w:rsidR="00A70376" w:rsidRPr="00A73260" w:rsidRDefault="00A70376" w:rsidP="00A70376">
            <w:pPr>
              <w:pStyle w:val="TableParagraph"/>
              <w:numPr>
                <w:ilvl w:val="0"/>
                <w:numId w:val="8"/>
              </w:numPr>
              <w:ind w:right="105"/>
              <w:rPr>
                <w:color w:val="000000" w:themeColor="text1"/>
              </w:rPr>
            </w:pPr>
            <w:r w:rsidRPr="00A73260">
              <w:rPr>
                <w:color w:val="000000" w:themeColor="text1"/>
              </w:rPr>
              <w:t>Sample Type [Angle]</w:t>
            </w:r>
          </w:p>
          <w:p w14:paraId="289CC083" w14:textId="77777777" w:rsidR="00A70376" w:rsidRPr="00A73260" w:rsidRDefault="00A70376" w:rsidP="00A70376">
            <w:pPr>
              <w:pStyle w:val="TableParagraph"/>
              <w:numPr>
                <w:ilvl w:val="0"/>
                <w:numId w:val="8"/>
              </w:numPr>
              <w:ind w:right="105"/>
              <w:rPr>
                <w:color w:val="000000" w:themeColor="text1"/>
              </w:rPr>
            </w:pPr>
            <w:r w:rsidRPr="00A73260">
              <w:rPr>
                <w:color w:val="000000" w:themeColor="text1"/>
              </w:rPr>
              <w:t>Data Format</w:t>
            </w:r>
          </w:p>
          <w:p w14:paraId="20922986" w14:textId="77777777" w:rsidR="00A70376" w:rsidRPr="00A73260" w:rsidRDefault="00A70376" w:rsidP="00A70376">
            <w:pPr>
              <w:pStyle w:val="TableParagraph"/>
              <w:numPr>
                <w:ilvl w:val="0"/>
                <w:numId w:val="8"/>
              </w:numPr>
              <w:ind w:right="105"/>
              <w:rPr>
                <w:color w:val="000000" w:themeColor="text1"/>
              </w:rPr>
            </w:pPr>
            <w:r w:rsidRPr="00A73260">
              <w:rPr>
                <w:color w:val="000000" w:themeColor="text1"/>
              </w:rPr>
              <w:t xml:space="preserve">Data Type </w:t>
            </w:r>
          </w:p>
          <w:p w14:paraId="224FBB8B" w14:textId="77777777" w:rsidR="00A70376" w:rsidRPr="00A73260" w:rsidRDefault="00A70376" w:rsidP="00A70376">
            <w:pPr>
              <w:pStyle w:val="TableParagraph"/>
              <w:numPr>
                <w:ilvl w:val="0"/>
                <w:numId w:val="8"/>
              </w:numPr>
              <w:ind w:right="105"/>
              <w:rPr>
                <w:color w:val="000000" w:themeColor="text1"/>
              </w:rPr>
            </w:pPr>
            <w:r w:rsidRPr="00A73260">
              <w:rPr>
                <w:color w:val="000000" w:themeColor="text1"/>
              </w:rPr>
              <w:t>Byte Order</w:t>
            </w:r>
          </w:p>
          <w:p w14:paraId="2D452A03" w14:textId="78B3E2F0" w:rsidR="00A70376" w:rsidRPr="00A73260" w:rsidRDefault="00A70376" w:rsidP="00A70376">
            <w:pPr>
              <w:pStyle w:val="TableParagraph"/>
              <w:numPr>
                <w:ilvl w:val="0"/>
                <w:numId w:val="8"/>
              </w:numPr>
              <w:ind w:right="105"/>
              <w:rPr>
                <w:color w:val="000000" w:themeColor="text1"/>
              </w:rPr>
            </w:pPr>
            <w:r w:rsidRPr="00A73260">
              <w:rPr>
                <w:color w:val="000000" w:themeColor="text1"/>
              </w:rPr>
              <w:t>Bits per sample</w:t>
            </w:r>
          </w:p>
        </w:tc>
        <w:tc>
          <w:tcPr>
            <w:tcW w:w="3383" w:type="dxa"/>
            <w:vAlign w:val="center"/>
          </w:tcPr>
          <w:p w14:paraId="51699153" w14:textId="3DD2314C" w:rsidR="00A70376" w:rsidRPr="00A73260" w:rsidRDefault="00A70376" w:rsidP="00A70376">
            <w:pPr>
              <w:rPr>
                <w:rFonts w:ascii="Calibri" w:hAnsi="Calibri" w:cs="Calibri"/>
                <w:color w:val="000000" w:themeColor="text1"/>
                <w:sz w:val="22"/>
                <w:szCs w:val="22"/>
                <w:lang w:val="en-GB"/>
              </w:rPr>
            </w:pPr>
            <w:r w:rsidRPr="00A73260">
              <w:rPr>
                <w:rFonts w:ascii="Calibri" w:hAnsi="Calibri" w:cs="Calibri"/>
                <w:color w:val="000000" w:themeColor="text1"/>
                <w:sz w:val="22"/>
                <w:szCs w:val="22"/>
                <w:lang w:val="en-GB"/>
              </w:rPr>
              <w:t>As threshold</w:t>
            </w:r>
            <w:r w:rsidR="008B0F21" w:rsidRPr="00A73260">
              <w:rPr>
                <w:rFonts w:ascii="Calibri" w:hAnsi="Calibri" w:cs="Calibri"/>
                <w:color w:val="000000" w:themeColor="text1"/>
                <w:sz w:val="22"/>
                <w:szCs w:val="22"/>
                <w:lang w:val="en-GB"/>
              </w:rPr>
              <w:t>.</w:t>
            </w:r>
          </w:p>
        </w:tc>
        <w:tc>
          <w:tcPr>
            <w:tcW w:w="1418" w:type="dxa"/>
          </w:tcPr>
          <w:p w14:paraId="59F90DFE" w14:textId="77777777" w:rsidR="00A70376" w:rsidRPr="00A73260" w:rsidRDefault="00A70376" w:rsidP="00A70376">
            <w:pPr>
              <w:rPr>
                <w:rFonts w:ascii="Calibri" w:hAnsi="Calibri"/>
                <w:color w:val="000000" w:themeColor="text1"/>
                <w:sz w:val="22"/>
                <w:szCs w:val="22"/>
                <w:lang w:val="en-GB"/>
              </w:rPr>
            </w:pPr>
          </w:p>
        </w:tc>
        <w:tc>
          <w:tcPr>
            <w:tcW w:w="1417" w:type="dxa"/>
          </w:tcPr>
          <w:p w14:paraId="429AB83E" w14:textId="77777777" w:rsidR="00A70376" w:rsidRPr="00A73260" w:rsidRDefault="00A70376" w:rsidP="00A70376">
            <w:pPr>
              <w:rPr>
                <w:rFonts w:ascii="Calibri" w:hAnsi="Calibri"/>
                <w:color w:val="000000" w:themeColor="text1"/>
                <w:sz w:val="22"/>
                <w:szCs w:val="22"/>
                <w:lang w:val="en-GB"/>
              </w:rPr>
            </w:pPr>
          </w:p>
        </w:tc>
        <w:tc>
          <w:tcPr>
            <w:tcW w:w="1843" w:type="dxa"/>
          </w:tcPr>
          <w:p w14:paraId="449AFCBD" w14:textId="77777777" w:rsidR="00A70376" w:rsidRPr="00A73260" w:rsidRDefault="00A70376" w:rsidP="00A70376">
            <w:pPr>
              <w:rPr>
                <w:rFonts w:ascii="Calibri" w:hAnsi="Calibri"/>
                <w:color w:val="000000" w:themeColor="text1"/>
                <w:sz w:val="22"/>
                <w:szCs w:val="22"/>
                <w:lang w:val="en-GB"/>
              </w:rPr>
            </w:pPr>
          </w:p>
        </w:tc>
        <w:tc>
          <w:tcPr>
            <w:tcW w:w="1701" w:type="dxa"/>
          </w:tcPr>
          <w:p w14:paraId="08DEACD0" w14:textId="77777777" w:rsidR="00A70376" w:rsidRPr="00A73260" w:rsidRDefault="00A70376" w:rsidP="00A70376">
            <w:pPr>
              <w:rPr>
                <w:rFonts w:ascii="Calibri" w:hAnsi="Calibri"/>
                <w:color w:val="000000" w:themeColor="text1"/>
                <w:sz w:val="22"/>
                <w:szCs w:val="22"/>
                <w:lang w:val="en-GB"/>
              </w:rPr>
            </w:pPr>
          </w:p>
        </w:tc>
      </w:tr>
      <w:tr w:rsidR="008071D5" w:rsidRPr="00A73260" w14:paraId="20C5979E" w14:textId="77777777" w:rsidTr="009A0BEB">
        <w:trPr>
          <w:trHeight w:val="3136"/>
        </w:trPr>
        <w:tc>
          <w:tcPr>
            <w:tcW w:w="567" w:type="dxa"/>
            <w:vAlign w:val="center"/>
          </w:tcPr>
          <w:p w14:paraId="15208A96" w14:textId="42694623"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2.5</w:t>
            </w:r>
          </w:p>
        </w:tc>
        <w:tc>
          <w:tcPr>
            <w:tcW w:w="1418" w:type="dxa"/>
            <w:vAlign w:val="center"/>
          </w:tcPr>
          <w:p w14:paraId="1C7147BA" w14:textId="51281BF3"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Ellipsoidal Incident Angle Image</w:t>
            </w:r>
          </w:p>
        </w:tc>
        <w:tc>
          <w:tcPr>
            <w:tcW w:w="3137" w:type="dxa"/>
            <w:vAlign w:val="center"/>
          </w:tcPr>
          <w:p w14:paraId="40D97CFE" w14:textId="6555A397" w:rsidR="00A70376" w:rsidRPr="00A73260" w:rsidRDefault="00A70376" w:rsidP="00A70376">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r w:rsidR="00E95706">
              <w:rPr>
                <w:rFonts w:ascii="Calibri" w:hAnsi="Calibri"/>
                <w:color w:val="000000" w:themeColor="text1"/>
                <w:sz w:val="22"/>
                <w:szCs w:val="22"/>
                <w:lang w:val="en-GB"/>
              </w:rPr>
              <w:t>.</w:t>
            </w:r>
          </w:p>
        </w:tc>
        <w:tc>
          <w:tcPr>
            <w:tcW w:w="3383" w:type="dxa"/>
            <w:vAlign w:val="center"/>
          </w:tcPr>
          <w:p w14:paraId="50C94789" w14:textId="0618F3D8" w:rsidR="00A70376" w:rsidRPr="009A0BEB" w:rsidRDefault="00A70376" w:rsidP="00AC4781">
            <w:pPr>
              <w:pStyle w:val="TableParagraph"/>
              <w:ind w:left="0"/>
              <w:rPr>
                <w:color w:val="000000" w:themeColor="text1"/>
                <w:sz w:val="12"/>
                <w:szCs w:val="12"/>
              </w:rPr>
            </w:pPr>
            <w:r w:rsidRPr="00A73260">
              <w:rPr>
                <w:color w:val="000000" w:themeColor="text1"/>
              </w:rPr>
              <w:t>Ellipsoidal incident angle is provided.</w:t>
            </w:r>
          </w:p>
          <w:p w14:paraId="54CA2557" w14:textId="77777777" w:rsidR="00A70376" w:rsidRPr="009A0BEB" w:rsidRDefault="00A70376" w:rsidP="00AC4781">
            <w:pPr>
              <w:pStyle w:val="TableParagraph"/>
              <w:ind w:left="0"/>
              <w:rPr>
                <w:color w:val="000000" w:themeColor="text1"/>
                <w:sz w:val="12"/>
                <w:szCs w:val="12"/>
              </w:rPr>
            </w:pPr>
          </w:p>
          <w:p w14:paraId="45A396FB" w14:textId="77777777" w:rsidR="00A70376" w:rsidRPr="009A0BEB" w:rsidRDefault="00A70376" w:rsidP="00AC4781">
            <w:pPr>
              <w:pStyle w:val="TableParagraph"/>
              <w:ind w:left="0"/>
              <w:rPr>
                <w:color w:val="000000" w:themeColor="text1"/>
                <w:sz w:val="12"/>
                <w:szCs w:val="12"/>
              </w:rPr>
            </w:pPr>
            <w:r w:rsidRPr="00A73260">
              <w:rPr>
                <w:color w:val="000000" w:themeColor="text1"/>
              </w:rPr>
              <w:t>Indicate which ellipsoidal height was used.</w:t>
            </w:r>
          </w:p>
          <w:p w14:paraId="2E903CC8" w14:textId="77777777" w:rsidR="00A70376" w:rsidRPr="009A0BEB" w:rsidRDefault="00A70376" w:rsidP="00AC4781">
            <w:pPr>
              <w:pBdr>
                <w:top w:val="nil"/>
                <w:left w:val="nil"/>
                <w:bottom w:val="nil"/>
                <w:right w:val="nil"/>
                <w:between w:val="nil"/>
              </w:pBdr>
              <w:spacing w:before="1"/>
              <w:ind w:hanging="90"/>
              <w:rPr>
                <w:rFonts w:ascii="Calibri" w:hAnsi="Calibri"/>
                <w:color w:val="000000" w:themeColor="text1"/>
                <w:sz w:val="12"/>
                <w:szCs w:val="12"/>
                <w:lang w:val="en-GB"/>
              </w:rPr>
            </w:pPr>
          </w:p>
          <w:p w14:paraId="6E789354" w14:textId="18FB95C6" w:rsidR="00A70376" w:rsidRPr="00A73260" w:rsidRDefault="00A70376" w:rsidP="00AC4781">
            <w:pPr>
              <w:pStyle w:val="TableParagraph"/>
              <w:ind w:left="0"/>
              <w:rPr>
                <w:color w:val="000000" w:themeColor="text1"/>
              </w:rPr>
            </w:pPr>
            <w:r w:rsidRPr="00A73260">
              <w:rPr>
                <w:color w:val="000000" w:themeColor="text1"/>
              </w:rPr>
              <w:t>File format specifications/ contents provided in metadata:</w:t>
            </w:r>
          </w:p>
          <w:p w14:paraId="22B8F315" w14:textId="79DCA03D" w:rsidR="00A70376" w:rsidRPr="00A73260" w:rsidRDefault="00A70376" w:rsidP="00A70376">
            <w:pPr>
              <w:pStyle w:val="TableParagraph"/>
              <w:numPr>
                <w:ilvl w:val="0"/>
                <w:numId w:val="8"/>
              </w:numPr>
              <w:ind w:right="105"/>
              <w:rPr>
                <w:color w:val="000000" w:themeColor="text1"/>
              </w:rPr>
            </w:pPr>
            <w:r w:rsidRPr="00A73260">
              <w:rPr>
                <w:color w:val="000000" w:themeColor="text1"/>
              </w:rPr>
              <w:t>Sample Type [Angle]</w:t>
            </w:r>
          </w:p>
          <w:p w14:paraId="2C521FF5" w14:textId="1F9EF6E2" w:rsidR="00A70376" w:rsidRPr="00A73260" w:rsidRDefault="00A70376" w:rsidP="00A70376">
            <w:pPr>
              <w:pStyle w:val="TableParagraph"/>
              <w:numPr>
                <w:ilvl w:val="0"/>
                <w:numId w:val="8"/>
              </w:numPr>
              <w:ind w:right="105"/>
              <w:rPr>
                <w:color w:val="000000" w:themeColor="text1"/>
              </w:rPr>
            </w:pPr>
            <w:r w:rsidRPr="00A73260">
              <w:rPr>
                <w:color w:val="000000" w:themeColor="text1"/>
              </w:rPr>
              <w:t xml:space="preserve">Data Format </w:t>
            </w:r>
          </w:p>
          <w:p w14:paraId="65A0BDBD" w14:textId="70C07E9E" w:rsidR="00A70376" w:rsidRPr="00A73260" w:rsidRDefault="00A70376" w:rsidP="00A70376">
            <w:pPr>
              <w:pStyle w:val="TableParagraph"/>
              <w:numPr>
                <w:ilvl w:val="0"/>
                <w:numId w:val="8"/>
              </w:numPr>
              <w:ind w:right="105"/>
              <w:rPr>
                <w:color w:val="000000" w:themeColor="text1"/>
              </w:rPr>
            </w:pPr>
            <w:r w:rsidRPr="00A73260">
              <w:rPr>
                <w:color w:val="000000" w:themeColor="text1"/>
              </w:rPr>
              <w:t xml:space="preserve">Data Type </w:t>
            </w:r>
          </w:p>
          <w:p w14:paraId="2A640D92" w14:textId="5B69626B" w:rsidR="00A70376" w:rsidRPr="00A73260" w:rsidRDefault="00A70376" w:rsidP="00A70376">
            <w:pPr>
              <w:pStyle w:val="TableParagraph"/>
              <w:numPr>
                <w:ilvl w:val="0"/>
                <w:numId w:val="8"/>
              </w:numPr>
              <w:ind w:right="105"/>
              <w:rPr>
                <w:color w:val="000000" w:themeColor="text1"/>
              </w:rPr>
            </w:pPr>
            <w:r w:rsidRPr="00A73260">
              <w:rPr>
                <w:color w:val="000000" w:themeColor="text1"/>
              </w:rPr>
              <w:t>Byte Order</w:t>
            </w:r>
          </w:p>
          <w:p w14:paraId="729CEE9E" w14:textId="09504D2E" w:rsidR="00A70376" w:rsidRPr="00A73260" w:rsidRDefault="00A70376" w:rsidP="003837A3">
            <w:pPr>
              <w:pStyle w:val="TableParagraph"/>
              <w:numPr>
                <w:ilvl w:val="0"/>
                <w:numId w:val="8"/>
              </w:numPr>
              <w:ind w:right="105"/>
              <w:rPr>
                <w:color w:val="000000" w:themeColor="text1"/>
              </w:rPr>
            </w:pPr>
            <w:r w:rsidRPr="00A73260">
              <w:rPr>
                <w:color w:val="000000" w:themeColor="text1"/>
              </w:rPr>
              <w:t>Bits per sample</w:t>
            </w:r>
          </w:p>
        </w:tc>
        <w:tc>
          <w:tcPr>
            <w:tcW w:w="1418" w:type="dxa"/>
          </w:tcPr>
          <w:p w14:paraId="097B1525" w14:textId="77777777" w:rsidR="00A70376" w:rsidRPr="00A73260" w:rsidRDefault="00A70376" w:rsidP="00A70376">
            <w:pPr>
              <w:rPr>
                <w:rFonts w:ascii="Calibri" w:hAnsi="Calibri"/>
                <w:color w:val="000000" w:themeColor="text1"/>
                <w:sz w:val="22"/>
                <w:szCs w:val="22"/>
                <w:lang w:val="en-GB"/>
              </w:rPr>
            </w:pPr>
          </w:p>
        </w:tc>
        <w:tc>
          <w:tcPr>
            <w:tcW w:w="1417" w:type="dxa"/>
          </w:tcPr>
          <w:p w14:paraId="51E6D5BA" w14:textId="77777777" w:rsidR="00A70376" w:rsidRPr="00A73260" w:rsidRDefault="00A70376" w:rsidP="00A70376">
            <w:pPr>
              <w:rPr>
                <w:rFonts w:ascii="Calibri" w:hAnsi="Calibri"/>
                <w:color w:val="000000" w:themeColor="text1"/>
                <w:sz w:val="22"/>
                <w:szCs w:val="22"/>
                <w:lang w:val="en-GB"/>
              </w:rPr>
            </w:pPr>
          </w:p>
        </w:tc>
        <w:tc>
          <w:tcPr>
            <w:tcW w:w="1843" w:type="dxa"/>
          </w:tcPr>
          <w:p w14:paraId="1FA21DA2" w14:textId="77777777" w:rsidR="00A70376" w:rsidRPr="00A73260" w:rsidRDefault="00A70376" w:rsidP="00A70376">
            <w:pPr>
              <w:rPr>
                <w:rFonts w:ascii="Calibri" w:hAnsi="Calibri"/>
                <w:color w:val="000000" w:themeColor="text1"/>
                <w:sz w:val="22"/>
                <w:szCs w:val="22"/>
                <w:lang w:val="en-GB"/>
              </w:rPr>
            </w:pPr>
          </w:p>
        </w:tc>
        <w:tc>
          <w:tcPr>
            <w:tcW w:w="1701" w:type="dxa"/>
          </w:tcPr>
          <w:p w14:paraId="29579A42" w14:textId="77777777" w:rsidR="00A70376" w:rsidRPr="00A73260" w:rsidRDefault="00A70376" w:rsidP="00A70376">
            <w:pPr>
              <w:rPr>
                <w:rFonts w:ascii="Calibri" w:hAnsi="Calibri"/>
                <w:color w:val="000000" w:themeColor="text1"/>
                <w:sz w:val="22"/>
                <w:szCs w:val="22"/>
                <w:lang w:val="en-GB"/>
              </w:rPr>
            </w:pPr>
          </w:p>
        </w:tc>
      </w:tr>
      <w:tr w:rsidR="008071D5" w:rsidRPr="00A73260" w14:paraId="334702CF" w14:textId="77777777" w:rsidTr="009A0BEB">
        <w:trPr>
          <w:trHeight w:val="3420"/>
        </w:trPr>
        <w:tc>
          <w:tcPr>
            <w:tcW w:w="567" w:type="dxa"/>
            <w:vAlign w:val="center"/>
          </w:tcPr>
          <w:p w14:paraId="48A8E29C" w14:textId="5BB4964A"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2.6</w:t>
            </w:r>
          </w:p>
        </w:tc>
        <w:tc>
          <w:tcPr>
            <w:tcW w:w="1418" w:type="dxa"/>
            <w:vAlign w:val="center"/>
          </w:tcPr>
          <w:p w14:paraId="120A4441" w14:textId="4943EBFD"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Noise Power Image</w:t>
            </w:r>
          </w:p>
        </w:tc>
        <w:tc>
          <w:tcPr>
            <w:tcW w:w="3137" w:type="dxa"/>
            <w:vAlign w:val="center"/>
          </w:tcPr>
          <w:p w14:paraId="7E4D7392" w14:textId="6F5BEBE9" w:rsidR="00A70376" w:rsidRPr="00A73260" w:rsidRDefault="00A70376" w:rsidP="00AC4781">
            <w:pPr>
              <w:pBdr>
                <w:top w:val="nil"/>
                <w:left w:val="nil"/>
                <w:bottom w:val="nil"/>
                <w:right w:val="nil"/>
                <w:between w:val="nil"/>
              </w:pBdr>
              <w:ind w:left="90" w:hanging="90"/>
              <w:rPr>
                <w:color w:val="000000" w:themeColor="text1"/>
              </w:rPr>
            </w:pPr>
            <w:r w:rsidRPr="00A73260">
              <w:rPr>
                <w:rFonts w:ascii="Calibri" w:hAnsi="Calibri"/>
                <w:color w:val="000000" w:themeColor="text1"/>
                <w:sz w:val="22"/>
                <w:szCs w:val="22"/>
                <w:lang w:val="en-GB"/>
              </w:rPr>
              <w:t>Not required</w:t>
            </w:r>
            <w:r w:rsidR="00E95706">
              <w:rPr>
                <w:rFonts w:ascii="Calibri" w:hAnsi="Calibri"/>
                <w:color w:val="000000" w:themeColor="text1"/>
                <w:sz w:val="22"/>
                <w:szCs w:val="22"/>
                <w:lang w:val="en-GB"/>
              </w:rPr>
              <w:t>.</w:t>
            </w:r>
          </w:p>
        </w:tc>
        <w:tc>
          <w:tcPr>
            <w:tcW w:w="3383" w:type="dxa"/>
            <w:vAlign w:val="center"/>
          </w:tcPr>
          <w:p w14:paraId="213FE784" w14:textId="2D5FFB22" w:rsidR="00A70376" w:rsidRPr="00A73260" w:rsidRDefault="00A70376" w:rsidP="00AC4781">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Estimated noise equivalent </w:t>
            </w:r>
            <w:proofErr w:type="spellStart"/>
            <w:r w:rsidRPr="00A73260">
              <w:rPr>
                <w:rFonts w:ascii="Calibri" w:eastAsia="Noto Sans Symbols" w:hAnsi="Calibri" w:cs="Noto Sans Symbols"/>
                <w:color w:val="000000" w:themeColor="text1"/>
                <w:sz w:val="22"/>
                <w:szCs w:val="22"/>
                <w:lang w:val="en-GB"/>
              </w:rPr>
              <w:t>σ</w:t>
            </w:r>
            <w:r w:rsidRPr="00A73260">
              <w:rPr>
                <w:rFonts w:ascii="Calibri" w:hAnsi="Calibri"/>
                <w:color w:val="000000" w:themeColor="text1"/>
                <w:sz w:val="22"/>
                <w:szCs w:val="22"/>
                <w:vertAlign w:val="superscript"/>
                <w:lang w:val="en-GB"/>
              </w:rPr>
              <w:t>o</w:t>
            </w:r>
            <w:proofErr w:type="spellEnd"/>
            <w:r w:rsidRPr="00A73260">
              <w:rPr>
                <w:rFonts w:ascii="Calibri" w:hAnsi="Calibri"/>
                <w:color w:val="000000" w:themeColor="text1"/>
                <w:sz w:val="22"/>
                <w:szCs w:val="22"/>
                <w:lang w:val="en-GB"/>
              </w:rPr>
              <w:t xml:space="preserve"> (or </w:t>
            </w:r>
            <w:r w:rsidRPr="00A73260">
              <w:rPr>
                <w:rFonts w:ascii="Symbol" w:hAnsi="Symbol"/>
                <w:color w:val="000000" w:themeColor="text1"/>
                <w:sz w:val="22"/>
                <w:szCs w:val="22"/>
                <w:lang w:val="en-GB"/>
              </w:rPr>
              <w:t></w:t>
            </w:r>
            <w:r w:rsidRPr="00A73260">
              <w:rPr>
                <w:rFonts w:ascii="Calibri" w:hAnsi="Calibri"/>
                <w:color w:val="000000" w:themeColor="text1"/>
                <w:sz w:val="22"/>
                <w:szCs w:val="22"/>
                <w:vertAlign w:val="superscript"/>
                <w:lang w:val="en-GB"/>
              </w:rPr>
              <w:t>0</w:t>
            </w:r>
            <w:r w:rsidR="001735C9" w:rsidRPr="00A73260">
              <w:rPr>
                <w:rFonts w:ascii="Calibri" w:hAnsi="Calibri"/>
                <w:color w:val="000000" w:themeColor="text1"/>
                <w:sz w:val="22"/>
                <w:szCs w:val="22"/>
                <w:lang w:val="en-GB"/>
              </w:rPr>
              <w:t xml:space="preserve"> or </w:t>
            </w:r>
            <w:r w:rsidR="001735C9" w:rsidRPr="00A73260">
              <w:rPr>
                <w:rFonts w:ascii="Symbol" w:hAnsi="Symbol"/>
                <w:color w:val="000000" w:themeColor="text1"/>
                <w:lang w:val="en-GB"/>
              </w:rPr>
              <w:t></w:t>
            </w:r>
            <w:r w:rsidR="001735C9" w:rsidRPr="00A73260">
              <w:rPr>
                <w:color w:val="000000" w:themeColor="text1"/>
                <w:vertAlign w:val="superscript"/>
                <w:lang w:val="en-GB"/>
              </w:rPr>
              <w:t>o</w:t>
            </w:r>
            <w:r w:rsidRPr="00A73260">
              <w:rPr>
                <w:rFonts w:ascii="Calibri" w:hAnsi="Calibri"/>
                <w:color w:val="000000" w:themeColor="text1"/>
                <w:sz w:val="22"/>
                <w:szCs w:val="22"/>
                <w:lang w:val="en-GB"/>
              </w:rPr>
              <w:t>, as applicable) used for Noise Removal</w:t>
            </w:r>
            <w:r w:rsidRPr="00A73260">
              <w:rPr>
                <w:rFonts w:ascii="Calibri" w:hAnsi="Calibri"/>
                <w:color w:val="000000" w:themeColor="text1"/>
                <w:sz w:val="22"/>
                <w:szCs w:val="22"/>
                <w:u w:val="single"/>
                <w:lang w:val="en-GB"/>
              </w:rPr>
              <w:t>, if applied</w:t>
            </w:r>
            <w:r w:rsidRPr="00A73260">
              <w:rPr>
                <w:rFonts w:ascii="Calibri" w:hAnsi="Calibri"/>
                <w:color w:val="000000" w:themeColor="text1"/>
                <w:sz w:val="22"/>
                <w:szCs w:val="22"/>
                <w:lang w:val="en-GB"/>
              </w:rPr>
              <w:t>, for each channel.</w:t>
            </w:r>
          </w:p>
          <w:p w14:paraId="2BA1793D" w14:textId="77777777" w:rsidR="00A70376" w:rsidRPr="00A73260" w:rsidRDefault="00A70376" w:rsidP="00A70376">
            <w:pPr>
              <w:pBdr>
                <w:top w:val="nil"/>
                <w:left w:val="nil"/>
                <w:bottom w:val="nil"/>
                <w:right w:val="nil"/>
                <w:between w:val="nil"/>
              </w:pBdr>
              <w:ind w:left="90" w:hanging="90"/>
              <w:rPr>
                <w:rFonts w:ascii="Calibri" w:hAnsi="Calibri"/>
                <w:color w:val="000000" w:themeColor="text1"/>
                <w:sz w:val="22"/>
                <w:szCs w:val="22"/>
                <w:lang w:val="en-GB"/>
              </w:rPr>
            </w:pPr>
          </w:p>
          <w:p w14:paraId="6CB4DB2B" w14:textId="2CB1D92F" w:rsidR="00A70376" w:rsidRPr="00A73260" w:rsidRDefault="00A70376" w:rsidP="00AC4781">
            <w:pPr>
              <w:pStyle w:val="TableParagraph"/>
              <w:ind w:left="0"/>
              <w:rPr>
                <w:rFonts w:cs="Times New Roman"/>
                <w:color w:val="000000" w:themeColor="text1"/>
              </w:rPr>
            </w:pPr>
            <w:r w:rsidRPr="00A73260">
              <w:rPr>
                <w:rFonts w:cs="Times New Roman"/>
                <w:color w:val="000000" w:themeColor="text1"/>
              </w:rPr>
              <w:t>File format specifications/ contents provided in metadata:</w:t>
            </w:r>
          </w:p>
          <w:p w14:paraId="714901CB" w14:textId="39F66C1A" w:rsidR="00A70376" w:rsidRPr="00A73260" w:rsidRDefault="00A70376" w:rsidP="00A70376">
            <w:pPr>
              <w:pStyle w:val="TableParagraph"/>
              <w:numPr>
                <w:ilvl w:val="0"/>
                <w:numId w:val="8"/>
              </w:numPr>
              <w:ind w:right="105"/>
              <w:rPr>
                <w:rFonts w:cs="Times New Roman"/>
                <w:color w:val="000000" w:themeColor="text1"/>
              </w:rPr>
            </w:pPr>
            <w:r w:rsidRPr="00A73260">
              <w:rPr>
                <w:rFonts w:cs="Times New Roman"/>
                <w:color w:val="000000" w:themeColor="text1"/>
              </w:rPr>
              <w:t>Sample Type [NESZ or NEBZ]</w:t>
            </w:r>
          </w:p>
          <w:p w14:paraId="18D6CEA5" w14:textId="5FFC8BF5" w:rsidR="00A70376" w:rsidRPr="00A73260" w:rsidRDefault="00A70376" w:rsidP="00A70376">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Format </w:t>
            </w:r>
          </w:p>
          <w:p w14:paraId="03C25A33" w14:textId="3285D981" w:rsidR="00A70376" w:rsidRPr="00A73260" w:rsidRDefault="00A70376" w:rsidP="00A70376">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Type </w:t>
            </w:r>
          </w:p>
          <w:p w14:paraId="71F64502" w14:textId="7D741390" w:rsidR="00A70376" w:rsidRPr="00A73260" w:rsidRDefault="00A70376" w:rsidP="00A70376">
            <w:pPr>
              <w:pStyle w:val="TableParagraph"/>
              <w:numPr>
                <w:ilvl w:val="0"/>
                <w:numId w:val="8"/>
              </w:numPr>
              <w:ind w:right="105"/>
              <w:rPr>
                <w:color w:val="000000" w:themeColor="text1"/>
              </w:rPr>
            </w:pPr>
            <w:r w:rsidRPr="00A73260">
              <w:rPr>
                <w:color w:val="000000" w:themeColor="text1"/>
              </w:rPr>
              <w:t>Byte Order</w:t>
            </w:r>
          </w:p>
          <w:p w14:paraId="7C57AF95" w14:textId="40B0C430" w:rsidR="00292832" w:rsidRPr="00A73260" w:rsidRDefault="00A70376" w:rsidP="003837A3">
            <w:pPr>
              <w:pStyle w:val="TableParagraph"/>
              <w:numPr>
                <w:ilvl w:val="0"/>
                <w:numId w:val="8"/>
              </w:numPr>
              <w:ind w:right="105"/>
              <w:rPr>
                <w:rFonts w:cs="Times New Roman"/>
                <w:color w:val="000000" w:themeColor="text1"/>
              </w:rPr>
            </w:pPr>
            <w:r w:rsidRPr="00A73260">
              <w:rPr>
                <w:rFonts w:cs="Times New Roman"/>
                <w:color w:val="000000" w:themeColor="text1"/>
              </w:rPr>
              <w:t>Bits per sample</w:t>
            </w:r>
          </w:p>
        </w:tc>
        <w:tc>
          <w:tcPr>
            <w:tcW w:w="1418" w:type="dxa"/>
          </w:tcPr>
          <w:p w14:paraId="4AF7D799" w14:textId="77777777" w:rsidR="00A70376" w:rsidRPr="00A73260" w:rsidRDefault="00A70376" w:rsidP="00A70376">
            <w:pPr>
              <w:rPr>
                <w:rFonts w:ascii="Calibri" w:hAnsi="Calibri"/>
                <w:color w:val="000000" w:themeColor="text1"/>
                <w:sz w:val="22"/>
                <w:szCs w:val="22"/>
                <w:lang w:val="en-GB"/>
              </w:rPr>
            </w:pPr>
          </w:p>
        </w:tc>
        <w:tc>
          <w:tcPr>
            <w:tcW w:w="1417" w:type="dxa"/>
          </w:tcPr>
          <w:p w14:paraId="2116D4C9" w14:textId="77777777" w:rsidR="00A70376" w:rsidRPr="00A73260" w:rsidRDefault="00A70376" w:rsidP="00A70376">
            <w:pPr>
              <w:rPr>
                <w:rFonts w:ascii="Calibri" w:hAnsi="Calibri"/>
                <w:color w:val="000000" w:themeColor="text1"/>
                <w:sz w:val="22"/>
                <w:szCs w:val="22"/>
                <w:lang w:val="en-GB"/>
              </w:rPr>
            </w:pPr>
          </w:p>
        </w:tc>
        <w:tc>
          <w:tcPr>
            <w:tcW w:w="1843" w:type="dxa"/>
          </w:tcPr>
          <w:p w14:paraId="03EDF273" w14:textId="77777777" w:rsidR="00A70376" w:rsidRPr="00A73260" w:rsidRDefault="00A70376" w:rsidP="00A70376">
            <w:pPr>
              <w:rPr>
                <w:rFonts w:ascii="Calibri" w:hAnsi="Calibri"/>
                <w:color w:val="000000" w:themeColor="text1"/>
                <w:sz w:val="22"/>
                <w:szCs w:val="22"/>
                <w:lang w:val="en-GB"/>
              </w:rPr>
            </w:pPr>
          </w:p>
        </w:tc>
        <w:tc>
          <w:tcPr>
            <w:tcW w:w="1701" w:type="dxa"/>
          </w:tcPr>
          <w:p w14:paraId="5A7AC792" w14:textId="77777777" w:rsidR="00A70376" w:rsidRPr="00A73260" w:rsidRDefault="00A70376" w:rsidP="00A70376">
            <w:pPr>
              <w:rPr>
                <w:rFonts w:ascii="Calibri" w:hAnsi="Calibri"/>
                <w:color w:val="000000" w:themeColor="text1"/>
                <w:sz w:val="22"/>
                <w:szCs w:val="22"/>
                <w:lang w:val="en-GB"/>
              </w:rPr>
            </w:pPr>
          </w:p>
        </w:tc>
      </w:tr>
      <w:tr w:rsidR="008071D5" w:rsidRPr="00A73260" w14:paraId="7F89CCE2" w14:textId="77777777" w:rsidTr="009A0BEB">
        <w:trPr>
          <w:trHeight w:val="3954"/>
        </w:trPr>
        <w:tc>
          <w:tcPr>
            <w:tcW w:w="567" w:type="dxa"/>
            <w:vAlign w:val="center"/>
          </w:tcPr>
          <w:p w14:paraId="0D4E771D" w14:textId="77777777"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2.7</w:t>
            </w:r>
          </w:p>
        </w:tc>
        <w:tc>
          <w:tcPr>
            <w:tcW w:w="1418" w:type="dxa"/>
            <w:vAlign w:val="center"/>
          </w:tcPr>
          <w:p w14:paraId="163C4FA1" w14:textId="77777777"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Gamma-to-</w:t>
            </w:r>
          </w:p>
          <w:p w14:paraId="22C7A0E4" w14:textId="77777777"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Sigma Ratio Image</w:t>
            </w:r>
          </w:p>
        </w:tc>
        <w:tc>
          <w:tcPr>
            <w:tcW w:w="3137" w:type="dxa"/>
            <w:vAlign w:val="center"/>
          </w:tcPr>
          <w:p w14:paraId="5F7416A7" w14:textId="2171D031" w:rsidR="00A70376" w:rsidRPr="00A73260" w:rsidRDefault="00A70376" w:rsidP="00AC4781">
            <w:pPr>
              <w:pStyle w:val="TableParagraph"/>
              <w:ind w:left="0"/>
              <w:rPr>
                <w:rFonts w:cs="Times New Roman"/>
                <w:color w:val="000000" w:themeColor="text1"/>
              </w:rPr>
            </w:pPr>
            <w:r w:rsidRPr="00A73260">
              <w:rPr>
                <w:rFonts w:cs="Times New Roman"/>
                <w:color w:val="000000" w:themeColor="text1"/>
              </w:rPr>
              <w:t>Not required</w:t>
            </w:r>
            <w:r w:rsidR="00E95706">
              <w:rPr>
                <w:rFonts w:cs="Times New Roman"/>
                <w:color w:val="000000" w:themeColor="text1"/>
              </w:rPr>
              <w:t>.</w:t>
            </w:r>
          </w:p>
        </w:tc>
        <w:tc>
          <w:tcPr>
            <w:tcW w:w="3383" w:type="dxa"/>
            <w:vAlign w:val="center"/>
          </w:tcPr>
          <w:p w14:paraId="0395FDFB" w14:textId="264CB6B4" w:rsidR="00A70376" w:rsidRPr="00A73260" w:rsidRDefault="00A70376" w:rsidP="00AC4781">
            <w:pPr>
              <w:pStyle w:val="TableParagraph"/>
              <w:ind w:left="0"/>
              <w:rPr>
                <w:rFonts w:cs="Times New Roman"/>
                <w:color w:val="000000" w:themeColor="text1"/>
              </w:rPr>
            </w:pPr>
            <w:r w:rsidRPr="00A73260">
              <w:rPr>
                <w:rFonts w:cs="Times New Roman"/>
                <w:color w:val="000000" w:themeColor="text1"/>
              </w:rPr>
              <w:t xml:space="preserve">Ratio of the integrated area in the Gamma projection over the integrated area in the Sigma projection (ground). Multiplying RTC </w:t>
            </w:r>
            <w:r w:rsidRPr="00A73260">
              <w:rPr>
                <w:rFonts w:ascii="Symbol" w:hAnsi="Symbol" w:cs="Times New Roman"/>
                <w:color w:val="000000" w:themeColor="text1"/>
              </w:rPr>
              <w:t></w:t>
            </w:r>
            <w:r w:rsidRPr="00A73260">
              <w:rPr>
                <w:rFonts w:cs="Times New Roman"/>
                <w:color w:val="000000" w:themeColor="text1"/>
                <w:vertAlign w:val="superscript"/>
              </w:rPr>
              <w:t>o</w:t>
            </w:r>
            <w:r w:rsidRPr="00A73260">
              <w:rPr>
                <w:rFonts w:cs="Times New Roman"/>
                <w:color w:val="000000" w:themeColor="text1"/>
              </w:rPr>
              <w:t xml:space="preserve"> by this ratio results in an estimate of RTC </w:t>
            </w:r>
            <w:r w:rsidRPr="00A73260">
              <w:rPr>
                <w:rFonts w:ascii="Symbol" w:hAnsi="Symbol" w:cs="Times New Roman"/>
                <w:color w:val="000000" w:themeColor="text1"/>
              </w:rPr>
              <w:t></w:t>
            </w:r>
            <w:r w:rsidRPr="00A73260">
              <w:rPr>
                <w:rFonts w:cs="Times New Roman"/>
                <w:color w:val="000000" w:themeColor="text1"/>
                <w:vertAlign w:val="superscript"/>
              </w:rPr>
              <w:t>o</w:t>
            </w:r>
            <w:r w:rsidRPr="00A73260">
              <w:rPr>
                <w:rFonts w:cs="Times New Roman"/>
                <w:color w:val="000000" w:themeColor="text1"/>
              </w:rPr>
              <w:t xml:space="preserve"> </w:t>
            </w:r>
            <w:r w:rsidR="00E95706">
              <w:rPr>
                <w:rFonts w:cs="Times New Roman"/>
                <w:color w:val="000000" w:themeColor="text1"/>
              </w:rPr>
              <w:t>.</w:t>
            </w:r>
          </w:p>
          <w:p w14:paraId="2C3D3C95" w14:textId="77777777" w:rsidR="00A70376" w:rsidRPr="00A73260" w:rsidRDefault="00A70376" w:rsidP="00AC4781">
            <w:pPr>
              <w:pStyle w:val="TableParagraph"/>
              <w:ind w:left="0"/>
              <w:rPr>
                <w:rFonts w:cs="Times New Roman"/>
                <w:color w:val="000000" w:themeColor="text1"/>
              </w:rPr>
            </w:pPr>
          </w:p>
          <w:p w14:paraId="4449F506" w14:textId="5995E4EA" w:rsidR="00A70376" w:rsidRPr="00A73260" w:rsidRDefault="00A70376" w:rsidP="00AC4781">
            <w:pPr>
              <w:pStyle w:val="TableParagraph"/>
              <w:ind w:left="0"/>
              <w:rPr>
                <w:rFonts w:cs="Times New Roman"/>
                <w:color w:val="000000" w:themeColor="text1"/>
              </w:rPr>
            </w:pPr>
            <w:r w:rsidRPr="00A73260">
              <w:rPr>
                <w:rFonts w:cs="Times New Roman"/>
                <w:color w:val="000000" w:themeColor="text1"/>
              </w:rPr>
              <w:t>File format specifications/ contents provided in metadata:</w:t>
            </w:r>
          </w:p>
          <w:p w14:paraId="6449B94D" w14:textId="77777777" w:rsidR="00A70376" w:rsidRPr="00A73260" w:rsidRDefault="00A70376" w:rsidP="00A70376">
            <w:pPr>
              <w:pStyle w:val="TableParagraph"/>
              <w:numPr>
                <w:ilvl w:val="0"/>
                <w:numId w:val="8"/>
              </w:numPr>
              <w:ind w:right="105"/>
              <w:rPr>
                <w:rFonts w:cs="Times New Roman"/>
                <w:color w:val="000000" w:themeColor="text1"/>
              </w:rPr>
            </w:pPr>
            <w:r w:rsidRPr="00A73260">
              <w:rPr>
                <w:rFonts w:cs="Times New Roman"/>
                <w:color w:val="000000" w:themeColor="text1"/>
              </w:rPr>
              <w:t>Sample Type [Ratio]</w:t>
            </w:r>
          </w:p>
          <w:p w14:paraId="7B569BCE" w14:textId="77777777" w:rsidR="00A70376" w:rsidRPr="00A73260" w:rsidRDefault="00A70376" w:rsidP="00A70376">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Format </w:t>
            </w:r>
          </w:p>
          <w:p w14:paraId="44A43010" w14:textId="77777777" w:rsidR="00A70376" w:rsidRPr="00A73260" w:rsidRDefault="00A70376" w:rsidP="00A70376">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Type </w:t>
            </w:r>
          </w:p>
          <w:p w14:paraId="69D4A3F6" w14:textId="77777777" w:rsidR="00A70376" w:rsidRPr="00A73260" w:rsidRDefault="00A70376" w:rsidP="00A70376">
            <w:pPr>
              <w:pStyle w:val="TableParagraph"/>
              <w:numPr>
                <w:ilvl w:val="0"/>
                <w:numId w:val="8"/>
              </w:numPr>
              <w:ind w:right="105"/>
              <w:rPr>
                <w:rFonts w:cs="Times New Roman"/>
                <w:color w:val="000000" w:themeColor="text1"/>
              </w:rPr>
            </w:pPr>
            <w:r w:rsidRPr="00A73260">
              <w:rPr>
                <w:rFonts w:cs="Times New Roman"/>
                <w:color w:val="000000" w:themeColor="text1"/>
              </w:rPr>
              <w:t>Byte Order</w:t>
            </w:r>
          </w:p>
          <w:p w14:paraId="11313B0E" w14:textId="36DB7E76" w:rsidR="00A70376" w:rsidRPr="00A73260" w:rsidRDefault="00A70376" w:rsidP="003837A3">
            <w:pPr>
              <w:pStyle w:val="TableParagraph"/>
              <w:numPr>
                <w:ilvl w:val="0"/>
                <w:numId w:val="8"/>
              </w:numPr>
              <w:ind w:right="105"/>
              <w:rPr>
                <w:rFonts w:cs="Times New Roman"/>
                <w:color w:val="000000" w:themeColor="text1"/>
              </w:rPr>
            </w:pPr>
            <w:r w:rsidRPr="00A73260">
              <w:rPr>
                <w:rFonts w:cs="Times New Roman"/>
                <w:color w:val="000000" w:themeColor="text1"/>
              </w:rPr>
              <w:t>Bits per sample</w:t>
            </w:r>
          </w:p>
        </w:tc>
        <w:tc>
          <w:tcPr>
            <w:tcW w:w="1418" w:type="dxa"/>
          </w:tcPr>
          <w:p w14:paraId="28B3423B" w14:textId="77777777" w:rsidR="00A70376" w:rsidRPr="00A73260" w:rsidRDefault="00A70376" w:rsidP="00A70376">
            <w:pPr>
              <w:rPr>
                <w:rFonts w:ascii="Calibri" w:hAnsi="Calibri"/>
                <w:color w:val="000000" w:themeColor="text1"/>
                <w:sz w:val="22"/>
                <w:szCs w:val="22"/>
                <w:lang w:val="en-GB"/>
              </w:rPr>
            </w:pPr>
          </w:p>
        </w:tc>
        <w:tc>
          <w:tcPr>
            <w:tcW w:w="1417" w:type="dxa"/>
          </w:tcPr>
          <w:p w14:paraId="0000A97B" w14:textId="77777777" w:rsidR="00A70376" w:rsidRPr="00A73260" w:rsidRDefault="00A70376" w:rsidP="00A70376">
            <w:pPr>
              <w:rPr>
                <w:rFonts w:ascii="Calibri" w:hAnsi="Calibri"/>
                <w:color w:val="000000" w:themeColor="text1"/>
                <w:sz w:val="22"/>
                <w:szCs w:val="22"/>
                <w:lang w:val="en-GB"/>
              </w:rPr>
            </w:pPr>
          </w:p>
        </w:tc>
        <w:tc>
          <w:tcPr>
            <w:tcW w:w="1843" w:type="dxa"/>
          </w:tcPr>
          <w:p w14:paraId="34727135" w14:textId="77777777" w:rsidR="00A70376" w:rsidRPr="00A73260" w:rsidRDefault="00A70376" w:rsidP="00A70376">
            <w:pPr>
              <w:rPr>
                <w:rFonts w:ascii="Calibri" w:hAnsi="Calibri"/>
                <w:color w:val="000000" w:themeColor="text1"/>
                <w:sz w:val="22"/>
                <w:szCs w:val="22"/>
                <w:lang w:val="en-GB"/>
              </w:rPr>
            </w:pPr>
          </w:p>
        </w:tc>
        <w:tc>
          <w:tcPr>
            <w:tcW w:w="1701" w:type="dxa"/>
          </w:tcPr>
          <w:p w14:paraId="256DC776" w14:textId="77777777" w:rsidR="00A70376" w:rsidRPr="00A73260" w:rsidRDefault="00A70376" w:rsidP="00A70376">
            <w:pPr>
              <w:rPr>
                <w:rFonts w:ascii="Calibri" w:hAnsi="Calibri"/>
                <w:color w:val="000000" w:themeColor="text1"/>
                <w:sz w:val="22"/>
                <w:szCs w:val="22"/>
                <w:lang w:val="en-GB"/>
              </w:rPr>
            </w:pPr>
          </w:p>
        </w:tc>
      </w:tr>
      <w:tr w:rsidR="008071D5" w:rsidRPr="00A73260" w14:paraId="761BEA97" w14:textId="77777777" w:rsidTr="009A0BEB">
        <w:trPr>
          <w:trHeight w:val="7672"/>
        </w:trPr>
        <w:tc>
          <w:tcPr>
            <w:tcW w:w="567" w:type="dxa"/>
            <w:vAlign w:val="center"/>
          </w:tcPr>
          <w:p w14:paraId="17D669BB" w14:textId="77777777"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lang w:val="en-GB"/>
              </w:rPr>
              <w:lastRenderedPageBreak/>
              <w:t>2.8</w:t>
            </w:r>
          </w:p>
        </w:tc>
        <w:tc>
          <w:tcPr>
            <w:tcW w:w="1418" w:type="dxa"/>
            <w:vAlign w:val="center"/>
          </w:tcPr>
          <w:p w14:paraId="17A2E84D" w14:textId="34763611" w:rsidR="00A70376" w:rsidRPr="00461D57"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C4781">
              <w:rPr>
                <w:rFonts w:ascii="Calibri" w:hAnsi="Calibri"/>
                <w:b/>
                <w:color w:val="000000" w:themeColor="text1"/>
                <w:sz w:val="22"/>
                <w:szCs w:val="22"/>
                <w:lang w:val="en-GB"/>
              </w:rPr>
              <w:t xml:space="preserve">Acquisition </w:t>
            </w:r>
            <w:r w:rsidR="007D6F24" w:rsidRPr="00AC4781">
              <w:rPr>
                <w:rFonts w:ascii="Calibri" w:hAnsi="Calibri"/>
                <w:b/>
                <w:color w:val="000000" w:themeColor="text1"/>
                <w:sz w:val="22"/>
                <w:szCs w:val="22"/>
                <w:lang w:val="en-GB"/>
              </w:rPr>
              <w:t xml:space="preserve">ID </w:t>
            </w:r>
            <w:r w:rsidRPr="00AC4781">
              <w:rPr>
                <w:rFonts w:ascii="Calibri" w:hAnsi="Calibri"/>
                <w:b/>
                <w:color w:val="000000" w:themeColor="text1"/>
                <w:sz w:val="22"/>
                <w:szCs w:val="22"/>
                <w:lang w:val="en-GB"/>
              </w:rPr>
              <w:t>Image</w:t>
            </w:r>
          </w:p>
        </w:tc>
        <w:tc>
          <w:tcPr>
            <w:tcW w:w="3137" w:type="dxa"/>
            <w:vAlign w:val="center"/>
          </w:tcPr>
          <w:p w14:paraId="2600D12C" w14:textId="77777777" w:rsidR="002A127B" w:rsidRPr="002A127B" w:rsidRDefault="002A127B" w:rsidP="00A70376">
            <w:pPr>
              <w:pStyle w:val="TableParagraph"/>
              <w:ind w:left="0" w:right="148"/>
              <w:rPr>
                <w:b/>
                <w:bCs/>
                <w:color w:val="000000" w:themeColor="text1"/>
                <w:sz w:val="12"/>
                <w:szCs w:val="12"/>
              </w:rPr>
            </w:pPr>
          </w:p>
          <w:p w14:paraId="3CBDD48D" w14:textId="1B3D9EC6" w:rsidR="00A70376" w:rsidRPr="002A127B" w:rsidRDefault="00A70376" w:rsidP="00A70376">
            <w:pPr>
              <w:pStyle w:val="TableParagraph"/>
              <w:ind w:left="0" w:right="148"/>
              <w:rPr>
                <w:b/>
                <w:bCs/>
                <w:color w:val="000000" w:themeColor="text1"/>
                <w:sz w:val="12"/>
                <w:szCs w:val="12"/>
              </w:rPr>
            </w:pPr>
            <w:r w:rsidRPr="002A127B">
              <w:rPr>
                <w:b/>
                <w:bCs/>
                <w:color w:val="000000" w:themeColor="text1"/>
              </w:rPr>
              <w:t xml:space="preserve">Note: Required for multi-source product only. </w:t>
            </w:r>
          </w:p>
          <w:p w14:paraId="030C8381" w14:textId="77777777" w:rsidR="00A70376" w:rsidRPr="002A127B" w:rsidRDefault="00A70376" w:rsidP="00A70376">
            <w:pPr>
              <w:pStyle w:val="TableParagraph"/>
              <w:ind w:left="0" w:right="148"/>
              <w:rPr>
                <w:color w:val="000000" w:themeColor="text1"/>
                <w:sz w:val="12"/>
                <w:szCs w:val="12"/>
              </w:rPr>
            </w:pPr>
          </w:p>
          <w:p w14:paraId="074793D4" w14:textId="04ED153B" w:rsidR="00461306" w:rsidRPr="002A127B" w:rsidRDefault="00A70376" w:rsidP="001B12DD">
            <w:pPr>
              <w:pStyle w:val="TableParagraph"/>
              <w:ind w:left="0" w:right="148"/>
              <w:rPr>
                <w:color w:val="000000" w:themeColor="text1"/>
                <w:sz w:val="12"/>
                <w:szCs w:val="12"/>
              </w:rPr>
            </w:pPr>
            <w:r w:rsidRPr="00A73260">
              <w:rPr>
                <w:color w:val="000000" w:themeColor="text1"/>
              </w:rPr>
              <w:t xml:space="preserve">Acquisition </w:t>
            </w:r>
            <w:r w:rsidR="007D6F24" w:rsidRPr="00A73260">
              <w:rPr>
                <w:color w:val="000000" w:themeColor="text1"/>
              </w:rPr>
              <w:t xml:space="preserve">ID, or acquisition </w:t>
            </w:r>
            <w:r w:rsidRPr="00A73260">
              <w:rPr>
                <w:color w:val="000000" w:themeColor="text1"/>
              </w:rPr>
              <w:t>date</w:t>
            </w:r>
            <w:r w:rsidR="007D6F24" w:rsidRPr="00A73260">
              <w:rPr>
                <w:color w:val="000000" w:themeColor="text1"/>
              </w:rPr>
              <w:t>,</w:t>
            </w:r>
            <w:r w:rsidR="00656DB8" w:rsidRPr="00A73260">
              <w:rPr>
                <w:color w:val="000000" w:themeColor="text1"/>
              </w:rPr>
              <w:t xml:space="preserve"> </w:t>
            </w:r>
            <w:r w:rsidRPr="00A73260">
              <w:rPr>
                <w:color w:val="000000" w:themeColor="text1"/>
              </w:rPr>
              <w:t xml:space="preserve">for each pixel is identified. </w:t>
            </w:r>
          </w:p>
          <w:p w14:paraId="4FF334E5" w14:textId="010D60D2" w:rsidR="00461306" w:rsidRPr="002A127B" w:rsidRDefault="00461306" w:rsidP="001B12DD">
            <w:pPr>
              <w:pStyle w:val="TableParagraph"/>
              <w:ind w:left="0" w:right="148"/>
              <w:rPr>
                <w:color w:val="000000" w:themeColor="text1"/>
                <w:sz w:val="12"/>
                <w:szCs w:val="12"/>
              </w:rPr>
            </w:pPr>
          </w:p>
          <w:p w14:paraId="57919AE0" w14:textId="4971B8AA" w:rsidR="00CB6A0F" w:rsidRPr="002A127B" w:rsidRDefault="00CB6A0F" w:rsidP="00CB6A0F">
            <w:pPr>
              <w:pStyle w:val="TableParagraph"/>
              <w:ind w:left="0" w:right="148"/>
              <w:rPr>
                <w:color w:val="000000" w:themeColor="text1"/>
                <w:sz w:val="12"/>
                <w:szCs w:val="12"/>
              </w:rPr>
            </w:pPr>
            <w:r w:rsidRPr="00A73260">
              <w:rPr>
                <w:color w:val="000000" w:themeColor="text1"/>
              </w:rPr>
              <w:t xml:space="preserve">In case of multi-temporal image stacks, </w:t>
            </w:r>
            <w:r w:rsidRPr="00A73260">
              <w:t>use source acquisition ID (i.e.</w:t>
            </w:r>
            <w:r w:rsidR="00F83A5B">
              <w:t>,</w:t>
            </w:r>
            <w:r w:rsidRPr="00A73260">
              <w:t xml:space="preserve"> 1.6 </w:t>
            </w:r>
            <w:proofErr w:type="spellStart"/>
            <w:r w:rsidRPr="00A73260">
              <w:t>acqID</w:t>
            </w:r>
            <w:proofErr w:type="spellEnd"/>
            <w:r w:rsidRPr="00A73260">
              <w:t xml:space="preserve"> values) to list contributing images</w:t>
            </w:r>
            <w:r w:rsidR="002A127B">
              <w:t>.</w:t>
            </w:r>
          </w:p>
          <w:p w14:paraId="04624765" w14:textId="77777777" w:rsidR="007D6F24" w:rsidRPr="002A127B" w:rsidRDefault="007D6F24" w:rsidP="001B12DD">
            <w:pPr>
              <w:pStyle w:val="TableParagraph"/>
              <w:ind w:left="0" w:right="148"/>
              <w:rPr>
                <w:color w:val="000000" w:themeColor="text1"/>
                <w:sz w:val="12"/>
                <w:szCs w:val="12"/>
              </w:rPr>
            </w:pPr>
          </w:p>
          <w:p w14:paraId="719F8C5A" w14:textId="227DF8B3" w:rsidR="001B12DD" w:rsidRPr="002A127B" w:rsidRDefault="007D6F24" w:rsidP="001B12DD">
            <w:pPr>
              <w:pStyle w:val="TableParagraph"/>
              <w:ind w:left="0" w:right="148"/>
              <w:rPr>
                <w:color w:val="000000" w:themeColor="text1"/>
                <w:sz w:val="12"/>
                <w:szCs w:val="12"/>
              </w:rPr>
            </w:pPr>
            <w:r w:rsidRPr="00A73260">
              <w:rPr>
                <w:color w:val="000000" w:themeColor="text1"/>
              </w:rPr>
              <w:t xml:space="preserve">In case of </w:t>
            </w:r>
            <w:r w:rsidR="008B0F21" w:rsidRPr="00A73260">
              <w:rPr>
                <w:color w:val="000000" w:themeColor="text1"/>
              </w:rPr>
              <w:t>D</w:t>
            </w:r>
            <w:r w:rsidRPr="00A73260">
              <w:rPr>
                <w:color w:val="000000" w:themeColor="text1"/>
              </w:rPr>
              <w:t>ate, d</w:t>
            </w:r>
            <w:r w:rsidR="00A70376" w:rsidRPr="00A73260">
              <w:rPr>
                <w:color w:val="000000" w:themeColor="text1"/>
              </w:rPr>
              <w:t xml:space="preserve">ata </w:t>
            </w:r>
            <w:r w:rsidR="008B0F21" w:rsidRPr="00A73260">
              <w:rPr>
                <w:color w:val="000000" w:themeColor="text1"/>
              </w:rPr>
              <w:t xml:space="preserve">represent </w:t>
            </w:r>
            <w:r w:rsidR="00A70376" w:rsidRPr="00A73260">
              <w:rPr>
                <w:color w:val="000000" w:themeColor="text1"/>
              </w:rPr>
              <w:t xml:space="preserve">day offset to reference observation date [UTC]. Date used as reference (“Day 0”) is provided in the </w:t>
            </w:r>
            <w:r w:rsidR="001B12DD" w:rsidRPr="00A73260">
              <w:rPr>
                <w:color w:val="000000" w:themeColor="text1"/>
              </w:rPr>
              <w:t>metadata.</w:t>
            </w:r>
          </w:p>
          <w:p w14:paraId="10D841BF" w14:textId="457D1062" w:rsidR="001B12DD" w:rsidRPr="002A127B" w:rsidRDefault="001B12DD" w:rsidP="001B12DD">
            <w:pPr>
              <w:pStyle w:val="TableParagraph"/>
              <w:ind w:left="0" w:right="148"/>
              <w:rPr>
                <w:color w:val="000000" w:themeColor="text1"/>
                <w:sz w:val="12"/>
                <w:szCs w:val="12"/>
              </w:rPr>
            </w:pPr>
          </w:p>
          <w:p w14:paraId="69EA63A1" w14:textId="2AC63557" w:rsidR="00DF08FB" w:rsidRPr="002A127B" w:rsidRDefault="00DF08FB" w:rsidP="001B12DD">
            <w:pPr>
              <w:pStyle w:val="TableParagraph"/>
              <w:ind w:left="0" w:right="148"/>
              <w:rPr>
                <w:color w:val="000000" w:themeColor="text1"/>
                <w:sz w:val="12"/>
                <w:szCs w:val="12"/>
              </w:rPr>
            </w:pPr>
            <w:r w:rsidRPr="00A73260">
              <w:rPr>
                <w:color w:val="000000" w:themeColor="text1"/>
              </w:rPr>
              <w:t>Pixels not representing a unique date (e.g.</w:t>
            </w:r>
            <w:r w:rsidR="00F83A5B">
              <w:rPr>
                <w:color w:val="000000" w:themeColor="text1"/>
              </w:rPr>
              <w:t>,</w:t>
            </w:r>
            <w:r w:rsidRPr="00A73260">
              <w:rPr>
                <w:color w:val="000000" w:themeColor="text1"/>
              </w:rPr>
              <w:t xml:space="preserve"> pixels averaged in image overlap zones) are flagged with a pre-set pixel value that is provided in the metadata.</w:t>
            </w:r>
          </w:p>
          <w:p w14:paraId="797CD826" w14:textId="77777777" w:rsidR="00DF08FB" w:rsidRPr="002A127B" w:rsidRDefault="00DF08FB" w:rsidP="001B12DD">
            <w:pPr>
              <w:pStyle w:val="TableParagraph"/>
              <w:ind w:left="0" w:right="148"/>
              <w:rPr>
                <w:color w:val="000000" w:themeColor="text1"/>
                <w:sz w:val="12"/>
                <w:szCs w:val="12"/>
              </w:rPr>
            </w:pPr>
          </w:p>
          <w:p w14:paraId="535F0956" w14:textId="77777777" w:rsidR="001B12DD" w:rsidRPr="00A73260" w:rsidRDefault="001B12DD" w:rsidP="00AC4781">
            <w:pPr>
              <w:pStyle w:val="TableParagraph"/>
              <w:ind w:left="0"/>
              <w:rPr>
                <w:rFonts w:cs="Times New Roman"/>
                <w:color w:val="000000" w:themeColor="text1"/>
              </w:rPr>
            </w:pPr>
            <w:r w:rsidRPr="00A73260">
              <w:rPr>
                <w:rFonts w:cs="Times New Roman"/>
                <w:color w:val="000000" w:themeColor="text1"/>
              </w:rPr>
              <w:t>File format specifications/ contents provided in metadata:</w:t>
            </w:r>
          </w:p>
          <w:p w14:paraId="7FF616FC" w14:textId="654952C6" w:rsidR="001B12DD" w:rsidRPr="00A73260" w:rsidRDefault="001B12DD" w:rsidP="001B12DD">
            <w:pPr>
              <w:pStyle w:val="TableParagraph"/>
              <w:numPr>
                <w:ilvl w:val="0"/>
                <w:numId w:val="8"/>
              </w:numPr>
              <w:ind w:right="105"/>
              <w:rPr>
                <w:rFonts w:cs="Times New Roman"/>
                <w:color w:val="000000" w:themeColor="text1"/>
              </w:rPr>
            </w:pPr>
            <w:r w:rsidRPr="00A73260">
              <w:rPr>
                <w:rFonts w:cs="Times New Roman"/>
                <w:color w:val="000000" w:themeColor="text1"/>
              </w:rPr>
              <w:t>Sample Type [Day</w:t>
            </w:r>
            <w:r w:rsidR="00656DB8" w:rsidRPr="00A73260">
              <w:rPr>
                <w:rFonts w:cs="Times New Roman"/>
                <w:color w:val="000000" w:themeColor="text1"/>
              </w:rPr>
              <w:t>, ID</w:t>
            </w:r>
            <w:r w:rsidRPr="00A73260">
              <w:rPr>
                <w:rFonts w:cs="Times New Roman"/>
                <w:color w:val="000000" w:themeColor="text1"/>
              </w:rPr>
              <w:t>]</w:t>
            </w:r>
          </w:p>
          <w:p w14:paraId="1EDCAD39" w14:textId="77777777" w:rsidR="001B12DD" w:rsidRPr="00A73260" w:rsidRDefault="001B12DD" w:rsidP="001B12DD">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Format </w:t>
            </w:r>
          </w:p>
          <w:p w14:paraId="12EE17EF" w14:textId="77777777" w:rsidR="001B12DD" w:rsidRPr="00A73260" w:rsidRDefault="001B12DD" w:rsidP="001B12DD">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Type </w:t>
            </w:r>
          </w:p>
          <w:p w14:paraId="5318F674" w14:textId="77777777" w:rsidR="001B12DD" w:rsidRPr="00A73260" w:rsidRDefault="001B12DD" w:rsidP="001B12DD">
            <w:pPr>
              <w:pStyle w:val="TableParagraph"/>
              <w:numPr>
                <w:ilvl w:val="0"/>
                <w:numId w:val="8"/>
              </w:numPr>
              <w:ind w:right="105"/>
              <w:rPr>
                <w:rFonts w:cs="Times New Roman"/>
                <w:color w:val="000000" w:themeColor="text1"/>
              </w:rPr>
            </w:pPr>
            <w:r w:rsidRPr="00A73260">
              <w:rPr>
                <w:rFonts w:cs="Times New Roman"/>
                <w:color w:val="000000" w:themeColor="text1"/>
              </w:rPr>
              <w:t>Byte Order</w:t>
            </w:r>
          </w:p>
          <w:p w14:paraId="692A98D6" w14:textId="77777777" w:rsidR="00A70376" w:rsidRPr="002A127B" w:rsidRDefault="001B12DD" w:rsidP="00E95706">
            <w:pPr>
              <w:pStyle w:val="TableParagraph"/>
              <w:numPr>
                <w:ilvl w:val="0"/>
                <w:numId w:val="8"/>
              </w:numPr>
              <w:ind w:right="105"/>
              <w:rPr>
                <w:color w:val="000000" w:themeColor="text1"/>
              </w:rPr>
            </w:pPr>
            <w:r w:rsidRPr="00A73260">
              <w:rPr>
                <w:rFonts w:cs="Times New Roman"/>
                <w:color w:val="000000" w:themeColor="text1"/>
              </w:rPr>
              <w:t>Bits per sample</w:t>
            </w:r>
          </w:p>
          <w:p w14:paraId="53D50A0D" w14:textId="38BEF957" w:rsidR="002A127B" w:rsidRPr="00E95706" w:rsidRDefault="002A127B" w:rsidP="002A127B">
            <w:pPr>
              <w:pStyle w:val="TableParagraph"/>
              <w:ind w:left="0" w:right="105"/>
              <w:rPr>
                <w:color w:val="000000" w:themeColor="text1"/>
              </w:rPr>
            </w:pPr>
          </w:p>
        </w:tc>
        <w:tc>
          <w:tcPr>
            <w:tcW w:w="3383" w:type="dxa"/>
            <w:vAlign w:val="center"/>
          </w:tcPr>
          <w:p w14:paraId="2EEF6BF1" w14:textId="55BAB4C1" w:rsidR="007154C9" w:rsidRPr="00A73260" w:rsidRDefault="007154C9" w:rsidP="00A70376">
            <w:pPr>
              <w:pStyle w:val="TableParagraph"/>
              <w:ind w:right="105"/>
              <w:rPr>
                <w:color w:val="000000" w:themeColor="text1"/>
              </w:rPr>
            </w:pPr>
            <w:r w:rsidRPr="00A73260">
              <w:rPr>
                <w:color w:val="000000" w:themeColor="text1"/>
              </w:rPr>
              <w:t>In case of image composites, the sources for each pixel are uniquely identified.</w:t>
            </w:r>
          </w:p>
        </w:tc>
        <w:tc>
          <w:tcPr>
            <w:tcW w:w="1418" w:type="dxa"/>
          </w:tcPr>
          <w:p w14:paraId="320CC083" w14:textId="77777777" w:rsidR="00A70376" w:rsidRPr="00A73260" w:rsidRDefault="00A70376" w:rsidP="00A70376">
            <w:pPr>
              <w:rPr>
                <w:rFonts w:ascii="Calibri" w:hAnsi="Calibri"/>
                <w:color w:val="000000" w:themeColor="text1"/>
                <w:sz w:val="22"/>
                <w:szCs w:val="22"/>
                <w:lang w:val="en-GB"/>
              </w:rPr>
            </w:pPr>
          </w:p>
        </w:tc>
        <w:tc>
          <w:tcPr>
            <w:tcW w:w="1417" w:type="dxa"/>
          </w:tcPr>
          <w:p w14:paraId="2E4231C4" w14:textId="77777777" w:rsidR="00A70376" w:rsidRPr="00A73260" w:rsidRDefault="00A70376" w:rsidP="00A70376">
            <w:pPr>
              <w:rPr>
                <w:rFonts w:ascii="Calibri" w:hAnsi="Calibri"/>
                <w:color w:val="000000" w:themeColor="text1"/>
                <w:sz w:val="22"/>
                <w:szCs w:val="22"/>
                <w:lang w:val="en-GB"/>
              </w:rPr>
            </w:pPr>
          </w:p>
        </w:tc>
        <w:tc>
          <w:tcPr>
            <w:tcW w:w="1843" w:type="dxa"/>
          </w:tcPr>
          <w:p w14:paraId="3C7BED51" w14:textId="77777777" w:rsidR="00A70376" w:rsidRPr="00A73260" w:rsidRDefault="00A70376" w:rsidP="00A70376">
            <w:pPr>
              <w:rPr>
                <w:rFonts w:ascii="Calibri" w:hAnsi="Calibri"/>
                <w:color w:val="000000" w:themeColor="text1"/>
                <w:sz w:val="22"/>
                <w:szCs w:val="22"/>
                <w:lang w:val="en-GB"/>
              </w:rPr>
            </w:pPr>
          </w:p>
        </w:tc>
        <w:tc>
          <w:tcPr>
            <w:tcW w:w="1701" w:type="dxa"/>
          </w:tcPr>
          <w:p w14:paraId="794C1058" w14:textId="77777777" w:rsidR="00A70376" w:rsidRPr="00A73260" w:rsidRDefault="00A70376" w:rsidP="00A70376">
            <w:pPr>
              <w:rPr>
                <w:rFonts w:ascii="Calibri" w:hAnsi="Calibri"/>
                <w:color w:val="000000" w:themeColor="text1"/>
                <w:sz w:val="22"/>
                <w:szCs w:val="22"/>
                <w:lang w:val="en-GB"/>
              </w:rPr>
            </w:pPr>
          </w:p>
        </w:tc>
      </w:tr>
      <w:tr w:rsidR="008071D5" w:rsidRPr="00A73260" w14:paraId="304C7F0B" w14:textId="77777777" w:rsidTr="002A127B">
        <w:trPr>
          <w:trHeight w:val="4412"/>
        </w:trPr>
        <w:tc>
          <w:tcPr>
            <w:tcW w:w="567" w:type="dxa"/>
            <w:vAlign w:val="center"/>
          </w:tcPr>
          <w:p w14:paraId="0630718D" w14:textId="323235F1" w:rsidR="00A70376" w:rsidRPr="00A73260" w:rsidRDefault="00A70376"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2.9</w:t>
            </w:r>
          </w:p>
        </w:tc>
        <w:tc>
          <w:tcPr>
            <w:tcW w:w="1418" w:type="dxa"/>
            <w:vAlign w:val="center"/>
          </w:tcPr>
          <w:p w14:paraId="0B80EF57" w14:textId="76B5461F" w:rsidR="00A70376" w:rsidRPr="00A73260" w:rsidRDefault="00A0594A" w:rsidP="00A7037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Per-pixel</w:t>
            </w:r>
            <w:r w:rsidR="00DC744C" w:rsidRPr="00A73260">
              <w:rPr>
                <w:rFonts w:ascii="Calibri" w:hAnsi="Calibri"/>
                <w:b/>
                <w:color w:val="000000" w:themeColor="text1"/>
                <w:sz w:val="22"/>
                <w:szCs w:val="22"/>
                <w:lang w:val="en-GB"/>
              </w:rPr>
              <w:t xml:space="preserve"> </w:t>
            </w:r>
            <w:r w:rsidR="00A70376" w:rsidRPr="00A73260">
              <w:rPr>
                <w:rFonts w:ascii="Calibri" w:hAnsi="Calibri"/>
                <w:b/>
                <w:color w:val="000000" w:themeColor="text1"/>
                <w:sz w:val="22"/>
                <w:szCs w:val="22"/>
                <w:lang w:val="en-GB"/>
              </w:rPr>
              <w:t>DEM</w:t>
            </w:r>
          </w:p>
        </w:tc>
        <w:tc>
          <w:tcPr>
            <w:tcW w:w="3137" w:type="dxa"/>
            <w:vAlign w:val="center"/>
          </w:tcPr>
          <w:p w14:paraId="6C6A8A29" w14:textId="3A844A59" w:rsidR="00A70376" w:rsidRPr="00A73260" w:rsidRDefault="00A70376" w:rsidP="00A70376">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p>
        </w:tc>
        <w:tc>
          <w:tcPr>
            <w:tcW w:w="3383" w:type="dxa"/>
            <w:vAlign w:val="center"/>
          </w:tcPr>
          <w:p w14:paraId="3A5520FA" w14:textId="5C916B52" w:rsidR="00A70376" w:rsidRPr="00A73260" w:rsidRDefault="00A70376" w:rsidP="00A70376">
            <w:pPr>
              <w:pStyle w:val="TableParagraph"/>
              <w:ind w:right="105"/>
              <w:rPr>
                <w:color w:val="000000" w:themeColor="text1"/>
              </w:rPr>
            </w:pPr>
            <w:r w:rsidRPr="00A73260">
              <w:rPr>
                <w:color w:val="000000" w:themeColor="text1"/>
              </w:rPr>
              <w:t>Provide DEM as used during the geometric and radiometric processing of the SAR data</w:t>
            </w:r>
            <w:r w:rsidR="00CA0666" w:rsidRPr="00A73260">
              <w:rPr>
                <w:color w:val="000000" w:themeColor="text1"/>
              </w:rPr>
              <w:t xml:space="preserve">, resampled to </w:t>
            </w:r>
            <w:r w:rsidRPr="00A73260">
              <w:rPr>
                <w:color w:val="000000" w:themeColor="text1"/>
              </w:rPr>
              <w:t xml:space="preserve">an exact geometric match in extent and resolution with the </w:t>
            </w:r>
            <w:r w:rsidR="00CA0666" w:rsidRPr="00A73260">
              <w:rPr>
                <w:color w:val="000000" w:themeColor="text1"/>
              </w:rPr>
              <w:t xml:space="preserve">CARD4L </w:t>
            </w:r>
            <w:r w:rsidRPr="00A73260">
              <w:rPr>
                <w:color w:val="000000" w:themeColor="text1"/>
              </w:rPr>
              <w:t xml:space="preserve">SAR image </w:t>
            </w:r>
            <w:r w:rsidR="00CA0666" w:rsidRPr="00A73260">
              <w:rPr>
                <w:color w:val="000000" w:themeColor="text1"/>
              </w:rPr>
              <w:t>product</w:t>
            </w:r>
            <w:r w:rsidRPr="00A73260">
              <w:rPr>
                <w:color w:val="000000" w:themeColor="text1"/>
              </w:rPr>
              <w:t>.</w:t>
            </w:r>
          </w:p>
          <w:p w14:paraId="2DB279DE" w14:textId="77777777" w:rsidR="00292832" w:rsidRPr="00A73260" w:rsidRDefault="00292832" w:rsidP="00A70376">
            <w:pPr>
              <w:pStyle w:val="TableParagraph"/>
              <w:ind w:right="105"/>
              <w:rPr>
                <w:color w:val="000000" w:themeColor="text1"/>
              </w:rPr>
            </w:pPr>
          </w:p>
          <w:p w14:paraId="13DFEC65" w14:textId="77777777" w:rsidR="00292832" w:rsidRPr="00A73260" w:rsidRDefault="00292832" w:rsidP="00292832">
            <w:pPr>
              <w:pStyle w:val="TableParagraph"/>
              <w:ind w:right="105"/>
              <w:rPr>
                <w:rFonts w:cs="Times New Roman"/>
                <w:color w:val="000000" w:themeColor="text1"/>
              </w:rPr>
            </w:pPr>
            <w:r w:rsidRPr="00A73260">
              <w:rPr>
                <w:rFonts w:cs="Times New Roman"/>
                <w:color w:val="000000" w:themeColor="text1"/>
              </w:rPr>
              <w:t>File format specifications/ contents provided in metadata:</w:t>
            </w:r>
          </w:p>
          <w:p w14:paraId="107C88E1" w14:textId="0EB59431" w:rsidR="00292832" w:rsidRPr="00A73260" w:rsidRDefault="00292832" w:rsidP="00292832">
            <w:pPr>
              <w:pStyle w:val="TableParagraph"/>
              <w:numPr>
                <w:ilvl w:val="0"/>
                <w:numId w:val="8"/>
              </w:numPr>
              <w:ind w:right="105"/>
              <w:rPr>
                <w:rFonts w:cs="Times New Roman"/>
                <w:color w:val="000000" w:themeColor="text1"/>
              </w:rPr>
            </w:pPr>
            <w:r w:rsidRPr="00A73260">
              <w:rPr>
                <w:rFonts w:cs="Times New Roman"/>
                <w:color w:val="000000" w:themeColor="text1"/>
              </w:rPr>
              <w:t>Sample Type [Height]</w:t>
            </w:r>
          </w:p>
          <w:p w14:paraId="149BDD55" w14:textId="77777777" w:rsidR="00292832" w:rsidRPr="00A73260" w:rsidRDefault="00292832" w:rsidP="00292832">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Format </w:t>
            </w:r>
          </w:p>
          <w:p w14:paraId="3A86C532" w14:textId="77777777" w:rsidR="00292832" w:rsidRPr="00A73260" w:rsidRDefault="00292832" w:rsidP="00292832">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Type </w:t>
            </w:r>
          </w:p>
          <w:p w14:paraId="5F47D54C" w14:textId="77777777" w:rsidR="00292832" w:rsidRPr="00A73260" w:rsidRDefault="00292832" w:rsidP="00292832">
            <w:pPr>
              <w:pStyle w:val="TableParagraph"/>
              <w:numPr>
                <w:ilvl w:val="0"/>
                <w:numId w:val="8"/>
              </w:numPr>
              <w:ind w:right="105"/>
              <w:rPr>
                <w:rFonts w:cs="Times New Roman"/>
                <w:color w:val="000000" w:themeColor="text1"/>
              </w:rPr>
            </w:pPr>
            <w:r w:rsidRPr="00A73260">
              <w:rPr>
                <w:rFonts w:cs="Times New Roman"/>
                <w:color w:val="000000" w:themeColor="text1"/>
              </w:rPr>
              <w:t>Byte Order</w:t>
            </w:r>
          </w:p>
          <w:p w14:paraId="54EE8E81" w14:textId="28EDA8E6" w:rsidR="004D3F2C" w:rsidRPr="002A127B" w:rsidRDefault="00292832" w:rsidP="002A127B">
            <w:pPr>
              <w:pStyle w:val="TableParagraph"/>
              <w:numPr>
                <w:ilvl w:val="0"/>
                <w:numId w:val="8"/>
              </w:numPr>
              <w:ind w:right="105"/>
              <w:rPr>
                <w:rFonts w:cs="Times New Roman"/>
                <w:color w:val="000000" w:themeColor="text1"/>
              </w:rPr>
            </w:pPr>
            <w:r w:rsidRPr="00A73260">
              <w:rPr>
                <w:rFonts w:cs="Times New Roman"/>
                <w:color w:val="000000" w:themeColor="text1"/>
              </w:rPr>
              <w:t>Bits per sample</w:t>
            </w:r>
          </w:p>
        </w:tc>
        <w:tc>
          <w:tcPr>
            <w:tcW w:w="1418" w:type="dxa"/>
          </w:tcPr>
          <w:p w14:paraId="5EDDCAB2" w14:textId="77777777" w:rsidR="00A70376" w:rsidRPr="00A73260" w:rsidRDefault="00A70376" w:rsidP="00A70376">
            <w:pPr>
              <w:rPr>
                <w:rFonts w:ascii="Calibri" w:hAnsi="Calibri"/>
                <w:color w:val="000000" w:themeColor="text1"/>
                <w:sz w:val="22"/>
                <w:szCs w:val="22"/>
                <w:lang w:val="en-GB"/>
              </w:rPr>
            </w:pPr>
          </w:p>
        </w:tc>
        <w:tc>
          <w:tcPr>
            <w:tcW w:w="1417" w:type="dxa"/>
          </w:tcPr>
          <w:p w14:paraId="7DB5F4B7" w14:textId="77777777" w:rsidR="00A70376" w:rsidRPr="00A73260" w:rsidRDefault="00A70376" w:rsidP="00A70376">
            <w:pPr>
              <w:rPr>
                <w:rFonts w:ascii="Calibri" w:hAnsi="Calibri"/>
                <w:color w:val="000000" w:themeColor="text1"/>
                <w:sz w:val="22"/>
                <w:szCs w:val="22"/>
                <w:lang w:val="en-GB"/>
              </w:rPr>
            </w:pPr>
          </w:p>
        </w:tc>
        <w:tc>
          <w:tcPr>
            <w:tcW w:w="1843" w:type="dxa"/>
          </w:tcPr>
          <w:p w14:paraId="4879F974" w14:textId="77777777" w:rsidR="00A70376" w:rsidRPr="00A73260" w:rsidRDefault="00A70376" w:rsidP="00A70376">
            <w:pPr>
              <w:rPr>
                <w:rFonts w:ascii="Calibri" w:hAnsi="Calibri"/>
                <w:color w:val="000000" w:themeColor="text1"/>
                <w:sz w:val="22"/>
                <w:szCs w:val="22"/>
                <w:lang w:val="en-GB"/>
              </w:rPr>
            </w:pPr>
          </w:p>
        </w:tc>
        <w:tc>
          <w:tcPr>
            <w:tcW w:w="1701" w:type="dxa"/>
          </w:tcPr>
          <w:p w14:paraId="0A63C36A" w14:textId="77777777" w:rsidR="00A70376" w:rsidRPr="00A73260" w:rsidRDefault="00A70376" w:rsidP="00A70376">
            <w:pPr>
              <w:rPr>
                <w:rFonts w:ascii="Calibri" w:hAnsi="Calibri"/>
                <w:color w:val="000000" w:themeColor="text1"/>
                <w:sz w:val="22"/>
                <w:szCs w:val="22"/>
                <w:lang w:val="en-GB"/>
              </w:rPr>
            </w:pPr>
          </w:p>
        </w:tc>
      </w:tr>
    </w:tbl>
    <w:p w14:paraId="744B7D5A" w14:textId="7EC08A82" w:rsidR="001C1C2B" w:rsidRPr="00A73260" w:rsidRDefault="001C1C2B">
      <w:pPr>
        <w:rPr>
          <w:rFonts w:eastAsia="Cambria"/>
          <w:b/>
          <w:color w:val="000000" w:themeColor="text1"/>
          <w:sz w:val="28"/>
          <w:szCs w:val="28"/>
          <w:lang w:val="en-GB"/>
        </w:rPr>
      </w:pPr>
    </w:p>
    <w:p w14:paraId="559BF3F7" w14:textId="77777777" w:rsidR="003837A3" w:rsidRPr="00A73260" w:rsidRDefault="003837A3">
      <w:pPr>
        <w:widowControl w:val="0"/>
        <w:rPr>
          <w:rFonts w:ascii="Calibri" w:eastAsia="Cambria" w:hAnsi="Calibri" w:cs="Calibri"/>
          <w:b/>
          <w:color w:val="000000" w:themeColor="text1"/>
          <w:sz w:val="28"/>
          <w:szCs w:val="22"/>
          <w:lang w:val="en-GB" w:eastAsia="en-US"/>
        </w:rPr>
      </w:pPr>
      <w:r w:rsidRPr="00A73260">
        <w:rPr>
          <w:color w:val="000000" w:themeColor="text1"/>
          <w:szCs w:val="22"/>
          <w:lang w:val="en-GB"/>
        </w:rPr>
        <w:br w:type="page"/>
      </w:r>
    </w:p>
    <w:p w14:paraId="08AF5930" w14:textId="200E09D5" w:rsidR="00F32756" w:rsidRPr="0052441F" w:rsidRDefault="00F32756" w:rsidP="00F32756">
      <w:pPr>
        <w:pStyle w:val="Heading2"/>
        <w:ind w:hanging="1007"/>
        <w:rPr>
          <w:color w:val="000000" w:themeColor="text1"/>
          <w:szCs w:val="22"/>
          <w:lang w:val="en-GB"/>
        </w:rPr>
      </w:pPr>
      <w:r w:rsidRPr="0052441F">
        <w:rPr>
          <w:color w:val="000000" w:themeColor="text1"/>
          <w:szCs w:val="22"/>
          <w:lang w:val="en-GB"/>
        </w:rPr>
        <w:lastRenderedPageBreak/>
        <w:t xml:space="preserve">Radiometric </w:t>
      </w:r>
      <w:r w:rsidR="00512F73" w:rsidRPr="0052441F">
        <w:rPr>
          <w:color w:val="000000" w:themeColor="text1"/>
          <w:szCs w:val="22"/>
          <w:lang w:val="en-GB"/>
        </w:rPr>
        <w:t xml:space="preserve">Terrain </w:t>
      </w:r>
      <w:r w:rsidRPr="0052441F">
        <w:rPr>
          <w:color w:val="000000" w:themeColor="text1"/>
          <w:szCs w:val="22"/>
          <w:lang w:val="en-GB"/>
        </w:rPr>
        <w:t>Correct</w:t>
      </w:r>
      <w:r w:rsidR="00512F73" w:rsidRPr="0052441F">
        <w:rPr>
          <w:color w:val="000000" w:themeColor="text1"/>
          <w:szCs w:val="22"/>
          <w:lang w:val="en-GB"/>
        </w:rPr>
        <w:t>ed Measurements</w:t>
      </w:r>
    </w:p>
    <w:p w14:paraId="49FD36B1" w14:textId="77777777" w:rsidR="00F32756" w:rsidRPr="00A73260" w:rsidRDefault="00F32756" w:rsidP="00F32756">
      <w:pPr>
        <w:pBdr>
          <w:top w:val="nil"/>
          <w:left w:val="nil"/>
          <w:bottom w:val="nil"/>
          <w:right w:val="nil"/>
          <w:between w:val="nil"/>
        </w:pBdr>
        <w:spacing w:before="5"/>
        <w:rPr>
          <w:rFonts w:ascii="Calibri" w:hAnsi="Calibri"/>
          <w:i/>
          <w:color w:val="000000" w:themeColor="text1"/>
          <w:sz w:val="22"/>
          <w:szCs w:val="22"/>
          <w:lang w:val="en-GB"/>
        </w:rPr>
      </w:pPr>
    </w:p>
    <w:p w14:paraId="44DE0F5F" w14:textId="77777777" w:rsidR="008972BA" w:rsidRPr="00A73260" w:rsidRDefault="00F32756" w:rsidP="00F32756">
      <w:pPr>
        <w:ind w:left="-426"/>
        <w:rPr>
          <w:rFonts w:ascii="Calibri" w:hAnsi="Calibri"/>
          <w:i/>
          <w:color w:val="000000" w:themeColor="text1"/>
          <w:sz w:val="22"/>
          <w:szCs w:val="22"/>
          <w:lang w:val="en-GB"/>
        </w:rPr>
      </w:pPr>
      <w:r w:rsidRPr="00A73260">
        <w:rPr>
          <w:rFonts w:ascii="Calibri" w:hAnsi="Calibri"/>
          <w:i/>
          <w:color w:val="000000" w:themeColor="text1"/>
          <w:sz w:val="22"/>
          <w:szCs w:val="22"/>
          <w:lang w:val="en-GB"/>
        </w:rPr>
        <w:t xml:space="preserve">The following requirements must be met for all pixels in a collection. The requirements indicate the necessary outcomes and to some degree the minimum steps </w:t>
      </w:r>
    </w:p>
    <w:p w14:paraId="232AFE4E" w14:textId="16007B6B" w:rsidR="00F32756" w:rsidRPr="00A73260" w:rsidRDefault="00F32756" w:rsidP="00F32756">
      <w:pPr>
        <w:ind w:left="-426"/>
        <w:rPr>
          <w:rFonts w:ascii="Calibri" w:hAnsi="Calibri"/>
          <w:i/>
          <w:color w:val="000000" w:themeColor="text1"/>
          <w:sz w:val="22"/>
          <w:szCs w:val="22"/>
          <w:lang w:val="en-GB"/>
        </w:rPr>
      </w:pPr>
      <w:r w:rsidRPr="00A73260">
        <w:rPr>
          <w:rFonts w:ascii="Calibri" w:hAnsi="Calibri"/>
          <w:i/>
          <w:color w:val="000000" w:themeColor="text1"/>
          <w:sz w:val="22"/>
          <w:szCs w:val="22"/>
          <w:lang w:val="en-GB"/>
        </w:rPr>
        <w:t>necessary to be deemed to have achieved those outcomes. Radiometric corrections must lead to normalised measurement(s) of backscatter intensity.</w:t>
      </w:r>
    </w:p>
    <w:p w14:paraId="6B56D358" w14:textId="77777777" w:rsidR="00F32756" w:rsidRPr="00A73260" w:rsidRDefault="00F32756" w:rsidP="00F32756">
      <w:pPr>
        <w:ind w:left="-426"/>
        <w:rPr>
          <w:rFonts w:ascii="Calibri" w:hAnsi="Calibri"/>
          <w:i/>
          <w:color w:val="000000" w:themeColor="text1"/>
          <w:sz w:val="22"/>
          <w:szCs w:val="22"/>
          <w:lang w:val="en-GB"/>
        </w:rPr>
      </w:pPr>
    </w:p>
    <w:tbl>
      <w:tblPr>
        <w:tblStyle w:val="a2"/>
        <w:tblW w:w="14884" w:type="dxa"/>
        <w:tblInd w:w="-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67"/>
        <w:gridCol w:w="1720"/>
        <w:gridCol w:w="3544"/>
        <w:gridCol w:w="2693"/>
        <w:gridCol w:w="1418"/>
        <w:gridCol w:w="1398"/>
        <w:gridCol w:w="1843"/>
        <w:gridCol w:w="1701"/>
      </w:tblGrid>
      <w:tr w:rsidR="008071D5" w:rsidRPr="00A73260" w14:paraId="5F4881AC" w14:textId="77777777" w:rsidTr="008B53DD">
        <w:trPr>
          <w:trHeight w:val="540"/>
          <w:tblHeader/>
        </w:trPr>
        <w:tc>
          <w:tcPr>
            <w:tcW w:w="567" w:type="dxa"/>
            <w:shd w:val="clear" w:color="auto" w:fill="D9D9D9" w:themeFill="background1" w:themeFillShade="D9"/>
            <w:vAlign w:val="center"/>
          </w:tcPr>
          <w:p w14:paraId="436AB474" w14:textId="77777777" w:rsidR="00F32756" w:rsidRPr="00A73260" w:rsidRDefault="00F32756" w:rsidP="008D1F46">
            <w:pP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w:t>
            </w:r>
          </w:p>
        </w:tc>
        <w:tc>
          <w:tcPr>
            <w:tcW w:w="1720" w:type="dxa"/>
            <w:shd w:val="clear" w:color="auto" w:fill="D9D9D9" w:themeFill="background1" w:themeFillShade="D9"/>
            <w:vAlign w:val="center"/>
          </w:tcPr>
          <w:p w14:paraId="6F998FDE" w14:textId="77777777" w:rsidR="00F32756" w:rsidRPr="00A73260" w:rsidRDefault="00F32756"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Item</w:t>
            </w:r>
          </w:p>
        </w:tc>
        <w:tc>
          <w:tcPr>
            <w:tcW w:w="3544" w:type="dxa"/>
            <w:shd w:val="clear" w:color="auto" w:fill="D9D9D9" w:themeFill="background1" w:themeFillShade="D9"/>
            <w:vAlign w:val="center"/>
          </w:tcPr>
          <w:p w14:paraId="60A4EBBB" w14:textId="77777777" w:rsidR="00080B67" w:rsidRPr="00A73260" w:rsidRDefault="00F32756" w:rsidP="008D1F4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Threshold </w:t>
            </w:r>
          </w:p>
          <w:p w14:paraId="71312DA8" w14:textId="31F43D80" w:rsidR="00F32756" w:rsidRPr="00A73260" w:rsidRDefault="00F32756" w:rsidP="008D1F4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(Minimum</w:t>
            </w:r>
            <w:r w:rsidR="00080B67" w:rsidRPr="00A73260">
              <w:rPr>
                <w:rFonts w:ascii="Calibri" w:hAnsi="Calibri"/>
                <w:b/>
                <w:color w:val="000000" w:themeColor="text1"/>
                <w:sz w:val="22"/>
                <w:szCs w:val="22"/>
                <w:lang w:val="en-GB"/>
              </w:rPr>
              <w:t>) Requirements</w:t>
            </w:r>
          </w:p>
        </w:tc>
        <w:tc>
          <w:tcPr>
            <w:tcW w:w="2693" w:type="dxa"/>
            <w:shd w:val="clear" w:color="auto" w:fill="D9D9D9" w:themeFill="background1" w:themeFillShade="D9"/>
            <w:vAlign w:val="center"/>
          </w:tcPr>
          <w:p w14:paraId="01E825CE" w14:textId="77777777" w:rsidR="00080B67" w:rsidRPr="00A73260" w:rsidRDefault="00F32756"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Target </w:t>
            </w:r>
          </w:p>
          <w:p w14:paraId="06B18989" w14:textId="41FEFC32" w:rsidR="00F32756" w:rsidRPr="00A73260" w:rsidRDefault="00F32756"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(Desired) Requirements</w:t>
            </w:r>
          </w:p>
        </w:tc>
        <w:tc>
          <w:tcPr>
            <w:tcW w:w="1418" w:type="dxa"/>
            <w:shd w:val="clear" w:color="auto" w:fill="D9D9D9" w:themeFill="background1" w:themeFillShade="D9"/>
          </w:tcPr>
          <w:p w14:paraId="63F5F7DA" w14:textId="77777777" w:rsidR="00F32756" w:rsidRPr="008B53DD" w:rsidRDefault="00F32756"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8B53DD">
              <w:rPr>
                <w:rFonts w:ascii="Calibri" w:hAnsi="Calibri"/>
                <w:b/>
                <w:color w:val="000000" w:themeColor="text1"/>
                <w:sz w:val="21"/>
                <w:szCs w:val="21"/>
                <w:lang w:val="en-GB"/>
              </w:rPr>
              <w:t>Threshold Self-Assessment</w:t>
            </w:r>
          </w:p>
        </w:tc>
        <w:tc>
          <w:tcPr>
            <w:tcW w:w="1398" w:type="dxa"/>
            <w:shd w:val="clear" w:color="auto" w:fill="D9D9D9" w:themeFill="background1" w:themeFillShade="D9"/>
          </w:tcPr>
          <w:p w14:paraId="00C1A41F" w14:textId="77777777" w:rsidR="008B53DD" w:rsidRDefault="00F32756"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8B53DD">
              <w:rPr>
                <w:rFonts w:ascii="Calibri" w:hAnsi="Calibri"/>
                <w:b/>
                <w:color w:val="000000" w:themeColor="text1"/>
                <w:sz w:val="21"/>
                <w:szCs w:val="21"/>
                <w:lang w:val="en-GB"/>
              </w:rPr>
              <w:t xml:space="preserve">Target   </w:t>
            </w:r>
          </w:p>
          <w:p w14:paraId="6E32510A" w14:textId="74266A1C" w:rsidR="00F32756" w:rsidRPr="008B53DD" w:rsidRDefault="00F32756"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8B53DD">
              <w:rPr>
                <w:rFonts w:ascii="Calibri" w:hAnsi="Calibri"/>
                <w:b/>
                <w:color w:val="000000" w:themeColor="text1"/>
                <w:sz w:val="21"/>
                <w:szCs w:val="21"/>
                <w:lang w:val="en-GB"/>
              </w:rPr>
              <w:t xml:space="preserve"> Self-Assessment</w:t>
            </w:r>
          </w:p>
        </w:tc>
        <w:tc>
          <w:tcPr>
            <w:tcW w:w="1843" w:type="dxa"/>
            <w:shd w:val="clear" w:color="auto" w:fill="D9D9D9" w:themeFill="background1" w:themeFillShade="D9"/>
          </w:tcPr>
          <w:p w14:paraId="1B5BED96" w14:textId="77777777" w:rsidR="00F32756" w:rsidRPr="008B53DD" w:rsidRDefault="00F32756"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8B53DD">
              <w:rPr>
                <w:rFonts w:ascii="Calibri" w:hAnsi="Calibri"/>
                <w:b/>
                <w:color w:val="000000" w:themeColor="text1"/>
                <w:sz w:val="21"/>
                <w:szCs w:val="21"/>
                <w:lang w:val="en-GB"/>
              </w:rPr>
              <w:t>Self-Assessment Explanation/ Justification</w:t>
            </w:r>
          </w:p>
        </w:tc>
        <w:tc>
          <w:tcPr>
            <w:tcW w:w="1701" w:type="dxa"/>
            <w:shd w:val="clear" w:color="auto" w:fill="D9D9D9" w:themeFill="background1" w:themeFillShade="D9"/>
          </w:tcPr>
          <w:p w14:paraId="30B65E32" w14:textId="77777777" w:rsidR="00F32756" w:rsidRPr="008B53DD" w:rsidRDefault="00F32756"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8B53DD">
              <w:rPr>
                <w:rFonts w:ascii="Calibri" w:hAnsi="Calibri"/>
                <w:b/>
                <w:color w:val="000000" w:themeColor="text1"/>
                <w:sz w:val="21"/>
                <w:szCs w:val="21"/>
                <w:lang w:val="en-GB"/>
              </w:rPr>
              <w:t>Recommended Requirement Modification</w:t>
            </w:r>
          </w:p>
        </w:tc>
      </w:tr>
      <w:tr w:rsidR="008071D5" w:rsidRPr="00A73260" w14:paraId="365B16C5" w14:textId="77777777" w:rsidTr="008B53DD">
        <w:trPr>
          <w:trHeight w:val="6104"/>
        </w:trPr>
        <w:tc>
          <w:tcPr>
            <w:tcW w:w="567" w:type="dxa"/>
            <w:vAlign w:val="center"/>
          </w:tcPr>
          <w:p w14:paraId="7BA397B2" w14:textId="3B905EE7" w:rsidR="00F32756" w:rsidRPr="00A73260" w:rsidRDefault="00F32756"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3.1</w:t>
            </w:r>
          </w:p>
        </w:tc>
        <w:tc>
          <w:tcPr>
            <w:tcW w:w="1720" w:type="dxa"/>
            <w:vAlign w:val="center"/>
          </w:tcPr>
          <w:p w14:paraId="4DFF7D4D" w14:textId="0E1D577B" w:rsidR="00F32756" w:rsidRPr="00A73260" w:rsidRDefault="00C43C43"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Backscatter</w:t>
            </w:r>
            <w:r w:rsidR="00E82B63" w:rsidRPr="00A73260">
              <w:rPr>
                <w:rFonts w:ascii="Calibri" w:hAnsi="Calibri"/>
                <w:b/>
                <w:color w:val="000000" w:themeColor="text1"/>
                <w:sz w:val="22"/>
                <w:szCs w:val="22"/>
                <w:lang w:val="en-GB"/>
              </w:rPr>
              <w:t xml:space="preserve"> </w:t>
            </w:r>
            <w:r w:rsidR="00F32756" w:rsidRPr="00A73260">
              <w:rPr>
                <w:rFonts w:ascii="Calibri" w:hAnsi="Calibri"/>
                <w:b/>
                <w:color w:val="000000" w:themeColor="text1"/>
                <w:sz w:val="22"/>
                <w:szCs w:val="22"/>
                <w:lang w:val="en-GB"/>
              </w:rPr>
              <w:t>Measurements</w:t>
            </w:r>
          </w:p>
        </w:tc>
        <w:tc>
          <w:tcPr>
            <w:tcW w:w="3544" w:type="dxa"/>
            <w:vAlign w:val="center"/>
          </w:tcPr>
          <w:p w14:paraId="47C61663" w14:textId="77777777" w:rsidR="008B53DD" w:rsidRDefault="008B53DD" w:rsidP="00F32756">
            <w:pPr>
              <w:pBdr>
                <w:top w:val="nil"/>
                <w:left w:val="nil"/>
                <w:bottom w:val="nil"/>
                <w:right w:val="nil"/>
                <w:between w:val="nil"/>
              </w:pBdr>
              <w:spacing w:before="5"/>
              <w:ind w:left="90" w:right="283" w:hanging="90"/>
              <w:rPr>
                <w:rFonts w:ascii="Calibri" w:hAnsi="Calibri"/>
                <w:color w:val="000000" w:themeColor="text1"/>
                <w:sz w:val="22"/>
                <w:szCs w:val="22"/>
                <w:lang w:val="en-GB"/>
              </w:rPr>
            </w:pPr>
          </w:p>
          <w:p w14:paraId="7E89F6FC" w14:textId="095381C0" w:rsidR="001124F5" w:rsidRPr="00A73260" w:rsidRDefault="001D79C7" w:rsidP="00AC4781">
            <w:pPr>
              <w:pBdr>
                <w:top w:val="nil"/>
                <w:left w:val="nil"/>
                <w:bottom w:val="nil"/>
                <w:right w:val="nil"/>
                <w:between w:val="nil"/>
              </w:pBdr>
              <w:spacing w:before="5"/>
              <w:ind w:right="288"/>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Terrain-flattened </w:t>
            </w:r>
            <w:r w:rsidR="00F32756" w:rsidRPr="00A73260">
              <w:rPr>
                <w:rFonts w:ascii="Calibri" w:hAnsi="Calibri"/>
                <w:color w:val="000000" w:themeColor="text1"/>
                <w:sz w:val="22"/>
                <w:szCs w:val="22"/>
                <w:lang w:val="en-GB"/>
              </w:rPr>
              <w:t>Gamma-</w:t>
            </w:r>
            <w:r w:rsidR="008341C6" w:rsidRPr="00A73260">
              <w:rPr>
                <w:rFonts w:ascii="Calibri" w:hAnsi="Calibri"/>
                <w:color w:val="000000" w:themeColor="text1"/>
                <w:sz w:val="22"/>
                <w:szCs w:val="22"/>
                <w:lang w:val="en-GB"/>
              </w:rPr>
              <w:t>Nought</w:t>
            </w:r>
            <w:r w:rsidR="00975F78" w:rsidRPr="00A73260">
              <w:rPr>
                <w:rFonts w:ascii="Calibri" w:hAnsi="Calibri"/>
                <w:color w:val="000000" w:themeColor="text1"/>
                <w:sz w:val="22"/>
                <w:szCs w:val="22"/>
                <w:lang w:val="en-GB"/>
              </w:rPr>
              <w:t xml:space="preserve"> backscatter coefficient</w:t>
            </w:r>
            <w:r w:rsidR="00F32756" w:rsidRPr="00A73260">
              <w:rPr>
                <w:rFonts w:ascii="Calibri" w:hAnsi="Calibri"/>
                <w:color w:val="000000" w:themeColor="text1"/>
                <w:sz w:val="22"/>
                <w:szCs w:val="22"/>
                <w:lang w:val="en-GB"/>
              </w:rPr>
              <w:t xml:space="preserve"> </w:t>
            </w:r>
            <w:r w:rsidR="00975F78" w:rsidRPr="00A73260">
              <w:rPr>
                <w:rFonts w:ascii="Calibri" w:hAnsi="Calibri"/>
                <w:color w:val="000000" w:themeColor="text1"/>
                <w:sz w:val="22"/>
                <w:szCs w:val="22"/>
                <w:lang w:val="en-GB"/>
              </w:rPr>
              <w:t>(</w:t>
            </w:r>
            <m:oMath>
              <m:sSubSup>
                <m:sSubSupPr>
                  <m:ctrlPr>
                    <w:rPr>
                      <w:rFonts w:ascii="Cambria Math" w:hAnsi="Cambria Math"/>
                      <w:i/>
                      <w:color w:val="000000" w:themeColor="text1"/>
                      <w:sz w:val="22"/>
                      <w:szCs w:val="22"/>
                      <w:lang w:val="en-GB"/>
                    </w:rPr>
                  </m:ctrlPr>
                </m:sSubSupPr>
                <m:e>
                  <m:r>
                    <w:rPr>
                      <w:rFonts w:ascii="Cambria" w:hAnsi="Cambria" w:cs="Cambria"/>
                      <w:color w:val="000000" w:themeColor="text1"/>
                      <w:sz w:val="22"/>
                      <w:szCs w:val="22"/>
                      <w:lang w:val="en-GB"/>
                    </w:rPr>
                    <m:t>ϒ</m:t>
                  </m:r>
                </m:e>
                <m:sub>
                  <m:r>
                    <m:rPr>
                      <m:sty m:val="p"/>
                    </m:rPr>
                    <w:rPr>
                      <w:rFonts w:ascii="Cambria Math" w:hAnsi="Cambria Math"/>
                      <w:color w:val="000000" w:themeColor="text1"/>
                      <w:sz w:val="22"/>
                      <w:szCs w:val="22"/>
                      <w:lang w:val="en-GB"/>
                    </w:rPr>
                    <m:t>T</m:t>
                  </m:r>
                </m:sub>
                <m:sup>
                  <m:r>
                    <w:rPr>
                      <w:rFonts w:ascii="Cambria Math" w:hAnsi="Cambria Math"/>
                      <w:color w:val="000000" w:themeColor="text1"/>
                      <w:sz w:val="22"/>
                      <w:szCs w:val="22"/>
                      <w:lang w:val="en-GB"/>
                    </w:rPr>
                    <m:t>0</m:t>
                  </m:r>
                </m:sup>
              </m:sSubSup>
            </m:oMath>
            <w:r w:rsidR="00975F78" w:rsidRPr="00A73260">
              <w:rPr>
                <w:rFonts w:ascii="Calibri" w:hAnsi="Calibri"/>
                <w:color w:val="000000" w:themeColor="text1"/>
                <w:sz w:val="22"/>
                <w:szCs w:val="22"/>
                <w:lang w:val="en-GB"/>
              </w:rPr>
              <w:t>)</w:t>
            </w:r>
            <w:r w:rsidR="00CC23DF" w:rsidRPr="00A73260">
              <w:rPr>
                <w:rFonts w:ascii="Calibri" w:hAnsi="Calibri"/>
                <w:color w:val="000000" w:themeColor="text1"/>
                <w:sz w:val="22"/>
                <w:szCs w:val="22"/>
                <w:lang w:val="en-GB"/>
              </w:rPr>
              <w:t xml:space="preserve"> </w:t>
            </w:r>
            <w:r w:rsidR="00F32756" w:rsidRPr="00A73260">
              <w:rPr>
                <w:rFonts w:ascii="Calibri" w:hAnsi="Calibri"/>
                <w:color w:val="000000" w:themeColor="text1"/>
                <w:sz w:val="22"/>
                <w:szCs w:val="22"/>
                <w:lang w:val="en-GB"/>
              </w:rPr>
              <w:t>is provided for each p</w:t>
            </w:r>
            <w:r w:rsidR="00796EA0">
              <w:rPr>
                <w:rFonts w:ascii="Calibri" w:hAnsi="Calibri"/>
                <w:color w:val="000000" w:themeColor="text1"/>
                <w:sz w:val="22"/>
                <w:szCs w:val="22"/>
                <w:lang w:val="en-GB"/>
              </w:rPr>
              <w:t>olariz</w:t>
            </w:r>
            <w:r w:rsidR="00F32756" w:rsidRPr="00A73260">
              <w:rPr>
                <w:rFonts w:ascii="Calibri" w:hAnsi="Calibri"/>
                <w:color w:val="000000" w:themeColor="text1"/>
                <w:sz w:val="22"/>
                <w:szCs w:val="22"/>
                <w:lang w:val="en-GB"/>
              </w:rPr>
              <w:t>ation (e.g.</w:t>
            </w:r>
            <w:r w:rsidR="005623A7">
              <w:rPr>
                <w:rFonts w:ascii="Calibri" w:hAnsi="Calibri"/>
                <w:color w:val="000000" w:themeColor="text1"/>
                <w:sz w:val="22"/>
                <w:szCs w:val="22"/>
                <w:lang w:val="en-GB"/>
              </w:rPr>
              <w:t>,</w:t>
            </w:r>
            <w:r w:rsidR="00F32756" w:rsidRPr="00A73260">
              <w:rPr>
                <w:rFonts w:ascii="Calibri" w:hAnsi="Calibri"/>
                <w:color w:val="000000" w:themeColor="text1"/>
                <w:sz w:val="22"/>
                <w:szCs w:val="22"/>
                <w:lang w:val="en-GB"/>
              </w:rPr>
              <w:t xml:space="preserve"> HH, HV, VV, VH).</w:t>
            </w:r>
          </w:p>
          <w:p w14:paraId="04EBCD30" w14:textId="77777777" w:rsidR="00A40608" w:rsidRPr="00A73260" w:rsidRDefault="00A40608" w:rsidP="00415056">
            <w:pPr>
              <w:pBdr>
                <w:top w:val="nil"/>
                <w:left w:val="nil"/>
                <w:bottom w:val="nil"/>
                <w:right w:val="nil"/>
                <w:between w:val="nil"/>
              </w:pBdr>
              <w:spacing w:before="5"/>
              <w:ind w:left="90" w:right="283" w:hanging="90"/>
              <w:rPr>
                <w:rFonts w:ascii="Calibri" w:hAnsi="Calibri"/>
                <w:color w:val="000000" w:themeColor="text1"/>
                <w:sz w:val="22"/>
                <w:szCs w:val="22"/>
                <w:lang w:val="en-GB"/>
              </w:rPr>
            </w:pPr>
          </w:p>
          <w:p w14:paraId="1AA07AAA" w14:textId="77777777" w:rsidR="005B5C9B" w:rsidRPr="00A73260" w:rsidRDefault="005B5C9B" w:rsidP="00AC4781">
            <w:pPr>
              <w:pStyle w:val="TableParagraph"/>
              <w:ind w:left="0"/>
              <w:rPr>
                <w:rFonts w:cs="Times New Roman"/>
                <w:color w:val="000000" w:themeColor="text1"/>
              </w:rPr>
            </w:pPr>
            <w:r w:rsidRPr="00A73260">
              <w:rPr>
                <w:rFonts w:cs="Times New Roman"/>
                <w:color w:val="000000" w:themeColor="text1"/>
              </w:rPr>
              <w:t>File format specifications/contents provided in metadata:</w:t>
            </w:r>
          </w:p>
          <w:p w14:paraId="0B7AC9D3" w14:textId="7989F61D" w:rsidR="005B5C9B" w:rsidRPr="00A73260" w:rsidRDefault="00DB7414" w:rsidP="005B5C9B">
            <w:pPr>
              <w:pStyle w:val="TableParagraph"/>
              <w:numPr>
                <w:ilvl w:val="0"/>
                <w:numId w:val="8"/>
              </w:numPr>
              <w:ind w:right="105"/>
              <w:rPr>
                <w:rFonts w:cs="Times New Roman"/>
                <w:color w:val="000000" w:themeColor="text1"/>
              </w:rPr>
            </w:pPr>
            <w:r w:rsidRPr="00A73260">
              <w:rPr>
                <w:rFonts w:cs="Times New Roman"/>
                <w:color w:val="000000" w:themeColor="text1"/>
              </w:rPr>
              <w:t>Measurement</w:t>
            </w:r>
            <w:r w:rsidR="005B5C9B" w:rsidRPr="00A73260">
              <w:rPr>
                <w:rFonts w:cs="Times New Roman"/>
                <w:color w:val="000000" w:themeColor="text1"/>
              </w:rPr>
              <w:t xml:space="preserve"> Type [Gamma-</w:t>
            </w:r>
            <w:r w:rsidR="008341C6" w:rsidRPr="00A73260">
              <w:rPr>
                <w:rFonts w:cs="Times New Roman"/>
                <w:color w:val="000000" w:themeColor="text1"/>
              </w:rPr>
              <w:t>Nought</w:t>
            </w:r>
            <w:r w:rsidR="005B5C9B" w:rsidRPr="00A73260">
              <w:rPr>
                <w:rFonts w:cs="Times New Roman"/>
                <w:color w:val="000000" w:themeColor="text1"/>
              </w:rPr>
              <w:t>]</w:t>
            </w:r>
          </w:p>
          <w:p w14:paraId="14D492F8" w14:textId="0EA6655A" w:rsidR="00DB7414" w:rsidRPr="00A73260" w:rsidRDefault="00DB7414" w:rsidP="005B5C9B">
            <w:pPr>
              <w:pStyle w:val="TableParagraph"/>
              <w:numPr>
                <w:ilvl w:val="0"/>
                <w:numId w:val="8"/>
              </w:numPr>
              <w:ind w:right="105"/>
              <w:rPr>
                <w:rFonts w:cs="Times New Roman"/>
                <w:color w:val="000000" w:themeColor="text1"/>
              </w:rPr>
            </w:pPr>
            <w:r w:rsidRPr="00A73260">
              <w:rPr>
                <w:rFonts w:cs="Times New Roman"/>
                <w:color w:val="000000" w:themeColor="text1"/>
              </w:rPr>
              <w:t>Backscatter Expression Convention [linear amplitude or linear power*</w:t>
            </w:r>
            <w:r w:rsidR="007C6F09" w:rsidRPr="00A73260">
              <w:rPr>
                <w:rFonts w:cs="Times New Roman"/>
                <w:color w:val="000000" w:themeColor="text1"/>
              </w:rPr>
              <w:t>]</w:t>
            </w:r>
          </w:p>
          <w:p w14:paraId="009D5C3A" w14:textId="7CA1FBBD" w:rsidR="005B5C9B" w:rsidRPr="00A73260" w:rsidRDefault="005B5C9B" w:rsidP="005B5C9B">
            <w:pPr>
              <w:pStyle w:val="TableParagraph"/>
              <w:numPr>
                <w:ilvl w:val="0"/>
                <w:numId w:val="8"/>
              </w:numPr>
              <w:ind w:right="105"/>
              <w:rPr>
                <w:rFonts w:cs="Times New Roman"/>
                <w:color w:val="000000" w:themeColor="text1"/>
              </w:rPr>
            </w:pPr>
            <w:r w:rsidRPr="00A73260">
              <w:rPr>
                <w:rFonts w:cs="Times New Roman"/>
                <w:color w:val="000000" w:themeColor="text1"/>
              </w:rPr>
              <w:t>P</w:t>
            </w:r>
            <w:r w:rsidR="00796EA0">
              <w:rPr>
                <w:rFonts w:cs="Times New Roman"/>
                <w:color w:val="000000" w:themeColor="text1"/>
              </w:rPr>
              <w:t>olariz</w:t>
            </w:r>
            <w:r w:rsidRPr="00A73260">
              <w:rPr>
                <w:rFonts w:cs="Times New Roman"/>
                <w:color w:val="000000" w:themeColor="text1"/>
              </w:rPr>
              <w:t>ation [HH/HV/VV/VH]</w:t>
            </w:r>
          </w:p>
          <w:p w14:paraId="0DBC0F8E" w14:textId="01A796A2" w:rsidR="005B5C9B" w:rsidRPr="00A73260" w:rsidRDefault="005B5C9B" w:rsidP="005B5C9B">
            <w:pPr>
              <w:pStyle w:val="TableParagraph"/>
              <w:numPr>
                <w:ilvl w:val="0"/>
                <w:numId w:val="8"/>
              </w:numPr>
              <w:ind w:right="105"/>
              <w:rPr>
                <w:rFonts w:cs="Times New Roman"/>
                <w:color w:val="000000" w:themeColor="text1"/>
              </w:rPr>
            </w:pPr>
            <w:r w:rsidRPr="00A73260">
              <w:rPr>
                <w:rFonts w:cs="Times New Roman"/>
                <w:color w:val="000000" w:themeColor="text1"/>
              </w:rPr>
              <w:t>Data Format [Raw/</w:t>
            </w:r>
            <w:proofErr w:type="spellStart"/>
            <w:r w:rsidRPr="00A73260">
              <w:rPr>
                <w:rFonts w:cs="Times New Roman"/>
                <w:color w:val="000000" w:themeColor="text1"/>
              </w:rPr>
              <w:t>GeoTif</w:t>
            </w:r>
            <w:proofErr w:type="spellEnd"/>
            <w:r w:rsidR="00CB5A7C" w:rsidRPr="00A73260">
              <w:rPr>
                <w:rFonts w:cs="Times New Roman"/>
                <w:color w:val="000000" w:themeColor="text1"/>
              </w:rPr>
              <w:t>/</w:t>
            </w:r>
            <w:r w:rsidR="00204D84" w:rsidRPr="00A73260">
              <w:rPr>
                <w:rFonts w:cs="Times New Roman"/>
                <w:color w:val="000000" w:themeColor="text1"/>
              </w:rPr>
              <w:t>COG, …</w:t>
            </w:r>
            <w:r w:rsidRPr="00A73260">
              <w:rPr>
                <w:rFonts w:cs="Times New Roman"/>
                <w:color w:val="000000" w:themeColor="text1"/>
              </w:rPr>
              <w:t>]</w:t>
            </w:r>
          </w:p>
          <w:p w14:paraId="02AD6D77" w14:textId="14A03BA9" w:rsidR="005B5C9B" w:rsidRPr="00A73260" w:rsidRDefault="005B5C9B" w:rsidP="005B5C9B">
            <w:pPr>
              <w:pStyle w:val="TableParagraph"/>
              <w:numPr>
                <w:ilvl w:val="0"/>
                <w:numId w:val="8"/>
              </w:numPr>
              <w:ind w:right="105"/>
              <w:rPr>
                <w:rFonts w:cs="Times New Roman"/>
                <w:color w:val="000000" w:themeColor="text1"/>
              </w:rPr>
            </w:pPr>
            <w:r w:rsidRPr="00A73260">
              <w:rPr>
                <w:rFonts w:cs="Times New Roman"/>
                <w:color w:val="000000" w:themeColor="text1"/>
              </w:rPr>
              <w:t xml:space="preserve">Data Type [Byte/Int/Float, </w:t>
            </w:r>
            <w:r w:rsidR="00204D84" w:rsidRPr="00A73260">
              <w:rPr>
                <w:rFonts w:cs="Times New Roman"/>
                <w:color w:val="000000" w:themeColor="text1"/>
              </w:rPr>
              <w:t>..</w:t>
            </w:r>
            <w:r w:rsidRPr="00A73260">
              <w:rPr>
                <w:rFonts w:cs="Times New Roman"/>
                <w:color w:val="000000" w:themeColor="text1"/>
              </w:rPr>
              <w:t>.]</w:t>
            </w:r>
          </w:p>
          <w:p w14:paraId="49D990EA" w14:textId="77777777" w:rsidR="001A3C42" w:rsidRPr="00A73260" w:rsidRDefault="001A3C42" w:rsidP="005B5C9B">
            <w:pPr>
              <w:pStyle w:val="TableParagraph"/>
              <w:numPr>
                <w:ilvl w:val="0"/>
                <w:numId w:val="8"/>
              </w:numPr>
              <w:ind w:right="105"/>
              <w:rPr>
                <w:rFonts w:cs="Times New Roman"/>
                <w:color w:val="000000" w:themeColor="text1"/>
              </w:rPr>
            </w:pPr>
            <w:r w:rsidRPr="00A73260">
              <w:rPr>
                <w:rFonts w:cs="Times New Roman"/>
                <w:color w:val="000000" w:themeColor="text1"/>
              </w:rPr>
              <w:t>Byte order</w:t>
            </w:r>
          </w:p>
          <w:p w14:paraId="524D2E85" w14:textId="77777777" w:rsidR="005B5C9B" w:rsidRPr="00A73260" w:rsidRDefault="005B5C9B" w:rsidP="005B5C9B">
            <w:pPr>
              <w:pStyle w:val="TableParagraph"/>
              <w:numPr>
                <w:ilvl w:val="0"/>
                <w:numId w:val="8"/>
              </w:numPr>
              <w:ind w:right="105"/>
              <w:rPr>
                <w:rFonts w:cs="Times New Roman"/>
                <w:color w:val="000000" w:themeColor="text1"/>
              </w:rPr>
            </w:pPr>
            <w:r w:rsidRPr="00A73260">
              <w:rPr>
                <w:rFonts w:cs="Times New Roman"/>
                <w:color w:val="000000" w:themeColor="text1"/>
              </w:rPr>
              <w:t>Bits per sample</w:t>
            </w:r>
          </w:p>
          <w:p w14:paraId="2F22CE28" w14:textId="77777777" w:rsidR="007C6F09" w:rsidRPr="00A73260" w:rsidRDefault="007C6F09" w:rsidP="00415056">
            <w:pPr>
              <w:pBdr>
                <w:top w:val="nil"/>
                <w:left w:val="nil"/>
                <w:bottom w:val="nil"/>
                <w:right w:val="nil"/>
                <w:between w:val="nil"/>
              </w:pBdr>
              <w:spacing w:before="5"/>
              <w:ind w:left="90" w:right="283" w:hanging="90"/>
              <w:rPr>
                <w:rFonts w:ascii="Calibri" w:hAnsi="Calibri"/>
                <w:i/>
                <w:color w:val="000000" w:themeColor="text1"/>
                <w:sz w:val="22"/>
                <w:szCs w:val="22"/>
                <w:lang w:val="en-GB"/>
              </w:rPr>
            </w:pPr>
          </w:p>
          <w:p w14:paraId="6FCB8CAF" w14:textId="77777777" w:rsidR="00ED308B" w:rsidRDefault="007C6F09" w:rsidP="00ED308B">
            <w:pPr>
              <w:pBdr>
                <w:top w:val="nil"/>
                <w:left w:val="nil"/>
                <w:bottom w:val="nil"/>
                <w:right w:val="nil"/>
                <w:between w:val="nil"/>
              </w:pBdr>
              <w:spacing w:before="5"/>
              <w:ind w:left="90" w:right="283" w:hanging="90"/>
              <w:rPr>
                <w:rFonts w:ascii="Calibri" w:hAnsi="Calibri"/>
                <w:i/>
                <w:color w:val="000000" w:themeColor="text1"/>
                <w:sz w:val="22"/>
                <w:szCs w:val="22"/>
                <w:lang w:val="en-GB"/>
              </w:rPr>
            </w:pPr>
            <w:r w:rsidRPr="00A73260">
              <w:rPr>
                <w:rFonts w:ascii="Calibri" w:hAnsi="Calibri"/>
                <w:i/>
                <w:color w:val="000000" w:themeColor="text1"/>
                <w:sz w:val="22"/>
                <w:szCs w:val="22"/>
                <w:lang w:val="en-GB"/>
              </w:rPr>
              <w:t xml:space="preserve">*Note: transformation to the logarithm decibel scale is not required or </w:t>
            </w:r>
            <w:r w:rsidRPr="00A73260">
              <w:rPr>
                <w:rFonts w:ascii="Calibri" w:hAnsi="Calibri"/>
                <w:color w:val="000000" w:themeColor="text1"/>
                <w:sz w:val="22"/>
                <w:szCs w:val="22"/>
                <w:lang w:val="en-GB"/>
              </w:rPr>
              <w:t>desired</w:t>
            </w:r>
            <w:r w:rsidRPr="00A73260">
              <w:rPr>
                <w:rFonts w:ascii="Calibri" w:hAnsi="Calibri"/>
                <w:i/>
                <w:color w:val="000000" w:themeColor="text1"/>
                <w:sz w:val="22"/>
                <w:szCs w:val="22"/>
                <w:lang w:val="en-GB"/>
              </w:rPr>
              <w:t xml:space="preserve"> as this step can be easily completed by the user if necessary.</w:t>
            </w:r>
          </w:p>
          <w:p w14:paraId="5D76D3B4" w14:textId="6A0F80C2" w:rsidR="008B53DD" w:rsidRPr="00A73260" w:rsidRDefault="008B53DD" w:rsidP="00ED308B">
            <w:pPr>
              <w:pBdr>
                <w:top w:val="nil"/>
                <w:left w:val="nil"/>
                <w:bottom w:val="nil"/>
                <w:right w:val="nil"/>
                <w:between w:val="nil"/>
              </w:pBdr>
              <w:spacing w:before="5"/>
              <w:ind w:left="90" w:right="283" w:hanging="90"/>
              <w:rPr>
                <w:rFonts w:ascii="Calibri" w:hAnsi="Calibri"/>
                <w:i/>
                <w:color w:val="000000" w:themeColor="text1"/>
                <w:sz w:val="22"/>
                <w:szCs w:val="22"/>
                <w:lang w:val="en-GB"/>
              </w:rPr>
            </w:pPr>
          </w:p>
        </w:tc>
        <w:tc>
          <w:tcPr>
            <w:tcW w:w="2693" w:type="dxa"/>
            <w:vAlign w:val="center"/>
          </w:tcPr>
          <w:p w14:paraId="32A48D56" w14:textId="02BE05DB" w:rsidR="00F32756" w:rsidRPr="00A73260" w:rsidRDefault="00F32756" w:rsidP="00F32756">
            <w:pPr>
              <w:pBdr>
                <w:top w:val="nil"/>
                <w:left w:val="nil"/>
                <w:bottom w:val="nil"/>
                <w:right w:val="nil"/>
                <w:between w:val="nil"/>
              </w:pBdr>
              <w:spacing w:before="1"/>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p>
        </w:tc>
        <w:tc>
          <w:tcPr>
            <w:tcW w:w="1418" w:type="dxa"/>
          </w:tcPr>
          <w:p w14:paraId="6DCEFA20" w14:textId="77777777" w:rsidR="00F32756" w:rsidRPr="00A73260" w:rsidRDefault="00F32756" w:rsidP="00F32756">
            <w:pPr>
              <w:rPr>
                <w:rFonts w:ascii="Calibri" w:hAnsi="Calibri"/>
                <w:color w:val="000000" w:themeColor="text1"/>
                <w:sz w:val="22"/>
                <w:szCs w:val="22"/>
                <w:lang w:val="en-GB"/>
              </w:rPr>
            </w:pPr>
          </w:p>
        </w:tc>
        <w:tc>
          <w:tcPr>
            <w:tcW w:w="1398" w:type="dxa"/>
          </w:tcPr>
          <w:p w14:paraId="385E8E51" w14:textId="77777777" w:rsidR="00F32756" w:rsidRPr="00A73260" w:rsidRDefault="00F32756" w:rsidP="00F32756">
            <w:pPr>
              <w:rPr>
                <w:rFonts w:ascii="Calibri" w:hAnsi="Calibri"/>
                <w:color w:val="000000" w:themeColor="text1"/>
                <w:sz w:val="22"/>
                <w:szCs w:val="22"/>
                <w:lang w:val="en-GB"/>
              </w:rPr>
            </w:pPr>
          </w:p>
        </w:tc>
        <w:tc>
          <w:tcPr>
            <w:tcW w:w="1843" w:type="dxa"/>
          </w:tcPr>
          <w:p w14:paraId="1E869A76" w14:textId="77777777" w:rsidR="00F32756" w:rsidRPr="00A73260" w:rsidRDefault="00F32756" w:rsidP="00F32756">
            <w:pPr>
              <w:rPr>
                <w:rFonts w:ascii="Calibri" w:hAnsi="Calibri"/>
                <w:color w:val="000000" w:themeColor="text1"/>
                <w:sz w:val="22"/>
                <w:szCs w:val="22"/>
                <w:lang w:val="en-GB"/>
              </w:rPr>
            </w:pPr>
          </w:p>
        </w:tc>
        <w:tc>
          <w:tcPr>
            <w:tcW w:w="1701" w:type="dxa"/>
          </w:tcPr>
          <w:p w14:paraId="2CE05CF6" w14:textId="77777777" w:rsidR="00F32756" w:rsidRPr="00A73260" w:rsidRDefault="00F32756" w:rsidP="00F32756">
            <w:pPr>
              <w:rPr>
                <w:rFonts w:ascii="Calibri" w:hAnsi="Calibri"/>
                <w:color w:val="000000" w:themeColor="text1"/>
                <w:sz w:val="22"/>
                <w:szCs w:val="22"/>
                <w:lang w:val="en-GB"/>
              </w:rPr>
            </w:pPr>
          </w:p>
        </w:tc>
      </w:tr>
      <w:tr w:rsidR="008071D5" w:rsidRPr="00A73260" w14:paraId="01A91B61" w14:textId="77777777" w:rsidTr="008B53DD">
        <w:trPr>
          <w:trHeight w:val="1889"/>
        </w:trPr>
        <w:tc>
          <w:tcPr>
            <w:tcW w:w="567" w:type="dxa"/>
            <w:vAlign w:val="center"/>
          </w:tcPr>
          <w:p w14:paraId="7CCB6F92" w14:textId="4AADD678" w:rsidR="00D9050B" w:rsidRPr="00A73260" w:rsidRDefault="00D9050B" w:rsidP="00AE2C5F">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3.2</w:t>
            </w:r>
          </w:p>
        </w:tc>
        <w:tc>
          <w:tcPr>
            <w:tcW w:w="1720" w:type="dxa"/>
            <w:vAlign w:val="center"/>
          </w:tcPr>
          <w:p w14:paraId="2384264F" w14:textId="516F586A" w:rsidR="00D9050B" w:rsidRPr="00A73260" w:rsidRDefault="009E6CED" w:rsidP="00555428">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Scaling</w:t>
            </w:r>
            <w:r w:rsidR="00555428" w:rsidRPr="00A73260">
              <w:rPr>
                <w:rFonts w:ascii="Calibri" w:hAnsi="Calibri"/>
                <w:b/>
                <w:color w:val="000000" w:themeColor="text1"/>
                <w:sz w:val="22"/>
                <w:szCs w:val="22"/>
                <w:lang w:val="en-GB"/>
              </w:rPr>
              <w:t xml:space="preserve"> Conversion</w:t>
            </w:r>
            <w:r w:rsidR="007C6F09" w:rsidRPr="00A73260">
              <w:rPr>
                <w:rFonts w:ascii="Calibri" w:hAnsi="Calibri"/>
                <w:b/>
                <w:color w:val="000000" w:themeColor="text1"/>
                <w:sz w:val="22"/>
                <w:szCs w:val="22"/>
                <w:lang w:val="en-GB"/>
              </w:rPr>
              <w:t xml:space="preserve"> </w:t>
            </w:r>
          </w:p>
        </w:tc>
        <w:tc>
          <w:tcPr>
            <w:tcW w:w="3544" w:type="dxa"/>
            <w:vAlign w:val="center"/>
          </w:tcPr>
          <w:p w14:paraId="644F47C2" w14:textId="56D8DB0A" w:rsidR="00D9050B" w:rsidRPr="00A73260" w:rsidRDefault="00D9050B" w:rsidP="00AC4781">
            <w:pPr>
              <w:pBdr>
                <w:top w:val="nil"/>
                <w:left w:val="nil"/>
                <w:bottom w:val="nil"/>
                <w:right w:val="nil"/>
                <w:between w:val="nil"/>
              </w:pBdr>
              <w:spacing w:before="5"/>
              <w:ind w:right="288"/>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Indicate </w:t>
            </w:r>
            <w:r w:rsidR="00555428" w:rsidRPr="00A73260">
              <w:rPr>
                <w:rFonts w:ascii="Calibri" w:hAnsi="Calibri"/>
                <w:color w:val="000000" w:themeColor="text1"/>
                <w:sz w:val="22"/>
                <w:szCs w:val="22"/>
                <w:lang w:val="en-GB"/>
              </w:rPr>
              <w:t xml:space="preserve">equation to convert from pixel </w:t>
            </w:r>
            <w:r w:rsidRPr="00A73260">
              <w:rPr>
                <w:rFonts w:ascii="Calibri" w:hAnsi="Calibri"/>
                <w:color w:val="000000" w:themeColor="text1"/>
                <w:sz w:val="22"/>
                <w:szCs w:val="22"/>
                <w:lang w:val="en-GB"/>
              </w:rPr>
              <w:t>linear amplitude</w:t>
            </w:r>
            <w:r w:rsidR="00555428" w:rsidRPr="00A73260">
              <w:rPr>
                <w:rFonts w:ascii="Calibri" w:hAnsi="Calibri"/>
                <w:color w:val="000000" w:themeColor="text1"/>
                <w:sz w:val="22"/>
                <w:szCs w:val="22"/>
                <w:lang w:val="en-GB"/>
              </w:rPr>
              <w:t xml:space="preserve">/power </w:t>
            </w:r>
            <w:r w:rsidR="00F465D2" w:rsidRPr="00A73260">
              <w:rPr>
                <w:rFonts w:ascii="Calibri" w:hAnsi="Calibri"/>
                <w:color w:val="000000" w:themeColor="text1"/>
                <w:sz w:val="22"/>
                <w:szCs w:val="22"/>
                <w:lang w:val="en-GB"/>
              </w:rPr>
              <w:t xml:space="preserve">to </w:t>
            </w:r>
            <w:r w:rsidRPr="00A73260">
              <w:rPr>
                <w:rFonts w:ascii="Calibri" w:hAnsi="Calibri"/>
                <w:color w:val="000000" w:themeColor="text1"/>
                <w:sz w:val="22"/>
                <w:szCs w:val="22"/>
                <w:lang w:val="en-GB"/>
              </w:rPr>
              <w:t>logarithm</w:t>
            </w:r>
            <w:r w:rsidR="00F465D2" w:rsidRPr="00A73260">
              <w:rPr>
                <w:rFonts w:ascii="Calibri" w:hAnsi="Calibri"/>
                <w:color w:val="000000" w:themeColor="text1"/>
                <w:sz w:val="22"/>
                <w:szCs w:val="22"/>
                <w:lang w:val="en-GB"/>
              </w:rPr>
              <w:t>ic</w:t>
            </w:r>
            <w:r w:rsidRPr="00A73260">
              <w:rPr>
                <w:rFonts w:ascii="Calibri" w:hAnsi="Calibri"/>
                <w:color w:val="000000" w:themeColor="text1"/>
                <w:sz w:val="22"/>
                <w:szCs w:val="22"/>
                <w:lang w:val="en-GB"/>
              </w:rPr>
              <w:t xml:space="preserve"> decibel scale</w:t>
            </w:r>
            <w:r w:rsidR="00555428" w:rsidRPr="00A73260">
              <w:rPr>
                <w:rFonts w:ascii="Calibri" w:hAnsi="Calibri"/>
                <w:color w:val="000000" w:themeColor="text1"/>
                <w:sz w:val="22"/>
                <w:szCs w:val="22"/>
                <w:lang w:val="en-GB"/>
              </w:rPr>
              <w:t>, including</w:t>
            </w:r>
            <w:r w:rsidR="00526729" w:rsidRPr="00A73260">
              <w:rPr>
                <w:rFonts w:ascii="Calibri" w:hAnsi="Calibri"/>
                <w:color w:val="000000" w:themeColor="text1"/>
                <w:sz w:val="22"/>
                <w:szCs w:val="22"/>
                <w:lang w:val="en-GB"/>
              </w:rPr>
              <w:t xml:space="preserve">, if applicable, associated </w:t>
            </w:r>
            <w:r w:rsidR="00BD3DF6" w:rsidRPr="00A73260">
              <w:rPr>
                <w:rFonts w:ascii="Calibri" w:hAnsi="Calibri"/>
                <w:color w:val="000000" w:themeColor="text1"/>
                <w:sz w:val="22"/>
                <w:szCs w:val="22"/>
                <w:lang w:val="en-GB"/>
              </w:rPr>
              <w:t>calibration (dB offset) f</w:t>
            </w:r>
            <w:r w:rsidR="00526729" w:rsidRPr="00A73260">
              <w:rPr>
                <w:rFonts w:ascii="Calibri" w:hAnsi="Calibri"/>
                <w:color w:val="000000" w:themeColor="text1"/>
                <w:sz w:val="22"/>
                <w:szCs w:val="22"/>
                <w:lang w:val="en-GB"/>
              </w:rPr>
              <w:t>actor.</w:t>
            </w:r>
          </w:p>
        </w:tc>
        <w:tc>
          <w:tcPr>
            <w:tcW w:w="2693" w:type="dxa"/>
            <w:vAlign w:val="center"/>
          </w:tcPr>
          <w:p w14:paraId="5080D4FD" w14:textId="77777777" w:rsidR="00D9050B" w:rsidRPr="00A73260" w:rsidRDefault="00D9050B" w:rsidP="00AE2C5F">
            <w:pPr>
              <w:pBdr>
                <w:top w:val="nil"/>
                <w:left w:val="nil"/>
                <w:bottom w:val="nil"/>
                <w:right w:val="nil"/>
                <w:between w:val="nil"/>
              </w:pBdr>
              <w:spacing w:before="1"/>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As threshold.</w:t>
            </w:r>
          </w:p>
        </w:tc>
        <w:tc>
          <w:tcPr>
            <w:tcW w:w="1418" w:type="dxa"/>
          </w:tcPr>
          <w:p w14:paraId="7977BCE2" w14:textId="77777777" w:rsidR="00D9050B" w:rsidRPr="00A73260" w:rsidRDefault="00D9050B" w:rsidP="00AE2C5F">
            <w:pPr>
              <w:rPr>
                <w:rFonts w:ascii="Calibri" w:hAnsi="Calibri"/>
                <w:color w:val="000000" w:themeColor="text1"/>
                <w:sz w:val="22"/>
                <w:szCs w:val="22"/>
                <w:lang w:val="en-GB"/>
              </w:rPr>
            </w:pPr>
          </w:p>
        </w:tc>
        <w:tc>
          <w:tcPr>
            <w:tcW w:w="1398" w:type="dxa"/>
          </w:tcPr>
          <w:p w14:paraId="0196152E" w14:textId="77777777" w:rsidR="00D9050B" w:rsidRPr="00A73260" w:rsidRDefault="00D9050B" w:rsidP="00AE2C5F">
            <w:pPr>
              <w:rPr>
                <w:rFonts w:ascii="Calibri" w:hAnsi="Calibri"/>
                <w:color w:val="000000" w:themeColor="text1"/>
                <w:sz w:val="22"/>
                <w:szCs w:val="22"/>
                <w:lang w:val="en-GB"/>
              </w:rPr>
            </w:pPr>
          </w:p>
        </w:tc>
        <w:tc>
          <w:tcPr>
            <w:tcW w:w="1843" w:type="dxa"/>
          </w:tcPr>
          <w:p w14:paraId="75B7288D" w14:textId="77777777" w:rsidR="00D9050B" w:rsidRPr="00A73260" w:rsidRDefault="00D9050B" w:rsidP="00AE2C5F">
            <w:pPr>
              <w:rPr>
                <w:rFonts w:ascii="Calibri" w:hAnsi="Calibri"/>
                <w:color w:val="000000" w:themeColor="text1"/>
                <w:sz w:val="22"/>
                <w:szCs w:val="22"/>
                <w:lang w:val="en-GB"/>
              </w:rPr>
            </w:pPr>
          </w:p>
        </w:tc>
        <w:tc>
          <w:tcPr>
            <w:tcW w:w="1701" w:type="dxa"/>
          </w:tcPr>
          <w:p w14:paraId="0E9B94D3" w14:textId="77777777" w:rsidR="00D9050B" w:rsidRPr="00A73260" w:rsidRDefault="00D9050B" w:rsidP="00AE2C5F">
            <w:pPr>
              <w:rPr>
                <w:rFonts w:ascii="Calibri" w:hAnsi="Calibri"/>
                <w:color w:val="000000" w:themeColor="text1"/>
                <w:sz w:val="22"/>
                <w:szCs w:val="22"/>
                <w:lang w:val="en-GB"/>
              </w:rPr>
            </w:pPr>
          </w:p>
        </w:tc>
      </w:tr>
      <w:tr w:rsidR="008071D5" w:rsidRPr="00A73260" w14:paraId="53A73E01" w14:textId="77777777" w:rsidTr="00AC4781">
        <w:trPr>
          <w:trHeight w:val="2537"/>
        </w:trPr>
        <w:tc>
          <w:tcPr>
            <w:tcW w:w="567" w:type="dxa"/>
            <w:vAlign w:val="center"/>
          </w:tcPr>
          <w:p w14:paraId="5F854F64" w14:textId="0A09941D" w:rsidR="00D9050B" w:rsidRPr="00A73260" w:rsidRDefault="00D9050B"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3.3</w:t>
            </w:r>
          </w:p>
        </w:tc>
        <w:tc>
          <w:tcPr>
            <w:tcW w:w="1720" w:type="dxa"/>
            <w:vAlign w:val="center"/>
          </w:tcPr>
          <w:p w14:paraId="1843A8A4" w14:textId="68574C0B" w:rsidR="00D9050B" w:rsidRPr="00A73260" w:rsidRDefault="00D9050B"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Noise Removal</w:t>
            </w:r>
          </w:p>
        </w:tc>
        <w:tc>
          <w:tcPr>
            <w:tcW w:w="3544" w:type="dxa"/>
            <w:vAlign w:val="center"/>
          </w:tcPr>
          <w:p w14:paraId="59A65627" w14:textId="7E4CCC9E" w:rsidR="00D9050B" w:rsidRPr="00A73260" w:rsidRDefault="00D9050B" w:rsidP="00AC4781">
            <w:pPr>
              <w:rPr>
                <w:rFonts w:ascii="Calibri" w:hAnsi="Calibri"/>
                <w:color w:val="000000" w:themeColor="text1"/>
                <w:sz w:val="12"/>
                <w:szCs w:val="22"/>
                <w:lang w:val="en-GB"/>
              </w:rPr>
            </w:pPr>
            <w:r w:rsidRPr="00A73260">
              <w:rPr>
                <w:rFonts w:ascii="Calibri" w:hAnsi="Calibri"/>
                <w:color w:val="000000" w:themeColor="text1"/>
                <w:sz w:val="22"/>
                <w:szCs w:val="22"/>
                <w:lang w:val="en-GB"/>
              </w:rPr>
              <w:t>Flag if noise removal* has been applied (Y/N)</w:t>
            </w:r>
            <w:r w:rsidR="008C629F" w:rsidRPr="00A73260">
              <w:rPr>
                <w:rFonts w:ascii="Calibri" w:hAnsi="Calibri"/>
                <w:color w:val="000000" w:themeColor="text1"/>
                <w:sz w:val="22"/>
                <w:szCs w:val="22"/>
                <w:lang w:val="en-GB"/>
              </w:rPr>
              <w:t xml:space="preserve">. </w:t>
            </w:r>
            <w:r w:rsidRPr="00A73260">
              <w:rPr>
                <w:rFonts w:ascii="Calibri" w:hAnsi="Calibri"/>
                <w:color w:val="000000" w:themeColor="text1"/>
                <w:sz w:val="22"/>
                <w:szCs w:val="22"/>
                <w:lang w:val="en-GB"/>
              </w:rPr>
              <w:t>Metadata should include</w:t>
            </w:r>
            <w:r w:rsidR="005A7F17" w:rsidRPr="00A73260">
              <w:rPr>
                <w:rFonts w:ascii="Calibri" w:hAnsi="Calibri"/>
                <w:color w:val="000000" w:themeColor="text1"/>
                <w:sz w:val="22"/>
                <w:szCs w:val="22"/>
                <w:lang w:val="en-GB"/>
              </w:rPr>
              <w:t xml:space="preserve"> r</w:t>
            </w:r>
            <w:r w:rsidRPr="00A73260">
              <w:rPr>
                <w:rFonts w:ascii="Calibri" w:hAnsi="Calibri"/>
                <w:color w:val="000000" w:themeColor="text1"/>
                <w:sz w:val="22"/>
                <w:szCs w:val="22"/>
                <w:lang w:val="en-GB"/>
              </w:rPr>
              <w:t>eference to algorithm as URL or DOI</w:t>
            </w:r>
          </w:p>
          <w:p w14:paraId="5D440343" w14:textId="77777777" w:rsidR="00D9050B" w:rsidRPr="00A73260" w:rsidRDefault="00D9050B" w:rsidP="00AE2C5F">
            <w:pPr>
              <w:pBdr>
                <w:top w:val="nil"/>
                <w:left w:val="nil"/>
                <w:bottom w:val="nil"/>
                <w:right w:val="nil"/>
                <w:between w:val="nil"/>
              </w:pBdr>
              <w:ind w:left="90" w:hanging="90"/>
              <w:rPr>
                <w:rFonts w:ascii="Calibri" w:hAnsi="Calibri"/>
                <w:color w:val="000000" w:themeColor="text1"/>
                <w:sz w:val="12"/>
                <w:szCs w:val="22"/>
                <w:lang w:val="en-GB"/>
              </w:rPr>
            </w:pPr>
          </w:p>
          <w:p w14:paraId="76A951F9" w14:textId="7080AE3A" w:rsidR="00D9050B" w:rsidRPr="00A73260" w:rsidRDefault="00D9050B" w:rsidP="00F32756">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 </w:t>
            </w:r>
            <w:r w:rsidRPr="00AC4781">
              <w:rPr>
                <w:rFonts w:ascii="Calibri" w:hAnsi="Calibri"/>
                <w:i/>
                <w:iCs/>
                <w:color w:val="000000" w:themeColor="text1"/>
                <w:sz w:val="22"/>
                <w:szCs w:val="22"/>
                <w:lang w:val="en-GB"/>
              </w:rPr>
              <w:t>Note: Thermal noise removal and image border noise removal to remove overall scene noise and scene edge artefacts, respectively.</w:t>
            </w:r>
          </w:p>
        </w:tc>
        <w:tc>
          <w:tcPr>
            <w:tcW w:w="2693" w:type="dxa"/>
            <w:vAlign w:val="center"/>
          </w:tcPr>
          <w:p w14:paraId="58BAB8B7" w14:textId="3604FDB9" w:rsidR="00D9050B" w:rsidRPr="00A73260" w:rsidRDefault="00D9050B" w:rsidP="00AC4781">
            <w:pPr>
              <w:pStyle w:val="TableParagraph"/>
              <w:ind w:left="0"/>
              <w:rPr>
                <w:color w:val="000000" w:themeColor="text1"/>
              </w:rPr>
            </w:pPr>
            <w:r w:rsidRPr="00A73260">
              <w:rPr>
                <w:rFonts w:cs="Times New Roman"/>
                <w:color w:val="000000" w:themeColor="text1"/>
              </w:rPr>
              <w:t>As threshold</w:t>
            </w:r>
            <w:r w:rsidR="00754918" w:rsidRPr="00A73260">
              <w:rPr>
                <w:rFonts w:cs="Times New Roman"/>
                <w:color w:val="000000" w:themeColor="text1"/>
              </w:rPr>
              <w:t>.</w:t>
            </w:r>
          </w:p>
        </w:tc>
        <w:tc>
          <w:tcPr>
            <w:tcW w:w="1418" w:type="dxa"/>
          </w:tcPr>
          <w:p w14:paraId="0E4D16AE" w14:textId="77777777" w:rsidR="00D9050B" w:rsidRPr="00A73260" w:rsidRDefault="00D9050B" w:rsidP="00F32756">
            <w:pPr>
              <w:rPr>
                <w:rFonts w:ascii="Calibri" w:hAnsi="Calibri"/>
                <w:color w:val="000000" w:themeColor="text1"/>
                <w:sz w:val="22"/>
                <w:szCs w:val="22"/>
                <w:lang w:val="en-GB"/>
              </w:rPr>
            </w:pPr>
          </w:p>
        </w:tc>
        <w:tc>
          <w:tcPr>
            <w:tcW w:w="1398" w:type="dxa"/>
          </w:tcPr>
          <w:p w14:paraId="3E6BCEA7" w14:textId="77777777" w:rsidR="00D9050B" w:rsidRPr="00A73260" w:rsidRDefault="00D9050B" w:rsidP="00F32756">
            <w:pPr>
              <w:rPr>
                <w:rFonts w:ascii="Calibri" w:hAnsi="Calibri"/>
                <w:color w:val="000000" w:themeColor="text1"/>
                <w:sz w:val="22"/>
                <w:szCs w:val="22"/>
                <w:lang w:val="en-GB"/>
              </w:rPr>
            </w:pPr>
          </w:p>
        </w:tc>
        <w:tc>
          <w:tcPr>
            <w:tcW w:w="1843" w:type="dxa"/>
          </w:tcPr>
          <w:p w14:paraId="48E3B469" w14:textId="77777777" w:rsidR="00D9050B" w:rsidRPr="00A73260" w:rsidRDefault="00D9050B" w:rsidP="00F32756">
            <w:pPr>
              <w:rPr>
                <w:rFonts w:ascii="Calibri" w:hAnsi="Calibri"/>
                <w:color w:val="000000" w:themeColor="text1"/>
                <w:sz w:val="22"/>
                <w:szCs w:val="22"/>
                <w:lang w:val="en-GB"/>
              </w:rPr>
            </w:pPr>
          </w:p>
        </w:tc>
        <w:tc>
          <w:tcPr>
            <w:tcW w:w="1701" w:type="dxa"/>
          </w:tcPr>
          <w:p w14:paraId="628CEE85" w14:textId="77777777" w:rsidR="00D9050B" w:rsidRPr="00A73260" w:rsidRDefault="00D9050B" w:rsidP="00F32756">
            <w:pPr>
              <w:rPr>
                <w:rFonts w:ascii="Calibri" w:hAnsi="Calibri"/>
                <w:color w:val="000000" w:themeColor="text1"/>
                <w:sz w:val="22"/>
                <w:szCs w:val="22"/>
                <w:lang w:val="en-GB"/>
              </w:rPr>
            </w:pPr>
          </w:p>
        </w:tc>
      </w:tr>
      <w:tr w:rsidR="008071D5" w:rsidRPr="00A73260" w14:paraId="2BF91F05" w14:textId="77777777" w:rsidTr="008B53DD">
        <w:trPr>
          <w:trHeight w:val="1180"/>
        </w:trPr>
        <w:tc>
          <w:tcPr>
            <w:tcW w:w="567" w:type="dxa"/>
            <w:vAlign w:val="center"/>
          </w:tcPr>
          <w:p w14:paraId="52029676" w14:textId="2C83C54C" w:rsidR="00F32756" w:rsidRPr="00A73260" w:rsidRDefault="003055CC"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3.4</w:t>
            </w:r>
          </w:p>
        </w:tc>
        <w:tc>
          <w:tcPr>
            <w:tcW w:w="1720" w:type="dxa"/>
            <w:vAlign w:val="center"/>
          </w:tcPr>
          <w:p w14:paraId="48530E80" w14:textId="439CB5ED" w:rsidR="00F32756" w:rsidRPr="00A73260" w:rsidRDefault="00552552"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Radiometric </w:t>
            </w:r>
            <w:r w:rsidR="00F32756" w:rsidRPr="00A73260">
              <w:rPr>
                <w:rFonts w:ascii="Calibri" w:hAnsi="Calibri"/>
                <w:b/>
                <w:color w:val="000000" w:themeColor="text1"/>
                <w:sz w:val="22"/>
                <w:szCs w:val="22"/>
                <w:lang w:val="en-GB"/>
              </w:rPr>
              <w:t>Terrain Correction</w:t>
            </w:r>
            <w:r w:rsidRPr="00A73260">
              <w:rPr>
                <w:rFonts w:ascii="Calibri" w:hAnsi="Calibri"/>
                <w:b/>
                <w:color w:val="000000" w:themeColor="text1"/>
                <w:sz w:val="22"/>
                <w:szCs w:val="22"/>
                <w:lang w:val="en-GB"/>
              </w:rPr>
              <w:t xml:space="preserve"> Algorithm</w:t>
            </w:r>
            <w:r w:rsidR="00F32756" w:rsidRPr="00A73260">
              <w:rPr>
                <w:rFonts w:ascii="Calibri" w:hAnsi="Calibri"/>
                <w:b/>
                <w:color w:val="000000" w:themeColor="text1"/>
                <w:sz w:val="22"/>
                <w:szCs w:val="22"/>
                <w:lang w:val="en-GB"/>
              </w:rPr>
              <w:t>s</w:t>
            </w:r>
          </w:p>
        </w:tc>
        <w:tc>
          <w:tcPr>
            <w:tcW w:w="3544" w:type="dxa"/>
            <w:vAlign w:val="center"/>
          </w:tcPr>
          <w:p w14:paraId="303A9DD2" w14:textId="46E00C35" w:rsidR="00F32756" w:rsidRPr="00A73260" w:rsidRDefault="00F32756" w:rsidP="00F32756">
            <w:pPr>
              <w:pBdr>
                <w:top w:val="nil"/>
                <w:left w:val="nil"/>
                <w:bottom w:val="nil"/>
                <w:right w:val="nil"/>
                <w:between w:val="nil"/>
              </w:pBdr>
              <w:rPr>
                <w:rFonts w:ascii="Calibri" w:hAnsi="Calibri"/>
                <w:color w:val="000000" w:themeColor="text1"/>
                <w:sz w:val="10"/>
                <w:szCs w:val="22"/>
                <w:lang w:val="en-GB"/>
              </w:rPr>
            </w:pPr>
            <w:r w:rsidRPr="00A73260">
              <w:rPr>
                <w:rFonts w:ascii="Calibri" w:hAnsi="Calibri"/>
                <w:color w:val="000000" w:themeColor="text1"/>
                <w:sz w:val="22"/>
                <w:szCs w:val="22"/>
                <w:lang w:val="en-GB"/>
              </w:rPr>
              <w:t xml:space="preserve">Adjustments are made for terrain by modelling the local illuminated reference area using the preferred choice of </w:t>
            </w:r>
            <w:r w:rsidR="00552552" w:rsidRPr="00A73260">
              <w:rPr>
                <w:rFonts w:ascii="Calibri" w:hAnsi="Calibri"/>
                <w:color w:val="000000" w:themeColor="text1"/>
                <w:sz w:val="22"/>
                <w:szCs w:val="22"/>
                <w:lang w:val="en-GB"/>
              </w:rPr>
              <w:t xml:space="preserve">a </w:t>
            </w:r>
            <w:r w:rsidR="009E24BA" w:rsidRPr="00A73260">
              <w:rPr>
                <w:rFonts w:ascii="Calibri" w:hAnsi="Calibri"/>
                <w:color w:val="000000" w:themeColor="text1"/>
                <w:sz w:val="22"/>
                <w:szCs w:val="22"/>
                <w:lang w:val="en-GB"/>
              </w:rPr>
              <w:t xml:space="preserve">traceable </w:t>
            </w:r>
            <w:r w:rsidR="004872FC" w:rsidRPr="00A73260">
              <w:rPr>
                <w:rFonts w:ascii="Calibri" w:hAnsi="Calibri"/>
                <w:color w:val="000000" w:themeColor="text1"/>
                <w:sz w:val="22"/>
                <w:szCs w:val="22"/>
                <w:lang w:val="en-GB"/>
              </w:rPr>
              <w:t xml:space="preserve">published </w:t>
            </w:r>
            <w:r w:rsidRPr="00A73260">
              <w:rPr>
                <w:rFonts w:ascii="Calibri" w:hAnsi="Calibri"/>
                <w:color w:val="000000" w:themeColor="text1"/>
                <w:sz w:val="22"/>
                <w:szCs w:val="22"/>
                <w:lang w:val="en-GB"/>
              </w:rPr>
              <w:t xml:space="preserve">peer reviewed </w:t>
            </w:r>
            <w:r w:rsidR="00552552" w:rsidRPr="00A73260">
              <w:rPr>
                <w:rFonts w:ascii="Calibri" w:hAnsi="Calibri"/>
                <w:color w:val="000000" w:themeColor="text1"/>
                <w:sz w:val="22"/>
                <w:szCs w:val="22"/>
                <w:lang w:val="en-GB"/>
              </w:rPr>
              <w:t xml:space="preserve">algorithm </w:t>
            </w:r>
            <w:r w:rsidRPr="00A73260">
              <w:rPr>
                <w:rFonts w:ascii="Calibri" w:hAnsi="Calibri"/>
                <w:color w:val="000000" w:themeColor="text1"/>
                <w:sz w:val="22"/>
                <w:szCs w:val="22"/>
                <w:lang w:val="en-GB"/>
              </w:rPr>
              <w:t xml:space="preserve">to produce a radiometrically terrain corrected (RTC) </w:t>
            </w:r>
            <w:r w:rsidR="001851CE" w:rsidRPr="00A73260">
              <w:rPr>
                <w:rFonts w:ascii="Calibri" w:hAnsi="Calibri"/>
                <w:iCs/>
                <w:color w:val="000000" w:themeColor="text1"/>
                <w:sz w:val="22"/>
                <w:szCs w:val="22"/>
                <w:lang w:val="en-GB"/>
              </w:rPr>
              <w:t xml:space="preserve">Gamma-Nought </w:t>
            </w:r>
            <w:r w:rsidR="001851CE" w:rsidRPr="00A73260">
              <w:rPr>
                <w:rFonts w:ascii="Calibri" w:hAnsi="Calibri"/>
                <w:color w:val="000000" w:themeColor="text1"/>
                <w:sz w:val="22"/>
                <w:szCs w:val="22"/>
                <w:lang w:val="en-GB"/>
              </w:rPr>
              <w:t>(</w:t>
            </w:r>
            <m:oMath>
              <m:sSubSup>
                <m:sSubSupPr>
                  <m:ctrlPr>
                    <w:rPr>
                      <w:rFonts w:ascii="Cambria Math" w:hAnsi="Cambria Math"/>
                      <w:i/>
                      <w:color w:val="000000" w:themeColor="text1"/>
                      <w:sz w:val="22"/>
                      <w:szCs w:val="22"/>
                      <w:lang w:val="en-GB"/>
                    </w:rPr>
                  </m:ctrlPr>
                </m:sSubSupPr>
                <m:e>
                  <m:r>
                    <w:rPr>
                      <w:rFonts w:ascii="Cambria" w:hAnsi="Cambria" w:cs="Cambria"/>
                      <w:color w:val="000000" w:themeColor="text1"/>
                      <w:sz w:val="22"/>
                      <w:szCs w:val="22"/>
                      <w:lang w:val="en-GB"/>
                    </w:rPr>
                    <m:t>ϒ</m:t>
                  </m:r>
                </m:e>
                <m:sub>
                  <m:r>
                    <m:rPr>
                      <m:sty m:val="p"/>
                    </m:rPr>
                    <w:rPr>
                      <w:rFonts w:ascii="Cambria Math" w:hAnsi="Cambria Math"/>
                      <w:color w:val="000000" w:themeColor="text1"/>
                      <w:sz w:val="22"/>
                      <w:szCs w:val="22"/>
                      <w:lang w:val="en-GB"/>
                    </w:rPr>
                    <m:t>T</m:t>
                  </m:r>
                </m:sub>
                <m:sup>
                  <m:r>
                    <w:rPr>
                      <w:rFonts w:ascii="Cambria Math" w:hAnsi="Cambria Math"/>
                      <w:color w:val="000000" w:themeColor="text1"/>
                      <w:sz w:val="22"/>
                      <w:szCs w:val="22"/>
                      <w:lang w:val="en-GB"/>
                    </w:rPr>
                    <m:t>0</m:t>
                  </m:r>
                </m:sup>
              </m:sSubSup>
            </m:oMath>
            <w:r w:rsidR="001851CE"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 xml:space="preserve"> </w:t>
            </w:r>
          </w:p>
          <w:p w14:paraId="1F3C2A59" w14:textId="77777777" w:rsidR="00552552" w:rsidRPr="00A73260" w:rsidRDefault="00552552" w:rsidP="00F32756">
            <w:pPr>
              <w:pBdr>
                <w:top w:val="nil"/>
                <w:left w:val="nil"/>
                <w:bottom w:val="nil"/>
                <w:right w:val="nil"/>
                <w:between w:val="nil"/>
              </w:pBdr>
              <w:rPr>
                <w:rFonts w:ascii="Calibri" w:hAnsi="Calibri"/>
                <w:color w:val="000000" w:themeColor="text1"/>
                <w:sz w:val="10"/>
                <w:szCs w:val="22"/>
                <w:lang w:val="en-GB"/>
              </w:rPr>
            </w:pPr>
          </w:p>
          <w:p w14:paraId="53C540C1" w14:textId="77777777" w:rsidR="00F32756" w:rsidRPr="00A73260" w:rsidRDefault="00F32756" w:rsidP="00F32756">
            <w:pPr>
              <w:pBdr>
                <w:top w:val="nil"/>
                <w:left w:val="nil"/>
                <w:bottom w:val="nil"/>
                <w:right w:val="nil"/>
                <w:between w:val="nil"/>
              </w:pBdr>
              <w:ind w:left="90" w:right="155" w:hanging="90"/>
              <w:rPr>
                <w:rFonts w:ascii="Calibri" w:hAnsi="Calibri"/>
                <w:color w:val="000000" w:themeColor="text1"/>
                <w:sz w:val="22"/>
                <w:szCs w:val="22"/>
                <w:lang w:val="en-GB"/>
              </w:rPr>
            </w:pPr>
            <w:r w:rsidRPr="00A73260">
              <w:rPr>
                <w:rFonts w:ascii="Calibri" w:hAnsi="Calibri"/>
                <w:color w:val="000000" w:themeColor="text1"/>
                <w:sz w:val="22"/>
                <w:szCs w:val="22"/>
                <w:lang w:val="en-GB"/>
              </w:rPr>
              <w:t>Metadata references:</w:t>
            </w:r>
          </w:p>
          <w:p w14:paraId="5152002F" w14:textId="77777777" w:rsidR="00F32756" w:rsidRPr="00A73260" w:rsidRDefault="00F32756" w:rsidP="005A7F17">
            <w:pPr>
              <w:pStyle w:val="TableParagraph"/>
              <w:numPr>
                <w:ilvl w:val="0"/>
                <w:numId w:val="8"/>
              </w:numPr>
              <w:pBdr>
                <w:top w:val="nil"/>
                <w:left w:val="nil"/>
                <w:bottom w:val="nil"/>
                <w:right w:val="nil"/>
                <w:between w:val="nil"/>
              </w:pBdr>
              <w:ind w:right="105"/>
              <w:rPr>
                <w:rFonts w:cs="Times New Roman"/>
                <w:color w:val="000000" w:themeColor="text1"/>
              </w:rPr>
            </w:pPr>
            <w:r w:rsidRPr="00A73260">
              <w:rPr>
                <w:rFonts w:cs="Times New Roman"/>
                <w:color w:val="000000" w:themeColor="text1"/>
              </w:rPr>
              <w:t>a citable peer-reviewed algorithm</w:t>
            </w:r>
          </w:p>
          <w:p w14:paraId="51F41FB9" w14:textId="77777777" w:rsidR="00204D84" w:rsidRPr="00A73260" w:rsidRDefault="00F32756" w:rsidP="00204D84">
            <w:pPr>
              <w:pStyle w:val="TableParagraph"/>
              <w:numPr>
                <w:ilvl w:val="0"/>
                <w:numId w:val="8"/>
              </w:numPr>
              <w:pBdr>
                <w:top w:val="nil"/>
                <w:left w:val="nil"/>
                <w:bottom w:val="nil"/>
                <w:right w:val="nil"/>
                <w:between w:val="nil"/>
              </w:pBdr>
              <w:ind w:right="105"/>
              <w:rPr>
                <w:rFonts w:cs="Times New Roman"/>
                <w:color w:val="000000" w:themeColor="text1"/>
              </w:rPr>
            </w:pPr>
            <w:r w:rsidRPr="00A73260">
              <w:rPr>
                <w:rFonts w:cs="Times New Roman"/>
                <w:color w:val="000000" w:themeColor="text1"/>
              </w:rPr>
              <w:t xml:space="preserve">technical documentation regarding the implementation of that algorithm expressed as </w:t>
            </w:r>
            <w:r w:rsidR="00552552" w:rsidRPr="00A73260">
              <w:rPr>
                <w:rFonts w:cs="Times New Roman"/>
                <w:color w:val="000000" w:themeColor="text1"/>
              </w:rPr>
              <w:t xml:space="preserve">URLs or </w:t>
            </w:r>
            <w:r w:rsidRPr="00A73260">
              <w:rPr>
                <w:rFonts w:cs="Times New Roman"/>
                <w:color w:val="000000" w:themeColor="text1"/>
              </w:rPr>
              <w:t>DOIs</w:t>
            </w:r>
          </w:p>
          <w:p w14:paraId="5B95D9C0" w14:textId="1DB20846" w:rsidR="00F32756" w:rsidRPr="00A73260" w:rsidRDefault="00F32756" w:rsidP="00204D84">
            <w:pPr>
              <w:pStyle w:val="TableParagraph"/>
              <w:numPr>
                <w:ilvl w:val="0"/>
                <w:numId w:val="8"/>
              </w:numPr>
              <w:pBdr>
                <w:top w:val="nil"/>
                <w:left w:val="nil"/>
                <w:bottom w:val="nil"/>
                <w:right w:val="nil"/>
                <w:between w:val="nil"/>
              </w:pBdr>
              <w:ind w:right="105"/>
              <w:rPr>
                <w:rFonts w:cs="Times New Roman"/>
                <w:color w:val="000000" w:themeColor="text1"/>
              </w:rPr>
            </w:pPr>
            <w:r w:rsidRPr="00A73260">
              <w:rPr>
                <w:rFonts w:cs="Times New Roman"/>
                <w:color w:val="000000" w:themeColor="text1"/>
              </w:rPr>
              <w:t>the sources of ancillary data used to make corrections</w:t>
            </w:r>
            <w:r w:rsidR="00512F73" w:rsidRPr="00A73260">
              <w:rPr>
                <w:rFonts w:cs="Times New Roman"/>
                <w:color w:val="000000" w:themeColor="text1"/>
              </w:rPr>
              <w:t>.</w:t>
            </w:r>
          </w:p>
          <w:p w14:paraId="5C24B9B5" w14:textId="77777777" w:rsidR="00512F73" w:rsidRPr="00A73260" w:rsidRDefault="00512F73" w:rsidP="00512F73">
            <w:pPr>
              <w:pBdr>
                <w:top w:val="nil"/>
                <w:left w:val="nil"/>
                <w:bottom w:val="nil"/>
                <w:right w:val="nil"/>
                <w:between w:val="nil"/>
              </w:pBdr>
              <w:ind w:right="155"/>
              <w:rPr>
                <w:rFonts w:ascii="Calibri" w:hAnsi="Calibri"/>
                <w:color w:val="000000" w:themeColor="text1"/>
                <w:sz w:val="12"/>
                <w:szCs w:val="22"/>
                <w:lang w:val="en-GB"/>
              </w:rPr>
            </w:pPr>
          </w:p>
          <w:p w14:paraId="1ECF8F7E" w14:textId="77777777" w:rsidR="00F32756" w:rsidRPr="00A73260" w:rsidRDefault="00F32756" w:rsidP="00F32756">
            <w:pPr>
              <w:rPr>
                <w:rFonts w:ascii="Calibri" w:hAnsi="Calibri"/>
                <w:i/>
                <w:color w:val="000000" w:themeColor="text1"/>
                <w:sz w:val="22"/>
                <w:szCs w:val="22"/>
                <w:lang w:val="en-GB"/>
              </w:rPr>
            </w:pPr>
            <w:r w:rsidRPr="00A73260">
              <w:rPr>
                <w:rFonts w:ascii="Calibri" w:hAnsi="Calibri"/>
                <w:i/>
                <w:color w:val="000000" w:themeColor="text1"/>
                <w:sz w:val="22"/>
                <w:szCs w:val="22"/>
                <w:lang w:val="en-GB"/>
              </w:rPr>
              <w:lastRenderedPageBreak/>
              <w:t xml:space="preserve">Note 1: Examples of technical </w:t>
            </w:r>
          </w:p>
          <w:p w14:paraId="356011FA" w14:textId="54D99CCE" w:rsidR="00F32756" w:rsidRPr="00A73260" w:rsidRDefault="00F32756" w:rsidP="00481606">
            <w:pPr>
              <w:rPr>
                <w:rFonts w:ascii="Calibri" w:hAnsi="Calibri"/>
                <w:i/>
                <w:color w:val="000000" w:themeColor="text1"/>
                <w:sz w:val="22"/>
                <w:szCs w:val="22"/>
                <w:lang w:val="en-GB"/>
              </w:rPr>
            </w:pPr>
            <w:r w:rsidRPr="00A73260">
              <w:rPr>
                <w:rFonts w:ascii="Calibri" w:hAnsi="Calibri"/>
                <w:i/>
                <w:color w:val="000000" w:themeColor="text1"/>
                <w:sz w:val="22"/>
                <w:szCs w:val="22"/>
                <w:lang w:val="en-GB"/>
              </w:rPr>
              <w:t>documentatio</w:t>
            </w:r>
            <w:r w:rsidR="00512F73" w:rsidRPr="00A73260">
              <w:rPr>
                <w:rFonts w:ascii="Calibri" w:hAnsi="Calibri"/>
                <w:i/>
                <w:color w:val="000000" w:themeColor="text1"/>
                <w:sz w:val="22"/>
                <w:szCs w:val="22"/>
                <w:lang w:val="en-GB"/>
              </w:rPr>
              <w:t xml:space="preserve">n include an Algorithm, </w:t>
            </w:r>
            <w:r w:rsidRPr="00A73260">
              <w:rPr>
                <w:rFonts w:ascii="Calibri" w:hAnsi="Calibri"/>
                <w:i/>
                <w:color w:val="000000" w:themeColor="text1"/>
                <w:sz w:val="22"/>
                <w:szCs w:val="22"/>
                <w:lang w:val="en-GB"/>
              </w:rPr>
              <w:t>Theoretical Basis Doc</w:t>
            </w:r>
            <w:r w:rsidR="00481606" w:rsidRPr="00A73260">
              <w:rPr>
                <w:rFonts w:ascii="Calibri" w:hAnsi="Calibri"/>
                <w:i/>
                <w:color w:val="000000" w:themeColor="text1"/>
                <w:sz w:val="22"/>
                <w:szCs w:val="22"/>
                <w:lang w:val="en-GB"/>
              </w:rPr>
              <w:t>ument, product user guide, etc.</w:t>
            </w:r>
          </w:p>
        </w:tc>
        <w:tc>
          <w:tcPr>
            <w:tcW w:w="2693" w:type="dxa"/>
            <w:vAlign w:val="center"/>
          </w:tcPr>
          <w:p w14:paraId="419E769E" w14:textId="579CE933" w:rsidR="00F32756" w:rsidRPr="00A73260" w:rsidRDefault="00F32756" w:rsidP="00415056">
            <w:pPr>
              <w:pBdr>
                <w:top w:val="nil"/>
                <w:left w:val="nil"/>
                <w:bottom w:val="nil"/>
                <w:right w:val="nil"/>
                <w:between w:val="nil"/>
              </w:pBdr>
              <w:spacing w:before="1"/>
              <w:rPr>
                <w:rFonts w:ascii="Calibri" w:hAnsi="Calibri"/>
                <w:color w:val="000000" w:themeColor="text1"/>
                <w:sz w:val="22"/>
                <w:szCs w:val="22"/>
                <w:lang w:val="en-GB"/>
              </w:rPr>
            </w:pPr>
            <w:r w:rsidRPr="00A73260">
              <w:rPr>
                <w:rFonts w:ascii="Calibri" w:hAnsi="Calibri"/>
                <w:color w:val="000000" w:themeColor="text1"/>
                <w:sz w:val="22"/>
                <w:szCs w:val="22"/>
                <w:lang w:val="en-GB"/>
              </w:rPr>
              <w:lastRenderedPageBreak/>
              <w:t xml:space="preserve">Require resolution of DEM </w:t>
            </w:r>
            <w:r w:rsidR="003055CC" w:rsidRPr="00A73260">
              <w:rPr>
                <w:rFonts w:ascii="Calibri" w:hAnsi="Calibri"/>
                <w:color w:val="000000" w:themeColor="text1"/>
                <w:sz w:val="22"/>
                <w:szCs w:val="22"/>
                <w:lang w:val="en-GB"/>
              </w:rPr>
              <w:t xml:space="preserve">better than the output product </w:t>
            </w:r>
            <w:r w:rsidRPr="00A73260">
              <w:rPr>
                <w:rFonts w:ascii="Calibri" w:hAnsi="Calibri"/>
                <w:color w:val="000000" w:themeColor="text1"/>
                <w:sz w:val="22"/>
                <w:szCs w:val="22"/>
                <w:lang w:val="en-GB"/>
              </w:rPr>
              <w:t xml:space="preserve">resolution when applying terrain corrections. </w:t>
            </w:r>
          </w:p>
        </w:tc>
        <w:tc>
          <w:tcPr>
            <w:tcW w:w="1418" w:type="dxa"/>
          </w:tcPr>
          <w:p w14:paraId="77395A38" w14:textId="77777777" w:rsidR="00F32756" w:rsidRPr="00A73260" w:rsidRDefault="00F32756" w:rsidP="00F32756">
            <w:pPr>
              <w:rPr>
                <w:rFonts w:ascii="Calibri" w:hAnsi="Calibri"/>
                <w:color w:val="000000" w:themeColor="text1"/>
                <w:sz w:val="22"/>
                <w:szCs w:val="22"/>
                <w:lang w:val="en-GB"/>
              </w:rPr>
            </w:pPr>
          </w:p>
        </w:tc>
        <w:tc>
          <w:tcPr>
            <w:tcW w:w="1398" w:type="dxa"/>
          </w:tcPr>
          <w:p w14:paraId="6E4719D7" w14:textId="77777777" w:rsidR="00F32756" w:rsidRPr="00A73260" w:rsidRDefault="00F32756" w:rsidP="00F32756">
            <w:pPr>
              <w:rPr>
                <w:rFonts w:ascii="Calibri" w:hAnsi="Calibri"/>
                <w:color w:val="000000" w:themeColor="text1"/>
                <w:sz w:val="22"/>
                <w:szCs w:val="22"/>
                <w:lang w:val="en-GB"/>
              </w:rPr>
            </w:pPr>
          </w:p>
        </w:tc>
        <w:tc>
          <w:tcPr>
            <w:tcW w:w="1843" w:type="dxa"/>
          </w:tcPr>
          <w:p w14:paraId="38B744EB" w14:textId="77777777" w:rsidR="00F32756" w:rsidRPr="00A73260" w:rsidRDefault="00F32756" w:rsidP="00F32756">
            <w:pPr>
              <w:rPr>
                <w:rFonts w:ascii="Calibri" w:hAnsi="Calibri"/>
                <w:color w:val="000000" w:themeColor="text1"/>
                <w:sz w:val="22"/>
                <w:szCs w:val="22"/>
                <w:lang w:val="en-GB"/>
              </w:rPr>
            </w:pPr>
          </w:p>
        </w:tc>
        <w:tc>
          <w:tcPr>
            <w:tcW w:w="1701" w:type="dxa"/>
          </w:tcPr>
          <w:p w14:paraId="69DBAFEE" w14:textId="77777777" w:rsidR="00F32756" w:rsidRPr="00A73260" w:rsidRDefault="00F32756" w:rsidP="00F32756">
            <w:pPr>
              <w:rPr>
                <w:rFonts w:ascii="Calibri" w:hAnsi="Calibri"/>
                <w:color w:val="000000" w:themeColor="text1"/>
                <w:sz w:val="22"/>
                <w:szCs w:val="22"/>
                <w:lang w:val="en-GB"/>
              </w:rPr>
            </w:pPr>
          </w:p>
        </w:tc>
      </w:tr>
      <w:tr w:rsidR="008071D5" w:rsidRPr="00A73260" w14:paraId="265460FB" w14:textId="77777777" w:rsidTr="008B53DD">
        <w:trPr>
          <w:trHeight w:val="301"/>
        </w:trPr>
        <w:tc>
          <w:tcPr>
            <w:tcW w:w="567" w:type="dxa"/>
            <w:vAlign w:val="center"/>
          </w:tcPr>
          <w:p w14:paraId="0F27C954" w14:textId="5634C741" w:rsidR="00F32756" w:rsidRPr="00A73260" w:rsidRDefault="003055CC"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3.5</w:t>
            </w:r>
          </w:p>
        </w:tc>
        <w:tc>
          <w:tcPr>
            <w:tcW w:w="1720" w:type="dxa"/>
            <w:vAlign w:val="center"/>
          </w:tcPr>
          <w:p w14:paraId="04634C13" w14:textId="38F26CF0" w:rsidR="00F32756" w:rsidRPr="00A73260" w:rsidRDefault="003055CC" w:rsidP="00F3275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Radiometric </w:t>
            </w:r>
            <w:r w:rsidR="00F32756" w:rsidRPr="00A73260">
              <w:rPr>
                <w:rFonts w:ascii="Calibri" w:hAnsi="Calibri"/>
                <w:b/>
                <w:color w:val="000000" w:themeColor="text1"/>
                <w:sz w:val="22"/>
                <w:szCs w:val="22"/>
                <w:lang w:val="en-GB"/>
              </w:rPr>
              <w:t>Accuracy</w:t>
            </w:r>
          </w:p>
        </w:tc>
        <w:tc>
          <w:tcPr>
            <w:tcW w:w="3544" w:type="dxa"/>
            <w:vAlign w:val="center"/>
          </w:tcPr>
          <w:p w14:paraId="706A1CFD" w14:textId="7E403002" w:rsidR="00F32756" w:rsidRPr="00A73260" w:rsidRDefault="003055CC" w:rsidP="00F32756">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p>
        </w:tc>
        <w:tc>
          <w:tcPr>
            <w:tcW w:w="2693" w:type="dxa"/>
            <w:vAlign w:val="center"/>
          </w:tcPr>
          <w:p w14:paraId="31E6F692" w14:textId="39AB1EB9" w:rsidR="008B53DD" w:rsidRPr="00A73260" w:rsidRDefault="003055CC" w:rsidP="00AC4781">
            <w:pPr>
              <w:pBdr>
                <w:top w:val="nil"/>
                <w:left w:val="nil"/>
                <w:bottom w:val="nil"/>
                <w:right w:val="nil"/>
                <w:between w:val="nil"/>
              </w:pBdr>
              <w:spacing w:before="1"/>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Uncertainty (e.g., bounds on </w:t>
            </w:r>
            <w:r w:rsidRPr="00A73260">
              <w:rPr>
                <w:rFonts w:ascii="Calibri" w:hAnsi="Calibri"/>
                <w:i/>
                <w:color w:val="000000" w:themeColor="text1"/>
                <w:sz w:val="22"/>
                <w:szCs w:val="22"/>
                <w:lang w:val="en-GB"/>
              </w:rPr>
              <w:t>ϒ</w:t>
            </w:r>
            <w:r w:rsidRPr="00A73260">
              <w:rPr>
                <w:rFonts w:ascii="Calibri" w:hAnsi="Calibri"/>
                <w:color w:val="000000" w:themeColor="text1"/>
                <w:sz w:val="22"/>
                <w:szCs w:val="22"/>
                <w:vertAlign w:val="superscript"/>
                <w:lang w:val="en-GB"/>
              </w:rPr>
              <w:t>0</w:t>
            </w:r>
            <w:r w:rsidRPr="00A73260">
              <w:rPr>
                <w:rFonts w:ascii="Calibri" w:hAnsi="Calibri"/>
                <w:color w:val="000000" w:themeColor="text1"/>
                <w:sz w:val="22"/>
                <w:szCs w:val="22"/>
                <w:lang w:val="en-GB"/>
              </w:rPr>
              <w:t>) information is provided as document referenced as URL or DOI. SI traceability is achieved</w:t>
            </w:r>
            <w:r w:rsidR="009161BB" w:rsidRPr="00A73260">
              <w:rPr>
                <w:rFonts w:ascii="Calibri" w:hAnsi="Calibri"/>
                <w:color w:val="000000" w:themeColor="text1"/>
                <w:sz w:val="22"/>
                <w:szCs w:val="22"/>
                <w:lang w:val="en-GB"/>
              </w:rPr>
              <w:t>.</w:t>
            </w:r>
          </w:p>
        </w:tc>
        <w:tc>
          <w:tcPr>
            <w:tcW w:w="1418" w:type="dxa"/>
          </w:tcPr>
          <w:p w14:paraId="048DFECF" w14:textId="77777777" w:rsidR="00F32756" w:rsidRPr="00A73260" w:rsidRDefault="00F32756" w:rsidP="00F32756">
            <w:pPr>
              <w:rPr>
                <w:rFonts w:ascii="Calibri" w:hAnsi="Calibri"/>
                <w:color w:val="000000" w:themeColor="text1"/>
                <w:sz w:val="22"/>
                <w:szCs w:val="22"/>
                <w:lang w:val="en-GB"/>
              </w:rPr>
            </w:pPr>
          </w:p>
        </w:tc>
        <w:tc>
          <w:tcPr>
            <w:tcW w:w="1398" w:type="dxa"/>
          </w:tcPr>
          <w:p w14:paraId="5674EE6A" w14:textId="77777777" w:rsidR="00F32756" w:rsidRPr="00A73260" w:rsidRDefault="00F32756" w:rsidP="00F32756">
            <w:pPr>
              <w:rPr>
                <w:rFonts w:ascii="Calibri" w:hAnsi="Calibri"/>
                <w:color w:val="000000" w:themeColor="text1"/>
                <w:sz w:val="22"/>
                <w:szCs w:val="22"/>
                <w:lang w:val="en-GB"/>
              </w:rPr>
            </w:pPr>
          </w:p>
        </w:tc>
        <w:tc>
          <w:tcPr>
            <w:tcW w:w="1843" w:type="dxa"/>
          </w:tcPr>
          <w:p w14:paraId="5EEB4095" w14:textId="77777777" w:rsidR="00F32756" w:rsidRPr="00A73260" w:rsidRDefault="00F32756" w:rsidP="00F32756">
            <w:pPr>
              <w:rPr>
                <w:rFonts w:ascii="Calibri" w:hAnsi="Calibri"/>
                <w:color w:val="000000" w:themeColor="text1"/>
                <w:sz w:val="22"/>
                <w:szCs w:val="22"/>
                <w:lang w:val="en-GB"/>
              </w:rPr>
            </w:pPr>
          </w:p>
        </w:tc>
        <w:tc>
          <w:tcPr>
            <w:tcW w:w="1701" w:type="dxa"/>
          </w:tcPr>
          <w:p w14:paraId="02197970" w14:textId="77777777" w:rsidR="00F32756" w:rsidRPr="00A73260" w:rsidRDefault="00F32756" w:rsidP="00F32756">
            <w:pPr>
              <w:rPr>
                <w:rFonts w:ascii="Calibri" w:hAnsi="Calibri"/>
                <w:color w:val="000000" w:themeColor="text1"/>
                <w:sz w:val="22"/>
                <w:szCs w:val="22"/>
                <w:lang w:val="en-GB"/>
              </w:rPr>
            </w:pPr>
          </w:p>
        </w:tc>
      </w:tr>
    </w:tbl>
    <w:p w14:paraId="5A105CA0" w14:textId="7F451A21" w:rsidR="003C7BDC" w:rsidRPr="00A73260" w:rsidRDefault="003C7BDC">
      <w:pPr>
        <w:rPr>
          <w:rFonts w:eastAsia="Cambria"/>
          <w:b/>
          <w:color w:val="000000" w:themeColor="text1"/>
          <w:sz w:val="28"/>
          <w:szCs w:val="28"/>
          <w:lang w:val="en-GB"/>
        </w:rPr>
      </w:pPr>
    </w:p>
    <w:p w14:paraId="259808AD" w14:textId="77777777" w:rsidR="00497DB3" w:rsidRPr="00A73260" w:rsidRDefault="00497DB3">
      <w:pPr>
        <w:widowControl w:val="0"/>
        <w:rPr>
          <w:rFonts w:ascii="Calibri" w:eastAsia="Cambria" w:hAnsi="Calibri" w:cs="Calibri"/>
          <w:b/>
          <w:color w:val="000000" w:themeColor="text1"/>
          <w:sz w:val="28"/>
          <w:szCs w:val="28"/>
          <w:lang w:val="en-GB" w:eastAsia="en-US"/>
        </w:rPr>
      </w:pPr>
      <w:r w:rsidRPr="00A73260">
        <w:rPr>
          <w:color w:val="000000" w:themeColor="text1"/>
          <w:lang w:val="en-GB"/>
        </w:rPr>
        <w:br w:type="page"/>
      </w:r>
    </w:p>
    <w:p w14:paraId="557A3CB3" w14:textId="127ECD56" w:rsidR="00546C0A" w:rsidRPr="0052441F" w:rsidRDefault="00546C0A" w:rsidP="00546C0A">
      <w:pPr>
        <w:pStyle w:val="Heading2"/>
        <w:ind w:hanging="1007"/>
        <w:rPr>
          <w:color w:val="000000" w:themeColor="text1"/>
          <w:lang w:val="en-GB"/>
        </w:rPr>
      </w:pPr>
      <w:r w:rsidRPr="0052441F">
        <w:rPr>
          <w:color w:val="000000" w:themeColor="text1"/>
          <w:lang w:val="en-GB"/>
        </w:rPr>
        <w:lastRenderedPageBreak/>
        <w:t xml:space="preserve">Geometric </w:t>
      </w:r>
      <w:r w:rsidR="00142E68" w:rsidRPr="0052441F">
        <w:rPr>
          <w:color w:val="000000" w:themeColor="text1"/>
          <w:lang w:val="en-GB"/>
        </w:rPr>
        <w:t xml:space="preserve">Terrain </w:t>
      </w:r>
      <w:r w:rsidRPr="0052441F">
        <w:rPr>
          <w:color w:val="000000" w:themeColor="text1"/>
          <w:lang w:val="en-GB"/>
        </w:rPr>
        <w:t>Corrections</w:t>
      </w:r>
    </w:p>
    <w:p w14:paraId="4D7784EE" w14:textId="77777777" w:rsidR="00546C0A" w:rsidRPr="00A73260" w:rsidRDefault="00546C0A" w:rsidP="00546C0A">
      <w:pPr>
        <w:pBdr>
          <w:top w:val="nil"/>
          <w:left w:val="nil"/>
          <w:bottom w:val="nil"/>
          <w:right w:val="nil"/>
          <w:between w:val="nil"/>
        </w:pBdr>
        <w:spacing w:before="5"/>
        <w:rPr>
          <w:rFonts w:ascii="Calibri" w:hAnsi="Calibri"/>
          <w:i/>
          <w:color w:val="000000" w:themeColor="text1"/>
          <w:sz w:val="22"/>
          <w:szCs w:val="22"/>
          <w:lang w:val="en-GB"/>
        </w:rPr>
      </w:pPr>
    </w:p>
    <w:p w14:paraId="0D0C8F6E" w14:textId="77777777" w:rsidR="00C359B4" w:rsidRPr="00A73260" w:rsidRDefault="00546C0A" w:rsidP="00546C0A">
      <w:pPr>
        <w:ind w:left="-426"/>
        <w:rPr>
          <w:rFonts w:ascii="Calibri" w:hAnsi="Calibri"/>
          <w:i/>
          <w:color w:val="000000" w:themeColor="text1"/>
          <w:sz w:val="22"/>
          <w:szCs w:val="22"/>
          <w:lang w:val="en-GB"/>
        </w:rPr>
      </w:pPr>
      <w:r w:rsidRPr="00A73260">
        <w:rPr>
          <w:rFonts w:ascii="Calibri" w:hAnsi="Calibri"/>
          <w:i/>
          <w:color w:val="000000" w:themeColor="text1"/>
          <w:sz w:val="22"/>
          <w:szCs w:val="22"/>
          <w:lang w:val="en-GB"/>
        </w:rPr>
        <w:t xml:space="preserve">Geometric corrections must place the measurement accurately on the surface of the Earth (that is, geolocate the measurement) allowing measurements taken </w:t>
      </w:r>
    </w:p>
    <w:p w14:paraId="7D33797F" w14:textId="0591B6DB" w:rsidR="00546C0A" w:rsidRPr="00A73260" w:rsidRDefault="00546C0A" w:rsidP="00546C0A">
      <w:pPr>
        <w:ind w:left="-426"/>
        <w:rPr>
          <w:rFonts w:ascii="Calibri" w:hAnsi="Calibri"/>
          <w:i/>
          <w:color w:val="000000" w:themeColor="text1"/>
          <w:sz w:val="22"/>
          <w:szCs w:val="22"/>
          <w:lang w:val="en-GB"/>
        </w:rPr>
      </w:pPr>
      <w:r w:rsidRPr="00A73260">
        <w:rPr>
          <w:rFonts w:ascii="Calibri" w:hAnsi="Calibri"/>
          <w:i/>
          <w:color w:val="000000" w:themeColor="text1"/>
          <w:sz w:val="22"/>
          <w:szCs w:val="22"/>
          <w:lang w:val="en-GB"/>
        </w:rPr>
        <w:t>through time to be compared</w:t>
      </w:r>
      <w:r w:rsidR="00BE7554" w:rsidRPr="00A73260">
        <w:rPr>
          <w:rFonts w:ascii="Calibri" w:hAnsi="Calibri"/>
          <w:i/>
          <w:color w:val="000000" w:themeColor="text1"/>
          <w:sz w:val="22"/>
          <w:szCs w:val="22"/>
          <w:lang w:val="en-GB"/>
        </w:rPr>
        <w:t>.</w:t>
      </w:r>
    </w:p>
    <w:p w14:paraId="3AC8F193" w14:textId="77777777" w:rsidR="00546C0A" w:rsidRPr="00A73260" w:rsidRDefault="00546C0A" w:rsidP="00546C0A">
      <w:pPr>
        <w:ind w:left="221"/>
        <w:rPr>
          <w:rFonts w:ascii="Calibri" w:hAnsi="Calibri"/>
          <w:i/>
          <w:color w:val="000000" w:themeColor="text1"/>
          <w:sz w:val="22"/>
          <w:szCs w:val="22"/>
          <w:lang w:val="en-GB"/>
        </w:rPr>
      </w:pPr>
    </w:p>
    <w:tbl>
      <w:tblPr>
        <w:tblStyle w:val="a2"/>
        <w:tblW w:w="14884" w:type="dxa"/>
        <w:tblInd w:w="-4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586"/>
        <w:gridCol w:w="1418"/>
        <w:gridCol w:w="3260"/>
        <w:gridCol w:w="3241"/>
        <w:gridCol w:w="1578"/>
        <w:gridCol w:w="1418"/>
        <w:gridCol w:w="1682"/>
        <w:gridCol w:w="1701"/>
      </w:tblGrid>
      <w:tr w:rsidR="008071D5" w:rsidRPr="00A73260" w14:paraId="76FE5804" w14:textId="77777777" w:rsidTr="0052441F">
        <w:trPr>
          <w:trHeight w:val="833"/>
          <w:tblHeader/>
        </w:trPr>
        <w:tc>
          <w:tcPr>
            <w:tcW w:w="586" w:type="dxa"/>
            <w:shd w:val="clear" w:color="auto" w:fill="D9D9D9" w:themeFill="background1" w:themeFillShade="D9"/>
            <w:vAlign w:val="center"/>
          </w:tcPr>
          <w:p w14:paraId="49E878BB" w14:textId="57E202DC" w:rsidR="00546C0A" w:rsidRPr="00A73260" w:rsidRDefault="00546C0A" w:rsidP="008D1F46">
            <w:pP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w:t>
            </w:r>
          </w:p>
        </w:tc>
        <w:tc>
          <w:tcPr>
            <w:tcW w:w="1418" w:type="dxa"/>
            <w:shd w:val="clear" w:color="auto" w:fill="D9D9D9" w:themeFill="background1" w:themeFillShade="D9"/>
            <w:vAlign w:val="center"/>
          </w:tcPr>
          <w:p w14:paraId="766C8016" w14:textId="77777777" w:rsidR="00546C0A" w:rsidRPr="00A73260" w:rsidRDefault="00546C0A"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Item</w:t>
            </w:r>
          </w:p>
        </w:tc>
        <w:tc>
          <w:tcPr>
            <w:tcW w:w="3260" w:type="dxa"/>
            <w:shd w:val="clear" w:color="auto" w:fill="D9D9D9" w:themeFill="background1" w:themeFillShade="D9"/>
            <w:vAlign w:val="center"/>
          </w:tcPr>
          <w:p w14:paraId="6E1DD205" w14:textId="77777777" w:rsidR="00080B67" w:rsidRPr="00A73260" w:rsidRDefault="00546C0A" w:rsidP="008D1F4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Threshold </w:t>
            </w:r>
          </w:p>
          <w:p w14:paraId="3B7ACA3F" w14:textId="52188A18" w:rsidR="00546C0A" w:rsidRPr="00A73260" w:rsidRDefault="00546C0A" w:rsidP="008D1F4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(Minimum</w:t>
            </w:r>
            <w:r w:rsidR="00080B67" w:rsidRPr="00A73260">
              <w:rPr>
                <w:rFonts w:ascii="Calibri" w:hAnsi="Calibri"/>
                <w:b/>
                <w:color w:val="000000" w:themeColor="text1"/>
                <w:sz w:val="22"/>
                <w:szCs w:val="22"/>
                <w:lang w:val="en-GB"/>
              </w:rPr>
              <w:t>) Requirements</w:t>
            </w:r>
          </w:p>
        </w:tc>
        <w:tc>
          <w:tcPr>
            <w:tcW w:w="3241" w:type="dxa"/>
            <w:shd w:val="clear" w:color="auto" w:fill="D9D9D9" w:themeFill="background1" w:themeFillShade="D9"/>
            <w:vAlign w:val="center"/>
          </w:tcPr>
          <w:p w14:paraId="1276A2F2" w14:textId="77777777" w:rsidR="00080B67" w:rsidRPr="00A73260" w:rsidRDefault="00546C0A"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Target </w:t>
            </w:r>
          </w:p>
          <w:p w14:paraId="70ADAF45" w14:textId="6C55EACA" w:rsidR="00546C0A" w:rsidRPr="00A73260" w:rsidRDefault="00546C0A"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(Desired) Requirements</w:t>
            </w:r>
          </w:p>
        </w:tc>
        <w:tc>
          <w:tcPr>
            <w:tcW w:w="1578" w:type="dxa"/>
            <w:shd w:val="clear" w:color="auto" w:fill="D9D9D9" w:themeFill="background1" w:themeFillShade="D9"/>
          </w:tcPr>
          <w:p w14:paraId="184A65EA" w14:textId="77777777" w:rsidR="0052441F" w:rsidRDefault="00546C0A"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52441F">
              <w:rPr>
                <w:rFonts w:ascii="Calibri" w:hAnsi="Calibri"/>
                <w:b/>
                <w:color w:val="000000" w:themeColor="text1"/>
                <w:sz w:val="21"/>
                <w:szCs w:val="21"/>
                <w:lang w:val="en-GB"/>
              </w:rPr>
              <w:t xml:space="preserve">Threshold </w:t>
            </w:r>
          </w:p>
          <w:p w14:paraId="5229E8D8" w14:textId="6B1ED125" w:rsidR="00546C0A" w:rsidRPr="0052441F" w:rsidRDefault="00546C0A"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52441F">
              <w:rPr>
                <w:rFonts w:ascii="Calibri" w:hAnsi="Calibri"/>
                <w:b/>
                <w:color w:val="000000" w:themeColor="text1"/>
                <w:sz w:val="21"/>
                <w:szCs w:val="21"/>
                <w:lang w:val="en-GB"/>
              </w:rPr>
              <w:t>Self-Assessment</w:t>
            </w:r>
          </w:p>
        </w:tc>
        <w:tc>
          <w:tcPr>
            <w:tcW w:w="1418" w:type="dxa"/>
            <w:shd w:val="clear" w:color="auto" w:fill="D9D9D9" w:themeFill="background1" w:themeFillShade="D9"/>
          </w:tcPr>
          <w:p w14:paraId="3F062DFB" w14:textId="77777777" w:rsidR="0052441F" w:rsidRDefault="00546C0A"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52441F">
              <w:rPr>
                <w:rFonts w:ascii="Calibri" w:hAnsi="Calibri"/>
                <w:b/>
                <w:color w:val="000000" w:themeColor="text1"/>
                <w:sz w:val="21"/>
                <w:szCs w:val="21"/>
                <w:lang w:val="en-GB"/>
              </w:rPr>
              <w:t xml:space="preserve">Target    </w:t>
            </w:r>
          </w:p>
          <w:p w14:paraId="2CD68D32" w14:textId="53354E35" w:rsidR="00546C0A" w:rsidRPr="0052441F" w:rsidRDefault="00546C0A"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52441F">
              <w:rPr>
                <w:rFonts w:ascii="Calibri" w:hAnsi="Calibri"/>
                <w:b/>
                <w:color w:val="000000" w:themeColor="text1"/>
                <w:sz w:val="21"/>
                <w:szCs w:val="21"/>
                <w:lang w:val="en-GB"/>
              </w:rPr>
              <w:t>Self-Assessment</w:t>
            </w:r>
          </w:p>
        </w:tc>
        <w:tc>
          <w:tcPr>
            <w:tcW w:w="1682" w:type="dxa"/>
            <w:shd w:val="clear" w:color="auto" w:fill="D9D9D9" w:themeFill="background1" w:themeFillShade="D9"/>
          </w:tcPr>
          <w:p w14:paraId="3DF39221" w14:textId="77777777" w:rsidR="00546C0A" w:rsidRPr="0052441F" w:rsidRDefault="00546C0A"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52441F">
              <w:rPr>
                <w:rFonts w:ascii="Calibri" w:hAnsi="Calibri"/>
                <w:b/>
                <w:color w:val="000000" w:themeColor="text1"/>
                <w:sz w:val="21"/>
                <w:szCs w:val="21"/>
                <w:lang w:val="en-GB"/>
              </w:rPr>
              <w:t>Self-Assessment Explanation/ Justification</w:t>
            </w:r>
          </w:p>
        </w:tc>
        <w:tc>
          <w:tcPr>
            <w:tcW w:w="1701" w:type="dxa"/>
            <w:shd w:val="clear" w:color="auto" w:fill="D9D9D9" w:themeFill="background1" w:themeFillShade="D9"/>
          </w:tcPr>
          <w:p w14:paraId="4439C318" w14:textId="77777777" w:rsidR="00546C0A" w:rsidRPr="0052441F" w:rsidRDefault="00546C0A" w:rsidP="008D1F46">
            <w:pPr>
              <w:pBdr>
                <w:top w:val="nil"/>
                <w:left w:val="nil"/>
                <w:bottom w:val="nil"/>
                <w:right w:val="nil"/>
                <w:between w:val="nil"/>
              </w:pBdr>
              <w:ind w:left="90" w:hanging="90"/>
              <w:jc w:val="center"/>
              <w:rPr>
                <w:rFonts w:ascii="Calibri" w:hAnsi="Calibri"/>
                <w:b/>
                <w:color w:val="000000" w:themeColor="text1"/>
                <w:sz w:val="21"/>
                <w:szCs w:val="21"/>
                <w:lang w:val="en-GB"/>
              </w:rPr>
            </w:pPr>
            <w:r w:rsidRPr="0052441F">
              <w:rPr>
                <w:rFonts w:ascii="Calibri" w:hAnsi="Calibri"/>
                <w:b/>
                <w:color w:val="000000" w:themeColor="text1"/>
                <w:sz w:val="21"/>
                <w:szCs w:val="21"/>
                <w:lang w:val="en-GB"/>
              </w:rPr>
              <w:t>Recommended Requirement Modification</w:t>
            </w:r>
          </w:p>
        </w:tc>
      </w:tr>
      <w:tr w:rsidR="008071D5" w:rsidRPr="00A73260" w14:paraId="708321E1" w14:textId="77777777" w:rsidTr="00AC4781">
        <w:trPr>
          <w:trHeight w:val="5381"/>
        </w:trPr>
        <w:tc>
          <w:tcPr>
            <w:tcW w:w="586" w:type="dxa"/>
            <w:vAlign w:val="center"/>
          </w:tcPr>
          <w:p w14:paraId="3F2C9B93" w14:textId="7C518D5A" w:rsidR="000B39EE" w:rsidRPr="00A73260" w:rsidRDefault="000B39EE" w:rsidP="000B39EE">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4.1</w:t>
            </w:r>
          </w:p>
        </w:tc>
        <w:tc>
          <w:tcPr>
            <w:tcW w:w="1418" w:type="dxa"/>
            <w:vAlign w:val="center"/>
          </w:tcPr>
          <w:p w14:paraId="2D592C6C" w14:textId="755585FD" w:rsidR="000B39EE" w:rsidRPr="00A73260" w:rsidRDefault="000B39EE" w:rsidP="000B39EE">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Geometric Correction Algorithms</w:t>
            </w:r>
          </w:p>
        </w:tc>
        <w:tc>
          <w:tcPr>
            <w:tcW w:w="3260" w:type="dxa"/>
            <w:vAlign w:val="center"/>
          </w:tcPr>
          <w:p w14:paraId="3104D191" w14:textId="63043095" w:rsidR="000B39EE" w:rsidRPr="00A73260" w:rsidRDefault="000B39EE">
            <w:pPr>
              <w:pBdr>
                <w:top w:val="nil"/>
                <w:left w:val="nil"/>
                <w:bottom w:val="nil"/>
                <w:right w:val="nil"/>
                <w:between w:val="nil"/>
              </w:pBdr>
              <w:ind w:left="90" w:hanging="90"/>
              <w:rPr>
                <w:rFonts w:ascii="Calibri" w:hAnsi="Calibri"/>
                <w:color w:val="000000" w:themeColor="text1"/>
                <w:sz w:val="22"/>
                <w:szCs w:val="22"/>
                <w:lang w:val="en-GB"/>
              </w:rPr>
            </w:pPr>
            <w:r w:rsidRPr="00A73260">
              <w:rPr>
                <w:rFonts w:ascii="Calibri" w:hAnsi="Calibri"/>
                <w:color w:val="000000" w:themeColor="text1"/>
                <w:sz w:val="22"/>
                <w:szCs w:val="22"/>
                <w:lang w:val="en-GB"/>
              </w:rPr>
              <w:t>Not required</w:t>
            </w:r>
          </w:p>
        </w:tc>
        <w:tc>
          <w:tcPr>
            <w:tcW w:w="3241" w:type="dxa"/>
          </w:tcPr>
          <w:p w14:paraId="0FD6C6CE" w14:textId="74C666D6" w:rsidR="000B39EE" w:rsidRPr="00A73260" w:rsidRDefault="004872FC" w:rsidP="00F465D2">
            <w:pPr>
              <w:pStyle w:val="TableParagraph"/>
              <w:ind w:left="169" w:right="155" w:hanging="169"/>
              <w:rPr>
                <w:rFonts w:cs="Times New Roman"/>
                <w:color w:val="000000" w:themeColor="text1"/>
              </w:rPr>
            </w:pPr>
            <w:r w:rsidRPr="00A73260">
              <w:rPr>
                <w:rFonts w:cs="Times New Roman"/>
                <w:color w:val="000000" w:themeColor="text1"/>
              </w:rPr>
              <w:t>Metadata r</w:t>
            </w:r>
            <w:r w:rsidR="000B39EE" w:rsidRPr="00A73260">
              <w:rPr>
                <w:rFonts w:cs="Times New Roman"/>
                <w:color w:val="000000" w:themeColor="text1"/>
              </w:rPr>
              <w:t>eferences:</w:t>
            </w:r>
          </w:p>
          <w:p w14:paraId="3D959764" w14:textId="785CAE0D" w:rsidR="000B39EE" w:rsidRPr="00A73260" w:rsidRDefault="00244769" w:rsidP="00F465D2">
            <w:pPr>
              <w:pStyle w:val="TableParagraph"/>
              <w:numPr>
                <w:ilvl w:val="0"/>
                <w:numId w:val="12"/>
              </w:numPr>
              <w:ind w:left="311" w:right="155" w:hanging="142"/>
              <w:rPr>
                <w:rFonts w:cs="Times New Roman"/>
                <w:color w:val="000000" w:themeColor="text1"/>
              </w:rPr>
            </w:pPr>
            <w:r w:rsidRPr="00A73260">
              <w:rPr>
                <w:rFonts w:cs="Times New Roman"/>
                <w:color w:val="000000" w:themeColor="text1"/>
              </w:rPr>
              <w:t>A</w:t>
            </w:r>
            <w:r w:rsidR="000B39EE" w:rsidRPr="00A73260">
              <w:rPr>
                <w:rFonts w:cs="Times New Roman"/>
                <w:color w:val="000000" w:themeColor="text1"/>
              </w:rPr>
              <w:t xml:space="preserve"> </w:t>
            </w:r>
            <w:r w:rsidR="00287378">
              <w:rPr>
                <w:rFonts w:cs="Times New Roman"/>
                <w:color w:val="000000" w:themeColor="text1"/>
              </w:rPr>
              <w:t>m</w:t>
            </w:r>
            <w:r w:rsidR="004872FC" w:rsidRPr="00A73260">
              <w:rPr>
                <w:rFonts w:cs="Times New Roman"/>
                <w:color w:val="000000" w:themeColor="text1"/>
              </w:rPr>
              <w:t xml:space="preserve">etadata </w:t>
            </w:r>
            <w:r w:rsidR="000B39EE" w:rsidRPr="00A73260">
              <w:rPr>
                <w:rFonts w:cs="Times New Roman"/>
                <w:color w:val="000000" w:themeColor="text1"/>
              </w:rPr>
              <w:t>citable peer-reviewed algorithm,</w:t>
            </w:r>
          </w:p>
          <w:p w14:paraId="0858C204" w14:textId="0B1CFE46" w:rsidR="000B39EE" w:rsidRPr="00A73260" w:rsidRDefault="00244769" w:rsidP="008B7589">
            <w:pPr>
              <w:pStyle w:val="TableParagraph"/>
              <w:numPr>
                <w:ilvl w:val="0"/>
                <w:numId w:val="12"/>
              </w:numPr>
              <w:ind w:left="311" w:right="155" w:hanging="142"/>
              <w:rPr>
                <w:rFonts w:cs="Times New Roman"/>
                <w:color w:val="000000" w:themeColor="text1"/>
              </w:rPr>
            </w:pPr>
            <w:r w:rsidRPr="00A73260">
              <w:rPr>
                <w:rFonts w:cs="Times New Roman"/>
                <w:color w:val="000000" w:themeColor="text1"/>
              </w:rPr>
              <w:t>T</w:t>
            </w:r>
            <w:r w:rsidR="000B39EE" w:rsidRPr="00A73260">
              <w:rPr>
                <w:rFonts w:cs="Times New Roman"/>
                <w:color w:val="000000" w:themeColor="text1"/>
              </w:rPr>
              <w:t>echnical documentation</w:t>
            </w:r>
            <w:r w:rsidR="008B7589" w:rsidRPr="00A73260">
              <w:rPr>
                <w:rFonts w:cs="Times New Roman"/>
                <w:color w:val="000000" w:themeColor="text1"/>
              </w:rPr>
              <w:t xml:space="preserve"> r</w:t>
            </w:r>
            <w:r w:rsidR="000B39EE" w:rsidRPr="00A73260">
              <w:rPr>
                <w:rFonts w:cs="Times New Roman"/>
                <w:color w:val="000000" w:themeColor="text1"/>
              </w:rPr>
              <w:t>egarding the</w:t>
            </w:r>
            <w:r w:rsidR="004872FC" w:rsidRPr="00A73260">
              <w:rPr>
                <w:rFonts w:cs="Times New Roman"/>
                <w:color w:val="000000" w:themeColor="text1"/>
              </w:rPr>
              <w:t xml:space="preserve"> </w:t>
            </w:r>
            <w:r w:rsidR="000B39EE" w:rsidRPr="00A73260">
              <w:rPr>
                <w:rFonts w:cs="Times New Roman"/>
                <w:color w:val="000000" w:themeColor="text1"/>
              </w:rPr>
              <w:t>implementation of that algorithm expressed as URLs or DOIs</w:t>
            </w:r>
          </w:p>
          <w:p w14:paraId="39855DA9" w14:textId="7DD8A2F0" w:rsidR="000B39EE" w:rsidRPr="00A73260" w:rsidRDefault="00244769" w:rsidP="00F465D2">
            <w:pPr>
              <w:pStyle w:val="TableParagraph"/>
              <w:numPr>
                <w:ilvl w:val="0"/>
                <w:numId w:val="12"/>
              </w:numPr>
              <w:ind w:left="311" w:right="155" w:hanging="142"/>
              <w:rPr>
                <w:rFonts w:cs="Times New Roman"/>
                <w:color w:val="000000" w:themeColor="text1"/>
              </w:rPr>
            </w:pPr>
            <w:r w:rsidRPr="00A73260">
              <w:rPr>
                <w:rFonts w:cs="Times New Roman"/>
                <w:color w:val="000000" w:themeColor="text1"/>
              </w:rPr>
              <w:t>T</w:t>
            </w:r>
            <w:r w:rsidR="000B39EE" w:rsidRPr="00A73260">
              <w:rPr>
                <w:rFonts w:cs="Times New Roman"/>
                <w:color w:val="000000" w:themeColor="text1"/>
              </w:rPr>
              <w:t>he sources of ancillary data</w:t>
            </w:r>
            <w:r w:rsidR="00466394" w:rsidRPr="00A73260">
              <w:rPr>
                <w:rFonts w:cs="Times New Roman"/>
                <w:color w:val="000000" w:themeColor="text1"/>
              </w:rPr>
              <w:t xml:space="preserve"> </w:t>
            </w:r>
            <w:r w:rsidR="000B39EE" w:rsidRPr="00A73260">
              <w:rPr>
                <w:rFonts w:cs="Times New Roman"/>
                <w:color w:val="000000" w:themeColor="text1"/>
              </w:rPr>
              <w:t>used to make corrections.</w:t>
            </w:r>
          </w:p>
          <w:p w14:paraId="5C4BD170" w14:textId="7B04D884" w:rsidR="00F647DC" w:rsidRPr="00A73260" w:rsidRDefault="00F647DC" w:rsidP="00F465D2">
            <w:pPr>
              <w:pStyle w:val="TableParagraph"/>
              <w:numPr>
                <w:ilvl w:val="0"/>
                <w:numId w:val="12"/>
              </w:numPr>
              <w:ind w:left="311" w:right="155" w:hanging="142"/>
              <w:rPr>
                <w:rFonts w:cs="Times New Roman"/>
                <w:color w:val="000000" w:themeColor="text1"/>
              </w:rPr>
            </w:pPr>
            <w:r w:rsidRPr="00A73260">
              <w:rPr>
                <w:rFonts w:cs="Times New Roman"/>
                <w:color w:val="000000" w:themeColor="text1"/>
              </w:rPr>
              <w:t>Resampling method used for geometric processing of the source data.</w:t>
            </w:r>
          </w:p>
          <w:p w14:paraId="4C66FE40" w14:textId="77777777" w:rsidR="000B39EE" w:rsidRPr="00A73260" w:rsidRDefault="000B39EE" w:rsidP="000B39EE">
            <w:pPr>
              <w:pStyle w:val="TableParagraph"/>
              <w:spacing w:before="2" w:line="237" w:lineRule="auto"/>
              <w:ind w:left="0" w:right="287"/>
              <w:rPr>
                <w:rFonts w:cs="Times New Roman"/>
                <w:color w:val="000000" w:themeColor="text1"/>
              </w:rPr>
            </w:pPr>
          </w:p>
          <w:p w14:paraId="2634BFA2" w14:textId="79128F5F" w:rsidR="000B39EE" w:rsidRPr="00AC4781" w:rsidRDefault="000B39EE">
            <w:pPr>
              <w:rPr>
                <w:rFonts w:ascii="Calibri" w:hAnsi="Calibri"/>
                <w:i/>
                <w:iCs/>
                <w:color w:val="000000" w:themeColor="text1"/>
                <w:sz w:val="22"/>
                <w:szCs w:val="22"/>
                <w:lang w:val="en-GB"/>
              </w:rPr>
            </w:pPr>
            <w:r w:rsidRPr="00AC4781">
              <w:rPr>
                <w:rFonts w:ascii="Calibri" w:hAnsi="Calibri"/>
                <w:i/>
                <w:iCs/>
                <w:color w:val="000000" w:themeColor="text1"/>
                <w:sz w:val="22"/>
                <w:szCs w:val="22"/>
                <w:lang w:val="en-GB"/>
              </w:rPr>
              <w:t xml:space="preserve">Note 1: </w:t>
            </w:r>
            <w:r w:rsidR="00244769" w:rsidRPr="00AC4781">
              <w:rPr>
                <w:rFonts w:ascii="Calibri" w:hAnsi="Calibri"/>
                <w:i/>
                <w:iCs/>
                <w:color w:val="000000" w:themeColor="text1"/>
                <w:sz w:val="22"/>
                <w:szCs w:val="22"/>
                <w:lang w:val="en-GB"/>
              </w:rPr>
              <w:t>E</w:t>
            </w:r>
            <w:r w:rsidRPr="00AC4781">
              <w:rPr>
                <w:rFonts w:ascii="Calibri" w:hAnsi="Calibri"/>
                <w:i/>
                <w:iCs/>
                <w:color w:val="000000" w:themeColor="text1"/>
                <w:sz w:val="22"/>
                <w:szCs w:val="22"/>
                <w:lang w:val="en-GB"/>
              </w:rPr>
              <w:t>xamples of technical</w:t>
            </w:r>
          </w:p>
          <w:p w14:paraId="3741FEBA" w14:textId="72883705" w:rsidR="000B39EE" w:rsidRPr="00A73260" w:rsidRDefault="000B39EE" w:rsidP="00AC4781">
            <w:pPr>
              <w:rPr>
                <w:rFonts w:ascii="Calibri" w:hAnsi="Calibri"/>
                <w:color w:val="000000" w:themeColor="text1"/>
                <w:sz w:val="22"/>
                <w:szCs w:val="22"/>
                <w:lang w:val="en-GB"/>
              </w:rPr>
            </w:pPr>
            <w:r w:rsidRPr="00AC4781">
              <w:rPr>
                <w:rFonts w:ascii="Calibri" w:hAnsi="Calibri"/>
                <w:i/>
                <w:iCs/>
                <w:color w:val="000000" w:themeColor="text1"/>
                <w:sz w:val="22"/>
                <w:szCs w:val="22"/>
                <w:lang w:val="en-GB"/>
              </w:rPr>
              <w:t xml:space="preserve">documentation </w:t>
            </w:r>
            <w:r w:rsidR="00244769" w:rsidRPr="00AC4781">
              <w:rPr>
                <w:rFonts w:ascii="Calibri" w:hAnsi="Calibri"/>
                <w:i/>
                <w:iCs/>
                <w:color w:val="000000" w:themeColor="text1"/>
                <w:sz w:val="22"/>
                <w:szCs w:val="22"/>
                <w:lang w:val="en-GB"/>
              </w:rPr>
              <w:t xml:space="preserve">can </w:t>
            </w:r>
            <w:r w:rsidRPr="00AC4781">
              <w:rPr>
                <w:rFonts w:ascii="Calibri" w:hAnsi="Calibri"/>
                <w:i/>
                <w:iCs/>
                <w:color w:val="000000" w:themeColor="text1"/>
                <w:sz w:val="22"/>
                <w:szCs w:val="22"/>
                <w:lang w:val="en-GB"/>
              </w:rPr>
              <w:t xml:space="preserve">include </w:t>
            </w:r>
            <w:r w:rsidR="008C0F36" w:rsidRPr="00AC4781">
              <w:rPr>
                <w:rFonts w:ascii="Calibri" w:hAnsi="Calibri"/>
                <w:i/>
                <w:iCs/>
                <w:color w:val="000000" w:themeColor="text1"/>
                <w:sz w:val="22"/>
                <w:szCs w:val="22"/>
                <w:lang w:val="en-GB"/>
              </w:rPr>
              <w:t>e.g.</w:t>
            </w:r>
            <w:r w:rsidR="00EB0D66">
              <w:rPr>
                <w:rFonts w:ascii="Calibri" w:hAnsi="Calibri"/>
                <w:i/>
                <w:iCs/>
                <w:color w:val="000000" w:themeColor="text1"/>
                <w:sz w:val="22"/>
                <w:szCs w:val="22"/>
                <w:lang w:val="en-GB"/>
              </w:rPr>
              <w:t>,</w:t>
            </w:r>
            <w:r w:rsidR="008C0F36" w:rsidRPr="00AC4781">
              <w:rPr>
                <w:rFonts w:ascii="Calibri" w:hAnsi="Calibri"/>
                <w:i/>
                <w:iCs/>
                <w:color w:val="000000" w:themeColor="text1"/>
                <w:sz w:val="22"/>
                <w:szCs w:val="22"/>
                <w:lang w:val="en-GB"/>
              </w:rPr>
              <w:t xml:space="preserve"> </w:t>
            </w:r>
            <w:r w:rsidRPr="00AC4781">
              <w:rPr>
                <w:rFonts w:ascii="Calibri" w:hAnsi="Calibri"/>
                <w:i/>
                <w:iCs/>
                <w:color w:val="000000" w:themeColor="text1"/>
                <w:sz w:val="22"/>
                <w:szCs w:val="22"/>
                <w:lang w:val="en-GB"/>
              </w:rPr>
              <w:t>an Algorithm</w:t>
            </w:r>
            <w:r w:rsidR="001C1C2B" w:rsidRPr="00AC4781">
              <w:rPr>
                <w:rFonts w:ascii="Calibri" w:hAnsi="Calibri"/>
                <w:i/>
                <w:iCs/>
                <w:color w:val="000000" w:themeColor="text1"/>
                <w:sz w:val="22"/>
                <w:szCs w:val="22"/>
                <w:lang w:val="en-GB"/>
              </w:rPr>
              <w:t xml:space="preserve">, </w:t>
            </w:r>
            <w:r w:rsidRPr="00AC4781">
              <w:rPr>
                <w:rFonts w:ascii="Calibri" w:hAnsi="Calibri"/>
                <w:i/>
                <w:iCs/>
                <w:color w:val="000000" w:themeColor="text1"/>
                <w:sz w:val="22"/>
                <w:szCs w:val="22"/>
                <w:lang w:val="en-GB"/>
              </w:rPr>
              <w:t xml:space="preserve">Theoretical Basis Document, </w:t>
            </w:r>
            <w:r w:rsidR="00244769" w:rsidRPr="00AC4781">
              <w:rPr>
                <w:rFonts w:ascii="Calibri" w:hAnsi="Calibri"/>
                <w:i/>
                <w:iCs/>
                <w:color w:val="000000" w:themeColor="text1"/>
                <w:sz w:val="22"/>
                <w:szCs w:val="22"/>
                <w:lang w:val="en-GB"/>
              </w:rPr>
              <w:t xml:space="preserve">a </w:t>
            </w:r>
            <w:r w:rsidR="00497DB3" w:rsidRPr="00AC4781">
              <w:rPr>
                <w:rFonts w:ascii="Calibri" w:hAnsi="Calibri"/>
                <w:i/>
                <w:iCs/>
                <w:color w:val="000000" w:themeColor="text1"/>
                <w:sz w:val="22"/>
                <w:szCs w:val="22"/>
                <w:lang w:val="en-GB"/>
              </w:rPr>
              <w:t>P</w:t>
            </w:r>
            <w:r w:rsidR="008C0F36" w:rsidRPr="00AC4781">
              <w:rPr>
                <w:rFonts w:ascii="Calibri" w:hAnsi="Calibri"/>
                <w:i/>
                <w:iCs/>
                <w:color w:val="000000" w:themeColor="text1"/>
                <w:sz w:val="22"/>
                <w:szCs w:val="22"/>
                <w:lang w:val="en-GB"/>
              </w:rPr>
              <w:t xml:space="preserve">roduct </w:t>
            </w:r>
            <w:r w:rsidR="00497DB3" w:rsidRPr="00AC4781">
              <w:rPr>
                <w:rFonts w:ascii="Calibri" w:hAnsi="Calibri"/>
                <w:i/>
                <w:iCs/>
                <w:color w:val="000000" w:themeColor="text1"/>
                <w:sz w:val="22"/>
                <w:szCs w:val="22"/>
                <w:lang w:val="en-GB"/>
              </w:rPr>
              <w:t>U</w:t>
            </w:r>
            <w:r w:rsidR="008C0F36" w:rsidRPr="00AC4781">
              <w:rPr>
                <w:rFonts w:ascii="Calibri" w:hAnsi="Calibri"/>
                <w:i/>
                <w:iCs/>
                <w:color w:val="000000" w:themeColor="text1"/>
                <w:sz w:val="22"/>
                <w:szCs w:val="22"/>
                <w:lang w:val="en-GB"/>
              </w:rPr>
              <w:t xml:space="preserve">ser </w:t>
            </w:r>
            <w:r w:rsidR="00497DB3" w:rsidRPr="00AC4781">
              <w:rPr>
                <w:rFonts w:ascii="Calibri" w:hAnsi="Calibri"/>
                <w:i/>
                <w:iCs/>
                <w:color w:val="000000" w:themeColor="text1"/>
                <w:sz w:val="22"/>
                <w:szCs w:val="22"/>
                <w:lang w:val="en-GB"/>
              </w:rPr>
              <w:t>G</w:t>
            </w:r>
            <w:r w:rsidR="008C0F36" w:rsidRPr="00AC4781">
              <w:rPr>
                <w:rFonts w:ascii="Calibri" w:hAnsi="Calibri"/>
                <w:i/>
                <w:iCs/>
                <w:color w:val="000000" w:themeColor="text1"/>
                <w:sz w:val="22"/>
                <w:szCs w:val="22"/>
                <w:lang w:val="en-GB"/>
              </w:rPr>
              <w:t>uide</w:t>
            </w:r>
            <w:r w:rsidR="00244769" w:rsidRPr="00AC4781">
              <w:rPr>
                <w:rFonts w:ascii="Calibri" w:hAnsi="Calibri"/>
                <w:i/>
                <w:iCs/>
                <w:color w:val="000000" w:themeColor="text1"/>
                <w:sz w:val="22"/>
                <w:szCs w:val="22"/>
                <w:lang w:val="en-GB"/>
              </w:rPr>
              <w:t>.</w:t>
            </w:r>
          </w:p>
        </w:tc>
        <w:tc>
          <w:tcPr>
            <w:tcW w:w="1578" w:type="dxa"/>
          </w:tcPr>
          <w:p w14:paraId="79D5F045" w14:textId="77777777" w:rsidR="000B39EE" w:rsidRPr="00A73260" w:rsidRDefault="000B39EE" w:rsidP="000B39EE">
            <w:pPr>
              <w:rPr>
                <w:rFonts w:ascii="Calibri" w:hAnsi="Calibri"/>
                <w:color w:val="000000" w:themeColor="text1"/>
                <w:sz w:val="22"/>
                <w:szCs w:val="22"/>
                <w:lang w:val="en-GB"/>
              </w:rPr>
            </w:pPr>
          </w:p>
        </w:tc>
        <w:tc>
          <w:tcPr>
            <w:tcW w:w="1418" w:type="dxa"/>
          </w:tcPr>
          <w:p w14:paraId="1F6F8AF1" w14:textId="77777777" w:rsidR="000B39EE" w:rsidRPr="00A73260" w:rsidRDefault="000B39EE" w:rsidP="000B39EE">
            <w:pPr>
              <w:rPr>
                <w:rFonts w:ascii="Calibri" w:hAnsi="Calibri"/>
                <w:color w:val="000000" w:themeColor="text1"/>
                <w:sz w:val="22"/>
                <w:szCs w:val="22"/>
                <w:lang w:val="en-GB"/>
              </w:rPr>
            </w:pPr>
          </w:p>
        </w:tc>
        <w:tc>
          <w:tcPr>
            <w:tcW w:w="1682" w:type="dxa"/>
          </w:tcPr>
          <w:p w14:paraId="15320D67" w14:textId="77777777" w:rsidR="000B39EE" w:rsidRPr="00A73260" w:rsidRDefault="000B39EE" w:rsidP="000B39EE">
            <w:pPr>
              <w:rPr>
                <w:rFonts w:ascii="Calibri" w:hAnsi="Calibri"/>
                <w:color w:val="000000" w:themeColor="text1"/>
                <w:sz w:val="22"/>
                <w:szCs w:val="22"/>
                <w:lang w:val="en-GB"/>
              </w:rPr>
            </w:pPr>
          </w:p>
        </w:tc>
        <w:tc>
          <w:tcPr>
            <w:tcW w:w="1701" w:type="dxa"/>
          </w:tcPr>
          <w:p w14:paraId="3C38F7B1" w14:textId="77777777" w:rsidR="000B39EE" w:rsidRPr="00A73260" w:rsidRDefault="000B39EE" w:rsidP="000B39EE">
            <w:pPr>
              <w:rPr>
                <w:rFonts w:ascii="Calibri" w:hAnsi="Calibri"/>
                <w:color w:val="000000" w:themeColor="text1"/>
                <w:sz w:val="22"/>
                <w:szCs w:val="22"/>
                <w:lang w:val="en-GB"/>
              </w:rPr>
            </w:pPr>
          </w:p>
        </w:tc>
      </w:tr>
      <w:tr w:rsidR="008071D5" w:rsidRPr="00A73260" w14:paraId="5FF8A355" w14:textId="77777777" w:rsidTr="0052441F">
        <w:trPr>
          <w:trHeight w:val="1152"/>
        </w:trPr>
        <w:tc>
          <w:tcPr>
            <w:tcW w:w="586" w:type="dxa"/>
            <w:vAlign w:val="center"/>
          </w:tcPr>
          <w:p w14:paraId="09C6F3C8" w14:textId="3CDDE230" w:rsidR="000B39EE" w:rsidRPr="00A73260" w:rsidRDefault="000B39EE" w:rsidP="00AC4781">
            <w:pPr>
              <w:pageBreakBefore/>
              <w:pBdr>
                <w:top w:val="nil"/>
                <w:left w:val="nil"/>
                <w:bottom w:val="nil"/>
                <w:right w:val="nil"/>
                <w:between w:val="nil"/>
              </w:pBdr>
              <w:ind w:left="86" w:hanging="86"/>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4.2</w:t>
            </w:r>
          </w:p>
        </w:tc>
        <w:tc>
          <w:tcPr>
            <w:tcW w:w="1418" w:type="dxa"/>
            <w:vAlign w:val="center"/>
          </w:tcPr>
          <w:p w14:paraId="390D86CA" w14:textId="77777777" w:rsidR="000B39EE" w:rsidRPr="00A73260" w:rsidRDefault="000B39EE" w:rsidP="000B39EE">
            <w:pPr>
              <w:pStyle w:val="TableParagraph"/>
              <w:jc w:val="center"/>
              <w:rPr>
                <w:rFonts w:cs="Times New Roman"/>
                <w:b/>
                <w:color w:val="000000" w:themeColor="text1"/>
              </w:rPr>
            </w:pPr>
            <w:r w:rsidRPr="00A73260">
              <w:rPr>
                <w:rFonts w:cs="Times New Roman"/>
                <w:b/>
                <w:color w:val="000000" w:themeColor="text1"/>
              </w:rPr>
              <w:t>Digital Elevation</w:t>
            </w:r>
          </w:p>
          <w:p w14:paraId="3082F36F" w14:textId="273B32D7" w:rsidR="000B39EE" w:rsidRPr="00A73260" w:rsidRDefault="000B39EE" w:rsidP="000B39EE">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Model</w:t>
            </w:r>
          </w:p>
        </w:tc>
        <w:tc>
          <w:tcPr>
            <w:tcW w:w="3260" w:type="dxa"/>
            <w:vAlign w:val="center"/>
          </w:tcPr>
          <w:p w14:paraId="36CEF063" w14:textId="788C1AD4" w:rsidR="00051584" w:rsidRPr="00287378" w:rsidRDefault="000B39EE" w:rsidP="008C0F36">
            <w:pPr>
              <w:pStyle w:val="ListParagraph"/>
              <w:numPr>
                <w:ilvl w:val="0"/>
                <w:numId w:val="10"/>
              </w:numPr>
              <w:pBdr>
                <w:top w:val="nil"/>
                <w:left w:val="nil"/>
                <w:bottom w:val="nil"/>
                <w:right w:val="nil"/>
                <w:between w:val="nil"/>
              </w:pBdr>
              <w:spacing w:line="249" w:lineRule="auto"/>
              <w:ind w:left="310"/>
              <w:rPr>
                <w:rFonts w:cs="Times New Roman"/>
                <w:color w:val="000000" w:themeColor="text1"/>
                <w:lang w:val="en-GB"/>
              </w:rPr>
            </w:pPr>
            <w:r w:rsidRPr="00287378">
              <w:rPr>
                <w:rFonts w:cs="Times New Roman"/>
                <w:color w:val="000000" w:themeColor="text1"/>
                <w:lang w:val="en-GB"/>
              </w:rPr>
              <w:t>During ortho-rectification, the data provider shall use the same DEM that was used for the radiometric terrain flattening to ensure consistency of the data stack.</w:t>
            </w:r>
          </w:p>
          <w:p w14:paraId="6D2712CD" w14:textId="77777777" w:rsidR="00051584" w:rsidRPr="00287378" w:rsidRDefault="00051584" w:rsidP="00244769">
            <w:pPr>
              <w:pBdr>
                <w:top w:val="nil"/>
                <w:left w:val="nil"/>
                <w:bottom w:val="nil"/>
                <w:right w:val="nil"/>
                <w:between w:val="nil"/>
              </w:pBdr>
              <w:spacing w:line="249" w:lineRule="auto"/>
              <w:rPr>
                <w:rFonts w:ascii="Calibri" w:hAnsi="Calibri"/>
                <w:color w:val="000000" w:themeColor="text1"/>
                <w:sz w:val="22"/>
                <w:szCs w:val="22"/>
                <w:lang w:val="en-GB"/>
              </w:rPr>
            </w:pPr>
          </w:p>
          <w:p w14:paraId="1447D00A" w14:textId="77777777" w:rsidR="000B39EE" w:rsidRPr="00287378" w:rsidRDefault="00502D13" w:rsidP="008C0F36">
            <w:pPr>
              <w:pStyle w:val="ListParagraph"/>
              <w:numPr>
                <w:ilvl w:val="0"/>
                <w:numId w:val="10"/>
              </w:numPr>
              <w:pBdr>
                <w:top w:val="nil"/>
                <w:left w:val="nil"/>
                <w:bottom w:val="nil"/>
                <w:right w:val="nil"/>
                <w:between w:val="nil"/>
              </w:pBdr>
              <w:spacing w:line="249" w:lineRule="auto"/>
              <w:ind w:left="310"/>
              <w:rPr>
                <w:rFonts w:cs="Times New Roman"/>
                <w:color w:val="000000" w:themeColor="text1"/>
                <w:lang w:val="en-GB"/>
              </w:rPr>
            </w:pPr>
            <w:r w:rsidRPr="00287378">
              <w:rPr>
                <w:rFonts w:cs="Times New Roman"/>
                <w:color w:val="000000" w:themeColor="text1"/>
                <w:lang w:val="en-GB"/>
              </w:rPr>
              <w:t xml:space="preserve">Provide reference to Digital Elevation Model used </w:t>
            </w:r>
            <w:r w:rsidR="008C7DAD" w:rsidRPr="00287378">
              <w:rPr>
                <w:rFonts w:cs="Times New Roman"/>
                <w:color w:val="000000" w:themeColor="text1"/>
                <w:lang w:val="en-GB"/>
              </w:rPr>
              <w:t>for Geometric Terrain Correction.</w:t>
            </w:r>
          </w:p>
          <w:p w14:paraId="2204C116" w14:textId="77777777" w:rsidR="00EE5EF2" w:rsidRPr="00287378" w:rsidRDefault="00EE5EF2" w:rsidP="002A18E4">
            <w:pPr>
              <w:pStyle w:val="ListParagraph"/>
              <w:rPr>
                <w:rFonts w:cs="Times New Roman"/>
                <w:color w:val="000000" w:themeColor="text1"/>
                <w:lang w:val="en-GB"/>
              </w:rPr>
            </w:pPr>
          </w:p>
          <w:p w14:paraId="6CF450F6" w14:textId="2F67A0BE" w:rsidR="00EE5EF2" w:rsidRPr="00A73260" w:rsidRDefault="00EE5EF2" w:rsidP="008C0F36">
            <w:pPr>
              <w:pStyle w:val="ListParagraph"/>
              <w:numPr>
                <w:ilvl w:val="0"/>
                <w:numId w:val="10"/>
              </w:numPr>
              <w:pBdr>
                <w:top w:val="nil"/>
                <w:left w:val="nil"/>
                <w:bottom w:val="nil"/>
                <w:right w:val="nil"/>
                <w:between w:val="nil"/>
              </w:pBdr>
              <w:spacing w:line="249" w:lineRule="auto"/>
              <w:ind w:left="310"/>
              <w:rPr>
                <w:rFonts w:cs="Times New Roman"/>
                <w:color w:val="000000" w:themeColor="text1"/>
                <w:lang w:val="en-GB"/>
              </w:rPr>
            </w:pPr>
            <w:r w:rsidRPr="00287378">
              <w:rPr>
                <w:rFonts w:cs="Times New Roman"/>
                <w:color w:val="000000" w:themeColor="text1"/>
                <w:lang w:val="en-GB"/>
              </w:rPr>
              <w:t xml:space="preserve">Provide reference to Earth </w:t>
            </w:r>
            <w:r w:rsidR="00B263D8" w:rsidRPr="00287378">
              <w:rPr>
                <w:rFonts w:cs="Times New Roman"/>
                <w:color w:val="000000" w:themeColor="text1"/>
                <w:lang w:val="en-GB"/>
              </w:rPr>
              <w:t>G</w:t>
            </w:r>
            <w:r w:rsidRPr="00287378">
              <w:rPr>
                <w:rFonts w:cs="Times New Roman"/>
                <w:color w:val="000000" w:themeColor="text1"/>
                <w:lang w:val="en-GB"/>
              </w:rPr>
              <w:t xml:space="preserve">ravitational </w:t>
            </w:r>
            <w:r w:rsidR="00B263D8" w:rsidRPr="00287378">
              <w:rPr>
                <w:rFonts w:cs="Times New Roman"/>
                <w:color w:val="000000" w:themeColor="text1"/>
                <w:lang w:val="en-GB"/>
              </w:rPr>
              <w:t>M</w:t>
            </w:r>
            <w:r w:rsidRPr="00287378">
              <w:rPr>
                <w:rFonts w:cs="Times New Roman"/>
                <w:color w:val="000000" w:themeColor="text1"/>
                <w:lang w:val="en-GB"/>
              </w:rPr>
              <w:t xml:space="preserve">odel </w:t>
            </w:r>
            <w:r w:rsidR="00B263D8" w:rsidRPr="00287378">
              <w:rPr>
                <w:rFonts w:cs="Times New Roman"/>
                <w:color w:val="000000" w:themeColor="text1"/>
                <w:lang w:val="en-GB"/>
              </w:rPr>
              <w:t xml:space="preserve">(EGM) </w:t>
            </w:r>
            <w:r w:rsidRPr="00287378">
              <w:rPr>
                <w:rFonts w:cs="Times New Roman"/>
                <w:color w:val="000000" w:themeColor="text1"/>
                <w:lang w:val="en-GB"/>
              </w:rPr>
              <w:t xml:space="preserve">used for </w:t>
            </w:r>
            <w:r w:rsidR="00B263D8" w:rsidRPr="00287378">
              <w:rPr>
                <w:rFonts w:cs="Times New Roman"/>
                <w:color w:val="000000" w:themeColor="text1"/>
                <w:lang w:val="en-GB"/>
              </w:rPr>
              <w:t>Geometric</w:t>
            </w:r>
            <w:r w:rsidR="00DE0EFC">
              <w:rPr>
                <w:rFonts w:cs="Times New Roman"/>
                <w:color w:val="000000" w:themeColor="text1"/>
                <w:lang w:val="en-GB"/>
              </w:rPr>
              <w:t xml:space="preserve"> </w:t>
            </w:r>
            <w:r w:rsidR="00B263D8" w:rsidRPr="00287378">
              <w:rPr>
                <w:rFonts w:cs="Times New Roman"/>
                <w:color w:val="000000" w:themeColor="text1"/>
                <w:lang w:val="en-GB"/>
              </w:rPr>
              <w:t>Correction</w:t>
            </w:r>
          </w:p>
        </w:tc>
        <w:tc>
          <w:tcPr>
            <w:tcW w:w="3241" w:type="dxa"/>
            <w:vAlign w:val="center"/>
          </w:tcPr>
          <w:p w14:paraId="7A16D811" w14:textId="190C1532" w:rsidR="000B39EE" w:rsidRPr="00287378" w:rsidRDefault="000B39EE" w:rsidP="00F647DC">
            <w:pPr>
              <w:numPr>
                <w:ilvl w:val="0"/>
                <w:numId w:val="1"/>
              </w:numPr>
              <w:pBdr>
                <w:top w:val="nil"/>
                <w:left w:val="nil"/>
                <w:bottom w:val="nil"/>
                <w:right w:val="nil"/>
                <w:between w:val="nil"/>
              </w:pBdr>
              <w:spacing w:line="249" w:lineRule="auto"/>
              <w:rPr>
                <w:rFonts w:ascii="Calibri" w:hAnsi="Calibri"/>
                <w:color w:val="000000" w:themeColor="text1"/>
                <w:sz w:val="22"/>
                <w:szCs w:val="22"/>
                <w:lang w:val="en-GB"/>
              </w:rPr>
            </w:pPr>
            <w:r w:rsidRPr="00287378">
              <w:rPr>
                <w:rFonts w:ascii="Calibri" w:hAnsi="Calibri"/>
                <w:color w:val="000000" w:themeColor="text1"/>
                <w:sz w:val="22"/>
                <w:szCs w:val="22"/>
                <w:lang w:val="en-GB"/>
              </w:rPr>
              <w:t xml:space="preserve">A DEM with comparable or better resolution to the resolution of the output </w:t>
            </w:r>
            <w:r w:rsidR="00502D13" w:rsidRPr="00287378">
              <w:rPr>
                <w:rFonts w:ascii="Calibri" w:hAnsi="Calibri"/>
                <w:color w:val="000000" w:themeColor="text1"/>
                <w:sz w:val="22"/>
                <w:szCs w:val="22"/>
                <w:lang w:val="en-GB"/>
              </w:rPr>
              <w:t>C</w:t>
            </w:r>
            <w:r w:rsidRPr="00287378">
              <w:rPr>
                <w:rFonts w:ascii="Calibri" w:hAnsi="Calibri"/>
                <w:color w:val="000000" w:themeColor="text1"/>
                <w:sz w:val="22"/>
                <w:szCs w:val="22"/>
                <w:lang w:val="en-GB"/>
              </w:rPr>
              <w:t>ARD</w:t>
            </w:r>
            <w:r w:rsidR="00502D13" w:rsidRPr="00287378">
              <w:rPr>
                <w:rFonts w:ascii="Calibri" w:hAnsi="Calibri"/>
                <w:color w:val="000000" w:themeColor="text1"/>
                <w:sz w:val="22"/>
                <w:szCs w:val="22"/>
                <w:lang w:val="en-GB"/>
              </w:rPr>
              <w:t xml:space="preserve">4L product </w:t>
            </w:r>
            <w:r w:rsidRPr="00287378">
              <w:rPr>
                <w:rFonts w:ascii="Calibri" w:hAnsi="Calibri"/>
                <w:color w:val="000000" w:themeColor="text1"/>
                <w:sz w:val="22"/>
                <w:szCs w:val="22"/>
                <w:lang w:val="en-GB"/>
              </w:rPr>
              <w:t>shall be used.</w:t>
            </w:r>
          </w:p>
          <w:p w14:paraId="7F95E033" w14:textId="77777777" w:rsidR="00287378" w:rsidRPr="00287378" w:rsidRDefault="00287378" w:rsidP="00287378">
            <w:pPr>
              <w:pBdr>
                <w:top w:val="nil"/>
                <w:left w:val="nil"/>
                <w:bottom w:val="nil"/>
                <w:right w:val="nil"/>
                <w:between w:val="nil"/>
              </w:pBdr>
              <w:spacing w:line="249" w:lineRule="auto"/>
              <w:rPr>
                <w:rFonts w:ascii="Calibri" w:hAnsi="Calibri"/>
                <w:color w:val="000000" w:themeColor="text1"/>
                <w:sz w:val="22"/>
                <w:szCs w:val="22"/>
                <w:lang w:val="en-GB"/>
              </w:rPr>
            </w:pPr>
          </w:p>
          <w:p w14:paraId="682349FC" w14:textId="49E28E17" w:rsidR="00F647DC" w:rsidRPr="00287378" w:rsidRDefault="00F647DC" w:rsidP="00F647DC">
            <w:pPr>
              <w:pStyle w:val="TableParagraph"/>
              <w:numPr>
                <w:ilvl w:val="0"/>
                <w:numId w:val="1"/>
              </w:numPr>
              <w:ind w:right="155"/>
              <w:rPr>
                <w:rFonts w:cs="Times New Roman"/>
                <w:color w:val="000000" w:themeColor="text1"/>
              </w:rPr>
            </w:pPr>
            <w:r w:rsidRPr="00287378">
              <w:rPr>
                <w:rFonts w:cs="Times New Roman"/>
                <w:color w:val="000000" w:themeColor="text1"/>
              </w:rPr>
              <w:t>Resampling method used for preparation of the DEM.</w:t>
            </w:r>
            <w:r w:rsidR="002B6CDE">
              <w:rPr>
                <w:rFonts w:cs="Times New Roman"/>
                <w:color w:val="000000" w:themeColor="text1"/>
              </w:rPr>
              <w:br/>
            </w:r>
          </w:p>
          <w:p w14:paraId="08A4736F" w14:textId="33C6F7D8" w:rsidR="00F647DC" w:rsidRPr="00287378" w:rsidRDefault="00F647DC" w:rsidP="00F647DC">
            <w:pPr>
              <w:pStyle w:val="TableParagraph"/>
              <w:numPr>
                <w:ilvl w:val="0"/>
                <w:numId w:val="1"/>
              </w:numPr>
              <w:ind w:right="155"/>
              <w:rPr>
                <w:rFonts w:cs="Times New Roman"/>
                <w:color w:val="000000" w:themeColor="text1"/>
              </w:rPr>
            </w:pPr>
            <w:r w:rsidRPr="00287378">
              <w:rPr>
                <w:rFonts w:cs="Times New Roman"/>
                <w:color w:val="000000" w:themeColor="text1"/>
              </w:rPr>
              <w:t xml:space="preserve">Method used for </w:t>
            </w:r>
            <w:r w:rsidR="00244769" w:rsidRPr="00287378">
              <w:rPr>
                <w:rFonts w:cs="Times New Roman"/>
                <w:color w:val="000000" w:themeColor="text1"/>
              </w:rPr>
              <w:t>re</w:t>
            </w:r>
            <w:r w:rsidRPr="00287378">
              <w:rPr>
                <w:rFonts w:cs="Times New Roman"/>
                <w:color w:val="000000" w:themeColor="text1"/>
              </w:rPr>
              <w:t xml:space="preserve">sampling of EGM. </w:t>
            </w:r>
          </w:p>
          <w:p w14:paraId="731EE1EC" w14:textId="77777777" w:rsidR="00287378" w:rsidRPr="00287378" w:rsidRDefault="00287378" w:rsidP="00287378">
            <w:pPr>
              <w:pStyle w:val="TableParagraph"/>
              <w:ind w:right="155"/>
              <w:rPr>
                <w:rFonts w:cs="Times New Roman"/>
                <w:color w:val="000000" w:themeColor="text1"/>
              </w:rPr>
            </w:pPr>
          </w:p>
          <w:p w14:paraId="79E4325A" w14:textId="0E23DF29" w:rsidR="000B39EE" w:rsidRPr="00A73260" w:rsidRDefault="00466394" w:rsidP="00F647DC">
            <w:pPr>
              <w:numPr>
                <w:ilvl w:val="0"/>
                <w:numId w:val="1"/>
              </w:numPr>
              <w:pBdr>
                <w:top w:val="nil"/>
                <w:left w:val="nil"/>
                <w:bottom w:val="nil"/>
                <w:right w:val="nil"/>
                <w:between w:val="nil"/>
              </w:pBdr>
              <w:spacing w:line="249" w:lineRule="auto"/>
              <w:rPr>
                <w:rFonts w:ascii="Calibri" w:hAnsi="Calibri"/>
                <w:color w:val="000000" w:themeColor="text1"/>
                <w:sz w:val="22"/>
                <w:szCs w:val="22"/>
                <w:lang w:val="en-GB"/>
              </w:rPr>
            </w:pPr>
            <w:r w:rsidRPr="00287378">
              <w:rPr>
                <w:rFonts w:ascii="Calibri" w:hAnsi="Calibri"/>
                <w:color w:val="000000" w:themeColor="text1"/>
                <w:sz w:val="22"/>
                <w:szCs w:val="22"/>
                <w:lang w:val="en-GB"/>
              </w:rPr>
              <w:t>As threshold.</w:t>
            </w:r>
          </w:p>
        </w:tc>
        <w:tc>
          <w:tcPr>
            <w:tcW w:w="1578" w:type="dxa"/>
          </w:tcPr>
          <w:p w14:paraId="426C8E19" w14:textId="77777777" w:rsidR="000B39EE" w:rsidRPr="00A73260" w:rsidRDefault="000B39EE" w:rsidP="000B39EE">
            <w:pPr>
              <w:rPr>
                <w:rFonts w:ascii="Calibri" w:hAnsi="Calibri"/>
                <w:color w:val="000000" w:themeColor="text1"/>
                <w:sz w:val="22"/>
                <w:szCs w:val="22"/>
                <w:lang w:val="en-GB"/>
              </w:rPr>
            </w:pPr>
          </w:p>
        </w:tc>
        <w:tc>
          <w:tcPr>
            <w:tcW w:w="1418" w:type="dxa"/>
          </w:tcPr>
          <w:p w14:paraId="59942208" w14:textId="77777777" w:rsidR="000B39EE" w:rsidRPr="00A73260" w:rsidRDefault="000B39EE" w:rsidP="000B39EE">
            <w:pPr>
              <w:rPr>
                <w:rFonts w:ascii="Calibri" w:hAnsi="Calibri"/>
                <w:color w:val="000000" w:themeColor="text1"/>
                <w:sz w:val="22"/>
                <w:szCs w:val="22"/>
                <w:lang w:val="en-GB"/>
              </w:rPr>
            </w:pPr>
          </w:p>
        </w:tc>
        <w:tc>
          <w:tcPr>
            <w:tcW w:w="1682" w:type="dxa"/>
          </w:tcPr>
          <w:p w14:paraId="22EA7BA7" w14:textId="77777777" w:rsidR="000B39EE" w:rsidRPr="00A73260" w:rsidRDefault="000B39EE" w:rsidP="000B39EE">
            <w:pPr>
              <w:rPr>
                <w:rFonts w:ascii="Calibri" w:hAnsi="Calibri"/>
                <w:color w:val="000000" w:themeColor="text1"/>
                <w:sz w:val="22"/>
                <w:szCs w:val="22"/>
                <w:lang w:val="en-GB"/>
              </w:rPr>
            </w:pPr>
          </w:p>
        </w:tc>
        <w:tc>
          <w:tcPr>
            <w:tcW w:w="1701" w:type="dxa"/>
          </w:tcPr>
          <w:p w14:paraId="18967AFB" w14:textId="77777777" w:rsidR="000B39EE" w:rsidRPr="00A73260" w:rsidRDefault="000B39EE" w:rsidP="000B39EE">
            <w:pPr>
              <w:rPr>
                <w:rFonts w:ascii="Calibri" w:hAnsi="Calibri"/>
                <w:color w:val="000000" w:themeColor="text1"/>
                <w:sz w:val="22"/>
                <w:szCs w:val="22"/>
                <w:lang w:val="en-GB"/>
              </w:rPr>
            </w:pPr>
          </w:p>
        </w:tc>
      </w:tr>
      <w:tr w:rsidR="008071D5" w:rsidRPr="00A73260" w14:paraId="30D1629A" w14:textId="77777777" w:rsidTr="0052441F">
        <w:trPr>
          <w:trHeight w:val="4577"/>
        </w:trPr>
        <w:tc>
          <w:tcPr>
            <w:tcW w:w="586" w:type="dxa"/>
            <w:vAlign w:val="center"/>
          </w:tcPr>
          <w:p w14:paraId="31E5308C" w14:textId="2C0FC9AC" w:rsidR="00AE2C5F" w:rsidRPr="00A73260" w:rsidRDefault="00AE2C5F" w:rsidP="000B39EE">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4.3</w:t>
            </w:r>
          </w:p>
        </w:tc>
        <w:tc>
          <w:tcPr>
            <w:tcW w:w="1418" w:type="dxa"/>
            <w:vAlign w:val="center"/>
          </w:tcPr>
          <w:p w14:paraId="4084345D" w14:textId="6796A1BB" w:rsidR="00AE2C5F" w:rsidRPr="00A73260" w:rsidRDefault="00142E68" w:rsidP="000B39EE">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Geometric </w:t>
            </w:r>
            <w:r w:rsidR="00AE2C5F" w:rsidRPr="00A73260">
              <w:rPr>
                <w:rFonts w:ascii="Calibri" w:hAnsi="Calibri"/>
                <w:b/>
                <w:color w:val="000000" w:themeColor="text1"/>
                <w:sz w:val="22"/>
                <w:szCs w:val="22"/>
                <w:lang w:val="en-GB"/>
              </w:rPr>
              <w:t>Accuracy</w:t>
            </w:r>
          </w:p>
        </w:tc>
        <w:tc>
          <w:tcPr>
            <w:tcW w:w="3260" w:type="dxa"/>
            <w:vAlign w:val="center"/>
          </w:tcPr>
          <w:p w14:paraId="624E7370" w14:textId="07E76B65" w:rsidR="006477AB" w:rsidRPr="00A73260" w:rsidRDefault="00537FB4" w:rsidP="00AC4781">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color w:val="000000" w:themeColor="text1"/>
                <w:sz w:val="22"/>
                <w:szCs w:val="22"/>
                <w:lang w:val="en-GB"/>
              </w:rPr>
              <w:t>An estimate of the absolute localisation error is provided</w:t>
            </w:r>
            <w:r w:rsidR="002A1339" w:rsidRPr="00A73260">
              <w:rPr>
                <w:rFonts w:ascii="Calibri" w:hAnsi="Calibri"/>
                <w:color w:val="000000" w:themeColor="text1"/>
                <w:sz w:val="22"/>
                <w:szCs w:val="22"/>
                <w:lang w:val="en-GB"/>
              </w:rPr>
              <w:t xml:space="preserve"> as</w:t>
            </w:r>
            <w:r w:rsidRPr="00A73260">
              <w:rPr>
                <w:rFonts w:ascii="Calibri" w:hAnsi="Calibri"/>
                <w:color w:val="000000" w:themeColor="text1"/>
                <w:sz w:val="22"/>
                <w:szCs w:val="22"/>
                <w:lang w:val="en-GB"/>
              </w:rPr>
              <w:t xml:space="preserve"> </w:t>
            </w:r>
            <w:r w:rsidR="002A1339" w:rsidRPr="00A73260">
              <w:rPr>
                <w:rFonts w:ascii="Calibri" w:hAnsi="Calibri"/>
                <w:color w:val="000000" w:themeColor="text1"/>
                <w:sz w:val="22"/>
                <w:szCs w:val="22"/>
                <w:lang w:val="en-GB"/>
              </w:rPr>
              <w:t>bias and standard deviation, provided in</w:t>
            </w:r>
            <w:r w:rsidRPr="00A73260">
              <w:rPr>
                <w:rFonts w:ascii="Calibri" w:hAnsi="Calibri"/>
                <w:color w:val="000000" w:themeColor="text1"/>
                <w:sz w:val="22"/>
                <w:szCs w:val="22"/>
                <w:lang w:val="en-GB"/>
              </w:rPr>
              <w:t xml:space="preserve"> </w:t>
            </w:r>
            <w:r w:rsidR="009E24BA" w:rsidRPr="00A73260">
              <w:rPr>
                <w:rFonts w:ascii="Calibri" w:hAnsi="Calibri"/>
                <w:color w:val="000000" w:themeColor="text1"/>
                <w:sz w:val="22"/>
                <w:szCs w:val="22"/>
                <w:lang w:val="en-GB"/>
              </w:rPr>
              <w:t xml:space="preserve">slant </w:t>
            </w:r>
            <w:r w:rsidRPr="00A73260">
              <w:rPr>
                <w:rFonts w:ascii="Calibri" w:hAnsi="Calibri"/>
                <w:color w:val="000000" w:themeColor="text1"/>
                <w:sz w:val="22"/>
                <w:szCs w:val="22"/>
                <w:lang w:val="en-GB"/>
              </w:rPr>
              <w:t>r</w:t>
            </w:r>
            <w:r w:rsidR="008C0F36" w:rsidRPr="00A73260">
              <w:rPr>
                <w:rFonts w:ascii="Calibri" w:hAnsi="Calibri"/>
                <w:color w:val="000000" w:themeColor="text1"/>
                <w:sz w:val="22"/>
                <w:szCs w:val="22"/>
                <w:lang w:val="en-GB"/>
              </w:rPr>
              <w:t>ange</w:t>
            </w:r>
            <w:r w:rsidR="002A1339"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azimuth</w:t>
            </w:r>
            <w:r w:rsidR="002D7936" w:rsidRPr="00A73260">
              <w:rPr>
                <w:rFonts w:ascii="Calibri" w:hAnsi="Calibri"/>
                <w:color w:val="000000" w:themeColor="text1"/>
                <w:sz w:val="22"/>
                <w:szCs w:val="22"/>
                <w:lang w:val="en-GB"/>
              </w:rPr>
              <w:t xml:space="preserve">, or </w:t>
            </w:r>
            <w:r w:rsidR="002A1339" w:rsidRPr="00A73260">
              <w:rPr>
                <w:rFonts w:ascii="Calibri" w:hAnsi="Calibri"/>
                <w:color w:val="000000" w:themeColor="text1"/>
                <w:sz w:val="22"/>
                <w:szCs w:val="22"/>
                <w:lang w:val="en-GB"/>
              </w:rPr>
              <w:t>Northing/Easting</w:t>
            </w:r>
            <w:r w:rsidR="00E1573A" w:rsidRPr="00A73260">
              <w:rPr>
                <w:rFonts w:ascii="Calibri" w:hAnsi="Calibri"/>
                <w:color w:val="000000" w:themeColor="text1"/>
                <w:sz w:val="22"/>
                <w:szCs w:val="22"/>
                <w:lang w:val="en-GB"/>
              </w:rPr>
              <w:t>.</w:t>
            </w:r>
            <w:r w:rsidR="009E24BA" w:rsidRPr="00A73260">
              <w:rPr>
                <w:rFonts w:ascii="Calibri" w:hAnsi="Calibri"/>
                <w:color w:val="000000" w:themeColor="text1"/>
                <w:sz w:val="22"/>
                <w:szCs w:val="22"/>
                <w:lang w:val="en-GB"/>
              </w:rPr>
              <w:t xml:space="preserve">  </w:t>
            </w:r>
          </w:p>
          <w:p w14:paraId="7CFD7840" w14:textId="77777777" w:rsidR="00AE2C5F" w:rsidRPr="00A73260" w:rsidRDefault="00AE2C5F">
            <w:pPr>
              <w:pBdr>
                <w:top w:val="nil"/>
                <w:left w:val="nil"/>
                <w:bottom w:val="nil"/>
                <w:right w:val="nil"/>
                <w:between w:val="nil"/>
              </w:pBdr>
              <w:spacing w:line="249" w:lineRule="auto"/>
              <w:rPr>
                <w:rFonts w:ascii="Calibri" w:hAnsi="Calibri"/>
                <w:color w:val="000000" w:themeColor="text1"/>
                <w:sz w:val="22"/>
                <w:szCs w:val="22"/>
                <w:lang w:val="en-GB"/>
              </w:rPr>
            </w:pPr>
          </w:p>
          <w:p w14:paraId="18744E93" w14:textId="5F5B2661" w:rsidR="00537FB4" w:rsidRPr="00A73260" w:rsidRDefault="00537FB4" w:rsidP="00AC4781">
            <w:pPr>
              <w:pBdr>
                <w:top w:val="nil"/>
                <w:left w:val="nil"/>
                <w:bottom w:val="nil"/>
                <w:right w:val="nil"/>
                <w:between w:val="nil"/>
              </w:pBdr>
              <w:spacing w:line="249" w:lineRule="auto"/>
              <w:rPr>
                <w:rFonts w:ascii="Calibri" w:hAnsi="Calibri"/>
                <w:i/>
                <w:color w:val="000000" w:themeColor="text1"/>
                <w:sz w:val="22"/>
                <w:szCs w:val="22"/>
                <w:lang w:val="en-GB"/>
              </w:rPr>
            </w:pPr>
            <w:r w:rsidRPr="00A73260">
              <w:rPr>
                <w:rFonts w:ascii="Calibri" w:hAnsi="Calibri"/>
                <w:i/>
                <w:color w:val="000000" w:themeColor="text1"/>
                <w:sz w:val="22"/>
                <w:szCs w:val="22"/>
                <w:lang w:val="en-GB"/>
              </w:rPr>
              <w:t>Note</w:t>
            </w:r>
            <w:r w:rsidR="0099227E">
              <w:rPr>
                <w:rFonts w:ascii="Calibri" w:hAnsi="Calibri"/>
                <w:i/>
                <w:color w:val="000000" w:themeColor="text1"/>
                <w:sz w:val="22"/>
                <w:szCs w:val="22"/>
                <w:lang w:val="en-GB"/>
              </w:rPr>
              <w:t xml:space="preserve"> </w:t>
            </w:r>
            <w:r w:rsidRPr="00A73260">
              <w:rPr>
                <w:rFonts w:ascii="Calibri" w:hAnsi="Calibri"/>
                <w:i/>
                <w:color w:val="000000" w:themeColor="text1"/>
                <w:sz w:val="22"/>
                <w:szCs w:val="22"/>
                <w:lang w:val="en-GB"/>
              </w:rPr>
              <w:t xml:space="preserve">1: </w:t>
            </w:r>
            <w:r w:rsidR="00E84994" w:rsidRPr="00A73260">
              <w:rPr>
                <w:rFonts w:ascii="Calibri" w:hAnsi="Calibri"/>
                <w:i/>
                <w:color w:val="000000" w:themeColor="text1"/>
                <w:sz w:val="22"/>
                <w:szCs w:val="22"/>
                <w:lang w:val="en-GB"/>
              </w:rPr>
              <w:t xml:space="preserve">Can be </w:t>
            </w:r>
            <w:r w:rsidRPr="00A73260">
              <w:rPr>
                <w:rFonts w:ascii="Calibri" w:hAnsi="Calibri"/>
                <w:i/>
                <w:color w:val="000000" w:themeColor="text1"/>
                <w:sz w:val="22"/>
                <w:szCs w:val="22"/>
                <w:lang w:val="en-GB"/>
              </w:rPr>
              <w:t>obtained from corner reflector measurements</w:t>
            </w:r>
            <w:r w:rsidR="00E1573A" w:rsidRPr="00A73260">
              <w:rPr>
                <w:rFonts w:ascii="Calibri" w:hAnsi="Calibri"/>
                <w:i/>
                <w:color w:val="000000" w:themeColor="text1"/>
                <w:sz w:val="22"/>
                <w:szCs w:val="22"/>
                <w:lang w:val="en-GB"/>
              </w:rPr>
              <w:t xml:space="preserve"> or mission calibration/ validation results</w:t>
            </w:r>
            <w:r w:rsidR="003A1E73" w:rsidRPr="00A73260">
              <w:rPr>
                <w:rFonts w:ascii="Calibri" w:hAnsi="Calibri"/>
                <w:i/>
                <w:color w:val="000000" w:themeColor="text1"/>
                <w:sz w:val="22"/>
                <w:szCs w:val="22"/>
                <w:lang w:val="en-GB"/>
              </w:rPr>
              <w:t>.</w:t>
            </w:r>
            <w:r w:rsidRPr="00A73260">
              <w:rPr>
                <w:rFonts w:ascii="Calibri" w:hAnsi="Calibri"/>
                <w:i/>
                <w:color w:val="000000" w:themeColor="text1"/>
                <w:sz w:val="22"/>
                <w:szCs w:val="22"/>
                <w:lang w:val="en-GB"/>
              </w:rPr>
              <w:t xml:space="preserve"> </w:t>
            </w:r>
          </w:p>
          <w:p w14:paraId="7891FFCF" w14:textId="6C24EFF0" w:rsidR="00AE2C5F" w:rsidRPr="00A73260" w:rsidRDefault="00AE2C5F" w:rsidP="00AC4781">
            <w:pPr>
              <w:pBdr>
                <w:top w:val="nil"/>
                <w:left w:val="nil"/>
                <w:bottom w:val="nil"/>
                <w:right w:val="nil"/>
                <w:between w:val="nil"/>
              </w:pBdr>
              <w:rPr>
                <w:rFonts w:ascii="Calibri" w:hAnsi="Calibri"/>
                <w:color w:val="000000" w:themeColor="text1"/>
                <w:sz w:val="22"/>
                <w:szCs w:val="22"/>
                <w:lang w:val="en-GB"/>
              </w:rPr>
            </w:pPr>
            <w:r w:rsidRPr="00A73260">
              <w:rPr>
                <w:rFonts w:ascii="Calibri" w:hAnsi="Calibri"/>
                <w:i/>
                <w:color w:val="000000" w:themeColor="text1"/>
                <w:sz w:val="22"/>
                <w:szCs w:val="22"/>
                <w:lang w:val="en-GB"/>
              </w:rPr>
              <w:t>Note</w:t>
            </w:r>
            <w:r w:rsidR="00537FB4" w:rsidRPr="00A73260">
              <w:rPr>
                <w:rFonts w:ascii="Calibri" w:hAnsi="Calibri"/>
                <w:i/>
                <w:color w:val="000000" w:themeColor="text1"/>
                <w:sz w:val="22"/>
                <w:szCs w:val="22"/>
                <w:lang w:val="en-GB"/>
              </w:rPr>
              <w:t xml:space="preserve"> </w:t>
            </w:r>
            <w:r w:rsidRPr="00A73260">
              <w:rPr>
                <w:rFonts w:ascii="Calibri" w:hAnsi="Calibri"/>
                <w:i/>
                <w:color w:val="000000" w:themeColor="text1"/>
                <w:sz w:val="22"/>
                <w:szCs w:val="22"/>
                <w:lang w:val="en-GB"/>
              </w:rPr>
              <w:t>2</w:t>
            </w:r>
            <w:r w:rsidR="0099227E">
              <w:rPr>
                <w:rFonts w:ascii="Calibri" w:hAnsi="Calibri"/>
                <w:i/>
                <w:color w:val="000000" w:themeColor="text1"/>
                <w:sz w:val="22"/>
                <w:szCs w:val="22"/>
                <w:lang w:val="en-GB"/>
              </w:rPr>
              <w:t>:</w:t>
            </w:r>
            <w:r w:rsidRPr="00A73260">
              <w:rPr>
                <w:rFonts w:ascii="Calibri" w:hAnsi="Calibri"/>
                <w:i/>
                <w:color w:val="000000" w:themeColor="text1"/>
                <w:sz w:val="22"/>
                <w:szCs w:val="22"/>
                <w:lang w:val="en-GB"/>
              </w:rPr>
              <w:t xml:space="preserve"> Accurate geolocation is a prerequisite to radar processing to correct for terrain. To enable interoperability between radar sensors, absolute accuracy is required. </w:t>
            </w:r>
          </w:p>
        </w:tc>
        <w:tc>
          <w:tcPr>
            <w:tcW w:w="3241" w:type="dxa"/>
            <w:vAlign w:val="center"/>
          </w:tcPr>
          <w:p w14:paraId="7DD4DA52" w14:textId="357DF7A6" w:rsidR="00E671A8" w:rsidRPr="00A73260" w:rsidRDefault="00E671A8" w:rsidP="00AC4781">
            <w:pPr>
              <w:pBdr>
                <w:top w:val="nil"/>
                <w:left w:val="nil"/>
                <w:bottom w:val="nil"/>
                <w:right w:val="nil"/>
                <w:between w:val="nil"/>
              </w:pBdr>
              <w:spacing w:line="250" w:lineRule="auto"/>
              <w:rPr>
                <w:rFonts w:ascii="Calibri" w:hAnsi="Calibri"/>
                <w:color w:val="000000" w:themeColor="text1"/>
                <w:sz w:val="22"/>
                <w:szCs w:val="22"/>
                <w:lang w:val="en-GB"/>
              </w:rPr>
            </w:pPr>
            <w:r w:rsidRPr="00A73260">
              <w:rPr>
                <w:rFonts w:ascii="Calibri" w:hAnsi="Calibri"/>
                <w:color w:val="000000" w:themeColor="text1"/>
                <w:sz w:val="22"/>
                <w:szCs w:val="22"/>
                <w:lang w:val="en-GB"/>
              </w:rPr>
              <w:t>Output product sub-</w:t>
            </w:r>
            <w:r w:rsidR="008C0708" w:rsidRPr="00A73260">
              <w:rPr>
                <w:rFonts w:ascii="Calibri" w:hAnsi="Calibri"/>
                <w:color w:val="000000" w:themeColor="text1"/>
                <w:sz w:val="22"/>
                <w:szCs w:val="22"/>
                <w:lang w:val="en-GB"/>
              </w:rPr>
              <w:t xml:space="preserve">sample </w:t>
            </w:r>
            <w:r w:rsidRPr="00A73260">
              <w:rPr>
                <w:rFonts w:ascii="Calibri" w:hAnsi="Calibri"/>
                <w:color w:val="000000" w:themeColor="text1"/>
                <w:sz w:val="22"/>
                <w:szCs w:val="22"/>
                <w:lang w:val="en-GB"/>
              </w:rPr>
              <w:t xml:space="preserve">accuracy </w:t>
            </w:r>
            <w:r w:rsidR="002C7DB4" w:rsidRPr="00A73260">
              <w:rPr>
                <w:rFonts w:ascii="Calibri" w:hAnsi="Calibri"/>
                <w:color w:val="000000" w:themeColor="text1"/>
                <w:sz w:val="22"/>
                <w:szCs w:val="22"/>
                <w:lang w:val="en-GB"/>
              </w:rPr>
              <w:t>should</w:t>
            </w:r>
            <w:r w:rsidRPr="00A73260">
              <w:rPr>
                <w:rFonts w:ascii="Calibri" w:hAnsi="Calibri"/>
                <w:color w:val="000000" w:themeColor="text1"/>
                <w:sz w:val="22"/>
                <w:szCs w:val="22"/>
                <w:lang w:val="en-GB"/>
              </w:rPr>
              <w:t xml:space="preserve"> be less than or equal to </w:t>
            </w:r>
            <w:r w:rsidR="00DC744C" w:rsidRPr="00A73260">
              <w:rPr>
                <w:rFonts w:ascii="Calibri" w:hAnsi="Calibri"/>
                <w:color w:val="000000" w:themeColor="text1"/>
                <w:sz w:val="22"/>
                <w:szCs w:val="22"/>
                <w:lang w:val="en-GB"/>
              </w:rPr>
              <w:t>0.1-pixel radial root mean square error (rRMSE).</w:t>
            </w:r>
          </w:p>
          <w:p w14:paraId="00ED8F6B" w14:textId="200F96A5" w:rsidR="009E72F4" w:rsidRPr="00A73260" w:rsidRDefault="009E72F4" w:rsidP="00AC4781">
            <w:pPr>
              <w:pBdr>
                <w:top w:val="nil"/>
                <w:left w:val="nil"/>
                <w:bottom w:val="nil"/>
                <w:right w:val="nil"/>
                <w:between w:val="nil"/>
              </w:pBdr>
              <w:spacing w:line="250" w:lineRule="auto"/>
              <w:rPr>
                <w:rFonts w:ascii="Calibri" w:hAnsi="Calibri"/>
                <w:color w:val="000000" w:themeColor="text1"/>
                <w:sz w:val="22"/>
                <w:szCs w:val="22"/>
                <w:lang w:val="en-GB"/>
              </w:rPr>
            </w:pPr>
          </w:p>
          <w:p w14:paraId="1F7D03FA" w14:textId="3C2DD0AA" w:rsidR="00AE2C5F" w:rsidRPr="00A73260" w:rsidRDefault="009E72F4" w:rsidP="00AC4781">
            <w:pPr>
              <w:pBdr>
                <w:top w:val="nil"/>
                <w:left w:val="nil"/>
                <w:bottom w:val="nil"/>
                <w:right w:val="nil"/>
                <w:between w:val="nil"/>
              </w:pBdr>
              <w:spacing w:before="1"/>
              <w:rPr>
                <w:rFonts w:ascii="Calibri" w:hAnsi="Calibri"/>
                <w:color w:val="000000" w:themeColor="text1"/>
                <w:sz w:val="22"/>
                <w:szCs w:val="22"/>
                <w:lang w:val="en-GB"/>
              </w:rPr>
            </w:pPr>
            <w:r w:rsidRPr="00A73260">
              <w:rPr>
                <w:rFonts w:ascii="Calibri" w:hAnsi="Calibri"/>
                <w:color w:val="000000" w:themeColor="text1"/>
                <w:sz w:val="22"/>
                <w:szCs w:val="22"/>
                <w:lang w:val="en-GB"/>
              </w:rPr>
              <w:t>Provide documentation of estimate of absolute localisation error as DOI or URL.</w:t>
            </w:r>
          </w:p>
        </w:tc>
        <w:tc>
          <w:tcPr>
            <w:tcW w:w="1578" w:type="dxa"/>
          </w:tcPr>
          <w:p w14:paraId="1A0E4319" w14:textId="77777777" w:rsidR="00AE2C5F" w:rsidRPr="00A73260" w:rsidRDefault="00AE2C5F" w:rsidP="000B39EE">
            <w:pPr>
              <w:rPr>
                <w:rFonts w:ascii="Calibri" w:hAnsi="Calibri"/>
                <w:color w:val="000000" w:themeColor="text1"/>
                <w:sz w:val="22"/>
                <w:szCs w:val="22"/>
                <w:lang w:val="en-GB"/>
              </w:rPr>
            </w:pPr>
          </w:p>
        </w:tc>
        <w:tc>
          <w:tcPr>
            <w:tcW w:w="1418" w:type="dxa"/>
          </w:tcPr>
          <w:p w14:paraId="3030CF2E" w14:textId="77777777" w:rsidR="00AE2C5F" w:rsidRPr="00A73260" w:rsidRDefault="00AE2C5F" w:rsidP="000B39EE">
            <w:pPr>
              <w:rPr>
                <w:rFonts w:ascii="Calibri" w:hAnsi="Calibri"/>
                <w:color w:val="000000" w:themeColor="text1"/>
                <w:sz w:val="22"/>
                <w:szCs w:val="22"/>
                <w:lang w:val="en-GB"/>
              </w:rPr>
            </w:pPr>
          </w:p>
        </w:tc>
        <w:tc>
          <w:tcPr>
            <w:tcW w:w="1682" w:type="dxa"/>
          </w:tcPr>
          <w:p w14:paraId="5B88DAEC" w14:textId="77777777" w:rsidR="00AE2C5F" w:rsidRPr="00A73260" w:rsidRDefault="00AE2C5F" w:rsidP="000B39EE">
            <w:pPr>
              <w:rPr>
                <w:rFonts w:ascii="Calibri" w:hAnsi="Calibri"/>
                <w:color w:val="000000" w:themeColor="text1"/>
                <w:sz w:val="22"/>
                <w:szCs w:val="22"/>
                <w:lang w:val="en-GB"/>
              </w:rPr>
            </w:pPr>
          </w:p>
        </w:tc>
        <w:tc>
          <w:tcPr>
            <w:tcW w:w="1701" w:type="dxa"/>
          </w:tcPr>
          <w:p w14:paraId="2C4366F4" w14:textId="77777777" w:rsidR="00AE2C5F" w:rsidRPr="00A73260" w:rsidRDefault="00AE2C5F" w:rsidP="000B39EE">
            <w:pPr>
              <w:rPr>
                <w:rFonts w:ascii="Calibri" w:hAnsi="Calibri"/>
                <w:color w:val="000000" w:themeColor="text1"/>
                <w:sz w:val="22"/>
                <w:szCs w:val="22"/>
                <w:lang w:val="en-GB"/>
              </w:rPr>
            </w:pPr>
          </w:p>
        </w:tc>
      </w:tr>
      <w:tr w:rsidR="008071D5" w:rsidRPr="00A73260" w14:paraId="1A85493C" w14:textId="77777777" w:rsidTr="00287378">
        <w:trPr>
          <w:trHeight w:val="6652"/>
        </w:trPr>
        <w:tc>
          <w:tcPr>
            <w:tcW w:w="586" w:type="dxa"/>
            <w:vAlign w:val="center"/>
          </w:tcPr>
          <w:p w14:paraId="60A319C0" w14:textId="113FB1C7" w:rsidR="006477AB" w:rsidRPr="00A73260" w:rsidRDefault="006477AB" w:rsidP="0006441D">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lastRenderedPageBreak/>
              <w:t>4.4</w:t>
            </w:r>
          </w:p>
        </w:tc>
        <w:tc>
          <w:tcPr>
            <w:tcW w:w="1418" w:type="dxa"/>
            <w:vAlign w:val="center"/>
          </w:tcPr>
          <w:p w14:paraId="6C1FBB8E" w14:textId="540FAB93" w:rsidR="006477AB" w:rsidRPr="00A73260" w:rsidRDefault="006477AB" w:rsidP="0006441D">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Gridding Convention </w:t>
            </w:r>
          </w:p>
        </w:tc>
        <w:tc>
          <w:tcPr>
            <w:tcW w:w="3260" w:type="dxa"/>
            <w:vAlign w:val="center"/>
          </w:tcPr>
          <w:p w14:paraId="186B2A81" w14:textId="7A9F0EC1" w:rsidR="006477AB" w:rsidRPr="00A73260" w:rsidRDefault="006477AB" w:rsidP="0006441D">
            <w:pPr>
              <w:pStyle w:val="TableParagraph"/>
              <w:rPr>
                <w:rFonts w:cs="Times New Roman"/>
                <w:color w:val="000000" w:themeColor="text1"/>
              </w:rPr>
            </w:pPr>
            <w:r w:rsidRPr="00A73260">
              <w:rPr>
                <w:rFonts w:cs="Times New Roman"/>
                <w:color w:val="000000" w:themeColor="text1"/>
              </w:rPr>
              <w:t>A consistent gridding/sampling frame is used. The origin is chosen to minimise any need for subsequent resampling between multiple products (be they from the same or different providers).  This is typically accomplished via a “snap to grid” in relation to the most proximate grid tile in a global system.**</w:t>
            </w:r>
          </w:p>
          <w:p w14:paraId="624A4A56" w14:textId="77777777" w:rsidR="006477AB" w:rsidRPr="00A73260" w:rsidRDefault="006477AB" w:rsidP="0006441D">
            <w:pPr>
              <w:pStyle w:val="TableParagraph"/>
              <w:rPr>
                <w:rFonts w:cs="Times New Roman"/>
                <w:color w:val="000000" w:themeColor="text1"/>
              </w:rPr>
            </w:pPr>
          </w:p>
          <w:p w14:paraId="5712BD47" w14:textId="3D44DD34" w:rsidR="006477AB" w:rsidRPr="00A73260" w:rsidRDefault="006477AB" w:rsidP="0006441D">
            <w:pPr>
              <w:pStyle w:val="TableParagraph"/>
              <w:rPr>
                <w:rFonts w:cs="Times New Roman"/>
                <w:color w:val="000000" w:themeColor="text1"/>
              </w:rPr>
            </w:pPr>
            <w:r w:rsidRPr="00A73260">
              <w:rPr>
                <w:rFonts w:cs="Times New Roman"/>
                <w:color w:val="000000" w:themeColor="text1"/>
              </w:rPr>
              <w:t>** If a product hierarchy of resolutions exists (or is planned), the multiple resolutions should nest within each other (e.g.</w:t>
            </w:r>
            <w:r w:rsidR="00E44FBD">
              <w:rPr>
                <w:rFonts w:cs="Times New Roman"/>
                <w:color w:val="000000" w:themeColor="text1"/>
              </w:rPr>
              <w:t>,</w:t>
            </w:r>
            <w:r w:rsidRPr="00A73260">
              <w:rPr>
                <w:rFonts w:cs="Times New Roman"/>
                <w:color w:val="000000" w:themeColor="text1"/>
              </w:rPr>
              <w:t xml:space="preserve"> 12.5m, 25m, 50m, 100m, etc.), and not be disjoint. </w:t>
            </w:r>
          </w:p>
        </w:tc>
        <w:tc>
          <w:tcPr>
            <w:tcW w:w="3241" w:type="dxa"/>
            <w:vAlign w:val="center"/>
          </w:tcPr>
          <w:p w14:paraId="4E54D0FA" w14:textId="26923769" w:rsidR="003A233C" w:rsidRPr="00A73260" w:rsidRDefault="003A233C" w:rsidP="0006441D">
            <w:pPr>
              <w:pBdr>
                <w:top w:val="nil"/>
                <w:left w:val="nil"/>
                <w:bottom w:val="nil"/>
                <w:right w:val="nil"/>
                <w:between w:val="nil"/>
              </w:pBdr>
              <w:spacing w:before="1"/>
              <w:rPr>
                <w:rFonts w:ascii="Calibri" w:hAnsi="Calibri"/>
                <w:color w:val="000000" w:themeColor="text1"/>
                <w:sz w:val="22"/>
                <w:lang w:val="en-GB"/>
              </w:rPr>
            </w:pPr>
            <w:r w:rsidRPr="00A73260">
              <w:rPr>
                <w:rFonts w:ascii="Calibri" w:hAnsi="Calibri"/>
                <w:color w:val="000000" w:themeColor="text1"/>
                <w:sz w:val="22"/>
                <w:lang w:val="en-GB"/>
              </w:rPr>
              <w:t>Provide DOI or URL to gridding convention used.</w:t>
            </w:r>
          </w:p>
          <w:p w14:paraId="4285C44A" w14:textId="77777777" w:rsidR="003A233C" w:rsidRPr="00A73260" w:rsidRDefault="003A233C" w:rsidP="0006441D">
            <w:pPr>
              <w:pBdr>
                <w:top w:val="nil"/>
                <w:left w:val="nil"/>
                <w:bottom w:val="nil"/>
                <w:right w:val="nil"/>
                <w:between w:val="nil"/>
              </w:pBdr>
              <w:spacing w:before="1"/>
              <w:rPr>
                <w:rFonts w:ascii="Calibri" w:hAnsi="Calibri"/>
                <w:color w:val="000000" w:themeColor="text1"/>
                <w:sz w:val="22"/>
                <w:lang w:val="en-GB"/>
              </w:rPr>
            </w:pPr>
          </w:p>
          <w:p w14:paraId="04F42630" w14:textId="26E1E11C" w:rsidR="006477AB" w:rsidRPr="00A73260" w:rsidRDefault="006477AB" w:rsidP="0006441D">
            <w:pPr>
              <w:pBdr>
                <w:top w:val="nil"/>
                <w:left w:val="nil"/>
                <w:bottom w:val="nil"/>
                <w:right w:val="nil"/>
                <w:between w:val="nil"/>
              </w:pBdr>
              <w:spacing w:before="1"/>
              <w:rPr>
                <w:rFonts w:ascii="Calibri" w:hAnsi="Calibri"/>
                <w:color w:val="000000" w:themeColor="text1"/>
                <w:sz w:val="22"/>
                <w:lang w:val="en-GB"/>
              </w:rPr>
            </w:pPr>
            <w:r w:rsidRPr="00A73260">
              <w:rPr>
                <w:rFonts w:ascii="Calibri" w:hAnsi="Calibri"/>
                <w:color w:val="000000" w:themeColor="text1"/>
                <w:sz w:val="22"/>
                <w:lang w:val="en-GB"/>
              </w:rPr>
              <w:t>When multiple providers share a common map projection, providers are encouraged to standardise the origins of their products among each other.</w:t>
            </w:r>
          </w:p>
          <w:p w14:paraId="2569A74D" w14:textId="77777777" w:rsidR="006477AB" w:rsidRPr="00A73260" w:rsidRDefault="006477AB" w:rsidP="0006441D">
            <w:pPr>
              <w:pBdr>
                <w:top w:val="nil"/>
                <w:left w:val="nil"/>
                <w:bottom w:val="nil"/>
                <w:right w:val="nil"/>
                <w:between w:val="nil"/>
              </w:pBdr>
              <w:spacing w:before="1"/>
              <w:ind w:left="90" w:hanging="90"/>
              <w:rPr>
                <w:rFonts w:ascii="Calibri" w:hAnsi="Calibri"/>
                <w:color w:val="000000" w:themeColor="text1"/>
                <w:sz w:val="22"/>
                <w:lang w:val="en-GB"/>
              </w:rPr>
            </w:pPr>
          </w:p>
          <w:p w14:paraId="22A7D7E4" w14:textId="77777777" w:rsidR="008334D1" w:rsidRDefault="006477AB" w:rsidP="00AC4781">
            <w:pPr>
              <w:pBdr>
                <w:top w:val="nil"/>
                <w:left w:val="nil"/>
                <w:bottom w:val="nil"/>
                <w:right w:val="nil"/>
                <w:between w:val="nil"/>
              </w:pBdr>
              <w:spacing w:before="1"/>
              <w:rPr>
                <w:rFonts w:ascii="Calibri" w:hAnsi="Calibri"/>
                <w:color w:val="000000" w:themeColor="text1"/>
                <w:sz w:val="22"/>
                <w:lang w:val="en-GB"/>
              </w:rPr>
            </w:pPr>
            <w:r w:rsidRPr="00A73260">
              <w:rPr>
                <w:rFonts w:ascii="Calibri" w:hAnsi="Calibri"/>
                <w:color w:val="000000" w:themeColor="text1"/>
                <w:sz w:val="22"/>
                <w:lang w:val="en-GB"/>
              </w:rPr>
              <w:t xml:space="preserve">In the case of UTM/UPS coordinates, the upper left corner coordinates should be set to an integer multiple of sample intervals from a 100 km by 100 km grid tile of the Military Grid Reference System's 100k coordinates (“snap to grid”).   </w:t>
            </w:r>
          </w:p>
          <w:p w14:paraId="0A2AB30C" w14:textId="77777777" w:rsidR="00EC3BB5" w:rsidRDefault="00EC3BB5" w:rsidP="00AC4781">
            <w:pPr>
              <w:pBdr>
                <w:top w:val="nil"/>
                <w:left w:val="nil"/>
                <w:bottom w:val="nil"/>
                <w:right w:val="nil"/>
                <w:between w:val="nil"/>
              </w:pBdr>
              <w:spacing w:before="1"/>
              <w:rPr>
                <w:rFonts w:ascii="Calibri" w:hAnsi="Calibri"/>
                <w:color w:val="000000" w:themeColor="text1"/>
                <w:sz w:val="22"/>
                <w:lang w:val="en-GB"/>
              </w:rPr>
            </w:pPr>
          </w:p>
          <w:p w14:paraId="614400B9" w14:textId="575C475E" w:rsidR="006477AB" w:rsidRPr="00A73260" w:rsidRDefault="006477AB" w:rsidP="00AC4781">
            <w:pPr>
              <w:pBdr>
                <w:top w:val="nil"/>
                <w:left w:val="nil"/>
                <w:bottom w:val="nil"/>
                <w:right w:val="nil"/>
                <w:between w:val="nil"/>
              </w:pBdr>
              <w:spacing w:before="1"/>
              <w:rPr>
                <w:rFonts w:ascii="Calibri" w:hAnsi="Calibri"/>
                <w:color w:val="000000" w:themeColor="text1"/>
                <w:sz w:val="22"/>
                <w:szCs w:val="22"/>
                <w:lang w:val="en-GB"/>
              </w:rPr>
            </w:pPr>
            <w:r w:rsidRPr="00A73260">
              <w:rPr>
                <w:rFonts w:ascii="Calibri" w:hAnsi="Calibri"/>
                <w:color w:val="000000" w:themeColor="text1"/>
                <w:sz w:val="22"/>
                <w:lang w:val="en-GB"/>
              </w:rPr>
              <w:t>For products presented in geographic coordinates (latitude and longitude), the origin should be set to an integer multiple of samples in relation to the closest integer degree.</w:t>
            </w:r>
          </w:p>
        </w:tc>
        <w:tc>
          <w:tcPr>
            <w:tcW w:w="1578" w:type="dxa"/>
          </w:tcPr>
          <w:p w14:paraId="08DCAB8D" w14:textId="77777777" w:rsidR="006477AB" w:rsidRPr="00A73260" w:rsidRDefault="006477AB" w:rsidP="0006441D">
            <w:pPr>
              <w:rPr>
                <w:rFonts w:ascii="Calibri" w:hAnsi="Calibri"/>
                <w:color w:val="000000" w:themeColor="text1"/>
                <w:sz w:val="22"/>
                <w:szCs w:val="22"/>
                <w:lang w:val="en-GB"/>
              </w:rPr>
            </w:pPr>
          </w:p>
        </w:tc>
        <w:tc>
          <w:tcPr>
            <w:tcW w:w="1418" w:type="dxa"/>
          </w:tcPr>
          <w:p w14:paraId="14ADFABF" w14:textId="77777777" w:rsidR="006477AB" w:rsidRPr="00A73260" w:rsidRDefault="006477AB" w:rsidP="0006441D">
            <w:pPr>
              <w:rPr>
                <w:rFonts w:ascii="Calibri" w:hAnsi="Calibri"/>
                <w:color w:val="000000" w:themeColor="text1"/>
                <w:sz w:val="22"/>
                <w:szCs w:val="22"/>
                <w:lang w:val="en-GB"/>
              </w:rPr>
            </w:pPr>
          </w:p>
        </w:tc>
        <w:tc>
          <w:tcPr>
            <w:tcW w:w="1682" w:type="dxa"/>
          </w:tcPr>
          <w:p w14:paraId="71791F8A" w14:textId="77777777" w:rsidR="006477AB" w:rsidRPr="00A73260" w:rsidRDefault="006477AB" w:rsidP="0006441D">
            <w:pPr>
              <w:rPr>
                <w:rFonts w:ascii="Calibri" w:hAnsi="Calibri"/>
                <w:color w:val="000000" w:themeColor="text1"/>
                <w:sz w:val="22"/>
                <w:szCs w:val="22"/>
                <w:lang w:val="en-GB"/>
              </w:rPr>
            </w:pPr>
          </w:p>
        </w:tc>
        <w:tc>
          <w:tcPr>
            <w:tcW w:w="1701" w:type="dxa"/>
          </w:tcPr>
          <w:p w14:paraId="4EBBED23" w14:textId="77777777" w:rsidR="006477AB" w:rsidRPr="00A73260" w:rsidRDefault="006477AB" w:rsidP="0006441D">
            <w:pPr>
              <w:rPr>
                <w:rFonts w:ascii="Calibri" w:hAnsi="Calibri"/>
                <w:color w:val="000000" w:themeColor="text1"/>
                <w:sz w:val="22"/>
                <w:szCs w:val="22"/>
                <w:lang w:val="en-GB"/>
              </w:rPr>
            </w:pPr>
          </w:p>
        </w:tc>
      </w:tr>
    </w:tbl>
    <w:p w14:paraId="1679BAA1" w14:textId="2522E844" w:rsidR="00287D1D" w:rsidRPr="00A73260" w:rsidRDefault="00287D1D">
      <w:pPr>
        <w:pBdr>
          <w:top w:val="nil"/>
          <w:left w:val="nil"/>
          <w:bottom w:val="nil"/>
          <w:right w:val="nil"/>
          <w:between w:val="nil"/>
        </w:pBdr>
        <w:spacing w:line="276" w:lineRule="auto"/>
        <w:rPr>
          <w:rFonts w:ascii="Calibri" w:hAnsi="Calibri"/>
          <w:color w:val="000000" w:themeColor="text1"/>
          <w:sz w:val="22"/>
          <w:szCs w:val="22"/>
          <w:lang w:val="en-GB"/>
        </w:rPr>
        <w:sectPr w:rsidR="00287D1D" w:rsidRPr="00A73260" w:rsidSect="003C22B9">
          <w:pgSz w:w="16840" w:h="11900" w:orient="landscape"/>
          <w:pgMar w:top="1140" w:right="1065" w:bottom="655" w:left="1458" w:header="720" w:footer="720" w:gutter="0"/>
          <w:cols w:space="720"/>
          <w:docGrid w:linePitch="326"/>
        </w:sectPr>
      </w:pPr>
    </w:p>
    <w:p w14:paraId="5709F41B" w14:textId="7AE5D6ED" w:rsidR="00700D09" w:rsidRPr="00A73260" w:rsidRDefault="00311967" w:rsidP="00700D09">
      <w:pPr>
        <w:pStyle w:val="Heading1"/>
        <w:rPr>
          <w:color w:val="000000" w:themeColor="text1"/>
          <w:lang w:val="en-GB"/>
        </w:rPr>
      </w:pPr>
      <w:r w:rsidRPr="00A73260">
        <w:rPr>
          <w:color w:val="000000" w:themeColor="text1"/>
          <w:lang w:val="en-GB"/>
        </w:rPr>
        <w:lastRenderedPageBreak/>
        <w:t>Summary Self-Assessment Table</w:t>
      </w:r>
    </w:p>
    <w:tbl>
      <w:tblPr>
        <w:tblStyle w:val="a2"/>
        <w:tblW w:w="9355" w:type="dxa"/>
        <w:tblInd w:w="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5" w:type="dxa"/>
          <w:right w:w="115" w:type="dxa"/>
        </w:tblCellMar>
        <w:tblLook w:val="0000" w:firstRow="0" w:lastRow="0" w:firstColumn="0" w:lastColumn="0" w:noHBand="0" w:noVBand="0"/>
      </w:tblPr>
      <w:tblGrid>
        <w:gridCol w:w="992"/>
        <w:gridCol w:w="4678"/>
        <w:gridCol w:w="1842"/>
        <w:gridCol w:w="1843"/>
      </w:tblGrid>
      <w:tr w:rsidR="008071D5" w:rsidRPr="00A73260" w14:paraId="4878A20E" w14:textId="77777777" w:rsidTr="00D854EA">
        <w:trPr>
          <w:trHeight w:val="76"/>
          <w:tblHeader/>
        </w:trPr>
        <w:tc>
          <w:tcPr>
            <w:tcW w:w="992" w:type="dxa"/>
            <w:shd w:val="clear" w:color="auto" w:fill="95B3D7" w:themeFill="accent1" w:themeFillTint="99"/>
            <w:vAlign w:val="center"/>
          </w:tcPr>
          <w:p w14:paraId="619FF526" w14:textId="77777777" w:rsidR="00031EDF" w:rsidRPr="00A73260" w:rsidRDefault="00031EDF" w:rsidP="008D1F46">
            <w:pPr>
              <w:jc w:val="center"/>
              <w:rPr>
                <w:rFonts w:ascii="Calibri" w:hAnsi="Calibri"/>
                <w:b/>
                <w:color w:val="000000" w:themeColor="text1"/>
                <w:sz w:val="22"/>
                <w:szCs w:val="22"/>
                <w:lang w:val="en-GB"/>
              </w:rPr>
            </w:pPr>
          </w:p>
        </w:tc>
        <w:tc>
          <w:tcPr>
            <w:tcW w:w="4678" w:type="dxa"/>
            <w:shd w:val="clear" w:color="auto" w:fill="95B3D7" w:themeFill="accent1" w:themeFillTint="99"/>
            <w:vAlign w:val="center"/>
          </w:tcPr>
          <w:p w14:paraId="4298F01D" w14:textId="75127F06" w:rsidR="00031EDF" w:rsidRPr="00A73260" w:rsidRDefault="00031EDF" w:rsidP="008D1F46">
            <w:pPr>
              <w:jc w:val="center"/>
              <w:rPr>
                <w:rFonts w:ascii="Calibri" w:hAnsi="Calibri"/>
                <w:b/>
                <w:color w:val="000000" w:themeColor="text1"/>
                <w:sz w:val="22"/>
                <w:szCs w:val="22"/>
                <w:lang w:val="en-GB"/>
              </w:rPr>
            </w:pPr>
          </w:p>
        </w:tc>
        <w:tc>
          <w:tcPr>
            <w:tcW w:w="1842" w:type="dxa"/>
            <w:shd w:val="clear" w:color="auto" w:fill="95B3D7" w:themeFill="accent1" w:themeFillTint="99"/>
            <w:vAlign w:val="center"/>
          </w:tcPr>
          <w:p w14:paraId="00407197" w14:textId="77777777" w:rsidR="00031EDF" w:rsidRPr="00A73260" w:rsidRDefault="00031EDF" w:rsidP="008D1F46">
            <w:pPr>
              <w:pBdr>
                <w:top w:val="nil"/>
                <w:left w:val="nil"/>
                <w:bottom w:val="nil"/>
                <w:right w:val="nil"/>
                <w:between w:val="nil"/>
              </w:pBdr>
              <w:ind w:left="90" w:hanging="90"/>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Threshold</w:t>
            </w:r>
          </w:p>
        </w:tc>
        <w:tc>
          <w:tcPr>
            <w:tcW w:w="1843" w:type="dxa"/>
            <w:shd w:val="clear" w:color="auto" w:fill="95B3D7" w:themeFill="accent1" w:themeFillTint="99"/>
            <w:vAlign w:val="center"/>
          </w:tcPr>
          <w:p w14:paraId="4352544B" w14:textId="77777777" w:rsidR="00031EDF" w:rsidRPr="00A73260" w:rsidRDefault="00031EDF" w:rsidP="008D1F46">
            <w:pPr>
              <w:pBdr>
                <w:top w:val="nil"/>
                <w:left w:val="nil"/>
                <w:bottom w:val="nil"/>
                <w:right w:val="nil"/>
                <w:between w:val="nil"/>
              </w:pBdr>
              <w:jc w:val="center"/>
              <w:rPr>
                <w:rFonts w:ascii="Calibri" w:hAnsi="Calibri"/>
                <w:b/>
                <w:color w:val="000000" w:themeColor="text1"/>
                <w:sz w:val="22"/>
                <w:szCs w:val="22"/>
                <w:lang w:val="en-GB"/>
              </w:rPr>
            </w:pPr>
            <w:r w:rsidRPr="00A73260">
              <w:rPr>
                <w:rFonts w:ascii="Calibri" w:hAnsi="Calibri"/>
                <w:b/>
                <w:color w:val="000000" w:themeColor="text1"/>
                <w:sz w:val="22"/>
                <w:szCs w:val="22"/>
                <w:lang w:val="en-GB"/>
              </w:rPr>
              <w:t>Target</w:t>
            </w:r>
          </w:p>
        </w:tc>
      </w:tr>
      <w:tr w:rsidR="008071D5" w:rsidRPr="00A73260" w14:paraId="309B29FC" w14:textId="77777777" w:rsidTr="00D854EA">
        <w:trPr>
          <w:trHeight w:val="76"/>
          <w:tblHeader/>
        </w:trPr>
        <w:tc>
          <w:tcPr>
            <w:tcW w:w="992" w:type="dxa"/>
            <w:shd w:val="clear" w:color="auto" w:fill="D6E3BC" w:themeFill="accent3" w:themeFillTint="66"/>
            <w:vAlign w:val="center"/>
          </w:tcPr>
          <w:p w14:paraId="3F467636" w14:textId="2AB710FC" w:rsidR="00031EDF" w:rsidRPr="00A73260" w:rsidRDefault="00031EDF" w:rsidP="008D1F46">
            <w:pPr>
              <w:rPr>
                <w:rFonts w:ascii="Calibri" w:hAnsi="Calibri"/>
                <w:b/>
                <w:color w:val="000000" w:themeColor="text1"/>
                <w:sz w:val="22"/>
                <w:szCs w:val="22"/>
                <w:lang w:val="en-GB"/>
              </w:rPr>
            </w:pPr>
            <w:r w:rsidRPr="00A73260">
              <w:rPr>
                <w:rFonts w:ascii="Calibri" w:hAnsi="Calibri"/>
                <w:b/>
                <w:color w:val="000000" w:themeColor="text1"/>
                <w:sz w:val="22"/>
                <w:szCs w:val="22"/>
                <w:lang w:val="en-GB"/>
              </w:rPr>
              <w:t>1</w:t>
            </w:r>
          </w:p>
        </w:tc>
        <w:tc>
          <w:tcPr>
            <w:tcW w:w="4678" w:type="dxa"/>
            <w:shd w:val="clear" w:color="auto" w:fill="D6E3BC" w:themeFill="accent3" w:themeFillTint="66"/>
            <w:vAlign w:val="center"/>
          </w:tcPr>
          <w:p w14:paraId="56EDCF06" w14:textId="40D8FE17" w:rsidR="00031EDF" w:rsidRPr="00A73260" w:rsidRDefault="00031EDF" w:rsidP="00031EDF">
            <w:pPr>
              <w:rPr>
                <w:rFonts w:ascii="Calibri" w:hAnsi="Calibri"/>
                <w:b/>
                <w:color w:val="000000" w:themeColor="text1"/>
                <w:sz w:val="22"/>
                <w:szCs w:val="22"/>
                <w:lang w:val="en-GB"/>
              </w:rPr>
            </w:pPr>
            <w:r w:rsidRPr="00A73260">
              <w:rPr>
                <w:rFonts w:ascii="Calibri" w:hAnsi="Calibri"/>
                <w:b/>
                <w:color w:val="000000" w:themeColor="text1"/>
                <w:sz w:val="22"/>
                <w:szCs w:val="22"/>
                <w:lang w:val="en-GB"/>
              </w:rPr>
              <w:t>General Metadata</w:t>
            </w:r>
          </w:p>
        </w:tc>
        <w:tc>
          <w:tcPr>
            <w:tcW w:w="1842" w:type="dxa"/>
            <w:shd w:val="clear" w:color="auto" w:fill="D6E3BC" w:themeFill="accent3" w:themeFillTint="66"/>
            <w:vAlign w:val="center"/>
          </w:tcPr>
          <w:p w14:paraId="7C2BEE25" w14:textId="77777777" w:rsidR="00031EDF" w:rsidRPr="00A73260" w:rsidRDefault="00031EDF" w:rsidP="008D1F46">
            <w:pPr>
              <w:pBdr>
                <w:top w:val="nil"/>
                <w:left w:val="nil"/>
                <w:bottom w:val="nil"/>
                <w:right w:val="nil"/>
                <w:between w:val="nil"/>
              </w:pBdr>
              <w:ind w:left="90" w:hanging="90"/>
              <w:jc w:val="center"/>
              <w:rPr>
                <w:rFonts w:ascii="Calibri" w:hAnsi="Calibri"/>
                <w:b/>
                <w:color w:val="000000" w:themeColor="text1"/>
                <w:sz w:val="22"/>
                <w:szCs w:val="22"/>
                <w:lang w:val="en-GB"/>
              </w:rPr>
            </w:pPr>
          </w:p>
        </w:tc>
        <w:tc>
          <w:tcPr>
            <w:tcW w:w="1843" w:type="dxa"/>
            <w:shd w:val="clear" w:color="auto" w:fill="D6E3BC" w:themeFill="accent3" w:themeFillTint="66"/>
            <w:vAlign w:val="center"/>
          </w:tcPr>
          <w:p w14:paraId="3C5C00E5" w14:textId="77777777" w:rsidR="00031EDF" w:rsidRPr="00A73260" w:rsidRDefault="00031EDF" w:rsidP="008D1F46">
            <w:pPr>
              <w:pBdr>
                <w:top w:val="nil"/>
                <w:left w:val="nil"/>
                <w:bottom w:val="nil"/>
                <w:right w:val="nil"/>
                <w:between w:val="nil"/>
              </w:pBdr>
              <w:jc w:val="center"/>
              <w:rPr>
                <w:rFonts w:ascii="Calibri" w:hAnsi="Calibri"/>
                <w:b/>
                <w:color w:val="000000" w:themeColor="text1"/>
                <w:sz w:val="22"/>
                <w:szCs w:val="22"/>
                <w:lang w:val="en-GB"/>
              </w:rPr>
            </w:pPr>
          </w:p>
        </w:tc>
      </w:tr>
      <w:tr w:rsidR="008071D5" w:rsidRPr="00A73260" w14:paraId="0586E111" w14:textId="77777777" w:rsidTr="00D854EA">
        <w:trPr>
          <w:trHeight w:val="76"/>
          <w:tblHeader/>
        </w:trPr>
        <w:tc>
          <w:tcPr>
            <w:tcW w:w="992" w:type="dxa"/>
          </w:tcPr>
          <w:p w14:paraId="4AAB9047" w14:textId="44BB52A3"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1.1</w:t>
            </w:r>
          </w:p>
        </w:tc>
        <w:tc>
          <w:tcPr>
            <w:tcW w:w="4678" w:type="dxa"/>
            <w:shd w:val="clear" w:color="auto" w:fill="auto"/>
          </w:tcPr>
          <w:p w14:paraId="4BA66563" w14:textId="4B1D8711"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Traceability</w:t>
            </w:r>
          </w:p>
        </w:tc>
        <w:tc>
          <w:tcPr>
            <w:tcW w:w="1842" w:type="dxa"/>
            <w:shd w:val="clear" w:color="auto" w:fill="auto"/>
            <w:vAlign w:val="center"/>
          </w:tcPr>
          <w:p w14:paraId="498C73AF"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2C3EEFEB"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04A30371" w14:textId="77777777" w:rsidTr="00D854EA">
        <w:trPr>
          <w:trHeight w:val="76"/>
          <w:tblHeader/>
        </w:trPr>
        <w:tc>
          <w:tcPr>
            <w:tcW w:w="992" w:type="dxa"/>
          </w:tcPr>
          <w:p w14:paraId="2C812C05" w14:textId="46A84E94"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1.2</w:t>
            </w:r>
          </w:p>
        </w:tc>
        <w:tc>
          <w:tcPr>
            <w:tcW w:w="4678" w:type="dxa"/>
            <w:shd w:val="clear" w:color="auto" w:fill="auto"/>
          </w:tcPr>
          <w:p w14:paraId="227502B9" w14:textId="382D9D6E"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Metadata Machine Readability</w:t>
            </w:r>
          </w:p>
        </w:tc>
        <w:tc>
          <w:tcPr>
            <w:tcW w:w="1842" w:type="dxa"/>
            <w:shd w:val="clear" w:color="auto" w:fill="auto"/>
            <w:vAlign w:val="center"/>
          </w:tcPr>
          <w:p w14:paraId="7DF639DC"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6A16B823"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273AB57D" w14:textId="77777777" w:rsidTr="00D854EA">
        <w:trPr>
          <w:trHeight w:val="76"/>
          <w:tblHeader/>
        </w:trPr>
        <w:tc>
          <w:tcPr>
            <w:tcW w:w="992" w:type="dxa"/>
          </w:tcPr>
          <w:p w14:paraId="15C2AA92" w14:textId="7BCFF317"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1.3</w:t>
            </w:r>
          </w:p>
        </w:tc>
        <w:tc>
          <w:tcPr>
            <w:tcW w:w="4678" w:type="dxa"/>
            <w:shd w:val="clear" w:color="auto" w:fill="auto"/>
          </w:tcPr>
          <w:p w14:paraId="7CC7A8AA" w14:textId="48FD477F"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Product type</w:t>
            </w:r>
          </w:p>
        </w:tc>
        <w:tc>
          <w:tcPr>
            <w:tcW w:w="1842" w:type="dxa"/>
            <w:shd w:val="clear" w:color="auto" w:fill="auto"/>
            <w:vAlign w:val="center"/>
          </w:tcPr>
          <w:p w14:paraId="129E7ED1"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6573D18B"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6AB255B0" w14:textId="77777777" w:rsidTr="00D854EA">
        <w:trPr>
          <w:trHeight w:val="76"/>
          <w:tblHeader/>
        </w:trPr>
        <w:tc>
          <w:tcPr>
            <w:tcW w:w="992" w:type="dxa"/>
          </w:tcPr>
          <w:p w14:paraId="3C18D697" w14:textId="639F10B8"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1.4</w:t>
            </w:r>
          </w:p>
        </w:tc>
        <w:tc>
          <w:tcPr>
            <w:tcW w:w="4678" w:type="dxa"/>
            <w:shd w:val="clear" w:color="auto" w:fill="auto"/>
          </w:tcPr>
          <w:p w14:paraId="125136C8" w14:textId="37ACB85E"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Document Identifier</w:t>
            </w:r>
          </w:p>
        </w:tc>
        <w:tc>
          <w:tcPr>
            <w:tcW w:w="1842" w:type="dxa"/>
            <w:shd w:val="clear" w:color="auto" w:fill="auto"/>
            <w:vAlign w:val="center"/>
          </w:tcPr>
          <w:p w14:paraId="50AF5D3D"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7298CB0B"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1516A9CA" w14:textId="77777777" w:rsidTr="00DC5EBC">
        <w:trPr>
          <w:trHeight w:val="76"/>
          <w:tblHeader/>
        </w:trPr>
        <w:tc>
          <w:tcPr>
            <w:tcW w:w="992" w:type="dxa"/>
          </w:tcPr>
          <w:p w14:paraId="5B1D2121" w14:textId="3DD2D3F2" w:rsidR="00DC5EBC" w:rsidRPr="00A73260" w:rsidRDefault="00DC5EBC" w:rsidP="00DC5EBC">
            <w:pPr>
              <w:rPr>
                <w:rFonts w:ascii="Calibri" w:hAnsi="Calibri"/>
                <w:color w:val="000000" w:themeColor="text1"/>
                <w:sz w:val="22"/>
                <w:szCs w:val="22"/>
                <w:lang w:val="en-GB"/>
              </w:rPr>
            </w:pPr>
            <w:r w:rsidRPr="00A73260">
              <w:rPr>
                <w:rFonts w:ascii="Calibri" w:hAnsi="Calibri"/>
                <w:color w:val="000000" w:themeColor="text1"/>
                <w:sz w:val="22"/>
                <w:szCs w:val="22"/>
                <w:lang w:val="en-GB"/>
              </w:rPr>
              <w:t>1.5</w:t>
            </w:r>
          </w:p>
        </w:tc>
        <w:tc>
          <w:tcPr>
            <w:tcW w:w="4678" w:type="dxa"/>
            <w:shd w:val="clear" w:color="auto" w:fill="auto"/>
          </w:tcPr>
          <w:p w14:paraId="078CCF80" w14:textId="732D2821" w:rsidR="00DC5EBC" w:rsidRPr="00A73260" w:rsidRDefault="007D2CFC" w:rsidP="00DC5EBC">
            <w:pPr>
              <w:rPr>
                <w:rFonts w:ascii="Calibri" w:hAnsi="Calibri"/>
                <w:color w:val="000000" w:themeColor="text1"/>
                <w:sz w:val="22"/>
                <w:szCs w:val="22"/>
                <w:lang w:val="en-GB"/>
              </w:rPr>
            </w:pPr>
            <w:r w:rsidRPr="00A73260">
              <w:rPr>
                <w:rFonts w:ascii="Calibri" w:hAnsi="Calibri"/>
                <w:color w:val="000000" w:themeColor="text1"/>
                <w:sz w:val="22"/>
                <w:szCs w:val="22"/>
                <w:lang w:val="en-GB"/>
              </w:rPr>
              <w:t>Data Collection Time</w:t>
            </w:r>
          </w:p>
        </w:tc>
        <w:tc>
          <w:tcPr>
            <w:tcW w:w="1842" w:type="dxa"/>
            <w:shd w:val="clear" w:color="auto" w:fill="auto"/>
            <w:vAlign w:val="center"/>
          </w:tcPr>
          <w:p w14:paraId="4001132E" w14:textId="77777777" w:rsidR="00DC5EBC" w:rsidRPr="00A73260" w:rsidRDefault="00DC5EBC" w:rsidP="00DC5EBC">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04498F9A" w14:textId="77777777" w:rsidR="00DC5EBC" w:rsidRPr="00A73260" w:rsidRDefault="00DC5EBC" w:rsidP="00DC5EBC">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2E824CF4" w14:textId="77777777" w:rsidTr="00DD445B">
        <w:trPr>
          <w:trHeight w:val="76"/>
          <w:tblHeader/>
        </w:trPr>
        <w:tc>
          <w:tcPr>
            <w:tcW w:w="992" w:type="dxa"/>
          </w:tcPr>
          <w:p w14:paraId="6B628DCC" w14:textId="13273ADA" w:rsidR="00031EDF" w:rsidRPr="00A73260" w:rsidRDefault="00DC5EBC" w:rsidP="008D1F46">
            <w:pPr>
              <w:rPr>
                <w:rFonts w:ascii="Calibri" w:hAnsi="Calibri"/>
                <w:b/>
                <w:color w:val="000000" w:themeColor="text1"/>
                <w:sz w:val="22"/>
                <w:szCs w:val="22"/>
                <w:lang w:val="en-GB"/>
              </w:rPr>
            </w:pPr>
            <w:r w:rsidRPr="00A73260">
              <w:rPr>
                <w:rFonts w:ascii="Calibri" w:hAnsi="Calibri"/>
                <w:b/>
                <w:color w:val="000000" w:themeColor="text1"/>
                <w:sz w:val="22"/>
                <w:szCs w:val="22"/>
                <w:lang w:val="en-GB"/>
              </w:rPr>
              <w:t>1.6</w:t>
            </w:r>
          </w:p>
        </w:tc>
        <w:tc>
          <w:tcPr>
            <w:tcW w:w="4678" w:type="dxa"/>
            <w:shd w:val="clear" w:color="auto" w:fill="auto"/>
          </w:tcPr>
          <w:p w14:paraId="568E21F8" w14:textId="7829B0D5" w:rsidR="00031EDF" w:rsidRPr="00A73260" w:rsidRDefault="00031EDF" w:rsidP="008D1F46">
            <w:pPr>
              <w:rPr>
                <w:rFonts w:ascii="Calibri" w:hAnsi="Calibri"/>
                <w:b/>
                <w:color w:val="000000" w:themeColor="text1"/>
                <w:sz w:val="22"/>
                <w:szCs w:val="22"/>
                <w:lang w:val="en-GB"/>
              </w:rPr>
            </w:pPr>
            <w:r w:rsidRPr="00A73260">
              <w:rPr>
                <w:rFonts w:ascii="Calibri" w:hAnsi="Calibri"/>
                <w:b/>
                <w:color w:val="000000" w:themeColor="text1"/>
                <w:sz w:val="22"/>
                <w:szCs w:val="22"/>
                <w:lang w:val="en-GB"/>
              </w:rPr>
              <w:t>Source Data Attributes</w:t>
            </w:r>
          </w:p>
        </w:tc>
        <w:tc>
          <w:tcPr>
            <w:tcW w:w="1842" w:type="dxa"/>
            <w:shd w:val="clear" w:color="auto" w:fill="D9D9D9" w:themeFill="background1" w:themeFillShade="D9"/>
            <w:vAlign w:val="center"/>
          </w:tcPr>
          <w:p w14:paraId="25BA098D"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D9D9D9" w:themeFill="background1" w:themeFillShade="D9"/>
            <w:vAlign w:val="center"/>
          </w:tcPr>
          <w:p w14:paraId="6D0D339F"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363CA159" w14:textId="77777777" w:rsidTr="00D854EA">
        <w:trPr>
          <w:trHeight w:val="76"/>
          <w:tblHeader/>
        </w:trPr>
        <w:tc>
          <w:tcPr>
            <w:tcW w:w="992" w:type="dxa"/>
          </w:tcPr>
          <w:p w14:paraId="367D1489" w14:textId="1CF236A6" w:rsidR="00031EDF"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031EDF" w:rsidRPr="00A73260">
              <w:rPr>
                <w:rFonts w:ascii="Calibri" w:hAnsi="Calibri"/>
                <w:color w:val="000000" w:themeColor="text1"/>
                <w:sz w:val="22"/>
                <w:szCs w:val="22"/>
                <w:lang w:val="en-GB"/>
              </w:rPr>
              <w:t>.1</w:t>
            </w:r>
          </w:p>
        </w:tc>
        <w:tc>
          <w:tcPr>
            <w:tcW w:w="4678" w:type="dxa"/>
            <w:shd w:val="clear" w:color="auto" w:fill="auto"/>
          </w:tcPr>
          <w:p w14:paraId="57CEFF96" w14:textId="7271CE8A"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Source Data Access</w:t>
            </w:r>
          </w:p>
        </w:tc>
        <w:tc>
          <w:tcPr>
            <w:tcW w:w="1842" w:type="dxa"/>
            <w:shd w:val="clear" w:color="auto" w:fill="auto"/>
            <w:vAlign w:val="center"/>
          </w:tcPr>
          <w:p w14:paraId="3B2FFA41"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3AA06482"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67C98591" w14:textId="77777777" w:rsidTr="00D854EA">
        <w:trPr>
          <w:trHeight w:val="76"/>
          <w:tblHeader/>
        </w:trPr>
        <w:tc>
          <w:tcPr>
            <w:tcW w:w="992" w:type="dxa"/>
          </w:tcPr>
          <w:p w14:paraId="753BD382" w14:textId="630967AE" w:rsidR="00031EDF"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031EDF" w:rsidRPr="00A73260">
              <w:rPr>
                <w:rFonts w:ascii="Calibri" w:hAnsi="Calibri"/>
                <w:color w:val="000000" w:themeColor="text1"/>
                <w:sz w:val="22"/>
                <w:szCs w:val="22"/>
                <w:lang w:val="en-GB"/>
              </w:rPr>
              <w:t>.2</w:t>
            </w:r>
          </w:p>
        </w:tc>
        <w:tc>
          <w:tcPr>
            <w:tcW w:w="4678" w:type="dxa"/>
            <w:shd w:val="clear" w:color="auto" w:fill="auto"/>
          </w:tcPr>
          <w:p w14:paraId="4F06B02B" w14:textId="130D8B62"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Instrument</w:t>
            </w:r>
          </w:p>
        </w:tc>
        <w:tc>
          <w:tcPr>
            <w:tcW w:w="1842" w:type="dxa"/>
            <w:shd w:val="clear" w:color="auto" w:fill="auto"/>
            <w:vAlign w:val="center"/>
          </w:tcPr>
          <w:p w14:paraId="4EA13D7C"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1AC08C0D"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15FFAF1" w14:textId="77777777" w:rsidTr="00D854EA">
        <w:trPr>
          <w:trHeight w:val="76"/>
          <w:tblHeader/>
        </w:trPr>
        <w:tc>
          <w:tcPr>
            <w:tcW w:w="992" w:type="dxa"/>
          </w:tcPr>
          <w:p w14:paraId="68930E3F" w14:textId="0A7BAB10" w:rsidR="00031EDF"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031EDF" w:rsidRPr="00A73260">
              <w:rPr>
                <w:rFonts w:ascii="Calibri" w:hAnsi="Calibri"/>
                <w:color w:val="000000" w:themeColor="text1"/>
                <w:sz w:val="22"/>
                <w:szCs w:val="22"/>
                <w:lang w:val="en-GB"/>
              </w:rPr>
              <w:t>.3</w:t>
            </w:r>
          </w:p>
        </w:tc>
        <w:tc>
          <w:tcPr>
            <w:tcW w:w="4678" w:type="dxa"/>
            <w:shd w:val="clear" w:color="auto" w:fill="auto"/>
          </w:tcPr>
          <w:p w14:paraId="39160A61" w14:textId="09A8DCD6"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Source Data Acquisition Time</w:t>
            </w:r>
          </w:p>
        </w:tc>
        <w:tc>
          <w:tcPr>
            <w:tcW w:w="1842" w:type="dxa"/>
            <w:shd w:val="clear" w:color="auto" w:fill="auto"/>
            <w:vAlign w:val="center"/>
          </w:tcPr>
          <w:p w14:paraId="1D990B00"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1347B7B9"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72B01379" w14:textId="77777777" w:rsidTr="00D854EA">
        <w:trPr>
          <w:trHeight w:val="76"/>
          <w:tblHeader/>
        </w:trPr>
        <w:tc>
          <w:tcPr>
            <w:tcW w:w="992" w:type="dxa"/>
          </w:tcPr>
          <w:p w14:paraId="6114E537" w14:textId="3E9A2137" w:rsidR="00031EDF"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031EDF" w:rsidRPr="00A73260">
              <w:rPr>
                <w:rFonts w:ascii="Calibri" w:hAnsi="Calibri"/>
                <w:color w:val="000000" w:themeColor="text1"/>
                <w:sz w:val="22"/>
                <w:szCs w:val="22"/>
                <w:lang w:val="en-GB"/>
              </w:rPr>
              <w:t>.4</w:t>
            </w:r>
          </w:p>
        </w:tc>
        <w:tc>
          <w:tcPr>
            <w:tcW w:w="4678" w:type="dxa"/>
            <w:shd w:val="clear" w:color="auto" w:fill="auto"/>
          </w:tcPr>
          <w:p w14:paraId="1A2AB503" w14:textId="2E2CB3FE"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Source Data Acquisition Parameters</w:t>
            </w:r>
          </w:p>
        </w:tc>
        <w:tc>
          <w:tcPr>
            <w:tcW w:w="1842" w:type="dxa"/>
            <w:shd w:val="clear" w:color="auto" w:fill="auto"/>
            <w:vAlign w:val="center"/>
          </w:tcPr>
          <w:p w14:paraId="736EF62C"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02E6FE22"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C491137" w14:textId="77777777" w:rsidTr="00D854EA">
        <w:trPr>
          <w:trHeight w:val="76"/>
          <w:tblHeader/>
        </w:trPr>
        <w:tc>
          <w:tcPr>
            <w:tcW w:w="992" w:type="dxa"/>
          </w:tcPr>
          <w:p w14:paraId="14B871F7" w14:textId="4E12B442" w:rsidR="00031EDF"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031EDF" w:rsidRPr="00A73260">
              <w:rPr>
                <w:rFonts w:ascii="Calibri" w:hAnsi="Calibri"/>
                <w:color w:val="000000" w:themeColor="text1"/>
                <w:sz w:val="22"/>
                <w:szCs w:val="22"/>
                <w:lang w:val="en-GB"/>
              </w:rPr>
              <w:t>.5</w:t>
            </w:r>
          </w:p>
        </w:tc>
        <w:tc>
          <w:tcPr>
            <w:tcW w:w="4678" w:type="dxa"/>
            <w:shd w:val="clear" w:color="auto" w:fill="auto"/>
          </w:tcPr>
          <w:p w14:paraId="67E800D8" w14:textId="0401DE3C" w:rsidR="00031EDF" w:rsidRPr="00A73260" w:rsidRDefault="00031EDF"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Source Data Orbit Information</w:t>
            </w:r>
          </w:p>
        </w:tc>
        <w:tc>
          <w:tcPr>
            <w:tcW w:w="1842" w:type="dxa"/>
            <w:shd w:val="clear" w:color="auto" w:fill="auto"/>
            <w:vAlign w:val="center"/>
          </w:tcPr>
          <w:p w14:paraId="4A754100" w14:textId="77777777" w:rsidR="00031EDF" w:rsidRPr="00A73260" w:rsidRDefault="00031EDF"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0F4B715F" w14:textId="77777777" w:rsidR="00031EDF" w:rsidRPr="00A73260" w:rsidRDefault="00031EDF"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95C4FE4" w14:textId="77777777" w:rsidTr="00C261E2">
        <w:trPr>
          <w:trHeight w:val="76"/>
          <w:tblHeader/>
        </w:trPr>
        <w:tc>
          <w:tcPr>
            <w:tcW w:w="992" w:type="dxa"/>
          </w:tcPr>
          <w:p w14:paraId="1F57B221" w14:textId="6ABF75AF"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C261E2" w:rsidRPr="00A73260">
              <w:rPr>
                <w:rFonts w:ascii="Calibri" w:hAnsi="Calibri"/>
                <w:color w:val="000000" w:themeColor="text1"/>
                <w:sz w:val="22"/>
                <w:szCs w:val="22"/>
                <w:lang w:val="en-GB"/>
              </w:rPr>
              <w:t>.6</w:t>
            </w:r>
          </w:p>
        </w:tc>
        <w:tc>
          <w:tcPr>
            <w:tcW w:w="4678" w:type="dxa"/>
            <w:shd w:val="clear" w:color="auto" w:fill="auto"/>
          </w:tcPr>
          <w:p w14:paraId="02596426" w14:textId="536E6AFD"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Source Data Processing Information</w:t>
            </w:r>
          </w:p>
        </w:tc>
        <w:tc>
          <w:tcPr>
            <w:tcW w:w="1842" w:type="dxa"/>
            <w:shd w:val="clear" w:color="auto" w:fill="auto"/>
            <w:vAlign w:val="center"/>
          </w:tcPr>
          <w:p w14:paraId="3A63B636"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1E51F623"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1B18CA2" w14:textId="77777777" w:rsidTr="00C261E2">
        <w:trPr>
          <w:trHeight w:val="76"/>
          <w:tblHeader/>
        </w:trPr>
        <w:tc>
          <w:tcPr>
            <w:tcW w:w="992" w:type="dxa"/>
          </w:tcPr>
          <w:p w14:paraId="7571B9FD" w14:textId="5F8F3836"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C261E2" w:rsidRPr="00A73260">
              <w:rPr>
                <w:rFonts w:ascii="Calibri" w:hAnsi="Calibri"/>
                <w:color w:val="000000" w:themeColor="text1"/>
                <w:sz w:val="22"/>
                <w:szCs w:val="22"/>
                <w:lang w:val="en-GB"/>
              </w:rPr>
              <w:t>.7</w:t>
            </w:r>
          </w:p>
        </w:tc>
        <w:tc>
          <w:tcPr>
            <w:tcW w:w="4678" w:type="dxa"/>
            <w:shd w:val="clear" w:color="auto" w:fill="auto"/>
          </w:tcPr>
          <w:p w14:paraId="26F908C9" w14:textId="239F06FC"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Source Data Image Attributes</w:t>
            </w:r>
          </w:p>
        </w:tc>
        <w:tc>
          <w:tcPr>
            <w:tcW w:w="1842" w:type="dxa"/>
            <w:shd w:val="clear" w:color="auto" w:fill="auto"/>
            <w:vAlign w:val="center"/>
          </w:tcPr>
          <w:p w14:paraId="3AD2D3D2"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5150019"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65F8FAD5" w14:textId="77777777" w:rsidTr="00C261E2">
        <w:trPr>
          <w:trHeight w:val="76"/>
          <w:tblHeader/>
        </w:trPr>
        <w:tc>
          <w:tcPr>
            <w:tcW w:w="992" w:type="dxa"/>
          </w:tcPr>
          <w:p w14:paraId="236CFC9E" w14:textId="146C615C"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C261E2" w:rsidRPr="00A73260">
              <w:rPr>
                <w:rFonts w:ascii="Calibri" w:hAnsi="Calibri"/>
                <w:color w:val="000000" w:themeColor="text1"/>
                <w:sz w:val="22"/>
                <w:szCs w:val="22"/>
                <w:lang w:val="en-GB"/>
              </w:rPr>
              <w:t>.8</w:t>
            </w:r>
          </w:p>
        </w:tc>
        <w:tc>
          <w:tcPr>
            <w:tcW w:w="4678" w:type="dxa"/>
            <w:shd w:val="clear" w:color="auto" w:fill="auto"/>
          </w:tcPr>
          <w:p w14:paraId="2724041B" w14:textId="55EBCB1B"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Sensor Calibration</w:t>
            </w:r>
          </w:p>
        </w:tc>
        <w:tc>
          <w:tcPr>
            <w:tcW w:w="1842" w:type="dxa"/>
            <w:shd w:val="clear" w:color="auto" w:fill="auto"/>
            <w:vAlign w:val="center"/>
          </w:tcPr>
          <w:p w14:paraId="2BBE36F5"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3B4F22DB"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5DE02A0" w14:textId="77777777" w:rsidTr="00C261E2">
        <w:trPr>
          <w:trHeight w:val="76"/>
          <w:tblHeader/>
        </w:trPr>
        <w:tc>
          <w:tcPr>
            <w:tcW w:w="992" w:type="dxa"/>
          </w:tcPr>
          <w:p w14:paraId="1BBB9DF7" w14:textId="1CDFD5EC"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C261E2" w:rsidRPr="00A73260">
              <w:rPr>
                <w:rFonts w:ascii="Calibri" w:hAnsi="Calibri"/>
                <w:color w:val="000000" w:themeColor="text1"/>
                <w:sz w:val="22"/>
                <w:szCs w:val="22"/>
                <w:lang w:val="en-GB"/>
              </w:rPr>
              <w:t>.9</w:t>
            </w:r>
          </w:p>
        </w:tc>
        <w:tc>
          <w:tcPr>
            <w:tcW w:w="4678" w:type="dxa"/>
            <w:shd w:val="clear" w:color="auto" w:fill="auto"/>
          </w:tcPr>
          <w:p w14:paraId="07A7C561" w14:textId="73E6335A"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Performance Indicators</w:t>
            </w:r>
          </w:p>
        </w:tc>
        <w:tc>
          <w:tcPr>
            <w:tcW w:w="1842" w:type="dxa"/>
            <w:shd w:val="clear" w:color="auto" w:fill="auto"/>
            <w:vAlign w:val="center"/>
          </w:tcPr>
          <w:p w14:paraId="4A4BDA01"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5AF721F1"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172E4DE2" w14:textId="77777777" w:rsidTr="00C261E2">
        <w:trPr>
          <w:trHeight w:val="76"/>
          <w:tblHeader/>
        </w:trPr>
        <w:tc>
          <w:tcPr>
            <w:tcW w:w="992" w:type="dxa"/>
          </w:tcPr>
          <w:p w14:paraId="4117996E" w14:textId="521E8DDC"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C261E2" w:rsidRPr="00A73260">
              <w:rPr>
                <w:rFonts w:ascii="Calibri" w:hAnsi="Calibri"/>
                <w:color w:val="000000" w:themeColor="text1"/>
                <w:sz w:val="22"/>
                <w:szCs w:val="22"/>
                <w:lang w:val="en-GB"/>
              </w:rPr>
              <w:t>.10</w:t>
            </w:r>
          </w:p>
        </w:tc>
        <w:tc>
          <w:tcPr>
            <w:tcW w:w="4678" w:type="dxa"/>
            <w:shd w:val="clear" w:color="auto" w:fill="auto"/>
          </w:tcPr>
          <w:p w14:paraId="4165DA9E" w14:textId="5FD8401D"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Source Data Polarimetric Calibration Matrices</w:t>
            </w:r>
          </w:p>
        </w:tc>
        <w:tc>
          <w:tcPr>
            <w:tcW w:w="1842" w:type="dxa"/>
            <w:shd w:val="clear" w:color="auto" w:fill="auto"/>
            <w:vAlign w:val="center"/>
          </w:tcPr>
          <w:p w14:paraId="7B80A813"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11BCE873"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3B89C5ED" w14:textId="77777777" w:rsidTr="00C261E2">
        <w:trPr>
          <w:trHeight w:val="76"/>
          <w:tblHeader/>
        </w:trPr>
        <w:tc>
          <w:tcPr>
            <w:tcW w:w="992" w:type="dxa"/>
          </w:tcPr>
          <w:p w14:paraId="666EA33A" w14:textId="79350391"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C261E2" w:rsidRPr="00A73260">
              <w:rPr>
                <w:rFonts w:ascii="Calibri" w:hAnsi="Calibri"/>
                <w:color w:val="000000" w:themeColor="text1"/>
                <w:sz w:val="22"/>
                <w:szCs w:val="22"/>
                <w:lang w:val="en-GB"/>
              </w:rPr>
              <w:t>.11</w:t>
            </w:r>
          </w:p>
        </w:tc>
        <w:tc>
          <w:tcPr>
            <w:tcW w:w="4678" w:type="dxa"/>
            <w:shd w:val="clear" w:color="auto" w:fill="auto"/>
          </w:tcPr>
          <w:p w14:paraId="3D78D6E4" w14:textId="293D571B"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Mean Faraday Rotation Angle</w:t>
            </w:r>
          </w:p>
        </w:tc>
        <w:tc>
          <w:tcPr>
            <w:tcW w:w="1842" w:type="dxa"/>
            <w:shd w:val="clear" w:color="auto" w:fill="auto"/>
            <w:vAlign w:val="center"/>
          </w:tcPr>
          <w:p w14:paraId="5FD8B51A"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17A8A334"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135A75A" w14:textId="77777777" w:rsidTr="00C261E2">
        <w:trPr>
          <w:trHeight w:val="76"/>
          <w:tblHeader/>
        </w:trPr>
        <w:tc>
          <w:tcPr>
            <w:tcW w:w="992" w:type="dxa"/>
          </w:tcPr>
          <w:p w14:paraId="2F7AEC3E" w14:textId="01D6B8EE"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1.6</w:t>
            </w:r>
            <w:r w:rsidR="00C261E2" w:rsidRPr="00A73260">
              <w:rPr>
                <w:rFonts w:ascii="Calibri" w:hAnsi="Calibri"/>
                <w:color w:val="000000" w:themeColor="text1"/>
                <w:sz w:val="22"/>
                <w:szCs w:val="22"/>
                <w:lang w:val="en-GB"/>
              </w:rPr>
              <w:t>.12</w:t>
            </w:r>
          </w:p>
        </w:tc>
        <w:tc>
          <w:tcPr>
            <w:tcW w:w="4678" w:type="dxa"/>
            <w:shd w:val="clear" w:color="auto" w:fill="auto"/>
          </w:tcPr>
          <w:p w14:paraId="19C5C385" w14:textId="44AAECD0"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Ionosphere </w:t>
            </w:r>
            <w:r w:rsidR="00520708">
              <w:rPr>
                <w:rFonts w:ascii="Calibri" w:hAnsi="Calibri"/>
                <w:color w:val="000000" w:themeColor="text1"/>
                <w:sz w:val="22"/>
                <w:szCs w:val="22"/>
                <w:lang w:val="en-GB"/>
              </w:rPr>
              <w:t>I</w:t>
            </w:r>
            <w:r w:rsidRPr="00A73260">
              <w:rPr>
                <w:rFonts w:ascii="Calibri" w:hAnsi="Calibri"/>
                <w:color w:val="000000" w:themeColor="text1"/>
                <w:sz w:val="22"/>
                <w:szCs w:val="22"/>
                <w:lang w:val="en-GB"/>
              </w:rPr>
              <w:t>ndicator</w:t>
            </w:r>
          </w:p>
        </w:tc>
        <w:tc>
          <w:tcPr>
            <w:tcW w:w="1842" w:type="dxa"/>
            <w:shd w:val="clear" w:color="auto" w:fill="auto"/>
            <w:vAlign w:val="center"/>
          </w:tcPr>
          <w:p w14:paraId="52EA733F"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07541EFE"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386ABEC0" w14:textId="77777777" w:rsidTr="00DD445B">
        <w:trPr>
          <w:trHeight w:val="76"/>
          <w:tblHeader/>
        </w:trPr>
        <w:tc>
          <w:tcPr>
            <w:tcW w:w="992" w:type="dxa"/>
          </w:tcPr>
          <w:p w14:paraId="4262008F" w14:textId="7ADB57AC" w:rsidR="00C261E2" w:rsidRPr="00A73260" w:rsidRDefault="00DC5EBC" w:rsidP="004E1BED">
            <w:pPr>
              <w:rPr>
                <w:rFonts w:ascii="Calibri" w:hAnsi="Calibri"/>
                <w:b/>
                <w:color w:val="000000" w:themeColor="text1"/>
                <w:sz w:val="22"/>
                <w:szCs w:val="22"/>
                <w:lang w:val="en-GB"/>
              </w:rPr>
            </w:pPr>
            <w:r w:rsidRPr="00A73260">
              <w:rPr>
                <w:rFonts w:ascii="Calibri" w:hAnsi="Calibri"/>
                <w:b/>
                <w:color w:val="000000" w:themeColor="text1"/>
                <w:sz w:val="22"/>
                <w:szCs w:val="22"/>
                <w:lang w:val="en-GB"/>
              </w:rPr>
              <w:t>1.7</w:t>
            </w:r>
          </w:p>
        </w:tc>
        <w:tc>
          <w:tcPr>
            <w:tcW w:w="4678" w:type="dxa"/>
            <w:shd w:val="clear" w:color="auto" w:fill="auto"/>
          </w:tcPr>
          <w:p w14:paraId="44BC581F" w14:textId="34938A89" w:rsidR="00C261E2" w:rsidRPr="00A73260" w:rsidRDefault="00651486" w:rsidP="004E1BED">
            <w:pP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CARD4L </w:t>
            </w:r>
            <w:r w:rsidR="00C261E2" w:rsidRPr="00A73260">
              <w:rPr>
                <w:rFonts w:ascii="Calibri" w:hAnsi="Calibri"/>
                <w:b/>
                <w:color w:val="000000" w:themeColor="text1"/>
                <w:sz w:val="22"/>
                <w:szCs w:val="22"/>
                <w:lang w:val="en-GB"/>
              </w:rPr>
              <w:t>Product Attributes</w:t>
            </w:r>
          </w:p>
        </w:tc>
        <w:tc>
          <w:tcPr>
            <w:tcW w:w="1842" w:type="dxa"/>
            <w:shd w:val="clear" w:color="auto" w:fill="D9D9D9" w:themeFill="background1" w:themeFillShade="D9"/>
            <w:vAlign w:val="center"/>
          </w:tcPr>
          <w:p w14:paraId="088D85DE"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D9D9D9" w:themeFill="background1" w:themeFillShade="D9"/>
            <w:vAlign w:val="center"/>
          </w:tcPr>
          <w:p w14:paraId="385538A4"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2F5C15EE" w14:textId="77777777" w:rsidTr="00C261E2">
        <w:trPr>
          <w:trHeight w:val="76"/>
          <w:tblHeader/>
        </w:trPr>
        <w:tc>
          <w:tcPr>
            <w:tcW w:w="992" w:type="dxa"/>
          </w:tcPr>
          <w:p w14:paraId="7224970D" w14:textId="4BBF5D0A"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.1</w:t>
            </w:r>
          </w:p>
        </w:tc>
        <w:tc>
          <w:tcPr>
            <w:tcW w:w="4678" w:type="dxa"/>
            <w:shd w:val="clear" w:color="auto" w:fill="auto"/>
          </w:tcPr>
          <w:p w14:paraId="00C3BC9F" w14:textId="0732A215"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Product Data Access</w:t>
            </w:r>
          </w:p>
        </w:tc>
        <w:tc>
          <w:tcPr>
            <w:tcW w:w="1842" w:type="dxa"/>
            <w:shd w:val="clear" w:color="auto" w:fill="auto"/>
            <w:vAlign w:val="center"/>
          </w:tcPr>
          <w:p w14:paraId="7027CCA4"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1E2A837"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694B8CA8" w14:textId="77777777" w:rsidTr="00C261E2">
        <w:trPr>
          <w:trHeight w:val="76"/>
          <w:tblHeader/>
        </w:trPr>
        <w:tc>
          <w:tcPr>
            <w:tcW w:w="992" w:type="dxa"/>
          </w:tcPr>
          <w:p w14:paraId="7AC21E07" w14:textId="076136B5" w:rsidR="00C261E2" w:rsidRPr="00A73260" w:rsidRDefault="00DC5EBC"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.2</w:t>
            </w:r>
          </w:p>
        </w:tc>
        <w:tc>
          <w:tcPr>
            <w:tcW w:w="4678" w:type="dxa"/>
            <w:shd w:val="clear" w:color="auto" w:fill="auto"/>
          </w:tcPr>
          <w:p w14:paraId="0406F931" w14:textId="3DFCACBB" w:rsidR="00C261E2" w:rsidRPr="00A73260" w:rsidRDefault="00C261E2" w:rsidP="004E1BED">
            <w:pPr>
              <w:rPr>
                <w:rFonts w:ascii="Calibri" w:hAnsi="Calibri"/>
                <w:color w:val="000000" w:themeColor="text1"/>
                <w:sz w:val="22"/>
                <w:szCs w:val="22"/>
                <w:lang w:val="en-GB"/>
              </w:rPr>
            </w:pPr>
            <w:r w:rsidRPr="00A73260">
              <w:rPr>
                <w:rFonts w:ascii="Calibri" w:hAnsi="Calibri"/>
                <w:color w:val="000000" w:themeColor="text1"/>
                <w:sz w:val="22"/>
                <w:szCs w:val="22"/>
                <w:lang w:val="en-GB"/>
              </w:rPr>
              <w:t>Ancillary Data</w:t>
            </w:r>
          </w:p>
        </w:tc>
        <w:tc>
          <w:tcPr>
            <w:tcW w:w="1842" w:type="dxa"/>
            <w:shd w:val="clear" w:color="auto" w:fill="auto"/>
            <w:vAlign w:val="center"/>
          </w:tcPr>
          <w:p w14:paraId="1A929004" w14:textId="77777777" w:rsidR="00C261E2" w:rsidRPr="00A73260" w:rsidRDefault="00C261E2" w:rsidP="004E1BED">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03AB9A4F" w14:textId="77777777" w:rsidR="00C261E2" w:rsidRPr="00A73260" w:rsidRDefault="00C261E2" w:rsidP="004E1BED">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297AA9C0" w14:textId="77777777" w:rsidTr="00D854EA">
        <w:trPr>
          <w:trHeight w:val="76"/>
          <w:tblHeader/>
        </w:trPr>
        <w:tc>
          <w:tcPr>
            <w:tcW w:w="992" w:type="dxa"/>
          </w:tcPr>
          <w:p w14:paraId="161B3E33" w14:textId="377C6AB6" w:rsidR="00C261E2"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.3</w:t>
            </w:r>
          </w:p>
        </w:tc>
        <w:tc>
          <w:tcPr>
            <w:tcW w:w="4678" w:type="dxa"/>
            <w:shd w:val="clear" w:color="auto" w:fill="auto"/>
          </w:tcPr>
          <w:p w14:paraId="7A2664A9" w14:textId="47D8B2C7" w:rsidR="00C261E2" w:rsidRPr="00A73260" w:rsidRDefault="005D6724"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Product Sample Spacing</w:t>
            </w:r>
          </w:p>
        </w:tc>
        <w:tc>
          <w:tcPr>
            <w:tcW w:w="1842" w:type="dxa"/>
            <w:shd w:val="clear" w:color="auto" w:fill="auto"/>
            <w:vAlign w:val="center"/>
          </w:tcPr>
          <w:p w14:paraId="2DF0A700"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04436B5E"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1EBCF7DC" w14:textId="77777777" w:rsidTr="00D854EA">
        <w:trPr>
          <w:trHeight w:val="76"/>
          <w:tblHeader/>
        </w:trPr>
        <w:tc>
          <w:tcPr>
            <w:tcW w:w="992" w:type="dxa"/>
          </w:tcPr>
          <w:p w14:paraId="2FA229EF" w14:textId="3B16A15B" w:rsidR="00C261E2"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.4</w:t>
            </w:r>
          </w:p>
        </w:tc>
        <w:tc>
          <w:tcPr>
            <w:tcW w:w="4678" w:type="dxa"/>
            <w:shd w:val="clear" w:color="auto" w:fill="auto"/>
          </w:tcPr>
          <w:p w14:paraId="61CEF1DB" w14:textId="5F4F5FDF" w:rsidR="00C261E2" w:rsidRPr="00A73260" w:rsidRDefault="00651486"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Product </w:t>
            </w:r>
            <w:r w:rsidR="005D6724" w:rsidRPr="00A73260">
              <w:rPr>
                <w:rFonts w:ascii="Calibri" w:hAnsi="Calibri"/>
                <w:color w:val="000000" w:themeColor="text1"/>
                <w:sz w:val="22"/>
                <w:szCs w:val="22"/>
                <w:lang w:val="en-GB"/>
              </w:rPr>
              <w:t>Filtering</w:t>
            </w:r>
          </w:p>
        </w:tc>
        <w:tc>
          <w:tcPr>
            <w:tcW w:w="1842" w:type="dxa"/>
            <w:shd w:val="clear" w:color="auto" w:fill="auto"/>
            <w:vAlign w:val="center"/>
          </w:tcPr>
          <w:p w14:paraId="5B2146DC"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26A839C5"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2F6E7FCB" w14:textId="77777777" w:rsidTr="00D854EA">
        <w:trPr>
          <w:trHeight w:val="76"/>
          <w:tblHeader/>
        </w:trPr>
        <w:tc>
          <w:tcPr>
            <w:tcW w:w="992" w:type="dxa"/>
          </w:tcPr>
          <w:p w14:paraId="45684151" w14:textId="6E3906B5" w:rsidR="00C261E2"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w:t>
            </w:r>
            <w:r w:rsidR="005D6724" w:rsidRPr="00A73260">
              <w:rPr>
                <w:rFonts w:ascii="Calibri" w:hAnsi="Calibri"/>
                <w:color w:val="000000" w:themeColor="text1"/>
                <w:sz w:val="22"/>
                <w:szCs w:val="22"/>
                <w:lang w:val="en-GB"/>
              </w:rPr>
              <w:t>5</w:t>
            </w:r>
          </w:p>
        </w:tc>
        <w:tc>
          <w:tcPr>
            <w:tcW w:w="4678" w:type="dxa"/>
            <w:shd w:val="clear" w:color="auto" w:fill="auto"/>
          </w:tcPr>
          <w:p w14:paraId="4240104B" w14:textId="031DD737" w:rsidR="00C261E2" w:rsidRPr="00A73260" w:rsidRDefault="00651486"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Product </w:t>
            </w:r>
            <w:r w:rsidR="00C261E2" w:rsidRPr="00A73260">
              <w:rPr>
                <w:rFonts w:ascii="Calibri" w:hAnsi="Calibri"/>
                <w:color w:val="000000" w:themeColor="text1"/>
                <w:sz w:val="22"/>
                <w:szCs w:val="22"/>
                <w:lang w:val="en-GB"/>
              </w:rPr>
              <w:t>Bounding Box</w:t>
            </w:r>
          </w:p>
        </w:tc>
        <w:tc>
          <w:tcPr>
            <w:tcW w:w="1842" w:type="dxa"/>
            <w:shd w:val="clear" w:color="auto" w:fill="auto"/>
            <w:vAlign w:val="center"/>
          </w:tcPr>
          <w:p w14:paraId="2EBDEAC2"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6E3E254"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2D87410A" w14:textId="77777777" w:rsidTr="00D854EA">
        <w:trPr>
          <w:trHeight w:val="76"/>
          <w:tblHeader/>
        </w:trPr>
        <w:tc>
          <w:tcPr>
            <w:tcW w:w="992" w:type="dxa"/>
          </w:tcPr>
          <w:p w14:paraId="1F688AAE" w14:textId="1CC3481D" w:rsidR="00C261E2"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w:t>
            </w:r>
            <w:r w:rsidR="00B963AE" w:rsidRPr="00A73260">
              <w:rPr>
                <w:rFonts w:ascii="Calibri" w:hAnsi="Calibri"/>
                <w:color w:val="000000" w:themeColor="text1"/>
                <w:sz w:val="22"/>
                <w:szCs w:val="22"/>
                <w:lang w:val="en-GB"/>
              </w:rPr>
              <w:t>6</w:t>
            </w:r>
          </w:p>
        </w:tc>
        <w:tc>
          <w:tcPr>
            <w:tcW w:w="4678" w:type="dxa"/>
            <w:shd w:val="clear" w:color="auto" w:fill="auto"/>
          </w:tcPr>
          <w:p w14:paraId="3D2948F7" w14:textId="2AD60D5B" w:rsidR="00C261E2" w:rsidRPr="00A73260" w:rsidRDefault="00651486" w:rsidP="00B963AE">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Product </w:t>
            </w:r>
            <w:r w:rsidR="00C261E2" w:rsidRPr="00A73260">
              <w:rPr>
                <w:rFonts w:ascii="Calibri" w:hAnsi="Calibri"/>
                <w:color w:val="000000" w:themeColor="text1"/>
                <w:sz w:val="22"/>
                <w:szCs w:val="22"/>
                <w:lang w:val="en-GB"/>
              </w:rPr>
              <w:t xml:space="preserve">Image </w:t>
            </w:r>
            <w:r w:rsidR="00B963AE" w:rsidRPr="00A73260">
              <w:rPr>
                <w:rFonts w:ascii="Calibri" w:hAnsi="Calibri"/>
                <w:color w:val="000000" w:themeColor="text1"/>
                <w:sz w:val="22"/>
                <w:szCs w:val="22"/>
                <w:lang w:val="en-GB"/>
              </w:rPr>
              <w:t>Extent</w:t>
            </w:r>
          </w:p>
        </w:tc>
        <w:tc>
          <w:tcPr>
            <w:tcW w:w="1842" w:type="dxa"/>
            <w:shd w:val="clear" w:color="auto" w:fill="auto"/>
            <w:vAlign w:val="center"/>
          </w:tcPr>
          <w:p w14:paraId="73E10ABD"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1B65DACA"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6ECB038" w14:textId="77777777" w:rsidTr="00BF49AE">
        <w:trPr>
          <w:trHeight w:val="76"/>
          <w:tblHeader/>
        </w:trPr>
        <w:tc>
          <w:tcPr>
            <w:tcW w:w="992" w:type="dxa"/>
          </w:tcPr>
          <w:p w14:paraId="795307E8" w14:textId="0AB24BD7" w:rsidR="00B963AE" w:rsidRPr="00A73260" w:rsidRDefault="00DC5EBC" w:rsidP="00BF49AE">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B963AE" w:rsidRPr="00A73260">
              <w:rPr>
                <w:rFonts w:ascii="Calibri" w:hAnsi="Calibri"/>
                <w:color w:val="000000" w:themeColor="text1"/>
                <w:sz w:val="22"/>
                <w:szCs w:val="22"/>
                <w:lang w:val="en-GB"/>
              </w:rPr>
              <w:t>.7</w:t>
            </w:r>
          </w:p>
        </w:tc>
        <w:tc>
          <w:tcPr>
            <w:tcW w:w="4678" w:type="dxa"/>
            <w:shd w:val="clear" w:color="auto" w:fill="auto"/>
          </w:tcPr>
          <w:p w14:paraId="01635615" w14:textId="70CB34A0" w:rsidR="00B963AE" w:rsidRPr="00A73260" w:rsidRDefault="00B963AE" w:rsidP="00BF49AE">
            <w:pPr>
              <w:rPr>
                <w:rFonts w:ascii="Calibri" w:hAnsi="Calibri"/>
                <w:color w:val="000000" w:themeColor="text1"/>
                <w:sz w:val="22"/>
                <w:szCs w:val="22"/>
                <w:lang w:val="en-GB"/>
              </w:rPr>
            </w:pPr>
            <w:r w:rsidRPr="00A73260">
              <w:rPr>
                <w:rFonts w:ascii="Calibri" w:hAnsi="Calibri"/>
                <w:color w:val="000000" w:themeColor="text1"/>
                <w:sz w:val="22"/>
                <w:szCs w:val="22"/>
                <w:lang w:val="en-GB"/>
              </w:rPr>
              <w:t>Product Image Size</w:t>
            </w:r>
          </w:p>
        </w:tc>
        <w:tc>
          <w:tcPr>
            <w:tcW w:w="1842" w:type="dxa"/>
            <w:shd w:val="clear" w:color="auto" w:fill="auto"/>
            <w:vAlign w:val="center"/>
          </w:tcPr>
          <w:p w14:paraId="5AEA0E69" w14:textId="77777777" w:rsidR="00B963AE" w:rsidRPr="00A73260" w:rsidRDefault="00B963AE" w:rsidP="00BF49AE">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6037C77B" w14:textId="77777777" w:rsidR="00B963AE" w:rsidRPr="00A73260" w:rsidRDefault="00B963AE" w:rsidP="00BF49AE">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165D588" w14:textId="77777777" w:rsidTr="00D854EA">
        <w:trPr>
          <w:trHeight w:val="76"/>
          <w:tblHeader/>
        </w:trPr>
        <w:tc>
          <w:tcPr>
            <w:tcW w:w="992" w:type="dxa"/>
          </w:tcPr>
          <w:p w14:paraId="0632DE24" w14:textId="75143FA2" w:rsidR="00C261E2"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w:t>
            </w:r>
            <w:r w:rsidR="00B963AE" w:rsidRPr="00A73260">
              <w:rPr>
                <w:rFonts w:ascii="Calibri" w:hAnsi="Calibri"/>
                <w:color w:val="000000" w:themeColor="text1"/>
                <w:sz w:val="22"/>
                <w:szCs w:val="22"/>
                <w:lang w:val="en-GB"/>
              </w:rPr>
              <w:t>8</w:t>
            </w:r>
          </w:p>
        </w:tc>
        <w:tc>
          <w:tcPr>
            <w:tcW w:w="4678" w:type="dxa"/>
            <w:shd w:val="clear" w:color="auto" w:fill="auto"/>
          </w:tcPr>
          <w:p w14:paraId="38D6E550" w14:textId="3EAEC36E" w:rsidR="00C261E2" w:rsidRPr="00A73260" w:rsidRDefault="00651486"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Product </w:t>
            </w:r>
            <w:r w:rsidR="00C261E2" w:rsidRPr="00A73260">
              <w:rPr>
                <w:rFonts w:ascii="Calibri" w:hAnsi="Calibri"/>
                <w:color w:val="000000" w:themeColor="text1"/>
                <w:sz w:val="22"/>
                <w:szCs w:val="22"/>
                <w:lang w:val="en-GB"/>
              </w:rPr>
              <w:t>Pixel Coordinate Convention</w:t>
            </w:r>
          </w:p>
        </w:tc>
        <w:tc>
          <w:tcPr>
            <w:tcW w:w="1842" w:type="dxa"/>
            <w:shd w:val="clear" w:color="auto" w:fill="auto"/>
            <w:vAlign w:val="center"/>
          </w:tcPr>
          <w:p w14:paraId="27280F3F"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6DDADEA"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21EECD0" w14:textId="77777777" w:rsidTr="00D854EA">
        <w:trPr>
          <w:trHeight w:val="76"/>
          <w:tblHeader/>
        </w:trPr>
        <w:tc>
          <w:tcPr>
            <w:tcW w:w="992" w:type="dxa"/>
          </w:tcPr>
          <w:p w14:paraId="2CA84FF1" w14:textId="24DA2376" w:rsidR="00C261E2" w:rsidRPr="00A73260" w:rsidRDefault="00DC5EBC"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1.7</w:t>
            </w:r>
            <w:r w:rsidR="00C261E2" w:rsidRPr="00A73260">
              <w:rPr>
                <w:rFonts w:ascii="Calibri" w:hAnsi="Calibri"/>
                <w:color w:val="000000" w:themeColor="text1"/>
                <w:sz w:val="22"/>
                <w:szCs w:val="22"/>
                <w:lang w:val="en-GB"/>
              </w:rPr>
              <w:t>.</w:t>
            </w:r>
            <w:r w:rsidR="005D6724" w:rsidRPr="00A73260">
              <w:rPr>
                <w:rFonts w:ascii="Calibri" w:hAnsi="Calibri"/>
                <w:color w:val="000000" w:themeColor="text1"/>
                <w:sz w:val="22"/>
                <w:szCs w:val="22"/>
                <w:lang w:val="en-GB"/>
              </w:rPr>
              <w:t>9</w:t>
            </w:r>
          </w:p>
        </w:tc>
        <w:tc>
          <w:tcPr>
            <w:tcW w:w="4678" w:type="dxa"/>
            <w:shd w:val="clear" w:color="auto" w:fill="auto"/>
          </w:tcPr>
          <w:p w14:paraId="7ABD8EFB" w14:textId="518C1C9D" w:rsidR="00C261E2" w:rsidRPr="00A73260" w:rsidRDefault="00651486" w:rsidP="008D1F46">
            <w:pPr>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Product </w:t>
            </w:r>
            <w:r w:rsidR="00C261E2" w:rsidRPr="00A73260">
              <w:rPr>
                <w:rFonts w:ascii="Calibri" w:hAnsi="Calibri"/>
                <w:color w:val="000000" w:themeColor="text1"/>
                <w:sz w:val="22"/>
                <w:szCs w:val="22"/>
                <w:lang w:val="en-GB"/>
              </w:rPr>
              <w:t>Coordinate Reference System</w:t>
            </w:r>
          </w:p>
        </w:tc>
        <w:tc>
          <w:tcPr>
            <w:tcW w:w="1842" w:type="dxa"/>
            <w:shd w:val="clear" w:color="auto" w:fill="auto"/>
            <w:vAlign w:val="center"/>
          </w:tcPr>
          <w:p w14:paraId="55232573"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06086C4"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11E236F" w14:textId="77777777" w:rsidTr="00D854EA">
        <w:trPr>
          <w:trHeight w:val="76"/>
          <w:tblHeader/>
        </w:trPr>
        <w:tc>
          <w:tcPr>
            <w:tcW w:w="992" w:type="dxa"/>
            <w:shd w:val="clear" w:color="auto" w:fill="D6E3BC" w:themeFill="accent3" w:themeFillTint="66"/>
            <w:vAlign w:val="center"/>
          </w:tcPr>
          <w:p w14:paraId="5CD9F645" w14:textId="2688A162" w:rsidR="00C261E2" w:rsidRPr="00A73260" w:rsidRDefault="00C261E2" w:rsidP="008D1F46">
            <w:pPr>
              <w:rPr>
                <w:rFonts w:ascii="Calibri" w:hAnsi="Calibri"/>
                <w:b/>
                <w:color w:val="000000" w:themeColor="text1"/>
                <w:sz w:val="22"/>
                <w:szCs w:val="22"/>
                <w:lang w:val="en-GB"/>
              </w:rPr>
            </w:pPr>
            <w:r w:rsidRPr="00A73260">
              <w:rPr>
                <w:rFonts w:ascii="Calibri" w:hAnsi="Calibri"/>
                <w:b/>
                <w:color w:val="000000" w:themeColor="text1"/>
                <w:sz w:val="22"/>
                <w:szCs w:val="22"/>
                <w:lang w:val="en-GB"/>
              </w:rPr>
              <w:t>2</w:t>
            </w:r>
          </w:p>
        </w:tc>
        <w:tc>
          <w:tcPr>
            <w:tcW w:w="4678" w:type="dxa"/>
            <w:shd w:val="clear" w:color="auto" w:fill="D6E3BC" w:themeFill="accent3" w:themeFillTint="66"/>
            <w:vAlign w:val="center"/>
          </w:tcPr>
          <w:p w14:paraId="12392DA8" w14:textId="44908B1C" w:rsidR="00C261E2" w:rsidRPr="00A73260" w:rsidRDefault="00C261E2" w:rsidP="008D1F46">
            <w:pPr>
              <w:rPr>
                <w:rFonts w:ascii="Calibri" w:hAnsi="Calibri"/>
                <w:b/>
                <w:color w:val="000000" w:themeColor="text1"/>
                <w:sz w:val="22"/>
                <w:szCs w:val="22"/>
                <w:lang w:val="en-GB"/>
              </w:rPr>
            </w:pPr>
            <w:r w:rsidRPr="00A73260">
              <w:rPr>
                <w:rFonts w:ascii="Calibri" w:hAnsi="Calibri"/>
                <w:b/>
                <w:color w:val="000000" w:themeColor="text1"/>
                <w:sz w:val="22"/>
                <w:szCs w:val="22"/>
                <w:lang w:val="en-GB"/>
              </w:rPr>
              <w:t>Per-Pixel Metadata</w:t>
            </w:r>
          </w:p>
        </w:tc>
        <w:tc>
          <w:tcPr>
            <w:tcW w:w="1842" w:type="dxa"/>
            <w:shd w:val="clear" w:color="auto" w:fill="D6E3BC" w:themeFill="accent3" w:themeFillTint="66"/>
            <w:vAlign w:val="center"/>
          </w:tcPr>
          <w:p w14:paraId="369944D2" w14:textId="77777777" w:rsidR="00C261E2" w:rsidRPr="00A73260" w:rsidRDefault="00C261E2" w:rsidP="008D1F46">
            <w:pPr>
              <w:pBdr>
                <w:top w:val="nil"/>
                <w:left w:val="nil"/>
                <w:bottom w:val="nil"/>
                <w:right w:val="nil"/>
                <w:between w:val="nil"/>
              </w:pBdr>
              <w:ind w:left="90" w:hanging="90"/>
              <w:jc w:val="center"/>
              <w:rPr>
                <w:rFonts w:ascii="Calibri" w:hAnsi="Calibri"/>
                <w:b/>
                <w:color w:val="000000" w:themeColor="text1"/>
                <w:sz w:val="22"/>
                <w:szCs w:val="22"/>
                <w:lang w:val="en-GB"/>
              </w:rPr>
            </w:pPr>
          </w:p>
        </w:tc>
        <w:tc>
          <w:tcPr>
            <w:tcW w:w="1843" w:type="dxa"/>
            <w:shd w:val="clear" w:color="auto" w:fill="D6E3BC" w:themeFill="accent3" w:themeFillTint="66"/>
            <w:vAlign w:val="center"/>
          </w:tcPr>
          <w:p w14:paraId="30F20E5F" w14:textId="77777777" w:rsidR="00C261E2" w:rsidRPr="00A73260" w:rsidRDefault="00C261E2" w:rsidP="008D1F46">
            <w:pPr>
              <w:pBdr>
                <w:top w:val="nil"/>
                <w:left w:val="nil"/>
                <w:bottom w:val="nil"/>
                <w:right w:val="nil"/>
                <w:between w:val="nil"/>
              </w:pBdr>
              <w:jc w:val="center"/>
              <w:rPr>
                <w:rFonts w:ascii="Calibri" w:hAnsi="Calibri"/>
                <w:b/>
                <w:color w:val="000000" w:themeColor="text1"/>
                <w:sz w:val="22"/>
                <w:szCs w:val="22"/>
                <w:lang w:val="en-GB"/>
              </w:rPr>
            </w:pPr>
          </w:p>
        </w:tc>
      </w:tr>
      <w:tr w:rsidR="008071D5" w:rsidRPr="00A73260" w14:paraId="114A9D44" w14:textId="77777777" w:rsidTr="00D854EA">
        <w:trPr>
          <w:trHeight w:val="76"/>
          <w:tblHeader/>
        </w:trPr>
        <w:tc>
          <w:tcPr>
            <w:tcW w:w="992" w:type="dxa"/>
            <w:vAlign w:val="center"/>
          </w:tcPr>
          <w:p w14:paraId="417BD4EF" w14:textId="79E3A6C6" w:rsidR="00C261E2" w:rsidRPr="00A73260" w:rsidRDefault="00C261E2" w:rsidP="008D1F46">
            <w:pPr>
              <w:pStyle w:val="NormalWeb"/>
              <w:rPr>
                <w:rFonts w:ascii="Calibri" w:hAnsi="Calibri"/>
                <w:color w:val="000000" w:themeColor="text1"/>
                <w:sz w:val="22"/>
                <w:szCs w:val="22"/>
              </w:rPr>
            </w:pPr>
            <w:r w:rsidRPr="00A73260">
              <w:rPr>
                <w:rFonts w:ascii="Calibri" w:hAnsi="Calibri"/>
                <w:bCs/>
                <w:color w:val="000000" w:themeColor="text1"/>
                <w:sz w:val="22"/>
                <w:szCs w:val="22"/>
              </w:rPr>
              <w:t>2.1</w:t>
            </w:r>
          </w:p>
        </w:tc>
        <w:tc>
          <w:tcPr>
            <w:tcW w:w="4678" w:type="dxa"/>
            <w:shd w:val="clear" w:color="auto" w:fill="auto"/>
            <w:vAlign w:val="center"/>
          </w:tcPr>
          <w:p w14:paraId="0C4239C3" w14:textId="1991C9A8" w:rsidR="00C261E2" w:rsidRPr="00A73260" w:rsidRDefault="00C261E2" w:rsidP="008D1F46">
            <w:pPr>
              <w:pStyle w:val="NormalWeb"/>
              <w:rPr>
                <w:rFonts w:ascii="Calibri" w:hAnsi="Calibri"/>
                <w:color w:val="000000" w:themeColor="text1"/>
                <w:sz w:val="22"/>
                <w:szCs w:val="22"/>
              </w:rPr>
            </w:pPr>
            <w:r w:rsidRPr="00A73260">
              <w:rPr>
                <w:rFonts w:ascii="Calibri" w:hAnsi="Calibri"/>
                <w:bCs/>
                <w:color w:val="000000" w:themeColor="text1"/>
                <w:sz w:val="22"/>
                <w:szCs w:val="22"/>
              </w:rPr>
              <w:t>Metadata Machine Readability</w:t>
            </w:r>
          </w:p>
        </w:tc>
        <w:tc>
          <w:tcPr>
            <w:tcW w:w="1842" w:type="dxa"/>
            <w:shd w:val="clear" w:color="auto" w:fill="auto"/>
            <w:vAlign w:val="center"/>
          </w:tcPr>
          <w:p w14:paraId="63AE988C"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3C1F213B"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7D03027" w14:textId="77777777" w:rsidTr="00D854EA">
        <w:trPr>
          <w:trHeight w:val="76"/>
          <w:tblHeader/>
        </w:trPr>
        <w:tc>
          <w:tcPr>
            <w:tcW w:w="992" w:type="dxa"/>
            <w:vAlign w:val="center"/>
          </w:tcPr>
          <w:p w14:paraId="6DB22721" w14:textId="7637062C" w:rsidR="00935CCD" w:rsidRPr="00A73260" w:rsidRDefault="00935CCD" w:rsidP="008D1F46">
            <w:pPr>
              <w:rPr>
                <w:rFonts w:ascii="Calibri" w:hAnsi="Calibri"/>
                <w:color w:val="000000" w:themeColor="text1"/>
                <w:sz w:val="22"/>
                <w:szCs w:val="22"/>
                <w:lang w:val="en-GB"/>
              </w:rPr>
            </w:pPr>
            <w:r w:rsidRPr="00A73260">
              <w:rPr>
                <w:rFonts w:ascii="Calibri" w:hAnsi="Calibri"/>
                <w:bCs/>
                <w:color w:val="000000" w:themeColor="text1"/>
                <w:sz w:val="22"/>
                <w:szCs w:val="22"/>
                <w:lang w:val="en-GB"/>
              </w:rPr>
              <w:t>2.2</w:t>
            </w:r>
          </w:p>
        </w:tc>
        <w:tc>
          <w:tcPr>
            <w:tcW w:w="4678" w:type="dxa"/>
            <w:shd w:val="clear" w:color="auto" w:fill="auto"/>
            <w:vAlign w:val="center"/>
          </w:tcPr>
          <w:p w14:paraId="1AEE33D5" w14:textId="478AA985" w:rsidR="00935CCD" w:rsidRPr="00A73260" w:rsidRDefault="00935CCD" w:rsidP="008D1F46">
            <w:pPr>
              <w:rPr>
                <w:rFonts w:ascii="Calibri" w:hAnsi="Calibri"/>
                <w:color w:val="000000" w:themeColor="text1"/>
                <w:sz w:val="22"/>
                <w:szCs w:val="22"/>
                <w:lang w:val="en-GB"/>
              </w:rPr>
            </w:pPr>
            <w:r w:rsidRPr="00A73260">
              <w:rPr>
                <w:rFonts w:ascii="Calibri" w:hAnsi="Calibri"/>
                <w:bCs/>
                <w:color w:val="000000" w:themeColor="text1"/>
                <w:sz w:val="22"/>
                <w:szCs w:val="22"/>
                <w:lang w:val="en-GB"/>
              </w:rPr>
              <w:t>Data Mask Image</w:t>
            </w:r>
          </w:p>
        </w:tc>
        <w:tc>
          <w:tcPr>
            <w:tcW w:w="1842" w:type="dxa"/>
            <w:shd w:val="clear" w:color="auto" w:fill="auto"/>
            <w:vAlign w:val="center"/>
          </w:tcPr>
          <w:p w14:paraId="3F472A6D" w14:textId="77777777" w:rsidR="00935CCD" w:rsidRPr="00A73260" w:rsidRDefault="00935CCD"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28336C58" w14:textId="77777777" w:rsidR="00935CCD" w:rsidRPr="00A73260" w:rsidRDefault="00935CCD"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8B61A26" w14:textId="77777777" w:rsidTr="00BF49AE">
        <w:trPr>
          <w:trHeight w:val="76"/>
          <w:tblHeader/>
        </w:trPr>
        <w:tc>
          <w:tcPr>
            <w:tcW w:w="992" w:type="dxa"/>
            <w:vAlign w:val="center"/>
          </w:tcPr>
          <w:p w14:paraId="07E7DB70" w14:textId="77777777" w:rsidR="00B963AE" w:rsidRPr="00A73260" w:rsidRDefault="00B963AE" w:rsidP="00BF49AE">
            <w:pPr>
              <w:rPr>
                <w:rFonts w:ascii="Calibri" w:hAnsi="Calibri"/>
                <w:color w:val="000000" w:themeColor="text1"/>
                <w:sz w:val="22"/>
                <w:szCs w:val="22"/>
                <w:lang w:val="en-GB"/>
              </w:rPr>
            </w:pPr>
            <w:r w:rsidRPr="00A73260">
              <w:rPr>
                <w:rFonts w:ascii="Calibri" w:hAnsi="Calibri"/>
                <w:bCs/>
                <w:color w:val="000000" w:themeColor="text1"/>
                <w:sz w:val="22"/>
                <w:szCs w:val="22"/>
                <w:lang w:val="en-GB"/>
              </w:rPr>
              <w:t>2.3</w:t>
            </w:r>
          </w:p>
        </w:tc>
        <w:tc>
          <w:tcPr>
            <w:tcW w:w="4678" w:type="dxa"/>
            <w:shd w:val="clear" w:color="auto" w:fill="auto"/>
            <w:vAlign w:val="center"/>
          </w:tcPr>
          <w:p w14:paraId="64DA1979" w14:textId="3C43625E" w:rsidR="00B963AE" w:rsidRPr="00A73260" w:rsidRDefault="00B963AE" w:rsidP="00BF49AE">
            <w:pPr>
              <w:rPr>
                <w:rFonts w:ascii="Calibri" w:hAnsi="Calibri"/>
                <w:color w:val="000000" w:themeColor="text1"/>
                <w:sz w:val="22"/>
                <w:szCs w:val="22"/>
                <w:lang w:val="en-GB"/>
              </w:rPr>
            </w:pPr>
            <w:r w:rsidRPr="00A73260">
              <w:rPr>
                <w:rFonts w:ascii="Calibri" w:hAnsi="Calibri"/>
                <w:bCs/>
                <w:color w:val="000000" w:themeColor="text1"/>
                <w:sz w:val="22"/>
                <w:szCs w:val="22"/>
                <w:lang w:val="en-GB"/>
              </w:rPr>
              <w:t>Scattering Area Image</w:t>
            </w:r>
          </w:p>
        </w:tc>
        <w:tc>
          <w:tcPr>
            <w:tcW w:w="1842" w:type="dxa"/>
            <w:shd w:val="clear" w:color="auto" w:fill="auto"/>
            <w:vAlign w:val="center"/>
          </w:tcPr>
          <w:p w14:paraId="1E10233B" w14:textId="77777777" w:rsidR="00B963AE" w:rsidRPr="00A73260" w:rsidRDefault="00B963AE" w:rsidP="00BF49AE">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6C2453F7" w14:textId="77777777" w:rsidR="00B963AE" w:rsidRPr="00A73260" w:rsidRDefault="00B963AE" w:rsidP="00BF49AE">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3ED57828" w14:textId="77777777" w:rsidTr="00D854EA">
        <w:trPr>
          <w:trHeight w:val="76"/>
          <w:tblHeader/>
        </w:trPr>
        <w:tc>
          <w:tcPr>
            <w:tcW w:w="992" w:type="dxa"/>
            <w:vAlign w:val="center"/>
          </w:tcPr>
          <w:p w14:paraId="21C23681" w14:textId="2EA53F8D" w:rsidR="00935CCD" w:rsidRPr="00A73260" w:rsidRDefault="00233749" w:rsidP="00FE34B2">
            <w:pPr>
              <w:rPr>
                <w:rFonts w:ascii="Calibri" w:hAnsi="Calibri"/>
                <w:color w:val="000000" w:themeColor="text1"/>
                <w:sz w:val="22"/>
                <w:szCs w:val="22"/>
                <w:lang w:val="en-GB"/>
              </w:rPr>
            </w:pPr>
            <w:r w:rsidRPr="00A73260">
              <w:rPr>
                <w:rFonts w:ascii="Calibri" w:hAnsi="Calibri"/>
                <w:bCs/>
                <w:color w:val="000000" w:themeColor="text1"/>
                <w:sz w:val="22"/>
                <w:szCs w:val="22"/>
                <w:lang w:val="en-GB"/>
              </w:rPr>
              <w:t>2.</w:t>
            </w:r>
            <w:r w:rsidR="00FE34B2" w:rsidRPr="00A73260">
              <w:rPr>
                <w:rFonts w:ascii="Calibri" w:hAnsi="Calibri"/>
                <w:bCs/>
                <w:color w:val="000000" w:themeColor="text1"/>
                <w:sz w:val="22"/>
                <w:szCs w:val="22"/>
                <w:lang w:val="en-GB"/>
              </w:rPr>
              <w:t>4</w:t>
            </w:r>
          </w:p>
        </w:tc>
        <w:tc>
          <w:tcPr>
            <w:tcW w:w="4678" w:type="dxa"/>
            <w:shd w:val="clear" w:color="auto" w:fill="auto"/>
            <w:vAlign w:val="center"/>
          </w:tcPr>
          <w:p w14:paraId="6CC051A0" w14:textId="2EC9093A" w:rsidR="00935CCD" w:rsidRPr="00A73260" w:rsidRDefault="00935CCD" w:rsidP="008D1F46">
            <w:pPr>
              <w:rPr>
                <w:rFonts w:ascii="Calibri" w:hAnsi="Calibri"/>
                <w:color w:val="000000" w:themeColor="text1"/>
                <w:sz w:val="22"/>
                <w:szCs w:val="22"/>
                <w:lang w:val="en-GB"/>
              </w:rPr>
            </w:pPr>
            <w:r w:rsidRPr="00A73260">
              <w:rPr>
                <w:rFonts w:ascii="Calibri" w:hAnsi="Calibri"/>
                <w:bCs/>
                <w:color w:val="000000" w:themeColor="text1"/>
                <w:sz w:val="22"/>
                <w:szCs w:val="22"/>
                <w:lang w:val="en-GB"/>
              </w:rPr>
              <w:t>Local Incident Angle</w:t>
            </w:r>
            <w:r w:rsidRPr="00A73260">
              <w:rPr>
                <w:rFonts w:ascii="Calibri" w:hAnsi="Calibri"/>
                <w:color w:val="000000" w:themeColor="text1"/>
                <w:sz w:val="22"/>
                <w:szCs w:val="22"/>
                <w:lang w:val="en-GB"/>
              </w:rPr>
              <w:t> </w:t>
            </w:r>
            <w:r w:rsidRPr="00A73260">
              <w:rPr>
                <w:rFonts w:ascii="Calibri" w:hAnsi="Calibri"/>
                <w:bCs/>
                <w:color w:val="000000" w:themeColor="text1"/>
                <w:sz w:val="22"/>
                <w:szCs w:val="22"/>
                <w:lang w:val="en-GB"/>
              </w:rPr>
              <w:t>Image</w:t>
            </w:r>
          </w:p>
        </w:tc>
        <w:tc>
          <w:tcPr>
            <w:tcW w:w="1842" w:type="dxa"/>
            <w:shd w:val="clear" w:color="auto" w:fill="auto"/>
            <w:vAlign w:val="center"/>
          </w:tcPr>
          <w:p w14:paraId="29085532" w14:textId="77777777" w:rsidR="00935CCD" w:rsidRPr="00A73260" w:rsidRDefault="00935CCD"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3FB9328F" w14:textId="77777777" w:rsidR="00935CCD" w:rsidRPr="00A73260" w:rsidRDefault="00935CCD"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0F05FCFB" w14:textId="77777777" w:rsidTr="00D854EA">
        <w:trPr>
          <w:trHeight w:val="76"/>
          <w:tblHeader/>
        </w:trPr>
        <w:tc>
          <w:tcPr>
            <w:tcW w:w="992" w:type="dxa"/>
            <w:vAlign w:val="center"/>
          </w:tcPr>
          <w:p w14:paraId="660A74F9" w14:textId="1483BD3F" w:rsidR="00935CCD" w:rsidRPr="00A73260" w:rsidRDefault="00233749" w:rsidP="00FE34B2">
            <w:pPr>
              <w:rPr>
                <w:rFonts w:ascii="Calibri" w:hAnsi="Calibri"/>
                <w:color w:val="000000" w:themeColor="text1"/>
                <w:sz w:val="22"/>
                <w:szCs w:val="22"/>
                <w:lang w:val="en-GB"/>
              </w:rPr>
            </w:pPr>
            <w:r w:rsidRPr="00A73260">
              <w:rPr>
                <w:rFonts w:ascii="Calibri" w:hAnsi="Calibri"/>
                <w:bCs/>
                <w:color w:val="000000" w:themeColor="text1"/>
                <w:sz w:val="22"/>
                <w:szCs w:val="22"/>
                <w:lang w:val="en-GB"/>
              </w:rPr>
              <w:t>2.</w:t>
            </w:r>
            <w:r w:rsidR="00FE34B2" w:rsidRPr="00A73260">
              <w:rPr>
                <w:rFonts w:ascii="Calibri" w:hAnsi="Calibri"/>
                <w:bCs/>
                <w:color w:val="000000" w:themeColor="text1"/>
                <w:sz w:val="22"/>
                <w:szCs w:val="22"/>
                <w:lang w:val="en-GB"/>
              </w:rPr>
              <w:t>5</w:t>
            </w:r>
          </w:p>
        </w:tc>
        <w:tc>
          <w:tcPr>
            <w:tcW w:w="4678" w:type="dxa"/>
            <w:shd w:val="clear" w:color="auto" w:fill="auto"/>
            <w:vAlign w:val="center"/>
          </w:tcPr>
          <w:p w14:paraId="1E6F7910" w14:textId="56482227" w:rsidR="00935CCD" w:rsidRPr="00A73260" w:rsidRDefault="00935CCD" w:rsidP="008D1F46">
            <w:pPr>
              <w:rPr>
                <w:rFonts w:ascii="Calibri" w:hAnsi="Calibri"/>
                <w:color w:val="000000" w:themeColor="text1"/>
                <w:sz w:val="22"/>
                <w:szCs w:val="22"/>
                <w:lang w:val="en-GB"/>
              </w:rPr>
            </w:pPr>
            <w:r w:rsidRPr="00A73260">
              <w:rPr>
                <w:rFonts w:ascii="Calibri" w:hAnsi="Calibri"/>
                <w:bCs/>
                <w:color w:val="000000" w:themeColor="text1"/>
                <w:sz w:val="22"/>
                <w:szCs w:val="22"/>
                <w:lang w:val="en-GB"/>
              </w:rPr>
              <w:t>Ellipsoid</w:t>
            </w:r>
            <w:r w:rsidR="00F45D6F" w:rsidRPr="00A73260">
              <w:rPr>
                <w:rFonts w:ascii="Calibri" w:hAnsi="Calibri"/>
                <w:bCs/>
                <w:color w:val="000000" w:themeColor="text1"/>
                <w:sz w:val="22"/>
                <w:szCs w:val="22"/>
                <w:lang w:val="en-GB"/>
              </w:rPr>
              <w:t>al</w:t>
            </w:r>
            <w:r w:rsidRPr="00A73260">
              <w:rPr>
                <w:rFonts w:ascii="Calibri" w:hAnsi="Calibri"/>
                <w:bCs/>
                <w:color w:val="000000" w:themeColor="text1"/>
                <w:sz w:val="22"/>
                <w:szCs w:val="22"/>
                <w:lang w:val="en-GB"/>
              </w:rPr>
              <w:t xml:space="preserve"> Incident Angle Image</w:t>
            </w:r>
          </w:p>
        </w:tc>
        <w:tc>
          <w:tcPr>
            <w:tcW w:w="1842" w:type="dxa"/>
            <w:shd w:val="clear" w:color="auto" w:fill="auto"/>
            <w:vAlign w:val="center"/>
          </w:tcPr>
          <w:p w14:paraId="35842F2F" w14:textId="77777777" w:rsidR="00935CCD" w:rsidRPr="00A73260" w:rsidRDefault="00935CCD"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2B12E5C8" w14:textId="77777777" w:rsidR="00935CCD" w:rsidRPr="00A73260" w:rsidRDefault="00935CCD"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1CC0E554" w14:textId="77777777" w:rsidTr="0083206F">
        <w:trPr>
          <w:trHeight w:val="76"/>
          <w:tblHeader/>
        </w:trPr>
        <w:tc>
          <w:tcPr>
            <w:tcW w:w="992" w:type="dxa"/>
            <w:vAlign w:val="center"/>
          </w:tcPr>
          <w:p w14:paraId="5CCC299E" w14:textId="1CFFD622" w:rsidR="006456A4" w:rsidRPr="00A73260" w:rsidRDefault="00233749" w:rsidP="00FE34B2">
            <w:pPr>
              <w:rPr>
                <w:rFonts w:ascii="Calibri" w:hAnsi="Calibri"/>
                <w:color w:val="000000" w:themeColor="text1"/>
                <w:sz w:val="22"/>
                <w:szCs w:val="22"/>
                <w:lang w:val="en-GB"/>
              </w:rPr>
            </w:pPr>
            <w:r w:rsidRPr="00A73260">
              <w:rPr>
                <w:rFonts w:ascii="Calibri" w:hAnsi="Calibri"/>
                <w:bCs/>
                <w:color w:val="000000" w:themeColor="text1"/>
                <w:sz w:val="22"/>
                <w:szCs w:val="22"/>
                <w:lang w:val="en-GB"/>
              </w:rPr>
              <w:t>2.</w:t>
            </w:r>
            <w:r w:rsidR="00FE34B2" w:rsidRPr="00A73260">
              <w:rPr>
                <w:rFonts w:ascii="Calibri" w:hAnsi="Calibri"/>
                <w:bCs/>
                <w:color w:val="000000" w:themeColor="text1"/>
                <w:sz w:val="22"/>
                <w:szCs w:val="22"/>
                <w:lang w:val="en-GB"/>
              </w:rPr>
              <w:t>6</w:t>
            </w:r>
          </w:p>
        </w:tc>
        <w:tc>
          <w:tcPr>
            <w:tcW w:w="4678" w:type="dxa"/>
            <w:shd w:val="clear" w:color="auto" w:fill="auto"/>
            <w:vAlign w:val="center"/>
          </w:tcPr>
          <w:p w14:paraId="1F658591" w14:textId="3EB022B6" w:rsidR="006456A4" w:rsidRPr="00A73260" w:rsidRDefault="00754918" w:rsidP="0083206F">
            <w:pPr>
              <w:rPr>
                <w:rFonts w:ascii="Calibri" w:hAnsi="Calibri"/>
                <w:color w:val="000000" w:themeColor="text1"/>
                <w:sz w:val="22"/>
                <w:szCs w:val="22"/>
                <w:lang w:val="en-GB"/>
              </w:rPr>
            </w:pPr>
            <w:r w:rsidRPr="00A73260">
              <w:rPr>
                <w:rFonts w:ascii="Calibri" w:hAnsi="Calibri"/>
                <w:bCs/>
                <w:color w:val="000000" w:themeColor="text1"/>
                <w:sz w:val="22"/>
                <w:szCs w:val="22"/>
                <w:lang w:val="en-GB"/>
              </w:rPr>
              <w:t>Noise Power</w:t>
            </w:r>
            <w:r w:rsidR="00D40B90" w:rsidRPr="00A73260">
              <w:rPr>
                <w:rFonts w:ascii="Calibri" w:hAnsi="Calibri"/>
                <w:bCs/>
                <w:color w:val="000000" w:themeColor="text1"/>
                <w:sz w:val="22"/>
                <w:szCs w:val="22"/>
                <w:lang w:val="en-GB"/>
              </w:rPr>
              <w:t xml:space="preserve"> Image</w:t>
            </w:r>
          </w:p>
        </w:tc>
        <w:tc>
          <w:tcPr>
            <w:tcW w:w="1842" w:type="dxa"/>
            <w:shd w:val="clear" w:color="auto" w:fill="auto"/>
            <w:vAlign w:val="center"/>
          </w:tcPr>
          <w:p w14:paraId="14C1C61F" w14:textId="77777777" w:rsidR="006456A4" w:rsidRPr="00A73260" w:rsidRDefault="006456A4" w:rsidP="0083206F">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68DA60CF" w14:textId="77777777" w:rsidR="006456A4" w:rsidRPr="00A73260" w:rsidRDefault="006456A4" w:rsidP="0083206F">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364A3556" w14:textId="77777777" w:rsidTr="00861BCA">
        <w:trPr>
          <w:trHeight w:val="76"/>
          <w:tblHeader/>
        </w:trPr>
        <w:tc>
          <w:tcPr>
            <w:tcW w:w="992" w:type="dxa"/>
            <w:vAlign w:val="center"/>
          </w:tcPr>
          <w:p w14:paraId="6E435552" w14:textId="77777777" w:rsidR="00861BCA" w:rsidRPr="00A73260" w:rsidRDefault="00861BCA" w:rsidP="00861BCA">
            <w:pPr>
              <w:rPr>
                <w:rFonts w:ascii="Calibri" w:hAnsi="Calibri"/>
                <w:color w:val="000000" w:themeColor="text1"/>
                <w:sz w:val="22"/>
                <w:szCs w:val="22"/>
                <w:lang w:val="en-GB"/>
              </w:rPr>
            </w:pPr>
            <w:r w:rsidRPr="00A73260">
              <w:rPr>
                <w:rFonts w:ascii="Calibri" w:hAnsi="Calibri"/>
                <w:bCs/>
                <w:color w:val="000000" w:themeColor="text1"/>
                <w:sz w:val="22"/>
                <w:szCs w:val="22"/>
                <w:lang w:val="en-GB"/>
              </w:rPr>
              <w:t>2.7</w:t>
            </w:r>
          </w:p>
        </w:tc>
        <w:tc>
          <w:tcPr>
            <w:tcW w:w="4678" w:type="dxa"/>
            <w:shd w:val="clear" w:color="auto" w:fill="auto"/>
            <w:vAlign w:val="center"/>
          </w:tcPr>
          <w:p w14:paraId="282D2274" w14:textId="3D4FB685" w:rsidR="00861BCA" w:rsidRPr="00A73260" w:rsidRDefault="00861BCA" w:rsidP="00861BCA">
            <w:pPr>
              <w:rPr>
                <w:rFonts w:ascii="Calibri" w:hAnsi="Calibri"/>
                <w:color w:val="000000" w:themeColor="text1"/>
                <w:sz w:val="22"/>
                <w:szCs w:val="22"/>
                <w:lang w:val="en-GB"/>
              </w:rPr>
            </w:pPr>
            <w:r w:rsidRPr="00A73260">
              <w:rPr>
                <w:rFonts w:ascii="Calibri" w:hAnsi="Calibri"/>
                <w:bCs/>
                <w:color w:val="000000" w:themeColor="text1"/>
                <w:sz w:val="22"/>
                <w:szCs w:val="22"/>
                <w:lang w:val="en-GB"/>
              </w:rPr>
              <w:t>Gamma-to-Sigma Ratio</w:t>
            </w:r>
            <w:r w:rsidR="00CC06FD">
              <w:rPr>
                <w:rFonts w:ascii="Calibri" w:hAnsi="Calibri"/>
                <w:bCs/>
                <w:color w:val="000000" w:themeColor="text1"/>
                <w:sz w:val="22"/>
                <w:szCs w:val="22"/>
                <w:lang w:val="en-GB"/>
              </w:rPr>
              <w:t xml:space="preserve"> Image</w:t>
            </w:r>
          </w:p>
        </w:tc>
        <w:tc>
          <w:tcPr>
            <w:tcW w:w="1842" w:type="dxa"/>
            <w:shd w:val="clear" w:color="auto" w:fill="auto"/>
            <w:vAlign w:val="center"/>
          </w:tcPr>
          <w:p w14:paraId="668F72C3" w14:textId="77777777" w:rsidR="00861BCA" w:rsidRPr="00A73260" w:rsidRDefault="00861BCA" w:rsidP="00861BCA">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28328CA4" w14:textId="77777777" w:rsidR="00861BCA" w:rsidRPr="00A73260" w:rsidRDefault="00861BCA" w:rsidP="00861BCA">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6F03B69A" w14:textId="77777777" w:rsidTr="0083206F">
        <w:trPr>
          <w:trHeight w:val="76"/>
          <w:tblHeader/>
        </w:trPr>
        <w:tc>
          <w:tcPr>
            <w:tcW w:w="992" w:type="dxa"/>
            <w:vAlign w:val="center"/>
          </w:tcPr>
          <w:p w14:paraId="2F2A9238" w14:textId="3A7A5630" w:rsidR="006456A4" w:rsidRPr="00A73260" w:rsidRDefault="00233749" w:rsidP="00FE34B2">
            <w:pPr>
              <w:rPr>
                <w:rFonts w:ascii="Calibri" w:hAnsi="Calibri"/>
                <w:color w:val="000000" w:themeColor="text1"/>
                <w:sz w:val="22"/>
                <w:szCs w:val="22"/>
                <w:lang w:val="en-GB"/>
              </w:rPr>
            </w:pPr>
            <w:r w:rsidRPr="00A73260">
              <w:rPr>
                <w:rFonts w:ascii="Calibri" w:hAnsi="Calibri"/>
                <w:bCs/>
                <w:color w:val="000000" w:themeColor="text1"/>
                <w:sz w:val="22"/>
                <w:szCs w:val="22"/>
                <w:lang w:val="en-GB"/>
              </w:rPr>
              <w:t>2.</w:t>
            </w:r>
            <w:r w:rsidR="00861BCA" w:rsidRPr="00A73260">
              <w:rPr>
                <w:rFonts w:ascii="Calibri" w:hAnsi="Calibri"/>
                <w:bCs/>
                <w:color w:val="000000" w:themeColor="text1"/>
                <w:sz w:val="22"/>
                <w:szCs w:val="22"/>
                <w:lang w:val="en-GB"/>
              </w:rPr>
              <w:t>8</w:t>
            </w:r>
          </w:p>
        </w:tc>
        <w:tc>
          <w:tcPr>
            <w:tcW w:w="4678" w:type="dxa"/>
            <w:shd w:val="clear" w:color="auto" w:fill="auto"/>
            <w:vAlign w:val="center"/>
          </w:tcPr>
          <w:p w14:paraId="0F384BDC" w14:textId="0582B472" w:rsidR="006456A4" w:rsidRPr="00A73260" w:rsidRDefault="00495102" w:rsidP="0083206F">
            <w:pPr>
              <w:rPr>
                <w:rFonts w:ascii="Calibri" w:hAnsi="Calibri"/>
                <w:color w:val="000000" w:themeColor="text1"/>
                <w:sz w:val="22"/>
                <w:szCs w:val="22"/>
                <w:lang w:val="en-GB"/>
              </w:rPr>
            </w:pPr>
            <w:r w:rsidRPr="00A73260">
              <w:rPr>
                <w:rFonts w:ascii="Calibri" w:hAnsi="Calibri"/>
                <w:bCs/>
                <w:color w:val="000000" w:themeColor="text1"/>
                <w:sz w:val="22"/>
                <w:szCs w:val="22"/>
                <w:lang w:val="en-GB"/>
              </w:rPr>
              <w:t xml:space="preserve">Acquisition </w:t>
            </w:r>
            <w:r w:rsidR="00A2095A" w:rsidRPr="00A73260">
              <w:rPr>
                <w:rFonts w:ascii="Calibri" w:hAnsi="Calibri"/>
                <w:bCs/>
                <w:color w:val="000000" w:themeColor="text1"/>
                <w:sz w:val="22"/>
                <w:szCs w:val="22"/>
                <w:lang w:val="en-GB"/>
              </w:rPr>
              <w:t xml:space="preserve">ID </w:t>
            </w:r>
            <w:r w:rsidRPr="00A73260">
              <w:rPr>
                <w:rFonts w:ascii="Calibri" w:hAnsi="Calibri"/>
                <w:bCs/>
                <w:color w:val="000000" w:themeColor="text1"/>
                <w:sz w:val="22"/>
                <w:szCs w:val="22"/>
                <w:lang w:val="en-GB"/>
              </w:rPr>
              <w:t>Image</w:t>
            </w:r>
          </w:p>
        </w:tc>
        <w:tc>
          <w:tcPr>
            <w:tcW w:w="1842" w:type="dxa"/>
            <w:shd w:val="clear" w:color="auto" w:fill="auto"/>
            <w:vAlign w:val="center"/>
          </w:tcPr>
          <w:p w14:paraId="7DC2DE68" w14:textId="77777777" w:rsidR="006456A4" w:rsidRPr="00A73260" w:rsidRDefault="006456A4" w:rsidP="0083206F">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37DB316B" w14:textId="77777777" w:rsidR="006456A4" w:rsidRPr="00A73260" w:rsidRDefault="006456A4" w:rsidP="0083206F">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16B334C1" w14:textId="77777777" w:rsidTr="00B45533">
        <w:trPr>
          <w:trHeight w:val="76"/>
          <w:tblHeader/>
        </w:trPr>
        <w:tc>
          <w:tcPr>
            <w:tcW w:w="992" w:type="dxa"/>
            <w:vAlign w:val="center"/>
          </w:tcPr>
          <w:p w14:paraId="602A7ADD" w14:textId="65AB4C84" w:rsidR="00B45533" w:rsidRPr="00A73260" w:rsidRDefault="00B45533" w:rsidP="00B45533">
            <w:pPr>
              <w:rPr>
                <w:rFonts w:ascii="Calibri" w:hAnsi="Calibri"/>
                <w:color w:val="000000" w:themeColor="text1"/>
                <w:sz w:val="22"/>
                <w:szCs w:val="22"/>
                <w:lang w:val="en-GB"/>
              </w:rPr>
            </w:pPr>
            <w:r w:rsidRPr="00A73260">
              <w:rPr>
                <w:rFonts w:ascii="Calibri" w:hAnsi="Calibri"/>
                <w:bCs/>
                <w:color w:val="000000" w:themeColor="text1"/>
                <w:sz w:val="22"/>
                <w:szCs w:val="22"/>
                <w:lang w:val="en-GB"/>
              </w:rPr>
              <w:t>2.9</w:t>
            </w:r>
          </w:p>
        </w:tc>
        <w:tc>
          <w:tcPr>
            <w:tcW w:w="4678" w:type="dxa"/>
            <w:shd w:val="clear" w:color="auto" w:fill="auto"/>
            <w:vAlign w:val="center"/>
          </w:tcPr>
          <w:p w14:paraId="58B8585C" w14:textId="229006E1" w:rsidR="00B45533" w:rsidRPr="00A73260" w:rsidRDefault="00796EA0" w:rsidP="00B45533">
            <w:pPr>
              <w:rPr>
                <w:rFonts w:ascii="Calibri" w:hAnsi="Calibri"/>
                <w:color w:val="000000" w:themeColor="text1"/>
                <w:sz w:val="22"/>
                <w:szCs w:val="22"/>
                <w:lang w:val="en-GB"/>
              </w:rPr>
            </w:pPr>
            <w:r>
              <w:rPr>
                <w:rFonts w:ascii="Calibri" w:hAnsi="Calibri"/>
                <w:bCs/>
                <w:color w:val="000000" w:themeColor="text1"/>
                <w:sz w:val="22"/>
                <w:szCs w:val="22"/>
                <w:lang w:val="en-GB"/>
              </w:rPr>
              <w:t>Per-Pixel</w:t>
            </w:r>
            <w:r w:rsidR="00B45533" w:rsidRPr="00A73260">
              <w:rPr>
                <w:rFonts w:ascii="Calibri" w:hAnsi="Calibri"/>
                <w:bCs/>
                <w:color w:val="000000" w:themeColor="text1"/>
                <w:sz w:val="22"/>
                <w:szCs w:val="22"/>
                <w:lang w:val="en-GB"/>
              </w:rPr>
              <w:t xml:space="preserve"> DEM</w:t>
            </w:r>
          </w:p>
        </w:tc>
        <w:tc>
          <w:tcPr>
            <w:tcW w:w="1842" w:type="dxa"/>
            <w:shd w:val="clear" w:color="auto" w:fill="auto"/>
            <w:vAlign w:val="center"/>
          </w:tcPr>
          <w:p w14:paraId="3322A6BA" w14:textId="77777777" w:rsidR="00B45533" w:rsidRPr="00A73260" w:rsidRDefault="00B45533" w:rsidP="00B45533">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5362F739" w14:textId="77777777" w:rsidR="00B45533" w:rsidRPr="00A73260" w:rsidRDefault="00B45533" w:rsidP="00B45533">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55278CB2" w14:textId="77777777" w:rsidTr="00D854EA">
        <w:trPr>
          <w:trHeight w:val="76"/>
          <w:tblHeader/>
        </w:trPr>
        <w:tc>
          <w:tcPr>
            <w:tcW w:w="992" w:type="dxa"/>
            <w:shd w:val="clear" w:color="auto" w:fill="D6E3BC" w:themeFill="accent3" w:themeFillTint="66"/>
            <w:vAlign w:val="center"/>
          </w:tcPr>
          <w:p w14:paraId="4ED3DFDC" w14:textId="74E6C85D" w:rsidR="00C261E2" w:rsidRPr="00A73260" w:rsidRDefault="00C261E2" w:rsidP="00BC070B">
            <w:pPr>
              <w:rPr>
                <w:rFonts w:ascii="Calibri" w:hAnsi="Calibri"/>
                <w:b/>
                <w:color w:val="000000" w:themeColor="text1"/>
                <w:sz w:val="22"/>
                <w:szCs w:val="22"/>
                <w:lang w:val="en-GB"/>
              </w:rPr>
            </w:pPr>
            <w:r w:rsidRPr="00A73260">
              <w:rPr>
                <w:rFonts w:ascii="Calibri" w:hAnsi="Calibri"/>
                <w:b/>
                <w:color w:val="000000" w:themeColor="text1"/>
                <w:sz w:val="22"/>
                <w:szCs w:val="22"/>
                <w:lang w:val="en-GB"/>
              </w:rPr>
              <w:t>3</w:t>
            </w:r>
          </w:p>
        </w:tc>
        <w:tc>
          <w:tcPr>
            <w:tcW w:w="4678" w:type="dxa"/>
            <w:shd w:val="clear" w:color="auto" w:fill="D6E3BC" w:themeFill="accent3" w:themeFillTint="66"/>
            <w:vAlign w:val="center"/>
          </w:tcPr>
          <w:p w14:paraId="119C8C81" w14:textId="29C00FCB" w:rsidR="00C261E2" w:rsidRPr="00A73260" w:rsidRDefault="00C261E2" w:rsidP="008D1F46">
            <w:pP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Radiometric </w:t>
            </w:r>
            <w:r w:rsidR="001E5C6A" w:rsidRPr="00A73260">
              <w:rPr>
                <w:rFonts w:ascii="Calibri" w:hAnsi="Calibri"/>
                <w:b/>
                <w:color w:val="000000" w:themeColor="text1"/>
                <w:sz w:val="22"/>
                <w:szCs w:val="22"/>
                <w:lang w:val="en-GB"/>
              </w:rPr>
              <w:t xml:space="preserve">Terrain </w:t>
            </w:r>
            <w:r w:rsidRPr="00A73260">
              <w:rPr>
                <w:rFonts w:ascii="Calibri" w:hAnsi="Calibri"/>
                <w:b/>
                <w:color w:val="000000" w:themeColor="text1"/>
                <w:sz w:val="22"/>
                <w:szCs w:val="22"/>
                <w:lang w:val="en-GB"/>
              </w:rPr>
              <w:t>Correct</w:t>
            </w:r>
            <w:r w:rsidR="001E5C6A" w:rsidRPr="00A73260">
              <w:rPr>
                <w:rFonts w:ascii="Calibri" w:hAnsi="Calibri"/>
                <w:b/>
                <w:color w:val="000000" w:themeColor="text1"/>
                <w:sz w:val="22"/>
                <w:szCs w:val="22"/>
                <w:lang w:val="en-GB"/>
              </w:rPr>
              <w:t>ed Measurements</w:t>
            </w:r>
          </w:p>
        </w:tc>
        <w:tc>
          <w:tcPr>
            <w:tcW w:w="1842" w:type="dxa"/>
            <w:shd w:val="clear" w:color="auto" w:fill="D6E3BC" w:themeFill="accent3" w:themeFillTint="66"/>
            <w:vAlign w:val="center"/>
          </w:tcPr>
          <w:p w14:paraId="3DC6E29E" w14:textId="77777777" w:rsidR="00C261E2" w:rsidRPr="00A73260" w:rsidRDefault="00C261E2" w:rsidP="008D1F46">
            <w:pPr>
              <w:pBdr>
                <w:top w:val="nil"/>
                <w:left w:val="nil"/>
                <w:bottom w:val="nil"/>
                <w:right w:val="nil"/>
                <w:between w:val="nil"/>
              </w:pBdr>
              <w:ind w:left="90" w:hanging="90"/>
              <w:jc w:val="center"/>
              <w:rPr>
                <w:rFonts w:ascii="Calibri" w:hAnsi="Calibri"/>
                <w:b/>
                <w:color w:val="000000" w:themeColor="text1"/>
                <w:sz w:val="22"/>
                <w:szCs w:val="22"/>
                <w:lang w:val="en-GB"/>
              </w:rPr>
            </w:pPr>
          </w:p>
        </w:tc>
        <w:tc>
          <w:tcPr>
            <w:tcW w:w="1843" w:type="dxa"/>
            <w:shd w:val="clear" w:color="auto" w:fill="D6E3BC" w:themeFill="accent3" w:themeFillTint="66"/>
            <w:vAlign w:val="center"/>
          </w:tcPr>
          <w:p w14:paraId="11F09241" w14:textId="77777777" w:rsidR="00C261E2" w:rsidRPr="00A73260" w:rsidRDefault="00C261E2" w:rsidP="008D1F46">
            <w:pPr>
              <w:pBdr>
                <w:top w:val="nil"/>
                <w:left w:val="nil"/>
                <w:bottom w:val="nil"/>
                <w:right w:val="nil"/>
                <w:between w:val="nil"/>
              </w:pBdr>
              <w:jc w:val="center"/>
              <w:rPr>
                <w:rFonts w:ascii="Calibri" w:hAnsi="Calibri"/>
                <w:b/>
                <w:color w:val="000000" w:themeColor="text1"/>
                <w:sz w:val="22"/>
                <w:szCs w:val="22"/>
                <w:lang w:val="en-GB"/>
              </w:rPr>
            </w:pPr>
          </w:p>
        </w:tc>
      </w:tr>
      <w:tr w:rsidR="008071D5" w:rsidRPr="00A73260" w14:paraId="0A945FDA" w14:textId="77777777" w:rsidTr="00BC070B">
        <w:trPr>
          <w:trHeight w:val="76"/>
          <w:tblHeader/>
        </w:trPr>
        <w:tc>
          <w:tcPr>
            <w:tcW w:w="992" w:type="dxa"/>
            <w:vAlign w:val="center"/>
          </w:tcPr>
          <w:p w14:paraId="515F154D" w14:textId="1BFBEF1C"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3.1</w:t>
            </w:r>
          </w:p>
        </w:tc>
        <w:tc>
          <w:tcPr>
            <w:tcW w:w="4678" w:type="dxa"/>
            <w:shd w:val="clear" w:color="auto" w:fill="auto"/>
            <w:vAlign w:val="center"/>
          </w:tcPr>
          <w:p w14:paraId="47C10F3A" w14:textId="73702583" w:rsidR="00C261E2" w:rsidRPr="00A73260" w:rsidRDefault="008C2961"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Backscatter</w:t>
            </w:r>
            <w:r w:rsidR="00C261E2" w:rsidRPr="00A73260">
              <w:rPr>
                <w:rFonts w:ascii="Calibri" w:hAnsi="Calibri"/>
                <w:bCs/>
                <w:color w:val="000000" w:themeColor="text1"/>
                <w:sz w:val="22"/>
                <w:szCs w:val="22"/>
              </w:rPr>
              <w:t xml:space="preserve"> Measurements</w:t>
            </w:r>
          </w:p>
        </w:tc>
        <w:tc>
          <w:tcPr>
            <w:tcW w:w="1842" w:type="dxa"/>
            <w:shd w:val="clear" w:color="auto" w:fill="auto"/>
            <w:vAlign w:val="center"/>
          </w:tcPr>
          <w:p w14:paraId="5471FF42" w14:textId="77777777" w:rsidR="00C261E2" w:rsidRPr="00A73260"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345A62FD"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6F885AE5" w14:textId="77777777" w:rsidTr="00BC070B">
        <w:trPr>
          <w:trHeight w:val="76"/>
          <w:tblHeader/>
        </w:trPr>
        <w:tc>
          <w:tcPr>
            <w:tcW w:w="992" w:type="dxa"/>
            <w:vAlign w:val="center"/>
          </w:tcPr>
          <w:p w14:paraId="792DDCCC" w14:textId="2CA72ED4" w:rsidR="00C261E2" w:rsidRPr="00A73260" w:rsidRDefault="00C261E2" w:rsidP="00BC070B">
            <w:pPr>
              <w:rPr>
                <w:rFonts w:ascii="Calibri" w:hAnsi="Calibri"/>
                <w:color w:val="000000" w:themeColor="text1"/>
                <w:sz w:val="22"/>
                <w:szCs w:val="22"/>
                <w:lang w:val="en-GB"/>
              </w:rPr>
            </w:pPr>
            <w:r w:rsidRPr="00A73260">
              <w:rPr>
                <w:rFonts w:ascii="Calibri" w:hAnsi="Calibri"/>
                <w:bCs/>
                <w:color w:val="000000" w:themeColor="text1"/>
                <w:sz w:val="22"/>
                <w:szCs w:val="22"/>
                <w:lang w:val="en-GB"/>
              </w:rPr>
              <w:t>3.2</w:t>
            </w:r>
          </w:p>
        </w:tc>
        <w:tc>
          <w:tcPr>
            <w:tcW w:w="4678" w:type="dxa"/>
            <w:shd w:val="clear" w:color="auto" w:fill="auto"/>
            <w:vAlign w:val="center"/>
          </w:tcPr>
          <w:p w14:paraId="6F7C7D8F" w14:textId="074C0FAF" w:rsidR="00C261E2" w:rsidRPr="00A73260" w:rsidRDefault="009E6CED" w:rsidP="006456A4">
            <w:pPr>
              <w:rPr>
                <w:rFonts w:ascii="Calibri" w:hAnsi="Calibri"/>
                <w:color w:val="000000" w:themeColor="text1"/>
                <w:sz w:val="22"/>
                <w:szCs w:val="22"/>
                <w:lang w:val="en-GB"/>
              </w:rPr>
            </w:pPr>
            <w:r w:rsidRPr="00A73260">
              <w:rPr>
                <w:rFonts w:ascii="Calibri" w:hAnsi="Calibri"/>
                <w:bCs/>
                <w:color w:val="000000" w:themeColor="text1"/>
                <w:sz w:val="22"/>
                <w:szCs w:val="22"/>
                <w:lang w:val="en-GB"/>
              </w:rPr>
              <w:t>Scaling</w:t>
            </w:r>
            <w:r w:rsidR="00C261E2" w:rsidRPr="00A73260">
              <w:rPr>
                <w:rFonts w:ascii="Calibri" w:hAnsi="Calibri"/>
                <w:bCs/>
                <w:color w:val="000000" w:themeColor="text1"/>
                <w:sz w:val="22"/>
                <w:szCs w:val="22"/>
                <w:lang w:val="en-GB"/>
              </w:rPr>
              <w:t xml:space="preserve"> </w:t>
            </w:r>
            <w:r w:rsidR="006456A4" w:rsidRPr="00A73260">
              <w:rPr>
                <w:rFonts w:ascii="Calibri" w:hAnsi="Calibri"/>
                <w:bCs/>
                <w:color w:val="000000" w:themeColor="text1"/>
                <w:sz w:val="22"/>
                <w:szCs w:val="22"/>
                <w:lang w:val="en-GB"/>
              </w:rPr>
              <w:t>Conversion</w:t>
            </w:r>
          </w:p>
        </w:tc>
        <w:tc>
          <w:tcPr>
            <w:tcW w:w="1842" w:type="dxa"/>
            <w:shd w:val="clear" w:color="auto" w:fill="auto"/>
            <w:vAlign w:val="center"/>
          </w:tcPr>
          <w:p w14:paraId="15E9D61B" w14:textId="77777777" w:rsidR="00C261E2" w:rsidRPr="00A73260"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6C786BA"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0589780B" w14:textId="77777777" w:rsidTr="00BC070B">
        <w:trPr>
          <w:trHeight w:val="76"/>
          <w:tblHeader/>
        </w:trPr>
        <w:tc>
          <w:tcPr>
            <w:tcW w:w="992" w:type="dxa"/>
            <w:vAlign w:val="center"/>
          </w:tcPr>
          <w:p w14:paraId="5D13EE6A" w14:textId="26628579"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3.3</w:t>
            </w:r>
          </w:p>
        </w:tc>
        <w:tc>
          <w:tcPr>
            <w:tcW w:w="4678" w:type="dxa"/>
            <w:shd w:val="clear" w:color="auto" w:fill="auto"/>
            <w:vAlign w:val="center"/>
          </w:tcPr>
          <w:p w14:paraId="60AE2FA6" w14:textId="5E25A05F"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Noise Removal</w:t>
            </w:r>
          </w:p>
        </w:tc>
        <w:tc>
          <w:tcPr>
            <w:tcW w:w="1842" w:type="dxa"/>
            <w:shd w:val="clear" w:color="auto" w:fill="auto"/>
            <w:vAlign w:val="center"/>
          </w:tcPr>
          <w:p w14:paraId="1566D6AA" w14:textId="77777777" w:rsidR="00C261E2" w:rsidRPr="00A73260"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2545E5B1"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10F715A0" w14:textId="77777777" w:rsidTr="00BC070B">
        <w:trPr>
          <w:trHeight w:val="76"/>
          <w:tblHeader/>
        </w:trPr>
        <w:tc>
          <w:tcPr>
            <w:tcW w:w="992" w:type="dxa"/>
            <w:vAlign w:val="center"/>
          </w:tcPr>
          <w:p w14:paraId="05CEEF14" w14:textId="6E895A85" w:rsidR="00C261E2" w:rsidRPr="00A73260" w:rsidRDefault="00C261E2" w:rsidP="00BC070B">
            <w:pPr>
              <w:rPr>
                <w:rFonts w:ascii="Calibri" w:hAnsi="Calibri"/>
                <w:color w:val="000000" w:themeColor="text1"/>
                <w:sz w:val="22"/>
                <w:szCs w:val="22"/>
                <w:lang w:val="en-GB"/>
              </w:rPr>
            </w:pPr>
            <w:r w:rsidRPr="00A73260">
              <w:rPr>
                <w:rFonts w:ascii="Calibri" w:hAnsi="Calibri"/>
                <w:bCs/>
                <w:color w:val="000000" w:themeColor="text1"/>
                <w:sz w:val="22"/>
                <w:szCs w:val="22"/>
                <w:lang w:val="en-GB"/>
              </w:rPr>
              <w:t>3.4</w:t>
            </w:r>
          </w:p>
        </w:tc>
        <w:tc>
          <w:tcPr>
            <w:tcW w:w="4678" w:type="dxa"/>
            <w:shd w:val="clear" w:color="auto" w:fill="auto"/>
            <w:vAlign w:val="center"/>
          </w:tcPr>
          <w:p w14:paraId="6EB684C4" w14:textId="1049998C" w:rsidR="00C261E2" w:rsidRPr="00A73260" w:rsidRDefault="00C261E2" w:rsidP="00BC070B">
            <w:pPr>
              <w:rPr>
                <w:rFonts w:ascii="Calibri" w:hAnsi="Calibri"/>
                <w:color w:val="000000" w:themeColor="text1"/>
                <w:sz w:val="22"/>
                <w:szCs w:val="22"/>
                <w:lang w:val="en-GB"/>
              </w:rPr>
            </w:pPr>
            <w:r w:rsidRPr="00A73260">
              <w:rPr>
                <w:rFonts w:ascii="Calibri" w:hAnsi="Calibri"/>
                <w:bCs/>
                <w:color w:val="000000" w:themeColor="text1"/>
                <w:sz w:val="22"/>
                <w:szCs w:val="22"/>
                <w:lang w:val="en-GB"/>
              </w:rPr>
              <w:t>Radiometric Terrain Correction Algorithms</w:t>
            </w:r>
          </w:p>
        </w:tc>
        <w:tc>
          <w:tcPr>
            <w:tcW w:w="1842" w:type="dxa"/>
            <w:shd w:val="clear" w:color="auto" w:fill="auto"/>
            <w:vAlign w:val="center"/>
          </w:tcPr>
          <w:p w14:paraId="6B103D60" w14:textId="77777777" w:rsidR="00C261E2" w:rsidRPr="00285822"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AU" w:eastAsia="ja-JP"/>
              </w:rPr>
            </w:pPr>
          </w:p>
        </w:tc>
        <w:tc>
          <w:tcPr>
            <w:tcW w:w="1843" w:type="dxa"/>
            <w:shd w:val="clear" w:color="auto" w:fill="auto"/>
            <w:vAlign w:val="center"/>
          </w:tcPr>
          <w:p w14:paraId="690F748C"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1A79F483" w14:textId="77777777" w:rsidTr="00BC070B">
        <w:trPr>
          <w:trHeight w:val="76"/>
          <w:tblHeader/>
        </w:trPr>
        <w:tc>
          <w:tcPr>
            <w:tcW w:w="992" w:type="dxa"/>
            <w:vAlign w:val="center"/>
          </w:tcPr>
          <w:p w14:paraId="5E0EC7C1" w14:textId="1AC40F3D" w:rsidR="00C261E2" w:rsidRPr="00A73260" w:rsidRDefault="00C261E2" w:rsidP="008D1F46">
            <w:pPr>
              <w:pStyle w:val="NormalWeb"/>
              <w:rPr>
                <w:rFonts w:ascii="Calibri" w:hAnsi="Calibri"/>
                <w:color w:val="000000" w:themeColor="text1"/>
                <w:sz w:val="22"/>
                <w:szCs w:val="22"/>
              </w:rPr>
            </w:pPr>
            <w:r w:rsidRPr="00A73260">
              <w:rPr>
                <w:rFonts w:ascii="Calibri" w:hAnsi="Calibri"/>
                <w:bCs/>
                <w:color w:val="000000" w:themeColor="text1"/>
                <w:sz w:val="22"/>
                <w:szCs w:val="22"/>
              </w:rPr>
              <w:t>3.5</w:t>
            </w:r>
          </w:p>
        </w:tc>
        <w:tc>
          <w:tcPr>
            <w:tcW w:w="4678" w:type="dxa"/>
            <w:shd w:val="clear" w:color="auto" w:fill="auto"/>
            <w:vAlign w:val="center"/>
          </w:tcPr>
          <w:p w14:paraId="38A619D0" w14:textId="3B97BB0C" w:rsidR="00C261E2" w:rsidRPr="00A73260" w:rsidRDefault="00C261E2" w:rsidP="008D1F46">
            <w:pPr>
              <w:pStyle w:val="NormalWeb"/>
              <w:rPr>
                <w:rFonts w:ascii="Calibri" w:hAnsi="Calibri"/>
                <w:color w:val="000000" w:themeColor="text1"/>
                <w:sz w:val="22"/>
                <w:szCs w:val="22"/>
              </w:rPr>
            </w:pPr>
            <w:r w:rsidRPr="00A73260">
              <w:rPr>
                <w:rFonts w:ascii="Calibri" w:hAnsi="Calibri"/>
                <w:bCs/>
                <w:color w:val="000000" w:themeColor="text1"/>
                <w:sz w:val="22"/>
                <w:szCs w:val="22"/>
              </w:rPr>
              <w:t>Radiometric Accuracy</w:t>
            </w:r>
          </w:p>
        </w:tc>
        <w:tc>
          <w:tcPr>
            <w:tcW w:w="1842" w:type="dxa"/>
            <w:shd w:val="clear" w:color="auto" w:fill="auto"/>
            <w:vAlign w:val="center"/>
          </w:tcPr>
          <w:p w14:paraId="57391515" w14:textId="77777777" w:rsidR="00C261E2" w:rsidRPr="00A73260" w:rsidRDefault="00C261E2" w:rsidP="008D1F46">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3EA9C46" w14:textId="77777777" w:rsidR="00C261E2" w:rsidRPr="00A73260" w:rsidRDefault="00C261E2" w:rsidP="008D1F46">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6094BA6" w14:textId="77777777" w:rsidTr="00D854EA">
        <w:trPr>
          <w:trHeight w:val="76"/>
          <w:tblHeader/>
        </w:trPr>
        <w:tc>
          <w:tcPr>
            <w:tcW w:w="992" w:type="dxa"/>
            <w:shd w:val="clear" w:color="auto" w:fill="D6E3BC" w:themeFill="accent3" w:themeFillTint="66"/>
            <w:vAlign w:val="center"/>
          </w:tcPr>
          <w:p w14:paraId="2A069699" w14:textId="71F1CBA8" w:rsidR="00C261E2" w:rsidRPr="00A73260" w:rsidRDefault="00C261E2" w:rsidP="00BC070B">
            <w:pPr>
              <w:rPr>
                <w:rFonts w:ascii="Calibri" w:hAnsi="Calibri"/>
                <w:b/>
                <w:color w:val="000000" w:themeColor="text1"/>
                <w:sz w:val="22"/>
                <w:szCs w:val="22"/>
                <w:lang w:val="en-GB"/>
              </w:rPr>
            </w:pPr>
            <w:r w:rsidRPr="00A73260">
              <w:rPr>
                <w:rFonts w:ascii="Calibri" w:hAnsi="Calibri"/>
                <w:b/>
                <w:color w:val="000000" w:themeColor="text1"/>
                <w:sz w:val="22"/>
                <w:szCs w:val="22"/>
                <w:lang w:val="en-GB"/>
              </w:rPr>
              <w:t>4</w:t>
            </w:r>
          </w:p>
        </w:tc>
        <w:tc>
          <w:tcPr>
            <w:tcW w:w="4678" w:type="dxa"/>
            <w:shd w:val="clear" w:color="auto" w:fill="D6E3BC" w:themeFill="accent3" w:themeFillTint="66"/>
            <w:vAlign w:val="center"/>
          </w:tcPr>
          <w:p w14:paraId="01EC2B52" w14:textId="6C96AEF2" w:rsidR="00C261E2" w:rsidRPr="00A73260" w:rsidRDefault="00C261E2" w:rsidP="008D1F46">
            <w:pPr>
              <w:rPr>
                <w:rFonts w:ascii="Calibri" w:hAnsi="Calibri"/>
                <w:b/>
                <w:color w:val="000000" w:themeColor="text1"/>
                <w:sz w:val="22"/>
                <w:szCs w:val="22"/>
                <w:lang w:val="en-GB"/>
              </w:rPr>
            </w:pPr>
            <w:r w:rsidRPr="00A73260">
              <w:rPr>
                <w:rFonts w:ascii="Calibri" w:hAnsi="Calibri"/>
                <w:b/>
                <w:color w:val="000000" w:themeColor="text1"/>
                <w:sz w:val="22"/>
                <w:szCs w:val="22"/>
                <w:lang w:val="en-GB"/>
              </w:rPr>
              <w:t xml:space="preserve">Geometric </w:t>
            </w:r>
            <w:r w:rsidR="001E5C6A" w:rsidRPr="00A73260">
              <w:rPr>
                <w:rFonts w:ascii="Calibri" w:hAnsi="Calibri"/>
                <w:b/>
                <w:color w:val="000000" w:themeColor="text1"/>
                <w:sz w:val="22"/>
                <w:szCs w:val="22"/>
                <w:lang w:val="en-GB"/>
              </w:rPr>
              <w:t xml:space="preserve">Terrain </w:t>
            </w:r>
            <w:r w:rsidRPr="00A73260">
              <w:rPr>
                <w:rFonts w:ascii="Calibri" w:hAnsi="Calibri"/>
                <w:b/>
                <w:color w:val="000000" w:themeColor="text1"/>
                <w:sz w:val="22"/>
                <w:szCs w:val="22"/>
                <w:lang w:val="en-GB"/>
              </w:rPr>
              <w:t>Corrections</w:t>
            </w:r>
          </w:p>
        </w:tc>
        <w:tc>
          <w:tcPr>
            <w:tcW w:w="1842" w:type="dxa"/>
            <w:shd w:val="clear" w:color="auto" w:fill="D6E3BC" w:themeFill="accent3" w:themeFillTint="66"/>
            <w:vAlign w:val="center"/>
          </w:tcPr>
          <w:p w14:paraId="5C468B8E" w14:textId="77777777" w:rsidR="00C261E2" w:rsidRPr="00A73260" w:rsidRDefault="00C261E2" w:rsidP="008D1F46">
            <w:pPr>
              <w:pBdr>
                <w:top w:val="nil"/>
                <w:left w:val="nil"/>
                <w:bottom w:val="nil"/>
                <w:right w:val="nil"/>
                <w:between w:val="nil"/>
              </w:pBdr>
              <w:ind w:left="90" w:hanging="90"/>
              <w:jc w:val="center"/>
              <w:rPr>
                <w:rFonts w:ascii="Calibri" w:hAnsi="Calibri"/>
                <w:b/>
                <w:color w:val="000000" w:themeColor="text1"/>
                <w:sz w:val="22"/>
                <w:szCs w:val="22"/>
                <w:lang w:val="en-GB"/>
              </w:rPr>
            </w:pPr>
          </w:p>
        </w:tc>
        <w:tc>
          <w:tcPr>
            <w:tcW w:w="1843" w:type="dxa"/>
            <w:shd w:val="clear" w:color="auto" w:fill="D6E3BC" w:themeFill="accent3" w:themeFillTint="66"/>
            <w:vAlign w:val="center"/>
          </w:tcPr>
          <w:p w14:paraId="1964AB38" w14:textId="77777777" w:rsidR="00C261E2" w:rsidRPr="00A73260" w:rsidRDefault="00C261E2" w:rsidP="008D1F46">
            <w:pPr>
              <w:pBdr>
                <w:top w:val="nil"/>
                <w:left w:val="nil"/>
                <w:bottom w:val="nil"/>
                <w:right w:val="nil"/>
                <w:between w:val="nil"/>
              </w:pBdr>
              <w:jc w:val="center"/>
              <w:rPr>
                <w:rFonts w:ascii="Calibri" w:hAnsi="Calibri"/>
                <w:b/>
                <w:color w:val="000000" w:themeColor="text1"/>
                <w:sz w:val="22"/>
                <w:szCs w:val="22"/>
                <w:lang w:val="en-GB"/>
              </w:rPr>
            </w:pPr>
          </w:p>
        </w:tc>
      </w:tr>
      <w:tr w:rsidR="008071D5" w:rsidRPr="00A73260" w14:paraId="2059B6B6" w14:textId="77777777" w:rsidTr="00BC070B">
        <w:trPr>
          <w:trHeight w:val="76"/>
          <w:tblHeader/>
        </w:trPr>
        <w:tc>
          <w:tcPr>
            <w:tcW w:w="992" w:type="dxa"/>
            <w:vAlign w:val="center"/>
          </w:tcPr>
          <w:p w14:paraId="1811248E" w14:textId="15A5277E"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4.1</w:t>
            </w:r>
          </w:p>
        </w:tc>
        <w:tc>
          <w:tcPr>
            <w:tcW w:w="4678" w:type="dxa"/>
            <w:shd w:val="clear" w:color="auto" w:fill="auto"/>
            <w:vAlign w:val="center"/>
          </w:tcPr>
          <w:p w14:paraId="64B40EFC" w14:textId="7BE8DBD2"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Geometric Correction Algorithms</w:t>
            </w:r>
          </w:p>
        </w:tc>
        <w:tc>
          <w:tcPr>
            <w:tcW w:w="1842" w:type="dxa"/>
            <w:shd w:val="clear" w:color="auto" w:fill="auto"/>
            <w:vAlign w:val="center"/>
          </w:tcPr>
          <w:p w14:paraId="6AAFCA9D" w14:textId="77777777" w:rsidR="00C261E2" w:rsidRPr="00A73260"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74FCC68B"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B47FEAC" w14:textId="77777777" w:rsidTr="00BC070B">
        <w:trPr>
          <w:trHeight w:val="76"/>
          <w:tblHeader/>
        </w:trPr>
        <w:tc>
          <w:tcPr>
            <w:tcW w:w="992" w:type="dxa"/>
            <w:vAlign w:val="center"/>
          </w:tcPr>
          <w:p w14:paraId="25AFEE80" w14:textId="2F45F955"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4.2</w:t>
            </w:r>
          </w:p>
        </w:tc>
        <w:tc>
          <w:tcPr>
            <w:tcW w:w="4678" w:type="dxa"/>
            <w:shd w:val="clear" w:color="auto" w:fill="auto"/>
            <w:vAlign w:val="center"/>
          </w:tcPr>
          <w:p w14:paraId="695D67EF" w14:textId="2A7AF70A"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Digital Elevation Model</w:t>
            </w:r>
          </w:p>
        </w:tc>
        <w:tc>
          <w:tcPr>
            <w:tcW w:w="1842" w:type="dxa"/>
            <w:shd w:val="clear" w:color="auto" w:fill="auto"/>
            <w:vAlign w:val="center"/>
          </w:tcPr>
          <w:p w14:paraId="3F6927F2" w14:textId="77777777" w:rsidR="00C261E2" w:rsidRPr="00A73260"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02E4CE0"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62B1E6B8" w14:textId="77777777" w:rsidTr="00BC070B">
        <w:trPr>
          <w:trHeight w:val="76"/>
          <w:tblHeader/>
        </w:trPr>
        <w:tc>
          <w:tcPr>
            <w:tcW w:w="992" w:type="dxa"/>
            <w:vAlign w:val="center"/>
          </w:tcPr>
          <w:p w14:paraId="45305D17" w14:textId="4A640736"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4.3</w:t>
            </w:r>
          </w:p>
        </w:tc>
        <w:tc>
          <w:tcPr>
            <w:tcW w:w="4678" w:type="dxa"/>
            <w:shd w:val="clear" w:color="auto" w:fill="auto"/>
            <w:vAlign w:val="center"/>
          </w:tcPr>
          <w:p w14:paraId="6B700FCC" w14:textId="71D6AEA0"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Geometric Accuracy</w:t>
            </w:r>
          </w:p>
        </w:tc>
        <w:tc>
          <w:tcPr>
            <w:tcW w:w="1842" w:type="dxa"/>
            <w:shd w:val="clear" w:color="auto" w:fill="auto"/>
            <w:vAlign w:val="center"/>
          </w:tcPr>
          <w:p w14:paraId="451AFA26" w14:textId="77777777" w:rsidR="00C261E2" w:rsidRPr="00A73260"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36FB5328"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r w:rsidR="008071D5" w:rsidRPr="00A73260" w14:paraId="4E2D2A62" w14:textId="77777777" w:rsidTr="00BC070B">
        <w:trPr>
          <w:trHeight w:val="76"/>
          <w:tblHeader/>
        </w:trPr>
        <w:tc>
          <w:tcPr>
            <w:tcW w:w="992" w:type="dxa"/>
            <w:vAlign w:val="center"/>
          </w:tcPr>
          <w:p w14:paraId="2E26D4C7" w14:textId="4CA836F7"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4.</w:t>
            </w:r>
            <w:r w:rsidR="008F69BE" w:rsidRPr="00A73260">
              <w:rPr>
                <w:rFonts w:ascii="Calibri" w:hAnsi="Calibri"/>
                <w:bCs/>
                <w:color w:val="000000" w:themeColor="text1"/>
                <w:sz w:val="22"/>
                <w:szCs w:val="22"/>
              </w:rPr>
              <w:t>4</w:t>
            </w:r>
          </w:p>
        </w:tc>
        <w:tc>
          <w:tcPr>
            <w:tcW w:w="4678" w:type="dxa"/>
            <w:shd w:val="clear" w:color="auto" w:fill="auto"/>
            <w:vAlign w:val="center"/>
          </w:tcPr>
          <w:p w14:paraId="22BD9DB4" w14:textId="025137AF" w:rsidR="00C261E2" w:rsidRPr="00A73260" w:rsidRDefault="00C261E2" w:rsidP="00BC070B">
            <w:pPr>
              <w:pStyle w:val="NormalWeb"/>
              <w:rPr>
                <w:rFonts w:ascii="Calibri" w:hAnsi="Calibri"/>
                <w:color w:val="000000" w:themeColor="text1"/>
                <w:sz w:val="22"/>
                <w:szCs w:val="22"/>
              </w:rPr>
            </w:pPr>
            <w:r w:rsidRPr="00A73260">
              <w:rPr>
                <w:rFonts w:ascii="Calibri" w:hAnsi="Calibri"/>
                <w:bCs/>
                <w:color w:val="000000" w:themeColor="text1"/>
                <w:sz w:val="22"/>
                <w:szCs w:val="22"/>
              </w:rPr>
              <w:t>Gridding</w:t>
            </w:r>
            <w:r w:rsidR="0092112B" w:rsidRPr="00A73260">
              <w:rPr>
                <w:rFonts w:ascii="Calibri" w:hAnsi="Calibri"/>
                <w:bCs/>
                <w:color w:val="000000" w:themeColor="text1"/>
                <w:sz w:val="22"/>
                <w:szCs w:val="22"/>
              </w:rPr>
              <w:t xml:space="preserve"> C</w:t>
            </w:r>
            <w:r w:rsidRPr="00A73260">
              <w:rPr>
                <w:rFonts w:ascii="Calibri" w:hAnsi="Calibri"/>
                <w:bCs/>
                <w:color w:val="000000" w:themeColor="text1"/>
                <w:sz w:val="22"/>
                <w:szCs w:val="22"/>
              </w:rPr>
              <w:t>onvention</w:t>
            </w:r>
          </w:p>
        </w:tc>
        <w:tc>
          <w:tcPr>
            <w:tcW w:w="1842" w:type="dxa"/>
            <w:shd w:val="clear" w:color="auto" w:fill="auto"/>
            <w:vAlign w:val="center"/>
          </w:tcPr>
          <w:p w14:paraId="5F57B9D6" w14:textId="77777777" w:rsidR="00C261E2" w:rsidRPr="00A73260" w:rsidRDefault="00C261E2" w:rsidP="00BC070B">
            <w:pPr>
              <w:pBdr>
                <w:top w:val="nil"/>
                <w:left w:val="nil"/>
                <w:bottom w:val="nil"/>
                <w:right w:val="nil"/>
                <w:between w:val="nil"/>
              </w:pBdr>
              <w:ind w:left="90" w:hanging="90"/>
              <w:jc w:val="center"/>
              <w:rPr>
                <w:rFonts w:ascii="Calibri" w:hAnsi="Calibri"/>
                <w:color w:val="000000" w:themeColor="text1"/>
                <w:sz w:val="22"/>
                <w:szCs w:val="22"/>
                <w:lang w:val="en-GB"/>
              </w:rPr>
            </w:pPr>
          </w:p>
        </w:tc>
        <w:tc>
          <w:tcPr>
            <w:tcW w:w="1843" w:type="dxa"/>
            <w:shd w:val="clear" w:color="auto" w:fill="auto"/>
            <w:vAlign w:val="center"/>
          </w:tcPr>
          <w:p w14:paraId="43813077" w14:textId="77777777" w:rsidR="00C261E2" w:rsidRPr="00A73260" w:rsidRDefault="00C261E2" w:rsidP="00BC070B">
            <w:pPr>
              <w:pBdr>
                <w:top w:val="nil"/>
                <w:left w:val="nil"/>
                <w:bottom w:val="nil"/>
                <w:right w:val="nil"/>
                <w:between w:val="nil"/>
              </w:pBdr>
              <w:jc w:val="center"/>
              <w:rPr>
                <w:rFonts w:ascii="Calibri" w:hAnsi="Calibri"/>
                <w:color w:val="000000" w:themeColor="text1"/>
                <w:sz w:val="22"/>
                <w:szCs w:val="22"/>
                <w:lang w:val="en-GB"/>
              </w:rPr>
            </w:pPr>
          </w:p>
        </w:tc>
      </w:tr>
    </w:tbl>
    <w:p w14:paraId="142623EC" w14:textId="7C532B54" w:rsidR="00311967" w:rsidRPr="00AC4781" w:rsidRDefault="00311967" w:rsidP="005B548A">
      <w:pPr>
        <w:rPr>
          <w:rFonts w:ascii="Calibri" w:eastAsia="Cambria" w:hAnsi="Calibri"/>
          <w:b/>
          <w:color w:val="000000" w:themeColor="text1"/>
          <w:sz w:val="32"/>
          <w:szCs w:val="32"/>
          <w:lang w:val="en-GB"/>
        </w:rPr>
      </w:pPr>
      <w:r w:rsidRPr="00A73260">
        <w:rPr>
          <w:color w:val="000000" w:themeColor="text1"/>
          <w:lang w:val="en-GB"/>
        </w:rPr>
        <w:br w:type="page"/>
      </w:r>
      <w:r w:rsidR="005B548A" w:rsidRPr="00A73260">
        <w:rPr>
          <w:rFonts w:ascii="Calibri" w:hAnsi="Calibri"/>
          <w:b/>
          <w:color w:val="000000" w:themeColor="text1"/>
          <w:sz w:val="28"/>
          <w:szCs w:val="22"/>
          <w:lang w:val="en-GB"/>
        </w:rPr>
        <w:lastRenderedPageBreak/>
        <w:t xml:space="preserve">   </w:t>
      </w:r>
      <w:r w:rsidRPr="00AC4781">
        <w:rPr>
          <w:rFonts w:ascii="Calibri" w:hAnsi="Calibri"/>
          <w:b/>
          <w:color w:val="000000" w:themeColor="text1"/>
          <w:sz w:val="32"/>
          <w:szCs w:val="32"/>
          <w:lang w:val="en-GB"/>
        </w:rPr>
        <w:t>Guidance</w:t>
      </w:r>
    </w:p>
    <w:p w14:paraId="163CDB52" w14:textId="77777777" w:rsidR="00311967" w:rsidRPr="00A73260" w:rsidRDefault="00311967" w:rsidP="00311967">
      <w:pPr>
        <w:pBdr>
          <w:top w:val="nil"/>
          <w:left w:val="nil"/>
          <w:bottom w:val="nil"/>
          <w:right w:val="nil"/>
          <w:between w:val="nil"/>
        </w:pBdr>
        <w:spacing w:before="248" w:line="268" w:lineRule="auto"/>
        <w:ind w:left="221" w:right="96"/>
        <w:rPr>
          <w:rFonts w:ascii="Calibri" w:hAnsi="Calibri"/>
          <w:color w:val="000000" w:themeColor="text1"/>
          <w:sz w:val="22"/>
          <w:szCs w:val="22"/>
          <w:lang w:val="en-GB"/>
        </w:rPr>
      </w:pPr>
      <w:r w:rsidRPr="00A73260">
        <w:rPr>
          <w:rFonts w:ascii="Calibri" w:hAnsi="Calibri"/>
          <w:color w:val="000000" w:themeColor="text1"/>
          <w:sz w:val="22"/>
          <w:szCs w:val="22"/>
          <w:lang w:val="en-GB"/>
        </w:rPr>
        <w:t>This section aims to provide background and specific information on the processing steps that can be used to achieve analysis ready data. This Guidance material does not replace or over-ride the specifications.</w:t>
      </w:r>
    </w:p>
    <w:p w14:paraId="515DBCF0" w14:textId="77777777" w:rsidR="00311967" w:rsidRPr="00A73260" w:rsidRDefault="00311967" w:rsidP="00311967">
      <w:pPr>
        <w:rPr>
          <w:rFonts w:ascii="Calibri" w:hAnsi="Calibri"/>
          <w:color w:val="000000" w:themeColor="text1"/>
          <w:sz w:val="22"/>
          <w:szCs w:val="22"/>
          <w:lang w:val="en-GB"/>
        </w:rPr>
      </w:pPr>
    </w:p>
    <w:p w14:paraId="0DBBE20E" w14:textId="2EA89B9D" w:rsidR="00287D1D" w:rsidRPr="00A73260" w:rsidRDefault="004C4FBC">
      <w:pPr>
        <w:pStyle w:val="Heading1"/>
        <w:rPr>
          <w:color w:val="000000" w:themeColor="text1"/>
          <w:szCs w:val="22"/>
          <w:lang w:val="en-GB"/>
        </w:rPr>
      </w:pPr>
      <w:r w:rsidRPr="00A73260">
        <w:rPr>
          <w:color w:val="000000" w:themeColor="text1"/>
          <w:szCs w:val="22"/>
          <w:lang w:val="en-GB"/>
        </w:rPr>
        <w:t>Introduction to CARD4L</w:t>
      </w:r>
    </w:p>
    <w:p w14:paraId="7BDBEAC1" w14:textId="73137D5C" w:rsidR="00287D1D" w:rsidRPr="00A73260" w:rsidRDefault="004C4FBC" w:rsidP="00463E69">
      <w:pPr>
        <w:ind w:left="221"/>
        <w:rPr>
          <w:rFonts w:ascii="Calibri" w:hAnsi="Calibri"/>
          <w:color w:val="000000" w:themeColor="text1"/>
          <w:sz w:val="22"/>
          <w:szCs w:val="22"/>
          <w:lang w:val="en-GB"/>
        </w:rPr>
      </w:pPr>
      <w:r w:rsidRPr="00A73260">
        <w:rPr>
          <w:rFonts w:ascii="Calibri" w:hAnsi="Calibri"/>
          <w:b/>
          <w:color w:val="000000" w:themeColor="text1"/>
          <w:sz w:val="22"/>
          <w:szCs w:val="22"/>
          <w:lang w:val="en-GB"/>
        </w:rPr>
        <w:t xml:space="preserve">What </w:t>
      </w:r>
      <w:r w:rsidR="00AC5760" w:rsidRPr="00A73260">
        <w:rPr>
          <w:rFonts w:ascii="Calibri" w:hAnsi="Calibri"/>
          <w:b/>
          <w:color w:val="000000" w:themeColor="text1"/>
          <w:sz w:val="22"/>
          <w:szCs w:val="22"/>
          <w:lang w:val="en-GB"/>
        </w:rPr>
        <w:t>are</w:t>
      </w:r>
      <w:r w:rsidRPr="00A73260">
        <w:rPr>
          <w:rFonts w:ascii="Calibri" w:hAnsi="Calibri"/>
          <w:b/>
          <w:color w:val="000000" w:themeColor="text1"/>
          <w:sz w:val="22"/>
          <w:szCs w:val="22"/>
          <w:lang w:val="en-GB"/>
        </w:rPr>
        <w:t xml:space="preserve"> CEOS Analysis Ready Data for Land (CARD4L) products?</w:t>
      </w:r>
    </w:p>
    <w:p w14:paraId="3EC9ECBE" w14:textId="77777777" w:rsidR="00287D1D" w:rsidRPr="00A73260" w:rsidRDefault="00287D1D" w:rsidP="00463E69">
      <w:pPr>
        <w:ind w:left="221"/>
        <w:rPr>
          <w:rFonts w:ascii="Calibri" w:hAnsi="Calibri"/>
          <w:b/>
          <w:color w:val="000000" w:themeColor="text1"/>
          <w:sz w:val="22"/>
          <w:szCs w:val="22"/>
          <w:lang w:val="en-GB"/>
        </w:rPr>
      </w:pPr>
    </w:p>
    <w:p w14:paraId="638C0DF6" w14:textId="77777777" w:rsidR="00287D1D" w:rsidRPr="00A73260" w:rsidRDefault="004C4FBC" w:rsidP="00463E69">
      <w:pPr>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CARD4L products have been processed to a minimum set of requirements and organized into a form that allows immediate analysis with a minimum of additional user effort. These products would be resampled onto a common geometric grid (for a given product) and would provide baseline data for further interoperability both through time and with other datasets.</w:t>
      </w:r>
    </w:p>
    <w:p w14:paraId="0F008783" w14:textId="77777777" w:rsidR="00287D1D" w:rsidRPr="00A73260" w:rsidRDefault="00287D1D" w:rsidP="00463E69">
      <w:pPr>
        <w:ind w:left="221"/>
        <w:rPr>
          <w:rFonts w:ascii="Calibri" w:hAnsi="Calibri"/>
          <w:color w:val="000000" w:themeColor="text1"/>
          <w:sz w:val="22"/>
          <w:szCs w:val="22"/>
          <w:lang w:val="en-GB"/>
        </w:rPr>
      </w:pPr>
    </w:p>
    <w:p w14:paraId="225B6AB5" w14:textId="51D8120E" w:rsidR="00287D1D" w:rsidRPr="00A73260" w:rsidRDefault="004C4FBC" w:rsidP="00463E69">
      <w:pPr>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CARD4L products are intended to be flexible and accessible products suitable for a wide range of users for a wide variety of applications, including particularly time series analysis and multi-sensor application development. They are also intended to support rapid ingestion and exploitation via high-performance computing, cloud computing</w:t>
      </w:r>
      <w:r w:rsidR="007810E5" w:rsidRPr="00A73260">
        <w:rPr>
          <w:rFonts w:ascii="Calibri" w:hAnsi="Calibri"/>
          <w:color w:val="000000" w:themeColor="text1"/>
          <w:sz w:val="22"/>
          <w:szCs w:val="22"/>
          <w:lang w:val="en-GB"/>
        </w:rPr>
        <w:t>,</w:t>
      </w:r>
      <w:r w:rsidRPr="00A73260">
        <w:rPr>
          <w:rFonts w:ascii="Calibri" w:hAnsi="Calibri"/>
          <w:color w:val="000000" w:themeColor="text1"/>
          <w:sz w:val="22"/>
          <w:szCs w:val="22"/>
          <w:lang w:val="en-GB"/>
        </w:rPr>
        <w:t xml:space="preserve"> and other future data architectures. They may not be suitable for all purposes and are not intended as a ‘replacement’ for other types of satellite products.</w:t>
      </w:r>
    </w:p>
    <w:p w14:paraId="28196B7C" w14:textId="77777777" w:rsidR="00287D1D" w:rsidRPr="00A73260" w:rsidRDefault="00287D1D">
      <w:pPr>
        <w:pBdr>
          <w:top w:val="nil"/>
          <w:left w:val="nil"/>
          <w:bottom w:val="nil"/>
          <w:right w:val="nil"/>
          <w:between w:val="nil"/>
        </w:pBdr>
        <w:spacing w:before="1"/>
        <w:rPr>
          <w:rFonts w:ascii="Calibri" w:hAnsi="Calibri"/>
          <w:color w:val="000000" w:themeColor="text1"/>
          <w:sz w:val="22"/>
          <w:szCs w:val="22"/>
          <w:lang w:val="en-GB"/>
        </w:rPr>
      </w:pPr>
    </w:p>
    <w:p w14:paraId="723D43B1" w14:textId="77777777" w:rsidR="00287D1D" w:rsidRPr="00A73260" w:rsidRDefault="004C4FBC" w:rsidP="00463E69">
      <w:pPr>
        <w:ind w:left="221"/>
        <w:rPr>
          <w:rFonts w:ascii="Calibri" w:hAnsi="Calibri"/>
          <w:color w:val="000000" w:themeColor="text1"/>
          <w:sz w:val="22"/>
          <w:szCs w:val="22"/>
          <w:lang w:val="en-GB"/>
        </w:rPr>
      </w:pPr>
      <w:r w:rsidRPr="00A73260">
        <w:rPr>
          <w:rFonts w:ascii="Calibri" w:hAnsi="Calibri"/>
          <w:b/>
          <w:color w:val="000000" w:themeColor="text1"/>
          <w:sz w:val="22"/>
          <w:szCs w:val="22"/>
          <w:lang w:val="en-GB"/>
        </w:rPr>
        <w:t>When can a product be called CARD4L?</w:t>
      </w:r>
    </w:p>
    <w:p w14:paraId="335AE0BA" w14:textId="77777777" w:rsidR="00287D1D" w:rsidRPr="00A73260" w:rsidRDefault="00287D1D" w:rsidP="00463E69">
      <w:pPr>
        <w:rPr>
          <w:rFonts w:ascii="Calibri" w:hAnsi="Calibri"/>
          <w:b/>
          <w:color w:val="000000" w:themeColor="text1"/>
          <w:sz w:val="22"/>
          <w:szCs w:val="22"/>
          <w:lang w:val="en-GB"/>
        </w:rPr>
      </w:pPr>
    </w:p>
    <w:p w14:paraId="406C0A20" w14:textId="77777777" w:rsidR="00287D1D" w:rsidRPr="00A73260" w:rsidRDefault="004C4FBC" w:rsidP="00463E69">
      <w:pPr>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The CARD4L branding is applied to a particular product once:</w:t>
      </w:r>
    </w:p>
    <w:p w14:paraId="0BCD3D34" w14:textId="77777777" w:rsidR="00287D1D" w:rsidRPr="00A73260" w:rsidRDefault="00287D1D" w:rsidP="00463E69">
      <w:pPr>
        <w:ind w:left="221"/>
        <w:rPr>
          <w:rFonts w:ascii="Calibri" w:hAnsi="Calibri"/>
          <w:color w:val="000000" w:themeColor="text1"/>
          <w:sz w:val="22"/>
          <w:szCs w:val="22"/>
          <w:lang w:val="en-GB"/>
        </w:rPr>
      </w:pPr>
    </w:p>
    <w:p w14:paraId="5BB1A39E" w14:textId="4DBD322D" w:rsidR="00287D1D" w:rsidRPr="00A73260" w:rsidRDefault="007810E5" w:rsidP="00AC4781">
      <w:pPr>
        <w:pStyle w:val="ListParagraph"/>
        <w:numPr>
          <w:ilvl w:val="0"/>
          <w:numId w:val="18"/>
        </w:numPr>
      </w:pPr>
      <w:r w:rsidRPr="00A73260">
        <w:t>The</w:t>
      </w:r>
      <w:r w:rsidR="004C4FBC" w:rsidRPr="00A73260">
        <w:t xml:space="preserve"> product has been assessed as meeting CARD4L requirements by the agency responsible for production and distribution of the product.</w:t>
      </w:r>
    </w:p>
    <w:p w14:paraId="48DED949" w14:textId="6E3AB6A5" w:rsidR="00287D1D" w:rsidRPr="00A73260" w:rsidRDefault="007810E5" w:rsidP="00AC4781">
      <w:pPr>
        <w:pStyle w:val="ListParagraph"/>
        <w:numPr>
          <w:ilvl w:val="0"/>
          <w:numId w:val="18"/>
        </w:numPr>
      </w:pPr>
      <w:r w:rsidRPr="00A73260">
        <w:t>The</w:t>
      </w:r>
      <w:r w:rsidR="004C4FBC" w:rsidRPr="00A73260">
        <w:t xml:space="preserve"> assessment has been peer reviewed by the CEOS Land Surface Imaging Virtual Constellation in consultation with the CEOS Working Group on Calibration and Validation.</w:t>
      </w:r>
    </w:p>
    <w:p w14:paraId="2842AD26" w14:textId="77777777" w:rsidR="00287D1D" w:rsidRPr="00A73260" w:rsidRDefault="00287D1D" w:rsidP="00463E69">
      <w:pPr>
        <w:ind w:left="221"/>
        <w:rPr>
          <w:rFonts w:ascii="Calibri" w:hAnsi="Calibri"/>
          <w:color w:val="000000" w:themeColor="text1"/>
          <w:sz w:val="22"/>
          <w:szCs w:val="22"/>
          <w:lang w:val="en-GB"/>
        </w:rPr>
      </w:pPr>
    </w:p>
    <w:p w14:paraId="20F9464D" w14:textId="2397A9D8" w:rsidR="00287D1D" w:rsidRPr="00A73260" w:rsidRDefault="004C4FBC" w:rsidP="00463E69">
      <w:pPr>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Agencies or other entities considering undertaking an assessment process should contact the co-leads of the</w:t>
      </w:r>
      <w:r w:rsidR="00417E1C" w:rsidRPr="00A73260">
        <w:rPr>
          <w:rFonts w:ascii="Calibri" w:hAnsi="Calibri"/>
          <w:color w:val="000000" w:themeColor="text1"/>
          <w:sz w:val="22"/>
          <w:szCs w:val="22"/>
          <w:lang w:val="en-GB"/>
        </w:rPr>
        <w:t xml:space="preserve"> </w:t>
      </w:r>
      <w:hyperlink r:id="rId10" w:history="1">
        <w:r w:rsidR="00417E1C" w:rsidRPr="00A73260">
          <w:rPr>
            <w:rStyle w:val="Hyperlink"/>
            <w:rFonts w:ascii="Calibri" w:hAnsi="Calibri"/>
            <w:color w:val="000000" w:themeColor="text1"/>
            <w:sz w:val="22"/>
            <w:szCs w:val="22"/>
            <w:lang w:val="en-GB"/>
          </w:rPr>
          <w:t>Land Surface Imaging Virtual Constellation</w:t>
        </w:r>
        <w:r w:rsidRPr="00A73260">
          <w:rPr>
            <w:rStyle w:val="Hyperlink"/>
            <w:rFonts w:ascii="Calibri" w:hAnsi="Calibri"/>
            <w:color w:val="000000" w:themeColor="text1"/>
            <w:sz w:val="22"/>
            <w:szCs w:val="22"/>
            <w:lang w:val="en-GB"/>
          </w:rPr>
          <w:t>.</w:t>
        </w:r>
      </w:hyperlink>
    </w:p>
    <w:p w14:paraId="160AB3FE" w14:textId="77777777" w:rsidR="00287D1D" w:rsidRPr="00A73260" w:rsidRDefault="00287D1D" w:rsidP="00463E69">
      <w:pPr>
        <w:ind w:left="221"/>
        <w:rPr>
          <w:rFonts w:ascii="Calibri" w:hAnsi="Calibri"/>
          <w:color w:val="000000" w:themeColor="text1"/>
          <w:sz w:val="22"/>
          <w:szCs w:val="22"/>
          <w:lang w:val="en-GB"/>
        </w:rPr>
      </w:pPr>
    </w:p>
    <w:p w14:paraId="33A7DDB5" w14:textId="77777777" w:rsidR="00287D1D" w:rsidRPr="00A73260" w:rsidRDefault="004C4FBC" w:rsidP="00463E69">
      <w:pPr>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A product can continue to use CARD4L branding as long as its generation and distribution remain consistent with the peer-reviewed assessment.</w:t>
      </w:r>
    </w:p>
    <w:p w14:paraId="49F138B4" w14:textId="77777777" w:rsidR="00287D1D" w:rsidRPr="00A73260" w:rsidRDefault="00287D1D" w:rsidP="00463E69">
      <w:pPr>
        <w:ind w:left="221"/>
        <w:rPr>
          <w:rFonts w:ascii="Calibri" w:hAnsi="Calibri"/>
          <w:color w:val="000000" w:themeColor="text1"/>
          <w:sz w:val="22"/>
          <w:szCs w:val="22"/>
          <w:lang w:val="en-GB"/>
        </w:rPr>
      </w:pPr>
    </w:p>
    <w:p w14:paraId="461923F6" w14:textId="77777777" w:rsidR="00287D1D" w:rsidRPr="00A73260" w:rsidRDefault="004C4FBC" w:rsidP="00463E69">
      <w:pPr>
        <w:ind w:left="221"/>
        <w:rPr>
          <w:rFonts w:ascii="Calibri" w:hAnsi="Calibri"/>
          <w:color w:val="000000" w:themeColor="text1"/>
          <w:sz w:val="22"/>
          <w:szCs w:val="22"/>
          <w:lang w:val="en-GB"/>
        </w:rPr>
      </w:pPr>
      <w:r w:rsidRPr="00A73260">
        <w:rPr>
          <w:rFonts w:ascii="Calibri" w:hAnsi="Calibri"/>
          <w:b/>
          <w:color w:val="000000" w:themeColor="text1"/>
          <w:sz w:val="22"/>
          <w:szCs w:val="22"/>
          <w:lang w:val="en-GB"/>
        </w:rPr>
        <w:t>What is the difference between Threshold and Target?</w:t>
      </w:r>
    </w:p>
    <w:p w14:paraId="4D8574A6" w14:textId="77777777" w:rsidR="00287D1D" w:rsidRPr="00A73260" w:rsidRDefault="00287D1D" w:rsidP="00463E69">
      <w:pPr>
        <w:ind w:left="221"/>
        <w:rPr>
          <w:rFonts w:ascii="Calibri" w:hAnsi="Calibri"/>
          <w:b/>
          <w:color w:val="000000" w:themeColor="text1"/>
          <w:sz w:val="22"/>
          <w:szCs w:val="22"/>
          <w:lang w:val="en-GB"/>
        </w:rPr>
      </w:pPr>
    </w:p>
    <w:p w14:paraId="632E9AEF" w14:textId="77777777" w:rsidR="009E540D" w:rsidRPr="00A73260" w:rsidRDefault="004C4FBC" w:rsidP="009E540D">
      <w:pPr>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Products that meet all threshold requirements should be immediately useful for scientific analysis or decision-making.</w:t>
      </w:r>
    </w:p>
    <w:p w14:paraId="65331694" w14:textId="77777777" w:rsidR="009E540D" w:rsidRPr="00A73260" w:rsidRDefault="009E540D" w:rsidP="009E540D">
      <w:pPr>
        <w:ind w:left="221"/>
        <w:rPr>
          <w:rFonts w:ascii="Calibri" w:hAnsi="Calibri"/>
          <w:color w:val="000000" w:themeColor="text1"/>
          <w:sz w:val="22"/>
          <w:szCs w:val="22"/>
          <w:lang w:val="en-GB"/>
        </w:rPr>
      </w:pPr>
    </w:p>
    <w:p w14:paraId="73F62093" w14:textId="15525459" w:rsidR="009E540D" w:rsidRPr="00A73260" w:rsidRDefault="004C4FBC" w:rsidP="009E540D">
      <w:pPr>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 xml:space="preserve">Products that meet target requirements will reduce the overall product uncertainties and enhance broad-scale applications. For example, the products may enhance interoperability or provide increased accuracy through additional corrections that are not reasonable at the </w:t>
      </w:r>
      <w:r w:rsidRPr="00A73260">
        <w:rPr>
          <w:rFonts w:ascii="Calibri" w:hAnsi="Calibri"/>
          <w:i/>
          <w:color w:val="000000" w:themeColor="text1"/>
          <w:sz w:val="22"/>
          <w:szCs w:val="22"/>
          <w:lang w:val="en-GB"/>
        </w:rPr>
        <w:t xml:space="preserve">threshold </w:t>
      </w:r>
      <w:r w:rsidRPr="00A73260">
        <w:rPr>
          <w:rFonts w:ascii="Calibri" w:hAnsi="Calibri"/>
          <w:color w:val="000000" w:themeColor="text1"/>
          <w:sz w:val="22"/>
          <w:szCs w:val="22"/>
          <w:lang w:val="en-GB"/>
        </w:rPr>
        <w:t>level</w:t>
      </w:r>
      <w:r w:rsidR="00E962C9" w:rsidRPr="00A73260">
        <w:rPr>
          <w:rFonts w:ascii="Calibri" w:hAnsi="Calibri"/>
          <w:color w:val="000000" w:themeColor="text1"/>
          <w:sz w:val="22"/>
          <w:szCs w:val="22"/>
          <w:lang w:val="en-GB"/>
        </w:rPr>
        <w:t>.</w:t>
      </w:r>
      <w:r w:rsidR="009E540D" w:rsidRPr="00A73260">
        <w:rPr>
          <w:rFonts w:ascii="Calibri" w:hAnsi="Calibri"/>
          <w:color w:val="000000" w:themeColor="text1"/>
          <w:sz w:val="22"/>
          <w:szCs w:val="22"/>
          <w:lang w:val="en-GB"/>
        </w:rPr>
        <w:t xml:space="preserve"> </w:t>
      </w:r>
    </w:p>
    <w:p w14:paraId="4CCC4B5C" w14:textId="77777777" w:rsidR="009E540D" w:rsidRPr="00A73260" w:rsidRDefault="009E540D" w:rsidP="009E540D">
      <w:pPr>
        <w:ind w:left="221"/>
        <w:rPr>
          <w:rFonts w:ascii="Calibri" w:hAnsi="Calibri"/>
          <w:color w:val="000000" w:themeColor="text1"/>
          <w:sz w:val="22"/>
          <w:szCs w:val="22"/>
          <w:lang w:val="en-GB"/>
        </w:rPr>
      </w:pPr>
    </w:p>
    <w:p w14:paraId="4E326206" w14:textId="46EB74B2" w:rsidR="00287D1D" w:rsidRPr="00A73260" w:rsidRDefault="009E540D" w:rsidP="005B548A">
      <w:pPr>
        <w:ind w:left="221"/>
        <w:rPr>
          <w:rFonts w:ascii="Calibri" w:hAnsi="Calibri"/>
          <w:color w:val="000000" w:themeColor="text1"/>
          <w:sz w:val="22"/>
          <w:szCs w:val="22"/>
          <w:lang w:val="en-GB"/>
        </w:rPr>
        <w:sectPr w:rsidR="00287D1D" w:rsidRPr="00A73260" w:rsidSect="005B548A">
          <w:pgSz w:w="12520" w:h="17720"/>
          <w:pgMar w:top="993" w:right="1140" w:bottom="1560" w:left="1160" w:header="720" w:footer="720" w:gutter="0"/>
          <w:cols w:space="720"/>
          <w:docGrid w:linePitch="299"/>
        </w:sectPr>
      </w:pPr>
      <w:r w:rsidRPr="00A73260">
        <w:rPr>
          <w:rFonts w:ascii="Calibri" w:hAnsi="Calibri"/>
          <w:color w:val="000000" w:themeColor="text1"/>
          <w:sz w:val="22"/>
          <w:szCs w:val="22"/>
          <w:lang w:val="en-GB"/>
        </w:rPr>
        <w:t xml:space="preserve">Target requirements anticipate continuous improvement of methods and evolution of community expectations, which are both normal and inevitable in a developing field. Over time, </w:t>
      </w:r>
      <w:r w:rsidRPr="00A73260">
        <w:rPr>
          <w:rFonts w:ascii="Calibri" w:hAnsi="Calibri"/>
          <w:i/>
          <w:color w:val="000000" w:themeColor="text1"/>
          <w:sz w:val="22"/>
          <w:szCs w:val="22"/>
          <w:lang w:val="en-GB"/>
        </w:rPr>
        <w:t xml:space="preserve">target </w:t>
      </w:r>
      <w:r w:rsidRPr="00A73260">
        <w:rPr>
          <w:rFonts w:ascii="Calibri" w:hAnsi="Calibri"/>
          <w:color w:val="000000" w:themeColor="text1"/>
          <w:sz w:val="22"/>
          <w:szCs w:val="22"/>
          <w:lang w:val="en-GB"/>
        </w:rPr>
        <w:t xml:space="preserve">specifications may (as subject to due process) become accepted as </w:t>
      </w:r>
      <w:r w:rsidRPr="00A73260">
        <w:rPr>
          <w:rFonts w:ascii="Calibri" w:hAnsi="Calibri"/>
          <w:i/>
          <w:color w:val="000000" w:themeColor="text1"/>
          <w:sz w:val="22"/>
          <w:szCs w:val="22"/>
          <w:lang w:val="en-GB"/>
        </w:rPr>
        <w:t xml:space="preserve">threshold </w:t>
      </w:r>
      <w:r w:rsidR="005B548A" w:rsidRPr="00A73260">
        <w:rPr>
          <w:rFonts w:ascii="Calibri" w:hAnsi="Calibri"/>
          <w:color w:val="000000" w:themeColor="text1"/>
          <w:sz w:val="22"/>
          <w:szCs w:val="22"/>
          <w:lang w:val="en-GB"/>
        </w:rPr>
        <w:t>requirements.</w:t>
      </w:r>
    </w:p>
    <w:p w14:paraId="3C9A59C2" w14:textId="3EFAAD13" w:rsidR="00287D1D" w:rsidRPr="00A73260" w:rsidRDefault="004C4FBC" w:rsidP="00463E69">
      <w:pPr>
        <w:pStyle w:val="Heading1"/>
        <w:rPr>
          <w:color w:val="000000" w:themeColor="text1"/>
          <w:lang w:val="en-GB"/>
        </w:rPr>
      </w:pPr>
      <w:r w:rsidRPr="00A73260">
        <w:rPr>
          <w:color w:val="000000" w:themeColor="text1"/>
          <w:lang w:val="en-GB"/>
        </w:rPr>
        <w:lastRenderedPageBreak/>
        <w:t xml:space="preserve">Reference </w:t>
      </w:r>
      <w:r w:rsidR="003105D7" w:rsidRPr="00A73260">
        <w:rPr>
          <w:color w:val="000000" w:themeColor="text1"/>
          <w:lang w:val="en-GB"/>
        </w:rPr>
        <w:t>P</w:t>
      </w:r>
      <w:r w:rsidRPr="00A73260">
        <w:rPr>
          <w:color w:val="000000" w:themeColor="text1"/>
          <w:lang w:val="en-GB"/>
        </w:rPr>
        <w:t>apers</w:t>
      </w:r>
    </w:p>
    <w:p w14:paraId="08724212" w14:textId="77777777" w:rsidR="00287D1D" w:rsidRPr="00A73260" w:rsidRDefault="004C4FBC" w:rsidP="00463E69">
      <w:pPr>
        <w:pBdr>
          <w:top w:val="nil"/>
          <w:left w:val="nil"/>
          <w:bottom w:val="nil"/>
          <w:right w:val="nil"/>
          <w:between w:val="nil"/>
        </w:pBdr>
        <w:spacing w:before="248"/>
        <w:ind w:left="221"/>
        <w:rPr>
          <w:rFonts w:ascii="Calibri" w:hAnsi="Calibri"/>
          <w:color w:val="000000" w:themeColor="text1"/>
          <w:sz w:val="22"/>
          <w:szCs w:val="22"/>
          <w:lang w:val="en-GB"/>
        </w:rPr>
      </w:pPr>
      <w:r w:rsidRPr="00A73260">
        <w:rPr>
          <w:rFonts w:ascii="Calibri" w:hAnsi="Calibri"/>
          <w:color w:val="000000" w:themeColor="text1"/>
          <w:sz w:val="22"/>
          <w:szCs w:val="22"/>
          <w:lang w:val="en-GB"/>
        </w:rPr>
        <w:t>The following papers provide scientific and technical guidance:</w:t>
      </w:r>
    </w:p>
    <w:p w14:paraId="225D50CE" w14:textId="77777777" w:rsidR="00287D1D" w:rsidRPr="00A73260" w:rsidRDefault="00287D1D" w:rsidP="00463E69">
      <w:pPr>
        <w:pBdr>
          <w:top w:val="nil"/>
          <w:left w:val="nil"/>
          <w:bottom w:val="nil"/>
          <w:right w:val="nil"/>
          <w:between w:val="nil"/>
        </w:pBdr>
        <w:spacing w:before="3"/>
        <w:ind w:left="120"/>
        <w:rPr>
          <w:rFonts w:ascii="Calibri" w:hAnsi="Calibri"/>
          <w:color w:val="000000" w:themeColor="text1"/>
          <w:sz w:val="22"/>
          <w:szCs w:val="22"/>
          <w:lang w:val="en-GB"/>
        </w:rPr>
      </w:pPr>
    </w:p>
    <w:p w14:paraId="70F1C560" w14:textId="6E0912EB" w:rsidR="00287D1D" w:rsidRPr="00A73260" w:rsidRDefault="004C4FBC" w:rsidP="00463E69">
      <w:pPr>
        <w:spacing w:line="266" w:lineRule="auto"/>
        <w:ind w:left="221" w:right="250"/>
        <w:rPr>
          <w:rFonts w:ascii="Calibri" w:hAnsi="Calibri" w:cs="Calibri"/>
          <w:color w:val="000000" w:themeColor="text1"/>
          <w:sz w:val="22"/>
          <w:szCs w:val="22"/>
          <w:lang w:val="en-GB"/>
        </w:rPr>
      </w:pPr>
      <w:r w:rsidRPr="00A73260">
        <w:rPr>
          <w:rFonts w:ascii="Calibri" w:hAnsi="Calibri" w:cs="Calibri"/>
          <w:color w:val="000000" w:themeColor="text1"/>
          <w:sz w:val="22"/>
          <w:szCs w:val="22"/>
          <w:lang w:val="en-GB"/>
        </w:rPr>
        <w:t xml:space="preserve">Hoekman D. and Reiche, J. Multi-model radiometric slope correction of SAR images of complex terrain using a two-stage semi-empirical approach. </w:t>
      </w:r>
      <w:r w:rsidRPr="00A73260">
        <w:rPr>
          <w:rFonts w:ascii="Calibri" w:hAnsi="Calibri" w:cs="Calibri"/>
          <w:i/>
          <w:color w:val="000000" w:themeColor="text1"/>
          <w:sz w:val="22"/>
          <w:szCs w:val="22"/>
          <w:lang w:val="en-GB"/>
        </w:rPr>
        <w:t>Remote Sensing of Environment</w:t>
      </w:r>
      <w:r w:rsidRPr="00A73260">
        <w:rPr>
          <w:rFonts w:ascii="Calibri" w:hAnsi="Calibri" w:cs="Calibri"/>
          <w:color w:val="000000" w:themeColor="text1"/>
          <w:sz w:val="22"/>
          <w:szCs w:val="22"/>
          <w:lang w:val="en-GB"/>
        </w:rPr>
        <w:t xml:space="preserve">, </w:t>
      </w:r>
      <w:r w:rsidRPr="00A73260">
        <w:rPr>
          <w:rFonts w:ascii="Calibri" w:hAnsi="Calibri" w:cs="Calibri"/>
          <w:b/>
          <w:color w:val="000000" w:themeColor="text1"/>
          <w:sz w:val="22"/>
          <w:szCs w:val="22"/>
          <w:lang w:val="en-GB"/>
        </w:rPr>
        <w:t>156</w:t>
      </w:r>
      <w:r w:rsidRPr="00A73260">
        <w:rPr>
          <w:rFonts w:ascii="Calibri" w:hAnsi="Calibri" w:cs="Calibri"/>
          <w:color w:val="000000" w:themeColor="text1"/>
          <w:sz w:val="22"/>
          <w:szCs w:val="22"/>
          <w:lang w:val="en-GB"/>
        </w:rPr>
        <w:t xml:space="preserve"> (2015), pp. 1-10.</w:t>
      </w:r>
      <w:r w:rsidR="00C2105C" w:rsidRPr="00A73260">
        <w:rPr>
          <w:rFonts w:ascii="Calibri" w:hAnsi="Calibri" w:cs="Calibri"/>
          <w:color w:val="000000" w:themeColor="text1"/>
          <w:sz w:val="22"/>
          <w:szCs w:val="22"/>
          <w:lang w:val="en-GB"/>
        </w:rPr>
        <w:t xml:space="preserve"> https://doi.org/10.1016/j.rse.2014.08.037</w:t>
      </w:r>
    </w:p>
    <w:p w14:paraId="4581E4D8" w14:textId="77777777" w:rsidR="00764BB1" w:rsidRPr="00A73260" w:rsidRDefault="00764BB1" w:rsidP="00764BB1">
      <w:pPr>
        <w:spacing w:line="266" w:lineRule="auto"/>
        <w:ind w:left="221" w:right="305"/>
        <w:rPr>
          <w:rFonts w:ascii="Calibri" w:hAnsi="Calibri" w:cs="Calibri"/>
          <w:color w:val="000000" w:themeColor="text1"/>
          <w:sz w:val="22"/>
          <w:szCs w:val="22"/>
          <w:lang w:val="en-GB"/>
        </w:rPr>
      </w:pPr>
    </w:p>
    <w:p w14:paraId="233506FD" w14:textId="61E86ECB" w:rsidR="00764BB1" w:rsidRPr="00A73260" w:rsidRDefault="00764BB1" w:rsidP="00764BB1">
      <w:pPr>
        <w:spacing w:line="266" w:lineRule="auto"/>
        <w:ind w:left="221" w:right="305"/>
        <w:rPr>
          <w:rFonts w:ascii="Calibri" w:hAnsi="Calibri" w:cs="Calibri"/>
          <w:color w:val="000000" w:themeColor="text1"/>
          <w:sz w:val="22"/>
          <w:szCs w:val="22"/>
          <w:lang w:val="en-GB"/>
        </w:rPr>
      </w:pPr>
      <w:r w:rsidRPr="00A73260">
        <w:rPr>
          <w:rFonts w:ascii="Calibri" w:hAnsi="Calibri" w:cs="Calibri"/>
          <w:color w:val="000000" w:themeColor="text1"/>
          <w:sz w:val="22"/>
          <w:szCs w:val="22"/>
          <w:lang w:val="en-GB"/>
        </w:rPr>
        <w:t xml:space="preserve">Shimada, M., Itoh, T., Motohka, T., Watanabe, M., Shiraishi, T., Thapa, R., and Lucas, R. New global forest/non-forest maps from ALOS PALSAR data (2007–2010). </w:t>
      </w:r>
      <w:r w:rsidRPr="00A73260">
        <w:rPr>
          <w:rFonts w:ascii="Calibri" w:hAnsi="Calibri" w:cs="Calibri"/>
          <w:i/>
          <w:color w:val="000000" w:themeColor="text1"/>
          <w:sz w:val="22"/>
          <w:szCs w:val="22"/>
          <w:lang w:val="en-GB"/>
        </w:rPr>
        <w:t xml:space="preserve">Remote Sensing of Environment </w:t>
      </w:r>
      <w:r w:rsidRPr="00A73260">
        <w:rPr>
          <w:rFonts w:ascii="Calibri" w:hAnsi="Calibri" w:cs="Calibri"/>
          <w:b/>
          <w:color w:val="000000" w:themeColor="text1"/>
          <w:sz w:val="22"/>
          <w:szCs w:val="22"/>
          <w:lang w:val="en-GB"/>
        </w:rPr>
        <w:t xml:space="preserve">155 </w:t>
      </w:r>
      <w:r w:rsidRPr="00A73260">
        <w:rPr>
          <w:rFonts w:ascii="Calibri" w:hAnsi="Calibri" w:cs="Calibri"/>
          <w:color w:val="000000" w:themeColor="text1"/>
          <w:sz w:val="22"/>
          <w:szCs w:val="22"/>
          <w:lang w:val="en-GB"/>
        </w:rPr>
        <w:t>(2014) pp. 13–31.</w:t>
      </w:r>
      <w:r w:rsidR="00C2105C" w:rsidRPr="00A73260">
        <w:rPr>
          <w:rFonts w:ascii="Calibri" w:hAnsi="Calibri" w:cs="Calibri"/>
          <w:color w:val="000000" w:themeColor="text1"/>
          <w:sz w:val="22"/>
          <w:szCs w:val="22"/>
          <w:lang w:val="en-GB"/>
        </w:rPr>
        <w:t xml:space="preserve"> https://doi.org/10.1016/j.rse.2014.04.014</w:t>
      </w:r>
    </w:p>
    <w:p w14:paraId="062DEC37" w14:textId="77777777" w:rsidR="00287D1D" w:rsidRPr="00A73260" w:rsidRDefault="00287D1D" w:rsidP="00463E69">
      <w:pPr>
        <w:pBdr>
          <w:top w:val="nil"/>
          <w:left w:val="nil"/>
          <w:bottom w:val="nil"/>
          <w:right w:val="nil"/>
          <w:between w:val="nil"/>
        </w:pBdr>
        <w:spacing w:before="1"/>
        <w:ind w:left="120"/>
        <w:rPr>
          <w:rFonts w:ascii="Calibri" w:hAnsi="Calibri" w:cs="Calibri"/>
          <w:color w:val="000000" w:themeColor="text1"/>
          <w:sz w:val="22"/>
          <w:szCs w:val="22"/>
          <w:lang w:val="en-GB"/>
        </w:rPr>
      </w:pPr>
    </w:p>
    <w:p w14:paraId="1FCD2920" w14:textId="7EA880D2" w:rsidR="00764BB1" w:rsidRPr="00A73260" w:rsidRDefault="00764BB1" w:rsidP="00764BB1">
      <w:pPr>
        <w:spacing w:line="266" w:lineRule="auto"/>
        <w:ind w:left="221" w:right="107"/>
        <w:jc w:val="both"/>
        <w:rPr>
          <w:rFonts w:ascii="Calibri" w:hAnsi="Calibri" w:cs="Calibri"/>
          <w:color w:val="000000" w:themeColor="text1"/>
          <w:sz w:val="22"/>
          <w:szCs w:val="22"/>
          <w:lang w:val="en-GB"/>
        </w:rPr>
      </w:pPr>
      <w:r w:rsidRPr="00A73260">
        <w:rPr>
          <w:rFonts w:ascii="Calibri" w:hAnsi="Calibri" w:cs="Calibri"/>
          <w:color w:val="000000" w:themeColor="text1"/>
          <w:sz w:val="22"/>
          <w:szCs w:val="22"/>
          <w:lang w:val="en-GB"/>
        </w:rPr>
        <w:t xml:space="preserve">Shimada, M. Ortho-Rectification and Slope Correction of SAR Data Using DEM and Its Accuracy Evaluation. </w:t>
      </w:r>
      <w:r w:rsidRPr="00A73260">
        <w:rPr>
          <w:rFonts w:ascii="Calibri" w:hAnsi="Calibri" w:cs="Calibri"/>
          <w:i/>
          <w:color w:val="000000" w:themeColor="text1"/>
          <w:sz w:val="22"/>
          <w:szCs w:val="22"/>
          <w:lang w:val="en-GB"/>
        </w:rPr>
        <w:t>IEEE Journal of Selected Topics in Applied Earth Observations and Remote Sensing.</w:t>
      </w:r>
      <w:r w:rsidRPr="00A73260">
        <w:rPr>
          <w:rFonts w:ascii="Calibri" w:hAnsi="Calibri" w:cs="Calibri"/>
          <w:color w:val="000000" w:themeColor="text1"/>
          <w:sz w:val="22"/>
          <w:szCs w:val="22"/>
          <w:lang w:val="en-GB"/>
        </w:rPr>
        <w:t xml:space="preserve"> Dec. 2010, 3(4), pp 657-671.</w:t>
      </w:r>
      <w:r w:rsidR="00C2105C" w:rsidRPr="00A73260">
        <w:rPr>
          <w:rFonts w:ascii="Calibri" w:hAnsi="Calibri" w:cs="Calibri"/>
          <w:color w:val="000000" w:themeColor="text1"/>
          <w:sz w:val="22"/>
          <w:szCs w:val="22"/>
          <w:lang w:val="en-GB"/>
        </w:rPr>
        <w:t xml:space="preserve"> https://doi.org/10.1109/JSTARS.2010.2072984</w:t>
      </w:r>
    </w:p>
    <w:p w14:paraId="46F6C0AF" w14:textId="7FC9607B" w:rsidR="00DB337B" w:rsidRPr="00A73260" w:rsidRDefault="00DB337B" w:rsidP="00463E69">
      <w:pPr>
        <w:spacing w:line="266" w:lineRule="auto"/>
        <w:ind w:left="221" w:right="305"/>
        <w:rPr>
          <w:rFonts w:ascii="Calibri" w:hAnsi="Calibri" w:cs="Calibri"/>
          <w:color w:val="000000" w:themeColor="text1"/>
          <w:sz w:val="22"/>
          <w:szCs w:val="22"/>
          <w:lang w:val="en-GB"/>
        </w:rPr>
      </w:pPr>
    </w:p>
    <w:p w14:paraId="4127E1CB" w14:textId="77777777" w:rsidR="008475FE" w:rsidRPr="00A73260" w:rsidRDefault="00DB337B" w:rsidP="00DB337B">
      <w:pPr>
        <w:spacing w:line="266" w:lineRule="auto"/>
        <w:ind w:left="221" w:right="305"/>
        <w:rPr>
          <w:rFonts w:ascii="Calibri" w:hAnsi="Calibri" w:cs="Calibri"/>
          <w:color w:val="000000" w:themeColor="text1"/>
          <w:sz w:val="22"/>
          <w:szCs w:val="22"/>
          <w:lang w:val="en-GB"/>
        </w:rPr>
      </w:pPr>
      <w:r w:rsidRPr="00A73260">
        <w:rPr>
          <w:rFonts w:ascii="Calibri" w:hAnsi="Calibri" w:cs="Calibri"/>
          <w:color w:val="000000" w:themeColor="text1"/>
          <w:sz w:val="22"/>
          <w:szCs w:val="22"/>
          <w:lang w:val="en-GB"/>
        </w:rPr>
        <w:t xml:space="preserve">Small, D., </w:t>
      </w:r>
      <w:proofErr w:type="spellStart"/>
      <w:r w:rsidRPr="00A73260">
        <w:rPr>
          <w:rFonts w:ascii="Calibri" w:hAnsi="Calibri" w:cs="Calibri"/>
          <w:color w:val="000000" w:themeColor="text1"/>
          <w:sz w:val="22"/>
          <w:szCs w:val="22"/>
          <w:lang w:val="en-GB"/>
        </w:rPr>
        <w:t>Rohner</w:t>
      </w:r>
      <w:proofErr w:type="spellEnd"/>
      <w:r w:rsidRPr="00A73260">
        <w:rPr>
          <w:rFonts w:ascii="Calibri" w:hAnsi="Calibri" w:cs="Calibri"/>
          <w:color w:val="000000" w:themeColor="text1"/>
          <w:sz w:val="22"/>
          <w:szCs w:val="22"/>
          <w:lang w:val="en-GB"/>
        </w:rPr>
        <w:t xml:space="preserve">, C., Miranda, N., </w:t>
      </w:r>
      <w:proofErr w:type="spellStart"/>
      <w:r w:rsidRPr="00A73260">
        <w:rPr>
          <w:rFonts w:ascii="Calibri" w:hAnsi="Calibri" w:cs="Calibri"/>
          <w:color w:val="000000" w:themeColor="text1"/>
          <w:sz w:val="22"/>
          <w:szCs w:val="22"/>
          <w:lang w:val="en-GB"/>
        </w:rPr>
        <w:t>Ruetschi</w:t>
      </w:r>
      <w:proofErr w:type="spellEnd"/>
      <w:r w:rsidRPr="00A73260">
        <w:rPr>
          <w:rFonts w:ascii="Calibri" w:hAnsi="Calibri" w:cs="Calibri"/>
          <w:color w:val="000000" w:themeColor="text1"/>
          <w:sz w:val="22"/>
          <w:szCs w:val="22"/>
          <w:lang w:val="en-GB"/>
        </w:rPr>
        <w:t xml:space="preserve">, M., &amp; </w:t>
      </w:r>
      <w:proofErr w:type="spellStart"/>
      <w:r w:rsidRPr="00A73260">
        <w:rPr>
          <w:rFonts w:ascii="Calibri" w:hAnsi="Calibri" w:cs="Calibri"/>
          <w:color w:val="000000" w:themeColor="text1"/>
          <w:sz w:val="22"/>
          <w:szCs w:val="22"/>
          <w:lang w:val="en-GB"/>
        </w:rPr>
        <w:t>Schaepman</w:t>
      </w:r>
      <w:proofErr w:type="spellEnd"/>
      <w:r w:rsidRPr="00A73260">
        <w:rPr>
          <w:rFonts w:ascii="Calibri" w:hAnsi="Calibri" w:cs="Calibri"/>
          <w:color w:val="000000" w:themeColor="text1"/>
          <w:sz w:val="22"/>
          <w:szCs w:val="22"/>
          <w:lang w:val="en-GB"/>
        </w:rPr>
        <w:t xml:space="preserve">, M. E., Wide-Area Analysis-Ready Radar Backscatter Composites, 2021. </w:t>
      </w:r>
      <w:r w:rsidRPr="00A73260">
        <w:rPr>
          <w:rFonts w:ascii="Calibri" w:hAnsi="Calibri" w:cs="Calibri"/>
          <w:i/>
          <w:iCs/>
          <w:color w:val="000000" w:themeColor="text1"/>
          <w:sz w:val="22"/>
          <w:szCs w:val="22"/>
          <w:lang w:val="en-GB"/>
        </w:rPr>
        <w:t>IEEE Transactions on Geoscience and Remote Sensing</w:t>
      </w:r>
      <w:r w:rsidRPr="00A73260">
        <w:rPr>
          <w:rFonts w:ascii="Calibri" w:hAnsi="Calibri" w:cs="Calibri"/>
          <w:color w:val="000000" w:themeColor="text1"/>
          <w:sz w:val="22"/>
          <w:szCs w:val="22"/>
          <w:lang w:val="en-GB"/>
        </w:rPr>
        <w:t xml:space="preserve">, </w:t>
      </w:r>
      <w:r w:rsidRPr="00A73260">
        <w:rPr>
          <w:rFonts w:ascii="Calibri" w:hAnsi="Calibri" w:cs="Calibri"/>
          <w:i/>
          <w:iCs/>
          <w:color w:val="000000" w:themeColor="text1"/>
          <w:sz w:val="22"/>
          <w:szCs w:val="22"/>
          <w:lang w:val="en-GB"/>
        </w:rPr>
        <w:t>59</w:t>
      </w:r>
      <w:r w:rsidRPr="00A73260">
        <w:rPr>
          <w:rFonts w:ascii="Calibri" w:hAnsi="Calibri" w:cs="Calibri"/>
          <w:color w:val="000000" w:themeColor="text1"/>
          <w:sz w:val="22"/>
          <w:szCs w:val="22"/>
          <w:lang w:val="en-GB"/>
        </w:rPr>
        <w:t xml:space="preserve">, 14p. </w:t>
      </w:r>
    </w:p>
    <w:p w14:paraId="6B8758C6" w14:textId="470B5270" w:rsidR="00DB337B" w:rsidRPr="00A73260" w:rsidRDefault="00D406E4" w:rsidP="00DB337B">
      <w:pPr>
        <w:spacing w:line="266" w:lineRule="auto"/>
        <w:ind w:left="221" w:right="305"/>
        <w:rPr>
          <w:rFonts w:ascii="Calibri" w:hAnsi="Calibri" w:cs="Calibri"/>
          <w:color w:val="000000" w:themeColor="text1"/>
          <w:sz w:val="22"/>
          <w:szCs w:val="22"/>
          <w:lang w:val="en-GB"/>
        </w:rPr>
      </w:pPr>
      <w:hyperlink r:id="rId11" w:history="1">
        <w:r w:rsidR="008475FE" w:rsidRPr="00A73260">
          <w:rPr>
            <w:rStyle w:val="Hyperlink"/>
            <w:rFonts w:ascii="Calibri" w:hAnsi="Calibri" w:cs="Calibri"/>
            <w:color w:val="000000" w:themeColor="text1"/>
            <w:sz w:val="22"/>
            <w:szCs w:val="22"/>
            <w:lang w:val="en-GB"/>
          </w:rPr>
          <w:t>https://</w:t>
        </w:r>
        <w:r w:rsidR="00DB337B" w:rsidRPr="00A73260">
          <w:rPr>
            <w:rStyle w:val="Hyperlink"/>
            <w:rFonts w:ascii="Calibri" w:hAnsi="Calibri" w:cs="Calibri"/>
            <w:color w:val="000000" w:themeColor="text1"/>
            <w:sz w:val="22"/>
            <w:szCs w:val="22"/>
            <w:lang w:val="en-GB"/>
          </w:rPr>
          <w:t>doi</w:t>
        </w:r>
        <w:r w:rsidR="008475FE" w:rsidRPr="00A73260">
          <w:rPr>
            <w:rStyle w:val="Hyperlink"/>
            <w:rFonts w:ascii="Calibri" w:hAnsi="Calibri" w:cs="Calibri"/>
            <w:color w:val="000000" w:themeColor="text1"/>
            <w:sz w:val="22"/>
            <w:szCs w:val="22"/>
            <w:lang w:val="en-GB"/>
          </w:rPr>
          <w:t>.org/</w:t>
        </w:r>
        <w:r w:rsidR="00DB337B" w:rsidRPr="00A73260">
          <w:rPr>
            <w:rStyle w:val="Hyperlink"/>
            <w:rFonts w:ascii="Calibri" w:hAnsi="Calibri" w:cs="Calibri"/>
            <w:color w:val="000000" w:themeColor="text1"/>
            <w:sz w:val="22"/>
            <w:szCs w:val="22"/>
            <w:lang w:val="en-GB"/>
          </w:rPr>
          <w:t>10.1109/TGRS.2021.3055562</w:t>
        </w:r>
      </w:hyperlink>
    </w:p>
    <w:p w14:paraId="612C45CC" w14:textId="77777777" w:rsidR="00287D1D" w:rsidRPr="00A73260" w:rsidRDefault="00287D1D" w:rsidP="00463E69">
      <w:pPr>
        <w:pBdr>
          <w:top w:val="nil"/>
          <w:left w:val="nil"/>
          <w:bottom w:val="nil"/>
          <w:right w:val="nil"/>
          <w:between w:val="nil"/>
        </w:pBdr>
        <w:spacing w:before="1"/>
        <w:ind w:left="120"/>
        <w:rPr>
          <w:rFonts w:ascii="Calibri" w:hAnsi="Calibri" w:cs="Calibri"/>
          <w:color w:val="000000" w:themeColor="text1"/>
          <w:sz w:val="22"/>
          <w:szCs w:val="22"/>
          <w:lang w:val="en-GB"/>
        </w:rPr>
      </w:pPr>
    </w:p>
    <w:p w14:paraId="7A7E8E7A" w14:textId="2F04AA32" w:rsidR="00287D1D" w:rsidRPr="00A73260" w:rsidRDefault="004C4FBC" w:rsidP="005B548A">
      <w:pPr>
        <w:widowControl w:val="0"/>
        <w:spacing w:line="266" w:lineRule="auto"/>
        <w:ind w:left="221" w:right="305"/>
        <w:rPr>
          <w:rFonts w:ascii="Calibri" w:eastAsia="Calibri" w:hAnsi="Calibri" w:cs="Calibri"/>
          <w:color w:val="000000" w:themeColor="text1"/>
          <w:sz w:val="22"/>
          <w:szCs w:val="22"/>
          <w:lang w:val="en-GB" w:eastAsia="en-US"/>
        </w:rPr>
      </w:pPr>
      <w:r w:rsidRPr="00A73260">
        <w:rPr>
          <w:rFonts w:ascii="Calibri" w:hAnsi="Calibri" w:cs="Calibri"/>
          <w:color w:val="000000" w:themeColor="text1"/>
          <w:sz w:val="22"/>
          <w:szCs w:val="22"/>
          <w:lang w:val="en-GB"/>
        </w:rPr>
        <w:t>Small D.</w:t>
      </w:r>
      <w:r w:rsidR="00F92269" w:rsidRPr="00A73260">
        <w:rPr>
          <w:rFonts w:ascii="Calibri" w:hAnsi="Calibri" w:cs="Calibri"/>
          <w:color w:val="000000" w:themeColor="text1"/>
          <w:sz w:val="22"/>
          <w:szCs w:val="22"/>
          <w:lang w:val="en-GB"/>
        </w:rPr>
        <w:t xml:space="preserve"> </w:t>
      </w:r>
      <w:r w:rsidRPr="00A73260">
        <w:rPr>
          <w:rFonts w:ascii="Calibri" w:hAnsi="Calibri" w:cs="Calibri"/>
          <w:color w:val="000000" w:themeColor="text1"/>
          <w:sz w:val="22"/>
          <w:szCs w:val="22"/>
          <w:lang w:val="en-GB"/>
        </w:rPr>
        <w:t xml:space="preserve">Flattening Gamma: Radiometric Terrain Correction for SAR Imagery, </w:t>
      </w:r>
      <w:r w:rsidRPr="00A73260">
        <w:rPr>
          <w:rFonts w:ascii="Calibri" w:hAnsi="Calibri" w:cs="Calibri"/>
          <w:i/>
          <w:color w:val="000000" w:themeColor="text1"/>
          <w:sz w:val="22"/>
          <w:szCs w:val="22"/>
          <w:lang w:val="en-GB"/>
        </w:rPr>
        <w:t>IEEE Transactions on Geoscience and Remote Sensing</w:t>
      </w:r>
      <w:r w:rsidRPr="00A73260">
        <w:rPr>
          <w:rFonts w:ascii="Calibri" w:hAnsi="Calibri" w:cs="Calibri"/>
          <w:color w:val="000000" w:themeColor="text1"/>
          <w:sz w:val="22"/>
          <w:szCs w:val="22"/>
          <w:lang w:val="en-GB"/>
        </w:rPr>
        <w:t xml:space="preserve">, 2011, Vol. 49(8), pp. 3081-3093. </w:t>
      </w:r>
      <w:r w:rsidR="008475FE" w:rsidRPr="00A73260">
        <w:rPr>
          <w:rFonts w:ascii="Calibri" w:hAnsi="Calibri" w:cs="Calibri"/>
          <w:color w:val="000000" w:themeColor="text1"/>
          <w:sz w:val="22"/>
          <w:szCs w:val="22"/>
          <w:lang w:val="en-GB"/>
        </w:rPr>
        <w:t>https://</w:t>
      </w:r>
      <w:r w:rsidR="000D25CD" w:rsidRPr="00A73260">
        <w:rPr>
          <w:rFonts w:ascii="Calibri" w:hAnsi="Calibri" w:cs="Calibri"/>
          <w:color w:val="000000" w:themeColor="text1"/>
          <w:sz w:val="22"/>
          <w:szCs w:val="22"/>
          <w:lang w:val="en-GB"/>
        </w:rPr>
        <w:t>doi</w:t>
      </w:r>
      <w:r w:rsidR="008475FE" w:rsidRPr="00A73260">
        <w:rPr>
          <w:rFonts w:ascii="Calibri" w:eastAsia="Calibri" w:hAnsi="Calibri" w:cs="Calibri"/>
          <w:color w:val="000000" w:themeColor="text1"/>
          <w:sz w:val="22"/>
          <w:szCs w:val="22"/>
          <w:lang w:val="en-GB" w:eastAsia="en-US"/>
        </w:rPr>
        <w:t>.org/</w:t>
      </w:r>
      <w:hyperlink r:id="rId12" w:tgtFrame="_blank" w:history="1">
        <w:r w:rsidR="001B4D18" w:rsidRPr="00A73260">
          <w:rPr>
            <w:rStyle w:val="Hyperlink"/>
            <w:rFonts w:ascii="Calibri" w:eastAsia="Calibri" w:hAnsi="Calibri" w:cs="Calibri"/>
            <w:color w:val="000000" w:themeColor="text1"/>
            <w:sz w:val="22"/>
            <w:szCs w:val="22"/>
            <w:lang w:val="en-GB" w:eastAsia="en-US"/>
          </w:rPr>
          <w:t>10.1109/TGRS.2011.2120616</w:t>
        </w:r>
      </w:hyperlink>
    </w:p>
    <w:p w14:paraId="704DD3CA" w14:textId="77777777" w:rsidR="00287D1D" w:rsidRPr="00A73260" w:rsidRDefault="00287D1D" w:rsidP="00764BB1">
      <w:pPr>
        <w:spacing w:line="266" w:lineRule="auto"/>
        <w:ind w:right="107"/>
        <w:jc w:val="both"/>
        <w:rPr>
          <w:rFonts w:ascii="Calibri" w:hAnsi="Calibri" w:cs="Calibri"/>
          <w:color w:val="000000" w:themeColor="text1"/>
          <w:sz w:val="22"/>
          <w:szCs w:val="22"/>
          <w:lang w:val="en-GB"/>
        </w:rPr>
      </w:pPr>
    </w:p>
    <w:p w14:paraId="74C2F26D" w14:textId="77777777" w:rsidR="00287D1D" w:rsidRPr="00A73260" w:rsidRDefault="004C4FBC" w:rsidP="00463E69">
      <w:pPr>
        <w:spacing w:line="266" w:lineRule="auto"/>
        <w:ind w:left="221" w:right="305"/>
        <w:rPr>
          <w:rFonts w:ascii="Calibri" w:hAnsi="Calibri" w:cs="Calibri"/>
          <w:color w:val="000000" w:themeColor="text1"/>
          <w:sz w:val="22"/>
          <w:szCs w:val="22"/>
          <w:lang w:val="en-GB"/>
        </w:rPr>
      </w:pPr>
      <w:r w:rsidRPr="00A73260">
        <w:rPr>
          <w:rFonts w:ascii="Calibri" w:hAnsi="Calibri" w:cs="Calibri"/>
          <w:color w:val="000000" w:themeColor="text1"/>
          <w:sz w:val="22"/>
          <w:szCs w:val="22"/>
          <w:lang w:val="en-GB"/>
        </w:rPr>
        <w:t xml:space="preserve">Small D., Miranda N., Meier E. [2009] (presentation), Local Incidence Angle Considered Harmful, </w:t>
      </w:r>
      <w:r w:rsidRPr="00A73260">
        <w:rPr>
          <w:rFonts w:ascii="Calibri" w:hAnsi="Calibri" w:cs="Calibri"/>
          <w:i/>
          <w:color w:val="000000" w:themeColor="text1"/>
          <w:sz w:val="22"/>
          <w:szCs w:val="22"/>
          <w:lang w:val="en-GB"/>
        </w:rPr>
        <w:t>Proc. of CEOS SAR 2009 Workshop,</w:t>
      </w:r>
      <w:r w:rsidRPr="00A73260">
        <w:rPr>
          <w:rFonts w:ascii="Calibri" w:hAnsi="Calibri" w:cs="Calibri"/>
          <w:color w:val="000000" w:themeColor="text1"/>
          <w:sz w:val="22"/>
          <w:szCs w:val="22"/>
          <w:lang w:val="en-GB"/>
        </w:rPr>
        <w:t xml:space="preserve"> Pasadena, California, USA, Nov. 17-19, 2009. </w:t>
      </w:r>
    </w:p>
    <w:p w14:paraId="75DB3E26" w14:textId="77777777" w:rsidR="00287D1D" w:rsidRPr="00A73260" w:rsidRDefault="00287D1D" w:rsidP="00463E69">
      <w:pPr>
        <w:spacing w:line="266" w:lineRule="auto"/>
        <w:ind w:left="221" w:right="305"/>
        <w:rPr>
          <w:rFonts w:ascii="Calibri" w:hAnsi="Calibri" w:cs="Calibri"/>
          <w:color w:val="000000" w:themeColor="text1"/>
          <w:sz w:val="22"/>
          <w:szCs w:val="22"/>
          <w:lang w:val="en-GB"/>
        </w:rPr>
      </w:pPr>
    </w:p>
    <w:p w14:paraId="14859F3E" w14:textId="61020C11" w:rsidR="008475FE" w:rsidRPr="00A73260" w:rsidRDefault="004C4FBC" w:rsidP="00463E69">
      <w:pPr>
        <w:spacing w:line="266" w:lineRule="auto"/>
        <w:ind w:left="221" w:right="305"/>
        <w:rPr>
          <w:rFonts w:ascii="Calibri" w:hAnsi="Calibri" w:cs="Calibri"/>
          <w:color w:val="000000" w:themeColor="text1"/>
          <w:sz w:val="22"/>
          <w:szCs w:val="22"/>
          <w:lang w:val="en-GB"/>
        </w:rPr>
      </w:pPr>
      <w:r w:rsidRPr="00A73260">
        <w:rPr>
          <w:rFonts w:ascii="Calibri" w:hAnsi="Calibri" w:cs="Calibri"/>
          <w:color w:val="000000" w:themeColor="text1"/>
          <w:sz w:val="22"/>
          <w:szCs w:val="22"/>
          <w:lang w:val="en-GB"/>
        </w:rPr>
        <w:t>Small</w:t>
      </w:r>
      <w:r w:rsidR="00535C43" w:rsidRPr="00A73260">
        <w:rPr>
          <w:rFonts w:ascii="Calibri" w:hAnsi="Calibri" w:cs="Calibri"/>
          <w:color w:val="000000" w:themeColor="text1"/>
          <w:sz w:val="22"/>
          <w:szCs w:val="22"/>
          <w:lang w:val="en-GB"/>
        </w:rPr>
        <w:t xml:space="preserve"> D.</w:t>
      </w:r>
      <w:r w:rsidRPr="00A73260">
        <w:rPr>
          <w:rFonts w:ascii="Calibri" w:hAnsi="Calibri" w:cs="Calibri"/>
          <w:color w:val="000000" w:themeColor="text1"/>
          <w:sz w:val="22"/>
          <w:szCs w:val="22"/>
          <w:lang w:val="en-GB"/>
        </w:rPr>
        <w:t xml:space="preserve">, Miranda </w:t>
      </w:r>
      <w:r w:rsidR="00535C43" w:rsidRPr="00A73260">
        <w:rPr>
          <w:rFonts w:ascii="Calibri" w:hAnsi="Calibri" w:cs="Calibri"/>
          <w:color w:val="000000" w:themeColor="text1"/>
          <w:sz w:val="22"/>
          <w:szCs w:val="22"/>
          <w:lang w:val="en-GB"/>
        </w:rPr>
        <w:t xml:space="preserve">N. </w:t>
      </w:r>
      <w:r w:rsidRPr="00A73260">
        <w:rPr>
          <w:rFonts w:ascii="Calibri" w:hAnsi="Calibri" w:cs="Calibri"/>
          <w:color w:val="000000" w:themeColor="text1"/>
          <w:sz w:val="22"/>
          <w:szCs w:val="22"/>
          <w:lang w:val="en-GB"/>
        </w:rPr>
        <w:t>and Meier</w:t>
      </w:r>
      <w:r w:rsidR="00535C43" w:rsidRPr="00A73260">
        <w:rPr>
          <w:rFonts w:ascii="Calibri" w:hAnsi="Calibri" w:cs="Calibri"/>
          <w:color w:val="000000" w:themeColor="text1"/>
          <w:sz w:val="22"/>
          <w:szCs w:val="22"/>
          <w:lang w:val="en-GB"/>
        </w:rPr>
        <w:t xml:space="preserve"> E.</w:t>
      </w:r>
      <w:r w:rsidRPr="00A73260">
        <w:rPr>
          <w:rFonts w:ascii="Calibri" w:hAnsi="Calibri" w:cs="Calibri"/>
          <w:color w:val="000000" w:themeColor="text1"/>
          <w:sz w:val="22"/>
          <w:szCs w:val="22"/>
          <w:lang w:val="en-GB"/>
        </w:rPr>
        <w:t xml:space="preserve">, "A revised radiometric normalisation standard for SAR," </w:t>
      </w:r>
      <w:r w:rsidRPr="00A73260">
        <w:rPr>
          <w:rFonts w:ascii="Calibri" w:hAnsi="Calibri" w:cs="Calibri"/>
          <w:i/>
          <w:color w:val="000000" w:themeColor="text1"/>
          <w:sz w:val="22"/>
          <w:szCs w:val="22"/>
          <w:lang w:val="en-GB"/>
        </w:rPr>
        <w:t>IEEE International Geoscience and Remote Sensing Symposium</w:t>
      </w:r>
      <w:r w:rsidRPr="00A73260">
        <w:rPr>
          <w:rFonts w:ascii="Calibri" w:hAnsi="Calibri" w:cs="Calibri"/>
          <w:color w:val="000000" w:themeColor="text1"/>
          <w:sz w:val="22"/>
          <w:szCs w:val="22"/>
          <w:lang w:val="en-GB"/>
        </w:rPr>
        <w:t>, Cape Town, 2009, pp. 566-569.</w:t>
      </w:r>
      <w:r w:rsidR="000D25CD" w:rsidRPr="00A73260">
        <w:rPr>
          <w:rFonts w:ascii="Calibri" w:hAnsi="Calibri" w:cs="Calibri"/>
          <w:color w:val="000000" w:themeColor="text1"/>
          <w:sz w:val="22"/>
          <w:szCs w:val="22"/>
          <w:lang w:val="en-GB"/>
        </w:rPr>
        <w:t xml:space="preserve"> </w:t>
      </w:r>
      <w:r w:rsidR="008475FE" w:rsidRPr="00A73260">
        <w:rPr>
          <w:rFonts w:ascii="Calibri" w:hAnsi="Calibri" w:cs="Calibri"/>
          <w:color w:val="000000" w:themeColor="text1"/>
          <w:sz w:val="22"/>
          <w:szCs w:val="22"/>
          <w:lang w:val="en-GB"/>
        </w:rPr>
        <w:t>https//doi.org/10.1109/IGARSS.2009.5417439</w:t>
      </w:r>
    </w:p>
    <w:p w14:paraId="17DEA583" w14:textId="0F2951ED" w:rsidR="00DB337B" w:rsidRPr="00A73260" w:rsidRDefault="00DB337B" w:rsidP="009C56D8">
      <w:pPr>
        <w:spacing w:line="266" w:lineRule="auto"/>
        <w:ind w:right="305"/>
        <w:rPr>
          <w:rFonts w:ascii="Calibri" w:hAnsi="Calibri" w:cs="Calibri"/>
          <w:color w:val="000000" w:themeColor="text1"/>
          <w:sz w:val="22"/>
          <w:szCs w:val="22"/>
          <w:lang w:val="en-GB"/>
        </w:rPr>
      </w:pPr>
    </w:p>
    <w:p w14:paraId="3F38B92E" w14:textId="77777777" w:rsidR="00DB337B" w:rsidRPr="00A73260" w:rsidRDefault="00DB337B" w:rsidP="00463E69">
      <w:pPr>
        <w:spacing w:line="266" w:lineRule="auto"/>
        <w:ind w:left="221" w:right="305"/>
        <w:rPr>
          <w:rFonts w:ascii="Calibri" w:hAnsi="Calibri" w:cs="Calibri"/>
          <w:color w:val="000000" w:themeColor="text1"/>
          <w:sz w:val="22"/>
          <w:szCs w:val="22"/>
          <w:lang w:val="en-GB"/>
        </w:rPr>
      </w:pPr>
    </w:p>
    <w:p w14:paraId="44FF07FB" w14:textId="77777777" w:rsidR="00287D1D" w:rsidRPr="00A73260" w:rsidRDefault="00287D1D">
      <w:pPr>
        <w:spacing w:line="266" w:lineRule="auto"/>
        <w:ind w:left="101" w:right="305"/>
        <w:rPr>
          <w:rFonts w:ascii="Calibri" w:hAnsi="Calibri"/>
          <w:color w:val="000000" w:themeColor="text1"/>
          <w:sz w:val="22"/>
          <w:szCs w:val="22"/>
          <w:lang w:val="en-GB"/>
        </w:rPr>
      </w:pPr>
    </w:p>
    <w:p w14:paraId="06E1F7E9" w14:textId="77777777" w:rsidR="00287D1D" w:rsidRPr="00A73260" w:rsidRDefault="00287D1D">
      <w:pPr>
        <w:rPr>
          <w:rFonts w:ascii="Calibri" w:hAnsi="Calibri"/>
          <w:color w:val="000000" w:themeColor="text1"/>
          <w:sz w:val="22"/>
          <w:szCs w:val="22"/>
          <w:lang w:val="en-GB"/>
        </w:rPr>
      </w:pPr>
    </w:p>
    <w:sectPr w:rsidR="00287D1D" w:rsidRPr="00A73260" w:rsidSect="005B548A">
      <w:pgSz w:w="12520" w:h="17720"/>
      <w:pgMar w:top="1600" w:right="1140" w:bottom="280" w:left="11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F557D" w14:textId="77777777" w:rsidR="00D406E4" w:rsidRDefault="00D406E4" w:rsidP="003A7104">
      <w:r>
        <w:separator/>
      </w:r>
    </w:p>
  </w:endnote>
  <w:endnote w:type="continuationSeparator" w:id="0">
    <w:p w14:paraId="14A26C3A" w14:textId="77777777" w:rsidR="00D406E4" w:rsidRDefault="00D406E4" w:rsidP="003A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Cambria"/>
    <w:panose1 w:val="020B0604020202020204"/>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92580" w14:textId="77777777" w:rsidR="00D406E4" w:rsidRDefault="00D406E4" w:rsidP="003A7104">
      <w:r>
        <w:separator/>
      </w:r>
    </w:p>
  </w:footnote>
  <w:footnote w:type="continuationSeparator" w:id="0">
    <w:p w14:paraId="72A08CDB" w14:textId="77777777" w:rsidR="00D406E4" w:rsidRDefault="00D406E4" w:rsidP="003A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F6738"/>
    <w:multiLevelType w:val="hybridMultilevel"/>
    <w:tmpl w:val="3D4E33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E6781"/>
    <w:multiLevelType w:val="multilevel"/>
    <w:tmpl w:val="556EC30A"/>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11DE2542"/>
    <w:multiLevelType w:val="hybridMultilevel"/>
    <w:tmpl w:val="2D16F1E8"/>
    <w:lvl w:ilvl="0" w:tplc="04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4203E4"/>
    <w:multiLevelType w:val="multilevel"/>
    <w:tmpl w:val="E390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8A5EDE"/>
    <w:multiLevelType w:val="multilevel"/>
    <w:tmpl w:val="556EC30A"/>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 w15:restartNumberingAfterBreak="0">
    <w:nsid w:val="2A9848B8"/>
    <w:multiLevelType w:val="hybridMultilevel"/>
    <w:tmpl w:val="26CA8A18"/>
    <w:lvl w:ilvl="0" w:tplc="9606D8F0">
      <w:start w:val="1"/>
      <w:numFmt w:val="bullet"/>
      <w:lvlText w:val="-"/>
      <w:lvlJc w:val="left"/>
      <w:pPr>
        <w:ind w:left="420" w:hanging="360"/>
      </w:pPr>
      <w:rPr>
        <w:rFonts w:ascii="Arial" w:eastAsia="Times New Roman" w:hAnsi="Arial" w:cs="Arial" w:hint="default"/>
        <w:sz w:val="22"/>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36367D06"/>
    <w:multiLevelType w:val="hybridMultilevel"/>
    <w:tmpl w:val="47B8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CB07014"/>
    <w:multiLevelType w:val="multilevel"/>
    <w:tmpl w:val="F38A936C"/>
    <w:lvl w:ilvl="0">
      <w:start w:val="1"/>
      <w:numFmt w:val="bullet"/>
      <w:lvlText w:val="-"/>
      <w:lvlJc w:val="left"/>
      <w:pPr>
        <w:ind w:left="-180" w:hanging="118"/>
      </w:pPr>
      <w:rPr>
        <w:rFonts w:ascii="Calibri" w:eastAsia="Calibri" w:hAnsi="Calibri" w:cs="Calibri"/>
        <w:sz w:val="22"/>
        <w:szCs w:val="22"/>
      </w:rPr>
    </w:lvl>
    <w:lvl w:ilvl="1">
      <w:start w:val="1"/>
      <w:numFmt w:val="bullet"/>
      <w:lvlText w:val="•"/>
      <w:lvlJc w:val="left"/>
      <w:pPr>
        <w:ind w:left="115" w:hanging="118"/>
      </w:pPr>
    </w:lvl>
    <w:lvl w:ilvl="2">
      <w:start w:val="1"/>
      <w:numFmt w:val="bullet"/>
      <w:lvlText w:val="•"/>
      <w:lvlJc w:val="left"/>
      <w:pPr>
        <w:ind w:left="401" w:hanging="118"/>
      </w:pPr>
    </w:lvl>
    <w:lvl w:ilvl="3">
      <w:start w:val="1"/>
      <w:numFmt w:val="bullet"/>
      <w:lvlText w:val="•"/>
      <w:lvlJc w:val="left"/>
      <w:pPr>
        <w:ind w:left="687" w:hanging="118"/>
      </w:pPr>
    </w:lvl>
    <w:lvl w:ilvl="4">
      <w:start w:val="1"/>
      <w:numFmt w:val="bullet"/>
      <w:lvlText w:val="•"/>
      <w:lvlJc w:val="left"/>
      <w:pPr>
        <w:ind w:left="973" w:hanging="118"/>
      </w:pPr>
    </w:lvl>
    <w:lvl w:ilvl="5">
      <w:start w:val="1"/>
      <w:numFmt w:val="bullet"/>
      <w:lvlText w:val="•"/>
      <w:lvlJc w:val="left"/>
      <w:pPr>
        <w:ind w:left="1258" w:hanging="118"/>
      </w:pPr>
    </w:lvl>
    <w:lvl w:ilvl="6">
      <w:start w:val="1"/>
      <w:numFmt w:val="bullet"/>
      <w:lvlText w:val="•"/>
      <w:lvlJc w:val="left"/>
      <w:pPr>
        <w:ind w:left="1544" w:hanging="118"/>
      </w:pPr>
    </w:lvl>
    <w:lvl w:ilvl="7">
      <w:start w:val="1"/>
      <w:numFmt w:val="bullet"/>
      <w:lvlText w:val="•"/>
      <w:lvlJc w:val="left"/>
      <w:pPr>
        <w:ind w:left="1830" w:hanging="118"/>
      </w:pPr>
    </w:lvl>
    <w:lvl w:ilvl="8">
      <w:start w:val="1"/>
      <w:numFmt w:val="bullet"/>
      <w:lvlText w:val="•"/>
      <w:lvlJc w:val="left"/>
      <w:pPr>
        <w:ind w:left="2116" w:hanging="118"/>
      </w:pPr>
    </w:lvl>
  </w:abstractNum>
  <w:abstractNum w:abstractNumId="8" w15:restartNumberingAfterBreak="0">
    <w:nsid w:val="3EC954EF"/>
    <w:multiLevelType w:val="hybridMultilevel"/>
    <w:tmpl w:val="C5F83700"/>
    <w:lvl w:ilvl="0" w:tplc="8326D36E">
      <w:start w:val="16"/>
      <w:numFmt w:val="bullet"/>
      <w:lvlText w:val="-"/>
      <w:lvlJc w:val="left"/>
      <w:pPr>
        <w:ind w:left="450" w:hanging="360"/>
      </w:pPr>
      <w:rPr>
        <w:rFonts w:ascii="Calibri" w:eastAsia="Calibri" w:hAnsi="Calibri" w:cs="Calibri" w:hint="default"/>
        <w:strike w:val="0"/>
        <w:sz w:val="22"/>
        <w:szCs w:val="22"/>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9" w15:restartNumberingAfterBreak="0">
    <w:nsid w:val="4AF30D12"/>
    <w:multiLevelType w:val="hybridMultilevel"/>
    <w:tmpl w:val="556693AA"/>
    <w:lvl w:ilvl="0" w:tplc="CD18B6A0">
      <w:numFmt w:val="bullet"/>
      <w:lvlText w:val="-"/>
      <w:lvlJc w:val="left"/>
      <w:pPr>
        <w:ind w:left="90" w:hanging="118"/>
      </w:pPr>
      <w:rPr>
        <w:rFonts w:ascii="Calibri" w:eastAsia="Calibri" w:hAnsi="Calibri" w:cs="Calibri" w:hint="default"/>
        <w:spacing w:val="-1"/>
        <w:w w:val="100"/>
        <w:sz w:val="22"/>
        <w:szCs w:val="22"/>
      </w:rPr>
    </w:lvl>
    <w:lvl w:ilvl="1" w:tplc="CC38F3A8">
      <w:start w:val="16"/>
      <w:numFmt w:val="bullet"/>
      <w:lvlText w:val="-"/>
      <w:lvlJc w:val="left"/>
      <w:pPr>
        <w:ind w:left="385" w:hanging="118"/>
      </w:pPr>
      <w:rPr>
        <w:rFonts w:ascii="Calibri" w:eastAsia="Calibri" w:hAnsi="Calibri" w:cs="Calibri" w:hint="default"/>
      </w:rPr>
    </w:lvl>
    <w:lvl w:ilvl="2" w:tplc="EE8875FC">
      <w:numFmt w:val="bullet"/>
      <w:lvlText w:val="•"/>
      <w:lvlJc w:val="left"/>
      <w:pPr>
        <w:ind w:left="671" w:hanging="118"/>
      </w:pPr>
      <w:rPr>
        <w:rFonts w:hint="default"/>
      </w:rPr>
    </w:lvl>
    <w:lvl w:ilvl="3" w:tplc="B142D26A">
      <w:numFmt w:val="bullet"/>
      <w:lvlText w:val="•"/>
      <w:lvlJc w:val="left"/>
      <w:pPr>
        <w:ind w:left="957" w:hanging="118"/>
      </w:pPr>
      <w:rPr>
        <w:rFonts w:hint="default"/>
      </w:rPr>
    </w:lvl>
    <w:lvl w:ilvl="4" w:tplc="E82A18AA">
      <w:numFmt w:val="bullet"/>
      <w:lvlText w:val="•"/>
      <w:lvlJc w:val="left"/>
      <w:pPr>
        <w:ind w:left="1243" w:hanging="118"/>
      </w:pPr>
      <w:rPr>
        <w:rFonts w:hint="default"/>
      </w:rPr>
    </w:lvl>
    <w:lvl w:ilvl="5" w:tplc="AFE2F6F6">
      <w:numFmt w:val="bullet"/>
      <w:lvlText w:val="•"/>
      <w:lvlJc w:val="left"/>
      <w:pPr>
        <w:ind w:left="1528" w:hanging="118"/>
      </w:pPr>
      <w:rPr>
        <w:rFonts w:hint="default"/>
      </w:rPr>
    </w:lvl>
    <w:lvl w:ilvl="6" w:tplc="DA64E62C">
      <w:numFmt w:val="bullet"/>
      <w:lvlText w:val="•"/>
      <w:lvlJc w:val="left"/>
      <w:pPr>
        <w:ind w:left="1814" w:hanging="118"/>
      </w:pPr>
      <w:rPr>
        <w:rFonts w:hint="default"/>
      </w:rPr>
    </w:lvl>
    <w:lvl w:ilvl="7" w:tplc="E84429F8">
      <w:numFmt w:val="bullet"/>
      <w:lvlText w:val="•"/>
      <w:lvlJc w:val="left"/>
      <w:pPr>
        <w:ind w:left="2100" w:hanging="118"/>
      </w:pPr>
      <w:rPr>
        <w:rFonts w:hint="default"/>
      </w:rPr>
    </w:lvl>
    <w:lvl w:ilvl="8" w:tplc="700AB8D2">
      <w:numFmt w:val="bullet"/>
      <w:lvlText w:val="•"/>
      <w:lvlJc w:val="left"/>
      <w:pPr>
        <w:ind w:left="2386" w:hanging="118"/>
      </w:pPr>
      <w:rPr>
        <w:rFonts w:hint="default"/>
      </w:rPr>
    </w:lvl>
  </w:abstractNum>
  <w:abstractNum w:abstractNumId="10" w15:restartNumberingAfterBreak="0">
    <w:nsid w:val="4E0C6012"/>
    <w:multiLevelType w:val="hybridMultilevel"/>
    <w:tmpl w:val="D23CC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EC47D63"/>
    <w:multiLevelType w:val="multilevel"/>
    <w:tmpl w:val="1CE27826"/>
    <w:lvl w:ilvl="0">
      <w:start w:val="1"/>
      <w:numFmt w:val="decimal"/>
      <w:lvlText w:val="%1."/>
      <w:lvlJc w:val="left"/>
      <w:pPr>
        <w:ind w:left="581" w:hanging="361"/>
      </w:pPr>
      <w:rPr>
        <w:b/>
        <w:color w:val="365F91"/>
        <w:sz w:val="28"/>
        <w:szCs w:val="28"/>
      </w:rPr>
    </w:lvl>
    <w:lvl w:ilvl="1">
      <w:start w:val="1"/>
      <w:numFmt w:val="bullet"/>
      <w:lvlText w:val="●"/>
      <w:lvlJc w:val="left"/>
      <w:pPr>
        <w:ind w:left="866" w:hanging="361"/>
      </w:pPr>
      <w:rPr>
        <w:rFonts w:ascii="Arial" w:eastAsia="Arial" w:hAnsi="Arial" w:cs="Arial"/>
        <w:sz w:val="22"/>
        <w:szCs w:val="22"/>
      </w:rPr>
    </w:lvl>
    <w:lvl w:ilvl="2">
      <w:start w:val="1"/>
      <w:numFmt w:val="bullet"/>
      <w:lvlText w:val="•"/>
      <w:lvlJc w:val="left"/>
      <w:pPr>
        <w:ind w:left="1791" w:hanging="361"/>
      </w:pPr>
    </w:lvl>
    <w:lvl w:ilvl="3">
      <w:start w:val="1"/>
      <w:numFmt w:val="bullet"/>
      <w:lvlText w:val="•"/>
      <w:lvlJc w:val="left"/>
      <w:pPr>
        <w:ind w:left="2722" w:hanging="361"/>
      </w:pPr>
    </w:lvl>
    <w:lvl w:ilvl="4">
      <w:start w:val="1"/>
      <w:numFmt w:val="bullet"/>
      <w:lvlText w:val="•"/>
      <w:lvlJc w:val="left"/>
      <w:pPr>
        <w:ind w:left="3653" w:hanging="361"/>
      </w:pPr>
    </w:lvl>
    <w:lvl w:ilvl="5">
      <w:start w:val="1"/>
      <w:numFmt w:val="bullet"/>
      <w:lvlText w:val="•"/>
      <w:lvlJc w:val="left"/>
      <w:pPr>
        <w:ind w:left="4584" w:hanging="361"/>
      </w:pPr>
    </w:lvl>
    <w:lvl w:ilvl="6">
      <w:start w:val="1"/>
      <w:numFmt w:val="bullet"/>
      <w:lvlText w:val="•"/>
      <w:lvlJc w:val="left"/>
      <w:pPr>
        <w:ind w:left="5515" w:hanging="361"/>
      </w:pPr>
    </w:lvl>
    <w:lvl w:ilvl="7">
      <w:start w:val="1"/>
      <w:numFmt w:val="bullet"/>
      <w:lvlText w:val="•"/>
      <w:lvlJc w:val="left"/>
      <w:pPr>
        <w:ind w:left="6446" w:hanging="361"/>
      </w:pPr>
    </w:lvl>
    <w:lvl w:ilvl="8">
      <w:start w:val="1"/>
      <w:numFmt w:val="bullet"/>
      <w:lvlText w:val="•"/>
      <w:lvlJc w:val="left"/>
      <w:pPr>
        <w:ind w:left="7377" w:hanging="361"/>
      </w:pPr>
    </w:lvl>
  </w:abstractNum>
  <w:abstractNum w:abstractNumId="12" w15:restartNumberingAfterBreak="0">
    <w:nsid w:val="5A45591D"/>
    <w:multiLevelType w:val="multilevel"/>
    <w:tmpl w:val="D51C3CD0"/>
    <w:lvl w:ilvl="0">
      <w:start w:val="1"/>
      <w:numFmt w:val="lowerLetter"/>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13" w15:restartNumberingAfterBreak="0">
    <w:nsid w:val="5D746E30"/>
    <w:multiLevelType w:val="hybridMultilevel"/>
    <w:tmpl w:val="002AB15A"/>
    <w:lvl w:ilvl="0" w:tplc="6122AA20">
      <w:start w:val="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458C8"/>
    <w:multiLevelType w:val="hybridMultilevel"/>
    <w:tmpl w:val="85C09DB6"/>
    <w:lvl w:ilvl="0" w:tplc="CD18B6A0">
      <w:numFmt w:val="bullet"/>
      <w:lvlText w:val="-"/>
      <w:lvlJc w:val="left"/>
      <w:pPr>
        <w:ind w:left="90" w:hanging="118"/>
      </w:pPr>
      <w:rPr>
        <w:rFonts w:ascii="Calibri" w:eastAsia="Calibri" w:hAnsi="Calibri" w:cs="Calibri" w:hint="default"/>
        <w:spacing w:val="-1"/>
        <w:w w:val="100"/>
        <w:sz w:val="22"/>
        <w:szCs w:val="22"/>
      </w:rPr>
    </w:lvl>
    <w:lvl w:ilvl="1" w:tplc="A1B654C2">
      <w:numFmt w:val="bullet"/>
      <w:lvlText w:val="•"/>
      <w:lvlJc w:val="left"/>
      <w:pPr>
        <w:ind w:left="385" w:hanging="118"/>
      </w:pPr>
      <w:rPr>
        <w:rFonts w:hint="default"/>
      </w:rPr>
    </w:lvl>
    <w:lvl w:ilvl="2" w:tplc="EE8875FC">
      <w:numFmt w:val="bullet"/>
      <w:lvlText w:val="•"/>
      <w:lvlJc w:val="left"/>
      <w:pPr>
        <w:ind w:left="671" w:hanging="118"/>
      </w:pPr>
      <w:rPr>
        <w:rFonts w:hint="default"/>
      </w:rPr>
    </w:lvl>
    <w:lvl w:ilvl="3" w:tplc="B142D26A">
      <w:numFmt w:val="bullet"/>
      <w:lvlText w:val="•"/>
      <w:lvlJc w:val="left"/>
      <w:pPr>
        <w:ind w:left="957" w:hanging="118"/>
      </w:pPr>
      <w:rPr>
        <w:rFonts w:hint="default"/>
      </w:rPr>
    </w:lvl>
    <w:lvl w:ilvl="4" w:tplc="E82A18AA">
      <w:numFmt w:val="bullet"/>
      <w:lvlText w:val="•"/>
      <w:lvlJc w:val="left"/>
      <w:pPr>
        <w:ind w:left="1243" w:hanging="118"/>
      </w:pPr>
      <w:rPr>
        <w:rFonts w:hint="default"/>
      </w:rPr>
    </w:lvl>
    <w:lvl w:ilvl="5" w:tplc="AFE2F6F6">
      <w:numFmt w:val="bullet"/>
      <w:lvlText w:val="•"/>
      <w:lvlJc w:val="left"/>
      <w:pPr>
        <w:ind w:left="1528" w:hanging="118"/>
      </w:pPr>
      <w:rPr>
        <w:rFonts w:hint="default"/>
      </w:rPr>
    </w:lvl>
    <w:lvl w:ilvl="6" w:tplc="DA64E62C">
      <w:numFmt w:val="bullet"/>
      <w:lvlText w:val="•"/>
      <w:lvlJc w:val="left"/>
      <w:pPr>
        <w:ind w:left="1814" w:hanging="118"/>
      </w:pPr>
      <w:rPr>
        <w:rFonts w:hint="default"/>
      </w:rPr>
    </w:lvl>
    <w:lvl w:ilvl="7" w:tplc="E84429F8">
      <w:numFmt w:val="bullet"/>
      <w:lvlText w:val="•"/>
      <w:lvlJc w:val="left"/>
      <w:pPr>
        <w:ind w:left="2100" w:hanging="118"/>
      </w:pPr>
      <w:rPr>
        <w:rFonts w:hint="default"/>
      </w:rPr>
    </w:lvl>
    <w:lvl w:ilvl="8" w:tplc="700AB8D2">
      <w:numFmt w:val="bullet"/>
      <w:lvlText w:val="•"/>
      <w:lvlJc w:val="left"/>
      <w:pPr>
        <w:ind w:left="2386" w:hanging="118"/>
      </w:pPr>
      <w:rPr>
        <w:rFonts w:hint="default"/>
      </w:rPr>
    </w:lvl>
  </w:abstractNum>
  <w:abstractNum w:abstractNumId="15" w15:restartNumberingAfterBreak="0">
    <w:nsid w:val="5F202947"/>
    <w:multiLevelType w:val="hybridMultilevel"/>
    <w:tmpl w:val="17CAE69C"/>
    <w:lvl w:ilvl="0" w:tplc="94A61962">
      <w:start w:val="1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7729A7"/>
    <w:multiLevelType w:val="hybridMultilevel"/>
    <w:tmpl w:val="9046614E"/>
    <w:lvl w:ilvl="0" w:tplc="8326D36E">
      <w:start w:val="16"/>
      <w:numFmt w:val="bullet"/>
      <w:lvlText w:val="-"/>
      <w:lvlJc w:val="left"/>
      <w:pPr>
        <w:ind w:left="810" w:hanging="360"/>
      </w:pPr>
      <w:rPr>
        <w:rFonts w:ascii="Calibri" w:eastAsia="Calibri" w:hAnsi="Calibri" w:cs="Calibri" w:hint="default"/>
        <w:strike w:val="0"/>
        <w:sz w:val="22"/>
        <w:szCs w:val="22"/>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7" w15:restartNumberingAfterBreak="0">
    <w:nsid w:val="7197058C"/>
    <w:multiLevelType w:val="multilevel"/>
    <w:tmpl w:val="FD7C0F68"/>
    <w:lvl w:ilvl="0">
      <w:start w:val="1"/>
      <w:numFmt w:val="bullet"/>
      <w:lvlText w:val="-"/>
      <w:lvlJc w:val="left"/>
      <w:pPr>
        <w:ind w:left="90" w:hanging="118"/>
      </w:pPr>
      <w:rPr>
        <w:rFonts w:ascii="Calibri" w:eastAsia="Calibri" w:hAnsi="Calibri" w:cs="Calibri"/>
        <w:sz w:val="22"/>
        <w:szCs w:val="22"/>
      </w:rPr>
    </w:lvl>
    <w:lvl w:ilvl="1">
      <w:start w:val="1"/>
      <w:numFmt w:val="bullet"/>
      <w:lvlText w:val="•"/>
      <w:lvlJc w:val="left"/>
      <w:pPr>
        <w:ind w:left="385" w:hanging="118"/>
      </w:pPr>
    </w:lvl>
    <w:lvl w:ilvl="2">
      <w:start w:val="1"/>
      <w:numFmt w:val="bullet"/>
      <w:lvlText w:val="•"/>
      <w:lvlJc w:val="left"/>
      <w:pPr>
        <w:ind w:left="671" w:hanging="118"/>
      </w:pPr>
    </w:lvl>
    <w:lvl w:ilvl="3">
      <w:start w:val="1"/>
      <w:numFmt w:val="bullet"/>
      <w:lvlText w:val="•"/>
      <w:lvlJc w:val="left"/>
      <w:pPr>
        <w:ind w:left="957" w:hanging="118"/>
      </w:pPr>
    </w:lvl>
    <w:lvl w:ilvl="4">
      <w:start w:val="1"/>
      <w:numFmt w:val="bullet"/>
      <w:lvlText w:val="•"/>
      <w:lvlJc w:val="left"/>
      <w:pPr>
        <w:ind w:left="1243" w:hanging="118"/>
      </w:pPr>
    </w:lvl>
    <w:lvl w:ilvl="5">
      <w:start w:val="1"/>
      <w:numFmt w:val="bullet"/>
      <w:lvlText w:val="•"/>
      <w:lvlJc w:val="left"/>
      <w:pPr>
        <w:ind w:left="1528" w:hanging="118"/>
      </w:pPr>
    </w:lvl>
    <w:lvl w:ilvl="6">
      <w:start w:val="1"/>
      <w:numFmt w:val="bullet"/>
      <w:lvlText w:val="•"/>
      <w:lvlJc w:val="left"/>
      <w:pPr>
        <w:ind w:left="1814" w:hanging="118"/>
      </w:pPr>
    </w:lvl>
    <w:lvl w:ilvl="7">
      <w:start w:val="1"/>
      <w:numFmt w:val="bullet"/>
      <w:lvlText w:val="•"/>
      <w:lvlJc w:val="left"/>
      <w:pPr>
        <w:ind w:left="2100" w:hanging="118"/>
      </w:pPr>
    </w:lvl>
    <w:lvl w:ilvl="8">
      <w:start w:val="1"/>
      <w:numFmt w:val="bullet"/>
      <w:lvlText w:val="•"/>
      <w:lvlJc w:val="left"/>
      <w:pPr>
        <w:ind w:left="2386" w:hanging="118"/>
      </w:pPr>
    </w:lvl>
  </w:abstractNum>
  <w:abstractNum w:abstractNumId="18" w15:restartNumberingAfterBreak="0">
    <w:nsid w:val="7E43347B"/>
    <w:multiLevelType w:val="multilevel"/>
    <w:tmpl w:val="32903BC6"/>
    <w:lvl w:ilvl="0">
      <w:start w:val="1"/>
      <w:numFmt w:val="decimal"/>
      <w:lvlText w:val="%1."/>
      <w:lvlJc w:val="left"/>
      <w:pPr>
        <w:ind w:left="581" w:hanging="361"/>
      </w:pPr>
      <w:rPr>
        <w:rFonts w:ascii="Cambria" w:eastAsia="Cambria" w:hAnsi="Cambria" w:cs="Cambria"/>
        <w:b/>
        <w:color w:val="365F91"/>
        <w:sz w:val="28"/>
        <w:szCs w:val="28"/>
      </w:rPr>
    </w:lvl>
    <w:lvl w:ilvl="1">
      <w:start w:val="1"/>
      <w:numFmt w:val="bullet"/>
      <w:lvlText w:val="●"/>
      <w:lvlJc w:val="left"/>
      <w:pPr>
        <w:ind w:left="866" w:hanging="361"/>
      </w:pPr>
      <w:rPr>
        <w:rFonts w:ascii="Arial" w:eastAsia="Arial" w:hAnsi="Arial" w:cs="Arial"/>
        <w:sz w:val="22"/>
        <w:szCs w:val="22"/>
      </w:rPr>
    </w:lvl>
    <w:lvl w:ilvl="2">
      <w:start w:val="1"/>
      <w:numFmt w:val="bullet"/>
      <w:lvlText w:val="•"/>
      <w:lvlJc w:val="left"/>
      <w:pPr>
        <w:ind w:left="1791" w:hanging="361"/>
      </w:pPr>
    </w:lvl>
    <w:lvl w:ilvl="3">
      <w:start w:val="1"/>
      <w:numFmt w:val="bullet"/>
      <w:lvlText w:val="•"/>
      <w:lvlJc w:val="left"/>
      <w:pPr>
        <w:ind w:left="2722" w:hanging="361"/>
      </w:pPr>
    </w:lvl>
    <w:lvl w:ilvl="4">
      <w:start w:val="1"/>
      <w:numFmt w:val="bullet"/>
      <w:lvlText w:val="•"/>
      <w:lvlJc w:val="left"/>
      <w:pPr>
        <w:ind w:left="3653" w:hanging="361"/>
      </w:pPr>
    </w:lvl>
    <w:lvl w:ilvl="5">
      <w:start w:val="1"/>
      <w:numFmt w:val="bullet"/>
      <w:lvlText w:val="•"/>
      <w:lvlJc w:val="left"/>
      <w:pPr>
        <w:ind w:left="4584" w:hanging="361"/>
      </w:pPr>
    </w:lvl>
    <w:lvl w:ilvl="6">
      <w:start w:val="1"/>
      <w:numFmt w:val="bullet"/>
      <w:lvlText w:val="•"/>
      <w:lvlJc w:val="left"/>
      <w:pPr>
        <w:ind w:left="5515" w:hanging="361"/>
      </w:pPr>
    </w:lvl>
    <w:lvl w:ilvl="7">
      <w:start w:val="1"/>
      <w:numFmt w:val="bullet"/>
      <w:lvlText w:val="•"/>
      <w:lvlJc w:val="left"/>
      <w:pPr>
        <w:ind w:left="6446" w:hanging="361"/>
      </w:pPr>
    </w:lvl>
    <w:lvl w:ilvl="8">
      <w:start w:val="1"/>
      <w:numFmt w:val="bullet"/>
      <w:lvlText w:val="•"/>
      <w:lvlJc w:val="left"/>
      <w:pPr>
        <w:ind w:left="7377" w:hanging="361"/>
      </w:pPr>
    </w:lvl>
  </w:abstractNum>
  <w:num w:numId="1">
    <w:abstractNumId w:val="12"/>
  </w:num>
  <w:num w:numId="2">
    <w:abstractNumId w:val="4"/>
  </w:num>
  <w:num w:numId="3">
    <w:abstractNumId w:val="17"/>
  </w:num>
  <w:num w:numId="4">
    <w:abstractNumId w:val="7"/>
  </w:num>
  <w:num w:numId="5">
    <w:abstractNumId w:val="18"/>
  </w:num>
  <w:num w:numId="6">
    <w:abstractNumId w:val="13"/>
  </w:num>
  <w:num w:numId="7">
    <w:abstractNumId w:val="11"/>
  </w:num>
  <w:num w:numId="8">
    <w:abstractNumId w:val="8"/>
  </w:num>
  <w:num w:numId="9">
    <w:abstractNumId w:val="14"/>
  </w:num>
  <w:num w:numId="10">
    <w:abstractNumId w:val="1"/>
  </w:num>
  <w:num w:numId="11">
    <w:abstractNumId w:val="0"/>
  </w:num>
  <w:num w:numId="12">
    <w:abstractNumId w:val="16"/>
  </w:num>
  <w:num w:numId="13">
    <w:abstractNumId w:val="9"/>
  </w:num>
  <w:num w:numId="14">
    <w:abstractNumId w:val="15"/>
  </w:num>
  <w:num w:numId="15">
    <w:abstractNumId w:val="6"/>
  </w:num>
  <w:num w:numId="16">
    <w:abstractNumId w:val="3"/>
  </w:num>
  <w:num w:numId="17">
    <w:abstractNumId w:val="5"/>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D1D"/>
    <w:rsid w:val="00003C7E"/>
    <w:rsid w:val="00003F02"/>
    <w:rsid w:val="0000551C"/>
    <w:rsid w:val="00006AC8"/>
    <w:rsid w:val="00012564"/>
    <w:rsid w:val="0001322A"/>
    <w:rsid w:val="00013C3C"/>
    <w:rsid w:val="00022C15"/>
    <w:rsid w:val="000256D8"/>
    <w:rsid w:val="00027E60"/>
    <w:rsid w:val="00030477"/>
    <w:rsid w:val="00031EDF"/>
    <w:rsid w:val="000322C3"/>
    <w:rsid w:val="000325C1"/>
    <w:rsid w:val="00035D02"/>
    <w:rsid w:val="00041597"/>
    <w:rsid w:val="00043B0A"/>
    <w:rsid w:val="000465EF"/>
    <w:rsid w:val="00051584"/>
    <w:rsid w:val="000523F3"/>
    <w:rsid w:val="00053E9E"/>
    <w:rsid w:val="0006441D"/>
    <w:rsid w:val="0006469C"/>
    <w:rsid w:val="00080B67"/>
    <w:rsid w:val="00081F41"/>
    <w:rsid w:val="0008257B"/>
    <w:rsid w:val="00086C29"/>
    <w:rsid w:val="000910F6"/>
    <w:rsid w:val="0009208A"/>
    <w:rsid w:val="00093240"/>
    <w:rsid w:val="000A0260"/>
    <w:rsid w:val="000A143C"/>
    <w:rsid w:val="000A160F"/>
    <w:rsid w:val="000A513A"/>
    <w:rsid w:val="000B28F9"/>
    <w:rsid w:val="000B2B54"/>
    <w:rsid w:val="000B39EE"/>
    <w:rsid w:val="000B5052"/>
    <w:rsid w:val="000B6DEB"/>
    <w:rsid w:val="000C3433"/>
    <w:rsid w:val="000C6875"/>
    <w:rsid w:val="000C6C0D"/>
    <w:rsid w:val="000C734D"/>
    <w:rsid w:val="000D0122"/>
    <w:rsid w:val="000D096D"/>
    <w:rsid w:val="000D25CD"/>
    <w:rsid w:val="000D4C21"/>
    <w:rsid w:val="000D7214"/>
    <w:rsid w:val="000E28EF"/>
    <w:rsid w:val="000E29A9"/>
    <w:rsid w:val="000F36F6"/>
    <w:rsid w:val="000F53C0"/>
    <w:rsid w:val="000F7AD7"/>
    <w:rsid w:val="000F7E5F"/>
    <w:rsid w:val="001019C0"/>
    <w:rsid w:val="00101A52"/>
    <w:rsid w:val="00105CE6"/>
    <w:rsid w:val="001118A5"/>
    <w:rsid w:val="00111EF2"/>
    <w:rsid w:val="001124F5"/>
    <w:rsid w:val="00114ABE"/>
    <w:rsid w:val="001175BB"/>
    <w:rsid w:val="00117806"/>
    <w:rsid w:val="0012156F"/>
    <w:rsid w:val="0012193F"/>
    <w:rsid w:val="001263F6"/>
    <w:rsid w:val="00126B7E"/>
    <w:rsid w:val="00126E59"/>
    <w:rsid w:val="001354EA"/>
    <w:rsid w:val="00137D32"/>
    <w:rsid w:val="00142E68"/>
    <w:rsid w:val="0014734C"/>
    <w:rsid w:val="00150901"/>
    <w:rsid w:val="00150FF5"/>
    <w:rsid w:val="001512AE"/>
    <w:rsid w:val="0015784E"/>
    <w:rsid w:val="00157A09"/>
    <w:rsid w:val="00165899"/>
    <w:rsid w:val="00165C67"/>
    <w:rsid w:val="00171667"/>
    <w:rsid w:val="001735C9"/>
    <w:rsid w:val="00174629"/>
    <w:rsid w:val="00175016"/>
    <w:rsid w:val="00177C64"/>
    <w:rsid w:val="00184788"/>
    <w:rsid w:val="001851CE"/>
    <w:rsid w:val="00186627"/>
    <w:rsid w:val="00186866"/>
    <w:rsid w:val="0019352D"/>
    <w:rsid w:val="001958FE"/>
    <w:rsid w:val="001960A9"/>
    <w:rsid w:val="0019725D"/>
    <w:rsid w:val="001A3C42"/>
    <w:rsid w:val="001B12DD"/>
    <w:rsid w:val="001B3193"/>
    <w:rsid w:val="001B4D18"/>
    <w:rsid w:val="001B5B18"/>
    <w:rsid w:val="001C1C2B"/>
    <w:rsid w:val="001C31F7"/>
    <w:rsid w:val="001D0E31"/>
    <w:rsid w:val="001D2FA4"/>
    <w:rsid w:val="001D4612"/>
    <w:rsid w:val="001D46DF"/>
    <w:rsid w:val="001D5F71"/>
    <w:rsid w:val="001D7597"/>
    <w:rsid w:val="001D7780"/>
    <w:rsid w:val="001D79C7"/>
    <w:rsid w:val="001E10BF"/>
    <w:rsid w:val="001E5C6A"/>
    <w:rsid w:val="001F3DB8"/>
    <w:rsid w:val="0020195A"/>
    <w:rsid w:val="00202A31"/>
    <w:rsid w:val="002034A3"/>
    <w:rsid w:val="0020479B"/>
    <w:rsid w:val="00204D84"/>
    <w:rsid w:val="00213465"/>
    <w:rsid w:val="00213E86"/>
    <w:rsid w:val="00213F22"/>
    <w:rsid w:val="00214CEE"/>
    <w:rsid w:val="00217D7D"/>
    <w:rsid w:val="00217F0B"/>
    <w:rsid w:val="002220C3"/>
    <w:rsid w:val="00232E7C"/>
    <w:rsid w:val="0023335D"/>
    <w:rsid w:val="00233749"/>
    <w:rsid w:val="00233C8B"/>
    <w:rsid w:val="002351B3"/>
    <w:rsid w:val="00244769"/>
    <w:rsid w:val="00250B7D"/>
    <w:rsid w:val="00251F34"/>
    <w:rsid w:val="00252AF0"/>
    <w:rsid w:val="00255E3F"/>
    <w:rsid w:val="0026065C"/>
    <w:rsid w:val="00271DC9"/>
    <w:rsid w:val="00273CE3"/>
    <w:rsid w:val="00274E4B"/>
    <w:rsid w:val="0027573F"/>
    <w:rsid w:val="00276918"/>
    <w:rsid w:val="00283478"/>
    <w:rsid w:val="00285822"/>
    <w:rsid w:val="002864B0"/>
    <w:rsid w:val="00287378"/>
    <w:rsid w:val="00287D1D"/>
    <w:rsid w:val="00290CC9"/>
    <w:rsid w:val="00290F1D"/>
    <w:rsid w:val="00292832"/>
    <w:rsid w:val="002A127B"/>
    <w:rsid w:val="002A1339"/>
    <w:rsid w:val="002A18E4"/>
    <w:rsid w:val="002A1B05"/>
    <w:rsid w:val="002A2FC4"/>
    <w:rsid w:val="002A3BE3"/>
    <w:rsid w:val="002A4CDA"/>
    <w:rsid w:val="002A7A4F"/>
    <w:rsid w:val="002B646D"/>
    <w:rsid w:val="002B6CDE"/>
    <w:rsid w:val="002B7E63"/>
    <w:rsid w:val="002C3BDF"/>
    <w:rsid w:val="002C6401"/>
    <w:rsid w:val="002C683C"/>
    <w:rsid w:val="002C7B31"/>
    <w:rsid w:val="002C7D76"/>
    <w:rsid w:val="002C7DB4"/>
    <w:rsid w:val="002D0845"/>
    <w:rsid w:val="002D342C"/>
    <w:rsid w:val="002D51B1"/>
    <w:rsid w:val="002D52F3"/>
    <w:rsid w:val="002D54BC"/>
    <w:rsid w:val="002D7936"/>
    <w:rsid w:val="002F0820"/>
    <w:rsid w:val="002F0AF5"/>
    <w:rsid w:val="002F2B50"/>
    <w:rsid w:val="002F488D"/>
    <w:rsid w:val="002F567B"/>
    <w:rsid w:val="00301D0A"/>
    <w:rsid w:val="00302875"/>
    <w:rsid w:val="003055CC"/>
    <w:rsid w:val="003105D7"/>
    <w:rsid w:val="00311967"/>
    <w:rsid w:val="00312E35"/>
    <w:rsid w:val="00327F89"/>
    <w:rsid w:val="00333289"/>
    <w:rsid w:val="003349BC"/>
    <w:rsid w:val="00336C31"/>
    <w:rsid w:val="003415B8"/>
    <w:rsid w:val="0034608A"/>
    <w:rsid w:val="00346B15"/>
    <w:rsid w:val="0035094B"/>
    <w:rsid w:val="003569F8"/>
    <w:rsid w:val="0036084C"/>
    <w:rsid w:val="0036187A"/>
    <w:rsid w:val="003637F8"/>
    <w:rsid w:val="00366BF5"/>
    <w:rsid w:val="00375592"/>
    <w:rsid w:val="00377120"/>
    <w:rsid w:val="003829FC"/>
    <w:rsid w:val="003837A3"/>
    <w:rsid w:val="00385DE7"/>
    <w:rsid w:val="003A03E2"/>
    <w:rsid w:val="003A1E73"/>
    <w:rsid w:val="003A233C"/>
    <w:rsid w:val="003A7104"/>
    <w:rsid w:val="003B1F5B"/>
    <w:rsid w:val="003B39B5"/>
    <w:rsid w:val="003B7819"/>
    <w:rsid w:val="003C22B9"/>
    <w:rsid w:val="003C2EDA"/>
    <w:rsid w:val="003C2F5C"/>
    <w:rsid w:val="003C6DF4"/>
    <w:rsid w:val="003C7BDC"/>
    <w:rsid w:val="003E2274"/>
    <w:rsid w:val="003E62ED"/>
    <w:rsid w:val="003F39EB"/>
    <w:rsid w:val="003F3AE1"/>
    <w:rsid w:val="004028BE"/>
    <w:rsid w:val="004073BE"/>
    <w:rsid w:val="00415056"/>
    <w:rsid w:val="00417E1C"/>
    <w:rsid w:val="00430B1F"/>
    <w:rsid w:val="004347DB"/>
    <w:rsid w:val="004367AD"/>
    <w:rsid w:val="0044695E"/>
    <w:rsid w:val="00450246"/>
    <w:rsid w:val="0045243C"/>
    <w:rsid w:val="00453585"/>
    <w:rsid w:val="00457DD4"/>
    <w:rsid w:val="00461306"/>
    <w:rsid w:val="00461479"/>
    <w:rsid w:val="00461D57"/>
    <w:rsid w:val="00463E69"/>
    <w:rsid w:val="00466394"/>
    <w:rsid w:val="00473019"/>
    <w:rsid w:val="00481606"/>
    <w:rsid w:val="004820B6"/>
    <w:rsid w:val="004859C1"/>
    <w:rsid w:val="004872FC"/>
    <w:rsid w:val="004947D8"/>
    <w:rsid w:val="00494E91"/>
    <w:rsid w:val="00495102"/>
    <w:rsid w:val="0049545A"/>
    <w:rsid w:val="0049777C"/>
    <w:rsid w:val="00497DB3"/>
    <w:rsid w:val="004B0591"/>
    <w:rsid w:val="004B1210"/>
    <w:rsid w:val="004B3245"/>
    <w:rsid w:val="004B7561"/>
    <w:rsid w:val="004B782F"/>
    <w:rsid w:val="004C03D2"/>
    <w:rsid w:val="004C40C8"/>
    <w:rsid w:val="004C4FBC"/>
    <w:rsid w:val="004C561F"/>
    <w:rsid w:val="004C5B44"/>
    <w:rsid w:val="004C5D96"/>
    <w:rsid w:val="004D0068"/>
    <w:rsid w:val="004D3F2C"/>
    <w:rsid w:val="004E163F"/>
    <w:rsid w:val="004E1BED"/>
    <w:rsid w:val="004E214E"/>
    <w:rsid w:val="004E68DE"/>
    <w:rsid w:val="004F0D00"/>
    <w:rsid w:val="004F5C2A"/>
    <w:rsid w:val="004F63E5"/>
    <w:rsid w:val="00500CC8"/>
    <w:rsid w:val="00502270"/>
    <w:rsid w:val="005024CE"/>
    <w:rsid w:val="00502D13"/>
    <w:rsid w:val="00502DAE"/>
    <w:rsid w:val="00502F50"/>
    <w:rsid w:val="00503F98"/>
    <w:rsid w:val="0050441F"/>
    <w:rsid w:val="00506471"/>
    <w:rsid w:val="005065D5"/>
    <w:rsid w:val="00511D68"/>
    <w:rsid w:val="00512F73"/>
    <w:rsid w:val="00514D88"/>
    <w:rsid w:val="00514E3A"/>
    <w:rsid w:val="005154FD"/>
    <w:rsid w:val="005158E2"/>
    <w:rsid w:val="005163DF"/>
    <w:rsid w:val="00520708"/>
    <w:rsid w:val="005234E8"/>
    <w:rsid w:val="0052441F"/>
    <w:rsid w:val="00526729"/>
    <w:rsid w:val="00531006"/>
    <w:rsid w:val="00531467"/>
    <w:rsid w:val="0053258F"/>
    <w:rsid w:val="00535C43"/>
    <w:rsid w:val="00537FB4"/>
    <w:rsid w:val="00546C0A"/>
    <w:rsid w:val="00546FA9"/>
    <w:rsid w:val="0055138B"/>
    <w:rsid w:val="00552552"/>
    <w:rsid w:val="00554EE3"/>
    <w:rsid w:val="00555428"/>
    <w:rsid w:val="005573AB"/>
    <w:rsid w:val="005623A7"/>
    <w:rsid w:val="00573A76"/>
    <w:rsid w:val="00576FDD"/>
    <w:rsid w:val="00585C51"/>
    <w:rsid w:val="00586D0F"/>
    <w:rsid w:val="005877B2"/>
    <w:rsid w:val="00590B32"/>
    <w:rsid w:val="00591D2F"/>
    <w:rsid w:val="00593EE1"/>
    <w:rsid w:val="00596BFE"/>
    <w:rsid w:val="005A313F"/>
    <w:rsid w:val="005A6F09"/>
    <w:rsid w:val="005A7F17"/>
    <w:rsid w:val="005B1807"/>
    <w:rsid w:val="005B5035"/>
    <w:rsid w:val="005B50E9"/>
    <w:rsid w:val="005B548A"/>
    <w:rsid w:val="005B5C9B"/>
    <w:rsid w:val="005B684B"/>
    <w:rsid w:val="005C07DE"/>
    <w:rsid w:val="005C5027"/>
    <w:rsid w:val="005C606B"/>
    <w:rsid w:val="005C7462"/>
    <w:rsid w:val="005D4EF5"/>
    <w:rsid w:val="005D6724"/>
    <w:rsid w:val="005D72D8"/>
    <w:rsid w:val="005D7406"/>
    <w:rsid w:val="005E1778"/>
    <w:rsid w:val="005E4EAB"/>
    <w:rsid w:val="005E73B1"/>
    <w:rsid w:val="005F137C"/>
    <w:rsid w:val="006038FD"/>
    <w:rsid w:val="006040FF"/>
    <w:rsid w:val="00607BB7"/>
    <w:rsid w:val="006114B7"/>
    <w:rsid w:val="006125D9"/>
    <w:rsid w:val="006142B0"/>
    <w:rsid w:val="00614518"/>
    <w:rsid w:val="00614840"/>
    <w:rsid w:val="006179A6"/>
    <w:rsid w:val="0062569B"/>
    <w:rsid w:val="00626AC9"/>
    <w:rsid w:val="00630EED"/>
    <w:rsid w:val="00635A48"/>
    <w:rsid w:val="006374AE"/>
    <w:rsid w:val="00640501"/>
    <w:rsid w:val="00642780"/>
    <w:rsid w:val="006456A4"/>
    <w:rsid w:val="00646B5B"/>
    <w:rsid w:val="00646E85"/>
    <w:rsid w:val="006477AB"/>
    <w:rsid w:val="00650802"/>
    <w:rsid w:val="00651486"/>
    <w:rsid w:val="006540BA"/>
    <w:rsid w:val="00655540"/>
    <w:rsid w:val="00656DB8"/>
    <w:rsid w:val="0066084F"/>
    <w:rsid w:val="006640AB"/>
    <w:rsid w:val="00667A18"/>
    <w:rsid w:val="00670A4B"/>
    <w:rsid w:val="00674EDA"/>
    <w:rsid w:val="00675CDB"/>
    <w:rsid w:val="0068206C"/>
    <w:rsid w:val="006833A3"/>
    <w:rsid w:val="006839A1"/>
    <w:rsid w:val="006839B7"/>
    <w:rsid w:val="006942BA"/>
    <w:rsid w:val="00694372"/>
    <w:rsid w:val="006953C6"/>
    <w:rsid w:val="006A3A4D"/>
    <w:rsid w:val="006A67CA"/>
    <w:rsid w:val="006D1D8A"/>
    <w:rsid w:val="006D2072"/>
    <w:rsid w:val="006D2A8F"/>
    <w:rsid w:val="006D50E0"/>
    <w:rsid w:val="006E18F1"/>
    <w:rsid w:val="006E1E29"/>
    <w:rsid w:val="006E6DB7"/>
    <w:rsid w:val="006E79F6"/>
    <w:rsid w:val="006F3B0A"/>
    <w:rsid w:val="006F5B92"/>
    <w:rsid w:val="00700D09"/>
    <w:rsid w:val="0070345D"/>
    <w:rsid w:val="00703B23"/>
    <w:rsid w:val="007072EA"/>
    <w:rsid w:val="0071102E"/>
    <w:rsid w:val="00711686"/>
    <w:rsid w:val="00713C8C"/>
    <w:rsid w:val="00714BA9"/>
    <w:rsid w:val="00714EB8"/>
    <w:rsid w:val="00715350"/>
    <w:rsid w:val="007154C9"/>
    <w:rsid w:val="00721DAF"/>
    <w:rsid w:val="007238F8"/>
    <w:rsid w:val="00725289"/>
    <w:rsid w:val="00726FA9"/>
    <w:rsid w:val="00730B32"/>
    <w:rsid w:val="00730C08"/>
    <w:rsid w:val="00736EA4"/>
    <w:rsid w:val="0074309A"/>
    <w:rsid w:val="00747856"/>
    <w:rsid w:val="007524F4"/>
    <w:rsid w:val="00752E25"/>
    <w:rsid w:val="00754918"/>
    <w:rsid w:val="00756515"/>
    <w:rsid w:val="007619DD"/>
    <w:rsid w:val="00764BB1"/>
    <w:rsid w:val="00765F16"/>
    <w:rsid w:val="00772E48"/>
    <w:rsid w:val="0077421F"/>
    <w:rsid w:val="00780272"/>
    <w:rsid w:val="007810E5"/>
    <w:rsid w:val="007821B3"/>
    <w:rsid w:val="0078558D"/>
    <w:rsid w:val="007916F3"/>
    <w:rsid w:val="007932D9"/>
    <w:rsid w:val="00794710"/>
    <w:rsid w:val="00796EA0"/>
    <w:rsid w:val="00797436"/>
    <w:rsid w:val="007A0340"/>
    <w:rsid w:val="007A1683"/>
    <w:rsid w:val="007A2D84"/>
    <w:rsid w:val="007A2FD5"/>
    <w:rsid w:val="007A4261"/>
    <w:rsid w:val="007A5D21"/>
    <w:rsid w:val="007A7973"/>
    <w:rsid w:val="007B40AA"/>
    <w:rsid w:val="007B597D"/>
    <w:rsid w:val="007B670E"/>
    <w:rsid w:val="007B6DAB"/>
    <w:rsid w:val="007C2637"/>
    <w:rsid w:val="007C60DC"/>
    <w:rsid w:val="007C6F09"/>
    <w:rsid w:val="007C79DC"/>
    <w:rsid w:val="007D1CD0"/>
    <w:rsid w:val="007D2CFC"/>
    <w:rsid w:val="007D3711"/>
    <w:rsid w:val="007D4383"/>
    <w:rsid w:val="007D6F24"/>
    <w:rsid w:val="007E1330"/>
    <w:rsid w:val="007E4404"/>
    <w:rsid w:val="007E74E7"/>
    <w:rsid w:val="007F654A"/>
    <w:rsid w:val="0080097B"/>
    <w:rsid w:val="00802F72"/>
    <w:rsid w:val="008071D5"/>
    <w:rsid w:val="00810740"/>
    <w:rsid w:val="00815B43"/>
    <w:rsid w:val="00820E60"/>
    <w:rsid w:val="00822809"/>
    <w:rsid w:val="0082342B"/>
    <w:rsid w:val="00823F40"/>
    <w:rsid w:val="008271CC"/>
    <w:rsid w:val="0083206F"/>
    <w:rsid w:val="008333CD"/>
    <w:rsid w:val="008334D1"/>
    <w:rsid w:val="008341C6"/>
    <w:rsid w:val="00837CEB"/>
    <w:rsid w:val="00843B67"/>
    <w:rsid w:val="008447C6"/>
    <w:rsid w:val="00846E8A"/>
    <w:rsid w:val="008475FE"/>
    <w:rsid w:val="00861BCA"/>
    <w:rsid w:val="00863E21"/>
    <w:rsid w:val="008675F4"/>
    <w:rsid w:val="00872972"/>
    <w:rsid w:val="00872E37"/>
    <w:rsid w:val="0087747D"/>
    <w:rsid w:val="00882E28"/>
    <w:rsid w:val="008838C0"/>
    <w:rsid w:val="00883B27"/>
    <w:rsid w:val="00890C6B"/>
    <w:rsid w:val="008918EE"/>
    <w:rsid w:val="008919DB"/>
    <w:rsid w:val="0089268D"/>
    <w:rsid w:val="0089460D"/>
    <w:rsid w:val="008972BA"/>
    <w:rsid w:val="00897A32"/>
    <w:rsid w:val="008B0F21"/>
    <w:rsid w:val="008B4692"/>
    <w:rsid w:val="008B53DD"/>
    <w:rsid w:val="008B7589"/>
    <w:rsid w:val="008C0708"/>
    <w:rsid w:val="008C0F36"/>
    <w:rsid w:val="008C2961"/>
    <w:rsid w:val="008C2EE8"/>
    <w:rsid w:val="008C34B6"/>
    <w:rsid w:val="008C4AEE"/>
    <w:rsid w:val="008C629F"/>
    <w:rsid w:val="008C7DAD"/>
    <w:rsid w:val="008D1F46"/>
    <w:rsid w:val="008D5C85"/>
    <w:rsid w:val="008E11A0"/>
    <w:rsid w:val="008E2FD7"/>
    <w:rsid w:val="008E55CF"/>
    <w:rsid w:val="008E6A5E"/>
    <w:rsid w:val="008F35D0"/>
    <w:rsid w:val="008F37B9"/>
    <w:rsid w:val="008F69BE"/>
    <w:rsid w:val="008F79FA"/>
    <w:rsid w:val="00900C85"/>
    <w:rsid w:val="00904926"/>
    <w:rsid w:val="009161BB"/>
    <w:rsid w:val="0092112B"/>
    <w:rsid w:val="00923035"/>
    <w:rsid w:val="009238B8"/>
    <w:rsid w:val="00926B1C"/>
    <w:rsid w:val="00933449"/>
    <w:rsid w:val="00935CCD"/>
    <w:rsid w:val="00941492"/>
    <w:rsid w:val="00942A18"/>
    <w:rsid w:val="009468B6"/>
    <w:rsid w:val="00952BAE"/>
    <w:rsid w:val="00963108"/>
    <w:rsid w:val="00975F78"/>
    <w:rsid w:val="00977F9E"/>
    <w:rsid w:val="009811AD"/>
    <w:rsid w:val="009830FD"/>
    <w:rsid w:val="00986A6B"/>
    <w:rsid w:val="00987B2D"/>
    <w:rsid w:val="0099227E"/>
    <w:rsid w:val="00993E83"/>
    <w:rsid w:val="00996747"/>
    <w:rsid w:val="009A0BEB"/>
    <w:rsid w:val="009A503C"/>
    <w:rsid w:val="009B3367"/>
    <w:rsid w:val="009B3DD1"/>
    <w:rsid w:val="009B4D5F"/>
    <w:rsid w:val="009B6EC2"/>
    <w:rsid w:val="009C56D8"/>
    <w:rsid w:val="009C7D6B"/>
    <w:rsid w:val="009D27BF"/>
    <w:rsid w:val="009D4485"/>
    <w:rsid w:val="009D5E76"/>
    <w:rsid w:val="009D65F2"/>
    <w:rsid w:val="009E24BA"/>
    <w:rsid w:val="009E3001"/>
    <w:rsid w:val="009E3D7F"/>
    <w:rsid w:val="009E518F"/>
    <w:rsid w:val="009E540D"/>
    <w:rsid w:val="009E6CED"/>
    <w:rsid w:val="009E70FB"/>
    <w:rsid w:val="009E72F4"/>
    <w:rsid w:val="009E7C18"/>
    <w:rsid w:val="009F063A"/>
    <w:rsid w:val="009F7054"/>
    <w:rsid w:val="009F71E4"/>
    <w:rsid w:val="009F7DC7"/>
    <w:rsid w:val="00A045B8"/>
    <w:rsid w:val="00A04DF1"/>
    <w:rsid w:val="00A0530C"/>
    <w:rsid w:val="00A0594A"/>
    <w:rsid w:val="00A06238"/>
    <w:rsid w:val="00A1092B"/>
    <w:rsid w:val="00A1236D"/>
    <w:rsid w:val="00A13B79"/>
    <w:rsid w:val="00A15E07"/>
    <w:rsid w:val="00A2095A"/>
    <w:rsid w:val="00A20C4E"/>
    <w:rsid w:val="00A23639"/>
    <w:rsid w:val="00A24074"/>
    <w:rsid w:val="00A274B2"/>
    <w:rsid w:val="00A31FBE"/>
    <w:rsid w:val="00A400CF"/>
    <w:rsid w:val="00A40468"/>
    <w:rsid w:val="00A40608"/>
    <w:rsid w:val="00A40D5A"/>
    <w:rsid w:val="00A46DFA"/>
    <w:rsid w:val="00A521D9"/>
    <w:rsid w:val="00A533F7"/>
    <w:rsid w:val="00A5514F"/>
    <w:rsid w:val="00A631E5"/>
    <w:rsid w:val="00A631E8"/>
    <w:rsid w:val="00A63F56"/>
    <w:rsid w:val="00A64C7D"/>
    <w:rsid w:val="00A66FE5"/>
    <w:rsid w:val="00A70376"/>
    <w:rsid w:val="00A72586"/>
    <w:rsid w:val="00A73260"/>
    <w:rsid w:val="00A76CAB"/>
    <w:rsid w:val="00A77947"/>
    <w:rsid w:val="00A809D6"/>
    <w:rsid w:val="00A8295F"/>
    <w:rsid w:val="00A82EAA"/>
    <w:rsid w:val="00A83738"/>
    <w:rsid w:val="00A8711B"/>
    <w:rsid w:val="00A93465"/>
    <w:rsid w:val="00AA2DC3"/>
    <w:rsid w:val="00AA4EC3"/>
    <w:rsid w:val="00AA5E46"/>
    <w:rsid w:val="00AC0D73"/>
    <w:rsid w:val="00AC2EA6"/>
    <w:rsid w:val="00AC4781"/>
    <w:rsid w:val="00AC5760"/>
    <w:rsid w:val="00AD1097"/>
    <w:rsid w:val="00AE049A"/>
    <w:rsid w:val="00AE0BE8"/>
    <w:rsid w:val="00AE133B"/>
    <w:rsid w:val="00AE2C5F"/>
    <w:rsid w:val="00AE6585"/>
    <w:rsid w:val="00AF1B48"/>
    <w:rsid w:val="00AF3C0A"/>
    <w:rsid w:val="00AF7262"/>
    <w:rsid w:val="00AF7C26"/>
    <w:rsid w:val="00B17D04"/>
    <w:rsid w:val="00B2337E"/>
    <w:rsid w:val="00B23ABD"/>
    <w:rsid w:val="00B258D2"/>
    <w:rsid w:val="00B263D8"/>
    <w:rsid w:val="00B32B1C"/>
    <w:rsid w:val="00B3778D"/>
    <w:rsid w:val="00B431BB"/>
    <w:rsid w:val="00B44745"/>
    <w:rsid w:val="00B45533"/>
    <w:rsid w:val="00B46BD8"/>
    <w:rsid w:val="00B519F7"/>
    <w:rsid w:val="00B55111"/>
    <w:rsid w:val="00B6101A"/>
    <w:rsid w:val="00B6123E"/>
    <w:rsid w:val="00B63E65"/>
    <w:rsid w:val="00B6570F"/>
    <w:rsid w:val="00B6625D"/>
    <w:rsid w:val="00B67B73"/>
    <w:rsid w:val="00B701AC"/>
    <w:rsid w:val="00B709D1"/>
    <w:rsid w:val="00B7120D"/>
    <w:rsid w:val="00B733E3"/>
    <w:rsid w:val="00B77E82"/>
    <w:rsid w:val="00B8014C"/>
    <w:rsid w:val="00B80A0E"/>
    <w:rsid w:val="00B858E7"/>
    <w:rsid w:val="00B93F81"/>
    <w:rsid w:val="00B9444F"/>
    <w:rsid w:val="00B963AE"/>
    <w:rsid w:val="00B9785D"/>
    <w:rsid w:val="00BA7500"/>
    <w:rsid w:val="00BB0651"/>
    <w:rsid w:val="00BB16B7"/>
    <w:rsid w:val="00BB3964"/>
    <w:rsid w:val="00BB528B"/>
    <w:rsid w:val="00BB5859"/>
    <w:rsid w:val="00BC070B"/>
    <w:rsid w:val="00BC2262"/>
    <w:rsid w:val="00BC27AA"/>
    <w:rsid w:val="00BC286E"/>
    <w:rsid w:val="00BC726B"/>
    <w:rsid w:val="00BC7F49"/>
    <w:rsid w:val="00BD3DF6"/>
    <w:rsid w:val="00BD6A7D"/>
    <w:rsid w:val="00BE6DFD"/>
    <w:rsid w:val="00BE7554"/>
    <w:rsid w:val="00BE7B97"/>
    <w:rsid w:val="00BF49AE"/>
    <w:rsid w:val="00BF4A3F"/>
    <w:rsid w:val="00BF62C9"/>
    <w:rsid w:val="00C00134"/>
    <w:rsid w:val="00C01D4C"/>
    <w:rsid w:val="00C034C0"/>
    <w:rsid w:val="00C047EC"/>
    <w:rsid w:val="00C04811"/>
    <w:rsid w:val="00C2105C"/>
    <w:rsid w:val="00C21972"/>
    <w:rsid w:val="00C254F4"/>
    <w:rsid w:val="00C261E2"/>
    <w:rsid w:val="00C27868"/>
    <w:rsid w:val="00C35361"/>
    <w:rsid w:val="00C359B4"/>
    <w:rsid w:val="00C4381D"/>
    <w:rsid w:val="00C43C43"/>
    <w:rsid w:val="00C44A21"/>
    <w:rsid w:val="00C46808"/>
    <w:rsid w:val="00C5586C"/>
    <w:rsid w:val="00C56556"/>
    <w:rsid w:val="00C57760"/>
    <w:rsid w:val="00C648BC"/>
    <w:rsid w:val="00C65980"/>
    <w:rsid w:val="00C71AD3"/>
    <w:rsid w:val="00C73064"/>
    <w:rsid w:val="00C737DF"/>
    <w:rsid w:val="00C74D2A"/>
    <w:rsid w:val="00C8249C"/>
    <w:rsid w:val="00C827F5"/>
    <w:rsid w:val="00C86068"/>
    <w:rsid w:val="00C93BF9"/>
    <w:rsid w:val="00C93D63"/>
    <w:rsid w:val="00C95843"/>
    <w:rsid w:val="00C95FC4"/>
    <w:rsid w:val="00C96915"/>
    <w:rsid w:val="00C97188"/>
    <w:rsid w:val="00CA0666"/>
    <w:rsid w:val="00CA2952"/>
    <w:rsid w:val="00CA3CBD"/>
    <w:rsid w:val="00CA64A7"/>
    <w:rsid w:val="00CA7571"/>
    <w:rsid w:val="00CB1502"/>
    <w:rsid w:val="00CB440A"/>
    <w:rsid w:val="00CB5A7C"/>
    <w:rsid w:val="00CB617D"/>
    <w:rsid w:val="00CB6A0F"/>
    <w:rsid w:val="00CC06FD"/>
    <w:rsid w:val="00CC0F13"/>
    <w:rsid w:val="00CC23DF"/>
    <w:rsid w:val="00CC4D04"/>
    <w:rsid w:val="00CC5847"/>
    <w:rsid w:val="00CC692F"/>
    <w:rsid w:val="00CC6F85"/>
    <w:rsid w:val="00CD09CB"/>
    <w:rsid w:val="00CD1CE3"/>
    <w:rsid w:val="00CD2D83"/>
    <w:rsid w:val="00CD3A91"/>
    <w:rsid w:val="00CD3E28"/>
    <w:rsid w:val="00CE166A"/>
    <w:rsid w:val="00CE1814"/>
    <w:rsid w:val="00CE48B7"/>
    <w:rsid w:val="00CE48E7"/>
    <w:rsid w:val="00CE4EB0"/>
    <w:rsid w:val="00CF3BBD"/>
    <w:rsid w:val="00CF4D4F"/>
    <w:rsid w:val="00CF5BF9"/>
    <w:rsid w:val="00D102AA"/>
    <w:rsid w:val="00D10309"/>
    <w:rsid w:val="00D1251B"/>
    <w:rsid w:val="00D1456B"/>
    <w:rsid w:val="00D20EBB"/>
    <w:rsid w:val="00D26E4E"/>
    <w:rsid w:val="00D31CF3"/>
    <w:rsid w:val="00D32414"/>
    <w:rsid w:val="00D3454B"/>
    <w:rsid w:val="00D406E4"/>
    <w:rsid w:val="00D40B90"/>
    <w:rsid w:val="00D416B5"/>
    <w:rsid w:val="00D60437"/>
    <w:rsid w:val="00D635C8"/>
    <w:rsid w:val="00D66BEA"/>
    <w:rsid w:val="00D7020A"/>
    <w:rsid w:val="00D71253"/>
    <w:rsid w:val="00D72C42"/>
    <w:rsid w:val="00D74351"/>
    <w:rsid w:val="00D76C28"/>
    <w:rsid w:val="00D854EA"/>
    <w:rsid w:val="00D9050B"/>
    <w:rsid w:val="00D907CA"/>
    <w:rsid w:val="00D92930"/>
    <w:rsid w:val="00D97A2D"/>
    <w:rsid w:val="00DA0EEE"/>
    <w:rsid w:val="00DA11F2"/>
    <w:rsid w:val="00DA20C6"/>
    <w:rsid w:val="00DA3F41"/>
    <w:rsid w:val="00DA4046"/>
    <w:rsid w:val="00DA591F"/>
    <w:rsid w:val="00DA5F63"/>
    <w:rsid w:val="00DA7D61"/>
    <w:rsid w:val="00DB337B"/>
    <w:rsid w:val="00DB7414"/>
    <w:rsid w:val="00DC0904"/>
    <w:rsid w:val="00DC2D33"/>
    <w:rsid w:val="00DC4478"/>
    <w:rsid w:val="00DC5C5D"/>
    <w:rsid w:val="00DC5CDA"/>
    <w:rsid w:val="00DC5EBC"/>
    <w:rsid w:val="00DC744C"/>
    <w:rsid w:val="00DD05FB"/>
    <w:rsid w:val="00DD445B"/>
    <w:rsid w:val="00DD5B8C"/>
    <w:rsid w:val="00DD5CBE"/>
    <w:rsid w:val="00DE068B"/>
    <w:rsid w:val="00DE0C93"/>
    <w:rsid w:val="00DE0EFC"/>
    <w:rsid w:val="00DE5288"/>
    <w:rsid w:val="00DE5EA0"/>
    <w:rsid w:val="00DE6E12"/>
    <w:rsid w:val="00DF08FB"/>
    <w:rsid w:val="00DF1B2B"/>
    <w:rsid w:val="00DF4853"/>
    <w:rsid w:val="00DF7597"/>
    <w:rsid w:val="00E057D2"/>
    <w:rsid w:val="00E05B2C"/>
    <w:rsid w:val="00E12870"/>
    <w:rsid w:val="00E1389F"/>
    <w:rsid w:val="00E1428A"/>
    <w:rsid w:val="00E14835"/>
    <w:rsid w:val="00E15447"/>
    <w:rsid w:val="00E1573A"/>
    <w:rsid w:val="00E1635E"/>
    <w:rsid w:val="00E2341C"/>
    <w:rsid w:val="00E235E7"/>
    <w:rsid w:val="00E270FF"/>
    <w:rsid w:val="00E34095"/>
    <w:rsid w:val="00E44FBD"/>
    <w:rsid w:val="00E54232"/>
    <w:rsid w:val="00E54FD1"/>
    <w:rsid w:val="00E5522E"/>
    <w:rsid w:val="00E5574B"/>
    <w:rsid w:val="00E56B38"/>
    <w:rsid w:val="00E64EDC"/>
    <w:rsid w:val="00E671A8"/>
    <w:rsid w:val="00E67C03"/>
    <w:rsid w:val="00E77E5C"/>
    <w:rsid w:val="00E82B63"/>
    <w:rsid w:val="00E84994"/>
    <w:rsid w:val="00E85F49"/>
    <w:rsid w:val="00E91C68"/>
    <w:rsid w:val="00E929AD"/>
    <w:rsid w:val="00E94424"/>
    <w:rsid w:val="00E95706"/>
    <w:rsid w:val="00E962C9"/>
    <w:rsid w:val="00EA0AA4"/>
    <w:rsid w:val="00EA1FB7"/>
    <w:rsid w:val="00EA2931"/>
    <w:rsid w:val="00EA4E0F"/>
    <w:rsid w:val="00EA713D"/>
    <w:rsid w:val="00EB0D66"/>
    <w:rsid w:val="00EB14C7"/>
    <w:rsid w:val="00EB2233"/>
    <w:rsid w:val="00EB296F"/>
    <w:rsid w:val="00EB4A27"/>
    <w:rsid w:val="00EC3BB5"/>
    <w:rsid w:val="00EC66FE"/>
    <w:rsid w:val="00ED308B"/>
    <w:rsid w:val="00ED38F0"/>
    <w:rsid w:val="00ED4900"/>
    <w:rsid w:val="00EE22EA"/>
    <w:rsid w:val="00EE2D54"/>
    <w:rsid w:val="00EE4394"/>
    <w:rsid w:val="00EE5EF2"/>
    <w:rsid w:val="00EF7198"/>
    <w:rsid w:val="00F065BA"/>
    <w:rsid w:val="00F10AC7"/>
    <w:rsid w:val="00F12728"/>
    <w:rsid w:val="00F128CF"/>
    <w:rsid w:val="00F12CFB"/>
    <w:rsid w:val="00F1458B"/>
    <w:rsid w:val="00F208D4"/>
    <w:rsid w:val="00F230C9"/>
    <w:rsid w:val="00F27BF0"/>
    <w:rsid w:val="00F32756"/>
    <w:rsid w:val="00F3635F"/>
    <w:rsid w:val="00F42B9F"/>
    <w:rsid w:val="00F43A05"/>
    <w:rsid w:val="00F45D6F"/>
    <w:rsid w:val="00F465D2"/>
    <w:rsid w:val="00F526E6"/>
    <w:rsid w:val="00F60F9F"/>
    <w:rsid w:val="00F6231C"/>
    <w:rsid w:val="00F624C4"/>
    <w:rsid w:val="00F647DC"/>
    <w:rsid w:val="00F65153"/>
    <w:rsid w:val="00F678F8"/>
    <w:rsid w:val="00F83A5B"/>
    <w:rsid w:val="00F84CD8"/>
    <w:rsid w:val="00F8503F"/>
    <w:rsid w:val="00F92269"/>
    <w:rsid w:val="00F96B89"/>
    <w:rsid w:val="00FA061B"/>
    <w:rsid w:val="00FB3E66"/>
    <w:rsid w:val="00FC03FB"/>
    <w:rsid w:val="00FC4A42"/>
    <w:rsid w:val="00FC4D8F"/>
    <w:rsid w:val="00FC6753"/>
    <w:rsid w:val="00FC784F"/>
    <w:rsid w:val="00FD149C"/>
    <w:rsid w:val="00FD1AAF"/>
    <w:rsid w:val="00FD6E96"/>
    <w:rsid w:val="00FE1816"/>
    <w:rsid w:val="00FE1EAD"/>
    <w:rsid w:val="00FE34B2"/>
    <w:rsid w:val="00FE7361"/>
    <w:rsid w:val="00FF0B59"/>
    <w:rsid w:val="00FF0D8D"/>
    <w:rsid w:val="00FF3DAD"/>
    <w:rsid w:val="00FF7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15AA42"/>
  <w15:docId w15:val="{90847CFB-17B7-1C4F-9CA1-908DEFC77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7B"/>
    <w:pPr>
      <w:widowControl/>
    </w:pPr>
    <w:rPr>
      <w:rFonts w:ascii="Times New Roman" w:eastAsia="Times New Roman" w:hAnsi="Times New Roman" w:cs="Times New Roman"/>
      <w:sz w:val="24"/>
      <w:szCs w:val="24"/>
      <w:lang w:val="de-CH" w:eastAsia="en-GB"/>
    </w:rPr>
  </w:style>
  <w:style w:type="paragraph" w:styleId="Heading1">
    <w:name w:val="heading 1"/>
    <w:basedOn w:val="Heading2"/>
    <w:next w:val="Normal"/>
    <w:uiPriority w:val="9"/>
    <w:qFormat/>
    <w:rsid w:val="00F92269"/>
    <w:pPr>
      <w:spacing w:before="36" w:after="240"/>
      <w:outlineLvl w:val="0"/>
    </w:pPr>
  </w:style>
  <w:style w:type="paragraph" w:styleId="Heading2">
    <w:name w:val="heading 2"/>
    <w:basedOn w:val="Heading3"/>
    <w:next w:val="Normal"/>
    <w:uiPriority w:val="9"/>
    <w:unhideWhenUsed/>
    <w:qFormat/>
    <w:rsid w:val="00F92269"/>
    <w:pPr>
      <w:tabs>
        <w:tab w:val="left" w:pos="582"/>
      </w:tabs>
      <w:outlineLvl w:val="1"/>
    </w:pPr>
    <w:rPr>
      <w:rFonts w:ascii="Calibri" w:hAnsi="Calibri" w:cs="Calibri"/>
    </w:rPr>
  </w:style>
  <w:style w:type="paragraph" w:styleId="Heading3">
    <w:name w:val="heading 3"/>
    <w:basedOn w:val="Normal"/>
    <w:next w:val="Normal"/>
    <w:uiPriority w:val="9"/>
    <w:unhideWhenUsed/>
    <w:qFormat/>
    <w:pPr>
      <w:widowControl w:val="0"/>
      <w:ind w:left="581" w:hanging="360"/>
      <w:outlineLvl w:val="2"/>
    </w:pPr>
    <w:rPr>
      <w:rFonts w:ascii="Cambria" w:eastAsia="Cambria" w:hAnsi="Cambria" w:cs="Cambria"/>
      <w:b/>
      <w:sz w:val="28"/>
      <w:szCs w:val="28"/>
      <w:lang w:val="en-US" w:eastAsia="en-US"/>
    </w:rPr>
  </w:style>
  <w:style w:type="paragraph" w:styleId="Heading4">
    <w:name w:val="heading 4"/>
    <w:basedOn w:val="Normal"/>
    <w:next w:val="Normal"/>
    <w:uiPriority w:val="9"/>
    <w:unhideWhenUsed/>
    <w:qFormat/>
    <w:pPr>
      <w:widowControl w:val="0"/>
      <w:ind w:left="101"/>
      <w:outlineLvl w:val="3"/>
    </w:pPr>
    <w:rPr>
      <w:rFonts w:ascii="Calibri" w:eastAsia="Calibri" w:hAnsi="Calibri" w:cs="Calibri"/>
      <w:b/>
      <w:sz w:val="22"/>
      <w:szCs w:val="22"/>
      <w:lang w:val="en-US" w:eastAsia="en-US"/>
    </w:rPr>
  </w:style>
  <w:style w:type="paragraph" w:styleId="Heading5">
    <w:name w:val="heading 5"/>
    <w:basedOn w:val="Normal"/>
    <w:next w:val="Normal"/>
    <w:uiPriority w:val="9"/>
    <w:semiHidden/>
    <w:unhideWhenUsed/>
    <w:qFormat/>
    <w:pPr>
      <w:keepNext/>
      <w:keepLines/>
      <w:widowControl w:val="0"/>
      <w:spacing w:before="220" w:after="40"/>
      <w:outlineLvl w:val="4"/>
    </w:pPr>
    <w:rPr>
      <w:rFonts w:ascii="Calibri" w:eastAsia="Calibri" w:hAnsi="Calibri" w:cs="Calibri"/>
      <w:b/>
      <w:sz w:val="22"/>
      <w:szCs w:val="22"/>
      <w:lang w:val="en-US" w:eastAsia="en-US"/>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lang w:val="en-US" w:eastAsia="en-US"/>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lang w:val="en-US" w:eastAsia="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paragraph" w:styleId="BalloonText">
    <w:name w:val="Balloon Text"/>
    <w:basedOn w:val="Normal"/>
    <w:link w:val="BalloonTextChar"/>
    <w:uiPriority w:val="99"/>
    <w:semiHidden/>
    <w:unhideWhenUsed/>
    <w:rsid w:val="000A160F"/>
    <w:pPr>
      <w:widowControl w:val="0"/>
    </w:pPr>
    <w:rPr>
      <w:rFonts w:ascii="Lucida Grande" w:eastAsia="Calibri" w:hAnsi="Lucida Grande" w:cs="Lucida Grande"/>
      <w:sz w:val="18"/>
      <w:szCs w:val="18"/>
      <w:lang w:val="en-US" w:eastAsia="en-US"/>
    </w:rPr>
  </w:style>
  <w:style w:type="character" w:customStyle="1" w:styleId="BalloonTextChar">
    <w:name w:val="Balloon Text Char"/>
    <w:basedOn w:val="DefaultParagraphFont"/>
    <w:link w:val="BalloonText"/>
    <w:uiPriority w:val="99"/>
    <w:semiHidden/>
    <w:rsid w:val="000A160F"/>
    <w:rPr>
      <w:rFonts w:ascii="Lucida Grande" w:hAnsi="Lucida Grande" w:cs="Lucida Grande"/>
      <w:sz w:val="18"/>
      <w:szCs w:val="18"/>
    </w:rPr>
  </w:style>
  <w:style w:type="character" w:styleId="CommentReference">
    <w:name w:val="annotation reference"/>
    <w:basedOn w:val="DefaultParagraphFont"/>
    <w:uiPriority w:val="99"/>
    <w:semiHidden/>
    <w:unhideWhenUsed/>
    <w:rsid w:val="004347DB"/>
    <w:rPr>
      <w:sz w:val="18"/>
      <w:szCs w:val="18"/>
    </w:rPr>
  </w:style>
  <w:style w:type="paragraph" w:styleId="CommentText">
    <w:name w:val="annotation text"/>
    <w:basedOn w:val="Normal"/>
    <w:link w:val="CommentTextChar"/>
    <w:uiPriority w:val="99"/>
    <w:unhideWhenUsed/>
    <w:rsid w:val="004347DB"/>
    <w:pPr>
      <w:widowControl w:val="0"/>
    </w:pPr>
    <w:rPr>
      <w:rFonts w:ascii="Calibri" w:eastAsia="Calibri" w:hAnsi="Calibri" w:cs="Calibri"/>
      <w:lang w:val="en-US" w:eastAsia="en-US"/>
    </w:rPr>
  </w:style>
  <w:style w:type="character" w:customStyle="1" w:styleId="CommentTextChar">
    <w:name w:val="Comment Text Char"/>
    <w:basedOn w:val="DefaultParagraphFont"/>
    <w:link w:val="CommentText"/>
    <w:uiPriority w:val="99"/>
    <w:rsid w:val="004347DB"/>
    <w:rPr>
      <w:sz w:val="24"/>
      <w:szCs w:val="24"/>
    </w:rPr>
  </w:style>
  <w:style w:type="paragraph" w:styleId="CommentSubject">
    <w:name w:val="annotation subject"/>
    <w:basedOn w:val="CommentText"/>
    <w:next w:val="CommentText"/>
    <w:link w:val="CommentSubjectChar"/>
    <w:uiPriority w:val="99"/>
    <w:semiHidden/>
    <w:unhideWhenUsed/>
    <w:rsid w:val="004347DB"/>
    <w:rPr>
      <w:b/>
      <w:bCs/>
      <w:sz w:val="20"/>
      <w:szCs w:val="20"/>
    </w:rPr>
  </w:style>
  <w:style w:type="character" w:customStyle="1" w:styleId="CommentSubjectChar">
    <w:name w:val="Comment Subject Char"/>
    <w:basedOn w:val="CommentTextChar"/>
    <w:link w:val="CommentSubject"/>
    <w:uiPriority w:val="99"/>
    <w:semiHidden/>
    <w:rsid w:val="004347DB"/>
    <w:rPr>
      <w:b/>
      <w:bCs/>
      <w:sz w:val="20"/>
      <w:szCs w:val="20"/>
    </w:rPr>
  </w:style>
  <w:style w:type="paragraph" w:styleId="Header">
    <w:name w:val="header"/>
    <w:basedOn w:val="Normal"/>
    <w:link w:val="HeaderChar"/>
    <w:uiPriority w:val="99"/>
    <w:unhideWhenUsed/>
    <w:rsid w:val="003A7104"/>
    <w:pPr>
      <w:widowControl w:val="0"/>
      <w:tabs>
        <w:tab w:val="center" w:pos="4513"/>
        <w:tab w:val="right" w:pos="9026"/>
      </w:tabs>
    </w:pPr>
    <w:rPr>
      <w:rFonts w:ascii="Calibri" w:eastAsia="Calibri" w:hAnsi="Calibri" w:cs="Calibri"/>
      <w:sz w:val="22"/>
      <w:szCs w:val="22"/>
      <w:lang w:val="en-US" w:eastAsia="en-US"/>
    </w:rPr>
  </w:style>
  <w:style w:type="character" w:customStyle="1" w:styleId="HeaderChar">
    <w:name w:val="Header Char"/>
    <w:basedOn w:val="DefaultParagraphFont"/>
    <w:link w:val="Header"/>
    <w:uiPriority w:val="99"/>
    <w:rsid w:val="003A7104"/>
  </w:style>
  <w:style w:type="paragraph" w:styleId="Footer">
    <w:name w:val="footer"/>
    <w:basedOn w:val="Normal"/>
    <w:link w:val="FooterChar"/>
    <w:uiPriority w:val="99"/>
    <w:unhideWhenUsed/>
    <w:rsid w:val="003A7104"/>
    <w:pPr>
      <w:widowControl w:val="0"/>
      <w:tabs>
        <w:tab w:val="center" w:pos="4513"/>
        <w:tab w:val="right" w:pos="9026"/>
      </w:tabs>
    </w:pPr>
    <w:rPr>
      <w:rFonts w:ascii="Calibri" w:eastAsia="Calibri" w:hAnsi="Calibri" w:cs="Calibri"/>
      <w:sz w:val="22"/>
      <w:szCs w:val="22"/>
      <w:lang w:val="en-US" w:eastAsia="en-US"/>
    </w:rPr>
  </w:style>
  <w:style w:type="character" w:customStyle="1" w:styleId="FooterChar">
    <w:name w:val="Footer Char"/>
    <w:basedOn w:val="DefaultParagraphFont"/>
    <w:link w:val="Footer"/>
    <w:uiPriority w:val="99"/>
    <w:rsid w:val="003A7104"/>
  </w:style>
  <w:style w:type="paragraph" w:styleId="NoSpacing">
    <w:name w:val="No Spacing"/>
    <w:uiPriority w:val="1"/>
    <w:qFormat/>
    <w:rsid w:val="00E85F49"/>
  </w:style>
  <w:style w:type="paragraph" w:styleId="ListParagraph">
    <w:name w:val="List Paragraph"/>
    <w:basedOn w:val="Normal"/>
    <w:uiPriority w:val="34"/>
    <w:qFormat/>
    <w:rsid w:val="009E3D7F"/>
    <w:pPr>
      <w:widowControl w:val="0"/>
      <w:ind w:left="720"/>
      <w:contextualSpacing/>
    </w:pPr>
    <w:rPr>
      <w:rFonts w:ascii="Calibri" w:eastAsia="Calibri" w:hAnsi="Calibri" w:cs="Calibri"/>
      <w:sz w:val="22"/>
      <w:szCs w:val="22"/>
      <w:lang w:val="en-US" w:eastAsia="en-US"/>
    </w:rPr>
  </w:style>
  <w:style w:type="character" w:styleId="Hyperlink">
    <w:name w:val="Hyperlink"/>
    <w:basedOn w:val="DefaultParagraphFont"/>
    <w:uiPriority w:val="99"/>
    <w:unhideWhenUsed/>
    <w:rsid w:val="00A63F56"/>
    <w:rPr>
      <w:color w:val="0000FF" w:themeColor="hyperlink"/>
      <w:u w:val="single"/>
    </w:rPr>
  </w:style>
  <w:style w:type="character" w:customStyle="1" w:styleId="UnresolvedMention1">
    <w:name w:val="Unresolved Mention1"/>
    <w:basedOn w:val="DefaultParagraphFont"/>
    <w:uiPriority w:val="99"/>
    <w:semiHidden/>
    <w:unhideWhenUsed/>
    <w:rsid w:val="00A63F56"/>
    <w:rPr>
      <w:color w:val="605E5C"/>
      <w:shd w:val="clear" w:color="auto" w:fill="E1DFDD"/>
    </w:rPr>
  </w:style>
  <w:style w:type="character" w:styleId="FollowedHyperlink">
    <w:name w:val="FollowedHyperlink"/>
    <w:basedOn w:val="DefaultParagraphFont"/>
    <w:uiPriority w:val="99"/>
    <w:semiHidden/>
    <w:unhideWhenUsed/>
    <w:rsid w:val="00A63F56"/>
    <w:rPr>
      <w:color w:val="800080" w:themeColor="followedHyperlink"/>
      <w:u w:val="single"/>
    </w:rPr>
  </w:style>
  <w:style w:type="paragraph" w:styleId="Revision">
    <w:name w:val="Revision"/>
    <w:hidden/>
    <w:uiPriority w:val="99"/>
    <w:semiHidden/>
    <w:rsid w:val="003F39EB"/>
    <w:pPr>
      <w:widowControl/>
    </w:pPr>
  </w:style>
  <w:style w:type="table" w:styleId="TableGrid">
    <w:name w:val="Table Grid"/>
    <w:basedOn w:val="TableNormal"/>
    <w:uiPriority w:val="39"/>
    <w:rsid w:val="00700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1967"/>
    <w:pPr>
      <w:spacing w:before="100" w:beforeAutospacing="1" w:after="100" w:afterAutospacing="1"/>
    </w:pPr>
    <w:rPr>
      <w:lang w:val="en-GB" w:eastAsia="ja-JP"/>
    </w:rPr>
  </w:style>
  <w:style w:type="paragraph" w:customStyle="1" w:styleId="TableParagraph">
    <w:name w:val="Table Paragraph"/>
    <w:basedOn w:val="Normal"/>
    <w:uiPriority w:val="1"/>
    <w:qFormat/>
    <w:rsid w:val="00E235E7"/>
    <w:pPr>
      <w:widowControl w:val="0"/>
      <w:autoSpaceDE w:val="0"/>
      <w:autoSpaceDN w:val="0"/>
      <w:ind w:left="90"/>
    </w:pPr>
    <w:rPr>
      <w:rFonts w:ascii="Calibri" w:eastAsia="MS Mincho" w:hAnsi="Calibri" w:cs="Calibri"/>
      <w:sz w:val="22"/>
      <w:szCs w:val="22"/>
      <w:lang w:val="en-GB" w:eastAsia="en-US"/>
    </w:rPr>
  </w:style>
  <w:style w:type="paragraph" w:styleId="HTMLPreformatted">
    <w:name w:val="HTML Preformatted"/>
    <w:basedOn w:val="Normal"/>
    <w:link w:val="HTMLPreformattedChar"/>
    <w:uiPriority w:val="99"/>
    <w:semiHidden/>
    <w:unhideWhenUsed/>
    <w:rsid w:val="009161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161BB"/>
    <w:rPr>
      <w:rFonts w:ascii="Courier New" w:eastAsia="Times New Roman" w:hAnsi="Courier New" w:cs="Courier New"/>
      <w:sz w:val="20"/>
      <w:szCs w:val="20"/>
      <w:lang w:val="de-CH" w:eastAsia="en-GB"/>
    </w:rPr>
  </w:style>
  <w:style w:type="character" w:customStyle="1" w:styleId="n">
    <w:name w:val="n"/>
    <w:basedOn w:val="DefaultParagraphFont"/>
    <w:rsid w:val="009161BB"/>
  </w:style>
  <w:style w:type="character" w:customStyle="1" w:styleId="p">
    <w:name w:val="p"/>
    <w:basedOn w:val="DefaultParagraphFont"/>
    <w:rsid w:val="009161BB"/>
  </w:style>
  <w:style w:type="character" w:customStyle="1" w:styleId="s2">
    <w:name w:val="s2"/>
    <w:basedOn w:val="DefaultParagraphFont"/>
    <w:rsid w:val="009161BB"/>
  </w:style>
  <w:style w:type="character" w:customStyle="1" w:styleId="mf">
    <w:name w:val="mf"/>
    <w:basedOn w:val="DefaultParagraphFont"/>
    <w:rsid w:val="009161BB"/>
  </w:style>
  <w:style w:type="character" w:customStyle="1" w:styleId="mi">
    <w:name w:val="mi"/>
    <w:basedOn w:val="DefaultParagraphFont"/>
    <w:rsid w:val="009161BB"/>
  </w:style>
  <w:style w:type="character" w:customStyle="1" w:styleId="UnresolvedMention2">
    <w:name w:val="Unresolved Mention2"/>
    <w:basedOn w:val="DefaultParagraphFont"/>
    <w:uiPriority w:val="99"/>
    <w:semiHidden/>
    <w:unhideWhenUsed/>
    <w:rsid w:val="001B4D18"/>
    <w:rPr>
      <w:color w:val="605E5C"/>
      <w:shd w:val="clear" w:color="auto" w:fill="E1DFDD"/>
    </w:rPr>
  </w:style>
  <w:style w:type="character" w:customStyle="1" w:styleId="apple-converted-space">
    <w:name w:val="apple-converted-space"/>
    <w:basedOn w:val="DefaultParagraphFont"/>
    <w:rsid w:val="00CE1814"/>
  </w:style>
  <w:style w:type="character" w:styleId="PlaceholderText">
    <w:name w:val="Placeholder Text"/>
    <w:basedOn w:val="DefaultParagraphFont"/>
    <w:uiPriority w:val="99"/>
    <w:semiHidden/>
    <w:rsid w:val="00CC23DF"/>
    <w:rPr>
      <w:color w:val="808080"/>
    </w:rPr>
  </w:style>
  <w:style w:type="paragraph" w:customStyle="1" w:styleId="gmail-m-5236945205990347907msolistparagraph">
    <w:name w:val="gmail-m-5236945205990347907msolistparagraph"/>
    <w:basedOn w:val="Normal"/>
    <w:rsid w:val="00385DE7"/>
    <w:pPr>
      <w:spacing w:before="100" w:beforeAutospacing="1" w:after="100" w:afterAutospacing="1"/>
    </w:pPr>
    <w:rPr>
      <w:lang w:val="en-GB" w:eastAsia="ja-JP"/>
    </w:rPr>
  </w:style>
  <w:style w:type="character" w:customStyle="1" w:styleId="gmail-m-5236945205990347907gmail-apple-tab-span">
    <w:name w:val="gmail-m-5236945205990347907gmail-apple-tab-span"/>
    <w:basedOn w:val="DefaultParagraphFont"/>
    <w:rsid w:val="00385DE7"/>
  </w:style>
  <w:style w:type="character" w:customStyle="1" w:styleId="UnresolvedMention3">
    <w:name w:val="Unresolved Mention3"/>
    <w:basedOn w:val="DefaultParagraphFont"/>
    <w:uiPriority w:val="99"/>
    <w:semiHidden/>
    <w:unhideWhenUsed/>
    <w:rsid w:val="008475FE"/>
    <w:rPr>
      <w:color w:val="605E5C"/>
      <w:shd w:val="clear" w:color="auto" w:fill="E1DFDD"/>
    </w:rPr>
  </w:style>
  <w:style w:type="paragraph" w:customStyle="1" w:styleId="tableparagraph0">
    <w:name w:val="tableparagraph"/>
    <w:basedOn w:val="Normal"/>
    <w:rsid w:val="00B67B73"/>
    <w:pPr>
      <w:spacing w:before="100" w:beforeAutospacing="1" w:after="100" w:afterAutospacing="1"/>
    </w:pPr>
    <w:rPr>
      <w:lang w:val="en-GB" w:eastAsia="ja-JP"/>
    </w:rPr>
  </w:style>
  <w:style w:type="character" w:styleId="UnresolvedMention">
    <w:name w:val="Unresolved Mention"/>
    <w:basedOn w:val="DefaultParagraphFont"/>
    <w:uiPriority w:val="99"/>
    <w:semiHidden/>
    <w:unhideWhenUsed/>
    <w:rsid w:val="008009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1495">
      <w:bodyDiv w:val="1"/>
      <w:marLeft w:val="0"/>
      <w:marRight w:val="0"/>
      <w:marTop w:val="0"/>
      <w:marBottom w:val="0"/>
      <w:divBdr>
        <w:top w:val="none" w:sz="0" w:space="0" w:color="auto"/>
        <w:left w:val="none" w:sz="0" w:space="0" w:color="auto"/>
        <w:bottom w:val="none" w:sz="0" w:space="0" w:color="auto"/>
        <w:right w:val="none" w:sz="0" w:space="0" w:color="auto"/>
      </w:divBdr>
      <w:divsChild>
        <w:div w:id="1477337670">
          <w:marLeft w:val="0"/>
          <w:marRight w:val="0"/>
          <w:marTop w:val="0"/>
          <w:marBottom w:val="0"/>
          <w:divBdr>
            <w:top w:val="none" w:sz="0" w:space="0" w:color="auto"/>
            <w:left w:val="none" w:sz="0" w:space="0" w:color="auto"/>
            <w:bottom w:val="none" w:sz="0" w:space="0" w:color="auto"/>
            <w:right w:val="none" w:sz="0" w:space="0" w:color="auto"/>
          </w:divBdr>
          <w:divsChild>
            <w:div w:id="872571008">
              <w:marLeft w:val="0"/>
              <w:marRight w:val="0"/>
              <w:marTop w:val="0"/>
              <w:marBottom w:val="0"/>
              <w:divBdr>
                <w:top w:val="none" w:sz="0" w:space="0" w:color="auto"/>
                <w:left w:val="none" w:sz="0" w:space="0" w:color="auto"/>
                <w:bottom w:val="none" w:sz="0" w:space="0" w:color="auto"/>
                <w:right w:val="none" w:sz="0" w:space="0" w:color="auto"/>
              </w:divBdr>
            </w:div>
            <w:div w:id="707027213">
              <w:marLeft w:val="0"/>
              <w:marRight w:val="0"/>
              <w:marTop w:val="0"/>
              <w:marBottom w:val="0"/>
              <w:divBdr>
                <w:top w:val="none" w:sz="0" w:space="0" w:color="auto"/>
                <w:left w:val="none" w:sz="0" w:space="0" w:color="auto"/>
                <w:bottom w:val="none" w:sz="0" w:space="0" w:color="auto"/>
                <w:right w:val="none" w:sz="0" w:space="0" w:color="auto"/>
              </w:divBdr>
            </w:div>
          </w:divsChild>
        </w:div>
        <w:div w:id="1035540145">
          <w:marLeft w:val="0"/>
          <w:marRight w:val="0"/>
          <w:marTop w:val="0"/>
          <w:marBottom w:val="0"/>
          <w:divBdr>
            <w:top w:val="none" w:sz="0" w:space="0" w:color="auto"/>
            <w:left w:val="none" w:sz="0" w:space="0" w:color="auto"/>
            <w:bottom w:val="none" w:sz="0" w:space="0" w:color="auto"/>
            <w:right w:val="none" w:sz="0" w:space="0" w:color="auto"/>
          </w:divBdr>
        </w:div>
      </w:divsChild>
    </w:div>
    <w:div w:id="92944005">
      <w:bodyDiv w:val="1"/>
      <w:marLeft w:val="0"/>
      <w:marRight w:val="0"/>
      <w:marTop w:val="0"/>
      <w:marBottom w:val="0"/>
      <w:divBdr>
        <w:top w:val="none" w:sz="0" w:space="0" w:color="auto"/>
        <w:left w:val="none" w:sz="0" w:space="0" w:color="auto"/>
        <w:bottom w:val="none" w:sz="0" w:space="0" w:color="auto"/>
        <w:right w:val="none" w:sz="0" w:space="0" w:color="auto"/>
      </w:divBdr>
      <w:divsChild>
        <w:div w:id="1936017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694058">
              <w:marLeft w:val="0"/>
              <w:marRight w:val="0"/>
              <w:marTop w:val="0"/>
              <w:marBottom w:val="0"/>
              <w:divBdr>
                <w:top w:val="none" w:sz="0" w:space="0" w:color="auto"/>
                <w:left w:val="none" w:sz="0" w:space="0" w:color="auto"/>
                <w:bottom w:val="none" w:sz="0" w:space="0" w:color="auto"/>
                <w:right w:val="none" w:sz="0" w:space="0" w:color="auto"/>
              </w:divBdr>
              <w:divsChild>
                <w:div w:id="256984934">
                  <w:marLeft w:val="0"/>
                  <w:marRight w:val="0"/>
                  <w:marTop w:val="0"/>
                  <w:marBottom w:val="0"/>
                  <w:divBdr>
                    <w:top w:val="none" w:sz="0" w:space="0" w:color="auto"/>
                    <w:left w:val="none" w:sz="0" w:space="0" w:color="auto"/>
                    <w:bottom w:val="none" w:sz="0" w:space="0" w:color="auto"/>
                    <w:right w:val="none" w:sz="0" w:space="0" w:color="auto"/>
                  </w:divBdr>
                  <w:divsChild>
                    <w:div w:id="432939167">
                      <w:marLeft w:val="0"/>
                      <w:marRight w:val="0"/>
                      <w:marTop w:val="0"/>
                      <w:marBottom w:val="0"/>
                      <w:divBdr>
                        <w:top w:val="none" w:sz="0" w:space="0" w:color="auto"/>
                        <w:left w:val="none" w:sz="0" w:space="0" w:color="auto"/>
                        <w:bottom w:val="none" w:sz="0" w:space="0" w:color="auto"/>
                        <w:right w:val="none" w:sz="0" w:space="0" w:color="auto"/>
                      </w:divBdr>
                      <w:divsChild>
                        <w:div w:id="1441487085">
                          <w:marLeft w:val="0"/>
                          <w:marRight w:val="0"/>
                          <w:marTop w:val="0"/>
                          <w:marBottom w:val="0"/>
                          <w:divBdr>
                            <w:top w:val="none" w:sz="0" w:space="0" w:color="auto"/>
                            <w:left w:val="none" w:sz="0" w:space="0" w:color="auto"/>
                            <w:bottom w:val="none" w:sz="0" w:space="0" w:color="auto"/>
                            <w:right w:val="none" w:sz="0" w:space="0" w:color="auto"/>
                          </w:divBdr>
                          <w:divsChild>
                            <w:div w:id="1685277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694920">
                                  <w:marLeft w:val="0"/>
                                  <w:marRight w:val="0"/>
                                  <w:marTop w:val="0"/>
                                  <w:marBottom w:val="0"/>
                                  <w:divBdr>
                                    <w:top w:val="none" w:sz="0" w:space="0" w:color="auto"/>
                                    <w:left w:val="none" w:sz="0" w:space="0" w:color="auto"/>
                                    <w:bottom w:val="none" w:sz="0" w:space="0" w:color="auto"/>
                                    <w:right w:val="none" w:sz="0" w:space="0" w:color="auto"/>
                                  </w:divBdr>
                                  <w:divsChild>
                                    <w:div w:id="319775388">
                                      <w:marLeft w:val="0"/>
                                      <w:marRight w:val="0"/>
                                      <w:marTop w:val="0"/>
                                      <w:marBottom w:val="0"/>
                                      <w:divBdr>
                                        <w:top w:val="none" w:sz="0" w:space="0" w:color="auto"/>
                                        <w:left w:val="none" w:sz="0" w:space="0" w:color="auto"/>
                                        <w:bottom w:val="none" w:sz="0" w:space="0" w:color="auto"/>
                                        <w:right w:val="none" w:sz="0" w:space="0" w:color="auto"/>
                                      </w:divBdr>
                                      <w:divsChild>
                                        <w:div w:id="781337555">
                                          <w:marLeft w:val="0"/>
                                          <w:marRight w:val="0"/>
                                          <w:marTop w:val="0"/>
                                          <w:marBottom w:val="0"/>
                                          <w:divBdr>
                                            <w:top w:val="none" w:sz="0" w:space="0" w:color="auto"/>
                                            <w:left w:val="none" w:sz="0" w:space="0" w:color="auto"/>
                                            <w:bottom w:val="none" w:sz="0" w:space="0" w:color="auto"/>
                                            <w:right w:val="none" w:sz="0" w:space="0" w:color="auto"/>
                                          </w:divBdr>
                                          <w:divsChild>
                                            <w:div w:id="1804539530">
                                              <w:marLeft w:val="0"/>
                                              <w:marRight w:val="0"/>
                                              <w:marTop w:val="0"/>
                                              <w:marBottom w:val="0"/>
                                              <w:divBdr>
                                                <w:top w:val="none" w:sz="0" w:space="0" w:color="auto"/>
                                                <w:left w:val="none" w:sz="0" w:space="0" w:color="auto"/>
                                                <w:bottom w:val="none" w:sz="0" w:space="0" w:color="auto"/>
                                                <w:right w:val="none" w:sz="0" w:space="0" w:color="auto"/>
                                              </w:divBdr>
                                              <w:divsChild>
                                                <w:div w:id="981036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004901">
                                                      <w:marLeft w:val="0"/>
                                                      <w:marRight w:val="0"/>
                                                      <w:marTop w:val="0"/>
                                                      <w:marBottom w:val="0"/>
                                                      <w:divBdr>
                                                        <w:top w:val="none" w:sz="0" w:space="0" w:color="auto"/>
                                                        <w:left w:val="none" w:sz="0" w:space="0" w:color="auto"/>
                                                        <w:bottom w:val="none" w:sz="0" w:space="0" w:color="auto"/>
                                                        <w:right w:val="none" w:sz="0" w:space="0" w:color="auto"/>
                                                      </w:divBdr>
                                                      <w:divsChild>
                                                        <w:div w:id="1253663609">
                                                          <w:marLeft w:val="0"/>
                                                          <w:marRight w:val="0"/>
                                                          <w:marTop w:val="0"/>
                                                          <w:marBottom w:val="0"/>
                                                          <w:divBdr>
                                                            <w:top w:val="none" w:sz="0" w:space="0" w:color="auto"/>
                                                            <w:left w:val="none" w:sz="0" w:space="0" w:color="auto"/>
                                                            <w:bottom w:val="none" w:sz="0" w:space="0" w:color="auto"/>
                                                            <w:right w:val="none" w:sz="0" w:space="0" w:color="auto"/>
                                                          </w:divBdr>
                                                          <w:divsChild>
                                                            <w:div w:id="1877424724">
                                                              <w:marLeft w:val="0"/>
                                                              <w:marRight w:val="0"/>
                                                              <w:marTop w:val="0"/>
                                                              <w:marBottom w:val="0"/>
                                                              <w:divBdr>
                                                                <w:top w:val="none" w:sz="0" w:space="0" w:color="auto"/>
                                                                <w:left w:val="none" w:sz="0" w:space="0" w:color="auto"/>
                                                                <w:bottom w:val="none" w:sz="0" w:space="0" w:color="auto"/>
                                                                <w:right w:val="none" w:sz="0" w:space="0" w:color="auto"/>
                                                              </w:divBdr>
                                                              <w:divsChild>
                                                                <w:div w:id="1664746831">
                                                                  <w:marLeft w:val="0"/>
                                                                  <w:marRight w:val="0"/>
                                                                  <w:marTop w:val="0"/>
                                                                  <w:marBottom w:val="0"/>
                                                                  <w:divBdr>
                                                                    <w:top w:val="none" w:sz="0" w:space="0" w:color="auto"/>
                                                                    <w:left w:val="none" w:sz="0" w:space="0" w:color="auto"/>
                                                                    <w:bottom w:val="none" w:sz="0" w:space="0" w:color="auto"/>
                                                                    <w:right w:val="none" w:sz="0" w:space="0" w:color="auto"/>
                                                                  </w:divBdr>
                                                                </w:div>
                                                                <w:div w:id="1007442616">
                                                                  <w:marLeft w:val="0"/>
                                                                  <w:marRight w:val="0"/>
                                                                  <w:marTop w:val="0"/>
                                                                  <w:marBottom w:val="0"/>
                                                                  <w:divBdr>
                                                                    <w:top w:val="none" w:sz="0" w:space="0" w:color="auto"/>
                                                                    <w:left w:val="none" w:sz="0" w:space="0" w:color="auto"/>
                                                                    <w:bottom w:val="none" w:sz="0" w:space="0" w:color="auto"/>
                                                                    <w:right w:val="none" w:sz="0" w:space="0" w:color="auto"/>
                                                                  </w:divBdr>
                                                                </w:div>
                                                                <w:div w:id="1706759790">
                                                                  <w:marLeft w:val="0"/>
                                                                  <w:marRight w:val="0"/>
                                                                  <w:marTop w:val="0"/>
                                                                  <w:marBottom w:val="0"/>
                                                                  <w:divBdr>
                                                                    <w:top w:val="none" w:sz="0" w:space="0" w:color="auto"/>
                                                                    <w:left w:val="none" w:sz="0" w:space="0" w:color="auto"/>
                                                                    <w:bottom w:val="none" w:sz="0" w:space="0" w:color="auto"/>
                                                                    <w:right w:val="none" w:sz="0" w:space="0" w:color="auto"/>
                                                                  </w:divBdr>
                                                                </w:div>
                                                                <w:div w:id="44677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067607">
      <w:bodyDiv w:val="1"/>
      <w:marLeft w:val="0"/>
      <w:marRight w:val="0"/>
      <w:marTop w:val="0"/>
      <w:marBottom w:val="0"/>
      <w:divBdr>
        <w:top w:val="none" w:sz="0" w:space="0" w:color="auto"/>
        <w:left w:val="none" w:sz="0" w:space="0" w:color="auto"/>
        <w:bottom w:val="none" w:sz="0" w:space="0" w:color="auto"/>
        <w:right w:val="none" w:sz="0" w:space="0" w:color="auto"/>
      </w:divBdr>
    </w:div>
    <w:div w:id="179005567">
      <w:bodyDiv w:val="1"/>
      <w:marLeft w:val="0"/>
      <w:marRight w:val="0"/>
      <w:marTop w:val="0"/>
      <w:marBottom w:val="0"/>
      <w:divBdr>
        <w:top w:val="none" w:sz="0" w:space="0" w:color="auto"/>
        <w:left w:val="none" w:sz="0" w:space="0" w:color="auto"/>
        <w:bottom w:val="none" w:sz="0" w:space="0" w:color="auto"/>
        <w:right w:val="none" w:sz="0" w:space="0" w:color="auto"/>
      </w:divBdr>
    </w:div>
    <w:div w:id="200748507">
      <w:bodyDiv w:val="1"/>
      <w:marLeft w:val="0"/>
      <w:marRight w:val="0"/>
      <w:marTop w:val="0"/>
      <w:marBottom w:val="0"/>
      <w:divBdr>
        <w:top w:val="none" w:sz="0" w:space="0" w:color="auto"/>
        <w:left w:val="none" w:sz="0" w:space="0" w:color="auto"/>
        <w:bottom w:val="none" w:sz="0" w:space="0" w:color="auto"/>
        <w:right w:val="none" w:sz="0" w:space="0" w:color="auto"/>
      </w:divBdr>
      <w:divsChild>
        <w:div w:id="1455906302">
          <w:marLeft w:val="0"/>
          <w:marRight w:val="0"/>
          <w:marTop w:val="0"/>
          <w:marBottom w:val="0"/>
          <w:divBdr>
            <w:top w:val="none" w:sz="0" w:space="0" w:color="auto"/>
            <w:left w:val="none" w:sz="0" w:space="0" w:color="auto"/>
            <w:bottom w:val="none" w:sz="0" w:space="0" w:color="auto"/>
            <w:right w:val="none" w:sz="0" w:space="0" w:color="auto"/>
          </w:divBdr>
          <w:divsChild>
            <w:div w:id="2077049029">
              <w:marLeft w:val="0"/>
              <w:marRight w:val="0"/>
              <w:marTop w:val="0"/>
              <w:marBottom w:val="0"/>
              <w:divBdr>
                <w:top w:val="none" w:sz="0" w:space="0" w:color="auto"/>
                <w:left w:val="none" w:sz="0" w:space="0" w:color="auto"/>
                <w:bottom w:val="none" w:sz="0" w:space="0" w:color="auto"/>
                <w:right w:val="none" w:sz="0" w:space="0" w:color="auto"/>
              </w:divBdr>
              <w:divsChild>
                <w:div w:id="19803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24934">
      <w:bodyDiv w:val="1"/>
      <w:marLeft w:val="0"/>
      <w:marRight w:val="0"/>
      <w:marTop w:val="0"/>
      <w:marBottom w:val="0"/>
      <w:divBdr>
        <w:top w:val="none" w:sz="0" w:space="0" w:color="auto"/>
        <w:left w:val="none" w:sz="0" w:space="0" w:color="auto"/>
        <w:bottom w:val="none" w:sz="0" w:space="0" w:color="auto"/>
        <w:right w:val="none" w:sz="0" w:space="0" w:color="auto"/>
      </w:divBdr>
    </w:div>
    <w:div w:id="247009583">
      <w:bodyDiv w:val="1"/>
      <w:marLeft w:val="0"/>
      <w:marRight w:val="0"/>
      <w:marTop w:val="0"/>
      <w:marBottom w:val="0"/>
      <w:divBdr>
        <w:top w:val="none" w:sz="0" w:space="0" w:color="auto"/>
        <w:left w:val="none" w:sz="0" w:space="0" w:color="auto"/>
        <w:bottom w:val="none" w:sz="0" w:space="0" w:color="auto"/>
        <w:right w:val="none" w:sz="0" w:space="0" w:color="auto"/>
      </w:divBdr>
      <w:divsChild>
        <w:div w:id="843786223">
          <w:marLeft w:val="0"/>
          <w:marRight w:val="0"/>
          <w:marTop w:val="0"/>
          <w:marBottom w:val="0"/>
          <w:divBdr>
            <w:top w:val="none" w:sz="0" w:space="0" w:color="auto"/>
            <w:left w:val="none" w:sz="0" w:space="0" w:color="auto"/>
            <w:bottom w:val="none" w:sz="0" w:space="0" w:color="auto"/>
            <w:right w:val="none" w:sz="0" w:space="0" w:color="auto"/>
          </w:divBdr>
          <w:divsChild>
            <w:div w:id="1027871803">
              <w:marLeft w:val="0"/>
              <w:marRight w:val="0"/>
              <w:marTop w:val="0"/>
              <w:marBottom w:val="0"/>
              <w:divBdr>
                <w:top w:val="none" w:sz="0" w:space="0" w:color="auto"/>
                <w:left w:val="none" w:sz="0" w:space="0" w:color="auto"/>
                <w:bottom w:val="none" w:sz="0" w:space="0" w:color="auto"/>
                <w:right w:val="none" w:sz="0" w:space="0" w:color="auto"/>
              </w:divBdr>
              <w:divsChild>
                <w:div w:id="1461681042">
                  <w:marLeft w:val="0"/>
                  <w:marRight w:val="0"/>
                  <w:marTop w:val="0"/>
                  <w:marBottom w:val="0"/>
                  <w:divBdr>
                    <w:top w:val="none" w:sz="0" w:space="0" w:color="auto"/>
                    <w:left w:val="none" w:sz="0" w:space="0" w:color="auto"/>
                    <w:bottom w:val="none" w:sz="0" w:space="0" w:color="auto"/>
                    <w:right w:val="none" w:sz="0" w:space="0" w:color="auto"/>
                  </w:divBdr>
                  <w:divsChild>
                    <w:div w:id="3751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10254">
      <w:bodyDiv w:val="1"/>
      <w:marLeft w:val="0"/>
      <w:marRight w:val="0"/>
      <w:marTop w:val="0"/>
      <w:marBottom w:val="0"/>
      <w:divBdr>
        <w:top w:val="none" w:sz="0" w:space="0" w:color="auto"/>
        <w:left w:val="none" w:sz="0" w:space="0" w:color="auto"/>
        <w:bottom w:val="none" w:sz="0" w:space="0" w:color="auto"/>
        <w:right w:val="none" w:sz="0" w:space="0" w:color="auto"/>
      </w:divBdr>
    </w:div>
    <w:div w:id="294793787">
      <w:bodyDiv w:val="1"/>
      <w:marLeft w:val="0"/>
      <w:marRight w:val="0"/>
      <w:marTop w:val="0"/>
      <w:marBottom w:val="0"/>
      <w:divBdr>
        <w:top w:val="none" w:sz="0" w:space="0" w:color="auto"/>
        <w:left w:val="none" w:sz="0" w:space="0" w:color="auto"/>
        <w:bottom w:val="none" w:sz="0" w:space="0" w:color="auto"/>
        <w:right w:val="none" w:sz="0" w:space="0" w:color="auto"/>
      </w:divBdr>
    </w:div>
    <w:div w:id="324939219">
      <w:bodyDiv w:val="1"/>
      <w:marLeft w:val="0"/>
      <w:marRight w:val="0"/>
      <w:marTop w:val="0"/>
      <w:marBottom w:val="0"/>
      <w:divBdr>
        <w:top w:val="none" w:sz="0" w:space="0" w:color="auto"/>
        <w:left w:val="none" w:sz="0" w:space="0" w:color="auto"/>
        <w:bottom w:val="none" w:sz="0" w:space="0" w:color="auto"/>
        <w:right w:val="none" w:sz="0" w:space="0" w:color="auto"/>
      </w:divBdr>
      <w:divsChild>
        <w:div w:id="1281839607">
          <w:marLeft w:val="0"/>
          <w:marRight w:val="0"/>
          <w:marTop w:val="0"/>
          <w:marBottom w:val="0"/>
          <w:divBdr>
            <w:top w:val="none" w:sz="0" w:space="0" w:color="auto"/>
            <w:left w:val="none" w:sz="0" w:space="0" w:color="auto"/>
            <w:bottom w:val="none" w:sz="0" w:space="0" w:color="auto"/>
            <w:right w:val="none" w:sz="0" w:space="0" w:color="auto"/>
          </w:divBdr>
          <w:divsChild>
            <w:div w:id="1391003247">
              <w:marLeft w:val="0"/>
              <w:marRight w:val="0"/>
              <w:marTop w:val="0"/>
              <w:marBottom w:val="0"/>
              <w:divBdr>
                <w:top w:val="none" w:sz="0" w:space="0" w:color="auto"/>
                <w:left w:val="none" w:sz="0" w:space="0" w:color="auto"/>
                <w:bottom w:val="none" w:sz="0" w:space="0" w:color="auto"/>
                <w:right w:val="none" w:sz="0" w:space="0" w:color="auto"/>
              </w:divBdr>
              <w:divsChild>
                <w:div w:id="167734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34424">
      <w:bodyDiv w:val="1"/>
      <w:marLeft w:val="0"/>
      <w:marRight w:val="0"/>
      <w:marTop w:val="0"/>
      <w:marBottom w:val="0"/>
      <w:divBdr>
        <w:top w:val="none" w:sz="0" w:space="0" w:color="auto"/>
        <w:left w:val="none" w:sz="0" w:space="0" w:color="auto"/>
        <w:bottom w:val="none" w:sz="0" w:space="0" w:color="auto"/>
        <w:right w:val="none" w:sz="0" w:space="0" w:color="auto"/>
      </w:divBdr>
    </w:div>
    <w:div w:id="434637197">
      <w:bodyDiv w:val="1"/>
      <w:marLeft w:val="0"/>
      <w:marRight w:val="0"/>
      <w:marTop w:val="0"/>
      <w:marBottom w:val="0"/>
      <w:divBdr>
        <w:top w:val="none" w:sz="0" w:space="0" w:color="auto"/>
        <w:left w:val="none" w:sz="0" w:space="0" w:color="auto"/>
        <w:bottom w:val="none" w:sz="0" w:space="0" w:color="auto"/>
        <w:right w:val="none" w:sz="0" w:space="0" w:color="auto"/>
      </w:divBdr>
      <w:divsChild>
        <w:div w:id="86641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802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91658">
                  <w:marLeft w:val="0"/>
                  <w:marRight w:val="0"/>
                  <w:marTop w:val="0"/>
                  <w:marBottom w:val="0"/>
                  <w:divBdr>
                    <w:top w:val="none" w:sz="0" w:space="0" w:color="auto"/>
                    <w:left w:val="none" w:sz="0" w:space="0" w:color="auto"/>
                    <w:bottom w:val="none" w:sz="0" w:space="0" w:color="auto"/>
                    <w:right w:val="none" w:sz="0" w:space="0" w:color="auto"/>
                  </w:divBdr>
                  <w:divsChild>
                    <w:div w:id="875384434">
                      <w:marLeft w:val="0"/>
                      <w:marRight w:val="0"/>
                      <w:marTop w:val="0"/>
                      <w:marBottom w:val="0"/>
                      <w:divBdr>
                        <w:top w:val="none" w:sz="0" w:space="0" w:color="auto"/>
                        <w:left w:val="none" w:sz="0" w:space="0" w:color="auto"/>
                        <w:bottom w:val="none" w:sz="0" w:space="0" w:color="auto"/>
                        <w:right w:val="none" w:sz="0" w:space="0" w:color="auto"/>
                      </w:divBdr>
                      <w:divsChild>
                        <w:div w:id="151591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286816">
                              <w:marLeft w:val="0"/>
                              <w:marRight w:val="0"/>
                              <w:marTop w:val="0"/>
                              <w:marBottom w:val="0"/>
                              <w:divBdr>
                                <w:top w:val="none" w:sz="0" w:space="0" w:color="auto"/>
                                <w:left w:val="none" w:sz="0" w:space="0" w:color="auto"/>
                                <w:bottom w:val="none" w:sz="0" w:space="0" w:color="auto"/>
                                <w:right w:val="none" w:sz="0" w:space="0" w:color="auto"/>
                              </w:divBdr>
                              <w:divsChild>
                                <w:div w:id="1556233706">
                                  <w:marLeft w:val="0"/>
                                  <w:marRight w:val="0"/>
                                  <w:marTop w:val="0"/>
                                  <w:marBottom w:val="0"/>
                                  <w:divBdr>
                                    <w:top w:val="none" w:sz="0" w:space="0" w:color="auto"/>
                                    <w:left w:val="none" w:sz="0" w:space="0" w:color="auto"/>
                                    <w:bottom w:val="none" w:sz="0" w:space="0" w:color="auto"/>
                                    <w:right w:val="none" w:sz="0" w:space="0" w:color="auto"/>
                                  </w:divBdr>
                                  <w:divsChild>
                                    <w:div w:id="458449789">
                                      <w:marLeft w:val="0"/>
                                      <w:marRight w:val="0"/>
                                      <w:marTop w:val="0"/>
                                      <w:marBottom w:val="0"/>
                                      <w:divBdr>
                                        <w:top w:val="none" w:sz="0" w:space="0" w:color="auto"/>
                                        <w:left w:val="none" w:sz="0" w:space="0" w:color="auto"/>
                                        <w:bottom w:val="none" w:sz="0" w:space="0" w:color="auto"/>
                                        <w:right w:val="none" w:sz="0" w:space="0" w:color="auto"/>
                                      </w:divBdr>
                                      <w:divsChild>
                                        <w:div w:id="103284804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321858234">
                                              <w:marLeft w:val="0"/>
                                              <w:marRight w:val="0"/>
                                              <w:marTop w:val="0"/>
                                              <w:marBottom w:val="0"/>
                                              <w:divBdr>
                                                <w:top w:val="none" w:sz="0" w:space="0" w:color="auto"/>
                                                <w:left w:val="none" w:sz="0" w:space="0" w:color="auto"/>
                                                <w:bottom w:val="none" w:sz="0" w:space="0" w:color="auto"/>
                                                <w:right w:val="none" w:sz="0" w:space="0" w:color="auto"/>
                                              </w:divBdr>
                                              <w:divsChild>
                                                <w:div w:id="185603401">
                                                  <w:marLeft w:val="0"/>
                                                  <w:marRight w:val="0"/>
                                                  <w:marTop w:val="0"/>
                                                  <w:marBottom w:val="0"/>
                                                  <w:divBdr>
                                                    <w:top w:val="none" w:sz="0" w:space="0" w:color="auto"/>
                                                    <w:left w:val="none" w:sz="0" w:space="0" w:color="auto"/>
                                                    <w:bottom w:val="none" w:sz="0" w:space="0" w:color="auto"/>
                                                    <w:right w:val="none" w:sz="0" w:space="0" w:color="auto"/>
                                                  </w:divBdr>
                                                  <w:divsChild>
                                                    <w:div w:id="134222039">
                                                      <w:marLeft w:val="0"/>
                                                      <w:marRight w:val="0"/>
                                                      <w:marTop w:val="0"/>
                                                      <w:marBottom w:val="0"/>
                                                      <w:divBdr>
                                                        <w:top w:val="none" w:sz="0" w:space="0" w:color="auto"/>
                                                        <w:left w:val="none" w:sz="0" w:space="0" w:color="auto"/>
                                                        <w:bottom w:val="none" w:sz="0" w:space="0" w:color="auto"/>
                                                        <w:right w:val="none" w:sz="0" w:space="0" w:color="auto"/>
                                                      </w:divBdr>
                                                      <w:divsChild>
                                                        <w:div w:id="318846680">
                                                          <w:marLeft w:val="0"/>
                                                          <w:marRight w:val="0"/>
                                                          <w:marTop w:val="0"/>
                                                          <w:marBottom w:val="0"/>
                                                          <w:divBdr>
                                                            <w:top w:val="none" w:sz="0" w:space="0" w:color="auto"/>
                                                            <w:left w:val="none" w:sz="0" w:space="0" w:color="auto"/>
                                                            <w:bottom w:val="none" w:sz="0" w:space="0" w:color="auto"/>
                                                            <w:right w:val="none" w:sz="0" w:space="0" w:color="auto"/>
                                                          </w:divBdr>
                                                          <w:divsChild>
                                                            <w:div w:id="14105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4472071">
      <w:bodyDiv w:val="1"/>
      <w:marLeft w:val="0"/>
      <w:marRight w:val="0"/>
      <w:marTop w:val="0"/>
      <w:marBottom w:val="0"/>
      <w:divBdr>
        <w:top w:val="none" w:sz="0" w:space="0" w:color="auto"/>
        <w:left w:val="none" w:sz="0" w:space="0" w:color="auto"/>
        <w:bottom w:val="none" w:sz="0" w:space="0" w:color="auto"/>
        <w:right w:val="none" w:sz="0" w:space="0" w:color="auto"/>
      </w:divBdr>
      <w:divsChild>
        <w:div w:id="1445923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617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229680">
                  <w:marLeft w:val="0"/>
                  <w:marRight w:val="0"/>
                  <w:marTop w:val="0"/>
                  <w:marBottom w:val="0"/>
                  <w:divBdr>
                    <w:top w:val="none" w:sz="0" w:space="0" w:color="auto"/>
                    <w:left w:val="none" w:sz="0" w:space="0" w:color="auto"/>
                    <w:bottom w:val="none" w:sz="0" w:space="0" w:color="auto"/>
                    <w:right w:val="none" w:sz="0" w:space="0" w:color="auto"/>
                  </w:divBdr>
                  <w:divsChild>
                    <w:div w:id="990213514">
                      <w:marLeft w:val="0"/>
                      <w:marRight w:val="0"/>
                      <w:marTop w:val="0"/>
                      <w:marBottom w:val="0"/>
                      <w:divBdr>
                        <w:top w:val="none" w:sz="0" w:space="0" w:color="auto"/>
                        <w:left w:val="none" w:sz="0" w:space="0" w:color="auto"/>
                        <w:bottom w:val="none" w:sz="0" w:space="0" w:color="auto"/>
                        <w:right w:val="none" w:sz="0" w:space="0" w:color="auto"/>
                      </w:divBdr>
                      <w:divsChild>
                        <w:div w:id="511115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041828">
                              <w:marLeft w:val="0"/>
                              <w:marRight w:val="0"/>
                              <w:marTop w:val="0"/>
                              <w:marBottom w:val="0"/>
                              <w:divBdr>
                                <w:top w:val="none" w:sz="0" w:space="0" w:color="auto"/>
                                <w:left w:val="none" w:sz="0" w:space="0" w:color="auto"/>
                                <w:bottom w:val="none" w:sz="0" w:space="0" w:color="auto"/>
                                <w:right w:val="none" w:sz="0" w:space="0" w:color="auto"/>
                              </w:divBdr>
                              <w:divsChild>
                                <w:div w:id="618296687">
                                  <w:marLeft w:val="0"/>
                                  <w:marRight w:val="0"/>
                                  <w:marTop w:val="0"/>
                                  <w:marBottom w:val="0"/>
                                  <w:divBdr>
                                    <w:top w:val="none" w:sz="0" w:space="0" w:color="auto"/>
                                    <w:left w:val="none" w:sz="0" w:space="0" w:color="auto"/>
                                    <w:bottom w:val="none" w:sz="0" w:space="0" w:color="auto"/>
                                    <w:right w:val="none" w:sz="0" w:space="0" w:color="auto"/>
                                  </w:divBdr>
                                  <w:divsChild>
                                    <w:div w:id="2143183329">
                                      <w:marLeft w:val="0"/>
                                      <w:marRight w:val="0"/>
                                      <w:marTop w:val="0"/>
                                      <w:marBottom w:val="0"/>
                                      <w:divBdr>
                                        <w:top w:val="none" w:sz="0" w:space="0" w:color="auto"/>
                                        <w:left w:val="none" w:sz="0" w:space="0" w:color="auto"/>
                                        <w:bottom w:val="none" w:sz="0" w:space="0" w:color="auto"/>
                                        <w:right w:val="none" w:sz="0" w:space="0" w:color="auto"/>
                                      </w:divBdr>
                                      <w:divsChild>
                                        <w:div w:id="1288703614">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865287781">
                                              <w:marLeft w:val="0"/>
                                              <w:marRight w:val="0"/>
                                              <w:marTop w:val="0"/>
                                              <w:marBottom w:val="0"/>
                                              <w:divBdr>
                                                <w:top w:val="none" w:sz="0" w:space="0" w:color="auto"/>
                                                <w:left w:val="none" w:sz="0" w:space="0" w:color="auto"/>
                                                <w:bottom w:val="none" w:sz="0" w:space="0" w:color="auto"/>
                                                <w:right w:val="none" w:sz="0" w:space="0" w:color="auto"/>
                                              </w:divBdr>
                                              <w:divsChild>
                                                <w:div w:id="1154487212">
                                                  <w:marLeft w:val="0"/>
                                                  <w:marRight w:val="0"/>
                                                  <w:marTop w:val="0"/>
                                                  <w:marBottom w:val="0"/>
                                                  <w:divBdr>
                                                    <w:top w:val="none" w:sz="0" w:space="0" w:color="auto"/>
                                                    <w:left w:val="none" w:sz="0" w:space="0" w:color="auto"/>
                                                    <w:bottom w:val="none" w:sz="0" w:space="0" w:color="auto"/>
                                                    <w:right w:val="none" w:sz="0" w:space="0" w:color="auto"/>
                                                  </w:divBdr>
                                                  <w:divsChild>
                                                    <w:div w:id="1731879141">
                                                      <w:marLeft w:val="0"/>
                                                      <w:marRight w:val="0"/>
                                                      <w:marTop w:val="0"/>
                                                      <w:marBottom w:val="0"/>
                                                      <w:divBdr>
                                                        <w:top w:val="none" w:sz="0" w:space="0" w:color="auto"/>
                                                        <w:left w:val="none" w:sz="0" w:space="0" w:color="auto"/>
                                                        <w:bottom w:val="none" w:sz="0" w:space="0" w:color="auto"/>
                                                        <w:right w:val="none" w:sz="0" w:space="0" w:color="auto"/>
                                                      </w:divBdr>
                                                      <w:divsChild>
                                                        <w:div w:id="1126461003">
                                                          <w:marLeft w:val="0"/>
                                                          <w:marRight w:val="0"/>
                                                          <w:marTop w:val="0"/>
                                                          <w:marBottom w:val="0"/>
                                                          <w:divBdr>
                                                            <w:top w:val="none" w:sz="0" w:space="0" w:color="auto"/>
                                                            <w:left w:val="none" w:sz="0" w:space="0" w:color="auto"/>
                                                            <w:bottom w:val="none" w:sz="0" w:space="0" w:color="auto"/>
                                                            <w:right w:val="none" w:sz="0" w:space="0" w:color="auto"/>
                                                          </w:divBdr>
                                                          <w:divsChild>
                                                            <w:div w:id="485585452">
                                                              <w:marLeft w:val="0"/>
                                                              <w:marRight w:val="0"/>
                                                              <w:marTop w:val="0"/>
                                                              <w:marBottom w:val="0"/>
                                                              <w:divBdr>
                                                                <w:top w:val="none" w:sz="0" w:space="0" w:color="auto"/>
                                                                <w:left w:val="none" w:sz="0" w:space="0" w:color="auto"/>
                                                                <w:bottom w:val="none" w:sz="0" w:space="0" w:color="auto"/>
                                                                <w:right w:val="none" w:sz="0" w:space="0" w:color="auto"/>
                                                              </w:divBdr>
                                                            </w:div>
                                                            <w:div w:id="10196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61848957">
      <w:bodyDiv w:val="1"/>
      <w:marLeft w:val="0"/>
      <w:marRight w:val="0"/>
      <w:marTop w:val="0"/>
      <w:marBottom w:val="0"/>
      <w:divBdr>
        <w:top w:val="none" w:sz="0" w:space="0" w:color="auto"/>
        <w:left w:val="none" w:sz="0" w:space="0" w:color="auto"/>
        <w:bottom w:val="none" w:sz="0" w:space="0" w:color="auto"/>
        <w:right w:val="none" w:sz="0" w:space="0" w:color="auto"/>
      </w:divBdr>
    </w:div>
    <w:div w:id="646593333">
      <w:bodyDiv w:val="1"/>
      <w:marLeft w:val="0"/>
      <w:marRight w:val="0"/>
      <w:marTop w:val="0"/>
      <w:marBottom w:val="0"/>
      <w:divBdr>
        <w:top w:val="none" w:sz="0" w:space="0" w:color="auto"/>
        <w:left w:val="none" w:sz="0" w:space="0" w:color="auto"/>
        <w:bottom w:val="none" w:sz="0" w:space="0" w:color="auto"/>
        <w:right w:val="none" w:sz="0" w:space="0" w:color="auto"/>
      </w:divBdr>
    </w:div>
    <w:div w:id="657418381">
      <w:bodyDiv w:val="1"/>
      <w:marLeft w:val="0"/>
      <w:marRight w:val="0"/>
      <w:marTop w:val="0"/>
      <w:marBottom w:val="0"/>
      <w:divBdr>
        <w:top w:val="none" w:sz="0" w:space="0" w:color="auto"/>
        <w:left w:val="none" w:sz="0" w:space="0" w:color="auto"/>
        <w:bottom w:val="none" w:sz="0" w:space="0" w:color="auto"/>
        <w:right w:val="none" w:sz="0" w:space="0" w:color="auto"/>
      </w:divBdr>
    </w:div>
    <w:div w:id="673610309">
      <w:bodyDiv w:val="1"/>
      <w:marLeft w:val="0"/>
      <w:marRight w:val="0"/>
      <w:marTop w:val="0"/>
      <w:marBottom w:val="0"/>
      <w:divBdr>
        <w:top w:val="none" w:sz="0" w:space="0" w:color="auto"/>
        <w:left w:val="none" w:sz="0" w:space="0" w:color="auto"/>
        <w:bottom w:val="none" w:sz="0" w:space="0" w:color="auto"/>
        <w:right w:val="none" w:sz="0" w:space="0" w:color="auto"/>
      </w:divBdr>
    </w:div>
    <w:div w:id="680009622">
      <w:bodyDiv w:val="1"/>
      <w:marLeft w:val="0"/>
      <w:marRight w:val="0"/>
      <w:marTop w:val="0"/>
      <w:marBottom w:val="0"/>
      <w:divBdr>
        <w:top w:val="none" w:sz="0" w:space="0" w:color="auto"/>
        <w:left w:val="none" w:sz="0" w:space="0" w:color="auto"/>
        <w:bottom w:val="none" w:sz="0" w:space="0" w:color="auto"/>
        <w:right w:val="none" w:sz="0" w:space="0" w:color="auto"/>
      </w:divBdr>
      <w:divsChild>
        <w:div w:id="1758092315">
          <w:marLeft w:val="0"/>
          <w:marRight w:val="0"/>
          <w:marTop w:val="0"/>
          <w:marBottom w:val="0"/>
          <w:divBdr>
            <w:top w:val="none" w:sz="0" w:space="0" w:color="auto"/>
            <w:left w:val="none" w:sz="0" w:space="0" w:color="auto"/>
            <w:bottom w:val="none" w:sz="0" w:space="0" w:color="auto"/>
            <w:right w:val="none" w:sz="0" w:space="0" w:color="auto"/>
          </w:divBdr>
          <w:divsChild>
            <w:div w:id="1556353713">
              <w:marLeft w:val="0"/>
              <w:marRight w:val="0"/>
              <w:marTop w:val="0"/>
              <w:marBottom w:val="0"/>
              <w:divBdr>
                <w:top w:val="none" w:sz="0" w:space="0" w:color="auto"/>
                <w:left w:val="none" w:sz="0" w:space="0" w:color="auto"/>
                <w:bottom w:val="none" w:sz="0" w:space="0" w:color="auto"/>
                <w:right w:val="none" w:sz="0" w:space="0" w:color="auto"/>
              </w:divBdr>
            </w:div>
            <w:div w:id="504825856">
              <w:marLeft w:val="0"/>
              <w:marRight w:val="0"/>
              <w:marTop w:val="0"/>
              <w:marBottom w:val="0"/>
              <w:divBdr>
                <w:top w:val="none" w:sz="0" w:space="0" w:color="auto"/>
                <w:left w:val="none" w:sz="0" w:space="0" w:color="auto"/>
                <w:bottom w:val="none" w:sz="0" w:space="0" w:color="auto"/>
                <w:right w:val="none" w:sz="0" w:space="0" w:color="auto"/>
              </w:divBdr>
            </w:div>
          </w:divsChild>
        </w:div>
        <w:div w:id="174611830">
          <w:marLeft w:val="0"/>
          <w:marRight w:val="0"/>
          <w:marTop w:val="0"/>
          <w:marBottom w:val="0"/>
          <w:divBdr>
            <w:top w:val="none" w:sz="0" w:space="0" w:color="auto"/>
            <w:left w:val="none" w:sz="0" w:space="0" w:color="auto"/>
            <w:bottom w:val="none" w:sz="0" w:space="0" w:color="auto"/>
            <w:right w:val="none" w:sz="0" w:space="0" w:color="auto"/>
          </w:divBdr>
        </w:div>
      </w:divsChild>
    </w:div>
    <w:div w:id="700129997">
      <w:bodyDiv w:val="1"/>
      <w:marLeft w:val="0"/>
      <w:marRight w:val="0"/>
      <w:marTop w:val="0"/>
      <w:marBottom w:val="0"/>
      <w:divBdr>
        <w:top w:val="none" w:sz="0" w:space="0" w:color="auto"/>
        <w:left w:val="none" w:sz="0" w:space="0" w:color="auto"/>
        <w:bottom w:val="none" w:sz="0" w:space="0" w:color="auto"/>
        <w:right w:val="none" w:sz="0" w:space="0" w:color="auto"/>
      </w:divBdr>
      <w:divsChild>
        <w:div w:id="1913617237">
          <w:marLeft w:val="0"/>
          <w:marRight w:val="0"/>
          <w:marTop w:val="0"/>
          <w:marBottom w:val="0"/>
          <w:divBdr>
            <w:top w:val="none" w:sz="0" w:space="0" w:color="auto"/>
            <w:left w:val="none" w:sz="0" w:space="0" w:color="auto"/>
            <w:bottom w:val="none" w:sz="0" w:space="0" w:color="auto"/>
            <w:right w:val="none" w:sz="0" w:space="0" w:color="auto"/>
          </w:divBdr>
          <w:divsChild>
            <w:div w:id="1767730437">
              <w:marLeft w:val="0"/>
              <w:marRight w:val="0"/>
              <w:marTop w:val="0"/>
              <w:marBottom w:val="0"/>
              <w:divBdr>
                <w:top w:val="none" w:sz="0" w:space="0" w:color="auto"/>
                <w:left w:val="none" w:sz="0" w:space="0" w:color="auto"/>
                <w:bottom w:val="none" w:sz="0" w:space="0" w:color="auto"/>
                <w:right w:val="none" w:sz="0" w:space="0" w:color="auto"/>
              </w:divBdr>
              <w:divsChild>
                <w:div w:id="10744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972648">
      <w:bodyDiv w:val="1"/>
      <w:marLeft w:val="0"/>
      <w:marRight w:val="0"/>
      <w:marTop w:val="0"/>
      <w:marBottom w:val="0"/>
      <w:divBdr>
        <w:top w:val="none" w:sz="0" w:space="0" w:color="auto"/>
        <w:left w:val="none" w:sz="0" w:space="0" w:color="auto"/>
        <w:bottom w:val="none" w:sz="0" w:space="0" w:color="auto"/>
        <w:right w:val="none" w:sz="0" w:space="0" w:color="auto"/>
      </w:divBdr>
      <w:divsChild>
        <w:div w:id="50366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6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05372">
                  <w:marLeft w:val="0"/>
                  <w:marRight w:val="0"/>
                  <w:marTop w:val="0"/>
                  <w:marBottom w:val="0"/>
                  <w:divBdr>
                    <w:top w:val="none" w:sz="0" w:space="0" w:color="auto"/>
                    <w:left w:val="none" w:sz="0" w:space="0" w:color="auto"/>
                    <w:bottom w:val="none" w:sz="0" w:space="0" w:color="auto"/>
                    <w:right w:val="none" w:sz="0" w:space="0" w:color="auto"/>
                  </w:divBdr>
                  <w:divsChild>
                    <w:div w:id="520781746">
                      <w:marLeft w:val="0"/>
                      <w:marRight w:val="0"/>
                      <w:marTop w:val="0"/>
                      <w:marBottom w:val="0"/>
                      <w:divBdr>
                        <w:top w:val="none" w:sz="0" w:space="0" w:color="auto"/>
                        <w:left w:val="none" w:sz="0" w:space="0" w:color="auto"/>
                        <w:bottom w:val="none" w:sz="0" w:space="0" w:color="auto"/>
                        <w:right w:val="none" w:sz="0" w:space="0" w:color="auto"/>
                      </w:divBdr>
                      <w:divsChild>
                        <w:div w:id="45051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717877">
                              <w:marLeft w:val="0"/>
                              <w:marRight w:val="0"/>
                              <w:marTop w:val="0"/>
                              <w:marBottom w:val="0"/>
                              <w:divBdr>
                                <w:top w:val="none" w:sz="0" w:space="0" w:color="auto"/>
                                <w:left w:val="none" w:sz="0" w:space="0" w:color="auto"/>
                                <w:bottom w:val="none" w:sz="0" w:space="0" w:color="auto"/>
                                <w:right w:val="none" w:sz="0" w:space="0" w:color="auto"/>
                              </w:divBdr>
                              <w:divsChild>
                                <w:div w:id="1764641165">
                                  <w:marLeft w:val="0"/>
                                  <w:marRight w:val="0"/>
                                  <w:marTop w:val="0"/>
                                  <w:marBottom w:val="0"/>
                                  <w:divBdr>
                                    <w:top w:val="none" w:sz="0" w:space="0" w:color="auto"/>
                                    <w:left w:val="none" w:sz="0" w:space="0" w:color="auto"/>
                                    <w:bottom w:val="none" w:sz="0" w:space="0" w:color="auto"/>
                                    <w:right w:val="none" w:sz="0" w:space="0" w:color="auto"/>
                                  </w:divBdr>
                                  <w:divsChild>
                                    <w:div w:id="414208338">
                                      <w:marLeft w:val="0"/>
                                      <w:marRight w:val="0"/>
                                      <w:marTop w:val="0"/>
                                      <w:marBottom w:val="0"/>
                                      <w:divBdr>
                                        <w:top w:val="none" w:sz="0" w:space="0" w:color="auto"/>
                                        <w:left w:val="none" w:sz="0" w:space="0" w:color="auto"/>
                                        <w:bottom w:val="none" w:sz="0" w:space="0" w:color="auto"/>
                                        <w:right w:val="none" w:sz="0" w:space="0" w:color="auto"/>
                                      </w:divBdr>
                                      <w:divsChild>
                                        <w:div w:id="1746487268">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3394307">
                                              <w:marLeft w:val="0"/>
                                              <w:marRight w:val="0"/>
                                              <w:marTop w:val="0"/>
                                              <w:marBottom w:val="0"/>
                                              <w:divBdr>
                                                <w:top w:val="none" w:sz="0" w:space="0" w:color="auto"/>
                                                <w:left w:val="none" w:sz="0" w:space="0" w:color="auto"/>
                                                <w:bottom w:val="none" w:sz="0" w:space="0" w:color="auto"/>
                                                <w:right w:val="none" w:sz="0" w:space="0" w:color="auto"/>
                                              </w:divBdr>
                                              <w:divsChild>
                                                <w:div w:id="77132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7703128">
      <w:bodyDiv w:val="1"/>
      <w:marLeft w:val="0"/>
      <w:marRight w:val="0"/>
      <w:marTop w:val="0"/>
      <w:marBottom w:val="0"/>
      <w:divBdr>
        <w:top w:val="none" w:sz="0" w:space="0" w:color="auto"/>
        <w:left w:val="none" w:sz="0" w:space="0" w:color="auto"/>
        <w:bottom w:val="none" w:sz="0" w:space="0" w:color="auto"/>
        <w:right w:val="none" w:sz="0" w:space="0" w:color="auto"/>
      </w:divBdr>
    </w:div>
    <w:div w:id="737704732">
      <w:bodyDiv w:val="1"/>
      <w:marLeft w:val="0"/>
      <w:marRight w:val="0"/>
      <w:marTop w:val="0"/>
      <w:marBottom w:val="0"/>
      <w:divBdr>
        <w:top w:val="none" w:sz="0" w:space="0" w:color="auto"/>
        <w:left w:val="none" w:sz="0" w:space="0" w:color="auto"/>
        <w:bottom w:val="none" w:sz="0" w:space="0" w:color="auto"/>
        <w:right w:val="none" w:sz="0" w:space="0" w:color="auto"/>
      </w:divBdr>
    </w:div>
    <w:div w:id="806967753">
      <w:bodyDiv w:val="1"/>
      <w:marLeft w:val="0"/>
      <w:marRight w:val="0"/>
      <w:marTop w:val="0"/>
      <w:marBottom w:val="0"/>
      <w:divBdr>
        <w:top w:val="none" w:sz="0" w:space="0" w:color="auto"/>
        <w:left w:val="none" w:sz="0" w:space="0" w:color="auto"/>
        <w:bottom w:val="none" w:sz="0" w:space="0" w:color="auto"/>
        <w:right w:val="none" w:sz="0" w:space="0" w:color="auto"/>
      </w:divBdr>
      <w:divsChild>
        <w:div w:id="1300066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936">
              <w:marLeft w:val="0"/>
              <w:marRight w:val="0"/>
              <w:marTop w:val="0"/>
              <w:marBottom w:val="0"/>
              <w:divBdr>
                <w:top w:val="none" w:sz="0" w:space="0" w:color="auto"/>
                <w:left w:val="none" w:sz="0" w:space="0" w:color="auto"/>
                <w:bottom w:val="none" w:sz="0" w:space="0" w:color="auto"/>
                <w:right w:val="none" w:sz="0" w:space="0" w:color="auto"/>
              </w:divBdr>
              <w:divsChild>
                <w:div w:id="669793939">
                  <w:marLeft w:val="0"/>
                  <w:marRight w:val="0"/>
                  <w:marTop w:val="0"/>
                  <w:marBottom w:val="0"/>
                  <w:divBdr>
                    <w:top w:val="none" w:sz="0" w:space="0" w:color="auto"/>
                    <w:left w:val="none" w:sz="0" w:space="0" w:color="auto"/>
                    <w:bottom w:val="none" w:sz="0" w:space="0" w:color="auto"/>
                    <w:right w:val="none" w:sz="0" w:space="0" w:color="auto"/>
                  </w:divBdr>
                  <w:divsChild>
                    <w:div w:id="1379357106">
                      <w:marLeft w:val="0"/>
                      <w:marRight w:val="0"/>
                      <w:marTop w:val="0"/>
                      <w:marBottom w:val="0"/>
                      <w:divBdr>
                        <w:top w:val="none" w:sz="0" w:space="0" w:color="auto"/>
                        <w:left w:val="none" w:sz="0" w:space="0" w:color="auto"/>
                        <w:bottom w:val="none" w:sz="0" w:space="0" w:color="auto"/>
                        <w:right w:val="none" w:sz="0" w:space="0" w:color="auto"/>
                      </w:divBdr>
                      <w:divsChild>
                        <w:div w:id="1712917207">
                          <w:marLeft w:val="0"/>
                          <w:marRight w:val="0"/>
                          <w:marTop w:val="0"/>
                          <w:marBottom w:val="0"/>
                          <w:divBdr>
                            <w:top w:val="none" w:sz="0" w:space="0" w:color="auto"/>
                            <w:left w:val="none" w:sz="0" w:space="0" w:color="auto"/>
                            <w:bottom w:val="none" w:sz="0" w:space="0" w:color="auto"/>
                            <w:right w:val="none" w:sz="0" w:space="0" w:color="auto"/>
                          </w:divBdr>
                          <w:divsChild>
                            <w:div w:id="590046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822466">
                                  <w:marLeft w:val="0"/>
                                  <w:marRight w:val="0"/>
                                  <w:marTop w:val="0"/>
                                  <w:marBottom w:val="0"/>
                                  <w:divBdr>
                                    <w:top w:val="none" w:sz="0" w:space="0" w:color="auto"/>
                                    <w:left w:val="none" w:sz="0" w:space="0" w:color="auto"/>
                                    <w:bottom w:val="none" w:sz="0" w:space="0" w:color="auto"/>
                                    <w:right w:val="none" w:sz="0" w:space="0" w:color="auto"/>
                                  </w:divBdr>
                                  <w:divsChild>
                                    <w:div w:id="1113013046">
                                      <w:marLeft w:val="0"/>
                                      <w:marRight w:val="0"/>
                                      <w:marTop w:val="0"/>
                                      <w:marBottom w:val="0"/>
                                      <w:divBdr>
                                        <w:top w:val="none" w:sz="0" w:space="0" w:color="auto"/>
                                        <w:left w:val="none" w:sz="0" w:space="0" w:color="auto"/>
                                        <w:bottom w:val="none" w:sz="0" w:space="0" w:color="auto"/>
                                        <w:right w:val="none" w:sz="0" w:space="0" w:color="auto"/>
                                      </w:divBdr>
                                      <w:divsChild>
                                        <w:div w:id="911429249">
                                          <w:marLeft w:val="0"/>
                                          <w:marRight w:val="0"/>
                                          <w:marTop w:val="0"/>
                                          <w:marBottom w:val="0"/>
                                          <w:divBdr>
                                            <w:top w:val="none" w:sz="0" w:space="0" w:color="auto"/>
                                            <w:left w:val="none" w:sz="0" w:space="0" w:color="auto"/>
                                            <w:bottom w:val="none" w:sz="0" w:space="0" w:color="auto"/>
                                            <w:right w:val="none" w:sz="0" w:space="0" w:color="auto"/>
                                          </w:divBdr>
                                          <w:divsChild>
                                            <w:div w:id="749472800">
                                              <w:marLeft w:val="0"/>
                                              <w:marRight w:val="0"/>
                                              <w:marTop w:val="0"/>
                                              <w:marBottom w:val="0"/>
                                              <w:divBdr>
                                                <w:top w:val="none" w:sz="0" w:space="0" w:color="auto"/>
                                                <w:left w:val="none" w:sz="0" w:space="0" w:color="auto"/>
                                                <w:bottom w:val="none" w:sz="0" w:space="0" w:color="auto"/>
                                                <w:right w:val="none" w:sz="0" w:space="0" w:color="auto"/>
                                              </w:divBdr>
                                              <w:divsChild>
                                                <w:div w:id="1452823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29273">
                                                      <w:marLeft w:val="0"/>
                                                      <w:marRight w:val="0"/>
                                                      <w:marTop w:val="0"/>
                                                      <w:marBottom w:val="0"/>
                                                      <w:divBdr>
                                                        <w:top w:val="none" w:sz="0" w:space="0" w:color="auto"/>
                                                        <w:left w:val="none" w:sz="0" w:space="0" w:color="auto"/>
                                                        <w:bottom w:val="none" w:sz="0" w:space="0" w:color="auto"/>
                                                        <w:right w:val="none" w:sz="0" w:space="0" w:color="auto"/>
                                                      </w:divBdr>
                                                      <w:divsChild>
                                                        <w:div w:id="471141408">
                                                          <w:marLeft w:val="0"/>
                                                          <w:marRight w:val="0"/>
                                                          <w:marTop w:val="0"/>
                                                          <w:marBottom w:val="0"/>
                                                          <w:divBdr>
                                                            <w:top w:val="none" w:sz="0" w:space="0" w:color="auto"/>
                                                            <w:left w:val="none" w:sz="0" w:space="0" w:color="auto"/>
                                                            <w:bottom w:val="none" w:sz="0" w:space="0" w:color="auto"/>
                                                            <w:right w:val="none" w:sz="0" w:space="0" w:color="auto"/>
                                                          </w:divBdr>
                                                          <w:divsChild>
                                                            <w:div w:id="559707218">
                                                              <w:marLeft w:val="0"/>
                                                              <w:marRight w:val="0"/>
                                                              <w:marTop w:val="0"/>
                                                              <w:marBottom w:val="0"/>
                                                              <w:divBdr>
                                                                <w:top w:val="none" w:sz="0" w:space="0" w:color="auto"/>
                                                                <w:left w:val="none" w:sz="0" w:space="0" w:color="auto"/>
                                                                <w:bottom w:val="none" w:sz="0" w:space="0" w:color="auto"/>
                                                                <w:right w:val="none" w:sz="0" w:space="0" w:color="auto"/>
                                                              </w:divBdr>
                                                              <w:divsChild>
                                                                <w:div w:id="10560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2792466">
      <w:bodyDiv w:val="1"/>
      <w:marLeft w:val="0"/>
      <w:marRight w:val="0"/>
      <w:marTop w:val="0"/>
      <w:marBottom w:val="0"/>
      <w:divBdr>
        <w:top w:val="none" w:sz="0" w:space="0" w:color="auto"/>
        <w:left w:val="none" w:sz="0" w:space="0" w:color="auto"/>
        <w:bottom w:val="none" w:sz="0" w:space="0" w:color="auto"/>
        <w:right w:val="none" w:sz="0" w:space="0" w:color="auto"/>
      </w:divBdr>
    </w:div>
    <w:div w:id="873925431">
      <w:bodyDiv w:val="1"/>
      <w:marLeft w:val="0"/>
      <w:marRight w:val="0"/>
      <w:marTop w:val="0"/>
      <w:marBottom w:val="0"/>
      <w:divBdr>
        <w:top w:val="none" w:sz="0" w:space="0" w:color="auto"/>
        <w:left w:val="none" w:sz="0" w:space="0" w:color="auto"/>
        <w:bottom w:val="none" w:sz="0" w:space="0" w:color="auto"/>
        <w:right w:val="none" w:sz="0" w:space="0" w:color="auto"/>
      </w:divBdr>
    </w:div>
    <w:div w:id="899170316">
      <w:bodyDiv w:val="1"/>
      <w:marLeft w:val="0"/>
      <w:marRight w:val="0"/>
      <w:marTop w:val="0"/>
      <w:marBottom w:val="0"/>
      <w:divBdr>
        <w:top w:val="none" w:sz="0" w:space="0" w:color="auto"/>
        <w:left w:val="none" w:sz="0" w:space="0" w:color="auto"/>
        <w:bottom w:val="none" w:sz="0" w:space="0" w:color="auto"/>
        <w:right w:val="none" w:sz="0" w:space="0" w:color="auto"/>
      </w:divBdr>
    </w:div>
    <w:div w:id="905797743">
      <w:bodyDiv w:val="1"/>
      <w:marLeft w:val="0"/>
      <w:marRight w:val="0"/>
      <w:marTop w:val="0"/>
      <w:marBottom w:val="0"/>
      <w:divBdr>
        <w:top w:val="none" w:sz="0" w:space="0" w:color="auto"/>
        <w:left w:val="none" w:sz="0" w:space="0" w:color="auto"/>
        <w:bottom w:val="none" w:sz="0" w:space="0" w:color="auto"/>
        <w:right w:val="none" w:sz="0" w:space="0" w:color="auto"/>
      </w:divBdr>
    </w:div>
    <w:div w:id="960914203">
      <w:bodyDiv w:val="1"/>
      <w:marLeft w:val="0"/>
      <w:marRight w:val="0"/>
      <w:marTop w:val="0"/>
      <w:marBottom w:val="0"/>
      <w:divBdr>
        <w:top w:val="none" w:sz="0" w:space="0" w:color="auto"/>
        <w:left w:val="none" w:sz="0" w:space="0" w:color="auto"/>
        <w:bottom w:val="none" w:sz="0" w:space="0" w:color="auto"/>
        <w:right w:val="none" w:sz="0" w:space="0" w:color="auto"/>
      </w:divBdr>
    </w:div>
    <w:div w:id="961035980">
      <w:bodyDiv w:val="1"/>
      <w:marLeft w:val="0"/>
      <w:marRight w:val="0"/>
      <w:marTop w:val="0"/>
      <w:marBottom w:val="0"/>
      <w:divBdr>
        <w:top w:val="none" w:sz="0" w:space="0" w:color="auto"/>
        <w:left w:val="none" w:sz="0" w:space="0" w:color="auto"/>
        <w:bottom w:val="none" w:sz="0" w:space="0" w:color="auto"/>
        <w:right w:val="none" w:sz="0" w:space="0" w:color="auto"/>
      </w:divBdr>
    </w:div>
    <w:div w:id="990674617">
      <w:bodyDiv w:val="1"/>
      <w:marLeft w:val="0"/>
      <w:marRight w:val="0"/>
      <w:marTop w:val="0"/>
      <w:marBottom w:val="0"/>
      <w:divBdr>
        <w:top w:val="none" w:sz="0" w:space="0" w:color="auto"/>
        <w:left w:val="none" w:sz="0" w:space="0" w:color="auto"/>
        <w:bottom w:val="none" w:sz="0" w:space="0" w:color="auto"/>
        <w:right w:val="none" w:sz="0" w:space="0" w:color="auto"/>
      </w:divBdr>
      <w:divsChild>
        <w:div w:id="27268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792030">
              <w:marLeft w:val="0"/>
              <w:marRight w:val="0"/>
              <w:marTop w:val="0"/>
              <w:marBottom w:val="0"/>
              <w:divBdr>
                <w:top w:val="none" w:sz="0" w:space="0" w:color="auto"/>
                <w:left w:val="none" w:sz="0" w:space="0" w:color="auto"/>
                <w:bottom w:val="none" w:sz="0" w:space="0" w:color="auto"/>
                <w:right w:val="none" w:sz="0" w:space="0" w:color="auto"/>
              </w:divBdr>
              <w:divsChild>
                <w:div w:id="1541356416">
                  <w:marLeft w:val="0"/>
                  <w:marRight w:val="0"/>
                  <w:marTop w:val="0"/>
                  <w:marBottom w:val="0"/>
                  <w:divBdr>
                    <w:top w:val="none" w:sz="0" w:space="0" w:color="auto"/>
                    <w:left w:val="none" w:sz="0" w:space="0" w:color="auto"/>
                    <w:bottom w:val="none" w:sz="0" w:space="0" w:color="auto"/>
                    <w:right w:val="none" w:sz="0" w:space="0" w:color="auto"/>
                  </w:divBdr>
                  <w:divsChild>
                    <w:div w:id="2077311286">
                      <w:marLeft w:val="0"/>
                      <w:marRight w:val="0"/>
                      <w:marTop w:val="0"/>
                      <w:marBottom w:val="0"/>
                      <w:divBdr>
                        <w:top w:val="none" w:sz="0" w:space="0" w:color="auto"/>
                        <w:left w:val="none" w:sz="0" w:space="0" w:color="auto"/>
                        <w:bottom w:val="none" w:sz="0" w:space="0" w:color="auto"/>
                        <w:right w:val="none" w:sz="0" w:space="0" w:color="auto"/>
                      </w:divBdr>
                      <w:divsChild>
                        <w:div w:id="483737387">
                          <w:marLeft w:val="0"/>
                          <w:marRight w:val="0"/>
                          <w:marTop w:val="0"/>
                          <w:marBottom w:val="0"/>
                          <w:divBdr>
                            <w:top w:val="none" w:sz="0" w:space="0" w:color="auto"/>
                            <w:left w:val="none" w:sz="0" w:space="0" w:color="auto"/>
                            <w:bottom w:val="none" w:sz="0" w:space="0" w:color="auto"/>
                            <w:right w:val="none" w:sz="0" w:space="0" w:color="auto"/>
                          </w:divBdr>
                          <w:divsChild>
                            <w:div w:id="1125462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154204">
                                  <w:marLeft w:val="0"/>
                                  <w:marRight w:val="0"/>
                                  <w:marTop w:val="0"/>
                                  <w:marBottom w:val="0"/>
                                  <w:divBdr>
                                    <w:top w:val="none" w:sz="0" w:space="0" w:color="auto"/>
                                    <w:left w:val="none" w:sz="0" w:space="0" w:color="auto"/>
                                    <w:bottom w:val="none" w:sz="0" w:space="0" w:color="auto"/>
                                    <w:right w:val="none" w:sz="0" w:space="0" w:color="auto"/>
                                  </w:divBdr>
                                  <w:divsChild>
                                    <w:div w:id="1693647679">
                                      <w:marLeft w:val="0"/>
                                      <w:marRight w:val="0"/>
                                      <w:marTop w:val="0"/>
                                      <w:marBottom w:val="0"/>
                                      <w:divBdr>
                                        <w:top w:val="none" w:sz="0" w:space="0" w:color="auto"/>
                                        <w:left w:val="none" w:sz="0" w:space="0" w:color="auto"/>
                                        <w:bottom w:val="none" w:sz="0" w:space="0" w:color="auto"/>
                                        <w:right w:val="none" w:sz="0" w:space="0" w:color="auto"/>
                                      </w:divBdr>
                                      <w:divsChild>
                                        <w:div w:id="384330859">
                                          <w:marLeft w:val="0"/>
                                          <w:marRight w:val="0"/>
                                          <w:marTop w:val="0"/>
                                          <w:marBottom w:val="0"/>
                                          <w:divBdr>
                                            <w:top w:val="none" w:sz="0" w:space="0" w:color="auto"/>
                                            <w:left w:val="none" w:sz="0" w:space="0" w:color="auto"/>
                                            <w:bottom w:val="none" w:sz="0" w:space="0" w:color="auto"/>
                                            <w:right w:val="none" w:sz="0" w:space="0" w:color="auto"/>
                                          </w:divBdr>
                                          <w:divsChild>
                                            <w:div w:id="1529877499">
                                              <w:marLeft w:val="0"/>
                                              <w:marRight w:val="0"/>
                                              <w:marTop w:val="0"/>
                                              <w:marBottom w:val="0"/>
                                              <w:divBdr>
                                                <w:top w:val="none" w:sz="0" w:space="0" w:color="auto"/>
                                                <w:left w:val="none" w:sz="0" w:space="0" w:color="auto"/>
                                                <w:bottom w:val="none" w:sz="0" w:space="0" w:color="auto"/>
                                                <w:right w:val="none" w:sz="0" w:space="0" w:color="auto"/>
                                              </w:divBdr>
                                              <w:divsChild>
                                                <w:div w:id="195824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19254">
                                                      <w:marLeft w:val="0"/>
                                                      <w:marRight w:val="0"/>
                                                      <w:marTop w:val="0"/>
                                                      <w:marBottom w:val="0"/>
                                                      <w:divBdr>
                                                        <w:top w:val="none" w:sz="0" w:space="0" w:color="auto"/>
                                                        <w:left w:val="none" w:sz="0" w:space="0" w:color="auto"/>
                                                        <w:bottom w:val="none" w:sz="0" w:space="0" w:color="auto"/>
                                                        <w:right w:val="none" w:sz="0" w:space="0" w:color="auto"/>
                                                      </w:divBdr>
                                                      <w:divsChild>
                                                        <w:div w:id="2038264488">
                                                          <w:marLeft w:val="0"/>
                                                          <w:marRight w:val="0"/>
                                                          <w:marTop w:val="0"/>
                                                          <w:marBottom w:val="0"/>
                                                          <w:divBdr>
                                                            <w:top w:val="none" w:sz="0" w:space="0" w:color="auto"/>
                                                            <w:left w:val="none" w:sz="0" w:space="0" w:color="auto"/>
                                                            <w:bottom w:val="none" w:sz="0" w:space="0" w:color="auto"/>
                                                            <w:right w:val="none" w:sz="0" w:space="0" w:color="auto"/>
                                                          </w:divBdr>
                                                          <w:divsChild>
                                                            <w:div w:id="989867545">
                                                              <w:marLeft w:val="0"/>
                                                              <w:marRight w:val="0"/>
                                                              <w:marTop w:val="0"/>
                                                              <w:marBottom w:val="0"/>
                                                              <w:divBdr>
                                                                <w:top w:val="none" w:sz="0" w:space="0" w:color="auto"/>
                                                                <w:left w:val="none" w:sz="0" w:space="0" w:color="auto"/>
                                                                <w:bottom w:val="none" w:sz="0" w:space="0" w:color="auto"/>
                                                                <w:right w:val="none" w:sz="0" w:space="0" w:color="auto"/>
                                                              </w:divBdr>
                                                              <w:divsChild>
                                                                <w:div w:id="973801351">
                                                                  <w:marLeft w:val="0"/>
                                                                  <w:marRight w:val="0"/>
                                                                  <w:marTop w:val="0"/>
                                                                  <w:marBottom w:val="0"/>
                                                                  <w:divBdr>
                                                                    <w:top w:val="none" w:sz="0" w:space="0" w:color="auto"/>
                                                                    <w:left w:val="none" w:sz="0" w:space="0" w:color="auto"/>
                                                                    <w:bottom w:val="none" w:sz="0" w:space="0" w:color="auto"/>
                                                                    <w:right w:val="none" w:sz="0" w:space="0" w:color="auto"/>
                                                                  </w:divBdr>
                                                                </w:div>
                                                                <w:div w:id="115981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1060029">
      <w:bodyDiv w:val="1"/>
      <w:marLeft w:val="0"/>
      <w:marRight w:val="0"/>
      <w:marTop w:val="0"/>
      <w:marBottom w:val="0"/>
      <w:divBdr>
        <w:top w:val="none" w:sz="0" w:space="0" w:color="auto"/>
        <w:left w:val="none" w:sz="0" w:space="0" w:color="auto"/>
        <w:bottom w:val="none" w:sz="0" w:space="0" w:color="auto"/>
        <w:right w:val="none" w:sz="0" w:space="0" w:color="auto"/>
      </w:divBdr>
    </w:div>
    <w:div w:id="1074472442">
      <w:bodyDiv w:val="1"/>
      <w:marLeft w:val="0"/>
      <w:marRight w:val="0"/>
      <w:marTop w:val="0"/>
      <w:marBottom w:val="0"/>
      <w:divBdr>
        <w:top w:val="none" w:sz="0" w:space="0" w:color="auto"/>
        <w:left w:val="none" w:sz="0" w:space="0" w:color="auto"/>
        <w:bottom w:val="none" w:sz="0" w:space="0" w:color="auto"/>
        <w:right w:val="none" w:sz="0" w:space="0" w:color="auto"/>
      </w:divBdr>
    </w:div>
    <w:div w:id="1107386070">
      <w:bodyDiv w:val="1"/>
      <w:marLeft w:val="0"/>
      <w:marRight w:val="0"/>
      <w:marTop w:val="0"/>
      <w:marBottom w:val="0"/>
      <w:divBdr>
        <w:top w:val="none" w:sz="0" w:space="0" w:color="auto"/>
        <w:left w:val="none" w:sz="0" w:space="0" w:color="auto"/>
        <w:bottom w:val="none" w:sz="0" w:space="0" w:color="auto"/>
        <w:right w:val="none" w:sz="0" w:space="0" w:color="auto"/>
      </w:divBdr>
    </w:div>
    <w:div w:id="1167015212">
      <w:bodyDiv w:val="1"/>
      <w:marLeft w:val="0"/>
      <w:marRight w:val="0"/>
      <w:marTop w:val="0"/>
      <w:marBottom w:val="0"/>
      <w:divBdr>
        <w:top w:val="none" w:sz="0" w:space="0" w:color="auto"/>
        <w:left w:val="none" w:sz="0" w:space="0" w:color="auto"/>
        <w:bottom w:val="none" w:sz="0" w:space="0" w:color="auto"/>
        <w:right w:val="none" w:sz="0" w:space="0" w:color="auto"/>
      </w:divBdr>
    </w:div>
    <w:div w:id="1197893441">
      <w:bodyDiv w:val="1"/>
      <w:marLeft w:val="0"/>
      <w:marRight w:val="0"/>
      <w:marTop w:val="0"/>
      <w:marBottom w:val="0"/>
      <w:divBdr>
        <w:top w:val="none" w:sz="0" w:space="0" w:color="auto"/>
        <w:left w:val="none" w:sz="0" w:space="0" w:color="auto"/>
        <w:bottom w:val="none" w:sz="0" w:space="0" w:color="auto"/>
        <w:right w:val="none" w:sz="0" w:space="0" w:color="auto"/>
      </w:divBdr>
    </w:div>
    <w:div w:id="1203906879">
      <w:bodyDiv w:val="1"/>
      <w:marLeft w:val="0"/>
      <w:marRight w:val="0"/>
      <w:marTop w:val="0"/>
      <w:marBottom w:val="0"/>
      <w:divBdr>
        <w:top w:val="none" w:sz="0" w:space="0" w:color="auto"/>
        <w:left w:val="none" w:sz="0" w:space="0" w:color="auto"/>
        <w:bottom w:val="none" w:sz="0" w:space="0" w:color="auto"/>
        <w:right w:val="none" w:sz="0" w:space="0" w:color="auto"/>
      </w:divBdr>
    </w:div>
    <w:div w:id="1208957746">
      <w:bodyDiv w:val="1"/>
      <w:marLeft w:val="0"/>
      <w:marRight w:val="0"/>
      <w:marTop w:val="0"/>
      <w:marBottom w:val="0"/>
      <w:divBdr>
        <w:top w:val="none" w:sz="0" w:space="0" w:color="auto"/>
        <w:left w:val="none" w:sz="0" w:space="0" w:color="auto"/>
        <w:bottom w:val="none" w:sz="0" w:space="0" w:color="auto"/>
        <w:right w:val="none" w:sz="0" w:space="0" w:color="auto"/>
      </w:divBdr>
      <w:divsChild>
        <w:div w:id="26943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952738">
              <w:marLeft w:val="0"/>
              <w:marRight w:val="0"/>
              <w:marTop w:val="0"/>
              <w:marBottom w:val="0"/>
              <w:divBdr>
                <w:top w:val="none" w:sz="0" w:space="0" w:color="auto"/>
                <w:left w:val="none" w:sz="0" w:space="0" w:color="auto"/>
                <w:bottom w:val="none" w:sz="0" w:space="0" w:color="auto"/>
                <w:right w:val="none" w:sz="0" w:space="0" w:color="auto"/>
              </w:divBdr>
              <w:divsChild>
                <w:div w:id="581137357">
                  <w:marLeft w:val="0"/>
                  <w:marRight w:val="0"/>
                  <w:marTop w:val="0"/>
                  <w:marBottom w:val="0"/>
                  <w:divBdr>
                    <w:top w:val="none" w:sz="0" w:space="0" w:color="auto"/>
                    <w:left w:val="none" w:sz="0" w:space="0" w:color="auto"/>
                    <w:bottom w:val="none" w:sz="0" w:space="0" w:color="auto"/>
                    <w:right w:val="none" w:sz="0" w:space="0" w:color="auto"/>
                  </w:divBdr>
                  <w:divsChild>
                    <w:div w:id="1789667528">
                      <w:marLeft w:val="0"/>
                      <w:marRight w:val="0"/>
                      <w:marTop w:val="0"/>
                      <w:marBottom w:val="0"/>
                      <w:divBdr>
                        <w:top w:val="none" w:sz="0" w:space="0" w:color="auto"/>
                        <w:left w:val="none" w:sz="0" w:space="0" w:color="auto"/>
                        <w:bottom w:val="none" w:sz="0" w:space="0" w:color="auto"/>
                        <w:right w:val="none" w:sz="0" w:space="0" w:color="auto"/>
                      </w:divBdr>
                      <w:divsChild>
                        <w:div w:id="2065443425">
                          <w:marLeft w:val="0"/>
                          <w:marRight w:val="0"/>
                          <w:marTop w:val="0"/>
                          <w:marBottom w:val="0"/>
                          <w:divBdr>
                            <w:top w:val="none" w:sz="0" w:space="0" w:color="auto"/>
                            <w:left w:val="none" w:sz="0" w:space="0" w:color="auto"/>
                            <w:bottom w:val="none" w:sz="0" w:space="0" w:color="auto"/>
                            <w:right w:val="none" w:sz="0" w:space="0" w:color="auto"/>
                          </w:divBdr>
                          <w:divsChild>
                            <w:div w:id="375131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486382">
                                  <w:marLeft w:val="0"/>
                                  <w:marRight w:val="0"/>
                                  <w:marTop w:val="0"/>
                                  <w:marBottom w:val="0"/>
                                  <w:divBdr>
                                    <w:top w:val="none" w:sz="0" w:space="0" w:color="auto"/>
                                    <w:left w:val="none" w:sz="0" w:space="0" w:color="auto"/>
                                    <w:bottom w:val="none" w:sz="0" w:space="0" w:color="auto"/>
                                    <w:right w:val="none" w:sz="0" w:space="0" w:color="auto"/>
                                  </w:divBdr>
                                  <w:divsChild>
                                    <w:div w:id="898175333">
                                      <w:marLeft w:val="0"/>
                                      <w:marRight w:val="0"/>
                                      <w:marTop w:val="0"/>
                                      <w:marBottom w:val="0"/>
                                      <w:divBdr>
                                        <w:top w:val="none" w:sz="0" w:space="0" w:color="auto"/>
                                        <w:left w:val="none" w:sz="0" w:space="0" w:color="auto"/>
                                        <w:bottom w:val="none" w:sz="0" w:space="0" w:color="auto"/>
                                        <w:right w:val="none" w:sz="0" w:space="0" w:color="auto"/>
                                      </w:divBdr>
                                      <w:divsChild>
                                        <w:div w:id="528297331">
                                          <w:marLeft w:val="0"/>
                                          <w:marRight w:val="0"/>
                                          <w:marTop w:val="0"/>
                                          <w:marBottom w:val="0"/>
                                          <w:divBdr>
                                            <w:top w:val="none" w:sz="0" w:space="0" w:color="auto"/>
                                            <w:left w:val="none" w:sz="0" w:space="0" w:color="auto"/>
                                            <w:bottom w:val="none" w:sz="0" w:space="0" w:color="auto"/>
                                            <w:right w:val="none" w:sz="0" w:space="0" w:color="auto"/>
                                          </w:divBdr>
                                          <w:divsChild>
                                            <w:div w:id="1171221312">
                                              <w:marLeft w:val="0"/>
                                              <w:marRight w:val="0"/>
                                              <w:marTop w:val="0"/>
                                              <w:marBottom w:val="0"/>
                                              <w:divBdr>
                                                <w:top w:val="none" w:sz="0" w:space="0" w:color="auto"/>
                                                <w:left w:val="none" w:sz="0" w:space="0" w:color="auto"/>
                                                <w:bottom w:val="none" w:sz="0" w:space="0" w:color="auto"/>
                                                <w:right w:val="none" w:sz="0" w:space="0" w:color="auto"/>
                                              </w:divBdr>
                                              <w:divsChild>
                                                <w:div w:id="1134173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579281">
                                                      <w:marLeft w:val="0"/>
                                                      <w:marRight w:val="0"/>
                                                      <w:marTop w:val="0"/>
                                                      <w:marBottom w:val="0"/>
                                                      <w:divBdr>
                                                        <w:top w:val="none" w:sz="0" w:space="0" w:color="auto"/>
                                                        <w:left w:val="none" w:sz="0" w:space="0" w:color="auto"/>
                                                        <w:bottom w:val="none" w:sz="0" w:space="0" w:color="auto"/>
                                                        <w:right w:val="none" w:sz="0" w:space="0" w:color="auto"/>
                                                      </w:divBdr>
                                                      <w:divsChild>
                                                        <w:div w:id="517426287">
                                                          <w:marLeft w:val="0"/>
                                                          <w:marRight w:val="0"/>
                                                          <w:marTop w:val="0"/>
                                                          <w:marBottom w:val="0"/>
                                                          <w:divBdr>
                                                            <w:top w:val="none" w:sz="0" w:space="0" w:color="auto"/>
                                                            <w:left w:val="none" w:sz="0" w:space="0" w:color="auto"/>
                                                            <w:bottom w:val="none" w:sz="0" w:space="0" w:color="auto"/>
                                                            <w:right w:val="none" w:sz="0" w:space="0" w:color="auto"/>
                                                          </w:divBdr>
                                                          <w:divsChild>
                                                            <w:div w:id="2033338023">
                                                              <w:marLeft w:val="0"/>
                                                              <w:marRight w:val="0"/>
                                                              <w:marTop w:val="0"/>
                                                              <w:marBottom w:val="0"/>
                                                              <w:divBdr>
                                                                <w:top w:val="none" w:sz="0" w:space="0" w:color="auto"/>
                                                                <w:left w:val="none" w:sz="0" w:space="0" w:color="auto"/>
                                                                <w:bottom w:val="none" w:sz="0" w:space="0" w:color="auto"/>
                                                                <w:right w:val="none" w:sz="0" w:space="0" w:color="auto"/>
                                                              </w:divBdr>
                                                              <w:divsChild>
                                                                <w:div w:id="9800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5530896">
      <w:bodyDiv w:val="1"/>
      <w:marLeft w:val="0"/>
      <w:marRight w:val="0"/>
      <w:marTop w:val="0"/>
      <w:marBottom w:val="0"/>
      <w:divBdr>
        <w:top w:val="none" w:sz="0" w:space="0" w:color="auto"/>
        <w:left w:val="none" w:sz="0" w:space="0" w:color="auto"/>
        <w:bottom w:val="none" w:sz="0" w:space="0" w:color="auto"/>
        <w:right w:val="none" w:sz="0" w:space="0" w:color="auto"/>
      </w:divBdr>
    </w:div>
    <w:div w:id="1267035787">
      <w:bodyDiv w:val="1"/>
      <w:marLeft w:val="0"/>
      <w:marRight w:val="0"/>
      <w:marTop w:val="0"/>
      <w:marBottom w:val="0"/>
      <w:divBdr>
        <w:top w:val="none" w:sz="0" w:space="0" w:color="auto"/>
        <w:left w:val="none" w:sz="0" w:space="0" w:color="auto"/>
        <w:bottom w:val="none" w:sz="0" w:space="0" w:color="auto"/>
        <w:right w:val="none" w:sz="0" w:space="0" w:color="auto"/>
      </w:divBdr>
    </w:div>
    <w:div w:id="1285624658">
      <w:bodyDiv w:val="1"/>
      <w:marLeft w:val="0"/>
      <w:marRight w:val="0"/>
      <w:marTop w:val="0"/>
      <w:marBottom w:val="0"/>
      <w:divBdr>
        <w:top w:val="none" w:sz="0" w:space="0" w:color="auto"/>
        <w:left w:val="none" w:sz="0" w:space="0" w:color="auto"/>
        <w:bottom w:val="none" w:sz="0" w:space="0" w:color="auto"/>
        <w:right w:val="none" w:sz="0" w:space="0" w:color="auto"/>
      </w:divBdr>
    </w:div>
    <w:div w:id="1290208327">
      <w:bodyDiv w:val="1"/>
      <w:marLeft w:val="0"/>
      <w:marRight w:val="0"/>
      <w:marTop w:val="0"/>
      <w:marBottom w:val="0"/>
      <w:divBdr>
        <w:top w:val="none" w:sz="0" w:space="0" w:color="auto"/>
        <w:left w:val="none" w:sz="0" w:space="0" w:color="auto"/>
        <w:bottom w:val="none" w:sz="0" w:space="0" w:color="auto"/>
        <w:right w:val="none" w:sz="0" w:space="0" w:color="auto"/>
      </w:divBdr>
    </w:div>
    <w:div w:id="1346859970">
      <w:bodyDiv w:val="1"/>
      <w:marLeft w:val="0"/>
      <w:marRight w:val="0"/>
      <w:marTop w:val="0"/>
      <w:marBottom w:val="0"/>
      <w:divBdr>
        <w:top w:val="none" w:sz="0" w:space="0" w:color="auto"/>
        <w:left w:val="none" w:sz="0" w:space="0" w:color="auto"/>
        <w:bottom w:val="none" w:sz="0" w:space="0" w:color="auto"/>
        <w:right w:val="none" w:sz="0" w:space="0" w:color="auto"/>
      </w:divBdr>
    </w:div>
    <w:div w:id="1429737149">
      <w:bodyDiv w:val="1"/>
      <w:marLeft w:val="0"/>
      <w:marRight w:val="0"/>
      <w:marTop w:val="0"/>
      <w:marBottom w:val="0"/>
      <w:divBdr>
        <w:top w:val="none" w:sz="0" w:space="0" w:color="auto"/>
        <w:left w:val="none" w:sz="0" w:space="0" w:color="auto"/>
        <w:bottom w:val="none" w:sz="0" w:space="0" w:color="auto"/>
        <w:right w:val="none" w:sz="0" w:space="0" w:color="auto"/>
      </w:divBdr>
      <w:divsChild>
        <w:div w:id="1632593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468248">
              <w:marLeft w:val="0"/>
              <w:marRight w:val="0"/>
              <w:marTop w:val="0"/>
              <w:marBottom w:val="0"/>
              <w:divBdr>
                <w:top w:val="none" w:sz="0" w:space="0" w:color="auto"/>
                <w:left w:val="none" w:sz="0" w:space="0" w:color="auto"/>
                <w:bottom w:val="none" w:sz="0" w:space="0" w:color="auto"/>
                <w:right w:val="none" w:sz="0" w:space="0" w:color="auto"/>
              </w:divBdr>
              <w:divsChild>
                <w:div w:id="136268795">
                  <w:marLeft w:val="0"/>
                  <w:marRight w:val="0"/>
                  <w:marTop w:val="0"/>
                  <w:marBottom w:val="0"/>
                  <w:divBdr>
                    <w:top w:val="none" w:sz="0" w:space="0" w:color="auto"/>
                    <w:left w:val="none" w:sz="0" w:space="0" w:color="auto"/>
                    <w:bottom w:val="none" w:sz="0" w:space="0" w:color="auto"/>
                    <w:right w:val="none" w:sz="0" w:space="0" w:color="auto"/>
                  </w:divBdr>
                  <w:divsChild>
                    <w:div w:id="1406490020">
                      <w:marLeft w:val="0"/>
                      <w:marRight w:val="0"/>
                      <w:marTop w:val="0"/>
                      <w:marBottom w:val="0"/>
                      <w:divBdr>
                        <w:top w:val="none" w:sz="0" w:space="0" w:color="auto"/>
                        <w:left w:val="none" w:sz="0" w:space="0" w:color="auto"/>
                        <w:bottom w:val="none" w:sz="0" w:space="0" w:color="auto"/>
                        <w:right w:val="none" w:sz="0" w:space="0" w:color="auto"/>
                      </w:divBdr>
                      <w:divsChild>
                        <w:div w:id="1382828876">
                          <w:marLeft w:val="0"/>
                          <w:marRight w:val="0"/>
                          <w:marTop w:val="0"/>
                          <w:marBottom w:val="0"/>
                          <w:divBdr>
                            <w:top w:val="none" w:sz="0" w:space="0" w:color="auto"/>
                            <w:left w:val="none" w:sz="0" w:space="0" w:color="auto"/>
                            <w:bottom w:val="none" w:sz="0" w:space="0" w:color="auto"/>
                            <w:right w:val="none" w:sz="0" w:space="0" w:color="auto"/>
                          </w:divBdr>
                          <w:divsChild>
                            <w:div w:id="186155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380860">
                                  <w:marLeft w:val="0"/>
                                  <w:marRight w:val="0"/>
                                  <w:marTop w:val="0"/>
                                  <w:marBottom w:val="0"/>
                                  <w:divBdr>
                                    <w:top w:val="none" w:sz="0" w:space="0" w:color="auto"/>
                                    <w:left w:val="none" w:sz="0" w:space="0" w:color="auto"/>
                                    <w:bottom w:val="none" w:sz="0" w:space="0" w:color="auto"/>
                                    <w:right w:val="none" w:sz="0" w:space="0" w:color="auto"/>
                                  </w:divBdr>
                                  <w:divsChild>
                                    <w:div w:id="976762353">
                                      <w:marLeft w:val="0"/>
                                      <w:marRight w:val="0"/>
                                      <w:marTop w:val="0"/>
                                      <w:marBottom w:val="0"/>
                                      <w:divBdr>
                                        <w:top w:val="none" w:sz="0" w:space="0" w:color="auto"/>
                                        <w:left w:val="none" w:sz="0" w:space="0" w:color="auto"/>
                                        <w:bottom w:val="none" w:sz="0" w:space="0" w:color="auto"/>
                                        <w:right w:val="none" w:sz="0" w:space="0" w:color="auto"/>
                                      </w:divBdr>
                                      <w:divsChild>
                                        <w:div w:id="1436708930">
                                          <w:marLeft w:val="0"/>
                                          <w:marRight w:val="0"/>
                                          <w:marTop w:val="0"/>
                                          <w:marBottom w:val="0"/>
                                          <w:divBdr>
                                            <w:top w:val="none" w:sz="0" w:space="0" w:color="auto"/>
                                            <w:left w:val="none" w:sz="0" w:space="0" w:color="auto"/>
                                            <w:bottom w:val="none" w:sz="0" w:space="0" w:color="auto"/>
                                            <w:right w:val="none" w:sz="0" w:space="0" w:color="auto"/>
                                          </w:divBdr>
                                          <w:divsChild>
                                            <w:div w:id="1753818567">
                                              <w:marLeft w:val="0"/>
                                              <w:marRight w:val="0"/>
                                              <w:marTop w:val="0"/>
                                              <w:marBottom w:val="0"/>
                                              <w:divBdr>
                                                <w:top w:val="none" w:sz="0" w:space="0" w:color="auto"/>
                                                <w:left w:val="none" w:sz="0" w:space="0" w:color="auto"/>
                                                <w:bottom w:val="none" w:sz="0" w:space="0" w:color="auto"/>
                                                <w:right w:val="none" w:sz="0" w:space="0" w:color="auto"/>
                                              </w:divBdr>
                                              <w:divsChild>
                                                <w:div w:id="2028948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8842">
                                                      <w:marLeft w:val="0"/>
                                                      <w:marRight w:val="0"/>
                                                      <w:marTop w:val="0"/>
                                                      <w:marBottom w:val="0"/>
                                                      <w:divBdr>
                                                        <w:top w:val="none" w:sz="0" w:space="0" w:color="auto"/>
                                                        <w:left w:val="none" w:sz="0" w:space="0" w:color="auto"/>
                                                        <w:bottom w:val="none" w:sz="0" w:space="0" w:color="auto"/>
                                                        <w:right w:val="none" w:sz="0" w:space="0" w:color="auto"/>
                                                      </w:divBdr>
                                                      <w:divsChild>
                                                        <w:div w:id="353965631">
                                                          <w:marLeft w:val="0"/>
                                                          <w:marRight w:val="0"/>
                                                          <w:marTop w:val="0"/>
                                                          <w:marBottom w:val="0"/>
                                                          <w:divBdr>
                                                            <w:top w:val="none" w:sz="0" w:space="0" w:color="auto"/>
                                                            <w:left w:val="none" w:sz="0" w:space="0" w:color="auto"/>
                                                            <w:bottom w:val="none" w:sz="0" w:space="0" w:color="auto"/>
                                                            <w:right w:val="none" w:sz="0" w:space="0" w:color="auto"/>
                                                          </w:divBdr>
                                                          <w:divsChild>
                                                            <w:div w:id="1891070601">
                                                              <w:marLeft w:val="0"/>
                                                              <w:marRight w:val="0"/>
                                                              <w:marTop w:val="0"/>
                                                              <w:marBottom w:val="0"/>
                                                              <w:divBdr>
                                                                <w:top w:val="none" w:sz="0" w:space="0" w:color="auto"/>
                                                                <w:left w:val="none" w:sz="0" w:space="0" w:color="auto"/>
                                                                <w:bottom w:val="none" w:sz="0" w:space="0" w:color="auto"/>
                                                                <w:right w:val="none" w:sz="0" w:space="0" w:color="auto"/>
                                                              </w:divBdr>
                                                              <w:divsChild>
                                                                <w:div w:id="1346519985">
                                                                  <w:marLeft w:val="0"/>
                                                                  <w:marRight w:val="0"/>
                                                                  <w:marTop w:val="0"/>
                                                                  <w:marBottom w:val="0"/>
                                                                  <w:divBdr>
                                                                    <w:top w:val="none" w:sz="0" w:space="0" w:color="auto"/>
                                                                    <w:left w:val="none" w:sz="0" w:space="0" w:color="auto"/>
                                                                    <w:bottom w:val="none" w:sz="0" w:space="0" w:color="auto"/>
                                                                    <w:right w:val="none" w:sz="0" w:space="0" w:color="auto"/>
                                                                  </w:divBdr>
                                                                </w:div>
                                                                <w:div w:id="2034718816">
                                                                  <w:marLeft w:val="0"/>
                                                                  <w:marRight w:val="0"/>
                                                                  <w:marTop w:val="0"/>
                                                                  <w:marBottom w:val="0"/>
                                                                  <w:divBdr>
                                                                    <w:top w:val="none" w:sz="0" w:space="0" w:color="auto"/>
                                                                    <w:left w:val="none" w:sz="0" w:space="0" w:color="auto"/>
                                                                    <w:bottom w:val="none" w:sz="0" w:space="0" w:color="auto"/>
                                                                    <w:right w:val="none" w:sz="0" w:space="0" w:color="auto"/>
                                                                  </w:divBdr>
                                                                </w:div>
                                                                <w:div w:id="1839035344">
                                                                  <w:marLeft w:val="0"/>
                                                                  <w:marRight w:val="0"/>
                                                                  <w:marTop w:val="0"/>
                                                                  <w:marBottom w:val="0"/>
                                                                  <w:divBdr>
                                                                    <w:top w:val="none" w:sz="0" w:space="0" w:color="auto"/>
                                                                    <w:left w:val="none" w:sz="0" w:space="0" w:color="auto"/>
                                                                    <w:bottom w:val="none" w:sz="0" w:space="0" w:color="auto"/>
                                                                    <w:right w:val="none" w:sz="0" w:space="0" w:color="auto"/>
                                                                  </w:divBdr>
                                                                </w:div>
                                                                <w:div w:id="536433969">
                                                                  <w:marLeft w:val="0"/>
                                                                  <w:marRight w:val="0"/>
                                                                  <w:marTop w:val="0"/>
                                                                  <w:marBottom w:val="0"/>
                                                                  <w:divBdr>
                                                                    <w:top w:val="none" w:sz="0" w:space="0" w:color="auto"/>
                                                                    <w:left w:val="none" w:sz="0" w:space="0" w:color="auto"/>
                                                                    <w:bottom w:val="none" w:sz="0" w:space="0" w:color="auto"/>
                                                                    <w:right w:val="none" w:sz="0" w:space="0" w:color="auto"/>
                                                                  </w:divBdr>
                                                                </w:div>
                                                                <w:div w:id="121034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7379446">
      <w:bodyDiv w:val="1"/>
      <w:marLeft w:val="0"/>
      <w:marRight w:val="0"/>
      <w:marTop w:val="0"/>
      <w:marBottom w:val="0"/>
      <w:divBdr>
        <w:top w:val="none" w:sz="0" w:space="0" w:color="auto"/>
        <w:left w:val="none" w:sz="0" w:space="0" w:color="auto"/>
        <w:bottom w:val="none" w:sz="0" w:space="0" w:color="auto"/>
        <w:right w:val="none" w:sz="0" w:space="0" w:color="auto"/>
      </w:divBdr>
    </w:div>
    <w:div w:id="1501770544">
      <w:bodyDiv w:val="1"/>
      <w:marLeft w:val="0"/>
      <w:marRight w:val="0"/>
      <w:marTop w:val="0"/>
      <w:marBottom w:val="0"/>
      <w:divBdr>
        <w:top w:val="none" w:sz="0" w:space="0" w:color="auto"/>
        <w:left w:val="none" w:sz="0" w:space="0" w:color="auto"/>
        <w:bottom w:val="none" w:sz="0" w:space="0" w:color="auto"/>
        <w:right w:val="none" w:sz="0" w:space="0" w:color="auto"/>
      </w:divBdr>
    </w:div>
    <w:div w:id="1520849447">
      <w:bodyDiv w:val="1"/>
      <w:marLeft w:val="0"/>
      <w:marRight w:val="0"/>
      <w:marTop w:val="0"/>
      <w:marBottom w:val="0"/>
      <w:divBdr>
        <w:top w:val="none" w:sz="0" w:space="0" w:color="auto"/>
        <w:left w:val="none" w:sz="0" w:space="0" w:color="auto"/>
        <w:bottom w:val="none" w:sz="0" w:space="0" w:color="auto"/>
        <w:right w:val="none" w:sz="0" w:space="0" w:color="auto"/>
      </w:divBdr>
    </w:div>
    <w:div w:id="1529679092">
      <w:bodyDiv w:val="1"/>
      <w:marLeft w:val="0"/>
      <w:marRight w:val="0"/>
      <w:marTop w:val="0"/>
      <w:marBottom w:val="0"/>
      <w:divBdr>
        <w:top w:val="none" w:sz="0" w:space="0" w:color="auto"/>
        <w:left w:val="none" w:sz="0" w:space="0" w:color="auto"/>
        <w:bottom w:val="none" w:sz="0" w:space="0" w:color="auto"/>
        <w:right w:val="none" w:sz="0" w:space="0" w:color="auto"/>
      </w:divBdr>
    </w:div>
    <w:div w:id="1574392803">
      <w:bodyDiv w:val="1"/>
      <w:marLeft w:val="0"/>
      <w:marRight w:val="0"/>
      <w:marTop w:val="0"/>
      <w:marBottom w:val="0"/>
      <w:divBdr>
        <w:top w:val="none" w:sz="0" w:space="0" w:color="auto"/>
        <w:left w:val="none" w:sz="0" w:space="0" w:color="auto"/>
        <w:bottom w:val="none" w:sz="0" w:space="0" w:color="auto"/>
        <w:right w:val="none" w:sz="0" w:space="0" w:color="auto"/>
      </w:divBdr>
    </w:div>
    <w:div w:id="1621718050">
      <w:bodyDiv w:val="1"/>
      <w:marLeft w:val="0"/>
      <w:marRight w:val="0"/>
      <w:marTop w:val="0"/>
      <w:marBottom w:val="0"/>
      <w:divBdr>
        <w:top w:val="none" w:sz="0" w:space="0" w:color="auto"/>
        <w:left w:val="none" w:sz="0" w:space="0" w:color="auto"/>
        <w:bottom w:val="none" w:sz="0" w:space="0" w:color="auto"/>
        <w:right w:val="none" w:sz="0" w:space="0" w:color="auto"/>
      </w:divBdr>
    </w:div>
    <w:div w:id="1640383445">
      <w:bodyDiv w:val="1"/>
      <w:marLeft w:val="0"/>
      <w:marRight w:val="0"/>
      <w:marTop w:val="0"/>
      <w:marBottom w:val="0"/>
      <w:divBdr>
        <w:top w:val="none" w:sz="0" w:space="0" w:color="auto"/>
        <w:left w:val="none" w:sz="0" w:space="0" w:color="auto"/>
        <w:bottom w:val="none" w:sz="0" w:space="0" w:color="auto"/>
        <w:right w:val="none" w:sz="0" w:space="0" w:color="auto"/>
      </w:divBdr>
    </w:div>
    <w:div w:id="1645819428">
      <w:bodyDiv w:val="1"/>
      <w:marLeft w:val="0"/>
      <w:marRight w:val="0"/>
      <w:marTop w:val="0"/>
      <w:marBottom w:val="0"/>
      <w:divBdr>
        <w:top w:val="none" w:sz="0" w:space="0" w:color="auto"/>
        <w:left w:val="none" w:sz="0" w:space="0" w:color="auto"/>
        <w:bottom w:val="none" w:sz="0" w:space="0" w:color="auto"/>
        <w:right w:val="none" w:sz="0" w:space="0" w:color="auto"/>
      </w:divBdr>
    </w:div>
    <w:div w:id="1652251976">
      <w:bodyDiv w:val="1"/>
      <w:marLeft w:val="0"/>
      <w:marRight w:val="0"/>
      <w:marTop w:val="0"/>
      <w:marBottom w:val="0"/>
      <w:divBdr>
        <w:top w:val="none" w:sz="0" w:space="0" w:color="auto"/>
        <w:left w:val="none" w:sz="0" w:space="0" w:color="auto"/>
        <w:bottom w:val="none" w:sz="0" w:space="0" w:color="auto"/>
        <w:right w:val="none" w:sz="0" w:space="0" w:color="auto"/>
      </w:divBdr>
    </w:div>
    <w:div w:id="1654984951">
      <w:bodyDiv w:val="1"/>
      <w:marLeft w:val="0"/>
      <w:marRight w:val="0"/>
      <w:marTop w:val="0"/>
      <w:marBottom w:val="0"/>
      <w:divBdr>
        <w:top w:val="none" w:sz="0" w:space="0" w:color="auto"/>
        <w:left w:val="none" w:sz="0" w:space="0" w:color="auto"/>
        <w:bottom w:val="none" w:sz="0" w:space="0" w:color="auto"/>
        <w:right w:val="none" w:sz="0" w:space="0" w:color="auto"/>
      </w:divBdr>
      <w:divsChild>
        <w:div w:id="378213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18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302917">
                  <w:marLeft w:val="0"/>
                  <w:marRight w:val="0"/>
                  <w:marTop w:val="0"/>
                  <w:marBottom w:val="0"/>
                  <w:divBdr>
                    <w:top w:val="none" w:sz="0" w:space="0" w:color="auto"/>
                    <w:left w:val="none" w:sz="0" w:space="0" w:color="auto"/>
                    <w:bottom w:val="none" w:sz="0" w:space="0" w:color="auto"/>
                    <w:right w:val="none" w:sz="0" w:space="0" w:color="auto"/>
                  </w:divBdr>
                  <w:divsChild>
                    <w:div w:id="2077120042">
                      <w:marLeft w:val="0"/>
                      <w:marRight w:val="0"/>
                      <w:marTop w:val="0"/>
                      <w:marBottom w:val="0"/>
                      <w:divBdr>
                        <w:top w:val="none" w:sz="0" w:space="0" w:color="auto"/>
                        <w:left w:val="none" w:sz="0" w:space="0" w:color="auto"/>
                        <w:bottom w:val="none" w:sz="0" w:space="0" w:color="auto"/>
                        <w:right w:val="none" w:sz="0" w:space="0" w:color="auto"/>
                      </w:divBdr>
                      <w:divsChild>
                        <w:div w:id="1261259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567510">
                              <w:marLeft w:val="0"/>
                              <w:marRight w:val="0"/>
                              <w:marTop w:val="0"/>
                              <w:marBottom w:val="0"/>
                              <w:divBdr>
                                <w:top w:val="none" w:sz="0" w:space="0" w:color="auto"/>
                                <w:left w:val="none" w:sz="0" w:space="0" w:color="auto"/>
                                <w:bottom w:val="none" w:sz="0" w:space="0" w:color="auto"/>
                                <w:right w:val="none" w:sz="0" w:space="0" w:color="auto"/>
                              </w:divBdr>
                              <w:divsChild>
                                <w:div w:id="1035546818">
                                  <w:marLeft w:val="0"/>
                                  <w:marRight w:val="0"/>
                                  <w:marTop w:val="0"/>
                                  <w:marBottom w:val="0"/>
                                  <w:divBdr>
                                    <w:top w:val="none" w:sz="0" w:space="0" w:color="auto"/>
                                    <w:left w:val="none" w:sz="0" w:space="0" w:color="auto"/>
                                    <w:bottom w:val="none" w:sz="0" w:space="0" w:color="auto"/>
                                    <w:right w:val="none" w:sz="0" w:space="0" w:color="auto"/>
                                  </w:divBdr>
                                  <w:divsChild>
                                    <w:div w:id="2322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331630">
      <w:bodyDiv w:val="1"/>
      <w:marLeft w:val="0"/>
      <w:marRight w:val="0"/>
      <w:marTop w:val="0"/>
      <w:marBottom w:val="0"/>
      <w:divBdr>
        <w:top w:val="none" w:sz="0" w:space="0" w:color="auto"/>
        <w:left w:val="none" w:sz="0" w:space="0" w:color="auto"/>
        <w:bottom w:val="none" w:sz="0" w:space="0" w:color="auto"/>
        <w:right w:val="none" w:sz="0" w:space="0" w:color="auto"/>
      </w:divBdr>
    </w:div>
    <w:div w:id="1722441768">
      <w:bodyDiv w:val="1"/>
      <w:marLeft w:val="0"/>
      <w:marRight w:val="0"/>
      <w:marTop w:val="0"/>
      <w:marBottom w:val="0"/>
      <w:divBdr>
        <w:top w:val="none" w:sz="0" w:space="0" w:color="auto"/>
        <w:left w:val="none" w:sz="0" w:space="0" w:color="auto"/>
        <w:bottom w:val="none" w:sz="0" w:space="0" w:color="auto"/>
        <w:right w:val="none" w:sz="0" w:space="0" w:color="auto"/>
      </w:divBdr>
    </w:div>
    <w:div w:id="1754351431">
      <w:bodyDiv w:val="1"/>
      <w:marLeft w:val="0"/>
      <w:marRight w:val="0"/>
      <w:marTop w:val="0"/>
      <w:marBottom w:val="0"/>
      <w:divBdr>
        <w:top w:val="none" w:sz="0" w:space="0" w:color="auto"/>
        <w:left w:val="none" w:sz="0" w:space="0" w:color="auto"/>
        <w:bottom w:val="none" w:sz="0" w:space="0" w:color="auto"/>
        <w:right w:val="none" w:sz="0" w:space="0" w:color="auto"/>
      </w:divBdr>
    </w:div>
    <w:div w:id="1778601510">
      <w:bodyDiv w:val="1"/>
      <w:marLeft w:val="0"/>
      <w:marRight w:val="0"/>
      <w:marTop w:val="0"/>
      <w:marBottom w:val="0"/>
      <w:divBdr>
        <w:top w:val="none" w:sz="0" w:space="0" w:color="auto"/>
        <w:left w:val="none" w:sz="0" w:space="0" w:color="auto"/>
        <w:bottom w:val="none" w:sz="0" w:space="0" w:color="auto"/>
        <w:right w:val="none" w:sz="0" w:space="0" w:color="auto"/>
      </w:divBdr>
      <w:divsChild>
        <w:div w:id="604456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75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259998">
                  <w:marLeft w:val="0"/>
                  <w:marRight w:val="0"/>
                  <w:marTop w:val="0"/>
                  <w:marBottom w:val="0"/>
                  <w:divBdr>
                    <w:top w:val="none" w:sz="0" w:space="0" w:color="auto"/>
                    <w:left w:val="none" w:sz="0" w:space="0" w:color="auto"/>
                    <w:bottom w:val="none" w:sz="0" w:space="0" w:color="auto"/>
                    <w:right w:val="none" w:sz="0" w:space="0" w:color="auto"/>
                  </w:divBdr>
                  <w:divsChild>
                    <w:div w:id="1726758984">
                      <w:marLeft w:val="0"/>
                      <w:marRight w:val="0"/>
                      <w:marTop w:val="0"/>
                      <w:marBottom w:val="0"/>
                      <w:divBdr>
                        <w:top w:val="none" w:sz="0" w:space="0" w:color="auto"/>
                        <w:left w:val="none" w:sz="0" w:space="0" w:color="auto"/>
                        <w:bottom w:val="none" w:sz="0" w:space="0" w:color="auto"/>
                        <w:right w:val="none" w:sz="0" w:space="0" w:color="auto"/>
                      </w:divBdr>
                      <w:divsChild>
                        <w:div w:id="617761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90143">
                              <w:marLeft w:val="0"/>
                              <w:marRight w:val="0"/>
                              <w:marTop w:val="0"/>
                              <w:marBottom w:val="0"/>
                              <w:divBdr>
                                <w:top w:val="none" w:sz="0" w:space="0" w:color="auto"/>
                                <w:left w:val="none" w:sz="0" w:space="0" w:color="auto"/>
                                <w:bottom w:val="none" w:sz="0" w:space="0" w:color="auto"/>
                                <w:right w:val="none" w:sz="0" w:space="0" w:color="auto"/>
                              </w:divBdr>
                              <w:divsChild>
                                <w:div w:id="375205863">
                                  <w:marLeft w:val="0"/>
                                  <w:marRight w:val="0"/>
                                  <w:marTop w:val="0"/>
                                  <w:marBottom w:val="0"/>
                                  <w:divBdr>
                                    <w:top w:val="none" w:sz="0" w:space="0" w:color="auto"/>
                                    <w:left w:val="none" w:sz="0" w:space="0" w:color="auto"/>
                                    <w:bottom w:val="none" w:sz="0" w:space="0" w:color="auto"/>
                                    <w:right w:val="none" w:sz="0" w:space="0" w:color="auto"/>
                                  </w:divBdr>
                                  <w:divsChild>
                                    <w:div w:id="1732145654">
                                      <w:marLeft w:val="0"/>
                                      <w:marRight w:val="0"/>
                                      <w:marTop w:val="0"/>
                                      <w:marBottom w:val="0"/>
                                      <w:divBdr>
                                        <w:top w:val="none" w:sz="0" w:space="0" w:color="auto"/>
                                        <w:left w:val="none" w:sz="0" w:space="0" w:color="auto"/>
                                        <w:bottom w:val="none" w:sz="0" w:space="0" w:color="auto"/>
                                        <w:right w:val="none" w:sz="0" w:space="0" w:color="auto"/>
                                      </w:divBdr>
                                      <w:divsChild>
                                        <w:div w:id="1189367656">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109936635">
                                              <w:marLeft w:val="0"/>
                                              <w:marRight w:val="0"/>
                                              <w:marTop w:val="0"/>
                                              <w:marBottom w:val="0"/>
                                              <w:divBdr>
                                                <w:top w:val="none" w:sz="0" w:space="0" w:color="auto"/>
                                                <w:left w:val="none" w:sz="0" w:space="0" w:color="auto"/>
                                                <w:bottom w:val="none" w:sz="0" w:space="0" w:color="auto"/>
                                                <w:right w:val="none" w:sz="0" w:space="0" w:color="auto"/>
                                              </w:divBdr>
                                              <w:divsChild>
                                                <w:div w:id="3402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9620754">
      <w:bodyDiv w:val="1"/>
      <w:marLeft w:val="0"/>
      <w:marRight w:val="0"/>
      <w:marTop w:val="0"/>
      <w:marBottom w:val="0"/>
      <w:divBdr>
        <w:top w:val="none" w:sz="0" w:space="0" w:color="auto"/>
        <w:left w:val="none" w:sz="0" w:space="0" w:color="auto"/>
        <w:bottom w:val="none" w:sz="0" w:space="0" w:color="auto"/>
        <w:right w:val="none" w:sz="0" w:space="0" w:color="auto"/>
      </w:divBdr>
    </w:div>
    <w:div w:id="1814525378">
      <w:bodyDiv w:val="1"/>
      <w:marLeft w:val="0"/>
      <w:marRight w:val="0"/>
      <w:marTop w:val="0"/>
      <w:marBottom w:val="0"/>
      <w:divBdr>
        <w:top w:val="none" w:sz="0" w:space="0" w:color="auto"/>
        <w:left w:val="none" w:sz="0" w:space="0" w:color="auto"/>
        <w:bottom w:val="none" w:sz="0" w:space="0" w:color="auto"/>
        <w:right w:val="none" w:sz="0" w:space="0" w:color="auto"/>
      </w:divBdr>
      <w:divsChild>
        <w:div w:id="1566183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884246">
              <w:marLeft w:val="0"/>
              <w:marRight w:val="0"/>
              <w:marTop w:val="0"/>
              <w:marBottom w:val="0"/>
              <w:divBdr>
                <w:top w:val="none" w:sz="0" w:space="0" w:color="auto"/>
                <w:left w:val="none" w:sz="0" w:space="0" w:color="auto"/>
                <w:bottom w:val="none" w:sz="0" w:space="0" w:color="auto"/>
                <w:right w:val="none" w:sz="0" w:space="0" w:color="auto"/>
              </w:divBdr>
              <w:divsChild>
                <w:div w:id="1127551066">
                  <w:marLeft w:val="0"/>
                  <w:marRight w:val="0"/>
                  <w:marTop w:val="0"/>
                  <w:marBottom w:val="0"/>
                  <w:divBdr>
                    <w:top w:val="none" w:sz="0" w:space="0" w:color="auto"/>
                    <w:left w:val="none" w:sz="0" w:space="0" w:color="auto"/>
                    <w:bottom w:val="none" w:sz="0" w:space="0" w:color="auto"/>
                    <w:right w:val="none" w:sz="0" w:space="0" w:color="auto"/>
                  </w:divBdr>
                  <w:divsChild>
                    <w:div w:id="367800603">
                      <w:marLeft w:val="0"/>
                      <w:marRight w:val="0"/>
                      <w:marTop w:val="0"/>
                      <w:marBottom w:val="0"/>
                      <w:divBdr>
                        <w:top w:val="none" w:sz="0" w:space="0" w:color="auto"/>
                        <w:left w:val="none" w:sz="0" w:space="0" w:color="auto"/>
                        <w:bottom w:val="none" w:sz="0" w:space="0" w:color="auto"/>
                        <w:right w:val="none" w:sz="0" w:space="0" w:color="auto"/>
                      </w:divBdr>
                    </w:div>
                    <w:div w:id="1756397154">
                      <w:marLeft w:val="0"/>
                      <w:marRight w:val="0"/>
                      <w:marTop w:val="0"/>
                      <w:marBottom w:val="0"/>
                      <w:divBdr>
                        <w:top w:val="none" w:sz="0" w:space="0" w:color="auto"/>
                        <w:left w:val="none" w:sz="0" w:space="0" w:color="auto"/>
                        <w:bottom w:val="none" w:sz="0" w:space="0" w:color="auto"/>
                        <w:right w:val="none" w:sz="0" w:space="0" w:color="auto"/>
                      </w:divBdr>
                    </w:div>
                    <w:div w:id="303386880">
                      <w:marLeft w:val="0"/>
                      <w:marRight w:val="0"/>
                      <w:marTop w:val="0"/>
                      <w:marBottom w:val="0"/>
                      <w:divBdr>
                        <w:top w:val="none" w:sz="0" w:space="0" w:color="auto"/>
                        <w:left w:val="none" w:sz="0" w:space="0" w:color="auto"/>
                        <w:bottom w:val="none" w:sz="0" w:space="0" w:color="auto"/>
                        <w:right w:val="none" w:sz="0" w:space="0" w:color="auto"/>
                      </w:divBdr>
                    </w:div>
                    <w:div w:id="208732943">
                      <w:marLeft w:val="0"/>
                      <w:marRight w:val="0"/>
                      <w:marTop w:val="0"/>
                      <w:marBottom w:val="0"/>
                      <w:divBdr>
                        <w:top w:val="none" w:sz="0" w:space="0" w:color="auto"/>
                        <w:left w:val="none" w:sz="0" w:space="0" w:color="auto"/>
                        <w:bottom w:val="none" w:sz="0" w:space="0" w:color="auto"/>
                        <w:right w:val="none" w:sz="0" w:space="0" w:color="auto"/>
                      </w:divBdr>
                    </w:div>
                    <w:div w:id="1850295025">
                      <w:marLeft w:val="0"/>
                      <w:marRight w:val="0"/>
                      <w:marTop w:val="0"/>
                      <w:marBottom w:val="0"/>
                      <w:divBdr>
                        <w:top w:val="none" w:sz="0" w:space="0" w:color="auto"/>
                        <w:left w:val="none" w:sz="0" w:space="0" w:color="auto"/>
                        <w:bottom w:val="none" w:sz="0" w:space="0" w:color="auto"/>
                        <w:right w:val="none" w:sz="0" w:space="0" w:color="auto"/>
                      </w:divBdr>
                    </w:div>
                    <w:div w:id="553540889">
                      <w:marLeft w:val="0"/>
                      <w:marRight w:val="0"/>
                      <w:marTop w:val="0"/>
                      <w:marBottom w:val="0"/>
                      <w:divBdr>
                        <w:top w:val="none" w:sz="0" w:space="0" w:color="auto"/>
                        <w:left w:val="none" w:sz="0" w:space="0" w:color="auto"/>
                        <w:bottom w:val="none" w:sz="0" w:space="0" w:color="auto"/>
                        <w:right w:val="none" w:sz="0" w:space="0" w:color="auto"/>
                      </w:divBdr>
                    </w:div>
                    <w:div w:id="814687076">
                      <w:marLeft w:val="0"/>
                      <w:marRight w:val="0"/>
                      <w:marTop w:val="0"/>
                      <w:marBottom w:val="0"/>
                      <w:divBdr>
                        <w:top w:val="none" w:sz="0" w:space="0" w:color="auto"/>
                        <w:left w:val="none" w:sz="0" w:space="0" w:color="auto"/>
                        <w:bottom w:val="none" w:sz="0" w:space="0" w:color="auto"/>
                        <w:right w:val="none" w:sz="0" w:space="0" w:color="auto"/>
                      </w:divBdr>
                    </w:div>
                    <w:div w:id="1289049225">
                      <w:marLeft w:val="0"/>
                      <w:marRight w:val="0"/>
                      <w:marTop w:val="0"/>
                      <w:marBottom w:val="0"/>
                      <w:divBdr>
                        <w:top w:val="none" w:sz="0" w:space="0" w:color="auto"/>
                        <w:left w:val="none" w:sz="0" w:space="0" w:color="auto"/>
                        <w:bottom w:val="none" w:sz="0" w:space="0" w:color="auto"/>
                        <w:right w:val="none" w:sz="0" w:space="0" w:color="auto"/>
                      </w:divBdr>
                    </w:div>
                    <w:div w:id="717362352">
                      <w:marLeft w:val="0"/>
                      <w:marRight w:val="0"/>
                      <w:marTop w:val="0"/>
                      <w:marBottom w:val="0"/>
                      <w:divBdr>
                        <w:top w:val="none" w:sz="0" w:space="0" w:color="auto"/>
                        <w:left w:val="none" w:sz="0" w:space="0" w:color="auto"/>
                        <w:bottom w:val="none" w:sz="0" w:space="0" w:color="auto"/>
                        <w:right w:val="none" w:sz="0" w:space="0" w:color="auto"/>
                      </w:divBdr>
                    </w:div>
                    <w:div w:id="1145388389">
                      <w:marLeft w:val="0"/>
                      <w:marRight w:val="0"/>
                      <w:marTop w:val="0"/>
                      <w:marBottom w:val="0"/>
                      <w:divBdr>
                        <w:top w:val="none" w:sz="0" w:space="0" w:color="auto"/>
                        <w:left w:val="none" w:sz="0" w:space="0" w:color="auto"/>
                        <w:bottom w:val="none" w:sz="0" w:space="0" w:color="auto"/>
                        <w:right w:val="none" w:sz="0" w:space="0" w:color="auto"/>
                      </w:divBdr>
                    </w:div>
                    <w:div w:id="1575625288">
                      <w:marLeft w:val="0"/>
                      <w:marRight w:val="0"/>
                      <w:marTop w:val="0"/>
                      <w:marBottom w:val="0"/>
                      <w:divBdr>
                        <w:top w:val="none" w:sz="0" w:space="0" w:color="auto"/>
                        <w:left w:val="none" w:sz="0" w:space="0" w:color="auto"/>
                        <w:bottom w:val="none" w:sz="0" w:space="0" w:color="auto"/>
                        <w:right w:val="none" w:sz="0" w:space="0" w:color="auto"/>
                      </w:divBdr>
                    </w:div>
                    <w:div w:id="949512147">
                      <w:marLeft w:val="0"/>
                      <w:marRight w:val="0"/>
                      <w:marTop w:val="0"/>
                      <w:marBottom w:val="0"/>
                      <w:divBdr>
                        <w:top w:val="none" w:sz="0" w:space="0" w:color="auto"/>
                        <w:left w:val="none" w:sz="0" w:space="0" w:color="auto"/>
                        <w:bottom w:val="none" w:sz="0" w:space="0" w:color="auto"/>
                        <w:right w:val="none" w:sz="0" w:space="0" w:color="auto"/>
                      </w:divBdr>
                    </w:div>
                    <w:div w:id="566458792">
                      <w:marLeft w:val="0"/>
                      <w:marRight w:val="0"/>
                      <w:marTop w:val="0"/>
                      <w:marBottom w:val="0"/>
                      <w:divBdr>
                        <w:top w:val="none" w:sz="0" w:space="0" w:color="auto"/>
                        <w:left w:val="none" w:sz="0" w:space="0" w:color="auto"/>
                        <w:bottom w:val="none" w:sz="0" w:space="0" w:color="auto"/>
                        <w:right w:val="none" w:sz="0" w:space="0" w:color="auto"/>
                      </w:divBdr>
                    </w:div>
                    <w:div w:id="13164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20089">
      <w:bodyDiv w:val="1"/>
      <w:marLeft w:val="0"/>
      <w:marRight w:val="0"/>
      <w:marTop w:val="0"/>
      <w:marBottom w:val="0"/>
      <w:divBdr>
        <w:top w:val="none" w:sz="0" w:space="0" w:color="auto"/>
        <w:left w:val="none" w:sz="0" w:space="0" w:color="auto"/>
        <w:bottom w:val="none" w:sz="0" w:space="0" w:color="auto"/>
        <w:right w:val="none" w:sz="0" w:space="0" w:color="auto"/>
      </w:divBdr>
    </w:div>
    <w:div w:id="1836991578">
      <w:bodyDiv w:val="1"/>
      <w:marLeft w:val="0"/>
      <w:marRight w:val="0"/>
      <w:marTop w:val="0"/>
      <w:marBottom w:val="0"/>
      <w:divBdr>
        <w:top w:val="none" w:sz="0" w:space="0" w:color="auto"/>
        <w:left w:val="none" w:sz="0" w:space="0" w:color="auto"/>
        <w:bottom w:val="none" w:sz="0" w:space="0" w:color="auto"/>
        <w:right w:val="none" w:sz="0" w:space="0" w:color="auto"/>
      </w:divBdr>
    </w:div>
    <w:div w:id="1904482176">
      <w:bodyDiv w:val="1"/>
      <w:marLeft w:val="0"/>
      <w:marRight w:val="0"/>
      <w:marTop w:val="0"/>
      <w:marBottom w:val="0"/>
      <w:divBdr>
        <w:top w:val="none" w:sz="0" w:space="0" w:color="auto"/>
        <w:left w:val="none" w:sz="0" w:space="0" w:color="auto"/>
        <w:bottom w:val="none" w:sz="0" w:space="0" w:color="auto"/>
        <w:right w:val="none" w:sz="0" w:space="0" w:color="auto"/>
      </w:divBdr>
    </w:div>
    <w:div w:id="1947036301">
      <w:bodyDiv w:val="1"/>
      <w:marLeft w:val="0"/>
      <w:marRight w:val="0"/>
      <w:marTop w:val="0"/>
      <w:marBottom w:val="0"/>
      <w:divBdr>
        <w:top w:val="none" w:sz="0" w:space="0" w:color="auto"/>
        <w:left w:val="none" w:sz="0" w:space="0" w:color="auto"/>
        <w:bottom w:val="none" w:sz="0" w:space="0" w:color="auto"/>
        <w:right w:val="none" w:sz="0" w:space="0" w:color="auto"/>
      </w:divBdr>
    </w:div>
    <w:div w:id="1968655365">
      <w:bodyDiv w:val="1"/>
      <w:marLeft w:val="0"/>
      <w:marRight w:val="0"/>
      <w:marTop w:val="0"/>
      <w:marBottom w:val="0"/>
      <w:divBdr>
        <w:top w:val="none" w:sz="0" w:space="0" w:color="auto"/>
        <w:left w:val="none" w:sz="0" w:space="0" w:color="auto"/>
        <w:bottom w:val="none" w:sz="0" w:space="0" w:color="auto"/>
        <w:right w:val="none" w:sz="0" w:space="0" w:color="auto"/>
      </w:divBdr>
      <w:divsChild>
        <w:div w:id="1454903637">
          <w:marLeft w:val="0"/>
          <w:marRight w:val="0"/>
          <w:marTop w:val="0"/>
          <w:marBottom w:val="0"/>
          <w:divBdr>
            <w:top w:val="none" w:sz="0" w:space="0" w:color="auto"/>
            <w:left w:val="none" w:sz="0" w:space="0" w:color="auto"/>
            <w:bottom w:val="none" w:sz="0" w:space="0" w:color="auto"/>
            <w:right w:val="none" w:sz="0" w:space="0" w:color="auto"/>
          </w:divBdr>
          <w:divsChild>
            <w:div w:id="111559360">
              <w:marLeft w:val="0"/>
              <w:marRight w:val="0"/>
              <w:marTop w:val="0"/>
              <w:marBottom w:val="0"/>
              <w:divBdr>
                <w:top w:val="none" w:sz="0" w:space="0" w:color="auto"/>
                <w:left w:val="none" w:sz="0" w:space="0" w:color="auto"/>
                <w:bottom w:val="none" w:sz="0" w:space="0" w:color="auto"/>
                <w:right w:val="none" w:sz="0" w:space="0" w:color="auto"/>
              </w:divBdr>
              <w:divsChild>
                <w:div w:id="88745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89484">
      <w:bodyDiv w:val="1"/>
      <w:marLeft w:val="0"/>
      <w:marRight w:val="0"/>
      <w:marTop w:val="0"/>
      <w:marBottom w:val="0"/>
      <w:divBdr>
        <w:top w:val="none" w:sz="0" w:space="0" w:color="auto"/>
        <w:left w:val="none" w:sz="0" w:space="0" w:color="auto"/>
        <w:bottom w:val="none" w:sz="0" w:space="0" w:color="auto"/>
        <w:right w:val="none" w:sz="0" w:space="0" w:color="auto"/>
      </w:divBdr>
    </w:div>
    <w:div w:id="2081754516">
      <w:bodyDiv w:val="1"/>
      <w:marLeft w:val="0"/>
      <w:marRight w:val="0"/>
      <w:marTop w:val="0"/>
      <w:marBottom w:val="0"/>
      <w:divBdr>
        <w:top w:val="none" w:sz="0" w:space="0" w:color="auto"/>
        <w:left w:val="none" w:sz="0" w:space="0" w:color="auto"/>
        <w:bottom w:val="none" w:sz="0" w:space="0" w:color="auto"/>
        <w:right w:val="none" w:sz="0" w:space="0" w:color="auto"/>
      </w:divBdr>
      <w:divsChild>
        <w:div w:id="852036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41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170862">
                  <w:marLeft w:val="0"/>
                  <w:marRight w:val="0"/>
                  <w:marTop w:val="0"/>
                  <w:marBottom w:val="0"/>
                  <w:divBdr>
                    <w:top w:val="none" w:sz="0" w:space="0" w:color="auto"/>
                    <w:left w:val="none" w:sz="0" w:space="0" w:color="auto"/>
                    <w:bottom w:val="none" w:sz="0" w:space="0" w:color="auto"/>
                    <w:right w:val="none" w:sz="0" w:space="0" w:color="auto"/>
                  </w:divBdr>
                  <w:divsChild>
                    <w:div w:id="1474911937">
                      <w:marLeft w:val="0"/>
                      <w:marRight w:val="0"/>
                      <w:marTop w:val="0"/>
                      <w:marBottom w:val="0"/>
                      <w:divBdr>
                        <w:top w:val="none" w:sz="0" w:space="0" w:color="auto"/>
                        <w:left w:val="none" w:sz="0" w:space="0" w:color="auto"/>
                        <w:bottom w:val="none" w:sz="0" w:space="0" w:color="auto"/>
                        <w:right w:val="none" w:sz="0" w:space="0" w:color="auto"/>
                      </w:divBdr>
                      <w:divsChild>
                        <w:div w:id="17398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024326">
                              <w:marLeft w:val="0"/>
                              <w:marRight w:val="0"/>
                              <w:marTop w:val="0"/>
                              <w:marBottom w:val="0"/>
                              <w:divBdr>
                                <w:top w:val="none" w:sz="0" w:space="0" w:color="auto"/>
                                <w:left w:val="none" w:sz="0" w:space="0" w:color="auto"/>
                                <w:bottom w:val="none" w:sz="0" w:space="0" w:color="auto"/>
                                <w:right w:val="none" w:sz="0" w:space="0" w:color="auto"/>
                              </w:divBdr>
                              <w:divsChild>
                                <w:div w:id="257055880">
                                  <w:marLeft w:val="0"/>
                                  <w:marRight w:val="0"/>
                                  <w:marTop w:val="0"/>
                                  <w:marBottom w:val="0"/>
                                  <w:divBdr>
                                    <w:top w:val="none" w:sz="0" w:space="0" w:color="auto"/>
                                    <w:left w:val="none" w:sz="0" w:space="0" w:color="auto"/>
                                    <w:bottom w:val="none" w:sz="0" w:space="0" w:color="auto"/>
                                    <w:right w:val="none" w:sz="0" w:space="0" w:color="auto"/>
                                  </w:divBdr>
                                  <w:divsChild>
                                    <w:div w:id="2052071273">
                                      <w:marLeft w:val="0"/>
                                      <w:marRight w:val="0"/>
                                      <w:marTop w:val="0"/>
                                      <w:marBottom w:val="0"/>
                                      <w:divBdr>
                                        <w:top w:val="none" w:sz="0" w:space="0" w:color="auto"/>
                                        <w:left w:val="none" w:sz="0" w:space="0" w:color="auto"/>
                                        <w:bottom w:val="none" w:sz="0" w:space="0" w:color="auto"/>
                                        <w:right w:val="none" w:sz="0" w:space="0" w:color="auto"/>
                                      </w:divBdr>
                                      <w:divsChild>
                                        <w:div w:id="196846872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29275383">
                                              <w:marLeft w:val="0"/>
                                              <w:marRight w:val="0"/>
                                              <w:marTop w:val="0"/>
                                              <w:marBottom w:val="0"/>
                                              <w:divBdr>
                                                <w:top w:val="none" w:sz="0" w:space="0" w:color="auto"/>
                                                <w:left w:val="none" w:sz="0" w:space="0" w:color="auto"/>
                                                <w:bottom w:val="none" w:sz="0" w:space="0" w:color="auto"/>
                                                <w:right w:val="none" w:sz="0" w:space="0" w:color="auto"/>
                                              </w:divBdr>
                                              <w:divsChild>
                                                <w:div w:id="848372068">
                                                  <w:marLeft w:val="0"/>
                                                  <w:marRight w:val="0"/>
                                                  <w:marTop w:val="0"/>
                                                  <w:marBottom w:val="0"/>
                                                  <w:divBdr>
                                                    <w:top w:val="none" w:sz="0" w:space="0" w:color="auto"/>
                                                    <w:left w:val="none" w:sz="0" w:space="0" w:color="auto"/>
                                                    <w:bottom w:val="none" w:sz="0" w:space="0" w:color="auto"/>
                                                    <w:right w:val="none" w:sz="0" w:space="0" w:color="auto"/>
                                                  </w:divBdr>
                                                  <w:divsChild>
                                                    <w:div w:id="64108242">
                                                      <w:marLeft w:val="0"/>
                                                      <w:marRight w:val="0"/>
                                                      <w:marTop w:val="0"/>
                                                      <w:marBottom w:val="0"/>
                                                      <w:divBdr>
                                                        <w:top w:val="none" w:sz="0" w:space="0" w:color="auto"/>
                                                        <w:left w:val="none" w:sz="0" w:space="0" w:color="auto"/>
                                                        <w:bottom w:val="none" w:sz="0" w:space="0" w:color="auto"/>
                                                        <w:right w:val="none" w:sz="0" w:space="0" w:color="auto"/>
                                                      </w:divBdr>
                                                      <w:divsChild>
                                                        <w:div w:id="1214730202">
                                                          <w:marLeft w:val="0"/>
                                                          <w:marRight w:val="0"/>
                                                          <w:marTop w:val="0"/>
                                                          <w:marBottom w:val="0"/>
                                                          <w:divBdr>
                                                            <w:top w:val="none" w:sz="0" w:space="0" w:color="auto"/>
                                                            <w:left w:val="none" w:sz="0" w:space="0" w:color="auto"/>
                                                            <w:bottom w:val="none" w:sz="0" w:space="0" w:color="auto"/>
                                                            <w:right w:val="none" w:sz="0" w:space="0" w:color="auto"/>
                                                          </w:divBdr>
                                                          <w:divsChild>
                                                            <w:div w:id="1549537461">
                                                              <w:marLeft w:val="0"/>
                                                              <w:marRight w:val="0"/>
                                                              <w:marTop w:val="0"/>
                                                              <w:marBottom w:val="0"/>
                                                              <w:divBdr>
                                                                <w:top w:val="none" w:sz="0" w:space="0" w:color="auto"/>
                                                                <w:left w:val="none" w:sz="0" w:space="0" w:color="auto"/>
                                                                <w:bottom w:val="none" w:sz="0" w:space="0" w:color="auto"/>
                                                                <w:right w:val="none" w:sz="0" w:space="0" w:color="auto"/>
                                                              </w:divBdr>
                                                            </w:div>
                                                            <w:div w:id="1943756516">
                                                              <w:marLeft w:val="0"/>
                                                              <w:marRight w:val="0"/>
                                                              <w:marTop w:val="0"/>
                                                              <w:marBottom w:val="0"/>
                                                              <w:divBdr>
                                                                <w:top w:val="none" w:sz="0" w:space="0" w:color="auto"/>
                                                                <w:left w:val="none" w:sz="0" w:space="0" w:color="auto"/>
                                                                <w:bottom w:val="none" w:sz="0" w:space="0" w:color="auto"/>
                                                                <w:right w:val="none" w:sz="0" w:space="0" w:color="auto"/>
                                                              </w:divBdr>
                                                            </w:div>
                                                            <w:div w:id="19791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1003615">
      <w:bodyDiv w:val="1"/>
      <w:marLeft w:val="0"/>
      <w:marRight w:val="0"/>
      <w:marTop w:val="0"/>
      <w:marBottom w:val="0"/>
      <w:divBdr>
        <w:top w:val="none" w:sz="0" w:space="0" w:color="auto"/>
        <w:left w:val="none" w:sz="0" w:space="0" w:color="auto"/>
        <w:bottom w:val="none" w:sz="0" w:space="0" w:color="auto"/>
        <w:right w:val="none" w:sz="0" w:space="0" w:color="auto"/>
      </w:divBdr>
    </w:div>
    <w:div w:id="2115708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09/TGRS.2011.212061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TGRS.2021.3055562" TargetMode="External"/><Relationship Id="rId5" Type="http://schemas.openxmlformats.org/officeDocument/2006/relationships/webSettings" Target="webSettings.xml"/><Relationship Id="rId10" Type="http://schemas.openxmlformats.org/officeDocument/2006/relationships/hyperlink" Target="http://ceos.org/ourwork/virtual-constellations/lsi/" TargetMode="External"/><Relationship Id="rId4" Type="http://schemas.openxmlformats.org/officeDocument/2006/relationships/settings" Target="settings.xml"/><Relationship Id="rId9" Type="http://schemas.openxmlformats.org/officeDocument/2006/relationships/hyperlink" Target="mailto:lsi@lists.ceo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78951-6C0B-448E-8734-D1B7CA190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4967</Words>
  <Characters>28316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 User</dc:creator>
  <cp:lastModifiedBy>Ake Ros</cp:lastModifiedBy>
  <cp:revision>2</cp:revision>
  <cp:lastPrinted>2020-01-09T16:34:00Z</cp:lastPrinted>
  <dcterms:created xsi:type="dcterms:W3CDTF">2021-10-14T05:49:00Z</dcterms:created>
  <dcterms:modified xsi:type="dcterms:W3CDTF">2021-10-14T05:49:00Z</dcterms:modified>
</cp:coreProperties>
</file>