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
        <w:tblW w:w="9367" w:type="dxa"/>
        <w:tblInd w:w="11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2942"/>
        <w:gridCol w:w="3528"/>
        <w:gridCol w:w="2897"/>
      </w:tblGrid>
      <w:tr w:rsidR="007C2637" w:rsidRPr="00465935" w14:paraId="4CAA7A15" w14:textId="77777777" w:rsidTr="003C22B9">
        <w:trPr>
          <w:trHeight w:val="1694"/>
        </w:trPr>
        <w:tc>
          <w:tcPr>
            <w:tcW w:w="2942" w:type="dxa"/>
            <w:vAlign w:val="center"/>
          </w:tcPr>
          <w:p w14:paraId="21AA487D" w14:textId="19567B09" w:rsidR="007C2637" w:rsidRPr="00465935" w:rsidRDefault="007A1683" w:rsidP="00C8249C">
            <w:pPr>
              <w:jc w:val="center"/>
              <w:rPr>
                <w:rFonts w:ascii="Calibri" w:hAnsi="Calibri"/>
                <w:color w:val="000000" w:themeColor="text1"/>
              </w:rPr>
            </w:pPr>
            <w:r w:rsidRPr="00465935">
              <w:rPr>
                <w:rFonts w:ascii="Calibri" w:hAnsi="Calibri"/>
                <w:noProof/>
                <w:color w:val="000000" w:themeColor="text1"/>
                <w:lang w:eastAsia="en-CA"/>
              </w:rPr>
              <w:drawing>
                <wp:inline distT="0" distB="0" distL="0" distR="0" wp14:anchorId="25F06350" wp14:editId="68E0F651">
                  <wp:extent cx="1638300" cy="866775"/>
                  <wp:effectExtent l="0" t="0" r="0" b="9525"/>
                  <wp:docPr id="3"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38300" cy="866775"/>
                          </a:xfrm>
                          <a:prstGeom prst="rect">
                            <a:avLst/>
                          </a:prstGeom>
                          <a:noFill/>
                          <a:ln>
                            <a:noFill/>
                          </a:ln>
                        </pic:spPr>
                      </pic:pic>
                    </a:graphicData>
                  </a:graphic>
                </wp:inline>
              </w:drawing>
            </w:r>
          </w:p>
        </w:tc>
        <w:tc>
          <w:tcPr>
            <w:tcW w:w="3528" w:type="dxa"/>
            <w:vAlign w:val="center"/>
          </w:tcPr>
          <w:p w14:paraId="1CABBA08" w14:textId="77777777" w:rsidR="007C2637" w:rsidRPr="00465935" w:rsidRDefault="007C2637" w:rsidP="00C8249C">
            <w:pPr>
              <w:jc w:val="center"/>
              <w:rPr>
                <w:rFonts w:ascii="Calibri" w:hAnsi="Calibri"/>
                <w:b/>
                <w:color w:val="000000" w:themeColor="text1"/>
                <w:sz w:val="36"/>
                <w:szCs w:val="36"/>
              </w:rPr>
            </w:pPr>
            <w:r w:rsidRPr="00465935">
              <w:rPr>
                <w:rFonts w:ascii="Calibri" w:hAnsi="Calibri"/>
                <w:b/>
                <w:color w:val="000000" w:themeColor="text1"/>
                <w:sz w:val="36"/>
                <w:szCs w:val="36"/>
              </w:rPr>
              <w:t>Analysis Ready Data</w:t>
            </w:r>
          </w:p>
          <w:p w14:paraId="030C777D" w14:textId="630D54CC" w:rsidR="007C2637" w:rsidRPr="00465935" w:rsidRDefault="007C2637" w:rsidP="00C8249C">
            <w:pPr>
              <w:jc w:val="center"/>
              <w:rPr>
                <w:rFonts w:ascii="Calibri" w:hAnsi="Calibri"/>
                <w:color w:val="000000" w:themeColor="text1"/>
              </w:rPr>
            </w:pPr>
            <w:r w:rsidRPr="00465935">
              <w:rPr>
                <w:rFonts w:ascii="Calibri" w:hAnsi="Calibri"/>
                <w:b/>
                <w:i/>
                <w:color w:val="000000" w:themeColor="text1"/>
                <w:sz w:val="36"/>
                <w:szCs w:val="36"/>
              </w:rPr>
              <w:t>For Land</w:t>
            </w:r>
            <w:r w:rsidR="007A2D84" w:rsidRPr="00465935">
              <w:rPr>
                <w:rFonts w:ascii="Calibri" w:hAnsi="Calibri"/>
                <w:b/>
                <w:i/>
                <w:color w:val="000000" w:themeColor="text1"/>
                <w:sz w:val="36"/>
                <w:szCs w:val="36"/>
              </w:rPr>
              <w:t xml:space="preserve">             </w:t>
            </w:r>
          </w:p>
        </w:tc>
        <w:tc>
          <w:tcPr>
            <w:tcW w:w="2897" w:type="dxa"/>
            <w:vAlign w:val="center"/>
          </w:tcPr>
          <w:p w14:paraId="6EEFDC6A" w14:textId="77777777" w:rsidR="007A2D84" w:rsidRPr="00465935" w:rsidRDefault="007A2D84" w:rsidP="007A2D84">
            <w:pPr>
              <w:pBdr>
                <w:top w:val="nil"/>
                <w:left w:val="nil"/>
                <w:bottom w:val="nil"/>
                <w:right w:val="nil"/>
                <w:between w:val="nil"/>
              </w:pBdr>
              <w:spacing w:before="121"/>
              <w:ind w:left="375" w:right="416" w:hanging="90"/>
              <w:jc w:val="center"/>
              <w:rPr>
                <w:rFonts w:ascii="Calibri" w:hAnsi="Calibri"/>
                <w:b/>
                <w:color w:val="000000" w:themeColor="text1"/>
              </w:rPr>
            </w:pPr>
            <w:r w:rsidRPr="00465935">
              <w:rPr>
                <w:rFonts w:ascii="Calibri" w:hAnsi="Calibri"/>
                <w:b/>
                <w:color w:val="000000" w:themeColor="text1"/>
              </w:rPr>
              <w:t>Product Family Specification:</w:t>
            </w:r>
          </w:p>
          <w:p w14:paraId="7F507521" w14:textId="34EF419C" w:rsidR="007C2637" w:rsidRPr="00465935" w:rsidRDefault="007C2637" w:rsidP="0080097B">
            <w:pPr>
              <w:pBdr>
                <w:top w:val="nil"/>
                <w:left w:val="nil"/>
                <w:bottom w:val="nil"/>
                <w:right w:val="nil"/>
                <w:between w:val="nil"/>
              </w:pBdr>
              <w:spacing w:before="120"/>
              <w:ind w:left="375" w:right="414" w:hanging="91"/>
              <w:jc w:val="center"/>
              <w:rPr>
                <w:rFonts w:ascii="Calibri" w:hAnsi="Calibri"/>
                <w:b/>
                <w:color w:val="000000" w:themeColor="text1"/>
              </w:rPr>
            </w:pPr>
            <w:r w:rsidRPr="00465935">
              <w:rPr>
                <w:rFonts w:ascii="Calibri" w:hAnsi="Calibri"/>
                <w:b/>
                <w:color w:val="000000" w:themeColor="text1"/>
                <w:sz w:val="28"/>
                <w:szCs w:val="28"/>
              </w:rPr>
              <w:t>Normalised Radar Backscatter</w:t>
            </w:r>
          </w:p>
        </w:tc>
      </w:tr>
    </w:tbl>
    <w:p w14:paraId="66941928" w14:textId="77777777" w:rsidR="00287D1D" w:rsidRPr="00465935" w:rsidRDefault="00287D1D">
      <w:pPr>
        <w:pBdr>
          <w:top w:val="nil"/>
          <w:left w:val="nil"/>
          <w:bottom w:val="nil"/>
          <w:right w:val="nil"/>
          <w:between w:val="nil"/>
        </w:pBdr>
        <w:spacing w:before="2"/>
        <w:rPr>
          <w:color w:val="000000" w:themeColor="text1"/>
        </w:rPr>
      </w:pPr>
    </w:p>
    <w:p w14:paraId="0A9255B4" w14:textId="77777777" w:rsidR="0079192A" w:rsidRDefault="0079192A" w:rsidP="00F92269">
      <w:pPr>
        <w:pStyle w:val="Heading1"/>
        <w:rPr>
          <w:color w:val="000000" w:themeColor="text1"/>
          <w:sz w:val="32"/>
          <w:szCs w:val="32"/>
          <w:lang w:val="en-GB"/>
        </w:rPr>
      </w:pPr>
    </w:p>
    <w:p w14:paraId="156845DF" w14:textId="2A9B7D90" w:rsidR="0079192A" w:rsidRDefault="004A6160" w:rsidP="0079192A">
      <w:pPr>
        <w:pStyle w:val="Heading1"/>
        <w:rPr>
          <w:color w:val="000000" w:themeColor="text1"/>
          <w:sz w:val="32"/>
          <w:szCs w:val="32"/>
          <w:lang w:val="en-GB"/>
        </w:rPr>
      </w:pPr>
      <w:r>
        <w:rPr>
          <w:color w:val="000000" w:themeColor="text1"/>
          <w:sz w:val="32"/>
          <w:szCs w:val="32"/>
          <w:lang w:val="en-GB"/>
        </w:rPr>
        <w:t>Perth</w:t>
      </w:r>
      <w:r w:rsidR="0079192A">
        <w:rPr>
          <w:color w:val="000000" w:themeColor="text1"/>
          <w:sz w:val="32"/>
          <w:szCs w:val="32"/>
          <w:lang w:val="en-GB"/>
        </w:rPr>
        <w:t xml:space="preserve">, </w:t>
      </w:r>
      <w:r w:rsidR="00CA325E">
        <w:rPr>
          <w:color w:val="000000" w:themeColor="text1"/>
          <w:sz w:val="32"/>
          <w:szCs w:val="32"/>
          <w:lang w:val="en-GB"/>
        </w:rPr>
        <w:t>31</w:t>
      </w:r>
      <w:r>
        <w:rPr>
          <w:color w:val="000000" w:themeColor="text1"/>
          <w:sz w:val="32"/>
          <w:szCs w:val="32"/>
          <w:lang w:val="en-GB"/>
        </w:rPr>
        <w:t xml:space="preserve"> </w:t>
      </w:r>
      <w:r w:rsidR="00CA325E">
        <w:rPr>
          <w:color w:val="000000" w:themeColor="text1"/>
          <w:sz w:val="32"/>
          <w:szCs w:val="32"/>
          <w:lang w:val="en-GB"/>
        </w:rPr>
        <w:t>July</w:t>
      </w:r>
      <w:r w:rsidR="0079192A">
        <w:rPr>
          <w:color w:val="000000" w:themeColor="text1"/>
          <w:sz w:val="32"/>
          <w:szCs w:val="32"/>
          <w:lang w:val="en-GB"/>
        </w:rPr>
        <w:t xml:space="preserve"> 202</w:t>
      </w:r>
      <w:r>
        <w:rPr>
          <w:color w:val="000000" w:themeColor="text1"/>
          <w:sz w:val="32"/>
          <w:szCs w:val="32"/>
          <w:lang w:val="en-GB"/>
        </w:rPr>
        <w:t>3</w:t>
      </w:r>
    </w:p>
    <w:p w14:paraId="7345B260" w14:textId="77777777" w:rsidR="00473E59" w:rsidRDefault="00473E59" w:rsidP="00473E59">
      <w:pPr>
        <w:pStyle w:val="Heading1"/>
        <w:rPr>
          <w:color w:val="000000" w:themeColor="text1"/>
          <w:sz w:val="32"/>
          <w:szCs w:val="32"/>
          <w:lang w:val="en-GB"/>
        </w:rPr>
      </w:pPr>
      <w:r>
        <w:rPr>
          <w:color w:val="000000" w:themeColor="text1"/>
          <w:sz w:val="32"/>
          <w:szCs w:val="32"/>
          <w:lang w:val="en-GB"/>
        </w:rPr>
        <w:t xml:space="preserve">CSIRO Self-assessment for CEOS-ARD PFS NRB v5.5 compliance. </w:t>
      </w:r>
    </w:p>
    <w:p w14:paraId="53D8F267" w14:textId="77777777" w:rsidR="00473E59" w:rsidRPr="0079192A" w:rsidRDefault="00473E59" w:rsidP="00473E59">
      <w:pPr>
        <w:rPr>
          <w:lang w:eastAsia="en-US"/>
        </w:rPr>
      </w:pPr>
    </w:p>
    <w:p w14:paraId="44D8380D" w14:textId="77777777" w:rsidR="00473E59" w:rsidRPr="00BE13F9" w:rsidRDefault="00473E59" w:rsidP="00473E59">
      <w:pPr>
        <w:pStyle w:val="Heading1"/>
        <w:rPr>
          <w:b w:val="0"/>
          <w:bCs/>
          <w:color w:val="000000" w:themeColor="text1"/>
          <w:lang w:val="en-GB"/>
        </w:rPr>
      </w:pPr>
      <w:r w:rsidRPr="00BE13F9">
        <w:rPr>
          <w:b w:val="0"/>
          <w:bCs/>
          <w:color w:val="000000" w:themeColor="text1"/>
          <w:lang w:val="en-GB"/>
        </w:rPr>
        <w:t xml:space="preserve">Valid for the following </w:t>
      </w:r>
      <w:r>
        <w:rPr>
          <w:b w:val="0"/>
          <w:bCs/>
          <w:color w:val="000000" w:themeColor="text1"/>
          <w:lang w:val="en-GB"/>
        </w:rPr>
        <w:t>sample NovaSAR-1</w:t>
      </w:r>
      <w:r w:rsidRPr="00BE13F9">
        <w:rPr>
          <w:b w:val="0"/>
          <w:bCs/>
          <w:color w:val="000000" w:themeColor="text1"/>
          <w:lang w:val="en-GB"/>
        </w:rPr>
        <w:t xml:space="preserve"> </w:t>
      </w:r>
      <w:r>
        <w:rPr>
          <w:b w:val="0"/>
          <w:bCs/>
          <w:color w:val="000000" w:themeColor="text1"/>
          <w:lang w:val="en-GB"/>
        </w:rPr>
        <w:t xml:space="preserve">ARD </w:t>
      </w:r>
      <w:r w:rsidRPr="00BE13F9">
        <w:rPr>
          <w:b w:val="0"/>
          <w:bCs/>
          <w:color w:val="000000" w:themeColor="text1"/>
          <w:lang w:val="en-GB"/>
        </w:rPr>
        <w:t xml:space="preserve">products: </w:t>
      </w:r>
    </w:p>
    <w:p w14:paraId="67BA1043" w14:textId="77777777" w:rsidR="007128CE" w:rsidRDefault="007128CE" w:rsidP="007128CE">
      <w:pPr>
        <w:pStyle w:val="Heading1"/>
        <w:numPr>
          <w:ilvl w:val="0"/>
          <w:numId w:val="21"/>
        </w:numPr>
        <w:ind w:left="851"/>
        <w:rPr>
          <w:b w:val="0"/>
          <w:bCs/>
          <w:sz w:val="24"/>
          <w:szCs w:val="24"/>
        </w:rPr>
      </w:pPr>
      <w:proofErr w:type="spellStart"/>
      <w:r>
        <w:rPr>
          <w:b w:val="0"/>
          <w:bCs/>
          <w:color w:val="000000" w:themeColor="text1"/>
          <w:sz w:val="24"/>
          <w:szCs w:val="24"/>
          <w:lang w:val="en-GB"/>
        </w:rPr>
        <w:t>ScanSAR</w:t>
      </w:r>
      <w:proofErr w:type="spellEnd"/>
      <w:r>
        <w:rPr>
          <w:b w:val="0"/>
          <w:bCs/>
          <w:color w:val="000000" w:themeColor="text1"/>
          <w:sz w:val="24"/>
          <w:szCs w:val="24"/>
          <w:lang w:val="en-GB"/>
        </w:rPr>
        <w:t xml:space="preserve">, Tri-Pol, NovaSAR_01_19589_scd_210205_142144_VV_HH_HV: </w:t>
      </w:r>
      <w:hyperlink r:id="rId9" w:history="1">
        <w:r>
          <w:rPr>
            <w:rStyle w:val="Hyperlink"/>
            <w:b w:val="0"/>
            <w:bCs/>
            <w:sz w:val="24"/>
            <w:szCs w:val="24"/>
          </w:rPr>
          <w:t>ftp://ftp.csiro.au/zsz/N1_ARD/samples_20230808/CEOS-ARD_NRB_v5.5_NovaSAR_01_19589_scd_27_210205_142144_VV_HH_HV_D_R.zip</w:t>
        </w:r>
      </w:hyperlink>
    </w:p>
    <w:p w14:paraId="680EC8A2" w14:textId="77777777" w:rsidR="007128CE" w:rsidRDefault="007128CE" w:rsidP="007128CE">
      <w:pPr>
        <w:pStyle w:val="Heading1"/>
        <w:numPr>
          <w:ilvl w:val="0"/>
          <w:numId w:val="21"/>
        </w:numPr>
        <w:ind w:left="851"/>
        <w:rPr>
          <w:b w:val="0"/>
          <w:bCs/>
          <w:sz w:val="24"/>
          <w:szCs w:val="24"/>
        </w:rPr>
      </w:pPr>
      <w:proofErr w:type="spellStart"/>
      <w:r>
        <w:rPr>
          <w:b w:val="0"/>
          <w:bCs/>
          <w:color w:val="000000" w:themeColor="text1"/>
          <w:sz w:val="24"/>
          <w:szCs w:val="24"/>
          <w:lang w:val="en-GB"/>
        </w:rPr>
        <w:t>ScanSAR</w:t>
      </w:r>
      <w:proofErr w:type="spellEnd"/>
      <w:r>
        <w:rPr>
          <w:b w:val="0"/>
          <w:bCs/>
          <w:color w:val="000000" w:themeColor="text1"/>
          <w:sz w:val="24"/>
          <w:szCs w:val="24"/>
          <w:lang w:val="en-GB"/>
        </w:rPr>
        <w:t xml:space="preserve">, Tri-Pol, NovaSAR_01_30068_scd_210101_140403_VV_HH_HV: </w:t>
      </w:r>
      <w:hyperlink r:id="rId10" w:history="1">
        <w:r>
          <w:rPr>
            <w:rStyle w:val="Hyperlink"/>
            <w:b w:val="0"/>
            <w:bCs/>
            <w:sz w:val="24"/>
            <w:szCs w:val="24"/>
          </w:rPr>
          <w:t>ftp://ftp.csiro.au/zsz/N1_ARD/samples_20230808/CEOS-ARD_NRB_v5.5_NovaSAR_01_30068_scd_27_210101_140403_VV_HH_HV_D_R.zip</w:t>
        </w:r>
      </w:hyperlink>
    </w:p>
    <w:p w14:paraId="1A33D714" w14:textId="77777777" w:rsidR="007128CE" w:rsidRDefault="007128CE" w:rsidP="007128CE">
      <w:pPr>
        <w:pStyle w:val="Heading1"/>
        <w:numPr>
          <w:ilvl w:val="0"/>
          <w:numId w:val="21"/>
        </w:numPr>
        <w:ind w:left="851"/>
        <w:rPr>
          <w:rStyle w:val="Hyperlink"/>
        </w:rPr>
      </w:pPr>
      <w:proofErr w:type="spellStart"/>
      <w:r>
        <w:rPr>
          <w:b w:val="0"/>
          <w:bCs/>
          <w:color w:val="000000" w:themeColor="text1"/>
          <w:sz w:val="24"/>
          <w:szCs w:val="24"/>
          <w:lang w:val="en-GB"/>
        </w:rPr>
        <w:t>ScanSAR</w:t>
      </w:r>
      <w:proofErr w:type="spellEnd"/>
      <w:r>
        <w:rPr>
          <w:b w:val="0"/>
          <w:bCs/>
          <w:color w:val="000000" w:themeColor="text1"/>
          <w:sz w:val="24"/>
          <w:szCs w:val="24"/>
          <w:lang w:val="en-GB"/>
        </w:rPr>
        <w:t xml:space="preserve">, HH+HV, NovaSAR_01_39919_scd_221205_004444_HH_HV: </w:t>
      </w:r>
      <w:hyperlink r:id="rId11" w:history="1">
        <w:r>
          <w:rPr>
            <w:rStyle w:val="Hyperlink"/>
            <w:b w:val="0"/>
            <w:bCs/>
            <w:sz w:val="24"/>
            <w:szCs w:val="24"/>
          </w:rPr>
          <w:t>ftp://ftp.csiro.au/zsz/N1_ARD/samples_20230808/CEOS-ARD_NRB_v5.5_NovaSAR_01_39919_scd_32_221205_004444_HH_HV_A_L.zip</w:t>
        </w:r>
      </w:hyperlink>
    </w:p>
    <w:p w14:paraId="51CEE724" w14:textId="77777777" w:rsidR="007128CE" w:rsidRDefault="007128CE" w:rsidP="007128CE">
      <w:pPr>
        <w:pStyle w:val="Heading1"/>
        <w:numPr>
          <w:ilvl w:val="0"/>
          <w:numId w:val="21"/>
        </w:numPr>
        <w:ind w:left="851"/>
        <w:rPr>
          <w:rStyle w:val="Hyperlink"/>
          <w:b w:val="0"/>
          <w:bCs/>
          <w:sz w:val="24"/>
          <w:szCs w:val="24"/>
        </w:rPr>
      </w:pPr>
      <w:proofErr w:type="spellStart"/>
      <w:r>
        <w:rPr>
          <w:b w:val="0"/>
          <w:bCs/>
          <w:color w:val="000000" w:themeColor="text1"/>
          <w:sz w:val="24"/>
          <w:szCs w:val="24"/>
          <w:lang w:val="en-GB"/>
        </w:rPr>
        <w:t>ScanSAR</w:t>
      </w:r>
      <w:proofErr w:type="spellEnd"/>
      <w:r>
        <w:rPr>
          <w:b w:val="0"/>
          <w:bCs/>
          <w:color w:val="000000" w:themeColor="text1"/>
          <w:sz w:val="24"/>
          <w:szCs w:val="24"/>
          <w:lang w:val="en-GB"/>
        </w:rPr>
        <w:t xml:space="preserve">, VV+HH, NovaSAR_01_35668_scd_220714_011528_VV_HH: </w:t>
      </w:r>
      <w:hyperlink r:id="rId12" w:history="1">
        <w:r>
          <w:rPr>
            <w:rStyle w:val="Hyperlink"/>
            <w:b w:val="0"/>
            <w:bCs/>
            <w:sz w:val="24"/>
            <w:szCs w:val="24"/>
          </w:rPr>
          <w:t>ftp://ftp.csiro.au/zsz/N1_ARD/samples_20230808/CEOS-ARD_NRB_v5.5_NovaSAR_01_35668_scd_23_220714_011528_VV_HH_A_L.zip</w:t>
        </w:r>
      </w:hyperlink>
    </w:p>
    <w:p w14:paraId="098637DC" w14:textId="77777777" w:rsidR="007128CE" w:rsidRDefault="007128CE" w:rsidP="007128CE">
      <w:pPr>
        <w:pStyle w:val="Heading1"/>
        <w:numPr>
          <w:ilvl w:val="0"/>
          <w:numId w:val="21"/>
        </w:numPr>
        <w:ind w:left="851"/>
      </w:pPr>
      <w:proofErr w:type="spellStart"/>
      <w:r>
        <w:rPr>
          <w:b w:val="0"/>
          <w:bCs/>
          <w:color w:val="000000" w:themeColor="text1"/>
          <w:sz w:val="24"/>
          <w:szCs w:val="24"/>
          <w:lang w:val="en-GB"/>
        </w:rPr>
        <w:t>ScanSAR</w:t>
      </w:r>
      <w:proofErr w:type="spellEnd"/>
      <w:r>
        <w:rPr>
          <w:b w:val="0"/>
          <w:bCs/>
          <w:color w:val="000000" w:themeColor="text1"/>
          <w:sz w:val="24"/>
          <w:szCs w:val="24"/>
          <w:lang w:val="en-GB"/>
        </w:rPr>
        <w:t xml:space="preserve">, HH+HV, NovaSAR_01_30066_scd_220101_123142_HH_HV: </w:t>
      </w:r>
      <w:hyperlink r:id="rId13" w:history="1">
        <w:r>
          <w:rPr>
            <w:rStyle w:val="Hyperlink"/>
            <w:b w:val="0"/>
            <w:bCs/>
            <w:sz w:val="24"/>
            <w:szCs w:val="24"/>
          </w:rPr>
          <w:t>ftp://ftp.csiro.au/zsz/N1_ARD/samples_20230808/CEOS-ARD_NRB_v5.5_NovaSAR_01_30066_scd_29_220101_123142_HH_HV_A_L.zip</w:t>
        </w:r>
      </w:hyperlink>
    </w:p>
    <w:p w14:paraId="7D1995FC" w14:textId="77777777" w:rsidR="007128CE" w:rsidRDefault="007128CE" w:rsidP="007128CE">
      <w:pPr>
        <w:pStyle w:val="Heading1"/>
        <w:numPr>
          <w:ilvl w:val="0"/>
          <w:numId w:val="21"/>
        </w:numPr>
        <w:ind w:left="851"/>
        <w:rPr>
          <w:rStyle w:val="Hyperlink"/>
        </w:rPr>
      </w:pPr>
      <w:proofErr w:type="spellStart"/>
      <w:r>
        <w:rPr>
          <w:b w:val="0"/>
          <w:bCs/>
          <w:color w:val="000000" w:themeColor="text1"/>
          <w:sz w:val="24"/>
          <w:szCs w:val="24"/>
          <w:lang w:val="en-GB"/>
        </w:rPr>
        <w:t>ScanSAR</w:t>
      </w:r>
      <w:proofErr w:type="spellEnd"/>
      <w:r>
        <w:rPr>
          <w:b w:val="0"/>
          <w:bCs/>
          <w:color w:val="000000" w:themeColor="text1"/>
          <w:sz w:val="24"/>
          <w:szCs w:val="24"/>
          <w:lang w:val="en-GB"/>
        </w:rPr>
        <w:t xml:space="preserve">, HH, NovaSAR_01_17461_scd_201201_002656_HH: </w:t>
      </w:r>
      <w:hyperlink r:id="rId14" w:history="1">
        <w:r>
          <w:rPr>
            <w:rStyle w:val="Hyperlink"/>
            <w:b w:val="0"/>
            <w:bCs/>
            <w:sz w:val="24"/>
            <w:szCs w:val="24"/>
          </w:rPr>
          <w:t>ftp://ftp.csiro.au/zsz/N1_ARD/samples_20230808/CEOS-ARD_NRB_v5.5_NovaSAR_01_17461_scd_21_201201_002656_HH_A_R.zip</w:t>
        </w:r>
      </w:hyperlink>
    </w:p>
    <w:p w14:paraId="599BE50C" w14:textId="6149A4C0" w:rsidR="007128CE" w:rsidRDefault="007128CE" w:rsidP="007128CE">
      <w:pPr>
        <w:pStyle w:val="Heading1"/>
        <w:numPr>
          <w:ilvl w:val="0"/>
          <w:numId w:val="21"/>
        </w:numPr>
        <w:ind w:left="851"/>
        <w:rPr>
          <w:rStyle w:val="Hyperlink"/>
          <w:b w:val="0"/>
          <w:bCs/>
          <w:sz w:val="24"/>
          <w:szCs w:val="24"/>
        </w:rPr>
      </w:pPr>
      <w:proofErr w:type="spellStart"/>
      <w:r>
        <w:rPr>
          <w:b w:val="0"/>
          <w:bCs/>
          <w:color w:val="000000" w:themeColor="text1"/>
          <w:sz w:val="24"/>
          <w:szCs w:val="24"/>
          <w:lang w:val="en-GB"/>
        </w:rPr>
        <w:t>ScanSAR</w:t>
      </w:r>
      <w:proofErr w:type="spellEnd"/>
      <w:r>
        <w:rPr>
          <w:b w:val="0"/>
          <w:bCs/>
          <w:color w:val="000000" w:themeColor="text1"/>
          <w:sz w:val="24"/>
          <w:szCs w:val="24"/>
          <w:lang w:val="en-GB"/>
        </w:rPr>
        <w:t>, VV, NovaSAR_01_</w:t>
      </w:r>
      <w:r w:rsidR="005F6AED" w:rsidRPr="005F6AED">
        <w:rPr>
          <w:b w:val="0"/>
          <w:color w:val="000000" w:themeColor="text1"/>
          <w:sz w:val="24"/>
          <w:szCs w:val="24"/>
        </w:rPr>
        <w:t>15530_scd_200929_130818</w:t>
      </w:r>
      <w:r>
        <w:rPr>
          <w:b w:val="0"/>
          <w:bCs/>
          <w:color w:val="000000" w:themeColor="text1"/>
          <w:sz w:val="24"/>
          <w:szCs w:val="24"/>
          <w:lang w:val="en-GB"/>
        </w:rPr>
        <w:t xml:space="preserve">_VV: </w:t>
      </w:r>
      <w:hyperlink r:id="rId15" w:history="1">
        <w:r>
          <w:rPr>
            <w:rStyle w:val="Hyperlink"/>
            <w:b w:val="0"/>
            <w:bCs/>
            <w:sz w:val="24"/>
            <w:szCs w:val="24"/>
          </w:rPr>
          <w:t>ftp://ftp.csiro.au/zsz/N1_ARD/samples_20230808/CEOS-ARD_NRB_v5.5_NovaSAR_01_15530_scd_21_200929_130818_VV_D_L.zip</w:t>
        </w:r>
      </w:hyperlink>
    </w:p>
    <w:p w14:paraId="4CAEEAFB" w14:textId="77777777" w:rsidR="007128CE" w:rsidRDefault="007128CE" w:rsidP="007128CE">
      <w:pPr>
        <w:pStyle w:val="Heading1"/>
        <w:numPr>
          <w:ilvl w:val="0"/>
          <w:numId w:val="21"/>
        </w:numPr>
        <w:ind w:left="851"/>
        <w:rPr>
          <w:rStyle w:val="Hyperlink"/>
          <w:b w:val="0"/>
          <w:bCs/>
          <w:sz w:val="24"/>
          <w:szCs w:val="24"/>
        </w:rPr>
      </w:pPr>
      <w:proofErr w:type="spellStart"/>
      <w:r w:rsidRPr="007128CE">
        <w:rPr>
          <w:b w:val="0"/>
          <w:bCs/>
          <w:color w:val="000000" w:themeColor="text1"/>
          <w:sz w:val="24"/>
          <w:szCs w:val="24"/>
          <w:lang w:val="en-GB"/>
        </w:rPr>
        <w:t>ScanSAR</w:t>
      </w:r>
      <w:proofErr w:type="spellEnd"/>
      <w:r w:rsidRPr="007128CE">
        <w:rPr>
          <w:b w:val="0"/>
          <w:bCs/>
          <w:color w:val="000000" w:themeColor="text1"/>
          <w:sz w:val="24"/>
          <w:szCs w:val="24"/>
          <w:lang w:val="en-GB"/>
        </w:rPr>
        <w:t>, HH, NovaSAR_01_15562_scd_200930_130814_HH:</w:t>
      </w:r>
      <w:r>
        <w:rPr>
          <w:b w:val="0"/>
          <w:bCs/>
          <w:color w:val="000000" w:themeColor="text1"/>
          <w:sz w:val="24"/>
          <w:szCs w:val="24"/>
          <w:lang w:val="en-GB"/>
        </w:rPr>
        <w:t xml:space="preserve"> </w:t>
      </w:r>
      <w:hyperlink r:id="rId16" w:history="1">
        <w:r>
          <w:rPr>
            <w:rStyle w:val="Hyperlink"/>
            <w:b w:val="0"/>
            <w:bCs/>
            <w:sz w:val="24"/>
            <w:szCs w:val="24"/>
          </w:rPr>
          <w:t>ftp://ftp.csiro.au/zsz/N1_ARD/samples_20230808/CEOS-ARD_NRB_v5.5_NovaSAR_01_15562_scd_21_200930_130814_HH_D_L.zip</w:t>
        </w:r>
      </w:hyperlink>
    </w:p>
    <w:p w14:paraId="6D796F0E" w14:textId="77777777" w:rsidR="007128CE" w:rsidRDefault="007128CE" w:rsidP="007128CE">
      <w:pPr>
        <w:pStyle w:val="Heading1"/>
        <w:numPr>
          <w:ilvl w:val="0"/>
          <w:numId w:val="21"/>
        </w:numPr>
        <w:ind w:left="993"/>
        <w:rPr>
          <w:rStyle w:val="Hyperlink"/>
          <w:b w:val="0"/>
          <w:bCs/>
          <w:sz w:val="24"/>
          <w:szCs w:val="24"/>
        </w:rPr>
      </w:pPr>
      <w:proofErr w:type="spellStart"/>
      <w:r w:rsidRPr="007128CE">
        <w:rPr>
          <w:b w:val="0"/>
          <w:bCs/>
          <w:color w:val="000000" w:themeColor="text1"/>
          <w:sz w:val="24"/>
          <w:szCs w:val="24"/>
          <w:highlight w:val="lightGray"/>
          <w:lang w:val="en-GB"/>
        </w:rPr>
        <w:lastRenderedPageBreak/>
        <w:t>ScanSAR</w:t>
      </w:r>
      <w:proofErr w:type="spellEnd"/>
      <w:r w:rsidRPr="007128CE">
        <w:rPr>
          <w:b w:val="0"/>
          <w:bCs/>
          <w:color w:val="000000" w:themeColor="text1"/>
          <w:sz w:val="24"/>
          <w:szCs w:val="24"/>
          <w:highlight w:val="lightGray"/>
          <w:lang w:val="en-GB"/>
        </w:rPr>
        <w:t>, HV, NovaSAR_01_11419_scd_200504_131618_HV</w:t>
      </w:r>
      <w:r>
        <w:rPr>
          <w:b w:val="0"/>
          <w:bCs/>
          <w:color w:val="000000" w:themeColor="text1"/>
          <w:sz w:val="24"/>
          <w:szCs w:val="24"/>
          <w:lang w:val="en-GB"/>
        </w:rPr>
        <w:t xml:space="preserve">: </w:t>
      </w:r>
      <w:hyperlink r:id="rId17" w:history="1">
        <w:bookmarkStart w:id="0" w:name="_Hlk142426424"/>
        <w:r>
          <w:rPr>
            <w:rStyle w:val="Hyperlink"/>
            <w:b w:val="0"/>
            <w:bCs/>
            <w:sz w:val="24"/>
            <w:szCs w:val="24"/>
          </w:rPr>
          <w:t>ftp://ftp.csiro.au/zsz/N1_ARD/samples_20230808</w:t>
        </w:r>
        <w:bookmarkEnd w:id="0"/>
        <w:r>
          <w:rPr>
            <w:rStyle w:val="Hyperlink"/>
            <w:b w:val="0"/>
            <w:bCs/>
            <w:sz w:val="24"/>
            <w:szCs w:val="24"/>
          </w:rPr>
          <w:t>/CEOS-ARD_NRB_v5.5_NovaSAR_01_11419_scd_31_200504_131618_HV_D_L.zip</w:t>
        </w:r>
      </w:hyperlink>
    </w:p>
    <w:p w14:paraId="66A65E0D" w14:textId="77777777" w:rsidR="007128CE" w:rsidRDefault="007128CE" w:rsidP="007128CE">
      <w:pPr>
        <w:pStyle w:val="Heading1"/>
        <w:numPr>
          <w:ilvl w:val="0"/>
          <w:numId w:val="21"/>
        </w:numPr>
        <w:ind w:left="993"/>
        <w:rPr>
          <w:rStyle w:val="Hyperlink"/>
          <w:b w:val="0"/>
          <w:bCs/>
          <w:sz w:val="24"/>
          <w:szCs w:val="24"/>
        </w:rPr>
      </w:pPr>
      <w:proofErr w:type="spellStart"/>
      <w:r>
        <w:rPr>
          <w:b w:val="0"/>
          <w:bCs/>
          <w:color w:val="000000" w:themeColor="text1"/>
          <w:sz w:val="24"/>
          <w:szCs w:val="24"/>
          <w:lang w:val="en-GB"/>
        </w:rPr>
        <w:t>ScanSAR</w:t>
      </w:r>
      <w:proofErr w:type="spellEnd"/>
      <w:r>
        <w:rPr>
          <w:b w:val="0"/>
          <w:bCs/>
          <w:color w:val="000000" w:themeColor="text1"/>
          <w:sz w:val="24"/>
          <w:szCs w:val="24"/>
          <w:lang w:val="en-GB"/>
        </w:rPr>
        <w:t xml:space="preserve">, HH+HV, NovaSAR_01_11456_scd_200504_131618_HV: </w:t>
      </w:r>
      <w:hyperlink r:id="rId18" w:history="1">
        <w:r>
          <w:rPr>
            <w:rStyle w:val="Hyperlink"/>
            <w:b w:val="0"/>
            <w:bCs/>
            <w:sz w:val="24"/>
            <w:szCs w:val="24"/>
          </w:rPr>
          <w:t>ftp://ftp.csiro.au/zsz/N1_ARD/samples_20230808/CEOS-ARD_NRB_v5.5_NovaSAR_01_11456_scd_24_200507_025128_HH_HV_A_L.zip</w:t>
        </w:r>
      </w:hyperlink>
    </w:p>
    <w:p w14:paraId="1772FD34" w14:textId="77777777" w:rsidR="007128CE" w:rsidRDefault="007128CE" w:rsidP="007128CE">
      <w:pPr>
        <w:pStyle w:val="Heading1"/>
        <w:numPr>
          <w:ilvl w:val="0"/>
          <w:numId w:val="21"/>
        </w:numPr>
        <w:ind w:left="993"/>
        <w:rPr>
          <w:rStyle w:val="Hyperlink"/>
          <w:b w:val="0"/>
          <w:bCs/>
          <w:sz w:val="24"/>
          <w:szCs w:val="24"/>
        </w:rPr>
      </w:pPr>
      <w:proofErr w:type="spellStart"/>
      <w:r>
        <w:rPr>
          <w:b w:val="0"/>
          <w:bCs/>
          <w:color w:val="000000" w:themeColor="text1"/>
          <w:sz w:val="24"/>
          <w:szCs w:val="24"/>
          <w:lang w:val="en-GB"/>
        </w:rPr>
        <w:t>ScanSAR</w:t>
      </w:r>
      <w:proofErr w:type="spellEnd"/>
      <w:r>
        <w:rPr>
          <w:b w:val="0"/>
          <w:bCs/>
          <w:color w:val="000000" w:themeColor="text1"/>
          <w:sz w:val="24"/>
          <w:szCs w:val="24"/>
          <w:lang w:val="en-GB"/>
        </w:rPr>
        <w:t xml:space="preserve">, VV, NovaSAR_01_10182_scd_200218_135521_VV: </w:t>
      </w:r>
      <w:hyperlink r:id="rId19" w:history="1">
        <w:r>
          <w:rPr>
            <w:rStyle w:val="Hyperlink"/>
            <w:b w:val="0"/>
            <w:bCs/>
            <w:sz w:val="24"/>
            <w:szCs w:val="24"/>
          </w:rPr>
          <w:t>ftp://ftp.csiro.au/zsz/N1_ARD/samples_20230808/CEOS-ARD_NRB_v5.5_NovaSAR_01_10182_scd_20_200218_135521_VV_D_R.zip</w:t>
        </w:r>
      </w:hyperlink>
    </w:p>
    <w:p w14:paraId="31687D9F" w14:textId="77777777" w:rsidR="007128CE" w:rsidRDefault="007128CE" w:rsidP="007128CE">
      <w:pPr>
        <w:pStyle w:val="Heading1"/>
        <w:numPr>
          <w:ilvl w:val="0"/>
          <w:numId w:val="21"/>
        </w:numPr>
        <w:ind w:left="993"/>
      </w:pPr>
      <w:proofErr w:type="spellStart"/>
      <w:r>
        <w:rPr>
          <w:b w:val="0"/>
          <w:bCs/>
          <w:color w:val="000000" w:themeColor="text1"/>
          <w:sz w:val="24"/>
          <w:szCs w:val="24"/>
          <w:lang w:val="en-GB"/>
        </w:rPr>
        <w:t>ScanSAR</w:t>
      </w:r>
      <w:proofErr w:type="spellEnd"/>
      <w:r>
        <w:rPr>
          <w:b w:val="0"/>
          <w:bCs/>
          <w:color w:val="000000" w:themeColor="text1"/>
          <w:sz w:val="24"/>
          <w:szCs w:val="24"/>
          <w:lang w:val="en-GB"/>
        </w:rPr>
        <w:t xml:space="preserve">, HH, NovaSAR_01_16031_scd_20_201015_143613_VV: </w:t>
      </w:r>
      <w:hyperlink r:id="rId20" w:history="1">
        <w:r>
          <w:rPr>
            <w:rStyle w:val="Hyperlink"/>
            <w:b w:val="0"/>
            <w:bCs/>
            <w:sz w:val="24"/>
            <w:szCs w:val="24"/>
          </w:rPr>
          <w:t>ftp://ftp.csiro.au/zsz/N1_ARD/samples_20230808/CEOS-ARD_NRB_v5.5_NovaSAR_01_16031_scd_20_201015_143613_VV _D_R.zip</w:t>
        </w:r>
      </w:hyperlink>
    </w:p>
    <w:p w14:paraId="10A80C6A" w14:textId="77777777" w:rsidR="007128CE" w:rsidRDefault="007128CE" w:rsidP="007128CE">
      <w:pPr>
        <w:pStyle w:val="Heading1"/>
        <w:numPr>
          <w:ilvl w:val="0"/>
          <w:numId w:val="21"/>
        </w:numPr>
        <w:ind w:left="993"/>
        <w:rPr>
          <w:b w:val="0"/>
          <w:bCs/>
          <w:sz w:val="24"/>
          <w:szCs w:val="24"/>
        </w:rPr>
      </w:pPr>
      <w:proofErr w:type="spellStart"/>
      <w:r>
        <w:rPr>
          <w:b w:val="0"/>
          <w:bCs/>
          <w:color w:val="000000" w:themeColor="text1"/>
          <w:sz w:val="24"/>
          <w:szCs w:val="24"/>
          <w:lang w:val="en-GB"/>
        </w:rPr>
        <w:t>StripMap</w:t>
      </w:r>
      <w:proofErr w:type="spellEnd"/>
      <w:r>
        <w:rPr>
          <w:b w:val="0"/>
          <w:bCs/>
          <w:color w:val="000000" w:themeColor="text1"/>
          <w:sz w:val="24"/>
          <w:szCs w:val="24"/>
          <w:lang w:val="en-GB"/>
        </w:rPr>
        <w:t xml:space="preserve">, HH, NovaSAR_01_30262_grd_220108_005418_HH: </w:t>
      </w:r>
      <w:hyperlink r:id="rId21" w:history="1">
        <w:r>
          <w:rPr>
            <w:rStyle w:val="Hyperlink"/>
            <w:b w:val="0"/>
            <w:bCs/>
            <w:sz w:val="24"/>
            <w:szCs w:val="24"/>
          </w:rPr>
          <w:t>ftp://ftp.csiro.au/zsz/N1_ARD/samples_20230808/CEOS-ARD_NRB_v5.5_NovaSAR_01_30262_grd_13_220108_005418_HH_A_R.zip</w:t>
        </w:r>
      </w:hyperlink>
    </w:p>
    <w:p w14:paraId="0C6E23FF" w14:textId="19F0F535" w:rsidR="00473E59" w:rsidRPr="007128CE" w:rsidRDefault="007128CE" w:rsidP="007128CE">
      <w:pPr>
        <w:pStyle w:val="Heading1"/>
        <w:numPr>
          <w:ilvl w:val="0"/>
          <w:numId w:val="20"/>
        </w:numPr>
        <w:rPr>
          <w:b w:val="0"/>
          <w:sz w:val="24"/>
          <w:szCs w:val="24"/>
        </w:rPr>
      </w:pPr>
      <w:proofErr w:type="spellStart"/>
      <w:r w:rsidRPr="007128CE">
        <w:rPr>
          <w:b w:val="0"/>
          <w:color w:val="000000" w:themeColor="text1"/>
          <w:sz w:val="24"/>
          <w:szCs w:val="24"/>
        </w:rPr>
        <w:t>StripMap</w:t>
      </w:r>
      <w:proofErr w:type="spellEnd"/>
      <w:r w:rsidRPr="007128CE">
        <w:rPr>
          <w:b w:val="0"/>
          <w:color w:val="000000" w:themeColor="text1"/>
          <w:sz w:val="24"/>
          <w:szCs w:val="24"/>
        </w:rPr>
        <w:t xml:space="preserve">, VV, NovaSAR_01_40075_grd_221210_024557_VV: </w:t>
      </w:r>
      <w:hyperlink r:id="rId22" w:history="1">
        <w:r w:rsidRPr="007128CE">
          <w:rPr>
            <w:rStyle w:val="Hyperlink"/>
            <w:b w:val="0"/>
            <w:sz w:val="24"/>
            <w:szCs w:val="24"/>
          </w:rPr>
          <w:t>ftp://ftp.csiro.au/zsz/N1_ARD/samples_20230808/CEOS-ARD_NRB_v5.5_NovaSAR_01_40075_grd_13_221210_024557_VV_A_R.zip</w:t>
        </w:r>
      </w:hyperlink>
    </w:p>
    <w:p w14:paraId="74F00471" w14:textId="77777777" w:rsidR="00306867" w:rsidRPr="00306867" w:rsidRDefault="00306867" w:rsidP="00306867">
      <w:pPr>
        <w:rPr>
          <w:lang w:val="en-US" w:eastAsia="en-US"/>
        </w:rPr>
      </w:pPr>
    </w:p>
    <w:p w14:paraId="4A023F34" w14:textId="77777777" w:rsidR="00BA636E" w:rsidRPr="00BA636E" w:rsidRDefault="00BA636E" w:rsidP="00BA636E">
      <w:pPr>
        <w:rPr>
          <w:lang w:eastAsia="en-US"/>
        </w:rPr>
      </w:pPr>
    </w:p>
    <w:p w14:paraId="4C4DE937" w14:textId="79BBACFA" w:rsidR="000A04F0" w:rsidRPr="005F65ED" w:rsidRDefault="004A6160" w:rsidP="00BD219B">
      <w:pPr>
        <w:spacing w:after="200"/>
        <w:ind w:left="221"/>
        <w:rPr>
          <w:rFonts w:asciiTheme="minorHAnsi" w:hAnsiTheme="minorHAnsi" w:cs="Calibri"/>
          <w:color w:val="000000" w:themeColor="text1"/>
        </w:rPr>
      </w:pPr>
      <w:r w:rsidRPr="005F65ED">
        <w:rPr>
          <w:rFonts w:asciiTheme="minorHAnsi" w:hAnsiTheme="minorHAnsi" w:cs="Calibri"/>
          <w:color w:val="000000" w:themeColor="text1"/>
        </w:rPr>
        <w:t xml:space="preserve">Zheng-Shu Zhou </w:t>
      </w:r>
      <w:hyperlink r:id="rId23" w:history="1">
        <w:r w:rsidRPr="005F65ED">
          <w:rPr>
            <w:rStyle w:val="Hyperlink"/>
            <w:rFonts w:asciiTheme="minorHAnsi" w:hAnsiTheme="minorHAnsi" w:cs="Calibri"/>
          </w:rPr>
          <w:t>zheng-shu.zhou@data61.csiro.au</w:t>
        </w:r>
      </w:hyperlink>
    </w:p>
    <w:p w14:paraId="2FE7F7BF" w14:textId="365BFD3D" w:rsidR="00306867" w:rsidRPr="005F65ED" w:rsidRDefault="00306867" w:rsidP="00BD219B">
      <w:pPr>
        <w:spacing w:after="200"/>
        <w:ind w:left="221"/>
        <w:rPr>
          <w:rFonts w:asciiTheme="minorHAnsi" w:hAnsiTheme="minorHAnsi" w:cs="Calibri"/>
          <w:color w:val="000000" w:themeColor="text1"/>
        </w:rPr>
      </w:pPr>
      <w:r w:rsidRPr="005F65ED">
        <w:rPr>
          <w:rFonts w:asciiTheme="minorHAnsi" w:hAnsiTheme="minorHAnsi" w:cs="Calibri"/>
          <w:color w:val="000000" w:themeColor="text1"/>
        </w:rPr>
        <w:t>Laura B</w:t>
      </w:r>
      <w:r w:rsidR="00E51268">
        <w:rPr>
          <w:rFonts w:asciiTheme="minorHAnsi" w:hAnsiTheme="minorHAnsi" w:cs="Calibri"/>
          <w:color w:val="000000" w:themeColor="text1"/>
        </w:rPr>
        <w:t>r</w:t>
      </w:r>
      <w:r w:rsidRPr="005F65ED">
        <w:rPr>
          <w:rFonts w:asciiTheme="minorHAnsi" w:hAnsiTheme="minorHAnsi" w:cs="Calibri"/>
          <w:color w:val="000000" w:themeColor="text1"/>
        </w:rPr>
        <w:t xml:space="preserve">indle </w:t>
      </w:r>
      <w:hyperlink r:id="rId24" w:history="1">
        <w:r w:rsidRPr="005F65ED">
          <w:rPr>
            <w:rStyle w:val="Hyperlink"/>
            <w:rFonts w:asciiTheme="minorHAnsi" w:hAnsiTheme="minorHAnsi" w:cs="Calibri"/>
          </w:rPr>
          <w:t>laura.brindle@csiro.au</w:t>
        </w:r>
      </w:hyperlink>
    </w:p>
    <w:p w14:paraId="08737277" w14:textId="475A0A6F" w:rsidR="00306867" w:rsidRPr="005F65ED" w:rsidRDefault="00306867" w:rsidP="00BD219B">
      <w:pPr>
        <w:spacing w:after="200"/>
        <w:ind w:left="221"/>
        <w:rPr>
          <w:rFonts w:asciiTheme="minorHAnsi" w:hAnsiTheme="minorHAnsi" w:cs="Calibri"/>
          <w:color w:val="000000" w:themeColor="text1"/>
        </w:rPr>
      </w:pPr>
      <w:r w:rsidRPr="005F65ED">
        <w:rPr>
          <w:rFonts w:asciiTheme="minorHAnsi" w:hAnsiTheme="minorHAnsi" w:cs="Calibri"/>
          <w:color w:val="000000" w:themeColor="text1"/>
        </w:rPr>
        <w:t xml:space="preserve">Amy Parker </w:t>
      </w:r>
      <w:hyperlink r:id="rId25" w:history="1">
        <w:r w:rsidRPr="005F65ED">
          <w:rPr>
            <w:rStyle w:val="Hyperlink"/>
            <w:rFonts w:asciiTheme="minorHAnsi" w:hAnsiTheme="minorHAnsi" w:cs="Calibri"/>
          </w:rPr>
          <w:t>amy.parker@csiro.au</w:t>
        </w:r>
      </w:hyperlink>
    </w:p>
    <w:p w14:paraId="080419D5" w14:textId="1D260F58" w:rsidR="00306867" w:rsidRPr="005F65ED" w:rsidRDefault="005F65ED" w:rsidP="00BD219B">
      <w:pPr>
        <w:spacing w:after="200"/>
        <w:ind w:left="221"/>
        <w:rPr>
          <w:rFonts w:asciiTheme="minorHAnsi" w:hAnsiTheme="minorHAnsi" w:cs="Calibri"/>
          <w:color w:val="000000" w:themeColor="text1"/>
        </w:rPr>
      </w:pPr>
      <w:r w:rsidRPr="005F65ED">
        <w:rPr>
          <w:rFonts w:asciiTheme="minorHAnsi" w:hAnsiTheme="minorHAnsi" w:cs="Calibri"/>
          <w:color w:val="000000" w:themeColor="text1"/>
        </w:rPr>
        <w:t xml:space="preserve">Matt Garthwaite </w:t>
      </w:r>
      <w:hyperlink r:id="rId26" w:history="1">
        <w:r w:rsidRPr="005F65ED">
          <w:rPr>
            <w:rStyle w:val="Hyperlink"/>
            <w:rFonts w:asciiTheme="minorHAnsi" w:hAnsiTheme="minorHAnsi" w:cs="Calibri"/>
          </w:rPr>
          <w:t>matt.garthwaite@csiro.au</w:t>
        </w:r>
      </w:hyperlink>
    </w:p>
    <w:p w14:paraId="496DB85D" w14:textId="77777777" w:rsidR="005F65ED" w:rsidRDefault="005F65ED" w:rsidP="00BD219B">
      <w:pPr>
        <w:spacing w:after="200"/>
        <w:ind w:left="221"/>
        <w:rPr>
          <w:rFonts w:ascii="Calibri" w:hAnsi="Calibri" w:cs="Calibri"/>
          <w:color w:val="000000" w:themeColor="text1"/>
        </w:rPr>
      </w:pPr>
    </w:p>
    <w:p w14:paraId="080BA6B3" w14:textId="5FE63180" w:rsidR="00A96A0B" w:rsidRDefault="00924644" w:rsidP="00924644">
      <w:pPr>
        <w:spacing w:after="200"/>
        <w:rPr>
          <w:rFonts w:ascii="Calibri" w:hAnsi="Calibri" w:cs="Calibri"/>
          <w:color w:val="000000" w:themeColor="text1"/>
        </w:rPr>
      </w:pPr>
      <w:r>
        <w:rPr>
          <w:rFonts w:ascii="Calibri" w:hAnsi="Calibri" w:cs="Calibri"/>
          <w:color w:val="000000" w:themeColor="text1"/>
        </w:rPr>
        <w:t>We</w:t>
      </w:r>
      <w:r w:rsidR="00E51268">
        <w:rPr>
          <w:rFonts w:ascii="Calibri" w:hAnsi="Calibri" w:cs="Calibri"/>
          <w:color w:val="000000" w:themeColor="text1"/>
        </w:rPr>
        <w:t xml:space="preserve"> would like to acknowledge Ake Rosenqvist of soloEO for his support to th</w:t>
      </w:r>
      <w:r>
        <w:rPr>
          <w:rFonts w:ascii="Calibri" w:hAnsi="Calibri" w:cs="Calibri"/>
          <w:color w:val="000000" w:themeColor="text1"/>
        </w:rPr>
        <w:t>e NovaSAR-1 ARD</w:t>
      </w:r>
      <w:r w:rsidR="00E51268">
        <w:rPr>
          <w:rFonts w:ascii="Calibri" w:hAnsi="Calibri" w:cs="Calibri"/>
          <w:color w:val="000000" w:themeColor="text1"/>
        </w:rPr>
        <w:t xml:space="preserve"> work between 2019 and 2022</w:t>
      </w:r>
      <w:r w:rsidR="00CB3B5F">
        <w:rPr>
          <w:rFonts w:ascii="Calibri" w:hAnsi="Calibri" w:cs="Calibri"/>
          <w:color w:val="000000" w:themeColor="text1"/>
        </w:rPr>
        <w:t>.</w:t>
      </w:r>
    </w:p>
    <w:p w14:paraId="06D6B1A0" w14:textId="6ED58361" w:rsidR="00BD219B" w:rsidRDefault="00BD219B" w:rsidP="00BD219B">
      <w:pPr>
        <w:spacing w:after="200"/>
        <w:ind w:left="221"/>
        <w:rPr>
          <w:rFonts w:ascii="Calibri" w:hAnsi="Calibri" w:cs="Calibri"/>
          <w:color w:val="000000" w:themeColor="text1"/>
        </w:rPr>
      </w:pPr>
    </w:p>
    <w:p w14:paraId="549D27FD" w14:textId="675018DD" w:rsidR="00BD219B" w:rsidRPr="00BD219B" w:rsidRDefault="00BD219B" w:rsidP="00BD219B">
      <w:pPr>
        <w:spacing w:after="200"/>
        <w:ind w:left="221"/>
        <w:rPr>
          <w:rFonts w:ascii="Calibri" w:hAnsi="Calibri" w:cs="Calibri"/>
          <w:color w:val="000000" w:themeColor="text1"/>
        </w:rPr>
        <w:sectPr w:rsidR="00BD219B" w:rsidRPr="00BD219B" w:rsidSect="004E68DE">
          <w:pgSz w:w="11900" w:h="16840"/>
          <w:pgMar w:top="1600" w:right="1140" w:bottom="1276" w:left="1160" w:header="720" w:footer="720" w:gutter="0"/>
          <w:cols w:space="720"/>
          <w:docGrid w:linePitch="299"/>
        </w:sectPr>
      </w:pPr>
    </w:p>
    <w:p w14:paraId="69DCE91A" w14:textId="77777777" w:rsidR="00287D1D" w:rsidRPr="00B66112" w:rsidRDefault="004C4FBC" w:rsidP="00F32756">
      <w:pPr>
        <w:pStyle w:val="Heading2"/>
        <w:ind w:left="0" w:hanging="567"/>
        <w:rPr>
          <w:color w:val="000000" w:themeColor="text1"/>
          <w:sz w:val="24"/>
          <w:szCs w:val="24"/>
          <w:lang w:val="en-GB"/>
        </w:rPr>
      </w:pPr>
      <w:r w:rsidRPr="00B66112">
        <w:rPr>
          <w:color w:val="000000" w:themeColor="text1"/>
          <w:sz w:val="24"/>
          <w:szCs w:val="24"/>
          <w:lang w:val="en-GB"/>
        </w:rPr>
        <w:lastRenderedPageBreak/>
        <w:t>General Metadata</w:t>
      </w:r>
    </w:p>
    <w:p w14:paraId="7F8276B0" w14:textId="77777777" w:rsidR="00287D1D" w:rsidRPr="00465935" w:rsidRDefault="00287D1D" w:rsidP="00AD1097">
      <w:pPr>
        <w:pBdr>
          <w:top w:val="nil"/>
          <w:left w:val="nil"/>
          <w:bottom w:val="nil"/>
          <w:right w:val="nil"/>
          <w:between w:val="nil"/>
        </w:pBdr>
        <w:spacing w:before="1"/>
        <w:ind w:left="-284"/>
        <w:rPr>
          <w:rFonts w:ascii="Calibri" w:hAnsi="Calibri"/>
          <w:i/>
          <w:color w:val="000000" w:themeColor="text1"/>
          <w:sz w:val="17"/>
          <w:szCs w:val="17"/>
        </w:rPr>
      </w:pPr>
    </w:p>
    <w:tbl>
      <w:tblPr>
        <w:tblStyle w:val="a2"/>
        <w:tblW w:w="14884" w:type="dxa"/>
        <w:tblInd w:w="-45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5" w:type="dxa"/>
          <w:right w:w="115" w:type="dxa"/>
        </w:tblCellMar>
        <w:tblLook w:val="0000" w:firstRow="0" w:lastRow="0" w:firstColumn="0" w:lastColumn="0" w:noHBand="0" w:noVBand="0"/>
      </w:tblPr>
      <w:tblGrid>
        <w:gridCol w:w="845"/>
        <w:gridCol w:w="1300"/>
        <w:gridCol w:w="2694"/>
        <w:gridCol w:w="3402"/>
        <w:gridCol w:w="1275"/>
        <w:gridCol w:w="1276"/>
        <w:gridCol w:w="2268"/>
        <w:gridCol w:w="1824"/>
      </w:tblGrid>
      <w:tr w:rsidR="008071D5" w:rsidRPr="00465935" w14:paraId="64A0AF36" w14:textId="293E0957" w:rsidTr="00A05AAF">
        <w:trPr>
          <w:trHeight w:val="540"/>
          <w:tblHeader/>
        </w:trPr>
        <w:tc>
          <w:tcPr>
            <w:tcW w:w="845" w:type="dxa"/>
            <w:shd w:val="clear" w:color="auto" w:fill="D9D9D9" w:themeFill="background1" w:themeFillShade="D9"/>
            <w:vAlign w:val="center"/>
          </w:tcPr>
          <w:p w14:paraId="4B104781" w14:textId="77777777" w:rsidR="00FB3E66" w:rsidRPr="00B66112" w:rsidRDefault="00FB3E66" w:rsidP="00FB3E66">
            <w:pPr>
              <w:jc w:val="center"/>
              <w:rPr>
                <w:rFonts w:ascii="Calibri" w:hAnsi="Calibri"/>
                <w:b/>
                <w:color w:val="000000" w:themeColor="text1"/>
                <w:sz w:val="18"/>
                <w:szCs w:val="18"/>
              </w:rPr>
            </w:pPr>
            <w:r w:rsidRPr="00B66112">
              <w:rPr>
                <w:rFonts w:ascii="Calibri" w:hAnsi="Calibri"/>
                <w:b/>
                <w:color w:val="000000" w:themeColor="text1"/>
                <w:sz w:val="18"/>
                <w:szCs w:val="18"/>
              </w:rPr>
              <w:t>#</w:t>
            </w:r>
          </w:p>
        </w:tc>
        <w:tc>
          <w:tcPr>
            <w:tcW w:w="1300" w:type="dxa"/>
            <w:shd w:val="clear" w:color="auto" w:fill="D9D9D9" w:themeFill="background1" w:themeFillShade="D9"/>
            <w:vAlign w:val="center"/>
          </w:tcPr>
          <w:p w14:paraId="4A940C95" w14:textId="77777777" w:rsidR="00FB3E66" w:rsidRPr="00B66112" w:rsidRDefault="00FB3E66" w:rsidP="00FB3E66">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Item</w:t>
            </w:r>
          </w:p>
        </w:tc>
        <w:tc>
          <w:tcPr>
            <w:tcW w:w="2694" w:type="dxa"/>
            <w:shd w:val="clear" w:color="auto" w:fill="D9D9D9" w:themeFill="background1" w:themeFillShade="D9"/>
            <w:vAlign w:val="center"/>
          </w:tcPr>
          <w:p w14:paraId="1EFFBC9B" w14:textId="77777777" w:rsidR="00080B67" w:rsidRPr="00B66112" w:rsidRDefault="00FB3E66" w:rsidP="00FB3E66">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 xml:space="preserve">Threshold </w:t>
            </w:r>
          </w:p>
          <w:p w14:paraId="2CB39F79" w14:textId="7B4DD00B" w:rsidR="00080B67" w:rsidRPr="00B66112" w:rsidRDefault="00080B67" w:rsidP="00080B67">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(Minimum) Requirements</w:t>
            </w:r>
          </w:p>
        </w:tc>
        <w:tc>
          <w:tcPr>
            <w:tcW w:w="3402" w:type="dxa"/>
            <w:shd w:val="clear" w:color="auto" w:fill="D9D9D9" w:themeFill="background1" w:themeFillShade="D9"/>
            <w:vAlign w:val="center"/>
          </w:tcPr>
          <w:p w14:paraId="34D187A2" w14:textId="77777777" w:rsidR="00080B67" w:rsidRPr="00B66112" w:rsidRDefault="00FB3E66" w:rsidP="00FB3E66">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 xml:space="preserve">Target </w:t>
            </w:r>
          </w:p>
          <w:p w14:paraId="01F9BBA7" w14:textId="654D1C54" w:rsidR="00FB3E66" w:rsidRPr="00B66112" w:rsidRDefault="00FB3E66" w:rsidP="00FB3E66">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(Desired) Requirements</w:t>
            </w:r>
          </w:p>
        </w:tc>
        <w:tc>
          <w:tcPr>
            <w:tcW w:w="1275" w:type="dxa"/>
            <w:shd w:val="clear" w:color="auto" w:fill="D9D9D9" w:themeFill="background1" w:themeFillShade="D9"/>
          </w:tcPr>
          <w:p w14:paraId="31B01ED9" w14:textId="77777777" w:rsidR="009D1D2D" w:rsidRPr="00B66112" w:rsidRDefault="00FB3E66" w:rsidP="00FB3E66">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Threshold Self-</w:t>
            </w:r>
          </w:p>
          <w:p w14:paraId="2E0B15AA" w14:textId="01E80D11" w:rsidR="00FB3E66" w:rsidRPr="00B66112" w:rsidRDefault="00FB3E66" w:rsidP="00FB3E66">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Assessment</w:t>
            </w:r>
          </w:p>
        </w:tc>
        <w:tc>
          <w:tcPr>
            <w:tcW w:w="1276" w:type="dxa"/>
            <w:shd w:val="clear" w:color="auto" w:fill="D9D9D9" w:themeFill="background1" w:themeFillShade="D9"/>
          </w:tcPr>
          <w:p w14:paraId="5714F509" w14:textId="77777777" w:rsidR="009D1D2D" w:rsidRPr="00B66112" w:rsidRDefault="00FB3E66" w:rsidP="00FB3E66">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 xml:space="preserve">Target    </w:t>
            </w:r>
            <w:r w:rsidR="00453585" w:rsidRPr="00B66112">
              <w:rPr>
                <w:rFonts w:ascii="Calibri" w:hAnsi="Calibri"/>
                <w:b/>
                <w:color w:val="000000" w:themeColor="text1"/>
                <w:sz w:val="18"/>
                <w:szCs w:val="18"/>
              </w:rPr>
              <w:t xml:space="preserve">   </w:t>
            </w:r>
            <w:r w:rsidRPr="00B66112">
              <w:rPr>
                <w:rFonts w:ascii="Calibri" w:hAnsi="Calibri"/>
                <w:b/>
                <w:color w:val="000000" w:themeColor="text1"/>
                <w:sz w:val="18"/>
                <w:szCs w:val="18"/>
              </w:rPr>
              <w:t>Self-</w:t>
            </w:r>
          </w:p>
          <w:p w14:paraId="0FDB895A" w14:textId="3E49EDCA" w:rsidR="00FB3E66" w:rsidRPr="00B66112" w:rsidRDefault="00FB3E66" w:rsidP="00FB3E66">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Assessment</w:t>
            </w:r>
          </w:p>
        </w:tc>
        <w:tc>
          <w:tcPr>
            <w:tcW w:w="2268" w:type="dxa"/>
            <w:shd w:val="clear" w:color="auto" w:fill="D9D9D9" w:themeFill="background1" w:themeFillShade="D9"/>
          </w:tcPr>
          <w:p w14:paraId="1BC5D83A" w14:textId="0305E9F1" w:rsidR="00FB3E66" w:rsidRPr="00B66112" w:rsidRDefault="00FB3E66" w:rsidP="00FB3E66">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Self-Assessment Explanation/ Justification</w:t>
            </w:r>
          </w:p>
        </w:tc>
        <w:tc>
          <w:tcPr>
            <w:tcW w:w="1824" w:type="dxa"/>
            <w:shd w:val="clear" w:color="auto" w:fill="D9D9D9" w:themeFill="background1" w:themeFillShade="D9"/>
          </w:tcPr>
          <w:p w14:paraId="3D42B926" w14:textId="77777777" w:rsidR="00FB3E66" w:rsidRPr="00B66112" w:rsidRDefault="003B1A1F" w:rsidP="00FB3E66">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Notes</w:t>
            </w:r>
          </w:p>
          <w:p w14:paraId="4BF908D3" w14:textId="344B0670" w:rsidR="003B1A1F" w:rsidRPr="00B66112" w:rsidRDefault="003B1A1F" w:rsidP="003B1A1F">
            <w:pPr>
              <w:pBdr>
                <w:top w:val="nil"/>
                <w:left w:val="nil"/>
                <w:bottom w:val="nil"/>
                <w:right w:val="nil"/>
                <w:between w:val="nil"/>
              </w:pBdr>
              <w:ind w:left="90" w:hanging="90"/>
              <w:rPr>
                <w:rFonts w:ascii="Calibri" w:hAnsi="Calibri"/>
                <w:b/>
                <w:color w:val="000000" w:themeColor="text1"/>
                <w:sz w:val="18"/>
                <w:szCs w:val="18"/>
              </w:rPr>
            </w:pPr>
          </w:p>
        </w:tc>
      </w:tr>
      <w:tr w:rsidR="00465935" w:rsidRPr="00465935" w14:paraId="416E2B3B" w14:textId="2BD465AA" w:rsidTr="00A05AAF">
        <w:trPr>
          <w:trHeight w:val="2219"/>
        </w:trPr>
        <w:tc>
          <w:tcPr>
            <w:tcW w:w="845" w:type="dxa"/>
            <w:vAlign w:val="center"/>
          </w:tcPr>
          <w:p w14:paraId="036E97A5" w14:textId="77777777" w:rsidR="00465935" w:rsidRPr="00B66112" w:rsidRDefault="00465935" w:rsidP="00465935">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1.1</w:t>
            </w:r>
          </w:p>
        </w:tc>
        <w:tc>
          <w:tcPr>
            <w:tcW w:w="1300" w:type="dxa"/>
            <w:vAlign w:val="center"/>
          </w:tcPr>
          <w:p w14:paraId="44BC4412" w14:textId="6606C5D5" w:rsidR="00465935" w:rsidRPr="00B66112" w:rsidRDefault="00465935" w:rsidP="00465935">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Traceability</w:t>
            </w:r>
          </w:p>
        </w:tc>
        <w:tc>
          <w:tcPr>
            <w:tcW w:w="2694" w:type="dxa"/>
            <w:vAlign w:val="center"/>
          </w:tcPr>
          <w:p w14:paraId="058C4A0C" w14:textId="2CE073E4" w:rsidR="00465935" w:rsidRPr="00B66112" w:rsidRDefault="00465935" w:rsidP="00465935">
            <w:pPr>
              <w:pBdr>
                <w:top w:val="nil"/>
                <w:left w:val="nil"/>
                <w:bottom w:val="nil"/>
                <w:right w:val="nil"/>
                <w:between w:val="nil"/>
              </w:pBdr>
              <w:ind w:left="90" w:hanging="90"/>
              <w:rPr>
                <w:rFonts w:ascii="Calibri" w:hAnsi="Calibri"/>
                <w:color w:val="000000" w:themeColor="text1"/>
                <w:sz w:val="18"/>
                <w:szCs w:val="18"/>
              </w:rPr>
            </w:pPr>
            <w:r w:rsidRPr="00B66112">
              <w:rPr>
                <w:rFonts w:ascii="Calibri" w:hAnsi="Calibri"/>
                <w:color w:val="000000" w:themeColor="text1"/>
                <w:sz w:val="18"/>
                <w:szCs w:val="18"/>
              </w:rPr>
              <w:t>Not required.</w:t>
            </w:r>
          </w:p>
        </w:tc>
        <w:tc>
          <w:tcPr>
            <w:tcW w:w="3402" w:type="dxa"/>
            <w:vAlign w:val="center"/>
          </w:tcPr>
          <w:p w14:paraId="5F411FD0" w14:textId="77777777" w:rsidR="00465935" w:rsidRPr="00B66112" w:rsidRDefault="00465935" w:rsidP="00465935">
            <w:pPr>
              <w:rPr>
                <w:rFonts w:ascii="Calibri" w:hAnsi="Calibri"/>
                <w:color w:val="000000" w:themeColor="text1"/>
                <w:sz w:val="18"/>
                <w:szCs w:val="18"/>
              </w:rPr>
            </w:pPr>
            <w:r w:rsidRPr="00B66112">
              <w:rPr>
                <w:rFonts w:ascii="Calibri" w:hAnsi="Calibri"/>
                <w:color w:val="000000" w:themeColor="text1"/>
                <w:sz w:val="18"/>
                <w:szCs w:val="18"/>
              </w:rPr>
              <w:t xml:space="preserve">Data must be traceable to SI reference standard. </w:t>
            </w:r>
          </w:p>
          <w:p w14:paraId="72016A39" w14:textId="6E918250" w:rsidR="00465935" w:rsidRPr="00B66112" w:rsidRDefault="00465935" w:rsidP="00465935">
            <w:pPr>
              <w:rPr>
                <w:rFonts w:ascii="Calibri" w:hAnsi="Calibri"/>
                <w:i/>
                <w:color w:val="000000" w:themeColor="text1"/>
                <w:sz w:val="18"/>
                <w:szCs w:val="18"/>
              </w:rPr>
            </w:pPr>
            <w:r w:rsidRPr="00B66112">
              <w:rPr>
                <w:rFonts w:ascii="Calibri" w:hAnsi="Calibri"/>
                <w:color w:val="000000" w:themeColor="text1"/>
                <w:sz w:val="18"/>
                <w:szCs w:val="18"/>
              </w:rPr>
              <w:br/>
            </w:r>
            <w:r w:rsidRPr="00B66112">
              <w:rPr>
                <w:rFonts w:ascii="Calibri" w:hAnsi="Calibri"/>
                <w:i/>
                <w:color w:val="000000" w:themeColor="text1"/>
                <w:sz w:val="18"/>
                <w:szCs w:val="18"/>
              </w:rPr>
              <w:t>Note 1. Relationship to 3.4. Traceability requires an estimate of measurement uncertainty.</w:t>
            </w:r>
          </w:p>
          <w:p w14:paraId="499DAFCD" w14:textId="7332059F" w:rsidR="00465935" w:rsidRPr="00B66112" w:rsidRDefault="00465935" w:rsidP="00465935">
            <w:pPr>
              <w:pBdr>
                <w:top w:val="nil"/>
                <w:left w:val="nil"/>
                <w:bottom w:val="nil"/>
                <w:right w:val="nil"/>
                <w:between w:val="nil"/>
              </w:pBdr>
              <w:spacing w:before="1"/>
              <w:rPr>
                <w:rFonts w:ascii="Calibri" w:hAnsi="Calibri"/>
                <w:color w:val="000000" w:themeColor="text1"/>
                <w:sz w:val="18"/>
                <w:szCs w:val="18"/>
              </w:rPr>
            </w:pPr>
            <w:r w:rsidRPr="00B66112">
              <w:rPr>
                <w:rFonts w:ascii="Calibri" w:hAnsi="Calibri"/>
                <w:i/>
                <w:color w:val="000000" w:themeColor="text1"/>
                <w:sz w:val="18"/>
                <w:szCs w:val="18"/>
              </w:rPr>
              <w:t>Note 2: Information on traceability should be available in the metadata as a single DOI landing page.</w:t>
            </w:r>
          </w:p>
        </w:tc>
        <w:tc>
          <w:tcPr>
            <w:tcW w:w="1275" w:type="dxa"/>
          </w:tcPr>
          <w:p w14:paraId="293D1BC1" w14:textId="3F312186" w:rsidR="00465935" w:rsidRPr="007155BF" w:rsidRDefault="00465935" w:rsidP="00465935">
            <w:pPr>
              <w:rPr>
                <w:rFonts w:asciiTheme="majorHAnsi" w:hAnsiTheme="majorHAnsi" w:cstheme="majorHAnsi"/>
                <w:color w:val="0070C0"/>
                <w:sz w:val="18"/>
                <w:szCs w:val="18"/>
              </w:rPr>
            </w:pPr>
            <w:r w:rsidRPr="007155BF">
              <w:rPr>
                <w:rFonts w:asciiTheme="majorHAnsi" w:hAnsiTheme="majorHAnsi" w:cstheme="majorHAnsi"/>
                <w:color w:val="0070C0"/>
                <w:sz w:val="18"/>
                <w:szCs w:val="18"/>
              </w:rPr>
              <w:t>Not required</w:t>
            </w:r>
          </w:p>
        </w:tc>
        <w:tc>
          <w:tcPr>
            <w:tcW w:w="1276" w:type="dxa"/>
          </w:tcPr>
          <w:p w14:paraId="17C6ED4D" w14:textId="4B46B618" w:rsidR="00465935" w:rsidRPr="007155BF" w:rsidRDefault="00465935" w:rsidP="00465935">
            <w:pPr>
              <w:rPr>
                <w:rFonts w:asciiTheme="majorHAnsi" w:hAnsiTheme="majorHAnsi" w:cstheme="majorHAnsi"/>
                <w:color w:val="0070C0"/>
                <w:sz w:val="18"/>
                <w:szCs w:val="18"/>
              </w:rPr>
            </w:pPr>
          </w:p>
        </w:tc>
        <w:tc>
          <w:tcPr>
            <w:tcW w:w="2268" w:type="dxa"/>
          </w:tcPr>
          <w:p w14:paraId="26DE0967" w14:textId="58D73BF5" w:rsidR="00465935" w:rsidRPr="007155BF" w:rsidRDefault="00465935" w:rsidP="00465935">
            <w:pPr>
              <w:rPr>
                <w:rFonts w:asciiTheme="majorHAnsi" w:hAnsiTheme="majorHAnsi" w:cstheme="majorHAnsi"/>
                <w:color w:val="0070C0"/>
                <w:sz w:val="18"/>
                <w:szCs w:val="18"/>
              </w:rPr>
            </w:pPr>
            <w:r w:rsidRPr="007155BF">
              <w:rPr>
                <w:rFonts w:asciiTheme="majorHAnsi" w:hAnsiTheme="majorHAnsi" w:cstheme="majorHAnsi"/>
                <w:color w:val="0070C0"/>
                <w:sz w:val="18"/>
                <w:szCs w:val="18"/>
              </w:rPr>
              <w:t>Not provided, not required.</w:t>
            </w:r>
          </w:p>
        </w:tc>
        <w:tc>
          <w:tcPr>
            <w:tcW w:w="1824" w:type="dxa"/>
          </w:tcPr>
          <w:p w14:paraId="0E4CEA86" w14:textId="48A9BAEC" w:rsidR="00465935" w:rsidRPr="00EE25A0" w:rsidRDefault="007E12D0" w:rsidP="00465935">
            <w:pPr>
              <w:rPr>
                <w:rFonts w:asciiTheme="majorHAnsi" w:hAnsiTheme="majorHAnsi" w:cstheme="majorHAnsi"/>
                <w:b/>
                <w:bCs/>
                <w:color w:val="0070C0"/>
                <w:sz w:val="18"/>
                <w:szCs w:val="18"/>
              </w:rPr>
            </w:pPr>
            <w:r w:rsidRPr="00EE25A0">
              <w:rPr>
                <w:rFonts w:asciiTheme="majorHAnsi" w:hAnsiTheme="majorHAnsi" w:cstheme="majorHAnsi"/>
                <w:b/>
                <w:bCs/>
                <w:color w:val="76923C" w:themeColor="accent3" w:themeShade="BF"/>
                <w:sz w:val="18"/>
                <w:szCs w:val="18"/>
              </w:rPr>
              <w:t>Not Required at Threshold</w:t>
            </w:r>
          </w:p>
        </w:tc>
      </w:tr>
      <w:tr w:rsidR="008071D5" w:rsidRPr="00465935" w14:paraId="57ACC58C" w14:textId="37CDE043" w:rsidTr="00A05AAF">
        <w:trPr>
          <w:trHeight w:val="1543"/>
        </w:trPr>
        <w:tc>
          <w:tcPr>
            <w:tcW w:w="845" w:type="dxa"/>
            <w:vAlign w:val="center"/>
          </w:tcPr>
          <w:p w14:paraId="3A7D5585" w14:textId="77777777" w:rsidR="00FB3E66" w:rsidRPr="00B66112" w:rsidRDefault="00FB3E66" w:rsidP="00FB3E66">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1.2</w:t>
            </w:r>
          </w:p>
        </w:tc>
        <w:tc>
          <w:tcPr>
            <w:tcW w:w="1300" w:type="dxa"/>
            <w:vAlign w:val="center"/>
          </w:tcPr>
          <w:p w14:paraId="7546960C" w14:textId="0788642D" w:rsidR="00FB3E66" w:rsidRPr="00B66112" w:rsidRDefault="00FB3E66" w:rsidP="00FB3E66">
            <w:pPr>
              <w:jc w:val="center"/>
              <w:rPr>
                <w:rFonts w:ascii="Calibri" w:hAnsi="Calibri"/>
                <w:b/>
                <w:color w:val="000000" w:themeColor="text1"/>
                <w:sz w:val="18"/>
                <w:szCs w:val="18"/>
              </w:rPr>
            </w:pPr>
            <w:r w:rsidRPr="00B66112">
              <w:rPr>
                <w:rFonts w:ascii="Calibri" w:hAnsi="Calibri"/>
                <w:b/>
                <w:color w:val="000000" w:themeColor="text1"/>
                <w:sz w:val="18"/>
                <w:szCs w:val="18"/>
              </w:rPr>
              <w:t>Metadata Machine Readability</w:t>
            </w:r>
          </w:p>
        </w:tc>
        <w:tc>
          <w:tcPr>
            <w:tcW w:w="2694" w:type="dxa"/>
            <w:vAlign w:val="center"/>
          </w:tcPr>
          <w:p w14:paraId="2FF7362F" w14:textId="0D379275" w:rsidR="00FB3E66" w:rsidRPr="00B66112" w:rsidRDefault="00FB3E66" w:rsidP="00FB3E66">
            <w:pPr>
              <w:rPr>
                <w:rFonts w:ascii="Calibri" w:hAnsi="Calibri"/>
                <w:color w:val="000000" w:themeColor="text1"/>
                <w:sz w:val="18"/>
                <w:szCs w:val="18"/>
              </w:rPr>
            </w:pPr>
            <w:r w:rsidRPr="00B66112">
              <w:rPr>
                <w:rFonts w:ascii="Calibri" w:hAnsi="Calibri"/>
                <w:color w:val="000000" w:themeColor="text1"/>
                <w:sz w:val="18"/>
                <w:szCs w:val="18"/>
              </w:rPr>
              <w:t>Metadata is provided in a structure that enables a computer algorithm to be used to consistently and automatically identify and extract each component part for further use.</w:t>
            </w:r>
          </w:p>
        </w:tc>
        <w:tc>
          <w:tcPr>
            <w:tcW w:w="3402" w:type="dxa"/>
            <w:vAlign w:val="center"/>
          </w:tcPr>
          <w:p w14:paraId="39E66B3D" w14:textId="09BAA6B0" w:rsidR="00BD6A7D" w:rsidRPr="00B66112" w:rsidRDefault="00FC4D8F" w:rsidP="00765F16">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As threshold, but metadata is formatted in accordance with CARD4L NRB Metadata Specifications, v.</w:t>
            </w:r>
            <w:r w:rsidR="0019352D" w:rsidRPr="00B66112">
              <w:rPr>
                <w:rFonts w:ascii="Calibri" w:hAnsi="Calibri"/>
                <w:color w:val="000000" w:themeColor="text1"/>
                <w:sz w:val="18"/>
                <w:szCs w:val="18"/>
              </w:rPr>
              <w:t>5.5</w:t>
            </w:r>
            <w:r w:rsidR="00765F16" w:rsidRPr="00B66112">
              <w:rPr>
                <w:rFonts w:ascii="Calibri" w:hAnsi="Calibri"/>
                <w:color w:val="000000" w:themeColor="text1"/>
                <w:sz w:val="18"/>
                <w:szCs w:val="18"/>
              </w:rPr>
              <w:t>, or a community endorsed standard that facilitates machine-readability, such</w:t>
            </w:r>
            <w:r w:rsidR="0019725D" w:rsidRPr="00B66112">
              <w:rPr>
                <w:rFonts w:ascii="Calibri" w:hAnsi="Calibri"/>
                <w:color w:val="000000" w:themeColor="text1"/>
                <w:sz w:val="18"/>
                <w:szCs w:val="18"/>
              </w:rPr>
              <w:t xml:space="preserve"> </w:t>
            </w:r>
            <w:r w:rsidR="007B40AA" w:rsidRPr="00B66112">
              <w:rPr>
                <w:rFonts w:ascii="Calibri" w:hAnsi="Calibri"/>
                <w:color w:val="000000" w:themeColor="text1"/>
                <w:sz w:val="18"/>
                <w:szCs w:val="18"/>
              </w:rPr>
              <w:t>as</w:t>
            </w:r>
            <w:r w:rsidR="00765F16" w:rsidRPr="00B66112">
              <w:rPr>
                <w:rFonts w:ascii="Calibri" w:hAnsi="Calibri"/>
                <w:color w:val="000000" w:themeColor="text1"/>
                <w:sz w:val="18"/>
                <w:szCs w:val="18"/>
              </w:rPr>
              <w:t xml:space="preserve"> ISO 19115-2 </w:t>
            </w:r>
          </w:p>
        </w:tc>
        <w:tc>
          <w:tcPr>
            <w:tcW w:w="1275" w:type="dxa"/>
          </w:tcPr>
          <w:p w14:paraId="4E20B659" w14:textId="680BD8B8" w:rsidR="00FB3E66" w:rsidRPr="007155BF" w:rsidRDefault="00465935" w:rsidP="00FB3E66">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276" w:type="dxa"/>
          </w:tcPr>
          <w:p w14:paraId="6A9E635B" w14:textId="28773D45" w:rsidR="00FB3E66" w:rsidRPr="007155BF" w:rsidRDefault="00FB3E66" w:rsidP="00FB3E66">
            <w:pPr>
              <w:pBdr>
                <w:top w:val="nil"/>
                <w:left w:val="nil"/>
                <w:bottom w:val="nil"/>
                <w:right w:val="nil"/>
                <w:between w:val="nil"/>
              </w:pBdr>
              <w:rPr>
                <w:rFonts w:asciiTheme="majorHAnsi" w:hAnsiTheme="majorHAnsi" w:cstheme="majorHAnsi"/>
                <w:color w:val="0070C0"/>
                <w:sz w:val="18"/>
                <w:szCs w:val="18"/>
              </w:rPr>
            </w:pPr>
          </w:p>
        </w:tc>
        <w:tc>
          <w:tcPr>
            <w:tcW w:w="2268" w:type="dxa"/>
          </w:tcPr>
          <w:p w14:paraId="4BD7920F" w14:textId="50C5BF6C" w:rsidR="00FB3E66" w:rsidRPr="007155BF" w:rsidRDefault="00A2674D" w:rsidP="00FB3E66">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Metadata in</w:t>
            </w:r>
            <w:r w:rsidR="00465935" w:rsidRPr="007155BF">
              <w:rPr>
                <w:rFonts w:asciiTheme="majorHAnsi" w:hAnsiTheme="majorHAnsi" w:cstheme="majorHAnsi"/>
                <w:color w:val="0070C0"/>
                <w:sz w:val="18"/>
                <w:szCs w:val="18"/>
              </w:rPr>
              <w:t xml:space="preserve"> separate metadata file </w:t>
            </w:r>
            <w:r w:rsidR="00196611" w:rsidRPr="007155BF">
              <w:rPr>
                <w:rFonts w:asciiTheme="majorHAnsi" w:hAnsiTheme="majorHAnsi" w:cstheme="majorHAnsi"/>
                <w:color w:val="0070C0"/>
                <w:sz w:val="18"/>
                <w:szCs w:val="18"/>
              </w:rPr>
              <w:t>in XML</w:t>
            </w:r>
            <w:r w:rsidR="00465935" w:rsidRPr="007155BF">
              <w:rPr>
                <w:rFonts w:asciiTheme="majorHAnsi" w:hAnsiTheme="majorHAnsi" w:cstheme="majorHAnsi"/>
                <w:color w:val="0070C0"/>
                <w:sz w:val="18"/>
                <w:szCs w:val="18"/>
              </w:rPr>
              <w:t xml:space="preserve"> format, formatted in accordance with “CARD4L_METADATA-spec_NRB-v5.5.5.xlsx”</w:t>
            </w:r>
          </w:p>
        </w:tc>
        <w:tc>
          <w:tcPr>
            <w:tcW w:w="1824" w:type="dxa"/>
          </w:tcPr>
          <w:p w14:paraId="4D6FE1F1" w14:textId="77777777" w:rsidR="00FB3E66" w:rsidRPr="00EE25A0" w:rsidRDefault="007D7D1F" w:rsidP="00FB3E66">
            <w:pPr>
              <w:pBdr>
                <w:top w:val="nil"/>
                <w:left w:val="nil"/>
                <w:bottom w:val="nil"/>
                <w:right w:val="nil"/>
                <w:between w:val="nil"/>
              </w:pBdr>
              <w:rPr>
                <w:rFonts w:asciiTheme="majorHAnsi" w:hAnsiTheme="majorHAnsi" w:cstheme="majorHAnsi"/>
                <w:b/>
                <w:bCs/>
                <w:color w:val="76923C" w:themeColor="accent3" w:themeShade="BF"/>
                <w:sz w:val="18"/>
                <w:szCs w:val="18"/>
              </w:rPr>
            </w:pPr>
            <w:r w:rsidRPr="00EE25A0">
              <w:rPr>
                <w:rFonts w:asciiTheme="majorHAnsi" w:hAnsiTheme="majorHAnsi" w:cstheme="majorHAnsi"/>
                <w:b/>
                <w:bCs/>
                <w:color w:val="76923C" w:themeColor="accent3" w:themeShade="BF"/>
                <w:sz w:val="18"/>
                <w:szCs w:val="18"/>
              </w:rPr>
              <w:t>Verified at Threshold</w:t>
            </w:r>
          </w:p>
          <w:p w14:paraId="0855B18B" w14:textId="77777777" w:rsidR="00637D1E" w:rsidRPr="00EE25A0" w:rsidRDefault="00637D1E" w:rsidP="00FB3E66">
            <w:pPr>
              <w:pBdr>
                <w:top w:val="nil"/>
                <w:left w:val="nil"/>
                <w:bottom w:val="nil"/>
                <w:right w:val="nil"/>
                <w:between w:val="nil"/>
              </w:pBdr>
              <w:rPr>
                <w:rFonts w:asciiTheme="majorHAnsi" w:hAnsiTheme="majorHAnsi" w:cstheme="majorHAnsi"/>
                <w:b/>
                <w:bCs/>
                <w:color w:val="76923C" w:themeColor="accent3" w:themeShade="BF"/>
                <w:sz w:val="18"/>
                <w:szCs w:val="18"/>
              </w:rPr>
            </w:pPr>
          </w:p>
          <w:p w14:paraId="70212C0D" w14:textId="2E2E44D5" w:rsidR="00637D1E" w:rsidRPr="00EE25A0" w:rsidRDefault="00637D1E" w:rsidP="00FB3E66">
            <w:pPr>
              <w:pBdr>
                <w:top w:val="nil"/>
                <w:left w:val="nil"/>
                <w:bottom w:val="nil"/>
                <w:right w:val="nil"/>
                <w:between w:val="nil"/>
              </w:pBdr>
              <w:rPr>
                <w:rFonts w:asciiTheme="majorHAnsi" w:hAnsiTheme="majorHAnsi" w:cstheme="majorHAnsi"/>
                <w:color w:val="0070C0"/>
                <w:sz w:val="18"/>
                <w:szCs w:val="18"/>
              </w:rPr>
            </w:pPr>
            <w:r w:rsidRPr="00EE25A0">
              <w:rPr>
                <w:rFonts w:asciiTheme="majorHAnsi" w:hAnsiTheme="majorHAnsi" w:cstheme="majorHAnsi"/>
                <w:color w:val="76923C" w:themeColor="accent3" w:themeShade="BF"/>
                <w:sz w:val="18"/>
                <w:szCs w:val="18"/>
              </w:rPr>
              <w:t>CARD4L NRB Metadata Specifications v5.5</w:t>
            </w:r>
          </w:p>
        </w:tc>
      </w:tr>
      <w:tr w:rsidR="00723AD4" w:rsidRPr="00465935" w14:paraId="0E2252DC" w14:textId="77777777" w:rsidTr="00A05AAF">
        <w:trPr>
          <w:trHeight w:val="841"/>
        </w:trPr>
        <w:tc>
          <w:tcPr>
            <w:tcW w:w="845" w:type="dxa"/>
            <w:vAlign w:val="center"/>
          </w:tcPr>
          <w:p w14:paraId="6198486F" w14:textId="4AE9D734" w:rsidR="00723AD4" w:rsidRPr="00B66112" w:rsidRDefault="00723AD4" w:rsidP="00723AD4">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1.3</w:t>
            </w:r>
          </w:p>
        </w:tc>
        <w:tc>
          <w:tcPr>
            <w:tcW w:w="1300" w:type="dxa"/>
            <w:vAlign w:val="center"/>
          </w:tcPr>
          <w:p w14:paraId="2A1FB2C7" w14:textId="76A8F4CF" w:rsidR="00723AD4" w:rsidRPr="00B66112" w:rsidRDefault="00723AD4" w:rsidP="00723AD4">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Product type</w:t>
            </w:r>
          </w:p>
        </w:tc>
        <w:tc>
          <w:tcPr>
            <w:tcW w:w="2694" w:type="dxa"/>
            <w:vAlign w:val="center"/>
          </w:tcPr>
          <w:p w14:paraId="1D1A37B7" w14:textId="6F8F91E0" w:rsidR="00723AD4" w:rsidRPr="00B66112" w:rsidRDefault="00723AD4" w:rsidP="00723AD4">
            <w:pPr>
              <w:pStyle w:val="TableParagraph"/>
              <w:ind w:right="136"/>
              <w:rPr>
                <w:color w:val="000000" w:themeColor="text1"/>
                <w:sz w:val="18"/>
                <w:szCs w:val="18"/>
              </w:rPr>
            </w:pPr>
            <w:r w:rsidRPr="00B66112">
              <w:rPr>
                <w:color w:val="000000" w:themeColor="text1"/>
                <w:sz w:val="18"/>
                <w:szCs w:val="18"/>
              </w:rPr>
              <w:t>CARD4L product type name and (if required by the data provider) Copyright.</w:t>
            </w:r>
          </w:p>
        </w:tc>
        <w:tc>
          <w:tcPr>
            <w:tcW w:w="3402" w:type="dxa"/>
            <w:vAlign w:val="center"/>
          </w:tcPr>
          <w:p w14:paraId="11D81C88" w14:textId="74392589" w:rsidR="00723AD4" w:rsidRPr="00B66112" w:rsidRDefault="00723AD4" w:rsidP="00723AD4">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As threshold.</w:t>
            </w:r>
          </w:p>
        </w:tc>
        <w:tc>
          <w:tcPr>
            <w:tcW w:w="1275" w:type="dxa"/>
          </w:tcPr>
          <w:p w14:paraId="2ACB57F6" w14:textId="2E415D43" w:rsidR="00723AD4" w:rsidRPr="007155BF" w:rsidRDefault="00723AD4" w:rsidP="00723AD4">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276" w:type="dxa"/>
          </w:tcPr>
          <w:p w14:paraId="55FA47F1" w14:textId="770D369B" w:rsidR="00723AD4" w:rsidRPr="007155BF" w:rsidRDefault="00723AD4" w:rsidP="00723AD4">
            <w:pPr>
              <w:pBdr>
                <w:top w:val="nil"/>
                <w:left w:val="nil"/>
                <w:bottom w:val="nil"/>
                <w:right w:val="nil"/>
                <w:between w:val="nil"/>
              </w:pBdr>
              <w:rPr>
                <w:rFonts w:asciiTheme="majorHAnsi" w:hAnsiTheme="majorHAnsi" w:cstheme="majorHAnsi"/>
                <w:color w:val="0070C0"/>
                <w:sz w:val="18"/>
                <w:szCs w:val="18"/>
              </w:rPr>
            </w:pPr>
          </w:p>
        </w:tc>
        <w:tc>
          <w:tcPr>
            <w:tcW w:w="2268" w:type="dxa"/>
          </w:tcPr>
          <w:p w14:paraId="64310259" w14:textId="77777777" w:rsidR="00723AD4" w:rsidRPr="007155BF" w:rsidRDefault="00723AD4" w:rsidP="00723AD4">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&lt;Product&gt; </w:t>
            </w:r>
          </w:p>
          <w:p w14:paraId="7DA6BEA4" w14:textId="60BD2712" w:rsidR="00723AD4" w:rsidRPr="007155BF" w:rsidRDefault="00723AD4" w:rsidP="00723AD4">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in XML </w:t>
            </w:r>
            <w:r w:rsidR="006A7C6B" w:rsidRPr="007155BF">
              <w:rPr>
                <w:rFonts w:asciiTheme="majorHAnsi" w:hAnsiTheme="majorHAnsi" w:cstheme="majorHAnsi"/>
                <w:color w:val="0070C0"/>
                <w:sz w:val="18"/>
                <w:szCs w:val="18"/>
              </w:rPr>
              <w:t xml:space="preserve">and YAML </w:t>
            </w:r>
            <w:r w:rsidRPr="007155BF">
              <w:rPr>
                <w:rFonts w:asciiTheme="majorHAnsi" w:hAnsiTheme="majorHAnsi" w:cstheme="majorHAnsi"/>
                <w:color w:val="0070C0"/>
                <w:sz w:val="18"/>
                <w:szCs w:val="18"/>
              </w:rPr>
              <w:t>metadata file</w:t>
            </w:r>
            <w:r w:rsidR="006A7C6B" w:rsidRPr="007155BF">
              <w:rPr>
                <w:rFonts w:asciiTheme="majorHAnsi" w:hAnsiTheme="majorHAnsi" w:cstheme="majorHAnsi"/>
                <w:color w:val="0070C0"/>
                <w:sz w:val="18"/>
                <w:szCs w:val="18"/>
              </w:rPr>
              <w:t>s</w:t>
            </w:r>
          </w:p>
        </w:tc>
        <w:tc>
          <w:tcPr>
            <w:tcW w:w="1824" w:type="dxa"/>
          </w:tcPr>
          <w:p w14:paraId="00EC8E78" w14:textId="59B0BB12" w:rsidR="00723AD4" w:rsidRPr="00EE25A0" w:rsidRDefault="00120CED" w:rsidP="00723AD4">
            <w:pPr>
              <w:pBdr>
                <w:top w:val="nil"/>
                <w:left w:val="nil"/>
                <w:bottom w:val="nil"/>
                <w:right w:val="nil"/>
                <w:between w:val="nil"/>
              </w:pBdr>
              <w:rPr>
                <w:rFonts w:asciiTheme="majorHAnsi" w:hAnsiTheme="majorHAnsi" w:cstheme="majorHAnsi"/>
                <w:b/>
                <w:bCs/>
                <w:color w:val="76923C" w:themeColor="accent3" w:themeShade="BF"/>
                <w:sz w:val="18"/>
                <w:szCs w:val="18"/>
              </w:rPr>
            </w:pPr>
            <w:r w:rsidRPr="00EE25A0">
              <w:rPr>
                <w:rFonts w:asciiTheme="majorHAnsi" w:hAnsiTheme="majorHAnsi" w:cstheme="majorHAnsi"/>
                <w:b/>
                <w:bCs/>
                <w:color w:val="76923C" w:themeColor="accent3" w:themeShade="BF"/>
                <w:sz w:val="18"/>
                <w:szCs w:val="18"/>
              </w:rPr>
              <w:t>Verified at Threshold</w:t>
            </w:r>
          </w:p>
        </w:tc>
      </w:tr>
      <w:tr w:rsidR="008071D5" w:rsidRPr="00465935" w14:paraId="20D592F5" w14:textId="77777777" w:rsidTr="00A05AAF">
        <w:trPr>
          <w:trHeight w:val="1393"/>
        </w:trPr>
        <w:tc>
          <w:tcPr>
            <w:tcW w:w="845" w:type="dxa"/>
            <w:vAlign w:val="center"/>
          </w:tcPr>
          <w:p w14:paraId="6962A5F9" w14:textId="05FDAF29" w:rsidR="00E235E7" w:rsidRPr="00B66112" w:rsidRDefault="00E235E7" w:rsidP="00FB3E66">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1.4</w:t>
            </w:r>
          </w:p>
        </w:tc>
        <w:tc>
          <w:tcPr>
            <w:tcW w:w="1300" w:type="dxa"/>
            <w:vAlign w:val="center"/>
          </w:tcPr>
          <w:p w14:paraId="08862F75" w14:textId="70356094" w:rsidR="00E235E7" w:rsidRPr="00B66112" w:rsidRDefault="00E235E7" w:rsidP="00FB3E66">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Document Identifier</w:t>
            </w:r>
          </w:p>
        </w:tc>
        <w:tc>
          <w:tcPr>
            <w:tcW w:w="2694" w:type="dxa"/>
            <w:vAlign w:val="center"/>
          </w:tcPr>
          <w:p w14:paraId="1ED7417F" w14:textId="7B8B065B" w:rsidR="00E235E7" w:rsidRPr="00B66112" w:rsidRDefault="00E235E7" w:rsidP="002A1B05">
            <w:pPr>
              <w:pStyle w:val="TableParagraph"/>
              <w:ind w:right="136"/>
              <w:rPr>
                <w:color w:val="000000" w:themeColor="text1"/>
                <w:sz w:val="18"/>
                <w:szCs w:val="18"/>
              </w:rPr>
            </w:pPr>
            <w:r w:rsidRPr="00B66112">
              <w:rPr>
                <w:color w:val="000000" w:themeColor="text1"/>
                <w:sz w:val="18"/>
                <w:szCs w:val="18"/>
              </w:rPr>
              <w:t xml:space="preserve">Reference to CARD4L- </w:t>
            </w:r>
            <w:r w:rsidR="0062569B" w:rsidRPr="00B66112">
              <w:rPr>
                <w:color w:val="000000" w:themeColor="text1"/>
                <w:sz w:val="18"/>
                <w:szCs w:val="18"/>
              </w:rPr>
              <w:t>Normalised</w:t>
            </w:r>
            <w:r w:rsidRPr="00B66112">
              <w:rPr>
                <w:color w:val="000000" w:themeColor="text1"/>
                <w:sz w:val="18"/>
                <w:szCs w:val="18"/>
              </w:rPr>
              <w:t xml:space="preserve"> Radar</w:t>
            </w:r>
            <w:r w:rsidR="0062569B" w:rsidRPr="00B66112">
              <w:rPr>
                <w:color w:val="000000" w:themeColor="text1"/>
                <w:sz w:val="18"/>
                <w:szCs w:val="18"/>
              </w:rPr>
              <w:t xml:space="preserve"> Backscatter</w:t>
            </w:r>
            <w:r w:rsidRPr="00B66112">
              <w:rPr>
                <w:color w:val="000000" w:themeColor="text1"/>
                <w:sz w:val="18"/>
                <w:szCs w:val="18"/>
              </w:rPr>
              <w:t xml:space="preserve"> document as URL or DOI</w:t>
            </w:r>
            <w:r w:rsidR="00453585" w:rsidRPr="00B66112">
              <w:rPr>
                <w:color w:val="000000" w:themeColor="text1"/>
                <w:sz w:val="18"/>
                <w:szCs w:val="18"/>
                <w:highlight w:val="yellow"/>
              </w:rPr>
              <w:t>.</w:t>
            </w:r>
          </w:p>
        </w:tc>
        <w:tc>
          <w:tcPr>
            <w:tcW w:w="3402" w:type="dxa"/>
            <w:vAlign w:val="center"/>
          </w:tcPr>
          <w:p w14:paraId="42F85C22" w14:textId="4F61F1EE" w:rsidR="00E235E7" w:rsidRPr="00B66112" w:rsidRDefault="00E235E7" w:rsidP="00FB3E66">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As threshold</w:t>
            </w:r>
            <w:r w:rsidR="00453585" w:rsidRPr="00B66112">
              <w:rPr>
                <w:rFonts w:ascii="Calibri" w:hAnsi="Calibri"/>
                <w:color w:val="000000" w:themeColor="text1"/>
                <w:sz w:val="18"/>
                <w:szCs w:val="18"/>
              </w:rPr>
              <w:t>.</w:t>
            </w:r>
          </w:p>
        </w:tc>
        <w:tc>
          <w:tcPr>
            <w:tcW w:w="1275" w:type="dxa"/>
          </w:tcPr>
          <w:p w14:paraId="4CF36AA1" w14:textId="424EBB42" w:rsidR="00E235E7" w:rsidRPr="007155BF" w:rsidRDefault="006947C2" w:rsidP="00FB3E66">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276" w:type="dxa"/>
          </w:tcPr>
          <w:p w14:paraId="314E7A01" w14:textId="4AB228CB" w:rsidR="00E235E7" w:rsidRPr="007155BF" w:rsidRDefault="00E235E7" w:rsidP="00FB3E66">
            <w:pPr>
              <w:pBdr>
                <w:top w:val="nil"/>
                <w:left w:val="nil"/>
                <w:bottom w:val="nil"/>
                <w:right w:val="nil"/>
                <w:between w:val="nil"/>
              </w:pBdr>
              <w:rPr>
                <w:rFonts w:asciiTheme="majorHAnsi" w:hAnsiTheme="majorHAnsi" w:cstheme="majorHAnsi"/>
                <w:color w:val="0070C0"/>
                <w:sz w:val="18"/>
                <w:szCs w:val="18"/>
              </w:rPr>
            </w:pPr>
          </w:p>
        </w:tc>
        <w:tc>
          <w:tcPr>
            <w:tcW w:w="2268" w:type="dxa"/>
          </w:tcPr>
          <w:p w14:paraId="2AAB5833" w14:textId="13DF4C7C" w:rsidR="00E235E7" w:rsidRPr="007155BF" w:rsidRDefault="006947C2" w:rsidP="00FB3E66">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DocumentIdentifier</w:t>
            </w:r>
            <w:proofErr w:type="spellEnd"/>
            <w:r w:rsidRPr="007155BF">
              <w:rPr>
                <w:rFonts w:asciiTheme="majorHAnsi" w:hAnsiTheme="majorHAnsi" w:cstheme="majorHAnsi"/>
                <w:color w:val="0070C0"/>
                <w:sz w:val="18"/>
                <w:szCs w:val="18"/>
              </w:rPr>
              <w:t>&gt; in XML</w:t>
            </w:r>
            <w:r w:rsidR="006A7C6B" w:rsidRPr="007155BF">
              <w:rPr>
                <w:rFonts w:asciiTheme="majorHAnsi" w:hAnsiTheme="majorHAnsi" w:cstheme="majorHAnsi"/>
                <w:color w:val="0070C0"/>
                <w:sz w:val="18"/>
                <w:szCs w:val="18"/>
              </w:rPr>
              <w:t xml:space="preserve"> and YAML</w:t>
            </w:r>
          </w:p>
        </w:tc>
        <w:tc>
          <w:tcPr>
            <w:tcW w:w="1824" w:type="dxa"/>
          </w:tcPr>
          <w:p w14:paraId="43CBE7DA" w14:textId="77777777" w:rsidR="000F61E1" w:rsidRPr="00EE25A0" w:rsidRDefault="000F61E1" w:rsidP="000F61E1">
            <w:pPr>
              <w:pBdr>
                <w:top w:val="nil"/>
                <w:left w:val="nil"/>
                <w:bottom w:val="nil"/>
                <w:right w:val="nil"/>
                <w:between w:val="nil"/>
              </w:pBdr>
              <w:rPr>
                <w:rFonts w:asciiTheme="majorHAnsi" w:hAnsiTheme="majorHAnsi" w:cstheme="majorHAnsi"/>
                <w:b/>
                <w:bCs/>
                <w:color w:val="76923C" w:themeColor="accent3" w:themeShade="BF"/>
                <w:sz w:val="18"/>
                <w:szCs w:val="18"/>
              </w:rPr>
            </w:pPr>
            <w:r w:rsidRPr="00EE25A0">
              <w:rPr>
                <w:rFonts w:asciiTheme="majorHAnsi" w:hAnsiTheme="majorHAnsi" w:cstheme="majorHAnsi"/>
                <w:b/>
                <w:bCs/>
                <w:color w:val="76923C" w:themeColor="accent3" w:themeShade="BF"/>
                <w:sz w:val="18"/>
                <w:szCs w:val="18"/>
              </w:rPr>
              <w:t>Verified at Threshold</w:t>
            </w:r>
          </w:p>
          <w:p w14:paraId="57891701" w14:textId="77777777" w:rsidR="000F61E1" w:rsidRPr="00EE25A0" w:rsidRDefault="000F61E1" w:rsidP="00260833">
            <w:pPr>
              <w:pBdr>
                <w:top w:val="nil"/>
                <w:left w:val="nil"/>
                <w:bottom w:val="nil"/>
                <w:right w:val="nil"/>
                <w:between w:val="nil"/>
              </w:pBdr>
              <w:rPr>
                <w:rFonts w:asciiTheme="majorHAnsi" w:hAnsiTheme="majorHAnsi" w:cstheme="majorHAnsi"/>
                <w:color w:val="76923C" w:themeColor="accent3" w:themeShade="BF"/>
                <w:sz w:val="18"/>
                <w:szCs w:val="18"/>
              </w:rPr>
            </w:pPr>
          </w:p>
          <w:p w14:paraId="7D37B94C" w14:textId="3B7501D7" w:rsidR="00341DD8" w:rsidRPr="00EE25A0" w:rsidRDefault="00341DD8" w:rsidP="00260833">
            <w:pPr>
              <w:pBdr>
                <w:top w:val="nil"/>
                <w:left w:val="nil"/>
                <w:bottom w:val="nil"/>
                <w:right w:val="nil"/>
                <w:between w:val="nil"/>
              </w:pBdr>
              <w:rPr>
                <w:rFonts w:asciiTheme="majorHAnsi" w:hAnsiTheme="majorHAnsi" w:cstheme="majorHAnsi"/>
                <w:color w:val="76923C" w:themeColor="accent3" w:themeShade="BF"/>
                <w:sz w:val="18"/>
                <w:szCs w:val="18"/>
              </w:rPr>
            </w:pPr>
            <w:proofErr w:type="spellStart"/>
            <w:r w:rsidRPr="00EE25A0">
              <w:rPr>
                <w:rFonts w:asciiTheme="majorHAnsi" w:hAnsiTheme="majorHAnsi" w:cstheme="majorHAnsi"/>
                <w:color w:val="76923C" w:themeColor="accent3" w:themeShade="BF"/>
                <w:sz w:val="18"/>
                <w:szCs w:val="18"/>
              </w:rPr>
              <w:t>ScanSAR</w:t>
            </w:r>
            <w:proofErr w:type="spellEnd"/>
          </w:p>
          <w:p w14:paraId="0AC4CFB2" w14:textId="77777777" w:rsidR="00341DD8" w:rsidRPr="007155BF" w:rsidRDefault="00341DD8" w:rsidP="00260833">
            <w:pPr>
              <w:pBdr>
                <w:top w:val="nil"/>
                <w:left w:val="nil"/>
                <w:bottom w:val="nil"/>
                <w:right w:val="nil"/>
                <w:between w:val="nil"/>
              </w:pBdr>
              <w:rPr>
                <w:rFonts w:asciiTheme="majorHAnsi" w:hAnsiTheme="majorHAnsi" w:cstheme="majorHAnsi"/>
                <w:color w:val="0070C0"/>
                <w:sz w:val="18"/>
                <w:szCs w:val="18"/>
              </w:rPr>
            </w:pPr>
          </w:p>
          <w:p w14:paraId="3B6DA718" w14:textId="008A5FC7" w:rsidR="00260833" w:rsidRPr="007155BF" w:rsidRDefault="006947C2" w:rsidP="00260833">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URL to NRB PFS on </w:t>
            </w:r>
            <w:hyperlink r:id="rId27" w:history="1">
              <w:r w:rsidR="00260833" w:rsidRPr="007155BF">
                <w:rPr>
                  <w:rStyle w:val="Hyperlink"/>
                  <w:rFonts w:asciiTheme="majorHAnsi" w:hAnsiTheme="majorHAnsi" w:cstheme="majorHAnsi"/>
                  <w:sz w:val="18"/>
                  <w:szCs w:val="18"/>
                </w:rPr>
                <w:t>https://ceos.org/ard/files/PFS/NRB/v5.5/CARD4L-PFS_NRB-v5.5.pdf</w:t>
              </w:r>
            </w:hyperlink>
          </w:p>
          <w:p w14:paraId="0A635C38" w14:textId="78B01743" w:rsidR="00E235E7" w:rsidRPr="002C2B86" w:rsidRDefault="00E235E7" w:rsidP="00FB3E66">
            <w:pPr>
              <w:pBdr>
                <w:top w:val="nil"/>
                <w:left w:val="nil"/>
                <w:bottom w:val="nil"/>
                <w:right w:val="nil"/>
                <w:between w:val="nil"/>
              </w:pBdr>
              <w:rPr>
                <w:rFonts w:ascii="Helvetica" w:hAnsi="Helvetica"/>
                <w:color w:val="0070C0"/>
                <w:sz w:val="18"/>
                <w:szCs w:val="18"/>
              </w:rPr>
            </w:pPr>
          </w:p>
        </w:tc>
      </w:tr>
      <w:tr w:rsidR="00723AD4" w:rsidRPr="00465935" w14:paraId="7AD188BC" w14:textId="77777777" w:rsidTr="00A05AAF">
        <w:trPr>
          <w:trHeight w:val="2440"/>
        </w:trPr>
        <w:tc>
          <w:tcPr>
            <w:tcW w:w="845" w:type="dxa"/>
            <w:vAlign w:val="center"/>
          </w:tcPr>
          <w:p w14:paraId="1D49BE95" w14:textId="1A8599AC" w:rsidR="00723AD4" w:rsidRPr="00B66112" w:rsidRDefault="00723AD4" w:rsidP="00723AD4">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lastRenderedPageBreak/>
              <w:t>1.5</w:t>
            </w:r>
          </w:p>
        </w:tc>
        <w:tc>
          <w:tcPr>
            <w:tcW w:w="1300" w:type="dxa"/>
            <w:vAlign w:val="center"/>
          </w:tcPr>
          <w:p w14:paraId="312116BF" w14:textId="136F3341" w:rsidR="00723AD4" w:rsidRPr="00B66112" w:rsidRDefault="00723AD4" w:rsidP="00723AD4">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Data Collection Time</w:t>
            </w:r>
          </w:p>
        </w:tc>
        <w:tc>
          <w:tcPr>
            <w:tcW w:w="2694" w:type="dxa"/>
            <w:vAlign w:val="center"/>
          </w:tcPr>
          <w:p w14:paraId="5D727534" w14:textId="6177C165" w:rsidR="00723AD4" w:rsidRPr="00B66112" w:rsidRDefault="00723AD4" w:rsidP="00723AD4">
            <w:pPr>
              <w:pStyle w:val="TableParagraph"/>
              <w:ind w:right="136"/>
              <w:rPr>
                <w:color w:val="000000" w:themeColor="text1"/>
                <w:sz w:val="18"/>
                <w:szCs w:val="18"/>
              </w:rPr>
            </w:pPr>
            <w:r w:rsidRPr="00B66112">
              <w:rPr>
                <w:color w:val="000000" w:themeColor="text1"/>
                <w:sz w:val="18"/>
                <w:szCs w:val="18"/>
              </w:rPr>
              <w:t xml:space="preserve">Number of source data acquisitions of the data collection is identified. The start and stop time of data collection is identified in the metadata, expressed in date (UTC).  In case of composite products, the dates/times of the first and last data takes. </w:t>
            </w:r>
          </w:p>
        </w:tc>
        <w:tc>
          <w:tcPr>
            <w:tcW w:w="3402" w:type="dxa"/>
            <w:vAlign w:val="center"/>
          </w:tcPr>
          <w:p w14:paraId="0B07213D" w14:textId="1F7FDB87" w:rsidR="00723AD4" w:rsidRPr="00B66112" w:rsidRDefault="00723AD4" w:rsidP="00723AD4">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As threshold.</w:t>
            </w:r>
          </w:p>
        </w:tc>
        <w:tc>
          <w:tcPr>
            <w:tcW w:w="1275" w:type="dxa"/>
          </w:tcPr>
          <w:p w14:paraId="2B92D05E" w14:textId="3BEE40FD" w:rsidR="00723AD4" w:rsidRPr="007155BF" w:rsidRDefault="00723AD4" w:rsidP="00723AD4">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276" w:type="dxa"/>
          </w:tcPr>
          <w:p w14:paraId="3A506A42" w14:textId="71083347" w:rsidR="00723AD4" w:rsidRPr="007155BF" w:rsidRDefault="00723AD4" w:rsidP="00723AD4">
            <w:pPr>
              <w:pBdr>
                <w:top w:val="nil"/>
                <w:left w:val="nil"/>
                <w:bottom w:val="nil"/>
                <w:right w:val="nil"/>
                <w:between w:val="nil"/>
              </w:pBdr>
              <w:rPr>
                <w:rFonts w:asciiTheme="majorHAnsi" w:hAnsiTheme="majorHAnsi" w:cstheme="majorHAnsi"/>
                <w:color w:val="0070C0"/>
                <w:sz w:val="18"/>
                <w:szCs w:val="18"/>
              </w:rPr>
            </w:pPr>
          </w:p>
        </w:tc>
        <w:tc>
          <w:tcPr>
            <w:tcW w:w="2268" w:type="dxa"/>
          </w:tcPr>
          <w:p w14:paraId="47C8EB2A" w14:textId="77777777" w:rsidR="00723AD4" w:rsidRPr="007155BF" w:rsidRDefault="00723AD4" w:rsidP="00723AD4">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DataCollectionTime</w:t>
            </w:r>
            <w:proofErr w:type="spellEnd"/>
            <w:r w:rsidRPr="007155BF">
              <w:rPr>
                <w:rFonts w:asciiTheme="majorHAnsi" w:hAnsiTheme="majorHAnsi" w:cstheme="majorHAnsi"/>
                <w:color w:val="0070C0"/>
                <w:sz w:val="18"/>
                <w:szCs w:val="18"/>
              </w:rPr>
              <w:t>&gt;</w:t>
            </w:r>
          </w:p>
          <w:p w14:paraId="63B1816F" w14:textId="6C10BF29" w:rsidR="00723AD4" w:rsidRPr="007155BF" w:rsidRDefault="0014494B" w:rsidP="00723AD4">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723AD4" w:rsidRPr="007155BF">
              <w:rPr>
                <w:rFonts w:asciiTheme="majorHAnsi" w:hAnsiTheme="majorHAnsi" w:cstheme="majorHAnsi"/>
                <w:color w:val="0070C0"/>
                <w:sz w:val="18"/>
                <w:szCs w:val="18"/>
              </w:rPr>
              <w:t>&lt;</w:t>
            </w:r>
            <w:proofErr w:type="spellStart"/>
            <w:r w:rsidR="00723AD4" w:rsidRPr="007155BF">
              <w:rPr>
                <w:rFonts w:asciiTheme="majorHAnsi" w:hAnsiTheme="majorHAnsi" w:cstheme="majorHAnsi"/>
                <w:color w:val="0070C0"/>
                <w:sz w:val="18"/>
                <w:szCs w:val="18"/>
              </w:rPr>
              <w:t>NumberOfAcquisitions</w:t>
            </w:r>
            <w:proofErr w:type="spellEnd"/>
            <w:r w:rsidR="00723AD4" w:rsidRPr="007155BF">
              <w:rPr>
                <w:rFonts w:asciiTheme="majorHAnsi" w:hAnsiTheme="majorHAnsi" w:cstheme="majorHAnsi"/>
                <w:color w:val="0070C0"/>
                <w:sz w:val="18"/>
                <w:szCs w:val="18"/>
              </w:rPr>
              <w:t xml:space="preserve">&gt; </w:t>
            </w:r>
          </w:p>
          <w:p w14:paraId="59FF6374" w14:textId="59826EEB" w:rsidR="00723AD4" w:rsidRPr="007155BF" w:rsidRDefault="0014494B" w:rsidP="00723AD4">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723AD4" w:rsidRPr="007155BF">
              <w:rPr>
                <w:rFonts w:asciiTheme="majorHAnsi" w:hAnsiTheme="majorHAnsi" w:cstheme="majorHAnsi"/>
                <w:color w:val="0070C0"/>
                <w:sz w:val="18"/>
                <w:szCs w:val="18"/>
              </w:rPr>
              <w:t>&lt;</w:t>
            </w:r>
            <w:proofErr w:type="spellStart"/>
            <w:r w:rsidR="00723AD4" w:rsidRPr="007155BF">
              <w:rPr>
                <w:rFonts w:asciiTheme="majorHAnsi" w:hAnsiTheme="majorHAnsi" w:cstheme="majorHAnsi"/>
                <w:color w:val="0070C0"/>
                <w:sz w:val="18"/>
                <w:szCs w:val="18"/>
              </w:rPr>
              <w:t>FirstAcquistionDate</w:t>
            </w:r>
            <w:proofErr w:type="spellEnd"/>
            <w:r w:rsidR="00723AD4" w:rsidRPr="007155BF">
              <w:rPr>
                <w:rFonts w:asciiTheme="majorHAnsi" w:hAnsiTheme="majorHAnsi" w:cstheme="majorHAnsi"/>
                <w:color w:val="0070C0"/>
                <w:sz w:val="18"/>
                <w:szCs w:val="18"/>
              </w:rPr>
              <w:t>&gt;</w:t>
            </w:r>
          </w:p>
          <w:p w14:paraId="38500C81" w14:textId="4E1A2ABD" w:rsidR="00723AD4" w:rsidRPr="007155BF" w:rsidRDefault="0014494B" w:rsidP="00723AD4">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723AD4" w:rsidRPr="007155BF">
              <w:rPr>
                <w:rFonts w:asciiTheme="majorHAnsi" w:hAnsiTheme="majorHAnsi" w:cstheme="majorHAnsi"/>
                <w:color w:val="0070C0"/>
                <w:sz w:val="18"/>
                <w:szCs w:val="18"/>
              </w:rPr>
              <w:t>&lt;</w:t>
            </w:r>
            <w:proofErr w:type="spellStart"/>
            <w:r w:rsidR="00723AD4" w:rsidRPr="007155BF">
              <w:rPr>
                <w:rFonts w:asciiTheme="majorHAnsi" w:hAnsiTheme="majorHAnsi" w:cstheme="majorHAnsi"/>
                <w:color w:val="0070C0"/>
                <w:sz w:val="18"/>
                <w:szCs w:val="18"/>
              </w:rPr>
              <w:t>LastAcquistionDate</w:t>
            </w:r>
            <w:proofErr w:type="spellEnd"/>
            <w:r w:rsidR="00723AD4" w:rsidRPr="007155BF">
              <w:rPr>
                <w:rFonts w:asciiTheme="majorHAnsi" w:hAnsiTheme="majorHAnsi" w:cstheme="majorHAnsi"/>
                <w:color w:val="0070C0"/>
                <w:sz w:val="18"/>
                <w:szCs w:val="18"/>
              </w:rPr>
              <w:t>&gt;</w:t>
            </w:r>
          </w:p>
          <w:p w14:paraId="3A094416" w14:textId="7A9F2C07" w:rsidR="00723AD4" w:rsidRPr="007155BF" w:rsidRDefault="00723AD4" w:rsidP="00723AD4">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in XML</w:t>
            </w:r>
            <w:r w:rsidR="006A7C6B" w:rsidRPr="007155BF">
              <w:rPr>
                <w:rFonts w:asciiTheme="majorHAnsi" w:hAnsiTheme="majorHAnsi" w:cstheme="majorHAnsi"/>
                <w:color w:val="0070C0"/>
                <w:sz w:val="18"/>
                <w:szCs w:val="18"/>
              </w:rPr>
              <w:t xml:space="preserve"> and YAML</w:t>
            </w:r>
          </w:p>
        </w:tc>
        <w:tc>
          <w:tcPr>
            <w:tcW w:w="1824" w:type="dxa"/>
          </w:tcPr>
          <w:p w14:paraId="11743090" w14:textId="77777777" w:rsidR="00723AD4" w:rsidRDefault="00F40114" w:rsidP="00723AD4">
            <w:pPr>
              <w:pBdr>
                <w:top w:val="nil"/>
                <w:left w:val="nil"/>
                <w:bottom w:val="nil"/>
                <w:right w:val="nil"/>
                <w:between w:val="nil"/>
              </w:pBdr>
              <w:rPr>
                <w:rFonts w:asciiTheme="majorHAnsi" w:hAnsiTheme="majorHAnsi" w:cstheme="majorHAnsi"/>
                <w:b/>
                <w:bCs/>
                <w:color w:val="76923C" w:themeColor="accent3" w:themeShade="BF"/>
                <w:sz w:val="18"/>
                <w:szCs w:val="18"/>
              </w:rPr>
            </w:pPr>
            <w:r w:rsidRPr="00EE25A0">
              <w:rPr>
                <w:rFonts w:asciiTheme="majorHAnsi" w:hAnsiTheme="majorHAnsi" w:cstheme="majorHAnsi"/>
                <w:b/>
                <w:bCs/>
                <w:color w:val="76923C" w:themeColor="accent3" w:themeShade="BF"/>
                <w:sz w:val="18"/>
                <w:szCs w:val="18"/>
              </w:rPr>
              <w:t>Verified at Threshold</w:t>
            </w:r>
          </w:p>
          <w:p w14:paraId="5CBDC4EB" w14:textId="77777777" w:rsidR="0015061E" w:rsidRDefault="0015061E" w:rsidP="00723AD4">
            <w:pPr>
              <w:pBdr>
                <w:top w:val="nil"/>
                <w:left w:val="nil"/>
                <w:bottom w:val="nil"/>
                <w:right w:val="nil"/>
                <w:between w:val="nil"/>
              </w:pBdr>
              <w:rPr>
                <w:rFonts w:asciiTheme="majorHAnsi" w:hAnsiTheme="majorHAnsi" w:cstheme="majorHAnsi"/>
                <w:b/>
                <w:bCs/>
                <w:color w:val="76923C" w:themeColor="accent3" w:themeShade="BF"/>
                <w:sz w:val="18"/>
                <w:szCs w:val="18"/>
              </w:rPr>
            </w:pPr>
          </w:p>
          <w:p w14:paraId="1085DF3B" w14:textId="507192BB" w:rsidR="0015061E" w:rsidRPr="00EE25A0" w:rsidRDefault="00B4795E" w:rsidP="00723AD4">
            <w:pPr>
              <w:pBdr>
                <w:top w:val="nil"/>
                <w:left w:val="nil"/>
                <w:bottom w:val="nil"/>
                <w:right w:val="nil"/>
                <w:between w:val="nil"/>
              </w:pBdr>
              <w:rPr>
                <w:rFonts w:asciiTheme="majorHAnsi" w:hAnsiTheme="majorHAnsi" w:cstheme="majorHAnsi"/>
                <w:b/>
                <w:bCs/>
                <w:color w:val="0070C0"/>
                <w:sz w:val="18"/>
                <w:szCs w:val="18"/>
              </w:rPr>
            </w:pPr>
            <w:r>
              <w:rPr>
                <w:rFonts w:asciiTheme="majorHAnsi" w:hAnsiTheme="majorHAnsi" w:cstheme="majorHAnsi"/>
                <w:b/>
                <w:bCs/>
                <w:color w:val="76923C" w:themeColor="accent3" w:themeShade="BF"/>
                <w:sz w:val="18"/>
                <w:szCs w:val="18"/>
              </w:rPr>
              <w:t>Time 1.6.3/1.6.6</w:t>
            </w:r>
          </w:p>
        </w:tc>
      </w:tr>
      <w:tr w:rsidR="008071D5" w:rsidRPr="00465935" w14:paraId="4D683E7E" w14:textId="77777777" w:rsidTr="00A05AAF">
        <w:trPr>
          <w:trHeight w:val="1515"/>
        </w:trPr>
        <w:tc>
          <w:tcPr>
            <w:tcW w:w="845" w:type="dxa"/>
            <w:vAlign w:val="center"/>
          </w:tcPr>
          <w:p w14:paraId="1199BA40" w14:textId="2EC2091B" w:rsidR="00E235E7" w:rsidRPr="00B66112" w:rsidRDefault="00DC5EBC" w:rsidP="00FB3E66">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1.6</w:t>
            </w:r>
          </w:p>
        </w:tc>
        <w:tc>
          <w:tcPr>
            <w:tcW w:w="1300" w:type="dxa"/>
            <w:vAlign w:val="center"/>
          </w:tcPr>
          <w:p w14:paraId="518AED36" w14:textId="2011E22A" w:rsidR="00E235E7" w:rsidRPr="00B66112" w:rsidRDefault="00E235E7" w:rsidP="00FB3E66">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Source Data Attributes</w:t>
            </w:r>
          </w:p>
        </w:tc>
        <w:tc>
          <w:tcPr>
            <w:tcW w:w="6096" w:type="dxa"/>
            <w:gridSpan w:val="2"/>
            <w:vAlign w:val="center"/>
          </w:tcPr>
          <w:p w14:paraId="387E0FCB" w14:textId="77777777" w:rsidR="00E235E7" w:rsidRPr="00B66112" w:rsidRDefault="00E235E7" w:rsidP="00FC03FB">
            <w:pPr>
              <w:pStyle w:val="TableParagraph"/>
              <w:ind w:right="136"/>
              <w:rPr>
                <w:rFonts w:cs="Times New Roman"/>
                <w:color w:val="000000" w:themeColor="text1"/>
                <w:sz w:val="18"/>
                <w:szCs w:val="18"/>
              </w:rPr>
            </w:pPr>
            <w:r w:rsidRPr="00B66112">
              <w:rPr>
                <w:rFonts w:cs="Times New Roman"/>
                <w:color w:val="000000" w:themeColor="text1"/>
                <w:sz w:val="18"/>
                <w:szCs w:val="18"/>
              </w:rPr>
              <w:t xml:space="preserve">Sub-section describing (detailing) </w:t>
            </w:r>
            <w:r w:rsidR="00FC03FB" w:rsidRPr="00B66112">
              <w:rPr>
                <w:rFonts w:cs="Times New Roman"/>
                <w:color w:val="000000" w:themeColor="text1"/>
                <w:sz w:val="18"/>
                <w:szCs w:val="18"/>
                <w:u w:val="single"/>
              </w:rPr>
              <w:t>the</w:t>
            </w:r>
            <w:r w:rsidRPr="00B66112">
              <w:rPr>
                <w:rFonts w:cs="Times New Roman"/>
                <w:color w:val="000000" w:themeColor="text1"/>
                <w:sz w:val="18"/>
                <w:szCs w:val="18"/>
              </w:rPr>
              <w:t xml:space="preserve"> </w:t>
            </w:r>
            <w:r w:rsidRPr="00B66112">
              <w:rPr>
                <w:rFonts w:cs="Times New Roman"/>
                <w:color w:val="000000" w:themeColor="text1"/>
                <w:sz w:val="18"/>
                <w:szCs w:val="18"/>
                <w:u w:val="single"/>
              </w:rPr>
              <w:t>SAR acquisition</w:t>
            </w:r>
            <w:r w:rsidRPr="00B66112">
              <w:rPr>
                <w:rFonts w:cs="Times New Roman"/>
                <w:color w:val="000000" w:themeColor="text1"/>
                <w:sz w:val="18"/>
                <w:szCs w:val="18"/>
              </w:rPr>
              <w:t xml:space="preserve"> used to generate the </w:t>
            </w:r>
            <w:r w:rsidR="00B6101A" w:rsidRPr="00B66112">
              <w:rPr>
                <w:rFonts w:cs="Times New Roman"/>
                <w:color w:val="000000" w:themeColor="text1"/>
                <w:sz w:val="18"/>
                <w:szCs w:val="18"/>
              </w:rPr>
              <w:t>C</w:t>
            </w:r>
            <w:r w:rsidRPr="00B66112">
              <w:rPr>
                <w:rFonts w:cs="Times New Roman"/>
                <w:color w:val="000000" w:themeColor="text1"/>
                <w:sz w:val="18"/>
                <w:szCs w:val="18"/>
              </w:rPr>
              <w:t>ARD</w:t>
            </w:r>
            <w:r w:rsidR="00B6101A" w:rsidRPr="00B66112">
              <w:rPr>
                <w:rFonts w:cs="Times New Roman"/>
                <w:color w:val="000000" w:themeColor="text1"/>
                <w:sz w:val="18"/>
                <w:szCs w:val="18"/>
              </w:rPr>
              <w:t>4L</w:t>
            </w:r>
            <w:r w:rsidR="00FC03FB" w:rsidRPr="00B66112">
              <w:rPr>
                <w:rFonts w:cs="Times New Roman"/>
                <w:color w:val="000000" w:themeColor="text1"/>
                <w:sz w:val="18"/>
                <w:szCs w:val="18"/>
              </w:rPr>
              <w:t xml:space="preserve"> product.</w:t>
            </w:r>
          </w:p>
          <w:p w14:paraId="5730A421" w14:textId="77777777" w:rsidR="00DC5EBC" w:rsidRDefault="00DC5EBC" w:rsidP="00DC5EBC">
            <w:pPr>
              <w:pStyle w:val="TableParagraph"/>
              <w:ind w:right="136"/>
              <w:rPr>
                <w:color w:val="000000" w:themeColor="text1"/>
                <w:sz w:val="18"/>
                <w:szCs w:val="18"/>
              </w:rPr>
            </w:pPr>
          </w:p>
          <w:p w14:paraId="2D34E665" w14:textId="77777777" w:rsidR="00CE19C4" w:rsidRPr="00B66112" w:rsidRDefault="00CE19C4" w:rsidP="00DC5EBC">
            <w:pPr>
              <w:pStyle w:val="TableParagraph"/>
              <w:ind w:right="136"/>
              <w:rPr>
                <w:color w:val="000000" w:themeColor="text1"/>
                <w:sz w:val="18"/>
                <w:szCs w:val="18"/>
              </w:rPr>
            </w:pPr>
          </w:p>
          <w:p w14:paraId="761A2CDB" w14:textId="00156779" w:rsidR="00DC5EBC" w:rsidRPr="00B66112" w:rsidRDefault="00DC5EBC" w:rsidP="00DC5EBC">
            <w:pPr>
              <w:pStyle w:val="TableParagraph"/>
              <w:ind w:right="136"/>
              <w:rPr>
                <w:rFonts w:cs="Times New Roman"/>
                <w:i/>
                <w:iCs/>
                <w:color w:val="000000" w:themeColor="text1"/>
                <w:sz w:val="18"/>
                <w:szCs w:val="18"/>
              </w:rPr>
            </w:pPr>
            <w:r w:rsidRPr="00B66112">
              <w:rPr>
                <w:i/>
                <w:iCs/>
                <w:color w:val="000000" w:themeColor="text1"/>
                <w:sz w:val="18"/>
                <w:szCs w:val="18"/>
              </w:rPr>
              <w:t xml:space="preserve">Note: Source data attribute information are described for each acquisition and sequentially identified as </w:t>
            </w:r>
            <w:proofErr w:type="spellStart"/>
            <w:r w:rsidRPr="00B66112">
              <w:rPr>
                <w:i/>
                <w:iCs/>
                <w:color w:val="000000" w:themeColor="text1"/>
                <w:sz w:val="18"/>
                <w:szCs w:val="18"/>
              </w:rPr>
              <w:t>acqID</w:t>
            </w:r>
            <w:proofErr w:type="spellEnd"/>
            <w:r w:rsidRPr="00B66112">
              <w:rPr>
                <w:i/>
                <w:iCs/>
                <w:color w:val="000000" w:themeColor="text1"/>
                <w:sz w:val="18"/>
                <w:szCs w:val="18"/>
              </w:rPr>
              <w:t>= 1, 2, 3, …</w:t>
            </w:r>
          </w:p>
        </w:tc>
        <w:tc>
          <w:tcPr>
            <w:tcW w:w="1275" w:type="dxa"/>
            <w:shd w:val="clear" w:color="auto" w:fill="D9D9D9" w:themeFill="background1" w:themeFillShade="D9"/>
          </w:tcPr>
          <w:p w14:paraId="6537C7D7" w14:textId="3FF7F770" w:rsidR="00E235E7" w:rsidRPr="007155BF" w:rsidRDefault="00E75B91" w:rsidP="00FB3E66">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276" w:type="dxa"/>
            <w:shd w:val="clear" w:color="auto" w:fill="D9D9D9" w:themeFill="background1" w:themeFillShade="D9"/>
          </w:tcPr>
          <w:p w14:paraId="27FA6DBB" w14:textId="77777777" w:rsidR="00E235E7" w:rsidRPr="007155BF" w:rsidRDefault="00E235E7" w:rsidP="00FB3E66">
            <w:pPr>
              <w:pBdr>
                <w:top w:val="nil"/>
                <w:left w:val="nil"/>
                <w:bottom w:val="nil"/>
                <w:right w:val="nil"/>
                <w:between w:val="nil"/>
              </w:pBdr>
              <w:rPr>
                <w:rFonts w:asciiTheme="majorHAnsi" w:hAnsiTheme="majorHAnsi" w:cstheme="majorHAnsi"/>
                <w:color w:val="0070C0"/>
                <w:sz w:val="18"/>
                <w:szCs w:val="18"/>
              </w:rPr>
            </w:pPr>
          </w:p>
        </w:tc>
        <w:tc>
          <w:tcPr>
            <w:tcW w:w="2268" w:type="dxa"/>
            <w:shd w:val="clear" w:color="auto" w:fill="D9D9D9" w:themeFill="background1" w:themeFillShade="D9"/>
          </w:tcPr>
          <w:p w14:paraId="2FD352D4" w14:textId="77777777" w:rsidR="00AD6A33" w:rsidRPr="007155BF" w:rsidRDefault="00AD6A33" w:rsidP="00FB3E66">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SourceAttributes</w:t>
            </w:r>
            <w:proofErr w:type="spellEnd"/>
            <w:r w:rsidRPr="007155BF">
              <w:rPr>
                <w:rFonts w:asciiTheme="majorHAnsi" w:hAnsiTheme="majorHAnsi" w:cstheme="majorHAnsi"/>
                <w:color w:val="0070C0"/>
                <w:sz w:val="18"/>
                <w:szCs w:val="18"/>
              </w:rPr>
              <w:t xml:space="preserve">&gt; </w:t>
            </w:r>
          </w:p>
          <w:p w14:paraId="4D50649E" w14:textId="3CB17029" w:rsidR="00E235E7" w:rsidRPr="007155BF" w:rsidRDefault="00AD6A33" w:rsidP="00FB3E66">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in XML</w:t>
            </w:r>
            <w:r w:rsidR="006A7C6B" w:rsidRPr="007155BF">
              <w:rPr>
                <w:rFonts w:asciiTheme="majorHAnsi" w:hAnsiTheme="majorHAnsi" w:cstheme="majorHAnsi"/>
                <w:color w:val="0070C0"/>
                <w:sz w:val="18"/>
                <w:szCs w:val="18"/>
              </w:rPr>
              <w:t xml:space="preserve"> and YAML</w:t>
            </w:r>
          </w:p>
        </w:tc>
        <w:tc>
          <w:tcPr>
            <w:tcW w:w="1824" w:type="dxa"/>
            <w:shd w:val="clear" w:color="auto" w:fill="D9D9D9" w:themeFill="background1" w:themeFillShade="D9"/>
          </w:tcPr>
          <w:p w14:paraId="2030D864" w14:textId="28744B6D" w:rsidR="00E235E7" w:rsidRPr="002C2B86" w:rsidRDefault="00E235E7" w:rsidP="00FB3E66">
            <w:pPr>
              <w:pBdr>
                <w:top w:val="nil"/>
                <w:left w:val="nil"/>
                <w:bottom w:val="nil"/>
                <w:right w:val="nil"/>
                <w:between w:val="nil"/>
              </w:pBdr>
              <w:rPr>
                <w:rFonts w:ascii="Helvetica" w:hAnsi="Helvetica"/>
                <w:color w:val="0070C0"/>
                <w:sz w:val="18"/>
                <w:szCs w:val="18"/>
              </w:rPr>
            </w:pPr>
          </w:p>
        </w:tc>
      </w:tr>
      <w:tr w:rsidR="008071D5" w:rsidRPr="00465935" w14:paraId="7D7C48E3" w14:textId="77777777" w:rsidTr="00A05AAF">
        <w:trPr>
          <w:trHeight w:val="1401"/>
        </w:trPr>
        <w:tc>
          <w:tcPr>
            <w:tcW w:w="845" w:type="dxa"/>
            <w:vAlign w:val="center"/>
          </w:tcPr>
          <w:p w14:paraId="20F831B0" w14:textId="64E413DE" w:rsidR="00346B15" w:rsidRPr="00B66112" w:rsidRDefault="00DC5EBC" w:rsidP="00C74D2A">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1.6</w:t>
            </w:r>
            <w:r w:rsidR="00346B15" w:rsidRPr="00B66112">
              <w:rPr>
                <w:rFonts w:ascii="Calibri" w:hAnsi="Calibri"/>
                <w:b/>
                <w:color w:val="000000" w:themeColor="text1"/>
                <w:sz w:val="18"/>
                <w:szCs w:val="18"/>
              </w:rPr>
              <w:t>.1</w:t>
            </w:r>
          </w:p>
        </w:tc>
        <w:tc>
          <w:tcPr>
            <w:tcW w:w="1300" w:type="dxa"/>
            <w:vAlign w:val="center"/>
          </w:tcPr>
          <w:p w14:paraId="6C96FC36" w14:textId="0B749E1E" w:rsidR="00346B15" w:rsidRPr="00B66112" w:rsidRDefault="00346B15" w:rsidP="00C74D2A">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Source Data Access</w:t>
            </w:r>
          </w:p>
        </w:tc>
        <w:tc>
          <w:tcPr>
            <w:tcW w:w="2694" w:type="dxa"/>
            <w:vAlign w:val="center"/>
          </w:tcPr>
          <w:p w14:paraId="41983D4C" w14:textId="153E3B88" w:rsidR="00346B15" w:rsidRPr="00B66112" w:rsidRDefault="00346B15" w:rsidP="004B7561">
            <w:pPr>
              <w:pStyle w:val="TableParagraph"/>
              <w:ind w:left="6"/>
              <w:rPr>
                <w:rFonts w:cs="Times New Roman"/>
                <w:color w:val="000000" w:themeColor="text1"/>
                <w:sz w:val="18"/>
                <w:szCs w:val="18"/>
              </w:rPr>
            </w:pPr>
            <w:r w:rsidRPr="00B66112">
              <w:rPr>
                <w:rFonts w:cs="Times New Roman"/>
                <w:color w:val="000000" w:themeColor="text1"/>
                <w:sz w:val="18"/>
                <w:szCs w:val="18"/>
              </w:rPr>
              <w:t>The metadata identifies the location from where the source data can be retrieved, expressed as a URL or DOI.</w:t>
            </w:r>
          </w:p>
        </w:tc>
        <w:tc>
          <w:tcPr>
            <w:tcW w:w="3402" w:type="dxa"/>
            <w:vAlign w:val="center"/>
          </w:tcPr>
          <w:p w14:paraId="08745A04" w14:textId="011E4043" w:rsidR="00346B15" w:rsidRPr="00B66112" w:rsidRDefault="00346B15" w:rsidP="00C74D2A">
            <w:pPr>
              <w:pBdr>
                <w:top w:val="nil"/>
                <w:left w:val="nil"/>
                <w:bottom w:val="nil"/>
                <w:right w:val="nil"/>
                <w:between w:val="nil"/>
              </w:pBdr>
              <w:rPr>
                <w:rFonts w:ascii="Calibri" w:hAnsi="Calibri"/>
                <w:color w:val="000000" w:themeColor="text1"/>
                <w:sz w:val="18"/>
                <w:szCs w:val="18"/>
              </w:rPr>
            </w:pPr>
          </w:p>
        </w:tc>
        <w:tc>
          <w:tcPr>
            <w:tcW w:w="1275" w:type="dxa"/>
          </w:tcPr>
          <w:p w14:paraId="72ADF0EA" w14:textId="36C12C3B" w:rsidR="00346B15" w:rsidRPr="007155BF" w:rsidRDefault="00723AD4" w:rsidP="00C74D2A">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276" w:type="dxa"/>
          </w:tcPr>
          <w:p w14:paraId="16003A52" w14:textId="28E86485" w:rsidR="00346B15" w:rsidRPr="007155BF" w:rsidRDefault="00346B15" w:rsidP="00C74D2A">
            <w:pPr>
              <w:pBdr>
                <w:top w:val="nil"/>
                <w:left w:val="nil"/>
                <w:bottom w:val="nil"/>
                <w:right w:val="nil"/>
                <w:between w:val="nil"/>
              </w:pBdr>
              <w:rPr>
                <w:rFonts w:asciiTheme="majorHAnsi" w:hAnsiTheme="majorHAnsi" w:cstheme="majorHAnsi"/>
                <w:color w:val="0070C0"/>
                <w:sz w:val="18"/>
                <w:szCs w:val="18"/>
              </w:rPr>
            </w:pPr>
          </w:p>
        </w:tc>
        <w:tc>
          <w:tcPr>
            <w:tcW w:w="2268" w:type="dxa"/>
          </w:tcPr>
          <w:p w14:paraId="2881269F" w14:textId="77777777" w:rsidR="00346B15" w:rsidRPr="007155BF" w:rsidRDefault="00AD6A33" w:rsidP="00C74D2A">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SourceDataRepository</w:t>
            </w:r>
            <w:proofErr w:type="spellEnd"/>
            <w:r w:rsidRPr="007155BF">
              <w:rPr>
                <w:rFonts w:asciiTheme="majorHAnsi" w:hAnsiTheme="majorHAnsi" w:cstheme="majorHAnsi"/>
                <w:color w:val="0070C0"/>
                <w:sz w:val="18"/>
                <w:szCs w:val="18"/>
              </w:rPr>
              <w:t>&gt;</w:t>
            </w:r>
          </w:p>
          <w:p w14:paraId="21CA1244" w14:textId="67EFF45F" w:rsidR="00AD6A33" w:rsidRPr="007155BF" w:rsidRDefault="00960C0F" w:rsidP="00C74D2A">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i</w:t>
            </w:r>
            <w:r w:rsidR="00AD6A33" w:rsidRPr="007155BF">
              <w:rPr>
                <w:rFonts w:asciiTheme="majorHAnsi" w:hAnsiTheme="majorHAnsi" w:cstheme="majorHAnsi"/>
                <w:color w:val="0070C0"/>
                <w:sz w:val="18"/>
                <w:szCs w:val="18"/>
              </w:rPr>
              <w:t>n XML</w:t>
            </w:r>
            <w:r w:rsidR="006A7C6B" w:rsidRPr="007155BF">
              <w:rPr>
                <w:rFonts w:asciiTheme="majorHAnsi" w:hAnsiTheme="majorHAnsi" w:cstheme="majorHAnsi"/>
                <w:color w:val="0070C0"/>
                <w:sz w:val="18"/>
                <w:szCs w:val="18"/>
              </w:rPr>
              <w:t xml:space="preserve"> and YAML</w:t>
            </w:r>
          </w:p>
        </w:tc>
        <w:tc>
          <w:tcPr>
            <w:tcW w:w="1824" w:type="dxa"/>
          </w:tcPr>
          <w:p w14:paraId="602B7033" w14:textId="52C75A40" w:rsidR="00346B15" w:rsidRPr="00EE25A0" w:rsidRDefault="00C01DD1" w:rsidP="00C74D2A">
            <w:pPr>
              <w:pBdr>
                <w:top w:val="nil"/>
                <w:left w:val="nil"/>
                <w:bottom w:val="nil"/>
                <w:right w:val="nil"/>
                <w:between w:val="nil"/>
              </w:pBdr>
              <w:rPr>
                <w:rFonts w:asciiTheme="majorHAnsi" w:hAnsiTheme="majorHAnsi" w:cstheme="majorHAnsi"/>
                <w:color w:val="0070C0"/>
                <w:sz w:val="18"/>
                <w:szCs w:val="18"/>
              </w:rPr>
            </w:pPr>
            <w:r w:rsidRPr="00EE25A0">
              <w:rPr>
                <w:rFonts w:asciiTheme="majorHAnsi" w:hAnsiTheme="majorHAnsi" w:cstheme="majorHAnsi"/>
                <w:b/>
                <w:bCs/>
                <w:color w:val="76923C" w:themeColor="accent3" w:themeShade="BF"/>
                <w:sz w:val="18"/>
                <w:szCs w:val="18"/>
              </w:rPr>
              <w:t>Verified at Threshold</w:t>
            </w:r>
          </w:p>
        </w:tc>
      </w:tr>
      <w:tr w:rsidR="008071D5" w:rsidRPr="00465935" w14:paraId="00F231F0" w14:textId="77777777" w:rsidTr="00A05AAF">
        <w:trPr>
          <w:trHeight w:val="1392"/>
        </w:trPr>
        <w:tc>
          <w:tcPr>
            <w:tcW w:w="845" w:type="dxa"/>
            <w:vAlign w:val="center"/>
          </w:tcPr>
          <w:p w14:paraId="7E6362CA" w14:textId="1CDB1B4B" w:rsidR="005D4EF5" w:rsidRPr="00B66112" w:rsidRDefault="00DC5EBC" w:rsidP="005D4EF5">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1.6</w:t>
            </w:r>
            <w:r w:rsidR="00346B15" w:rsidRPr="00B66112">
              <w:rPr>
                <w:rFonts w:ascii="Calibri" w:hAnsi="Calibri"/>
                <w:b/>
                <w:color w:val="000000" w:themeColor="text1"/>
                <w:sz w:val="18"/>
                <w:szCs w:val="18"/>
              </w:rPr>
              <w:t>.2</w:t>
            </w:r>
          </w:p>
        </w:tc>
        <w:tc>
          <w:tcPr>
            <w:tcW w:w="1300" w:type="dxa"/>
            <w:vAlign w:val="center"/>
          </w:tcPr>
          <w:p w14:paraId="45D1D1E0" w14:textId="77777777" w:rsidR="005D4EF5" w:rsidRPr="00B66112" w:rsidRDefault="005D4EF5" w:rsidP="005D4EF5">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Instrument</w:t>
            </w:r>
          </w:p>
        </w:tc>
        <w:tc>
          <w:tcPr>
            <w:tcW w:w="2694" w:type="dxa"/>
            <w:vAlign w:val="center"/>
          </w:tcPr>
          <w:p w14:paraId="6A454F2B" w14:textId="394752D6" w:rsidR="005D4EF5" w:rsidRPr="00B66112" w:rsidRDefault="005D4EF5" w:rsidP="005D4EF5">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The instrument used to collect the data is identified in the metadata</w:t>
            </w:r>
            <w:r w:rsidR="008271CC" w:rsidRPr="00B66112">
              <w:rPr>
                <w:rFonts w:ascii="Calibri" w:hAnsi="Calibri"/>
                <w:color w:val="000000" w:themeColor="text1"/>
                <w:sz w:val="18"/>
                <w:szCs w:val="18"/>
              </w:rPr>
              <w:t>:</w:t>
            </w:r>
          </w:p>
          <w:p w14:paraId="7FFB1323" w14:textId="77777777" w:rsidR="00714EB8" w:rsidRPr="00B66112" w:rsidRDefault="00714EB8" w:rsidP="00714EB8">
            <w:pPr>
              <w:pStyle w:val="TableParagraph"/>
              <w:numPr>
                <w:ilvl w:val="0"/>
                <w:numId w:val="8"/>
              </w:numPr>
              <w:ind w:right="93"/>
              <w:rPr>
                <w:color w:val="000000" w:themeColor="text1"/>
                <w:sz w:val="18"/>
                <w:szCs w:val="18"/>
              </w:rPr>
            </w:pPr>
            <w:r w:rsidRPr="00B66112">
              <w:rPr>
                <w:color w:val="000000" w:themeColor="text1"/>
                <w:sz w:val="18"/>
                <w:szCs w:val="18"/>
              </w:rPr>
              <w:t>Satellite name</w:t>
            </w:r>
          </w:p>
          <w:p w14:paraId="1D6D46D5" w14:textId="5E19D2FB" w:rsidR="00714EB8" w:rsidRPr="00B66112" w:rsidRDefault="00714EB8" w:rsidP="00BB0651">
            <w:pPr>
              <w:pStyle w:val="TableParagraph"/>
              <w:numPr>
                <w:ilvl w:val="0"/>
                <w:numId w:val="8"/>
              </w:numPr>
              <w:ind w:right="93"/>
              <w:rPr>
                <w:color w:val="000000" w:themeColor="text1"/>
                <w:sz w:val="18"/>
                <w:szCs w:val="18"/>
              </w:rPr>
            </w:pPr>
            <w:r w:rsidRPr="00B66112">
              <w:rPr>
                <w:color w:val="000000" w:themeColor="text1"/>
                <w:sz w:val="18"/>
                <w:szCs w:val="18"/>
              </w:rPr>
              <w:t>Instrument name</w:t>
            </w:r>
          </w:p>
        </w:tc>
        <w:tc>
          <w:tcPr>
            <w:tcW w:w="3402" w:type="dxa"/>
            <w:vAlign w:val="center"/>
          </w:tcPr>
          <w:p w14:paraId="044325A9" w14:textId="77777777" w:rsidR="005D4EF5" w:rsidRPr="00B66112" w:rsidRDefault="005D4EF5" w:rsidP="005D4EF5">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As threshold, but including a reference to the relevant CEOS Missions, Instruments and Measurements Database record.</w:t>
            </w:r>
          </w:p>
        </w:tc>
        <w:tc>
          <w:tcPr>
            <w:tcW w:w="1275" w:type="dxa"/>
          </w:tcPr>
          <w:p w14:paraId="1F08746D" w14:textId="4DA5ECEB" w:rsidR="005D4EF5" w:rsidRPr="007155BF" w:rsidRDefault="00723AD4" w:rsidP="005D4EF5">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276" w:type="dxa"/>
          </w:tcPr>
          <w:p w14:paraId="22673DA2" w14:textId="0B71AC8F" w:rsidR="005D4EF5" w:rsidRPr="007155BF" w:rsidRDefault="005D4EF5" w:rsidP="005D4EF5">
            <w:pPr>
              <w:pBdr>
                <w:top w:val="nil"/>
                <w:left w:val="nil"/>
                <w:bottom w:val="nil"/>
                <w:right w:val="nil"/>
                <w:between w:val="nil"/>
              </w:pBdr>
              <w:rPr>
                <w:rFonts w:asciiTheme="majorHAnsi" w:hAnsiTheme="majorHAnsi" w:cstheme="majorHAnsi"/>
                <w:color w:val="0070C0"/>
                <w:sz w:val="18"/>
                <w:szCs w:val="18"/>
              </w:rPr>
            </w:pPr>
          </w:p>
        </w:tc>
        <w:tc>
          <w:tcPr>
            <w:tcW w:w="2268" w:type="dxa"/>
          </w:tcPr>
          <w:p w14:paraId="2BB3CC57" w14:textId="0CAB2DD7" w:rsidR="00887EAC" w:rsidRPr="007155BF" w:rsidRDefault="00887EAC" w:rsidP="00887EA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&lt;Satellite&gt;</w:t>
            </w:r>
          </w:p>
          <w:p w14:paraId="69455311" w14:textId="5990CAF0" w:rsidR="005D4EF5" w:rsidRPr="007155BF" w:rsidRDefault="00887EAC" w:rsidP="00887EA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&lt;Instrument&gt;</w:t>
            </w:r>
          </w:p>
          <w:p w14:paraId="6DB446FE" w14:textId="444AA0DC" w:rsidR="00887EAC" w:rsidRPr="007155BF" w:rsidRDefault="00960C0F" w:rsidP="00887EA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in</w:t>
            </w:r>
            <w:r w:rsidR="00887EAC" w:rsidRPr="007155BF">
              <w:rPr>
                <w:rFonts w:asciiTheme="majorHAnsi" w:hAnsiTheme="majorHAnsi" w:cstheme="majorHAnsi"/>
                <w:color w:val="0070C0"/>
                <w:sz w:val="18"/>
                <w:szCs w:val="18"/>
              </w:rPr>
              <w:t xml:space="preserve"> XM</w:t>
            </w:r>
            <w:r w:rsidR="006A7C6B" w:rsidRPr="007155BF">
              <w:rPr>
                <w:rFonts w:asciiTheme="majorHAnsi" w:hAnsiTheme="majorHAnsi" w:cstheme="majorHAnsi"/>
                <w:color w:val="0070C0"/>
                <w:sz w:val="18"/>
                <w:szCs w:val="18"/>
              </w:rPr>
              <w:t xml:space="preserve"> and YAML</w:t>
            </w:r>
          </w:p>
        </w:tc>
        <w:tc>
          <w:tcPr>
            <w:tcW w:w="1824" w:type="dxa"/>
          </w:tcPr>
          <w:p w14:paraId="381461A1" w14:textId="44DE2723" w:rsidR="005D4EF5" w:rsidRPr="00EE25A0" w:rsidRDefault="00C01DD1" w:rsidP="005D4EF5">
            <w:pPr>
              <w:pBdr>
                <w:top w:val="nil"/>
                <w:left w:val="nil"/>
                <w:bottom w:val="nil"/>
                <w:right w:val="nil"/>
                <w:between w:val="nil"/>
              </w:pBdr>
              <w:rPr>
                <w:rFonts w:asciiTheme="majorHAnsi" w:hAnsiTheme="majorHAnsi" w:cstheme="majorHAnsi"/>
                <w:color w:val="0070C0"/>
                <w:sz w:val="18"/>
                <w:szCs w:val="18"/>
              </w:rPr>
            </w:pPr>
            <w:r w:rsidRPr="00EE25A0">
              <w:rPr>
                <w:rFonts w:asciiTheme="majorHAnsi" w:hAnsiTheme="majorHAnsi" w:cstheme="majorHAnsi"/>
                <w:b/>
                <w:bCs/>
                <w:color w:val="76923C" w:themeColor="accent3" w:themeShade="BF"/>
                <w:sz w:val="18"/>
                <w:szCs w:val="18"/>
              </w:rPr>
              <w:t>Verified at Threshold</w:t>
            </w:r>
          </w:p>
        </w:tc>
      </w:tr>
      <w:tr w:rsidR="008071D5" w:rsidRPr="00465935" w14:paraId="2BA8C04A" w14:textId="43A3D407" w:rsidTr="00A05AAF">
        <w:trPr>
          <w:trHeight w:val="1413"/>
        </w:trPr>
        <w:tc>
          <w:tcPr>
            <w:tcW w:w="845" w:type="dxa"/>
            <w:vAlign w:val="center"/>
          </w:tcPr>
          <w:p w14:paraId="1A236327" w14:textId="1CB2D873" w:rsidR="00A40D5A" w:rsidRPr="00B66112" w:rsidRDefault="00DC5EBC" w:rsidP="00FB3E66">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1.6</w:t>
            </w:r>
            <w:r w:rsidR="00A40D5A" w:rsidRPr="00B66112">
              <w:rPr>
                <w:rFonts w:ascii="Calibri" w:hAnsi="Calibri"/>
                <w:b/>
                <w:color w:val="000000" w:themeColor="text1"/>
                <w:sz w:val="18"/>
                <w:szCs w:val="18"/>
              </w:rPr>
              <w:t>.3</w:t>
            </w:r>
          </w:p>
        </w:tc>
        <w:tc>
          <w:tcPr>
            <w:tcW w:w="1300" w:type="dxa"/>
            <w:vAlign w:val="center"/>
          </w:tcPr>
          <w:p w14:paraId="2F03A85A" w14:textId="77777777" w:rsidR="00A40D5A" w:rsidRPr="00B66112" w:rsidRDefault="00A40D5A" w:rsidP="00E235E7">
            <w:pPr>
              <w:pStyle w:val="TableParagraph"/>
              <w:jc w:val="center"/>
              <w:rPr>
                <w:rFonts w:cs="Times New Roman"/>
                <w:b/>
                <w:color w:val="000000" w:themeColor="text1"/>
                <w:sz w:val="18"/>
                <w:szCs w:val="18"/>
              </w:rPr>
            </w:pPr>
            <w:r w:rsidRPr="00B66112">
              <w:rPr>
                <w:rFonts w:cs="Times New Roman"/>
                <w:b/>
                <w:color w:val="000000" w:themeColor="text1"/>
                <w:sz w:val="18"/>
                <w:szCs w:val="18"/>
              </w:rPr>
              <w:t>Source Data Acquisition</w:t>
            </w:r>
          </w:p>
          <w:p w14:paraId="5A9F9A18" w14:textId="6BC10E6C" w:rsidR="00A40D5A" w:rsidRPr="00B66112" w:rsidRDefault="00A40D5A" w:rsidP="00FB3E66">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Time</w:t>
            </w:r>
          </w:p>
        </w:tc>
        <w:tc>
          <w:tcPr>
            <w:tcW w:w="2694" w:type="dxa"/>
            <w:vAlign w:val="center"/>
          </w:tcPr>
          <w:p w14:paraId="37E77D23" w14:textId="67A52F01" w:rsidR="00A40D5A" w:rsidRPr="00B66112" w:rsidRDefault="00A40D5A" w:rsidP="009D4485">
            <w:pPr>
              <w:pStyle w:val="TableParagraph"/>
              <w:ind w:right="93"/>
              <w:rPr>
                <w:rFonts w:cs="Times New Roman"/>
                <w:color w:val="000000" w:themeColor="text1"/>
                <w:sz w:val="18"/>
                <w:szCs w:val="18"/>
              </w:rPr>
            </w:pPr>
            <w:r w:rsidRPr="00B66112">
              <w:rPr>
                <w:rFonts w:cs="Times New Roman"/>
                <w:color w:val="000000" w:themeColor="text1"/>
                <w:sz w:val="18"/>
                <w:szCs w:val="18"/>
              </w:rPr>
              <w:t xml:space="preserve">The start </w:t>
            </w:r>
            <w:r w:rsidR="0062569B" w:rsidRPr="00B66112">
              <w:rPr>
                <w:rFonts w:cs="Times New Roman"/>
                <w:color w:val="000000" w:themeColor="text1"/>
                <w:sz w:val="18"/>
                <w:szCs w:val="18"/>
              </w:rPr>
              <w:t>date</w:t>
            </w:r>
            <w:r w:rsidR="00461479" w:rsidRPr="00B66112">
              <w:rPr>
                <w:rFonts w:cs="Times New Roman"/>
                <w:color w:val="000000" w:themeColor="text1"/>
                <w:sz w:val="18"/>
                <w:szCs w:val="18"/>
              </w:rPr>
              <w:t xml:space="preserve"> and </w:t>
            </w:r>
            <w:r w:rsidRPr="00B66112">
              <w:rPr>
                <w:rFonts w:cs="Times New Roman"/>
                <w:color w:val="000000" w:themeColor="text1"/>
                <w:sz w:val="18"/>
                <w:szCs w:val="18"/>
              </w:rPr>
              <w:t xml:space="preserve">time of </w:t>
            </w:r>
            <w:r w:rsidR="004E1BED" w:rsidRPr="00B66112">
              <w:rPr>
                <w:rFonts w:cs="Times New Roman"/>
                <w:color w:val="000000" w:themeColor="text1"/>
                <w:sz w:val="18"/>
                <w:szCs w:val="18"/>
              </w:rPr>
              <w:t>source data</w:t>
            </w:r>
            <w:r w:rsidRPr="00B66112">
              <w:rPr>
                <w:rFonts w:cs="Times New Roman"/>
                <w:color w:val="000000" w:themeColor="text1"/>
                <w:sz w:val="18"/>
                <w:szCs w:val="18"/>
              </w:rPr>
              <w:t xml:space="preserve"> is identified in the metadata, expressed </w:t>
            </w:r>
            <w:r w:rsidR="007B6DAB" w:rsidRPr="00B66112">
              <w:rPr>
                <w:rFonts w:cs="Times New Roman"/>
                <w:color w:val="000000" w:themeColor="text1"/>
                <w:sz w:val="18"/>
                <w:szCs w:val="18"/>
              </w:rPr>
              <w:t xml:space="preserve">in UTC </w:t>
            </w:r>
            <w:r w:rsidRPr="00B66112">
              <w:rPr>
                <w:rFonts w:cs="Times New Roman"/>
                <w:color w:val="000000" w:themeColor="text1"/>
                <w:sz w:val="18"/>
                <w:szCs w:val="18"/>
              </w:rPr>
              <w:t>in date</w:t>
            </w:r>
            <w:r w:rsidR="00DA3F41" w:rsidRPr="00B66112">
              <w:rPr>
                <w:rFonts w:cs="Times New Roman"/>
                <w:color w:val="000000" w:themeColor="text1"/>
                <w:sz w:val="18"/>
                <w:szCs w:val="18"/>
              </w:rPr>
              <w:t xml:space="preserve"> and </w:t>
            </w:r>
            <w:r w:rsidRPr="00B66112">
              <w:rPr>
                <w:rFonts w:cs="Times New Roman"/>
                <w:color w:val="000000" w:themeColor="text1"/>
                <w:sz w:val="18"/>
                <w:szCs w:val="18"/>
              </w:rPr>
              <w:t xml:space="preserve">time, </w:t>
            </w:r>
            <w:r w:rsidR="00DA3F41" w:rsidRPr="00B66112">
              <w:rPr>
                <w:rFonts w:cs="Times New Roman"/>
                <w:color w:val="000000" w:themeColor="text1"/>
                <w:sz w:val="18"/>
                <w:szCs w:val="18"/>
              </w:rPr>
              <w:t xml:space="preserve">at least </w:t>
            </w:r>
            <w:r w:rsidRPr="00B66112">
              <w:rPr>
                <w:rFonts w:cs="Times New Roman"/>
                <w:color w:val="000000" w:themeColor="text1"/>
                <w:sz w:val="18"/>
                <w:szCs w:val="18"/>
              </w:rPr>
              <w:t>to the second</w:t>
            </w:r>
            <w:r w:rsidR="008271CC" w:rsidRPr="00B66112">
              <w:rPr>
                <w:rFonts w:cs="Times New Roman"/>
                <w:color w:val="000000" w:themeColor="text1"/>
                <w:sz w:val="18"/>
                <w:szCs w:val="18"/>
              </w:rPr>
              <w:t>.</w:t>
            </w:r>
          </w:p>
        </w:tc>
        <w:tc>
          <w:tcPr>
            <w:tcW w:w="3402" w:type="dxa"/>
            <w:vAlign w:val="center"/>
          </w:tcPr>
          <w:p w14:paraId="46B86934" w14:textId="5C54E142" w:rsidR="001175BB" w:rsidRPr="00B66112" w:rsidRDefault="007B6DAB" w:rsidP="00AC4781">
            <w:pPr>
              <w:pStyle w:val="TableParagraph"/>
              <w:ind w:left="0"/>
              <w:rPr>
                <w:rFonts w:cs="Times New Roman"/>
                <w:color w:val="000000" w:themeColor="text1"/>
                <w:sz w:val="18"/>
                <w:szCs w:val="18"/>
              </w:rPr>
            </w:pPr>
            <w:r w:rsidRPr="00B66112">
              <w:rPr>
                <w:color w:val="000000" w:themeColor="text1"/>
                <w:sz w:val="18"/>
                <w:szCs w:val="18"/>
              </w:rPr>
              <w:t>As threshold</w:t>
            </w:r>
            <w:r w:rsidR="00453585" w:rsidRPr="00B66112">
              <w:rPr>
                <w:color w:val="000000" w:themeColor="text1"/>
                <w:sz w:val="18"/>
                <w:szCs w:val="18"/>
              </w:rPr>
              <w:t>.</w:t>
            </w:r>
          </w:p>
        </w:tc>
        <w:tc>
          <w:tcPr>
            <w:tcW w:w="1275" w:type="dxa"/>
          </w:tcPr>
          <w:p w14:paraId="2089EB3A" w14:textId="7CD9A7E7" w:rsidR="00A40D5A" w:rsidRPr="007155BF" w:rsidRDefault="00363294" w:rsidP="00FB3E66">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276" w:type="dxa"/>
          </w:tcPr>
          <w:p w14:paraId="689CE2B4" w14:textId="591849FC" w:rsidR="00A40D5A" w:rsidRPr="007155BF" w:rsidRDefault="00A40D5A" w:rsidP="00FB3E66">
            <w:pPr>
              <w:pBdr>
                <w:top w:val="nil"/>
                <w:left w:val="nil"/>
                <w:bottom w:val="nil"/>
                <w:right w:val="nil"/>
                <w:between w:val="nil"/>
              </w:pBdr>
              <w:rPr>
                <w:rFonts w:asciiTheme="majorHAnsi" w:hAnsiTheme="majorHAnsi" w:cstheme="majorHAnsi"/>
                <w:color w:val="0070C0"/>
                <w:sz w:val="18"/>
                <w:szCs w:val="18"/>
              </w:rPr>
            </w:pPr>
          </w:p>
        </w:tc>
        <w:tc>
          <w:tcPr>
            <w:tcW w:w="2268" w:type="dxa"/>
          </w:tcPr>
          <w:p w14:paraId="7CABE7E7" w14:textId="77777777" w:rsidR="00887EAC" w:rsidRPr="007155BF" w:rsidRDefault="00887EAC" w:rsidP="00887EA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SourceDataAcquisitionTime</w:t>
            </w:r>
            <w:proofErr w:type="spellEnd"/>
            <w:r w:rsidRPr="007155BF">
              <w:rPr>
                <w:rFonts w:asciiTheme="majorHAnsi" w:hAnsiTheme="majorHAnsi" w:cstheme="majorHAnsi"/>
                <w:color w:val="0070C0"/>
                <w:sz w:val="18"/>
                <w:szCs w:val="18"/>
              </w:rPr>
              <w:t>&gt;</w:t>
            </w:r>
          </w:p>
          <w:p w14:paraId="5B28170F" w14:textId="5891A17B" w:rsidR="00A40D5A" w:rsidRPr="007155BF" w:rsidRDefault="0007530A" w:rsidP="00887EA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887EAC" w:rsidRPr="007155BF">
              <w:rPr>
                <w:rFonts w:asciiTheme="majorHAnsi" w:hAnsiTheme="majorHAnsi" w:cstheme="majorHAnsi"/>
                <w:color w:val="0070C0"/>
                <w:sz w:val="18"/>
                <w:szCs w:val="18"/>
              </w:rPr>
              <w:t>&lt;</w:t>
            </w:r>
            <w:proofErr w:type="spellStart"/>
            <w:r w:rsidR="00887EAC" w:rsidRPr="007155BF">
              <w:rPr>
                <w:rFonts w:asciiTheme="majorHAnsi" w:hAnsiTheme="majorHAnsi" w:cstheme="majorHAnsi"/>
                <w:color w:val="0070C0"/>
                <w:sz w:val="18"/>
                <w:szCs w:val="18"/>
              </w:rPr>
              <w:t>StartTime</w:t>
            </w:r>
            <w:proofErr w:type="spellEnd"/>
            <w:r w:rsidR="00887EAC" w:rsidRPr="007155BF">
              <w:rPr>
                <w:rFonts w:asciiTheme="majorHAnsi" w:hAnsiTheme="majorHAnsi" w:cstheme="majorHAnsi"/>
                <w:color w:val="0070C0"/>
                <w:sz w:val="18"/>
                <w:szCs w:val="18"/>
              </w:rPr>
              <w:t>&gt;</w:t>
            </w:r>
          </w:p>
          <w:p w14:paraId="7DD73854" w14:textId="1BCA771C" w:rsidR="00887EAC" w:rsidRPr="007155BF" w:rsidRDefault="0007530A" w:rsidP="00887EA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887EAC" w:rsidRPr="007155BF">
              <w:rPr>
                <w:rFonts w:asciiTheme="majorHAnsi" w:hAnsiTheme="majorHAnsi" w:cstheme="majorHAnsi"/>
                <w:color w:val="0070C0"/>
                <w:sz w:val="18"/>
                <w:szCs w:val="18"/>
              </w:rPr>
              <w:t>&lt;</w:t>
            </w:r>
            <w:proofErr w:type="spellStart"/>
            <w:r w:rsidR="00887EAC" w:rsidRPr="007155BF">
              <w:rPr>
                <w:rFonts w:asciiTheme="majorHAnsi" w:hAnsiTheme="majorHAnsi" w:cstheme="majorHAnsi"/>
                <w:color w:val="0070C0"/>
                <w:sz w:val="18"/>
                <w:szCs w:val="18"/>
              </w:rPr>
              <w:t>EndTime</w:t>
            </w:r>
            <w:proofErr w:type="spellEnd"/>
            <w:r w:rsidR="00887EAC" w:rsidRPr="007155BF">
              <w:rPr>
                <w:rFonts w:asciiTheme="majorHAnsi" w:hAnsiTheme="majorHAnsi" w:cstheme="majorHAnsi"/>
                <w:color w:val="0070C0"/>
                <w:sz w:val="18"/>
                <w:szCs w:val="18"/>
              </w:rPr>
              <w:t>&gt;</w:t>
            </w:r>
          </w:p>
          <w:p w14:paraId="4DB786AB" w14:textId="00860ABE" w:rsidR="00887EAC" w:rsidRPr="007155BF" w:rsidRDefault="00960C0F" w:rsidP="00887EA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i</w:t>
            </w:r>
            <w:r w:rsidR="00887EAC" w:rsidRPr="007155BF">
              <w:rPr>
                <w:rFonts w:asciiTheme="majorHAnsi" w:hAnsiTheme="majorHAnsi" w:cstheme="majorHAnsi"/>
                <w:color w:val="0070C0"/>
                <w:sz w:val="18"/>
                <w:szCs w:val="18"/>
              </w:rPr>
              <w:t xml:space="preserve">n </w:t>
            </w:r>
            <w:r w:rsidR="006A7C6B" w:rsidRPr="007155BF">
              <w:rPr>
                <w:rFonts w:asciiTheme="majorHAnsi" w:hAnsiTheme="majorHAnsi" w:cstheme="majorHAnsi"/>
                <w:color w:val="0070C0"/>
                <w:sz w:val="18"/>
                <w:szCs w:val="18"/>
              </w:rPr>
              <w:t>XML and YAML.</w:t>
            </w:r>
          </w:p>
        </w:tc>
        <w:tc>
          <w:tcPr>
            <w:tcW w:w="1824" w:type="dxa"/>
          </w:tcPr>
          <w:p w14:paraId="7F09DA32" w14:textId="1990340C" w:rsidR="00A40D5A" w:rsidRPr="00EE25A0" w:rsidRDefault="00C01DD1" w:rsidP="00FB3E66">
            <w:pPr>
              <w:pBdr>
                <w:top w:val="nil"/>
                <w:left w:val="nil"/>
                <w:bottom w:val="nil"/>
                <w:right w:val="nil"/>
                <w:between w:val="nil"/>
              </w:pBdr>
              <w:rPr>
                <w:rFonts w:asciiTheme="majorHAnsi" w:hAnsiTheme="majorHAnsi" w:cstheme="majorHAnsi"/>
                <w:color w:val="0070C0"/>
                <w:sz w:val="18"/>
                <w:szCs w:val="18"/>
              </w:rPr>
            </w:pPr>
            <w:r w:rsidRPr="00EE25A0">
              <w:rPr>
                <w:rFonts w:asciiTheme="majorHAnsi" w:hAnsiTheme="majorHAnsi" w:cstheme="majorHAnsi"/>
                <w:b/>
                <w:bCs/>
                <w:color w:val="76923C" w:themeColor="accent3" w:themeShade="BF"/>
                <w:sz w:val="18"/>
                <w:szCs w:val="18"/>
              </w:rPr>
              <w:t>Verified at Threshold</w:t>
            </w:r>
          </w:p>
        </w:tc>
      </w:tr>
      <w:tr w:rsidR="00FE43CD" w:rsidRPr="00465935" w14:paraId="476E18AF" w14:textId="77777777" w:rsidTr="00A05AAF">
        <w:trPr>
          <w:trHeight w:val="2546"/>
        </w:trPr>
        <w:tc>
          <w:tcPr>
            <w:tcW w:w="845" w:type="dxa"/>
            <w:vAlign w:val="center"/>
          </w:tcPr>
          <w:p w14:paraId="7174BDE4" w14:textId="12651A5A" w:rsidR="00FE43CD" w:rsidRPr="00B66112" w:rsidRDefault="00FE43CD" w:rsidP="00FE43CD">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lastRenderedPageBreak/>
              <w:t>1.6.4</w:t>
            </w:r>
          </w:p>
        </w:tc>
        <w:tc>
          <w:tcPr>
            <w:tcW w:w="1300" w:type="dxa"/>
            <w:vAlign w:val="center"/>
          </w:tcPr>
          <w:p w14:paraId="26A5D8FA" w14:textId="6CC06BAC" w:rsidR="00FE43CD" w:rsidRPr="00B66112" w:rsidRDefault="00FE43CD" w:rsidP="00FE43CD">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Source Data Acquisition Parameters</w:t>
            </w:r>
          </w:p>
        </w:tc>
        <w:tc>
          <w:tcPr>
            <w:tcW w:w="2694" w:type="dxa"/>
          </w:tcPr>
          <w:p w14:paraId="5102E734" w14:textId="0B50E65B" w:rsidR="00FE43CD" w:rsidRPr="00B66112" w:rsidRDefault="00FE43CD" w:rsidP="00FE43CD">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Acquisition parameters related to the SAR antenna:</w:t>
            </w:r>
          </w:p>
          <w:p w14:paraId="3F652CC5" w14:textId="77777777" w:rsidR="00FE43CD" w:rsidRPr="00B66112" w:rsidRDefault="00FE43CD" w:rsidP="00FE43CD">
            <w:pPr>
              <w:pStyle w:val="TableParagraph"/>
              <w:numPr>
                <w:ilvl w:val="0"/>
                <w:numId w:val="8"/>
              </w:numPr>
              <w:ind w:right="93"/>
              <w:rPr>
                <w:color w:val="000000" w:themeColor="text1"/>
                <w:sz w:val="18"/>
                <w:szCs w:val="18"/>
              </w:rPr>
            </w:pPr>
            <w:r w:rsidRPr="00B66112">
              <w:rPr>
                <w:color w:val="000000" w:themeColor="text1"/>
                <w:sz w:val="18"/>
                <w:szCs w:val="18"/>
              </w:rPr>
              <w:t>Radar band</w:t>
            </w:r>
          </w:p>
          <w:p w14:paraId="02B31BF4" w14:textId="0CE8B497" w:rsidR="00FE43CD" w:rsidRPr="00B66112" w:rsidRDefault="00FE43CD" w:rsidP="00FE43CD">
            <w:pPr>
              <w:pStyle w:val="TableParagraph"/>
              <w:numPr>
                <w:ilvl w:val="0"/>
                <w:numId w:val="8"/>
              </w:numPr>
              <w:pBdr>
                <w:top w:val="nil"/>
                <w:left w:val="nil"/>
                <w:bottom w:val="nil"/>
                <w:right w:val="nil"/>
                <w:between w:val="nil"/>
              </w:pBdr>
              <w:ind w:right="93"/>
              <w:rPr>
                <w:color w:val="000000" w:themeColor="text1"/>
                <w:sz w:val="18"/>
                <w:szCs w:val="18"/>
              </w:rPr>
            </w:pPr>
            <w:r w:rsidRPr="00B66112">
              <w:rPr>
                <w:color w:val="000000" w:themeColor="text1"/>
                <w:sz w:val="18"/>
                <w:szCs w:val="18"/>
              </w:rPr>
              <w:t>Centre frequency Observation mode</w:t>
            </w:r>
          </w:p>
          <w:p w14:paraId="1C187756" w14:textId="58995E91" w:rsidR="00FE43CD" w:rsidRPr="00B66112" w:rsidRDefault="00FE43CD" w:rsidP="00FE43CD">
            <w:pPr>
              <w:pStyle w:val="TableParagraph"/>
              <w:numPr>
                <w:ilvl w:val="0"/>
                <w:numId w:val="8"/>
              </w:numPr>
              <w:ind w:right="93"/>
              <w:rPr>
                <w:color w:val="000000" w:themeColor="text1"/>
                <w:sz w:val="18"/>
                <w:szCs w:val="18"/>
              </w:rPr>
            </w:pPr>
            <w:r w:rsidRPr="00B66112">
              <w:rPr>
                <w:color w:val="000000" w:themeColor="text1"/>
                <w:sz w:val="18"/>
                <w:szCs w:val="18"/>
              </w:rPr>
              <w:t>Polarization(s)</w:t>
            </w:r>
          </w:p>
          <w:p w14:paraId="71A6DB28" w14:textId="39A1DE9E" w:rsidR="00FE43CD" w:rsidRPr="00B66112" w:rsidRDefault="00FE43CD" w:rsidP="00FE43CD">
            <w:pPr>
              <w:pStyle w:val="TableParagraph"/>
              <w:numPr>
                <w:ilvl w:val="0"/>
                <w:numId w:val="8"/>
              </w:numPr>
              <w:ind w:right="93"/>
              <w:rPr>
                <w:color w:val="000000" w:themeColor="text1"/>
                <w:sz w:val="18"/>
                <w:szCs w:val="18"/>
              </w:rPr>
            </w:pPr>
            <w:r w:rsidRPr="00B66112">
              <w:rPr>
                <w:color w:val="000000" w:themeColor="text1"/>
                <w:sz w:val="18"/>
                <w:szCs w:val="18"/>
              </w:rPr>
              <w:t>Antenna pointing [Right/Left]</w:t>
            </w:r>
          </w:p>
          <w:p w14:paraId="3A330A21" w14:textId="42175D7F" w:rsidR="00FE43CD" w:rsidRPr="00B66112" w:rsidRDefault="00FE43CD" w:rsidP="00FE43CD">
            <w:pPr>
              <w:pStyle w:val="TableParagraph"/>
              <w:pBdr>
                <w:top w:val="nil"/>
                <w:left w:val="nil"/>
                <w:bottom w:val="nil"/>
                <w:right w:val="nil"/>
                <w:between w:val="nil"/>
              </w:pBdr>
              <w:ind w:left="0" w:right="93"/>
              <w:rPr>
                <w:color w:val="000000" w:themeColor="text1"/>
                <w:sz w:val="18"/>
                <w:szCs w:val="18"/>
              </w:rPr>
            </w:pPr>
            <w:r w:rsidRPr="00B66112">
              <w:rPr>
                <w:color w:val="000000" w:themeColor="text1"/>
                <w:sz w:val="18"/>
                <w:szCs w:val="18"/>
              </w:rPr>
              <w:t xml:space="preserve">  -      Beam ID</w:t>
            </w:r>
          </w:p>
        </w:tc>
        <w:tc>
          <w:tcPr>
            <w:tcW w:w="3402" w:type="dxa"/>
            <w:vAlign w:val="center"/>
          </w:tcPr>
          <w:p w14:paraId="53185F24" w14:textId="33300F81" w:rsidR="00FE43CD" w:rsidRPr="00B66112" w:rsidRDefault="00FE43CD" w:rsidP="00FE43CD">
            <w:pPr>
              <w:pBdr>
                <w:top w:val="nil"/>
                <w:left w:val="nil"/>
                <w:bottom w:val="nil"/>
                <w:right w:val="nil"/>
                <w:between w:val="nil"/>
              </w:pBdr>
              <w:ind w:left="90" w:hanging="90"/>
              <w:rPr>
                <w:rFonts w:ascii="Calibri" w:hAnsi="Calibri"/>
                <w:color w:val="000000" w:themeColor="text1"/>
                <w:sz w:val="18"/>
                <w:szCs w:val="18"/>
              </w:rPr>
            </w:pPr>
            <w:r w:rsidRPr="00B66112">
              <w:rPr>
                <w:rFonts w:ascii="Calibri" w:hAnsi="Calibri"/>
                <w:color w:val="000000" w:themeColor="text1"/>
                <w:sz w:val="18"/>
                <w:szCs w:val="18"/>
              </w:rPr>
              <w:t>As threshold.</w:t>
            </w:r>
          </w:p>
        </w:tc>
        <w:tc>
          <w:tcPr>
            <w:tcW w:w="1275" w:type="dxa"/>
          </w:tcPr>
          <w:p w14:paraId="6906C908" w14:textId="7F32DF22" w:rsidR="00FE43CD" w:rsidRPr="007155BF" w:rsidRDefault="00FE43CD" w:rsidP="00FE43CD">
            <w:pPr>
              <w:pBdr>
                <w:top w:val="nil"/>
                <w:left w:val="nil"/>
                <w:bottom w:val="nil"/>
                <w:right w:val="nil"/>
                <w:between w:val="nil"/>
              </w:pBdr>
              <w:ind w:left="90" w:hanging="90"/>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276" w:type="dxa"/>
          </w:tcPr>
          <w:p w14:paraId="445B39C2" w14:textId="13DB2AA2" w:rsidR="00FE43CD" w:rsidRPr="007155BF" w:rsidRDefault="00FE43CD" w:rsidP="00FE43CD">
            <w:pPr>
              <w:pBdr>
                <w:top w:val="nil"/>
                <w:left w:val="nil"/>
                <w:bottom w:val="nil"/>
                <w:right w:val="nil"/>
                <w:between w:val="nil"/>
              </w:pBdr>
              <w:ind w:left="90" w:hanging="90"/>
              <w:rPr>
                <w:rFonts w:asciiTheme="majorHAnsi" w:hAnsiTheme="majorHAnsi" w:cstheme="majorHAnsi"/>
                <w:color w:val="0070C0"/>
                <w:sz w:val="18"/>
                <w:szCs w:val="18"/>
              </w:rPr>
            </w:pPr>
          </w:p>
        </w:tc>
        <w:tc>
          <w:tcPr>
            <w:tcW w:w="2268" w:type="dxa"/>
          </w:tcPr>
          <w:p w14:paraId="025FC3A6" w14:textId="77777777"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SourceDataAcquisitionParameters</w:t>
            </w:r>
            <w:proofErr w:type="spellEnd"/>
            <w:r w:rsidRPr="007155BF">
              <w:rPr>
                <w:rFonts w:asciiTheme="majorHAnsi" w:hAnsiTheme="majorHAnsi" w:cstheme="majorHAnsi"/>
                <w:color w:val="0070C0"/>
                <w:sz w:val="18"/>
                <w:szCs w:val="18"/>
              </w:rPr>
              <w:t>&gt;</w:t>
            </w:r>
          </w:p>
          <w:p w14:paraId="2EE157C0" w14:textId="28948424" w:rsidR="00FE43CD" w:rsidRPr="007155BF" w:rsidRDefault="0007530A"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FE43CD" w:rsidRPr="007155BF">
              <w:rPr>
                <w:rFonts w:asciiTheme="majorHAnsi" w:hAnsiTheme="majorHAnsi" w:cstheme="majorHAnsi"/>
                <w:color w:val="0070C0"/>
                <w:sz w:val="18"/>
                <w:szCs w:val="18"/>
              </w:rPr>
              <w:t>&lt;</w:t>
            </w:r>
            <w:proofErr w:type="spellStart"/>
            <w:r w:rsidR="00FE43CD" w:rsidRPr="007155BF">
              <w:rPr>
                <w:rFonts w:asciiTheme="majorHAnsi" w:hAnsiTheme="majorHAnsi" w:cstheme="majorHAnsi"/>
                <w:color w:val="0070C0"/>
                <w:sz w:val="18"/>
                <w:szCs w:val="18"/>
              </w:rPr>
              <w:t>RadarBand</w:t>
            </w:r>
            <w:proofErr w:type="spellEnd"/>
            <w:r w:rsidR="00FE43CD" w:rsidRPr="007155BF">
              <w:rPr>
                <w:rFonts w:asciiTheme="majorHAnsi" w:hAnsiTheme="majorHAnsi" w:cstheme="majorHAnsi"/>
                <w:color w:val="0070C0"/>
                <w:sz w:val="18"/>
                <w:szCs w:val="18"/>
              </w:rPr>
              <w:t>&gt;</w:t>
            </w:r>
          </w:p>
          <w:p w14:paraId="15F02D2F" w14:textId="487A5585" w:rsidR="00FE43CD" w:rsidRPr="007155BF" w:rsidRDefault="0007530A"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FE43CD" w:rsidRPr="007155BF">
              <w:rPr>
                <w:rFonts w:asciiTheme="majorHAnsi" w:hAnsiTheme="majorHAnsi" w:cstheme="majorHAnsi"/>
                <w:color w:val="0070C0"/>
                <w:sz w:val="18"/>
                <w:szCs w:val="18"/>
              </w:rPr>
              <w:t>&lt;</w:t>
            </w:r>
            <w:proofErr w:type="spellStart"/>
            <w:r w:rsidR="00FE43CD" w:rsidRPr="007155BF">
              <w:rPr>
                <w:rFonts w:asciiTheme="majorHAnsi" w:hAnsiTheme="majorHAnsi" w:cstheme="majorHAnsi"/>
                <w:color w:val="0070C0"/>
                <w:sz w:val="18"/>
                <w:szCs w:val="18"/>
              </w:rPr>
              <w:t>RadarCenterFrequency</w:t>
            </w:r>
            <w:proofErr w:type="spellEnd"/>
            <w:r w:rsidR="00FE43CD" w:rsidRPr="007155BF">
              <w:rPr>
                <w:rFonts w:asciiTheme="majorHAnsi" w:hAnsiTheme="majorHAnsi" w:cstheme="majorHAnsi"/>
                <w:color w:val="0070C0"/>
                <w:sz w:val="18"/>
                <w:szCs w:val="18"/>
              </w:rPr>
              <w:t>&gt;</w:t>
            </w:r>
          </w:p>
          <w:p w14:paraId="055EAC02" w14:textId="27C31768" w:rsidR="00FE43CD" w:rsidRPr="007155BF" w:rsidRDefault="0007530A"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FE43CD" w:rsidRPr="007155BF">
              <w:rPr>
                <w:rFonts w:asciiTheme="majorHAnsi" w:hAnsiTheme="majorHAnsi" w:cstheme="majorHAnsi"/>
                <w:color w:val="0070C0"/>
                <w:sz w:val="18"/>
                <w:szCs w:val="18"/>
              </w:rPr>
              <w:t>&lt;</w:t>
            </w:r>
            <w:proofErr w:type="spellStart"/>
            <w:r w:rsidR="00FE43CD" w:rsidRPr="007155BF">
              <w:rPr>
                <w:rFonts w:asciiTheme="majorHAnsi" w:hAnsiTheme="majorHAnsi" w:cstheme="majorHAnsi"/>
                <w:color w:val="0070C0"/>
                <w:sz w:val="18"/>
                <w:szCs w:val="18"/>
              </w:rPr>
              <w:t>ObservationMode</w:t>
            </w:r>
            <w:proofErr w:type="spellEnd"/>
            <w:r w:rsidR="00FE43CD" w:rsidRPr="007155BF">
              <w:rPr>
                <w:rFonts w:asciiTheme="majorHAnsi" w:hAnsiTheme="majorHAnsi" w:cstheme="majorHAnsi"/>
                <w:color w:val="0070C0"/>
                <w:sz w:val="18"/>
                <w:szCs w:val="18"/>
              </w:rPr>
              <w:t>&gt;</w:t>
            </w:r>
          </w:p>
          <w:p w14:paraId="7C93764C" w14:textId="6AAE1E9A" w:rsidR="00FE43CD" w:rsidRPr="007155BF" w:rsidRDefault="0007530A"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FE43CD" w:rsidRPr="007155BF">
              <w:rPr>
                <w:rFonts w:asciiTheme="majorHAnsi" w:hAnsiTheme="majorHAnsi" w:cstheme="majorHAnsi"/>
                <w:color w:val="0070C0"/>
                <w:sz w:val="18"/>
                <w:szCs w:val="18"/>
              </w:rPr>
              <w:t xml:space="preserve">&lt;Polarizations&gt;         </w:t>
            </w:r>
          </w:p>
          <w:p w14:paraId="4DD0BC73" w14:textId="7465AD5C" w:rsidR="00FE43CD" w:rsidRPr="007155BF" w:rsidRDefault="0007530A"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FE43CD" w:rsidRPr="007155BF">
              <w:rPr>
                <w:rFonts w:asciiTheme="majorHAnsi" w:hAnsiTheme="majorHAnsi" w:cstheme="majorHAnsi"/>
                <w:color w:val="0070C0"/>
                <w:sz w:val="18"/>
                <w:szCs w:val="18"/>
              </w:rPr>
              <w:t>&lt;</w:t>
            </w:r>
            <w:proofErr w:type="spellStart"/>
            <w:r w:rsidR="00FE43CD" w:rsidRPr="007155BF">
              <w:rPr>
                <w:rFonts w:asciiTheme="majorHAnsi" w:hAnsiTheme="majorHAnsi" w:cstheme="majorHAnsi"/>
                <w:color w:val="0070C0"/>
                <w:sz w:val="18"/>
                <w:szCs w:val="18"/>
              </w:rPr>
              <w:t>AntennaPointing</w:t>
            </w:r>
            <w:proofErr w:type="spellEnd"/>
            <w:r w:rsidR="00FE43CD" w:rsidRPr="007155BF">
              <w:rPr>
                <w:rFonts w:asciiTheme="majorHAnsi" w:hAnsiTheme="majorHAnsi" w:cstheme="majorHAnsi"/>
                <w:color w:val="0070C0"/>
                <w:sz w:val="18"/>
                <w:szCs w:val="18"/>
              </w:rPr>
              <w:t>&gt;</w:t>
            </w:r>
          </w:p>
          <w:p w14:paraId="65AE873F" w14:textId="1E0B5B34" w:rsidR="00FE43CD" w:rsidRPr="007155BF" w:rsidRDefault="0007530A"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FE43CD" w:rsidRPr="007155BF">
              <w:rPr>
                <w:rFonts w:asciiTheme="majorHAnsi" w:hAnsiTheme="majorHAnsi" w:cstheme="majorHAnsi"/>
                <w:color w:val="0070C0"/>
                <w:sz w:val="18"/>
                <w:szCs w:val="18"/>
              </w:rPr>
              <w:t>&lt;</w:t>
            </w:r>
            <w:proofErr w:type="spellStart"/>
            <w:r w:rsidR="00FE43CD" w:rsidRPr="007155BF">
              <w:rPr>
                <w:rFonts w:asciiTheme="majorHAnsi" w:hAnsiTheme="majorHAnsi" w:cstheme="majorHAnsi"/>
                <w:color w:val="0070C0"/>
                <w:sz w:val="18"/>
                <w:szCs w:val="18"/>
              </w:rPr>
              <w:t>BeamID</w:t>
            </w:r>
            <w:proofErr w:type="spellEnd"/>
            <w:r w:rsidR="00FE43CD" w:rsidRPr="007155BF">
              <w:rPr>
                <w:rFonts w:asciiTheme="majorHAnsi" w:hAnsiTheme="majorHAnsi" w:cstheme="majorHAnsi"/>
                <w:color w:val="0070C0"/>
                <w:sz w:val="18"/>
                <w:szCs w:val="18"/>
              </w:rPr>
              <w:t>&gt;</w:t>
            </w:r>
          </w:p>
          <w:p w14:paraId="7AC398FF" w14:textId="742C8CCF"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in </w:t>
            </w:r>
            <w:r w:rsidR="006A7C6B" w:rsidRPr="007155BF">
              <w:rPr>
                <w:rFonts w:asciiTheme="majorHAnsi" w:hAnsiTheme="majorHAnsi" w:cstheme="majorHAnsi"/>
                <w:color w:val="0070C0"/>
                <w:sz w:val="18"/>
                <w:szCs w:val="18"/>
              </w:rPr>
              <w:t>XML and YAML.</w:t>
            </w:r>
          </w:p>
        </w:tc>
        <w:tc>
          <w:tcPr>
            <w:tcW w:w="1824" w:type="dxa"/>
          </w:tcPr>
          <w:p w14:paraId="3CD16074" w14:textId="0ACD4A62" w:rsidR="00FE43CD" w:rsidRPr="00EE25A0" w:rsidRDefault="00FA4406" w:rsidP="00767DD3">
            <w:pPr>
              <w:pBdr>
                <w:top w:val="nil"/>
                <w:left w:val="nil"/>
                <w:bottom w:val="nil"/>
                <w:right w:val="nil"/>
                <w:between w:val="nil"/>
              </w:pBdr>
              <w:ind w:left="-118"/>
              <w:rPr>
                <w:rFonts w:asciiTheme="majorHAnsi" w:hAnsiTheme="majorHAnsi" w:cstheme="majorHAnsi"/>
                <w:color w:val="0070C0"/>
                <w:sz w:val="18"/>
                <w:szCs w:val="18"/>
              </w:rPr>
            </w:pPr>
            <w:r w:rsidRPr="00EE25A0">
              <w:rPr>
                <w:rFonts w:asciiTheme="majorHAnsi" w:hAnsiTheme="majorHAnsi" w:cstheme="majorHAnsi"/>
                <w:b/>
                <w:bCs/>
                <w:color w:val="76923C" w:themeColor="accent3" w:themeShade="BF"/>
                <w:sz w:val="18"/>
                <w:szCs w:val="18"/>
              </w:rPr>
              <w:t>Verified at Threshold</w:t>
            </w:r>
          </w:p>
        </w:tc>
      </w:tr>
      <w:tr w:rsidR="00FE43CD" w:rsidRPr="00465935" w14:paraId="29737824" w14:textId="77777777" w:rsidTr="00A05AAF">
        <w:trPr>
          <w:trHeight w:val="2582"/>
        </w:trPr>
        <w:tc>
          <w:tcPr>
            <w:tcW w:w="845" w:type="dxa"/>
            <w:vAlign w:val="center"/>
          </w:tcPr>
          <w:p w14:paraId="138BD13B" w14:textId="4BB0B162" w:rsidR="00FE43CD" w:rsidRPr="00B66112" w:rsidRDefault="00FE43CD" w:rsidP="00FE43CD">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1.6.5</w:t>
            </w:r>
          </w:p>
        </w:tc>
        <w:tc>
          <w:tcPr>
            <w:tcW w:w="1300" w:type="dxa"/>
            <w:vAlign w:val="center"/>
          </w:tcPr>
          <w:p w14:paraId="75E687F1" w14:textId="39EB9673" w:rsidR="00FE43CD" w:rsidRPr="00B66112" w:rsidRDefault="00FE43CD" w:rsidP="00FE43CD">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Source Data Orbit Information</w:t>
            </w:r>
          </w:p>
        </w:tc>
        <w:tc>
          <w:tcPr>
            <w:tcW w:w="2694" w:type="dxa"/>
          </w:tcPr>
          <w:p w14:paraId="29A31F14" w14:textId="77777777" w:rsidR="00FE43CD" w:rsidRPr="00B66112" w:rsidRDefault="00FE43CD" w:rsidP="00FE43CD">
            <w:pPr>
              <w:pStyle w:val="TableParagraph"/>
              <w:ind w:right="93"/>
              <w:rPr>
                <w:color w:val="000000" w:themeColor="text1"/>
                <w:sz w:val="18"/>
                <w:szCs w:val="18"/>
              </w:rPr>
            </w:pPr>
          </w:p>
          <w:p w14:paraId="51E9A3E7" w14:textId="3DB5B9B9" w:rsidR="00FE43CD" w:rsidRPr="00B66112" w:rsidRDefault="00FE43CD" w:rsidP="00FE43CD">
            <w:pPr>
              <w:pStyle w:val="TableParagraph"/>
              <w:ind w:right="93"/>
              <w:rPr>
                <w:color w:val="000000" w:themeColor="text1"/>
                <w:sz w:val="18"/>
                <w:szCs w:val="18"/>
              </w:rPr>
            </w:pPr>
            <w:r w:rsidRPr="00B66112">
              <w:rPr>
                <w:color w:val="000000" w:themeColor="text1"/>
                <w:sz w:val="18"/>
                <w:szCs w:val="18"/>
              </w:rPr>
              <w:t xml:space="preserve">Information related to the platform orbit used for data processing: </w:t>
            </w:r>
          </w:p>
          <w:p w14:paraId="79CCFC35" w14:textId="77777777" w:rsidR="00FE43CD" w:rsidRPr="00B66112" w:rsidRDefault="00FE43CD" w:rsidP="00FE43CD">
            <w:pPr>
              <w:pStyle w:val="TableParagraph"/>
              <w:numPr>
                <w:ilvl w:val="0"/>
                <w:numId w:val="8"/>
              </w:numPr>
              <w:ind w:right="93"/>
              <w:rPr>
                <w:color w:val="000000" w:themeColor="text1"/>
                <w:sz w:val="18"/>
                <w:szCs w:val="18"/>
              </w:rPr>
            </w:pPr>
            <w:r w:rsidRPr="00B66112">
              <w:rPr>
                <w:color w:val="000000" w:themeColor="text1"/>
                <w:sz w:val="18"/>
                <w:szCs w:val="18"/>
              </w:rPr>
              <w:t>Pass direction [asc/desc)</w:t>
            </w:r>
          </w:p>
          <w:p w14:paraId="27FA1BA4" w14:textId="470919CC" w:rsidR="00FE43CD" w:rsidRPr="00B66112" w:rsidRDefault="00FE43CD" w:rsidP="00FE43CD">
            <w:pPr>
              <w:pStyle w:val="TableParagraph"/>
              <w:numPr>
                <w:ilvl w:val="0"/>
                <w:numId w:val="8"/>
              </w:numPr>
              <w:ind w:right="93"/>
              <w:rPr>
                <w:color w:val="000000" w:themeColor="text1"/>
                <w:sz w:val="18"/>
                <w:szCs w:val="18"/>
              </w:rPr>
            </w:pPr>
            <w:r w:rsidRPr="00B66112">
              <w:rPr>
                <w:color w:val="000000" w:themeColor="text1"/>
                <w:sz w:val="18"/>
                <w:szCs w:val="18"/>
              </w:rPr>
              <w:t>Orbit data source [e.g.,    predicted/definite/ precise/ downlinked etc.]</w:t>
            </w:r>
          </w:p>
        </w:tc>
        <w:tc>
          <w:tcPr>
            <w:tcW w:w="3402" w:type="dxa"/>
            <w:vAlign w:val="center"/>
          </w:tcPr>
          <w:p w14:paraId="1191600F" w14:textId="77777777" w:rsidR="00FE43CD" w:rsidRPr="00B66112" w:rsidRDefault="00FE43CD" w:rsidP="00FE43CD">
            <w:pPr>
              <w:pStyle w:val="TableParagraph"/>
              <w:ind w:right="148"/>
              <w:rPr>
                <w:color w:val="000000" w:themeColor="text1"/>
                <w:sz w:val="18"/>
                <w:szCs w:val="18"/>
              </w:rPr>
            </w:pPr>
            <w:r w:rsidRPr="00B66112">
              <w:rPr>
                <w:color w:val="000000" w:themeColor="text1"/>
                <w:sz w:val="18"/>
                <w:szCs w:val="18"/>
              </w:rPr>
              <w:t>As threshold, including also:</w:t>
            </w:r>
          </w:p>
          <w:p w14:paraId="111ED015" w14:textId="678DEE57" w:rsidR="00FE43CD" w:rsidRPr="00B66112" w:rsidRDefault="00FE43CD" w:rsidP="00FE43CD">
            <w:pPr>
              <w:pStyle w:val="TableParagraph"/>
              <w:numPr>
                <w:ilvl w:val="0"/>
                <w:numId w:val="8"/>
              </w:numPr>
              <w:ind w:right="148"/>
              <w:rPr>
                <w:rFonts w:asciiTheme="majorHAnsi" w:hAnsiTheme="majorHAnsi" w:cstheme="majorHAnsi"/>
                <w:color w:val="000000" w:themeColor="text1"/>
                <w:sz w:val="18"/>
                <w:szCs w:val="18"/>
              </w:rPr>
            </w:pPr>
            <w:r w:rsidRPr="00B66112">
              <w:rPr>
                <w:rFonts w:asciiTheme="majorHAnsi" w:hAnsiTheme="majorHAnsi" w:cstheme="majorHAnsi"/>
                <w:color w:val="000000" w:themeColor="text1"/>
                <w:sz w:val="18"/>
                <w:szCs w:val="18"/>
              </w:rPr>
              <w:t>Platform heading angle expressed in degrees        [0 360] from North</w:t>
            </w:r>
          </w:p>
          <w:p w14:paraId="12882C5C" w14:textId="34D15A0D" w:rsidR="00FE43CD" w:rsidRPr="00B66112" w:rsidRDefault="00FE43CD" w:rsidP="00FE43CD">
            <w:pPr>
              <w:pStyle w:val="TableParagraph"/>
              <w:numPr>
                <w:ilvl w:val="0"/>
                <w:numId w:val="8"/>
              </w:numPr>
              <w:ind w:right="148"/>
              <w:rPr>
                <w:color w:val="000000" w:themeColor="text1"/>
                <w:sz w:val="18"/>
                <w:szCs w:val="18"/>
              </w:rPr>
            </w:pPr>
            <w:r w:rsidRPr="00B66112">
              <w:rPr>
                <w:rFonts w:asciiTheme="majorHAnsi" w:hAnsiTheme="majorHAnsi" w:cstheme="majorHAnsi"/>
                <w:color w:val="000000" w:themeColor="text1"/>
                <w:sz w:val="18"/>
                <w:szCs w:val="18"/>
              </w:rPr>
              <w:t>Orbit data file containing</w:t>
            </w:r>
            <w:r w:rsidRPr="00B66112">
              <w:rPr>
                <w:color w:val="000000" w:themeColor="text1"/>
                <w:sz w:val="18"/>
                <w:szCs w:val="18"/>
              </w:rPr>
              <w:t xml:space="preserve"> state vectors (minimum of 5 state vectors, from 10% of scene length </w:t>
            </w:r>
            <w:r w:rsidRPr="00B66112">
              <w:rPr>
                <w:i/>
                <w:iCs/>
                <w:color w:val="000000" w:themeColor="text1"/>
                <w:sz w:val="18"/>
                <w:szCs w:val="18"/>
              </w:rPr>
              <w:t>before</w:t>
            </w:r>
            <w:r w:rsidRPr="00B66112">
              <w:rPr>
                <w:color w:val="000000" w:themeColor="text1"/>
                <w:sz w:val="18"/>
                <w:szCs w:val="18"/>
              </w:rPr>
              <w:t xml:space="preserve"> start time to 10% of scene length </w:t>
            </w:r>
            <w:r w:rsidRPr="00B66112">
              <w:rPr>
                <w:i/>
                <w:iCs/>
                <w:color w:val="000000" w:themeColor="text1"/>
                <w:sz w:val="18"/>
                <w:szCs w:val="18"/>
              </w:rPr>
              <w:t>after</w:t>
            </w:r>
            <w:r w:rsidRPr="00B66112">
              <w:rPr>
                <w:color w:val="000000" w:themeColor="text1"/>
                <w:sz w:val="18"/>
                <w:szCs w:val="18"/>
              </w:rPr>
              <w:t xml:space="preserve"> stop time)</w:t>
            </w:r>
          </w:p>
          <w:p w14:paraId="41033C6B" w14:textId="172EFCD4" w:rsidR="00FE43CD" w:rsidRPr="00B66112" w:rsidRDefault="00FE43CD" w:rsidP="00FE43CD">
            <w:pPr>
              <w:pStyle w:val="TableParagraph"/>
              <w:numPr>
                <w:ilvl w:val="0"/>
                <w:numId w:val="8"/>
              </w:numPr>
              <w:ind w:right="148"/>
              <w:rPr>
                <w:color w:val="000000" w:themeColor="text1"/>
                <w:sz w:val="18"/>
                <w:szCs w:val="18"/>
              </w:rPr>
            </w:pPr>
            <w:r w:rsidRPr="00B66112">
              <w:rPr>
                <w:color w:val="000000" w:themeColor="text1"/>
                <w:sz w:val="18"/>
                <w:szCs w:val="18"/>
              </w:rPr>
              <w:t>Platform (mean) altitude</w:t>
            </w:r>
          </w:p>
        </w:tc>
        <w:tc>
          <w:tcPr>
            <w:tcW w:w="1275" w:type="dxa"/>
          </w:tcPr>
          <w:p w14:paraId="3431A68B" w14:textId="438443EB"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276" w:type="dxa"/>
          </w:tcPr>
          <w:p w14:paraId="6FCEFBE2" w14:textId="52B7C03D" w:rsidR="00FE43CD" w:rsidRPr="007155BF" w:rsidRDefault="00CB3B5F"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Partial</w:t>
            </w:r>
          </w:p>
        </w:tc>
        <w:tc>
          <w:tcPr>
            <w:tcW w:w="2268" w:type="dxa"/>
          </w:tcPr>
          <w:p w14:paraId="51E574DC" w14:textId="77777777"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OrbitInformation</w:t>
            </w:r>
            <w:proofErr w:type="spellEnd"/>
            <w:r w:rsidRPr="007155BF">
              <w:rPr>
                <w:rFonts w:asciiTheme="majorHAnsi" w:hAnsiTheme="majorHAnsi" w:cstheme="majorHAnsi"/>
                <w:color w:val="0070C0"/>
                <w:sz w:val="18"/>
                <w:szCs w:val="18"/>
              </w:rPr>
              <w:t>&gt;</w:t>
            </w:r>
          </w:p>
          <w:p w14:paraId="6AC0F875" w14:textId="29D441EC" w:rsidR="00FE43CD" w:rsidRPr="007155BF" w:rsidRDefault="0007530A"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FE43CD" w:rsidRPr="007155BF">
              <w:rPr>
                <w:rFonts w:asciiTheme="majorHAnsi" w:hAnsiTheme="majorHAnsi" w:cstheme="majorHAnsi"/>
                <w:color w:val="0070C0"/>
                <w:sz w:val="18"/>
                <w:szCs w:val="18"/>
              </w:rPr>
              <w:t>&lt;</w:t>
            </w:r>
            <w:proofErr w:type="spellStart"/>
            <w:r w:rsidR="00FE43CD" w:rsidRPr="007155BF">
              <w:rPr>
                <w:rFonts w:asciiTheme="majorHAnsi" w:hAnsiTheme="majorHAnsi" w:cstheme="majorHAnsi"/>
                <w:color w:val="0070C0"/>
                <w:sz w:val="18"/>
                <w:szCs w:val="18"/>
              </w:rPr>
              <w:t>PassDirection</w:t>
            </w:r>
            <w:proofErr w:type="spellEnd"/>
            <w:r w:rsidR="00FE43CD" w:rsidRPr="007155BF">
              <w:rPr>
                <w:rFonts w:asciiTheme="majorHAnsi" w:hAnsiTheme="majorHAnsi" w:cstheme="majorHAnsi"/>
                <w:color w:val="0070C0"/>
                <w:sz w:val="18"/>
                <w:szCs w:val="18"/>
              </w:rPr>
              <w:t xml:space="preserve">&gt; </w:t>
            </w:r>
          </w:p>
          <w:p w14:paraId="2310B50A" w14:textId="273BE38A" w:rsidR="00FE43CD" w:rsidRPr="007155BF" w:rsidRDefault="0007530A"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FE43CD" w:rsidRPr="007155BF">
              <w:rPr>
                <w:rFonts w:asciiTheme="majorHAnsi" w:hAnsiTheme="majorHAnsi" w:cstheme="majorHAnsi"/>
                <w:color w:val="0070C0"/>
                <w:sz w:val="18"/>
                <w:szCs w:val="18"/>
              </w:rPr>
              <w:t>&lt;</w:t>
            </w:r>
            <w:proofErr w:type="spellStart"/>
            <w:r w:rsidR="00FE43CD" w:rsidRPr="007155BF">
              <w:rPr>
                <w:rFonts w:asciiTheme="majorHAnsi" w:hAnsiTheme="majorHAnsi" w:cstheme="majorHAnsi"/>
                <w:color w:val="0070C0"/>
                <w:sz w:val="18"/>
                <w:szCs w:val="18"/>
              </w:rPr>
              <w:t>OrbitDataSource</w:t>
            </w:r>
            <w:proofErr w:type="spellEnd"/>
            <w:r w:rsidR="00FE43CD" w:rsidRPr="007155BF">
              <w:rPr>
                <w:rFonts w:asciiTheme="majorHAnsi" w:hAnsiTheme="majorHAnsi" w:cstheme="majorHAnsi"/>
                <w:color w:val="0070C0"/>
                <w:sz w:val="18"/>
                <w:szCs w:val="18"/>
              </w:rPr>
              <w:t>&gt;</w:t>
            </w:r>
          </w:p>
          <w:p w14:paraId="3F94ED84" w14:textId="529BF038" w:rsidR="0007530A" w:rsidRPr="007155BF" w:rsidRDefault="0007530A"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PlatformHeading</w:t>
            </w:r>
            <w:proofErr w:type="spellEnd"/>
            <w:r w:rsidRPr="007155BF">
              <w:rPr>
                <w:rFonts w:asciiTheme="majorHAnsi" w:hAnsiTheme="majorHAnsi" w:cstheme="majorHAnsi"/>
                <w:color w:val="0070C0"/>
                <w:sz w:val="18"/>
                <w:szCs w:val="18"/>
              </w:rPr>
              <w:t xml:space="preserve"> units="</w:t>
            </w:r>
            <w:proofErr w:type="spellStart"/>
            <w:r w:rsidRPr="007155BF">
              <w:rPr>
                <w:rFonts w:asciiTheme="majorHAnsi" w:hAnsiTheme="majorHAnsi" w:cstheme="majorHAnsi"/>
                <w:color w:val="0070C0"/>
                <w:sz w:val="18"/>
                <w:szCs w:val="18"/>
              </w:rPr>
              <w:t>deg</w:t>
            </w:r>
            <w:proofErr w:type="spellEnd"/>
            <w:r w:rsidRPr="007155BF">
              <w:rPr>
                <w:rFonts w:asciiTheme="majorHAnsi" w:hAnsiTheme="majorHAnsi" w:cstheme="majorHAnsi"/>
                <w:color w:val="0070C0"/>
                <w:sz w:val="18"/>
                <w:szCs w:val="18"/>
              </w:rPr>
              <w:t>"&gt;</w:t>
            </w:r>
          </w:p>
          <w:p w14:paraId="0C1AF694" w14:textId="7C57B275" w:rsidR="00083B07" w:rsidRPr="007155BF" w:rsidRDefault="0007530A"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083B07" w:rsidRPr="007155BF">
              <w:rPr>
                <w:rFonts w:asciiTheme="majorHAnsi" w:hAnsiTheme="majorHAnsi" w:cstheme="majorHAnsi"/>
                <w:color w:val="0070C0"/>
                <w:sz w:val="18"/>
                <w:szCs w:val="18"/>
              </w:rPr>
              <w:t>&lt;</w:t>
            </w:r>
            <w:proofErr w:type="spellStart"/>
            <w:r w:rsidR="00083B07" w:rsidRPr="007155BF">
              <w:rPr>
                <w:rFonts w:asciiTheme="majorHAnsi" w:hAnsiTheme="majorHAnsi" w:cstheme="majorHAnsi"/>
                <w:color w:val="0070C0"/>
                <w:sz w:val="18"/>
                <w:szCs w:val="18"/>
              </w:rPr>
              <w:t>OrbitMeanAltitude</w:t>
            </w:r>
            <w:proofErr w:type="spellEnd"/>
            <w:r w:rsidR="00083B07" w:rsidRPr="007155BF">
              <w:rPr>
                <w:rFonts w:asciiTheme="majorHAnsi" w:hAnsiTheme="majorHAnsi" w:cstheme="majorHAnsi"/>
                <w:color w:val="0070C0"/>
                <w:sz w:val="18"/>
                <w:szCs w:val="18"/>
              </w:rPr>
              <w:t>&gt;</w:t>
            </w:r>
          </w:p>
          <w:p w14:paraId="72A201B0" w14:textId="31CB4498"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in </w:t>
            </w:r>
            <w:r w:rsidR="006A7C6B" w:rsidRPr="007155BF">
              <w:rPr>
                <w:rFonts w:asciiTheme="majorHAnsi" w:hAnsiTheme="majorHAnsi" w:cstheme="majorHAnsi"/>
                <w:color w:val="0070C0"/>
                <w:sz w:val="18"/>
                <w:szCs w:val="18"/>
              </w:rPr>
              <w:t>XML and YAML.</w:t>
            </w:r>
          </w:p>
        </w:tc>
        <w:tc>
          <w:tcPr>
            <w:tcW w:w="1824" w:type="dxa"/>
          </w:tcPr>
          <w:p w14:paraId="645F7742" w14:textId="77777777" w:rsidR="005B7B3A" w:rsidRPr="00EE25A0" w:rsidRDefault="005B7B3A" w:rsidP="005B7B3A">
            <w:pPr>
              <w:pBdr>
                <w:top w:val="nil"/>
                <w:left w:val="nil"/>
                <w:bottom w:val="nil"/>
                <w:right w:val="nil"/>
                <w:between w:val="nil"/>
              </w:pBdr>
              <w:rPr>
                <w:rFonts w:asciiTheme="majorHAnsi" w:hAnsiTheme="majorHAnsi" w:cstheme="majorHAnsi"/>
                <w:b/>
                <w:bCs/>
                <w:color w:val="76923C" w:themeColor="accent3" w:themeShade="BF"/>
                <w:sz w:val="18"/>
                <w:szCs w:val="18"/>
              </w:rPr>
            </w:pPr>
            <w:r w:rsidRPr="00EE25A0">
              <w:rPr>
                <w:rFonts w:asciiTheme="majorHAnsi" w:hAnsiTheme="majorHAnsi" w:cstheme="majorHAnsi"/>
                <w:b/>
                <w:bCs/>
                <w:color w:val="76923C" w:themeColor="accent3" w:themeShade="BF"/>
                <w:sz w:val="18"/>
                <w:szCs w:val="18"/>
              </w:rPr>
              <w:t>Verified at Threshold</w:t>
            </w:r>
          </w:p>
          <w:p w14:paraId="3D6EF9A4" w14:textId="77777777" w:rsidR="005B7B3A" w:rsidRPr="00EE25A0" w:rsidRDefault="005B7B3A" w:rsidP="005B7B3A">
            <w:pPr>
              <w:pBdr>
                <w:top w:val="nil"/>
                <w:left w:val="nil"/>
                <w:bottom w:val="nil"/>
                <w:right w:val="nil"/>
                <w:between w:val="nil"/>
              </w:pBdr>
              <w:rPr>
                <w:rFonts w:asciiTheme="majorHAnsi" w:hAnsiTheme="majorHAnsi" w:cstheme="majorHAnsi"/>
                <w:b/>
                <w:bCs/>
                <w:color w:val="76923C" w:themeColor="accent3" w:themeShade="BF"/>
                <w:sz w:val="18"/>
                <w:szCs w:val="18"/>
              </w:rPr>
            </w:pPr>
          </w:p>
          <w:p w14:paraId="4C27AF0E" w14:textId="656BDA2C" w:rsidR="00DD5BB6" w:rsidRPr="00EE25A0" w:rsidRDefault="005B7B3A" w:rsidP="005B7B3A">
            <w:pPr>
              <w:pBdr>
                <w:top w:val="nil"/>
                <w:left w:val="nil"/>
                <w:bottom w:val="nil"/>
                <w:right w:val="nil"/>
                <w:between w:val="nil"/>
              </w:pBdr>
              <w:rPr>
                <w:rFonts w:asciiTheme="majorHAnsi" w:hAnsiTheme="majorHAnsi" w:cstheme="majorHAnsi"/>
                <w:color w:val="0070C0"/>
                <w:sz w:val="18"/>
                <w:szCs w:val="18"/>
              </w:rPr>
            </w:pPr>
            <w:r w:rsidRPr="00EE25A0">
              <w:rPr>
                <w:rFonts w:asciiTheme="majorHAnsi" w:hAnsiTheme="majorHAnsi" w:cstheme="majorHAnsi"/>
                <w:b/>
                <w:bCs/>
                <w:color w:val="76923C" w:themeColor="accent3" w:themeShade="BF"/>
                <w:sz w:val="18"/>
                <w:szCs w:val="18"/>
              </w:rPr>
              <w:t>Target Level not assessed</w:t>
            </w:r>
          </w:p>
        </w:tc>
      </w:tr>
      <w:tr w:rsidR="00FE43CD" w:rsidRPr="00465935" w14:paraId="6B492736" w14:textId="77777777" w:rsidTr="00A05AAF">
        <w:trPr>
          <w:trHeight w:val="3165"/>
        </w:trPr>
        <w:tc>
          <w:tcPr>
            <w:tcW w:w="845" w:type="dxa"/>
            <w:vAlign w:val="center"/>
          </w:tcPr>
          <w:p w14:paraId="13A1FC08" w14:textId="5491C967" w:rsidR="00FE43CD" w:rsidRPr="00EE25A0" w:rsidRDefault="00FE43CD" w:rsidP="00FE43CD">
            <w:pPr>
              <w:pBdr>
                <w:top w:val="nil"/>
                <w:left w:val="nil"/>
                <w:bottom w:val="nil"/>
                <w:right w:val="nil"/>
                <w:between w:val="nil"/>
              </w:pBdr>
              <w:ind w:left="90" w:hanging="90"/>
              <w:jc w:val="center"/>
              <w:rPr>
                <w:rFonts w:asciiTheme="majorHAnsi" w:hAnsiTheme="majorHAnsi" w:cstheme="majorHAnsi"/>
                <w:b/>
                <w:color w:val="000000" w:themeColor="text1"/>
                <w:sz w:val="18"/>
                <w:szCs w:val="18"/>
              </w:rPr>
            </w:pPr>
            <w:r w:rsidRPr="00EE25A0">
              <w:rPr>
                <w:rFonts w:asciiTheme="majorHAnsi" w:hAnsiTheme="majorHAnsi" w:cstheme="majorHAnsi"/>
                <w:b/>
                <w:color w:val="000000" w:themeColor="text1"/>
                <w:sz w:val="18"/>
                <w:szCs w:val="18"/>
              </w:rPr>
              <w:t>1.6.6</w:t>
            </w:r>
          </w:p>
        </w:tc>
        <w:tc>
          <w:tcPr>
            <w:tcW w:w="1300" w:type="dxa"/>
            <w:vAlign w:val="center"/>
          </w:tcPr>
          <w:p w14:paraId="484E83EA" w14:textId="72E35773" w:rsidR="00FE43CD" w:rsidRPr="00EE25A0" w:rsidRDefault="00FE43CD" w:rsidP="00FE43CD">
            <w:pPr>
              <w:pBdr>
                <w:top w:val="nil"/>
                <w:left w:val="nil"/>
                <w:bottom w:val="nil"/>
                <w:right w:val="nil"/>
                <w:between w:val="nil"/>
              </w:pBdr>
              <w:jc w:val="center"/>
              <w:rPr>
                <w:rFonts w:asciiTheme="majorHAnsi" w:hAnsiTheme="majorHAnsi" w:cstheme="majorHAnsi"/>
                <w:b/>
                <w:color w:val="000000" w:themeColor="text1"/>
                <w:sz w:val="18"/>
                <w:szCs w:val="18"/>
              </w:rPr>
            </w:pPr>
            <w:r w:rsidRPr="00EE25A0">
              <w:rPr>
                <w:rFonts w:asciiTheme="majorHAnsi" w:hAnsiTheme="majorHAnsi" w:cstheme="majorHAnsi"/>
                <w:b/>
                <w:color w:val="000000" w:themeColor="text1"/>
                <w:sz w:val="18"/>
                <w:szCs w:val="18"/>
              </w:rPr>
              <w:t>Source Data Processing Information</w:t>
            </w:r>
          </w:p>
        </w:tc>
        <w:tc>
          <w:tcPr>
            <w:tcW w:w="2694" w:type="dxa"/>
            <w:vAlign w:val="center"/>
          </w:tcPr>
          <w:p w14:paraId="75C25D23" w14:textId="77777777" w:rsidR="00FE43CD" w:rsidRPr="00EE25A0" w:rsidRDefault="00FE43CD" w:rsidP="00FE43CD">
            <w:pPr>
              <w:pStyle w:val="TableParagraph"/>
              <w:ind w:right="93"/>
              <w:rPr>
                <w:rFonts w:asciiTheme="majorHAnsi" w:hAnsiTheme="majorHAnsi" w:cstheme="majorHAnsi"/>
                <w:color w:val="000000" w:themeColor="text1"/>
                <w:sz w:val="18"/>
                <w:szCs w:val="18"/>
              </w:rPr>
            </w:pPr>
            <w:r w:rsidRPr="00EE25A0">
              <w:rPr>
                <w:rFonts w:asciiTheme="majorHAnsi" w:hAnsiTheme="majorHAnsi" w:cstheme="majorHAnsi"/>
                <w:color w:val="000000" w:themeColor="text1"/>
                <w:sz w:val="18"/>
                <w:szCs w:val="18"/>
              </w:rPr>
              <w:t>Processing parameters details of the source data:</w:t>
            </w:r>
          </w:p>
          <w:p w14:paraId="3C7BF69C" w14:textId="77777777" w:rsidR="00FE43CD" w:rsidRPr="00EE25A0" w:rsidRDefault="00FE43CD" w:rsidP="00FE43CD">
            <w:pPr>
              <w:pStyle w:val="TableParagraph"/>
              <w:numPr>
                <w:ilvl w:val="0"/>
                <w:numId w:val="8"/>
              </w:numPr>
              <w:ind w:right="93"/>
              <w:rPr>
                <w:rFonts w:asciiTheme="majorHAnsi" w:hAnsiTheme="majorHAnsi" w:cstheme="majorHAnsi"/>
                <w:color w:val="000000" w:themeColor="text1"/>
                <w:sz w:val="18"/>
                <w:szCs w:val="18"/>
              </w:rPr>
            </w:pPr>
            <w:r w:rsidRPr="00EE25A0">
              <w:rPr>
                <w:rFonts w:asciiTheme="majorHAnsi" w:hAnsiTheme="majorHAnsi" w:cstheme="majorHAnsi"/>
                <w:color w:val="000000" w:themeColor="text1"/>
                <w:sz w:val="18"/>
                <w:szCs w:val="18"/>
              </w:rPr>
              <w:t>Processing facility</w:t>
            </w:r>
          </w:p>
          <w:p w14:paraId="7AB091EA" w14:textId="77777777" w:rsidR="00FE43CD" w:rsidRPr="00EE25A0" w:rsidRDefault="00FE43CD" w:rsidP="00FE43CD">
            <w:pPr>
              <w:pStyle w:val="TableParagraph"/>
              <w:numPr>
                <w:ilvl w:val="0"/>
                <w:numId w:val="8"/>
              </w:numPr>
              <w:ind w:right="93"/>
              <w:rPr>
                <w:rFonts w:asciiTheme="majorHAnsi" w:hAnsiTheme="majorHAnsi" w:cstheme="majorHAnsi"/>
                <w:color w:val="000000" w:themeColor="text1"/>
                <w:sz w:val="18"/>
                <w:szCs w:val="18"/>
              </w:rPr>
            </w:pPr>
            <w:r w:rsidRPr="00EE25A0">
              <w:rPr>
                <w:rFonts w:asciiTheme="majorHAnsi" w:hAnsiTheme="majorHAnsi" w:cstheme="majorHAnsi"/>
                <w:color w:val="000000" w:themeColor="text1"/>
                <w:sz w:val="18"/>
                <w:szCs w:val="18"/>
              </w:rPr>
              <w:t>Processing date</w:t>
            </w:r>
          </w:p>
          <w:p w14:paraId="62DAB6A4" w14:textId="77777777" w:rsidR="00FE43CD" w:rsidRPr="00EE25A0" w:rsidRDefault="00FE43CD" w:rsidP="00FE43CD">
            <w:pPr>
              <w:pStyle w:val="TableParagraph"/>
              <w:numPr>
                <w:ilvl w:val="0"/>
                <w:numId w:val="8"/>
              </w:numPr>
              <w:ind w:right="93"/>
              <w:rPr>
                <w:rFonts w:asciiTheme="majorHAnsi" w:hAnsiTheme="majorHAnsi" w:cstheme="majorHAnsi"/>
                <w:color w:val="000000" w:themeColor="text1"/>
                <w:sz w:val="18"/>
                <w:szCs w:val="18"/>
              </w:rPr>
            </w:pPr>
            <w:r w:rsidRPr="00EE25A0">
              <w:rPr>
                <w:rFonts w:asciiTheme="majorHAnsi" w:hAnsiTheme="majorHAnsi" w:cstheme="majorHAnsi"/>
                <w:color w:val="000000" w:themeColor="text1"/>
                <w:sz w:val="18"/>
                <w:szCs w:val="18"/>
              </w:rPr>
              <w:t>Software version</w:t>
            </w:r>
          </w:p>
          <w:p w14:paraId="18F1EF1B" w14:textId="77777777" w:rsidR="00FE43CD" w:rsidRPr="00EE25A0" w:rsidRDefault="00FE43CD" w:rsidP="00FE43CD">
            <w:pPr>
              <w:pStyle w:val="TableParagraph"/>
              <w:numPr>
                <w:ilvl w:val="0"/>
                <w:numId w:val="8"/>
              </w:numPr>
              <w:ind w:right="93"/>
              <w:rPr>
                <w:rFonts w:asciiTheme="majorHAnsi" w:hAnsiTheme="majorHAnsi" w:cstheme="majorHAnsi"/>
                <w:color w:val="000000" w:themeColor="text1"/>
                <w:sz w:val="18"/>
                <w:szCs w:val="18"/>
              </w:rPr>
            </w:pPr>
            <w:r w:rsidRPr="00EE25A0">
              <w:rPr>
                <w:rFonts w:asciiTheme="majorHAnsi" w:hAnsiTheme="majorHAnsi" w:cstheme="majorHAnsi"/>
                <w:color w:val="000000" w:themeColor="text1"/>
                <w:sz w:val="18"/>
                <w:szCs w:val="18"/>
              </w:rPr>
              <w:t>Product ID (file name)</w:t>
            </w:r>
          </w:p>
          <w:p w14:paraId="07591271" w14:textId="77777777" w:rsidR="00FE43CD" w:rsidRPr="00EE25A0" w:rsidRDefault="00FE43CD" w:rsidP="00FE43CD">
            <w:pPr>
              <w:pStyle w:val="TableParagraph"/>
              <w:numPr>
                <w:ilvl w:val="0"/>
                <w:numId w:val="8"/>
              </w:numPr>
              <w:ind w:right="93"/>
              <w:rPr>
                <w:rFonts w:asciiTheme="majorHAnsi" w:hAnsiTheme="majorHAnsi" w:cstheme="majorHAnsi"/>
                <w:color w:val="000000" w:themeColor="text1"/>
                <w:sz w:val="18"/>
                <w:szCs w:val="18"/>
              </w:rPr>
            </w:pPr>
            <w:r w:rsidRPr="00EE25A0">
              <w:rPr>
                <w:rFonts w:asciiTheme="majorHAnsi" w:hAnsiTheme="majorHAnsi" w:cstheme="majorHAnsi"/>
                <w:color w:val="000000" w:themeColor="text1"/>
                <w:sz w:val="18"/>
                <w:szCs w:val="18"/>
              </w:rPr>
              <w:t>Product level</w:t>
            </w:r>
          </w:p>
          <w:p w14:paraId="4596F942" w14:textId="77777777" w:rsidR="00FE43CD" w:rsidRPr="00EE25A0" w:rsidRDefault="00FE43CD" w:rsidP="00FE43CD">
            <w:pPr>
              <w:pStyle w:val="TableParagraph"/>
              <w:numPr>
                <w:ilvl w:val="0"/>
                <w:numId w:val="8"/>
              </w:numPr>
              <w:ind w:right="93"/>
              <w:rPr>
                <w:rFonts w:asciiTheme="majorHAnsi" w:hAnsiTheme="majorHAnsi" w:cstheme="majorHAnsi"/>
                <w:color w:val="000000" w:themeColor="text1"/>
                <w:sz w:val="18"/>
                <w:szCs w:val="18"/>
              </w:rPr>
            </w:pPr>
            <w:r w:rsidRPr="00EE25A0">
              <w:rPr>
                <w:rFonts w:asciiTheme="majorHAnsi" w:hAnsiTheme="majorHAnsi" w:cstheme="majorHAnsi"/>
                <w:color w:val="000000" w:themeColor="text1"/>
                <w:sz w:val="18"/>
                <w:szCs w:val="18"/>
              </w:rPr>
              <w:t>Azimuth number of Looks</w:t>
            </w:r>
          </w:p>
          <w:p w14:paraId="07278D04" w14:textId="3B5B298B" w:rsidR="00FE43CD" w:rsidRPr="00EE25A0" w:rsidRDefault="00FE43CD" w:rsidP="00FE43CD">
            <w:pPr>
              <w:pStyle w:val="TableParagraph"/>
              <w:numPr>
                <w:ilvl w:val="0"/>
                <w:numId w:val="8"/>
              </w:numPr>
              <w:ind w:right="93"/>
              <w:rPr>
                <w:rFonts w:asciiTheme="majorHAnsi" w:hAnsiTheme="majorHAnsi" w:cstheme="majorHAnsi"/>
                <w:color w:val="000000" w:themeColor="text1"/>
                <w:sz w:val="18"/>
                <w:szCs w:val="18"/>
              </w:rPr>
            </w:pPr>
            <w:r w:rsidRPr="00EE25A0">
              <w:rPr>
                <w:rFonts w:asciiTheme="majorHAnsi" w:hAnsiTheme="majorHAnsi" w:cstheme="majorHAnsi"/>
                <w:color w:val="000000" w:themeColor="text1"/>
                <w:sz w:val="18"/>
                <w:szCs w:val="18"/>
              </w:rPr>
              <w:t>Range number of Looks (separate values for each beam, as necessary)</w:t>
            </w:r>
          </w:p>
        </w:tc>
        <w:tc>
          <w:tcPr>
            <w:tcW w:w="3402" w:type="dxa"/>
            <w:vAlign w:val="center"/>
          </w:tcPr>
          <w:p w14:paraId="5DB7D1F7" w14:textId="77777777" w:rsidR="00FE43CD" w:rsidRPr="00EE25A0" w:rsidRDefault="00FE43CD" w:rsidP="00FE43CD">
            <w:pPr>
              <w:pStyle w:val="TableParagraph"/>
              <w:ind w:right="148"/>
              <w:rPr>
                <w:rFonts w:asciiTheme="majorHAnsi" w:hAnsiTheme="majorHAnsi" w:cstheme="majorHAnsi"/>
                <w:color w:val="000000" w:themeColor="text1"/>
                <w:sz w:val="18"/>
                <w:szCs w:val="18"/>
              </w:rPr>
            </w:pPr>
            <w:r w:rsidRPr="00EE25A0">
              <w:rPr>
                <w:rFonts w:asciiTheme="majorHAnsi" w:hAnsiTheme="majorHAnsi" w:cstheme="majorHAnsi"/>
                <w:color w:val="000000" w:themeColor="text1"/>
                <w:sz w:val="18"/>
                <w:szCs w:val="18"/>
              </w:rPr>
              <w:t xml:space="preserve">As threshold, </w:t>
            </w:r>
          </w:p>
          <w:p w14:paraId="1359803D" w14:textId="7132F1B3" w:rsidR="00FE43CD" w:rsidRPr="00EE25A0" w:rsidRDefault="00FE43CD" w:rsidP="00FE43CD">
            <w:pPr>
              <w:pStyle w:val="TableParagraph"/>
              <w:ind w:right="148"/>
              <w:rPr>
                <w:rFonts w:asciiTheme="majorHAnsi" w:hAnsiTheme="majorHAnsi" w:cstheme="majorHAnsi"/>
                <w:color w:val="000000" w:themeColor="text1"/>
                <w:sz w:val="18"/>
                <w:szCs w:val="18"/>
              </w:rPr>
            </w:pPr>
            <w:r w:rsidRPr="00EE25A0">
              <w:rPr>
                <w:rFonts w:asciiTheme="majorHAnsi" w:hAnsiTheme="majorHAnsi" w:cstheme="majorHAnsi"/>
                <w:color w:val="000000" w:themeColor="text1"/>
                <w:sz w:val="18"/>
                <w:szCs w:val="18"/>
              </w:rPr>
              <w:t>Plus additional relevant processing parameters, e.g., Range- and Azimuth Look Bandwidth and LUT applied</w:t>
            </w:r>
          </w:p>
        </w:tc>
        <w:tc>
          <w:tcPr>
            <w:tcW w:w="1275" w:type="dxa"/>
          </w:tcPr>
          <w:p w14:paraId="6B9956F6" w14:textId="09FE7C01"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276" w:type="dxa"/>
          </w:tcPr>
          <w:p w14:paraId="74A9FB0C" w14:textId="1C4D0AEC" w:rsidR="00FE43CD" w:rsidRPr="007155BF" w:rsidRDefault="00CB3B5F"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Partial</w:t>
            </w:r>
          </w:p>
        </w:tc>
        <w:tc>
          <w:tcPr>
            <w:tcW w:w="2268" w:type="dxa"/>
          </w:tcPr>
          <w:p w14:paraId="0321D68E" w14:textId="77777777"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SourceProcParam</w:t>
            </w:r>
            <w:proofErr w:type="spellEnd"/>
            <w:r w:rsidRPr="007155BF">
              <w:rPr>
                <w:rFonts w:asciiTheme="majorHAnsi" w:hAnsiTheme="majorHAnsi" w:cstheme="majorHAnsi"/>
                <w:color w:val="0070C0"/>
                <w:sz w:val="18"/>
                <w:szCs w:val="18"/>
              </w:rPr>
              <w:t>&gt;</w:t>
            </w:r>
          </w:p>
          <w:p w14:paraId="1078E7DD" w14:textId="775A9ABB" w:rsidR="00FE43CD" w:rsidRPr="007155BF" w:rsidRDefault="0007530A"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FE43CD" w:rsidRPr="007155BF">
              <w:rPr>
                <w:rFonts w:asciiTheme="majorHAnsi" w:hAnsiTheme="majorHAnsi" w:cstheme="majorHAnsi"/>
                <w:color w:val="0070C0"/>
                <w:sz w:val="18"/>
                <w:szCs w:val="18"/>
              </w:rPr>
              <w:t>&lt;</w:t>
            </w:r>
            <w:proofErr w:type="spellStart"/>
            <w:r w:rsidR="00FE43CD" w:rsidRPr="007155BF">
              <w:rPr>
                <w:rFonts w:asciiTheme="majorHAnsi" w:hAnsiTheme="majorHAnsi" w:cstheme="majorHAnsi"/>
                <w:color w:val="0070C0"/>
                <w:sz w:val="18"/>
                <w:szCs w:val="18"/>
              </w:rPr>
              <w:t>ProcessingFacility</w:t>
            </w:r>
            <w:proofErr w:type="spellEnd"/>
            <w:r w:rsidR="00FE43CD" w:rsidRPr="007155BF">
              <w:rPr>
                <w:rFonts w:asciiTheme="majorHAnsi" w:hAnsiTheme="majorHAnsi" w:cstheme="majorHAnsi"/>
                <w:color w:val="0070C0"/>
                <w:sz w:val="18"/>
                <w:szCs w:val="18"/>
              </w:rPr>
              <w:t>&gt;</w:t>
            </w:r>
          </w:p>
          <w:p w14:paraId="4D011745" w14:textId="3E63716E" w:rsidR="00FE43CD" w:rsidRPr="007155BF" w:rsidRDefault="0007530A"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FE43CD" w:rsidRPr="007155BF">
              <w:rPr>
                <w:rFonts w:asciiTheme="majorHAnsi" w:hAnsiTheme="majorHAnsi" w:cstheme="majorHAnsi"/>
                <w:color w:val="0070C0"/>
                <w:sz w:val="18"/>
                <w:szCs w:val="18"/>
              </w:rPr>
              <w:t>&lt;</w:t>
            </w:r>
            <w:proofErr w:type="spellStart"/>
            <w:r w:rsidR="00FE43CD" w:rsidRPr="007155BF">
              <w:rPr>
                <w:rFonts w:asciiTheme="majorHAnsi" w:hAnsiTheme="majorHAnsi" w:cstheme="majorHAnsi"/>
                <w:color w:val="0070C0"/>
                <w:sz w:val="18"/>
                <w:szCs w:val="18"/>
              </w:rPr>
              <w:t>ProcessingDate</w:t>
            </w:r>
            <w:proofErr w:type="spellEnd"/>
            <w:r w:rsidR="00FE43CD" w:rsidRPr="007155BF">
              <w:rPr>
                <w:rFonts w:asciiTheme="majorHAnsi" w:hAnsiTheme="majorHAnsi" w:cstheme="majorHAnsi"/>
                <w:color w:val="0070C0"/>
                <w:sz w:val="18"/>
                <w:szCs w:val="18"/>
              </w:rPr>
              <w:t>&gt;</w:t>
            </w:r>
          </w:p>
          <w:p w14:paraId="5FF0BB3A" w14:textId="7082E251" w:rsidR="00FE43CD" w:rsidRPr="007155BF" w:rsidRDefault="0007530A"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FE43CD" w:rsidRPr="007155BF">
              <w:rPr>
                <w:rFonts w:asciiTheme="majorHAnsi" w:hAnsiTheme="majorHAnsi" w:cstheme="majorHAnsi"/>
                <w:color w:val="0070C0"/>
                <w:sz w:val="18"/>
                <w:szCs w:val="18"/>
              </w:rPr>
              <w:t>&lt;</w:t>
            </w:r>
            <w:proofErr w:type="spellStart"/>
            <w:r w:rsidR="00FE43CD" w:rsidRPr="007155BF">
              <w:rPr>
                <w:rFonts w:asciiTheme="majorHAnsi" w:hAnsiTheme="majorHAnsi" w:cstheme="majorHAnsi"/>
                <w:color w:val="0070C0"/>
                <w:sz w:val="18"/>
                <w:szCs w:val="18"/>
              </w:rPr>
              <w:t>SoftwareVersion</w:t>
            </w:r>
            <w:proofErr w:type="spellEnd"/>
            <w:r w:rsidR="00FE43CD" w:rsidRPr="007155BF">
              <w:rPr>
                <w:rFonts w:asciiTheme="majorHAnsi" w:hAnsiTheme="majorHAnsi" w:cstheme="majorHAnsi"/>
                <w:color w:val="0070C0"/>
                <w:sz w:val="18"/>
                <w:szCs w:val="18"/>
              </w:rPr>
              <w:t xml:space="preserve">&gt; </w:t>
            </w:r>
          </w:p>
          <w:p w14:paraId="314B84DA" w14:textId="14794B40" w:rsidR="00FE43CD" w:rsidRPr="007155BF" w:rsidRDefault="0007530A"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FE43CD" w:rsidRPr="007155BF">
              <w:rPr>
                <w:rFonts w:asciiTheme="majorHAnsi" w:hAnsiTheme="majorHAnsi" w:cstheme="majorHAnsi"/>
                <w:color w:val="0070C0"/>
                <w:sz w:val="18"/>
                <w:szCs w:val="18"/>
              </w:rPr>
              <w:t>&lt;</w:t>
            </w:r>
            <w:proofErr w:type="spellStart"/>
            <w:r w:rsidR="00FE43CD" w:rsidRPr="007155BF">
              <w:rPr>
                <w:rFonts w:asciiTheme="majorHAnsi" w:hAnsiTheme="majorHAnsi" w:cstheme="majorHAnsi"/>
                <w:color w:val="0070C0"/>
                <w:sz w:val="18"/>
                <w:szCs w:val="18"/>
              </w:rPr>
              <w:t>ProductID</w:t>
            </w:r>
            <w:proofErr w:type="spellEnd"/>
            <w:r w:rsidR="00FE43CD" w:rsidRPr="007155BF">
              <w:rPr>
                <w:rFonts w:asciiTheme="majorHAnsi" w:hAnsiTheme="majorHAnsi" w:cstheme="majorHAnsi"/>
                <w:color w:val="0070C0"/>
                <w:sz w:val="18"/>
                <w:szCs w:val="18"/>
              </w:rPr>
              <w:t xml:space="preserve">&gt; </w:t>
            </w:r>
          </w:p>
          <w:p w14:paraId="39345E6F" w14:textId="0A0D449D" w:rsidR="00FE43CD" w:rsidRPr="007155BF" w:rsidRDefault="0007530A"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FE43CD" w:rsidRPr="007155BF">
              <w:rPr>
                <w:rFonts w:asciiTheme="majorHAnsi" w:hAnsiTheme="majorHAnsi" w:cstheme="majorHAnsi"/>
                <w:color w:val="0070C0"/>
                <w:sz w:val="18"/>
                <w:szCs w:val="18"/>
              </w:rPr>
              <w:t>&lt;</w:t>
            </w:r>
            <w:proofErr w:type="spellStart"/>
            <w:r w:rsidR="00FE43CD" w:rsidRPr="007155BF">
              <w:rPr>
                <w:rFonts w:asciiTheme="majorHAnsi" w:hAnsiTheme="majorHAnsi" w:cstheme="majorHAnsi"/>
                <w:color w:val="0070C0"/>
                <w:sz w:val="18"/>
                <w:szCs w:val="18"/>
              </w:rPr>
              <w:t>ProductLevel</w:t>
            </w:r>
            <w:proofErr w:type="spellEnd"/>
            <w:r w:rsidR="00FE43CD" w:rsidRPr="007155BF">
              <w:rPr>
                <w:rFonts w:asciiTheme="majorHAnsi" w:hAnsiTheme="majorHAnsi" w:cstheme="majorHAnsi"/>
                <w:color w:val="0070C0"/>
                <w:sz w:val="18"/>
                <w:szCs w:val="18"/>
              </w:rPr>
              <w:t xml:space="preserve">&gt; </w:t>
            </w:r>
          </w:p>
          <w:p w14:paraId="214DB809" w14:textId="43033261" w:rsidR="00FE43CD" w:rsidRPr="007155BF" w:rsidRDefault="0007530A"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FE43CD" w:rsidRPr="007155BF">
              <w:rPr>
                <w:rFonts w:asciiTheme="majorHAnsi" w:hAnsiTheme="majorHAnsi" w:cstheme="majorHAnsi"/>
                <w:color w:val="0070C0"/>
                <w:sz w:val="18"/>
                <w:szCs w:val="18"/>
              </w:rPr>
              <w:t>&lt;</w:t>
            </w:r>
            <w:proofErr w:type="spellStart"/>
            <w:r w:rsidR="00FE43CD" w:rsidRPr="007155BF">
              <w:rPr>
                <w:rFonts w:asciiTheme="majorHAnsi" w:hAnsiTheme="majorHAnsi" w:cstheme="majorHAnsi"/>
                <w:color w:val="0070C0"/>
                <w:sz w:val="18"/>
                <w:szCs w:val="18"/>
              </w:rPr>
              <w:t>RangeNumberOfLooks</w:t>
            </w:r>
            <w:proofErr w:type="spellEnd"/>
            <w:r w:rsidR="00FE43CD" w:rsidRPr="007155BF">
              <w:rPr>
                <w:rFonts w:asciiTheme="majorHAnsi" w:hAnsiTheme="majorHAnsi" w:cstheme="majorHAnsi"/>
                <w:color w:val="0070C0"/>
                <w:sz w:val="18"/>
                <w:szCs w:val="18"/>
              </w:rPr>
              <w:t>&gt;</w:t>
            </w:r>
          </w:p>
          <w:p w14:paraId="2F74A5FD" w14:textId="53172292" w:rsidR="00CB3B5F" w:rsidRPr="007155BF" w:rsidRDefault="0007530A" w:rsidP="00CB3B5F">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CB3B5F" w:rsidRPr="007155BF">
              <w:rPr>
                <w:rFonts w:asciiTheme="majorHAnsi" w:hAnsiTheme="majorHAnsi" w:cstheme="majorHAnsi"/>
                <w:color w:val="0070C0"/>
                <w:sz w:val="18"/>
                <w:szCs w:val="18"/>
              </w:rPr>
              <w:t>&lt;</w:t>
            </w:r>
            <w:proofErr w:type="spellStart"/>
            <w:r w:rsidR="00CB3B5F" w:rsidRPr="007155BF">
              <w:rPr>
                <w:rFonts w:asciiTheme="majorHAnsi" w:hAnsiTheme="majorHAnsi" w:cstheme="majorHAnsi"/>
                <w:color w:val="0070C0"/>
                <w:sz w:val="18"/>
                <w:szCs w:val="18"/>
              </w:rPr>
              <w:t>RangeLookBandwidth</w:t>
            </w:r>
            <w:proofErr w:type="spellEnd"/>
            <w:r w:rsidR="00CB3B5F" w:rsidRPr="007155BF">
              <w:rPr>
                <w:rFonts w:asciiTheme="majorHAnsi" w:hAnsiTheme="majorHAnsi" w:cstheme="majorHAnsi"/>
                <w:color w:val="0070C0"/>
                <w:sz w:val="18"/>
                <w:szCs w:val="18"/>
              </w:rPr>
              <w:t>&gt;</w:t>
            </w:r>
          </w:p>
          <w:p w14:paraId="42C667E1" w14:textId="2A243FAF" w:rsidR="00CB3B5F" w:rsidRPr="007155BF" w:rsidRDefault="0007530A" w:rsidP="00CB3B5F">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CB3B5F" w:rsidRPr="007155BF">
              <w:rPr>
                <w:rFonts w:asciiTheme="majorHAnsi" w:hAnsiTheme="majorHAnsi" w:cstheme="majorHAnsi"/>
                <w:color w:val="0070C0"/>
                <w:sz w:val="18"/>
                <w:szCs w:val="18"/>
              </w:rPr>
              <w:t>&lt;</w:t>
            </w:r>
            <w:proofErr w:type="spellStart"/>
            <w:r w:rsidR="00CB3B5F" w:rsidRPr="007155BF">
              <w:rPr>
                <w:rFonts w:asciiTheme="majorHAnsi" w:hAnsiTheme="majorHAnsi" w:cstheme="majorHAnsi"/>
                <w:color w:val="0070C0"/>
                <w:sz w:val="18"/>
                <w:szCs w:val="18"/>
              </w:rPr>
              <w:t>AzimuthNumberOfLooks</w:t>
            </w:r>
            <w:proofErr w:type="spellEnd"/>
            <w:r w:rsidR="00CB3B5F" w:rsidRPr="007155BF">
              <w:rPr>
                <w:rFonts w:asciiTheme="majorHAnsi" w:hAnsiTheme="majorHAnsi" w:cstheme="majorHAnsi"/>
                <w:color w:val="0070C0"/>
                <w:sz w:val="18"/>
                <w:szCs w:val="18"/>
              </w:rPr>
              <w:t>&gt;</w:t>
            </w:r>
          </w:p>
          <w:p w14:paraId="33E41FF6" w14:textId="67F36091" w:rsidR="00CB3B5F" w:rsidRPr="007155BF" w:rsidRDefault="0007530A" w:rsidP="00CB3B5F">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CB3B5F" w:rsidRPr="007155BF">
              <w:rPr>
                <w:rFonts w:asciiTheme="majorHAnsi" w:hAnsiTheme="majorHAnsi" w:cstheme="majorHAnsi"/>
                <w:color w:val="0070C0"/>
                <w:sz w:val="18"/>
                <w:szCs w:val="18"/>
              </w:rPr>
              <w:t>&lt;</w:t>
            </w:r>
            <w:proofErr w:type="spellStart"/>
            <w:r w:rsidR="00CB3B5F" w:rsidRPr="007155BF">
              <w:rPr>
                <w:rFonts w:asciiTheme="majorHAnsi" w:hAnsiTheme="majorHAnsi" w:cstheme="majorHAnsi"/>
                <w:color w:val="0070C0"/>
                <w:sz w:val="18"/>
                <w:szCs w:val="18"/>
              </w:rPr>
              <w:t>AzimuthLookBandwidth</w:t>
            </w:r>
            <w:proofErr w:type="spellEnd"/>
            <w:r w:rsidR="00CB3B5F" w:rsidRPr="007155BF">
              <w:rPr>
                <w:rFonts w:asciiTheme="majorHAnsi" w:hAnsiTheme="majorHAnsi" w:cstheme="majorHAnsi"/>
                <w:color w:val="0070C0"/>
                <w:sz w:val="18"/>
                <w:szCs w:val="18"/>
              </w:rPr>
              <w:t>&gt;</w:t>
            </w:r>
          </w:p>
          <w:p w14:paraId="3810F9EA" w14:textId="2179E166"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in </w:t>
            </w:r>
            <w:r w:rsidR="006A7C6B" w:rsidRPr="007155BF">
              <w:rPr>
                <w:rFonts w:asciiTheme="majorHAnsi" w:hAnsiTheme="majorHAnsi" w:cstheme="majorHAnsi"/>
                <w:color w:val="0070C0"/>
                <w:sz w:val="18"/>
                <w:szCs w:val="18"/>
              </w:rPr>
              <w:t>XML and YAML.</w:t>
            </w:r>
          </w:p>
        </w:tc>
        <w:tc>
          <w:tcPr>
            <w:tcW w:w="1824" w:type="dxa"/>
          </w:tcPr>
          <w:p w14:paraId="759DC2C4" w14:textId="77777777" w:rsidR="005B7B3A" w:rsidRPr="00EE25A0" w:rsidRDefault="005B7B3A" w:rsidP="005B7B3A">
            <w:pPr>
              <w:pBdr>
                <w:top w:val="nil"/>
                <w:left w:val="nil"/>
                <w:bottom w:val="nil"/>
                <w:right w:val="nil"/>
                <w:between w:val="nil"/>
              </w:pBdr>
              <w:rPr>
                <w:rFonts w:asciiTheme="majorHAnsi" w:hAnsiTheme="majorHAnsi" w:cstheme="majorHAnsi"/>
                <w:b/>
                <w:bCs/>
                <w:color w:val="76923C" w:themeColor="accent3" w:themeShade="BF"/>
                <w:sz w:val="18"/>
                <w:szCs w:val="18"/>
              </w:rPr>
            </w:pPr>
            <w:r w:rsidRPr="00EE25A0">
              <w:rPr>
                <w:rFonts w:asciiTheme="majorHAnsi" w:hAnsiTheme="majorHAnsi" w:cstheme="majorHAnsi"/>
                <w:b/>
                <w:bCs/>
                <w:color w:val="76923C" w:themeColor="accent3" w:themeShade="BF"/>
                <w:sz w:val="18"/>
                <w:szCs w:val="18"/>
              </w:rPr>
              <w:t>Verified at Threshold</w:t>
            </w:r>
          </w:p>
          <w:p w14:paraId="4045D1EA" w14:textId="77777777" w:rsidR="005B7B3A" w:rsidRPr="00EE25A0" w:rsidRDefault="005B7B3A" w:rsidP="005B7B3A">
            <w:pPr>
              <w:pBdr>
                <w:top w:val="nil"/>
                <w:left w:val="nil"/>
                <w:bottom w:val="nil"/>
                <w:right w:val="nil"/>
                <w:between w:val="nil"/>
              </w:pBdr>
              <w:rPr>
                <w:rFonts w:asciiTheme="majorHAnsi" w:hAnsiTheme="majorHAnsi" w:cstheme="majorHAnsi"/>
                <w:b/>
                <w:bCs/>
                <w:color w:val="76923C" w:themeColor="accent3" w:themeShade="BF"/>
                <w:sz w:val="18"/>
                <w:szCs w:val="18"/>
              </w:rPr>
            </w:pPr>
          </w:p>
          <w:p w14:paraId="7E5057E7" w14:textId="5192C976" w:rsidR="00FE43CD" w:rsidRPr="00EE25A0" w:rsidRDefault="005B7B3A" w:rsidP="005B7B3A">
            <w:pPr>
              <w:pBdr>
                <w:top w:val="nil"/>
                <w:left w:val="nil"/>
                <w:bottom w:val="nil"/>
                <w:right w:val="nil"/>
                <w:between w:val="nil"/>
              </w:pBdr>
              <w:rPr>
                <w:rFonts w:asciiTheme="majorHAnsi" w:hAnsiTheme="majorHAnsi" w:cstheme="majorHAnsi"/>
                <w:color w:val="0070C0"/>
                <w:sz w:val="18"/>
                <w:szCs w:val="18"/>
              </w:rPr>
            </w:pPr>
            <w:r w:rsidRPr="00EE25A0">
              <w:rPr>
                <w:rFonts w:asciiTheme="majorHAnsi" w:hAnsiTheme="majorHAnsi" w:cstheme="majorHAnsi"/>
                <w:b/>
                <w:bCs/>
                <w:color w:val="76923C" w:themeColor="accent3" w:themeShade="BF"/>
                <w:sz w:val="18"/>
                <w:szCs w:val="18"/>
              </w:rPr>
              <w:t>Target Level not assessed</w:t>
            </w:r>
          </w:p>
        </w:tc>
      </w:tr>
      <w:tr w:rsidR="00FE43CD" w:rsidRPr="00465935" w14:paraId="572B050E" w14:textId="77777777" w:rsidTr="00A05AAF">
        <w:trPr>
          <w:trHeight w:val="3023"/>
        </w:trPr>
        <w:tc>
          <w:tcPr>
            <w:tcW w:w="845" w:type="dxa"/>
            <w:vAlign w:val="center"/>
          </w:tcPr>
          <w:p w14:paraId="1F17106A" w14:textId="77E85539" w:rsidR="00FE43CD" w:rsidRPr="00EE25A0" w:rsidRDefault="00FE43CD" w:rsidP="00FE43CD">
            <w:pPr>
              <w:pBdr>
                <w:top w:val="nil"/>
                <w:left w:val="nil"/>
                <w:bottom w:val="nil"/>
                <w:right w:val="nil"/>
                <w:between w:val="nil"/>
              </w:pBdr>
              <w:ind w:left="90" w:hanging="90"/>
              <w:jc w:val="center"/>
              <w:rPr>
                <w:rFonts w:asciiTheme="majorHAnsi" w:hAnsiTheme="majorHAnsi" w:cstheme="majorHAnsi"/>
                <w:b/>
                <w:color w:val="000000" w:themeColor="text1"/>
                <w:sz w:val="18"/>
                <w:szCs w:val="18"/>
              </w:rPr>
            </w:pPr>
            <w:r w:rsidRPr="00EE25A0">
              <w:rPr>
                <w:rFonts w:asciiTheme="majorHAnsi" w:hAnsiTheme="majorHAnsi" w:cstheme="majorHAnsi"/>
                <w:b/>
                <w:color w:val="000000" w:themeColor="text1"/>
                <w:sz w:val="18"/>
                <w:szCs w:val="18"/>
              </w:rPr>
              <w:lastRenderedPageBreak/>
              <w:t>1.6.7</w:t>
            </w:r>
          </w:p>
        </w:tc>
        <w:tc>
          <w:tcPr>
            <w:tcW w:w="1300" w:type="dxa"/>
            <w:vAlign w:val="center"/>
          </w:tcPr>
          <w:p w14:paraId="52DD7F29" w14:textId="242A4153" w:rsidR="00FE43CD" w:rsidRPr="00EE25A0" w:rsidRDefault="00FE43CD" w:rsidP="00FE43CD">
            <w:pPr>
              <w:pBdr>
                <w:top w:val="nil"/>
                <w:left w:val="nil"/>
                <w:bottom w:val="nil"/>
                <w:right w:val="nil"/>
                <w:between w:val="nil"/>
              </w:pBdr>
              <w:jc w:val="center"/>
              <w:rPr>
                <w:rFonts w:asciiTheme="majorHAnsi" w:hAnsiTheme="majorHAnsi" w:cstheme="majorHAnsi"/>
                <w:b/>
                <w:color w:val="000000" w:themeColor="text1"/>
                <w:sz w:val="18"/>
                <w:szCs w:val="18"/>
              </w:rPr>
            </w:pPr>
            <w:r w:rsidRPr="00EE25A0">
              <w:rPr>
                <w:rFonts w:asciiTheme="majorHAnsi" w:hAnsiTheme="majorHAnsi" w:cstheme="majorHAnsi"/>
                <w:b/>
                <w:color w:val="000000" w:themeColor="text1"/>
                <w:sz w:val="18"/>
                <w:szCs w:val="18"/>
              </w:rPr>
              <w:t>Source Data Image Attributes</w:t>
            </w:r>
          </w:p>
        </w:tc>
        <w:tc>
          <w:tcPr>
            <w:tcW w:w="2694" w:type="dxa"/>
            <w:vAlign w:val="center"/>
          </w:tcPr>
          <w:p w14:paraId="2A1A944C" w14:textId="6B3B56A7" w:rsidR="00FE43CD" w:rsidRPr="00EE25A0" w:rsidRDefault="00FE43CD" w:rsidP="00FE43CD">
            <w:pPr>
              <w:pStyle w:val="TableParagraph"/>
              <w:ind w:right="93"/>
              <w:rPr>
                <w:rFonts w:asciiTheme="majorHAnsi" w:hAnsiTheme="majorHAnsi" w:cstheme="majorHAnsi"/>
                <w:color w:val="000000" w:themeColor="text1"/>
                <w:sz w:val="18"/>
                <w:szCs w:val="18"/>
              </w:rPr>
            </w:pPr>
            <w:r w:rsidRPr="00EE25A0">
              <w:rPr>
                <w:rFonts w:asciiTheme="majorHAnsi" w:hAnsiTheme="majorHAnsi" w:cstheme="majorHAnsi"/>
                <w:color w:val="000000" w:themeColor="text1"/>
                <w:sz w:val="18"/>
                <w:szCs w:val="18"/>
              </w:rPr>
              <w:t>Image attributes related to the source data:</w:t>
            </w:r>
          </w:p>
          <w:p w14:paraId="0481E871" w14:textId="68157D8C" w:rsidR="00FE43CD" w:rsidRPr="00EE25A0" w:rsidRDefault="00FE43CD" w:rsidP="00FE43CD">
            <w:pPr>
              <w:pStyle w:val="TableParagraph"/>
              <w:numPr>
                <w:ilvl w:val="0"/>
                <w:numId w:val="8"/>
              </w:numPr>
              <w:ind w:right="93"/>
              <w:rPr>
                <w:rFonts w:asciiTheme="majorHAnsi" w:hAnsiTheme="majorHAnsi" w:cstheme="majorHAnsi"/>
                <w:color w:val="000000" w:themeColor="text1"/>
                <w:sz w:val="18"/>
                <w:szCs w:val="18"/>
              </w:rPr>
            </w:pPr>
            <w:r w:rsidRPr="00EE25A0">
              <w:rPr>
                <w:rFonts w:asciiTheme="majorHAnsi" w:hAnsiTheme="majorHAnsi" w:cstheme="majorHAnsi"/>
                <w:color w:val="000000" w:themeColor="text1"/>
                <w:sz w:val="18"/>
                <w:szCs w:val="18"/>
              </w:rPr>
              <w:t>Source Data geometry (slant range/ground range)</w:t>
            </w:r>
          </w:p>
          <w:p w14:paraId="58B7F9BB" w14:textId="77777777" w:rsidR="00FE43CD" w:rsidRPr="00EE25A0" w:rsidRDefault="00FE43CD" w:rsidP="00FE43CD">
            <w:pPr>
              <w:pStyle w:val="TableParagraph"/>
              <w:numPr>
                <w:ilvl w:val="0"/>
                <w:numId w:val="8"/>
              </w:numPr>
              <w:ind w:right="93"/>
              <w:rPr>
                <w:rFonts w:asciiTheme="majorHAnsi" w:hAnsiTheme="majorHAnsi" w:cstheme="majorHAnsi"/>
                <w:color w:val="000000" w:themeColor="text1"/>
                <w:sz w:val="18"/>
                <w:szCs w:val="18"/>
              </w:rPr>
            </w:pPr>
            <w:r w:rsidRPr="00EE25A0">
              <w:rPr>
                <w:rFonts w:asciiTheme="majorHAnsi" w:hAnsiTheme="majorHAnsi" w:cstheme="majorHAnsi"/>
                <w:color w:val="000000" w:themeColor="text1"/>
                <w:sz w:val="18"/>
                <w:szCs w:val="18"/>
              </w:rPr>
              <w:t>Azimuth pixel spacing</w:t>
            </w:r>
          </w:p>
          <w:p w14:paraId="24F457C6" w14:textId="77777777" w:rsidR="00FE43CD" w:rsidRPr="00EE25A0" w:rsidRDefault="00FE43CD" w:rsidP="00FE43CD">
            <w:pPr>
              <w:pStyle w:val="TableParagraph"/>
              <w:numPr>
                <w:ilvl w:val="0"/>
                <w:numId w:val="8"/>
              </w:numPr>
              <w:ind w:right="93"/>
              <w:rPr>
                <w:rFonts w:asciiTheme="majorHAnsi" w:hAnsiTheme="majorHAnsi" w:cstheme="majorHAnsi"/>
                <w:color w:val="000000" w:themeColor="text1"/>
                <w:sz w:val="18"/>
                <w:szCs w:val="18"/>
              </w:rPr>
            </w:pPr>
            <w:r w:rsidRPr="00EE25A0">
              <w:rPr>
                <w:rFonts w:asciiTheme="majorHAnsi" w:hAnsiTheme="majorHAnsi" w:cstheme="majorHAnsi"/>
                <w:color w:val="000000" w:themeColor="text1"/>
                <w:sz w:val="18"/>
                <w:szCs w:val="18"/>
              </w:rPr>
              <w:t>Range pixel spacing</w:t>
            </w:r>
          </w:p>
          <w:p w14:paraId="6003F192" w14:textId="77777777" w:rsidR="00FE43CD" w:rsidRPr="00EE25A0" w:rsidRDefault="00FE43CD" w:rsidP="00FE43CD">
            <w:pPr>
              <w:pStyle w:val="TableParagraph"/>
              <w:numPr>
                <w:ilvl w:val="0"/>
                <w:numId w:val="8"/>
              </w:numPr>
              <w:ind w:right="93"/>
              <w:rPr>
                <w:rFonts w:asciiTheme="majorHAnsi" w:hAnsiTheme="majorHAnsi" w:cstheme="majorHAnsi"/>
                <w:color w:val="000000" w:themeColor="text1"/>
                <w:sz w:val="18"/>
                <w:szCs w:val="18"/>
              </w:rPr>
            </w:pPr>
            <w:r w:rsidRPr="00EE25A0">
              <w:rPr>
                <w:rFonts w:asciiTheme="majorHAnsi" w:hAnsiTheme="majorHAnsi" w:cstheme="majorHAnsi"/>
                <w:color w:val="000000" w:themeColor="text1"/>
                <w:sz w:val="18"/>
                <w:szCs w:val="18"/>
              </w:rPr>
              <w:t>Azimuth resolution</w:t>
            </w:r>
          </w:p>
          <w:p w14:paraId="12576734" w14:textId="5C2EA522" w:rsidR="00FE43CD" w:rsidRPr="00EE25A0" w:rsidRDefault="00FE43CD" w:rsidP="00FE43CD">
            <w:pPr>
              <w:pStyle w:val="TableParagraph"/>
              <w:numPr>
                <w:ilvl w:val="0"/>
                <w:numId w:val="8"/>
              </w:numPr>
              <w:ind w:right="93"/>
              <w:rPr>
                <w:rFonts w:asciiTheme="majorHAnsi" w:hAnsiTheme="majorHAnsi" w:cstheme="majorHAnsi"/>
                <w:color w:val="000000" w:themeColor="text1"/>
                <w:sz w:val="18"/>
                <w:szCs w:val="18"/>
              </w:rPr>
            </w:pPr>
            <w:r w:rsidRPr="00EE25A0">
              <w:rPr>
                <w:rFonts w:asciiTheme="majorHAnsi" w:hAnsiTheme="majorHAnsi" w:cstheme="majorHAnsi"/>
                <w:color w:val="000000" w:themeColor="text1"/>
                <w:sz w:val="18"/>
                <w:szCs w:val="18"/>
              </w:rPr>
              <w:t xml:space="preserve">Range resolution </w:t>
            </w:r>
          </w:p>
          <w:p w14:paraId="3E47A730" w14:textId="151C3D14" w:rsidR="00FE43CD" w:rsidRPr="00EE25A0" w:rsidRDefault="00FE43CD" w:rsidP="00FE43CD">
            <w:pPr>
              <w:pStyle w:val="TableParagraph"/>
              <w:numPr>
                <w:ilvl w:val="0"/>
                <w:numId w:val="8"/>
              </w:numPr>
              <w:ind w:right="93"/>
              <w:rPr>
                <w:rFonts w:asciiTheme="majorHAnsi" w:hAnsiTheme="majorHAnsi" w:cstheme="majorHAnsi"/>
                <w:color w:val="000000" w:themeColor="text1"/>
                <w:sz w:val="18"/>
                <w:szCs w:val="18"/>
              </w:rPr>
            </w:pPr>
            <w:r w:rsidRPr="00EE25A0">
              <w:rPr>
                <w:rFonts w:asciiTheme="majorHAnsi" w:hAnsiTheme="majorHAnsi" w:cstheme="majorHAnsi"/>
                <w:color w:val="000000" w:themeColor="text1"/>
                <w:sz w:val="18"/>
                <w:szCs w:val="18"/>
              </w:rPr>
              <w:t>Near range incident angle</w:t>
            </w:r>
          </w:p>
          <w:p w14:paraId="16641AC5" w14:textId="5DE5BF0B" w:rsidR="00FE43CD" w:rsidRPr="00EE25A0" w:rsidRDefault="00FE43CD" w:rsidP="00FE43CD">
            <w:pPr>
              <w:pStyle w:val="TableParagraph"/>
              <w:numPr>
                <w:ilvl w:val="0"/>
                <w:numId w:val="8"/>
              </w:numPr>
              <w:ind w:right="93"/>
              <w:rPr>
                <w:rFonts w:asciiTheme="majorHAnsi" w:hAnsiTheme="majorHAnsi" w:cstheme="majorHAnsi"/>
                <w:color w:val="000000" w:themeColor="text1"/>
                <w:sz w:val="18"/>
                <w:szCs w:val="18"/>
              </w:rPr>
            </w:pPr>
            <w:r w:rsidRPr="00EE25A0">
              <w:rPr>
                <w:rFonts w:asciiTheme="majorHAnsi" w:hAnsiTheme="majorHAnsi" w:cstheme="majorHAnsi"/>
                <w:color w:val="000000" w:themeColor="text1"/>
                <w:sz w:val="18"/>
                <w:szCs w:val="18"/>
              </w:rPr>
              <w:t>Far range incident angle</w:t>
            </w:r>
          </w:p>
        </w:tc>
        <w:tc>
          <w:tcPr>
            <w:tcW w:w="3402" w:type="dxa"/>
            <w:vAlign w:val="center"/>
          </w:tcPr>
          <w:p w14:paraId="1963A700" w14:textId="4A6F4182" w:rsidR="00FE43CD" w:rsidRPr="00EE25A0" w:rsidRDefault="00FE43CD" w:rsidP="00FE43CD">
            <w:pPr>
              <w:pBdr>
                <w:top w:val="nil"/>
                <w:left w:val="nil"/>
                <w:bottom w:val="nil"/>
                <w:right w:val="nil"/>
                <w:between w:val="nil"/>
              </w:pBdr>
              <w:rPr>
                <w:rFonts w:asciiTheme="majorHAnsi" w:hAnsiTheme="majorHAnsi" w:cstheme="majorHAnsi"/>
                <w:color w:val="000000" w:themeColor="text1"/>
                <w:sz w:val="18"/>
                <w:szCs w:val="18"/>
              </w:rPr>
            </w:pPr>
            <w:r w:rsidRPr="00EE25A0">
              <w:rPr>
                <w:rFonts w:asciiTheme="majorHAnsi" w:hAnsiTheme="majorHAnsi" w:cstheme="majorHAnsi"/>
                <w:color w:val="000000" w:themeColor="text1"/>
                <w:sz w:val="18"/>
                <w:szCs w:val="18"/>
              </w:rPr>
              <w:t>The geometry of the image footprint expressed in WGS84</w:t>
            </w:r>
            <w:r w:rsidRPr="00EE25A0">
              <w:rPr>
                <w:rFonts w:asciiTheme="majorHAnsi" w:hAnsiTheme="majorHAnsi" w:cstheme="majorHAnsi"/>
                <w:sz w:val="18"/>
                <w:szCs w:val="18"/>
              </w:rPr>
              <w:t xml:space="preserve"> </w:t>
            </w:r>
            <w:r w:rsidRPr="00EE25A0">
              <w:rPr>
                <w:rFonts w:asciiTheme="majorHAnsi" w:hAnsiTheme="majorHAnsi" w:cstheme="majorHAnsi"/>
                <w:color w:val="000000" w:themeColor="text1"/>
                <w:sz w:val="18"/>
                <w:szCs w:val="18"/>
              </w:rPr>
              <w:t>in a standardised format (e.g., WKT).</w:t>
            </w:r>
          </w:p>
        </w:tc>
        <w:tc>
          <w:tcPr>
            <w:tcW w:w="1275" w:type="dxa"/>
          </w:tcPr>
          <w:p w14:paraId="1F0A5DA7" w14:textId="1D4083D6" w:rsidR="00FE43CD" w:rsidRPr="00EE25A0" w:rsidRDefault="00FE43CD" w:rsidP="00FE43CD">
            <w:pPr>
              <w:pBdr>
                <w:top w:val="nil"/>
                <w:left w:val="nil"/>
                <w:bottom w:val="nil"/>
                <w:right w:val="nil"/>
                <w:between w:val="nil"/>
              </w:pBdr>
              <w:rPr>
                <w:rFonts w:asciiTheme="majorHAnsi" w:hAnsiTheme="majorHAnsi" w:cstheme="majorHAnsi"/>
                <w:color w:val="0070C0"/>
                <w:sz w:val="18"/>
                <w:szCs w:val="18"/>
              </w:rPr>
            </w:pPr>
            <w:r w:rsidRPr="00EE25A0">
              <w:rPr>
                <w:rFonts w:asciiTheme="majorHAnsi" w:hAnsiTheme="majorHAnsi" w:cstheme="majorHAnsi"/>
                <w:color w:val="0070C0"/>
                <w:sz w:val="18"/>
                <w:szCs w:val="18"/>
              </w:rPr>
              <w:t>Yes</w:t>
            </w:r>
          </w:p>
        </w:tc>
        <w:tc>
          <w:tcPr>
            <w:tcW w:w="1276" w:type="dxa"/>
          </w:tcPr>
          <w:p w14:paraId="6BB7A16A" w14:textId="4E929F23" w:rsidR="00FE43CD" w:rsidRPr="00EE25A0" w:rsidRDefault="00CB3B5F" w:rsidP="00FE43CD">
            <w:pPr>
              <w:pBdr>
                <w:top w:val="nil"/>
                <w:left w:val="nil"/>
                <w:bottom w:val="nil"/>
                <w:right w:val="nil"/>
                <w:between w:val="nil"/>
              </w:pBdr>
              <w:rPr>
                <w:rFonts w:asciiTheme="majorHAnsi" w:hAnsiTheme="majorHAnsi" w:cstheme="majorHAnsi"/>
                <w:color w:val="0070C0"/>
                <w:sz w:val="18"/>
                <w:szCs w:val="18"/>
              </w:rPr>
            </w:pPr>
            <w:r w:rsidRPr="00EE25A0">
              <w:rPr>
                <w:rFonts w:asciiTheme="majorHAnsi" w:hAnsiTheme="majorHAnsi" w:cstheme="majorHAnsi"/>
                <w:color w:val="0070C0"/>
                <w:sz w:val="18"/>
                <w:szCs w:val="18"/>
              </w:rPr>
              <w:t>No</w:t>
            </w:r>
          </w:p>
        </w:tc>
        <w:tc>
          <w:tcPr>
            <w:tcW w:w="2268" w:type="dxa"/>
          </w:tcPr>
          <w:p w14:paraId="726CC125" w14:textId="77777777" w:rsidR="00FE43CD" w:rsidRPr="00EE25A0" w:rsidRDefault="00FE43CD" w:rsidP="00FE43CD">
            <w:pPr>
              <w:pBdr>
                <w:top w:val="nil"/>
                <w:left w:val="nil"/>
                <w:bottom w:val="nil"/>
                <w:right w:val="nil"/>
                <w:between w:val="nil"/>
              </w:pBdr>
              <w:rPr>
                <w:rFonts w:asciiTheme="majorHAnsi" w:hAnsiTheme="majorHAnsi" w:cstheme="majorHAnsi"/>
                <w:color w:val="0070C0"/>
                <w:sz w:val="18"/>
                <w:szCs w:val="18"/>
              </w:rPr>
            </w:pPr>
            <w:r w:rsidRPr="00EE25A0">
              <w:rPr>
                <w:rFonts w:asciiTheme="majorHAnsi" w:hAnsiTheme="majorHAnsi" w:cstheme="majorHAnsi"/>
                <w:color w:val="0070C0"/>
                <w:sz w:val="18"/>
                <w:szCs w:val="18"/>
              </w:rPr>
              <w:t>&lt;</w:t>
            </w:r>
            <w:proofErr w:type="spellStart"/>
            <w:r w:rsidRPr="00EE25A0">
              <w:rPr>
                <w:rFonts w:asciiTheme="majorHAnsi" w:hAnsiTheme="majorHAnsi" w:cstheme="majorHAnsi"/>
                <w:color w:val="0070C0"/>
                <w:sz w:val="18"/>
                <w:szCs w:val="18"/>
              </w:rPr>
              <w:t>SourceDataImageAttributes</w:t>
            </w:r>
            <w:proofErr w:type="spellEnd"/>
            <w:r w:rsidRPr="00EE25A0">
              <w:rPr>
                <w:rFonts w:asciiTheme="majorHAnsi" w:hAnsiTheme="majorHAnsi" w:cstheme="majorHAnsi"/>
                <w:color w:val="0070C0"/>
                <w:sz w:val="18"/>
                <w:szCs w:val="18"/>
              </w:rPr>
              <w:t xml:space="preserve">&gt;  </w:t>
            </w:r>
          </w:p>
          <w:p w14:paraId="7BEEE0D3" w14:textId="4026E3DD" w:rsidR="00FE43CD" w:rsidRPr="00EE25A0" w:rsidRDefault="00FE43CD" w:rsidP="00FE43CD">
            <w:pPr>
              <w:pBdr>
                <w:top w:val="nil"/>
                <w:left w:val="nil"/>
                <w:bottom w:val="nil"/>
                <w:right w:val="nil"/>
                <w:between w:val="nil"/>
              </w:pBdr>
              <w:rPr>
                <w:rFonts w:asciiTheme="majorHAnsi" w:hAnsiTheme="majorHAnsi" w:cstheme="majorHAnsi"/>
                <w:color w:val="0070C0"/>
                <w:sz w:val="18"/>
                <w:szCs w:val="18"/>
              </w:rPr>
            </w:pPr>
            <w:r w:rsidRPr="00EE25A0">
              <w:rPr>
                <w:rFonts w:asciiTheme="majorHAnsi" w:hAnsiTheme="majorHAnsi" w:cstheme="majorHAnsi"/>
                <w:color w:val="0070C0"/>
                <w:sz w:val="18"/>
                <w:szCs w:val="18"/>
              </w:rPr>
              <w:t xml:space="preserve">     &lt;</w:t>
            </w:r>
            <w:proofErr w:type="spellStart"/>
            <w:r w:rsidRPr="00EE25A0">
              <w:rPr>
                <w:rFonts w:asciiTheme="majorHAnsi" w:hAnsiTheme="majorHAnsi" w:cstheme="majorHAnsi"/>
                <w:color w:val="0070C0"/>
                <w:sz w:val="18"/>
                <w:szCs w:val="18"/>
              </w:rPr>
              <w:t>SourceDataGeometry</w:t>
            </w:r>
            <w:proofErr w:type="spellEnd"/>
            <w:r w:rsidRPr="00EE25A0">
              <w:rPr>
                <w:rFonts w:asciiTheme="majorHAnsi" w:hAnsiTheme="majorHAnsi" w:cstheme="majorHAnsi"/>
                <w:color w:val="0070C0"/>
                <w:sz w:val="18"/>
                <w:szCs w:val="18"/>
              </w:rPr>
              <w:t>&gt;</w:t>
            </w:r>
          </w:p>
          <w:p w14:paraId="1633FF4F" w14:textId="77777777" w:rsidR="00FE43CD" w:rsidRPr="00EE25A0" w:rsidRDefault="00FE43CD" w:rsidP="00FE43CD">
            <w:pPr>
              <w:pBdr>
                <w:top w:val="nil"/>
                <w:left w:val="nil"/>
                <w:bottom w:val="nil"/>
                <w:right w:val="nil"/>
                <w:between w:val="nil"/>
              </w:pBdr>
              <w:rPr>
                <w:rFonts w:asciiTheme="majorHAnsi" w:hAnsiTheme="majorHAnsi" w:cstheme="majorHAnsi"/>
                <w:color w:val="0070C0"/>
                <w:sz w:val="18"/>
                <w:szCs w:val="18"/>
              </w:rPr>
            </w:pPr>
            <w:r w:rsidRPr="00EE25A0">
              <w:rPr>
                <w:rFonts w:asciiTheme="majorHAnsi" w:hAnsiTheme="majorHAnsi" w:cstheme="majorHAnsi"/>
                <w:color w:val="0070C0"/>
                <w:sz w:val="18"/>
                <w:szCs w:val="18"/>
              </w:rPr>
              <w:t xml:space="preserve">     &lt;</w:t>
            </w:r>
            <w:proofErr w:type="spellStart"/>
            <w:r w:rsidRPr="00EE25A0">
              <w:rPr>
                <w:rFonts w:asciiTheme="majorHAnsi" w:hAnsiTheme="majorHAnsi" w:cstheme="majorHAnsi"/>
                <w:color w:val="0070C0"/>
                <w:sz w:val="18"/>
                <w:szCs w:val="18"/>
              </w:rPr>
              <w:t>AzimuthPixelSpacing</w:t>
            </w:r>
            <w:proofErr w:type="spellEnd"/>
            <w:r w:rsidRPr="00EE25A0">
              <w:rPr>
                <w:rFonts w:asciiTheme="majorHAnsi" w:hAnsiTheme="majorHAnsi" w:cstheme="majorHAnsi"/>
                <w:color w:val="0070C0"/>
                <w:sz w:val="18"/>
                <w:szCs w:val="18"/>
              </w:rPr>
              <w:t>&gt;</w:t>
            </w:r>
          </w:p>
          <w:p w14:paraId="63D62887" w14:textId="77777777" w:rsidR="00FE43CD" w:rsidRPr="00EE25A0" w:rsidRDefault="00FE43CD" w:rsidP="00FE43CD">
            <w:pPr>
              <w:pBdr>
                <w:top w:val="nil"/>
                <w:left w:val="nil"/>
                <w:bottom w:val="nil"/>
                <w:right w:val="nil"/>
                <w:between w:val="nil"/>
              </w:pBdr>
              <w:rPr>
                <w:rFonts w:asciiTheme="majorHAnsi" w:hAnsiTheme="majorHAnsi" w:cstheme="majorHAnsi"/>
                <w:color w:val="0070C0"/>
                <w:sz w:val="18"/>
                <w:szCs w:val="18"/>
              </w:rPr>
            </w:pPr>
            <w:r w:rsidRPr="00EE25A0">
              <w:rPr>
                <w:rFonts w:asciiTheme="majorHAnsi" w:hAnsiTheme="majorHAnsi" w:cstheme="majorHAnsi"/>
                <w:color w:val="0070C0"/>
                <w:sz w:val="18"/>
                <w:szCs w:val="18"/>
              </w:rPr>
              <w:t xml:space="preserve">     &lt;</w:t>
            </w:r>
            <w:proofErr w:type="spellStart"/>
            <w:r w:rsidRPr="00EE25A0">
              <w:rPr>
                <w:rFonts w:asciiTheme="majorHAnsi" w:hAnsiTheme="majorHAnsi" w:cstheme="majorHAnsi"/>
                <w:color w:val="0070C0"/>
                <w:sz w:val="18"/>
                <w:szCs w:val="18"/>
              </w:rPr>
              <w:t>RangePixelSpacing</w:t>
            </w:r>
            <w:proofErr w:type="spellEnd"/>
            <w:r w:rsidRPr="00EE25A0">
              <w:rPr>
                <w:rFonts w:asciiTheme="majorHAnsi" w:hAnsiTheme="majorHAnsi" w:cstheme="majorHAnsi"/>
                <w:color w:val="0070C0"/>
                <w:sz w:val="18"/>
                <w:szCs w:val="18"/>
              </w:rPr>
              <w:t xml:space="preserve">&gt;    </w:t>
            </w:r>
          </w:p>
          <w:p w14:paraId="29DDB10A" w14:textId="77777777" w:rsidR="00FE43CD" w:rsidRPr="00EE25A0" w:rsidRDefault="00FE43CD" w:rsidP="00FE43CD">
            <w:pPr>
              <w:pBdr>
                <w:top w:val="nil"/>
                <w:left w:val="nil"/>
                <w:bottom w:val="nil"/>
                <w:right w:val="nil"/>
                <w:between w:val="nil"/>
              </w:pBdr>
              <w:rPr>
                <w:rFonts w:asciiTheme="majorHAnsi" w:hAnsiTheme="majorHAnsi" w:cstheme="majorHAnsi"/>
                <w:color w:val="0070C0"/>
                <w:sz w:val="18"/>
                <w:szCs w:val="18"/>
              </w:rPr>
            </w:pPr>
            <w:r w:rsidRPr="00EE25A0">
              <w:rPr>
                <w:rFonts w:asciiTheme="majorHAnsi" w:hAnsiTheme="majorHAnsi" w:cstheme="majorHAnsi"/>
                <w:color w:val="0070C0"/>
                <w:sz w:val="18"/>
                <w:szCs w:val="18"/>
              </w:rPr>
              <w:t xml:space="preserve">     &lt;</w:t>
            </w:r>
            <w:proofErr w:type="spellStart"/>
            <w:r w:rsidRPr="00EE25A0">
              <w:rPr>
                <w:rFonts w:asciiTheme="majorHAnsi" w:hAnsiTheme="majorHAnsi" w:cstheme="majorHAnsi"/>
                <w:color w:val="0070C0"/>
                <w:sz w:val="18"/>
                <w:szCs w:val="18"/>
              </w:rPr>
              <w:t>AzimuthResolution</w:t>
            </w:r>
            <w:proofErr w:type="spellEnd"/>
            <w:r w:rsidRPr="00EE25A0">
              <w:rPr>
                <w:rFonts w:asciiTheme="majorHAnsi" w:hAnsiTheme="majorHAnsi" w:cstheme="majorHAnsi"/>
                <w:color w:val="0070C0"/>
                <w:sz w:val="18"/>
                <w:szCs w:val="18"/>
              </w:rPr>
              <w:t>&gt;</w:t>
            </w:r>
          </w:p>
          <w:p w14:paraId="2842D8E9" w14:textId="77777777" w:rsidR="00FE43CD" w:rsidRPr="00EE25A0" w:rsidRDefault="00FE43CD" w:rsidP="00FE43CD">
            <w:pPr>
              <w:pBdr>
                <w:top w:val="nil"/>
                <w:left w:val="nil"/>
                <w:bottom w:val="nil"/>
                <w:right w:val="nil"/>
                <w:between w:val="nil"/>
              </w:pBdr>
              <w:rPr>
                <w:rFonts w:asciiTheme="majorHAnsi" w:hAnsiTheme="majorHAnsi" w:cstheme="majorHAnsi"/>
                <w:color w:val="0070C0"/>
                <w:sz w:val="18"/>
                <w:szCs w:val="18"/>
              </w:rPr>
            </w:pPr>
            <w:r w:rsidRPr="00EE25A0">
              <w:rPr>
                <w:rFonts w:asciiTheme="majorHAnsi" w:hAnsiTheme="majorHAnsi" w:cstheme="majorHAnsi"/>
                <w:color w:val="0070C0"/>
                <w:sz w:val="18"/>
                <w:szCs w:val="18"/>
              </w:rPr>
              <w:t xml:space="preserve">     &lt;</w:t>
            </w:r>
            <w:proofErr w:type="spellStart"/>
            <w:r w:rsidRPr="00EE25A0">
              <w:rPr>
                <w:rFonts w:asciiTheme="majorHAnsi" w:hAnsiTheme="majorHAnsi" w:cstheme="majorHAnsi"/>
                <w:color w:val="0070C0"/>
                <w:sz w:val="18"/>
                <w:szCs w:val="18"/>
              </w:rPr>
              <w:t>RangeResolution</w:t>
            </w:r>
            <w:proofErr w:type="spellEnd"/>
            <w:r w:rsidRPr="00EE25A0">
              <w:rPr>
                <w:rFonts w:asciiTheme="majorHAnsi" w:hAnsiTheme="majorHAnsi" w:cstheme="majorHAnsi"/>
                <w:color w:val="0070C0"/>
                <w:sz w:val="18"/>
                <w:szCs w:val="18"/>
              </w:rPr>
              <w:t>&gt;</w:t>
            </w:r>
          </w:p>
          <w:p w14:paraId="2CA29F78" w14:textId="77777777" w:rsidR="00FE43CD" w:rsidRPr="00EE25A0" w:rsidRDefault="00FE43CD" w:rsidP="00FE43CD">
            <w:pPr>
              <w:pBdr>
                <w:top w:val="nil"/>
                <w:left w:val="nil"/>
                <w:bottom w:val="nil"/>
                <w:right w:val="nil"/>
                <w:between w:val="nil"/>
              </w:pBdr>
              <w:rPr>
                <w:rFonts w:asciiTheme="majorHAnsi" w:hAnsiTheme="majorHAnsi" w:cstheme="majorHAnsi"/>
                <w:color w:val="0070C0"/>
                <w:sz w:val="18"/>
                <w:szCs w:val="18"/>
              </w:rPr>
            </w:pPr>
            <w:r w:rsidRPr="00EE25A0">
              <w:rPr>
                <w:rFonts w:asciiTheme="majorHAnsi" w:hAnsiTheme="majorHAnsi" w:cstheme="majorHAnsi"/>
                <w:color w:val="0070C0"/>
                <w:sz w:val="18"/>
                <w:szCs w:val="18"/>
              </w:rPr>
              <w:t xml:space="preserve">      &lt;</w:t>
            </w:r>
            <w:proofErr w:type="spellStart"/>
            <w:r w:rsidRPr="00EE25A0">
              <w:rPr>
                <w:rFonts w:asciiTheme="majorHAnsi" w:hAnsiTheme="majorHAnsi" w:cstheme="majorHAnsi"/>
                <w:color w:val="0070C0"/>
                <w:sz w:val="18"/>
                <w:szCs w:val="18"/>
              </w:rPr>
              <w:t>IncAngleNearRange</w:t>
            </w:r>
            <w:proofErr w:type="spellEnd"/>
            <w:r w:rsidRPr="00EE25A0">
              <w:rPr>
                <w:rFonts w:asciiTheme="majorHAnsi" w:hAnsiTheme="majorHAnsi" w:cstheme="majorHAnsi"/>
                <w:color w:val="0070C0"/>
                <w:sz w:val="18"/>
                <w:szCs w:val="18"/>
              </w:rPr>
              <w:t>&gt;</w:t>
            </w:r>
          </w:p>
          <w:p w14:paraId="40FE55EA" w14:textId="77777777" w:rsidR="00FE43CD" w:rsidRPr="00EE25A0" w:rsidRDefault="00FE43CD" w:rsidP="00FE43CD">
            <w:pPr>
              <w:pBdr>
                <w:top w:val="nil"/>
                <w:left w:val="nil"/>
                <w:bottom w:val="nil"/>
                <w:right w:val="nil"/>
                <w:between w:val="nil"/>
              </w:pBdr>
              <w:rPr>
                <w:rFonts w:asciiTheme="majorHAnsi" w:hAnsiTheme="majorHAnsi" w:cstheme="majorHAnsi"/>
                <w:color w:val="0070C0"/>
                <w:sz w:val="18"/>
                <w:szCs w:val="18"/>
              </w:rPr>
            </w:pPr>
            <w:r w:rsidRPr="00EE25A0">
              <w:rPr>
                <w:rFonts w:asciiTheme="majorHAnsi" w:hAnsiTheme="majorHAnsi" w:cstheme="majorHAnsi"/>
                <w:color w:val="0070C0"/>
                <w:sz w:val="18"/>
                <w:szCs w:val="18"/>
              </w:rPr>
              <w:t xml:space="preserve">     &lt;</w:t>
            </w:r>
            <w:proofErr w:type="spellStart"/>
            <w:r w:rsidRPr="00EE25A0">
              <w:rPr>
                <w:rFonts w:asciiTheme="majorHAnsi" w:hAnsiTheme="majorHAnsi" w:cstheme="majorHAnsi"/>
                <w:color w:val="0070C0"/>
                <w:sz w:val="18"/>
                <w:szCs w:val="18"/>
              </w:rPr>
              <w:t>IncAngleFarRange</w:t>
            </w:r>
            <w:proofErr w:type="spellEnd"/>
            <w:r w:rsidRPr="00EE25A0">
              <w:rPr>
                <w:rFonts w:asciiTheme="majorHAnsi" w:hAnsiTheme="majorHAnsi" w:cstheme="majorHAnsi"/>
                <w:color w:val="0070C0"/>
                <w:sz w:val="18"/>
                <w:szCs w:val="18"/>
              </w:rPr>
              <w:t>&gt;</w:t>
            </w:r>
          </w:p>
          <w:p w14:paraId="7EB83FDD" w14:textId="4A3E683E" w:rsidR="00FE43CD" w:rsidRPr="00EE25A0" w:rsidRDefault="00196611" w:rsidP="00FE43CD">
            <w:pPr>
              <w:pBdr>
                <w:top w:val="nil"/>
                <w:left w:val="nil"/>
                <w:bottom w:val="nil"/>
                <w:right w:val="nil"/>
                <w:between w:val="nil"/>
              </w:pBdr>
              <w:rPr>
                <w:rFonts w:asciiTheme="majorHAnsi" w:hAnsiTheme="majorHAnsi" w:cstheme="majorHAnsi"/>
                <w:color w:val="0070C0"/>
                <w:sz w:val="18"/>
                <w:szCs w:val="18"/>
              </w:rPr>
            </w:pPr>
            <w:r w:rsidRPr="00EE25A0">
              <w:rPr>
                <w:rFonts w:asciiTheme="majorHAnsi" w:hAnsiTheme="majorHAnsi" w:cstheme="majorHAnsi"/>
                <w:color w:val="0070C0"/>
                <w:sz w:val="18"/>
                <w:szCs w:val="18"/>
              </w:rPr>
              <w:t>i</w:t>
            </w:r>
            <w:r w:rsidR="00FE43CD" w:rsidRPr="00EE25A0">
              <w:rPr>
                <w:rFonts w:asciiTheme="majorHAnsi" w:hAnsiTheme="majorHAnsi" w:cstheme="majorHAnsi"/>
                <w:color w:val="0070C0"/>
                <w:sz w:val="18"/>
                <w:szCs w:val="18"/>
              </w:rPr>
              <w:t xml:space="preserve">n </w:t>
            </w:r>
            <w:r w:rsidR="006A7C6B" w:rsidRPr="00EE25A0">
              <w:rPr>
                <w:rFonts w:asciiTheme="majorHAnsi" w:hAnsiTheme="majorHAnsi" w:cstheme="majorHAnsi"/>
                <w:color w:val="0070C0"/>
                <w:sz w:val="18"/>
                <w:szCs w:val="18"/>
              </w:rPr>
              <w:t>XML and YAML.</w:t>
            </w:r>
          </w:p>
        </w:tc>
        <w:tc>
          <w:tcPr>
            <w:tcW w:w="1824" w:type="dxa"/>
          </w:tcPr>
          <w:p w14:paraId="7136DF8A" w14:textId="77777777" w:rsidR="00726421" w:rsidRPr="00EE25A0" w:rsidRDefault="00726421" w:rsidP="00726421">
            <w:pPr>
              <w:pBdr>
                <w:top w:val="nil"/>
                <w:left w:val="nil"/>
                <w:bottom w:val="nil"/>
                <w:right w:val="nil"/>
                <w:between w:val="nil"/>
              </w:pBdr>
              <w:rPr>
                <w:rFonts w:asciiTheme="majorHAnsi" w:hAnsiTheme="majorHAnsi" w:cstheme="majorHAnsi"/>
                <w:b/>
                <w:bCs/>
                <w:color w:val="76923C" w:themeColor="accent3" w:themeShade="BF"/>
                <w:sz w:val="18"/>
                <w:szCs w:val="18"/>
              </w:rPr>
            </w:pPr>
            <w:r w:rsidRPr="00EE25A0">
              <w:rPr>
                <w:rFonts w:asciiTheme="majorHAnsi" w:hAnsiTheme="majorHAnsi" w:cstheme="majorHAnsi"/>
                <w:b/>
                <w:bCs/>
                <w:color w:val="76923C" w:themeColor="accent3" w:themeShade="BF"/>
                <w:sz w:val="18"/>
                <w:szCs w:val="18"/>
              </w:rPr>
              <w:t>Verified at Threshold</w:t>
            </w:r>
          </w:p>
          <w:p w14:paraId="7D76F1E6" w14:textId="55496061" w:rsidR="00FE43CD" w:rsidRPr="00EE25A0" w:rsidRDefault="00FE43CD" w:rsidP="00FE43CD">
            <w:pPr>
              <w:pBdr>
                <w:top w:val="nil"/>
                <w:left w:val="nil"/>
                <w:bottom w:val="nil"/>
                <w:right w:val="nil"/>
                <w:between w:val="nil"/>
              </w:pBdr>
              <w:rPr>
                <w:rFonts w:asciiTheme="majorHAnsi" w:hAnsiTheme="majorHAnsi" w:cstheme="majorHAnsi"/>
                <w:color w:val="0070C0"/>
                <w:sz w:val="18"/>
                <w:szCs w:val="18"/>
              </w:rPr>
            </w:pPr>
          </w:p>
        </w:tc>
      </w:tr>
      <w:tr w:rsidR="00FE43CD" w:rsidRPr="00465935" w14:paraId="20B9CF78" w14:textId="77777777" w:rsidTr="00A05AAF">
        <w:trPr>
          <w:trHeight w:val="1548"/>
        </w:trPr>
        <w:tc>
          <w:tcPr>
            <w:tcW w:w="845" w:type="dxa"/>
            <w:vAlign w:val="center"/>
          </w:tcPr>
          <w:p w14:paraId="7D526E83" w14:textId="42F8D514" w:rsidR="00FE43CD" w:rsidRPr="00B66112" w:rsidRDefault="00FE43CD" w:rsidP="00FE43CD">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1.6.8</w:t>
            </w:r>
          </w:p>
        </w:tc>
        <w:tc>
          <w:tcPr>
            <w:tcW w:w="1300" w:type="dxa"/>
            <w:vAlign w:val="center"/>
          </w:tcPr>
          <w:p w14:paraId="5E668DD3" w14:textId="2C357285" w:rsidR="00FE43CD" w:rsidRPr="00B66112" w:rsidRDefault="00FE43CD" w:rsidP="00FE43CD">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Sensor Calibration</w:t>
            </w:r>
          </w:p>
        </w:tc>
        <w:tc>
          <w:tcPr>
            <w:tcW w:w="2694" w:type="dxa"/>
            <w:vAlign w:val="center"/>
          </w:tcPr>
          <w:p w14:paraId="1F5BC9C5" w14:textId="43587A81" w:rsidR="00FE43CD" w:rsidRPr="00B66112" w:rsidRDefault="00FE43CD" w:rsidP="00FE43CD">
            <w:pPr>
              <w:pStyle w:val="TableParagraph"/>
              <w:ind w:right="93"/>
              <w:rPr>
                <w:color w:val="000000" w:themeColor="text1"/>
                <w:sz w:val="18"/>
                <w:szCs w:val="18"/>
              </w:rPr>
            </w:pPr>
            <w:r w:rsidRPr="00B66112">
              <w:rPr>
                <w:color w:val="000000" w:themeColor="text1"/>
                <w:sz w:val="18"/>
                <w:szCs w:val="18"/>
              </w:rPr>
              <w:t>Not required.</w:t>
            </w:r>
          </w:p>
        </w:tc>
        <w:tc>
          <w:tcPr>
            <w:tcW w:w="3402" w:type="dxa"/>
            <w:vAlign w:val="center"/>
          </w:tcPr>
          <w:p w14:paraId="1F58568C" w14:textId="10553189" w:rsidR="00FE43CD" w:rsidRPr="00B66112" w:rsidRDefault="00FE43CD" w:rsidP="00FE43CD">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Sensor calibration parameters are identified in the metadata or can be accessed using details included in the metadata. Ideally this would support machine to machine access</w:t>
            </w:r>
          </w:p>
        </w:tc>
        <w:tc>
          <w:tcPr>
            <w:tcW w:w="1275" w:type="dxa"/>
          </w:tcPr>
          <w:p w14:paraId="1AFCF362" w14:textId="72ABDB21"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Not required</w:t>
            </w:r>
          </w:p>
        </w:tc>
        <w:tc>
          <w:tcPr>
            <w:tcW w:w="1276" w:type="dxa"/>
          </w:tcPr>
          <w:p w14:paraId="7511A4C1" w14:textId="68B5CB76"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No</w:t>
            </w:r>
          </w:p>
        </w:tc>
        <w:tc>
          <w:tcPr>
            <w:tcW w:w="2268" w:type="dxa"/>
          </w:tcPr>
          <w:p w14:paraId="40EA7C1F" w14:textId="5902E0B0"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Not provided, not required.</w:t>
            </w:r>
          </w:p>
        </w:tc>
        <w:tc>
          <w:tcPr>
            <w:tcW w:w="1824" w:type="dxa"/>
          </w:tcPr>
          <w:p w14:paraId="7EA87C69" w14:textId="6AF6A82A" w:rsidR="00FE43CD" w:rsidRPr="007155BF" w:rsidRDefault="00FA7796" w:rsidP="00FE43CD">
            <w:pPr>
              <w:pBdr>
                <w:top w:val="nil"/>
                <w:left w:val="nil"/>
                <w:bottom w:val="nil"/>
                <w:right w:val="nil"/>
                <w:between w:val="nil"/>
              </w:pBdr>
              <w:rPr>
                <w:rFonts w:asciiTheme="majorHAnsi" w:hAnsiTheme="majorHAnsi" w:cstheme="majorHAnsi"/>
                <w:color w:val="0070C0"/>
                <w:sz w:val="18"/>
                <w:szCs w:val="18"/>
              </w:rPr>
            </w:pPr>
            <w:r w:rsidRPr="00EE25A0">
              <w:rPr>
                <w:rFonts w:asciiTheme="majorHAnsi" w:hAnsiTheme="majorHAnsi" w:cstheme="majorHAnsi"/>
                <w:b/>
                <w:bCs/>
                <w:color w:val="76923C" w:themeColor="accent3" w:themeShade="BF"/>
                <w:sz w:val="18"/>
                <w:szCs w:val="18"/>
              </w:rPr>
              <w:t>Not Required at Threshold</w:t>
            </w:r>
            <w:r w:rsidRPr="007155BF">
              <w:rPr>
                <w:rFonts w:asciiTheme="majorHAnsi" w:hAnsiTheme="majorHAnsi" w:cstheme="majorHAnsi"/>
                <w:color w:val="0070C0"/>
                <w:sz w:val="18"/>
                <w:szCs w:val="18"/>
              </w:rPr>
              <w:t xml:space="preserve"> </w:t>
            </w:r>
          </w:p>
        </w:tc>
      </w:tr>
      <w:tr w:rsidR="00FE43CD" w:rsidRPr="00465935" w14:paraId="67EF28B0" w14:textId="77777777" w:rsidTr="00A05AAF">
        <w:trPr>
          <w:trHeight w:val="188"/>
        </w:trPr>
        <w:tc>
          <w:tcPr>
            <w:tcW w:w="845" w:type="dxa"/>
            <w:vAlign w:val="center"/>
          </w:tcPr>
          <w:p w14:paraId="35EC9D52" w14:textId="5F133A54" w:rsidR="00FE43CD" w:rsidRPr="00B66112" w:rsidRDefault="00FE43CD" w:rsidP="00FE43CD">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1.6.9</w:t>
            </w:r>
          </w:p>
        </w:tc>
        <w:tc>
          <w:tcPr>
            <w:tcW w:w="1300" w:type="dxa"/>
            <w:vAlign w:val="center"/>
          </w:tcPr>
          <w:p w14:paraId="515C26B5" w14:textId="77777777" w:rsidR="00FE43CD" w:rsidRPr="00B66112" w:rsidRDefault="00FE43CD" w:rsidP="00FE43CD">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Performance Indicators</w:t>
            </w:r>
          </w:p>
        </w:tc>
        <w:tc>
          <w:tcPr>
            <w:tcW w:w="2694" w:type="dxa"/>
            <w:vAlign w:val="center"/>
          </w:tcPr>
          <w:p w14:paraId="1CA5E2D3" w14:textId="1CA7B080" w:rsidR="00FE43CD" w:rsidRPr="00B66112" w:rsidRDefault="00FE43CD" w:rsidP="00FE43CD">
            <w:pPr>
              <w:pBdr>
                <w:top w:val="nil"/>
                <w:left w:val="nil"/>
                <w:bottom w:val="nil"/>
                <w:right w:val="nil"/>
                <w:between w:val="nil"/>
              </w:pBdr>
              <w:rPr>
                <w:rFonts w:asciiTheme="majorHAnsi" w:hAnsiTheme="majorHAnsi" w:cstheme="majorHAnsi"/>
                <w:color w:val="000000" w:themeColor="text1"/>
                <w:sz w:val="18"/>
                <w:szCs w:val="18"/>
              </w:rPr>
            </w:pPr>
            <w:r w:rsidRPr="00B66112">
              <w:rPr>
                <w:rFonts w:asciiTheme="majorHAnsi" w:hAnsiTheme="majorHAnsi" w:cstheme="majorHAnsi"/>
                <w:color w:val="000000" w:themeColor="text1"/>
                <w:sz w:val="18"/>
                <w:szCs w:val="18"/>
              </w:rPr>
              <w:t>Provide performance indicators on data intensity noise level (NE</w:t>
            </w:r>
            <w:r w:rsidRPr="00B66112">
              <w:rPr>
                <w:rFonts w:ascii="Symbol" w:hAnsi="Symbol" w:cstheme="majorHAnsi"/>
                <w:color w:val="000000" w:themeColor="text1"/>
                <w:sz w:val="18"/>
                <w:szCs w:val="18"/>
              </w:rPr>
              <w:t></w:t>
            </w:r>
            <w:r w:rsidRPr="00B66112">
              <w:rPr>
                <w:rFonts w:asciiTheme="majorHAnsi" w:hAnsiTheme="majorHAnsi" w:cstheme="majorHAnsi"/>
                <w:color w:val="000000" w:themeColor="text1"/>
                <w:sz w:val="18"/>
                <w:szCs w:val="18"/>
                <w:vertAlign w:val="superscript"/>
              </w:rPr>
              <w:t>0</w:t>
            </w:r>
            <w:r w:rsidRPr="00B66112">
              <w:rPr>
                <w:rFonts w:asciiTheme="majorHAnsi" w:hAnsiTheme="majorHAnsi" w:cstheme="majorHAnsi"/>
                <w:color w:val="000000" w:themeColor="text1"/>
                <w:sz w:val="18"/>
                <w:szCs w:val="18"/>
              </w:rPr>
              <w:t xml:space="preserve"> and/or NE</w:t>
            </w:r>
            <w:r w:rsidRPr="00B66112">
              <w:rPr>
                <w:rFonts w:ascii="Symbol" w:hAnsi="Symbol" w:cstheme="majorHAnsi"/>
                <w:color w:val="000000" w:themeColor="text1"/>
                <w:sz w:val="18"/>
                <w:szCs w:val="18"/>
              </w:rPr>
              <w:t></w:t>
            </w:r>
            <w:r w:rsidRPr="00B66112">
              <w:rPr>
                <w:rFonts w:asciiTheme="majorHAnsi" w:hAnsiTheme="majorHAnsi" w:cstheme="majorHAnsi"/>
                <w:color w:val="000000" w:themeColor="text1"/>
                <w:sz w:val="18"/>
                <w:szCs w:val="18"/>
                <w:vertAlign w:val="superscript"/>
              </w:rPr>
              <w:t>0</w:t>
            </w:r>
            <w:r w:rsidRPr="00B66112">
              <w:rPr>
                <w:rFonts w:asciiTheme="majorHAnsi" w:hAnsiTheme="majorHAnsi" w:cstheme="majorHAnsi"/>
                <w:color w:val="000000" w:themeColor="text1"/>
                <w:sz w:val="18"/>
                <w:szCs w:val="18"/>
              </w:rPr>
              <w:t xml:space="preserve"> and/or NE</w:t>
            </w:r>
            <w:r w:rsidRPr="00B66112">
              <w:rPr>
                <w:rFonts w:ascii="Symbol" w:hAnsi="Symbol" w:cstheme="majorHAnsi"/>
                <w:color w:val="000000" w:themeColor="text1"/>
                <w:sz w:val="18"/>
                <w:szCs w:val="18"/>
              </w:rPr>
              <w:t></w:t>
            </w:r>
            <w:r w:rsidRPr="00B66112">
              <w:rPr>
                <w:rFonts w:asciiTheme="majorHAnsi" w:hAnsiTheme="majorHAnsi" w:cstheme="majorHAnsi"/>
                <w:color w:val="000000" w:themeColor="text1"/>
                <w:sz w:val="18"/>
                <w:szCs w:val="18"/>
                <w:vertAlign w:val="superscript"/>
              </w:rPr>
              <w:t>0</w:t>
            </w:r>
            <w:r w:rsidRPr="00B66112">
              <w:rPr>
                <w:rFonts w:asciiTheme="majorHAnsi" w:hAnsiTheme="majorHAnsi" w:cstheme="majorHAnsi"/>
                <w:color w:val="000000" w:themeColor="text1"/>
                <w:sz w:val="18"/>
                <w:szCs w:val="18"/>
              </w:rPr>
              <w:t xml:space="preserve"> (noise equivalent sigma and/or beta and/or gamma naught)). Provided for each polarization channel when available. </w:t>
            </w:r>
          </w:p>
          <w:p w14:paraId="79440233" w14:textId="77777777" w:rsidR="00FE43CD" w:rsidRPr="00B66112" w:rsidRDefault="00FE43CD" w:rsidP="00FE43CD">
            <w:pPr>
              <w:pBdr>
                <w:top w:val="nil"/>
                <w:left w:val="nil"/>
                <w:bottom w:val="nil"/>
                <w:right w:val="nil"/>
                <w:between w:val="nil"/>
              </w:pBdr>
              <w:rPr>
                <w:rFonts w:asciiTheme="majorHAnsi" w:hAnsiTheme="majorHAnsi" w:cstheme="majorHAnsi"/>
                <w:color w:val="000000" w:themeColor="text1"/>
                <w:sz w:val="18"/>
                <w:szCs w:val="18"/>
                <w:lang w:eastAsia="ja-JP"/>
              </w:rPr>
            </w:pPr>
          </w:p>
          <w:p w14:paraId="73CB40D6" w14:textId="60DF8025" w:rsidR="00FE43CD" w:rsidRPr="00B66112" w:rsidRDefault="00FE43CD" w:rsidP="00FE43CD">
            <w:pPr>
              <w:pBdr>
                <w:top w:val="nil"/>
                <w:left w:val="nil"/>
                <w:bottom w:val="nil"/>
                <w:right w:val="nil"/>
                <w:between w:val="nil"/>
              </w:pBdr>
              <w:rPr>
                <w:rFonts w:asciiTheme="majorHAnsi" w:hAnsiTheme="majorHAnsi" w:cstheme="majorHAnsi"/>
                <w:color w:val="000000" w:themeColor="text1"/>
                <w:sz w:val="18"/>
                <w:szCs w:val="18"/>
              </w:rPr>
            </w:pPr>
            <w:r w:rsidRPr="00B66112">
              <w:rPr>
                <w:rFonts w:asciiTheme="majorHAnsi" w:hAnsiTheme="majorHAnsi" w:cstheme="majorHAnsi"/>
                <w:color w:val="000000" w:themeColor="text1"/>
                <w:sz w:val="18"/>
                <w:szCs w:val="18"/>
                <w:lang w:eastAsia="ja-JP"/>
              </w:rPr>
              <w:t>Parameter may be expressed as the mean and/or minimum and maximum noise equivalent values of the source data.</w:t>
            </w:r>
          </w:p>
          <w:p w14:paraId="64B4B99B" w14:textId="77777777" w:rsidR="00FE43CD" w:rsidRPr="00B66112" w:rsidRDefault="00FE43CD" w:rsidP="00FE43CD">
            <w:pPr>
              <w:pBdr>
                <w:top w:val="nil"/>
                <w:left w:val="nil"/>
                <w:bottom w:val="nil"/>
                <w:right w:val="nil"/>
                <w:between w:val="nil"/>
              </w:pBdr>
              <w:rPr>
                <w:rFonts w:asciiTheme="majorHAnsi" w:hAnsiTheme="majorHAnsi" w:cstheme="majorHAnsi"/>
                <w:color w:val="000000" w:themeColor="text1"/>
                <w:sz w:val="18"/>
                <w:szCs w:val="18"/>
              </w:rPr>
            </w:pPr>
          </w:p>
          <w:p w14:paraId="5745D860" w14:textId="57835730" w:rsidR="00FE43CD" w:rsidRPr="00B66112" w:rsidRDefault="00FE43CD" w:rsidP="00FE43CD">
            <w:pPr>
              <w:pBdr>
                <w:top w:val="nil"/>
                <w:left w:val="nil"/>
                <w:bottom w:val="nil"/>
                <w:right w:val="nil"/>
                <w:between w:val="nil"/>
              </w:pBdr>
              <w:rPr>
                <w:rFonts w:asciiTheme="majorHAnsi" w:hAnsiTheme="majorHAnsi" w:cstheme="majorHAnsi"/>
                <w:color w:val="000000" w:themeColor="text1"/>
                <w:sz w:val="18"/>
                <w:szCs w:val="18"/>
              </w:rPr>
            </w:pPr>
            <w:r w:rsidRPr="00B66112">
              <w:rPr>
                <w:rFonts w:asciiTheme="majorHAnsi" w:hAnsiTheme="majorHAnsi" w:cstheme="majorHAnsi"/>
                <w:color w:val="000000" w:themeColor="text1"/>
                <w:sz w:val="18"/>
                <w:szCs w:val="18"/>
              </w:rPr>
              <w:t xml:space="preserve">Values do not need to be estimated individually for each product, but may be estimated once for each acquisition mode, and annotated on all products. </w:t>
            </w:r>
          </w:p>
        </w:tc>
        <w:tc>
          <w:tcPr>
            <w:tcW w:w="3402" w:type="dxa"/>
            <w:vAlign w:val="center"/>
          </w:tcPr>
          <w:p w14:paraId="2D8AC6EC" w14:textId="2BD19A13" w:rsidR="00FE43CD" w:rsidRPr="00B66112" w:rsidRDefault="00FE43CD" w:rsidP="00FE43CD">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Provide additional relevant performance indicators              (e.g., ENL, PSLR, ISLR etc.)</w:t>
            </w:r>
          </w:p>
        </w:tc>
        <w:tc>
          <w:tcPr>
            <w:tcW w:w="1275" w:type="dxa"/>
          </w:tcPr>
          <w:p w14:paraId="3FFE22BA" w14:textId="11020459"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276" w:type="dxa"/>
          </w:tcPr>
          <w:p w14:paraId="13870EFE" w14:textId="2626CCDD"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No</w:t>
            </w:r>
          </w:p>
        </w:tc>
        <w:tc>
          <w:tcPr>
            <w:tcW w:w="2268" w:type="dxa"/>
          </w:tcPr>
          <w:p w14:paraId="4AE50E6E" w14:textId="77777777"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PerformanceIndicators</w:t>
            </w:r>
            <w:proofErr w:type="spellEnd"/>
            <w:r w:rsidRPr="007155BF">
              <w:rPr>
                <w:rFonts w:asciiTheme="majorHAnsi" w:hAnsiTheme="majorHAnsi" w:cstheme="majorHAnsi"/>
                <w:color w:val="0070C0"/>
                <w:sz w:val="18"/>
                <w:szCs w:val="18"/>
              </w:rPr>
              <w:t>&gt;</w:t>
            </w:r>
          </w:p>
          <w:p w14:paraId="50677E4E" w14:textId="6E878BE5" w:rsidR="00FE43CD" w:rsidRPr="007155BF" w:rsidRDefault="0007530A"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FE43CD" w:rsidRPr="007155BF">
              <w:rPr>
                <w:rFonts w:asciiTheme="majorHAnsi" w:hAnsiTheme="majorHAnsi" w:cstheme="majorHAnsi"/>
                <w:color w:val="0070C0"/>
                <w:sz w:val="18"/>
                <w:szCs w:val="18"/>
              </w:rPr>
              <w:t>&lt;</w:t>
            </w:r>
            <w:proofErr w:type="spellStart"/>
            <w:r w:rsidR="00FE43CD" w:rsidRPr="007155BF">
              <w:rPr>
                <w:rFonts w:asciiTheme="majorHAnsi" w:hAnsiTheme="majorHAnsi" w:cstheme="majorHAnsi"/>
                <w:color w:val="0070C0"/>
                <w:sz w:val="18"/>
                <w:szCs w:val="18"/>
              </w:rPr>
              <w:t>NoiseEquivalentIntensity</w:t>
            </w:r>
            <w:proofErr w:type="spellEnd"/>
            <w:r w:rsidR="00FE43CD" w:rsidRPr="007155BF">
              <w:rPr>
                <w:rFonts w:asciiTheme="majorHAnsi" w:hAnsiTheme="majorHAnsi" w:cstheme="majorHAnsi"/>
                <w:color w:val="0070C0"/>
                <w:sz w:val="18"/>
                <w:szCs w:val="18"/>
              </w:rPr>
              <w:t>&gt;</w:t>
            </w:r>
          </w:p>
          <w:p w14:paraId="2D656934" w14:textId="51642B47"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&lt;Estimates&gt;</w:t>
            </w:r>
          </w:p>
          <w:p w14:paraId="0ADD1957" w14:textId="49BBE320" w:rsidR="00AE1AD3" w:rsidRPr="007155BF" w:rsidRDefault="0007530A"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AE1AD3" w:rsidRPr="007155BF">
              <w:rPr>
                <w:rFonts w:asciiTheme="majorHAnsi" w:hAnsiTheme="majorHAnsi" w:cstheme="majorHAnsi"/>
                <w:color w:val="0070C0"/>
                <w:sz w:val="18"/>
                <w:szCs w:val="18"/>
              </w:rPr>
              <w:t>&lt;</w:t>
            </w:r>
            <w:proofErr w:type="spellStart"/>
            <w:r w:rsidR="00AE1AD3" w:rsidRPr="007155BF">
              <w:rPr>
                <w:rFonts w:asciiTheme="majorHAnsi" w:hAnsiTheme="majorHAnsi" w:cstheme="majorHAnsi"/>
                <w:color w:val="0070C0"/>
                <w:sz w:val="18"/>
                <w:szCs w:val="18"/>
              </w:rPr>
              <w:t>PerformanceReference</w:t>
            </w:r>
            <w:proofErr w:type="spellEnd"/>
            <w:r w:rsidR="00AE1AD3" w:rsidRPr="007155BF">
              <w:rPr>
                <w:rFonts w:asciiTheme="majorHAnsi" w:hAnsiTheme="majorHAnsi" w:cstheme="majorHAnsi"/>
                <w:color w:val="0070C0"/>
                <w:sz w:val="18"/>
                <w:szCs w:val="18"/>
              </w:rPr>
              <w:t xml:space="preserve"> type="URL"&gt;</w:t>
            </w:r>
          </w:p>
          <w:p w14:paraId="3F56DC72" w14:textId="1353A1FD" w:rsidR="00FE43CD" w:rsidRPr="007155BF" w:rsidRDefault="00196611"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i</w:t>
            </w:r>
            <w:r w:rsidR="00FE43CD" w:rsidRPr="007155BF">
              <w:rPr>
                <w:rFonts w:asciiTheme="majorHAnsi" w:hAnsiTheme="majorHAnsi" w:cstheme="majorHAnsi"/>
                <w:color w:val="0070C0"/>
                <w:sz w:val="18"/>
                <w:szCs w:val="18"/>
              </w:rPr>
              <w:t xml:space="preserve">n </w:t>
            </w:r>
            <w:r w:rsidR="006A7C6B" w:rsidRPr="007155BF">
              <w:rPr>
                <w:rFonts w:asciiTheme="majorHAnsi" w:hAnsiTheme="majorHAnsi" w:cstheme="majorHAnsi"/>
                <w:color w:val="0070C0"/>
                <w:sz w:val="18"/>
                <w:szCs w:val="18"/>
              </w:rPr>
              <w:t>XML and YAML.</w:t>
            </w:r>
          </w:p>
        </w:tc>
        <w:tc>
          <w:tcPr>
            <w:tcW w:w="1824" w:type="dxa"/>
          </w:tcPr>
          <w:p w14:paraId="3A360C34" w14:textId="77777777" w:rsidR="00726421" w:rsidRPr="007155BF" w:rsidRDefault="00726421" w:rsidP="00726421">
            <w:pPr>
              <w:pBdr>
                <w:top w:val="nil"/>
                <w:left w:val="nil"/>
                <w:bottom w:val="nil"/>
                <w:right w:val="nil"/>
                <w:between w:val="nil"/>
              </w:pBdr>
              <w:rPr>
                <w:rFonts w:asciiTheme="majorHAnsi" w:hAnsiTheme="majorHAnsi" w:cstheme="majorHAnsi"/>
                <w:b/>
                <w:bCs/>
                <w:color w:val="76923C" w:themeColor="accent3" w:themeShade="BF"/>
                <w:sz w:val="18"/>
                <w:szCs w:val="18"/>
              </w:rPr>
            </w:pPr>
            <w:r w:rsidRPr="007155BF">
              <w:rPr>
                <w:rFonts w:asciiTheme="majorHAnsi" w:hAnsiTheme="majorHAnsi" w:cstheme="majorHAnsi"/>
                <w:b/>
                <w:bCs/>
                <w:color w:val="76923C" w:themeColor="accent3" w:themeShade="BF"/>
                <w:sz w:val="18"/>
                <w:szCs w:val="18"/>
              </w:rPr>
              <w:t>Verified at Threshold</w:t>
            </w:r>
          </w:p>
          <w:p w14:paraId="11F56FFA" w14:textId="77777777" w:rsidR="00726421" w:rsidRPr="007155BF" w:rsidRDefault="00726421" w:rsidP="00FE43CD">
            <w:pPr>
              <w:pBdr>
                <w:top w:val="nil"/>
                <w:left w:val="nil"/>
                <w:bottom w:val="nil"/>
                <w:right w:val="nil"/>
                <w:between w:val="nil"/>
              </w:pBdr>
              <w:rPr>
                <w:rFonts w:asciiTheme="majorHAnsi" w:hAnsiTheme="majorHAnsi" w:cstheme="majorHAnsi"/>
                <w:color w:val="0070C0"/>
                <w:sz w:val="18"/>
                <w:szCs w:val="18"/>
              </w:rPr>
            </w:pPr>
          </w:p>
          <w:p w14:paraId="6502111E" w14:textId="467F0526"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Provided for each </w:t>
            </w:r>
            <w:proofErr w:type="gramStart"/>
            <w:r w:rsidRPr="007155BF">
              <w:rPr>
                <w:rFonts w:asciiTheme="majorHAnsi" w:hAnsiTheme="majorHAnsi" w:cstheme="majorHAnsi"/>
                <w:color w:val="0070C0"/>
                <w:sz w:val="18"/>
                <w:szCs w:val="18"/>
              </w:rPr>
              <w:t>polarisation</w:t>
            </w:r>
            <w:proofErr w:type="gramEnd"/>
          </w:p>
          <w:p w14:paraId="09E2FC1E" w14:textId="77777777" w:rsidR="00AE1AD3" w:rsidRPr="007155BF" w:rsidRDefault="00AE1AD3" w:rsidP="00FE43CD">
            <w:pPr>
              <w:pBdr>
                <w:top w:val="nil"/>
                <w:left w:val="nil"/>
                <w:bottom w:val="nil"/>
                <w:right w:val="nil"/>
                <w:between w:val="nil"/>
              </w:pBdr>
              <w:rPr>
                <w:rFonts w:asciiTheme="majorHAnsi" w:hAnsiTheme="majorHAnsi" w:cstheme="majorHAnsi"/>
                <w:color w:val="0070C0"/>
                <w:sz w:val="18"/>
                <w:szCs w:val="18"/>
              </w:rPr>
            </w:pPr>
          </w:p>
          <w:p w14:paraId="0253E7C5" w14:textId="46CE90B9" w:rsidR="00AE1AD3" w:rsidRPr="007155BF" w:rsidRDefault="0007530A"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Suggest adding </w:t>
            </w:r>
            <w:r w:rsidR="00AE1AD3" w:rsidRPr="007155BF">
              <w:rPr>
                <w:rFonts w:asciiTheme="majorHAnsi" w:hAnsiTheme="majorHAnsi" w:cstheme="majorHAnsi"/>
                <w:color w:val="0070C0"/>
                <w:sz w:val="18"/>
                <w:szCs w:val="18"/>
              </w:rPr>
              <w:t>&lt;</w:t>
            </w:r>
            <w:proofErr w:type="spellStart"/>
            <w:r w:rsidR="00AE1AD3" w:rsidRPr="007155BF">
              <w:rPr>
                <w:rFonts w:asciiTheme="majorHAnsi" w:hAnsiTheme="majorHAnsi" w:cstheme="majorHAnsi"/>
                <w:color w:val="0070C0"/>
                <w:sz w:val="18"/>
                <w:szCs w:val="18"/>
              </w:rPr>
              <w:t>PerformanceReference</w:t>
            </w:r>
            <w:proofErr w:type="spellEnd"/>
            <w:r w:rsidR="00AE1AD3" w:rsidRPr="007155BF">
              <w:rPr>
                <w:rFonts w:asciiTheme="majorHAnsi" w:hAnsiTheme="majorHAnsi" w:cstheme="majorHAnsi"/>
                <w:color w:val="0070C0"/>
                <w:sz w:val="18"/>
                <w:szCs w:val="18"/>
              </w:rPr>
              <w:t xml:space="preserve"> type="URL"&gt; </w:t>
            </w:r>
            <w:r w:rsidRPr="007155BF">
              <w:rPr>
                <w:rFonts w:asciiTheme="majorHAnsi" w:hAnsiTheme="majorHAnsi" w:cstheme="majorHAnsi"/>
                <w:color w:val="0070C0"/>
                <w:sz w:val="18"/>
                <w:szCs w:val="18"/>
              </w:rPr>
              <w:t>as</w:t>
            </w:r>
            <w:r w:rsidR="001C5DAF" w:rsidRPr="007155BF">
              <w:rPr>
                <w:rFonts w:asciiTheme="majorHAnsi" w:hAnsiTheme="majorHAnsi" w:cstheme="majorHAnsi"/>
                <w:color w:val="0070C0"/>
                <w:sz w:val="18"/>
                <w:szCs w:val="18"/>
              </w:rPr>
              <w:t xml:space="preserve"> Target</w:t>
            </w:r>
            <w:r w:rsidRPr="007155BF">
              <w:rPr>
                <w:rFonts w:asciiTheme="majorHAnsi" w:hAnsiTheme="majorHAnsi" w:cstheme="majorHAnsi"/>
                <w:color w:val="0070C0"/>
                <w:sz w:val="18"/>
                <w:szCs w:val="18"/>
              </w:rPr>
              <w:t xml:space="preserve"> Requirements</w:t>
            </w:r>
          </w:p>
        </w:tc>
      </w:tr>
      <w:tr w:rsidR="00FE43CD" w:rsidRPr="00465935" w14:paraId="0F214FAC" w14:textId="77777777" w:rsidTr="00A05AAF">
        <w:trPr>
          <w:trHeight w:val="1180"/>
        </w:trPr>
        <w:tc>
          <w:tcPr>
            <w:tcW w:w="845" w:type="dxa"/>
            <w:vAlign w:val="center"/>
          </w:tcPr>
          <w:p w14:paraId="3671DC23" w14:textId="7FB18F17" w:rsidR="00FE43CD" w:rsidRPr="00B66112" w:rsidRDefault="00FE43CD" w:rsidP="00FE43CD">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lastRenderedPageBreak/>
              <w:t>1.6.10</w:t>
            </w:r>
          </w:p>
        </w:tc>
        <w:tc>
          <w:tcPr>
            <w:tcW w:w="1300" w:type="dxa"/>
            <w:vAlign w:val="center"/>
          </w:tcPr>
          <w:p w14:paraId="491706E0" w14:textId="77777777" w:rsidR="00FE43CD" w:rsidRPr="00B66112" w:rsidRDefault="00FE43CD" w:rsidP="00FE43CD">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Source Data Polarimetric Calibration Matrices</w:t>
            </w:r>
          </w:p>
        </w:tc>
        <w:tc>
          <w:tcPr>
            <w:tcW w:w="2694" w:type="dxa"/>
            <w:vAlign w:val="center"/>
          </w:tcPr>
          <w:p w14:paraId="136FA940" w14:textId="432F782F" w:rsidR="00FE43CD" w:rsidRPr="00B66112" w:rsidRDefault="00FE43CD" w:rsidP="00FE43CD">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Not Required.</w:t>
            </w:r>
          </w:p>
        </w:tc>
        <w:tc>
          <w:tcPr>
            <w:tcW w:w="3402" w:type="dxa"/>
            <w:vAlign w:val="center"/>
          </w:tcPr>
          <w:p w14:paraId="3DBCC8FA" w14:textId="2CD465D7" w:rsidR="00FE43CD" w:rsidRPr="00B66112" w:rsidRDefault="00FE43CD" w:rsidP="00FE43CD">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The complex-valued polarimetric distortion matrices with the channel imbalance and the cross-talk applied for the polarimetric calibration.</w:t>
            </w:r>
          </w:p>
        </w:tc>
        <w:tc>
          <w:tcPr>
            <w:tcW w:w="1275" w:type="dxa"/>
          </w:tcPr>
          <w:p w14:paraId="0E76F8AA" w14:textId="38940670"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Not required</w:t>
            </w:r>
          </w:p>
        </w:tc>
        <w:tc>
          <w:tcPr>
            <w:tcW w:w="1276" w:type="dxa"/>
          </w:tcPr>
          <w:p w14:paraId="052E3D12" w14:textId="21C7CE95"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No</w:t>
            </w:r>
          </w:p>
        </w:tc>
        <w:tc>
          <w:tcPr>
            <w:tcW w:w="2268" w:type="dxa"/>
          </w:tcPr>
          <w:p w14:paraId="59E98E90" w14:textId="094CE015"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Not provided, not required.</w:t>
            </w:r>
          </w:p>
        </w:tc>
        <w:tc>
          <w:tcPr>
            <w:tcW w:w="1824" w:type="dxa"/>
          </w:tcPr>
          <w:p w14:paraId="700F1EE6" w14:textId="75380BB4" w:rsidR="00FE43CD" w:rsidRPr="007155BF" w:rsidRDefault="00325D67"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b/>
                <w:bCs/>
                <w:color w:val="76923C" w:themeColor="accent3" w:themeShade="BF"/>
                <w:sz w:val="18"/>
                <w:szCs w:val="18"/>
              </w:rPr>
              <w:t>Not Required at Threshold</w:t>
            </w:r>
            <w:r w:rsidRPr="007155BF">
              <w:rPr>
                <w:rFonts w:asciiTheme="majorHAnsi" w:hAnsiTheme="majorHAnsi" w:cstheme="majorHAnsi"/>
                <w:color w:val="0070C0"/>
                <w:sz w:val="18"/>
                <w:szCs w:val="18"/>
              </w:rPr>
              <w:t xml:space="preserve"> </w:t>
            </w:r>
          </w:p>
        </w:tc>
      </w:tr>
      <w:tr w:rsidR="00FE43CD" w:rsidRPr="00465935" w14:paraId="2EDFE8B2" w14:textId="77777777" w:rsidTr="00A05AAF">
        <w:trPr>
          <w:trHeight w:val="1457"/>
        </w:trPr>
        <w:tc>
          <w:tcPr>
            <w:tcW w:w="845" w:type="dxa"/>
            <w:vAlign w:val="center"/>
          </w:tcPr>
          <w:p w14:paraId="0BFA458A" w14:textId="3F836B57" w:rsidR="00FE43CD" w:rsidRPr="00B66112" w:rsidRDefault="00FE43CD" w:rsidP="00FE43CD">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1.6.11</w:t>
            </w:r>
          </w:p>
        </w:tc>
        <w:tc>
          <w:tcPr>
            <w:tcW w:w="1300" w:type="dxa"/>
            <w:vAlign w:val="center"/>
          </w:tcPr>
          <w:p w14:paraId="1B4A809F" w14:textId="77777777" w:rsidR="00FE43CD" w:rsidRPr="00B66112" w:rsidRDefault="00FE43CD" w:rsidP="00FE43CD">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Mean Faraday Rotation Angle</w:t>
            </w:r>
          </w:p>
        </w:tc>
        <w:tc>
          <w:tcPr>
            <w:tcW w:w="2694" w:type="dxa"/>
            <w:vAlign w:val="center"/>
          </w:tcPr>
          <w:p w14:paraId="1435242A" w14:textId="7FA4AF2A" w:rsidR="00FE43CD" w:rsidRPr="00B66112" w:rsidRDefault="00FE43CD" w:rsidP="00FE43CD">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Not Required.</w:t>
            </w:r>
          </w:p>
        </w:tc>
        <w:tc>
          <w:tcPr>
            <w:tcW w:w="3402" w:type="dxa"/>
            <w:vAlign w:val="center"/>
          </w:tcPr>
          <w:p w14:paraId="55B90EE9" w14:textId="77777777" w:rsidR="00FE43CD" w:rsidRPr="00B66112" w:rsidRDefault="00FE43CD" w:rsidP="00FE43CD">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The mean Faraday rotation angle estimated from the polarimetric data and/or from models with reference to the method or paper used to derive the estimate.</w:t>
            </w:r>
            <w:r w:rsidRPr="00B66112" w:rsidDel="005D4654">
              <w:rPr>
                <w:rFonts w:ascii="Calibri" w:hAnsi="Calibri"/>
                <w:color w:val="000000" w:themeColor="text1"/>
                <w:sz w:val="18"/>
                <w:szCs w:val="18"/>
              </w:rPr>
              <w:t xml:space="preserve"> </w:t>
            </w:r>
          </w:p>
        </w:tc>
        <w:tc>
          <w:tcPr>
            <w:tcW w:w="1275" w:type="dxa"/>
          </w:tcPr>
          <w:p w14:paraId="377DEE91" w14:textId="3BCE7149"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Not required</w:t>
            </w:r>
          </w:p>
        </w:tc>
        <w:tc>
          <w:tcPr>
            <w:tcW w:w="1276" w:type="dxa"/>
          </w:tcPr>
          <w:p w14:paraId="7535F60E" w14:textId="79DCCB5E"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No</w:t>
            </w:r>
          </w:p>
        </w:tc>
        <w:tc>
          <w:tcPr>
            <w:tcW w:w="2268" w:type="dxa"/>
          </w:tcPr>
          <w:p w14:paraId="322D7EEF" w14:textId="2672CACA"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Not provided, not required.</w:t>
            </w:r>
          </w:p>
        </w:tc>
        <w:tc>
          <w:tcPr>
            <w:tcW w:w="1824" w:type="dxa"/>
          </w:tcPr>
          <w:p w14:paraId="166B5671" w14:textId="0225E1D2" w:rsidR="00FE43CD" w:rsidRPr="007155BF" w:rsidRDefault="00325D67"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b/>
                <w:bCs/>
                <w:color w:val="76923C" w:themeColor="accent3" w:themeShade="BF"/>
                <w:sz w:val="18"/>
                <w:szCs w:val="18"/>
              </w:rPr>
              <w:t>Not Required at Threshold</w:t>
            </w:r>
          </w:p>
        </w:tc>
      </w:tr>
      <w:tr w:rsidR="00FE43CD" w:rsidRPr="00465935" w14:paraId="65CBE731" w14:textId="77777777" w:rsidTr="00A05AAF">
        <w:trPr>
          <w:trHeight w:val="2015"/>
        </w:trPr>
        <w:tc>
          <w:tcPr>
            <w:tcW w:w="845" w:type="dxa"/>
            <w:vAlign w:val="center"/>
          </w:tcPr>
          <w:p w14:paraId="711DCCAA" w14:textId="2FB9BFF9" w:rsidR="00FE43CD" w:rsidRPr="00B66112" w:rsidRDefault="00FE43CD" w:rsidP="00FE43CD">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1.6.12</w:t>
            </w:r>
          </w:p>
        </w:tc>
        <w:tc>
          <w:tcPr>
            <w:tcW w:w="1300" w:type="dxa"/>
            <w:vAlign w:val="center"/>
          </w:tcPr>
          <w:p w14:paraId="1F418015" w14:textId="0F226B15" w:rsidR="00FE43CD" w:rsidRPr="00B66112" w:rsidRDefault="00FE43CD" w:rsidP="00FE43CD">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Ionosphere Indicator</w:t>
            </w:r>
          </w:p>
        </w:tc>
        <w:tc>
          <w:tcPr>
            <w:tcW w:w="2694" w:type="dxa"/>
            <w:vAlign w:val="center"/>
          </w:tcPr>
          <w:p w14:paraId="2EDB75E1" w14:textId="6BE0DEE8" w:rsidR="00FE43CD" w:rsidRPr="00B66112" w:rsidRDefault="00FE43CD" w:rsidP="00FE43CD">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Not required.</w:t>
            </w:r>
          </w:p>
        </w:tc>
        <w:tc>
          <w:tcPr>
            <w:tcW w:w="3402" w:type="dxa"/>
            <w:vAlign w:val="center"/>
          </w:tcPr>
          <w:p w14:paraId="344600D2" w14:textId="3C4D814F" w:rsidR="00FE43CD" w:rsidRPr="00B66112" w:rsidRDefault="00FE43CD" w:rsidP="00FE43CD">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Flag indicating whether the backscatter imagery is “significantly impacted” by the ionosphere (0- false, 1 – true).  Significant impact would imply that the ionospheric impact on the backscatter exceeds the radiometric calibration requirement or goal for the imagery.</w:t>
            </w:r>
          </w:p>
        </w:tc>
        <w:tc>
          <w:tcPr>
            <w:tcW w:w="1275" w:type="dxa"/>
          </w:tcPr>
          <w:p w14:paraId="7C9A4816" w14:textId="547471B8"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Not required</w:t>
            </w:r>
          </w:p>
        </w:tc>
        <w:tc>
          <w:tcPr>
            <w:tcW w:w="1276" w:type="dxa"/>
          </w:tcPr>
          <w:p w14:paraId="45CC5EFD" w14:textId="123B7A49"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No</w:t>
            </w:r>
          </w:p>
        </w:tc>
        <w:tc>
          <w:tcPr>
            <w:tcW w:w="2268" w:type="dxa"/>
          </w:tcPr>
          <w:p w14:paraId="4C64F86F" w14:textId="0ECEFF37"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Not provided, not required.</w:t>
            </w:r>
          </w:p>
        </w:tc>
        <w:tc>
          <w:tcPr>
            <w:tcW w:w="1824" w:type="dxa"/>
          </w:tcPr>
          <w:p w14:paraId="589BA313" w14:textId="0254D849" w:rsidR="00FE43CD" w:rsidRPr="007155BF" w:rsidRDefault="00325D67"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b/>
                <w:bCs/>
                <w:color w:val="76923C" w:themeColor="accent3" w:themeShade="BF"/>
                <w:sz w:val="18"/>
                <w:szCs w:val="18"/>
              </w:rPr>
              <w:t>Not Required at Threshold</w:t>
            </w:r>
          </w:p>
        </w:tc>
      </w:tr>
      <w:tr w:rsidR="00FE43CD" w:rsidRPr="00465935" w14:paraId="32E2F792" w14:textId="77777777" w:rsidTr="00A05AAF">
        <w:trPr>
          <w:trHeight w:val="1032"/>
        </w:trPr>
        <w:tc>
          <w:tcPr>
            <w:tcW w:w="845" w:type="dxa"/>
            <w:vAlign w:val="center"/>
          </w:tcPr>
          <w:p w14:paraId="3E0B842D" w14:textId="0406855C" w:rsidR="00FE43CD" w:rsidRPr="00B66112" w:rsidRDefault="00FE43CD" w:rsidP="00FE43CD">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1.7</w:t>
            </w:r>
          </w:p>
        </w:tc>
        <w:tc>
          <w:tcPr>
            <w:tcW w:w="1300" w:type="dxa"/>
            <w:vAlign w:val="center"/>
          </w:tcPr>
          <w:p w14:paraId="5ADA76E8" w14:textId="7D8B4285" w:rsidR="00FE43CD" w:rsidRPr="00B66112" w:rsidRDefault="00FE43CD" w:rsidP="00FE43CD">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CARD4L Product Attributes</w:t>
            </w:r>
          </w:p>
        </w:tc>
        <w:tc>
          <w:tcPr>
            <w:tcW w:w="6096" w:type="dxa"/>
            <w:gridSpan w:val="2"/>
            <w:vAlign w:val="center"/>
          </w:tcPr>
          <w:p w14:paraId="7EB92516" w14:textId="09BB83F1" w:rsidR="00FE43CD" w:rsidRPr="00B66112" w:rsidRDefault="00FE43CD" w:rsidP="00FE43CD">
            <w:pPr>
              <w:pStyle w:val="TableParagraph"/>
              <w:ind w:right="93"/>
              <w:rPr>
                <w:color w:val="000000" w:themeColor="text1"/>
                <w:sz w:val="18"/>
                <w:szCs w:val="18"/>
              </w:rPr>
            </w:pPr>
            <w:r w:rsidRPr="00B66112">
              <w:rPr>
                <w:color w:val="000000" w:themeColor="text1"/>
                <w:sz w:val="18"/>
                <w:szCs w:val="18"/>
              </w:rPr>
              <w:t>Sub-section containing information related to the CARD4L product generation procedure and parameters</w:t>
            </w:r>
          </w:p>
        </w:tc>
        <w:tc>
          <w:tcPr>
            <w:tcW w:w="1275" w:type="dxa"/>
            <w:shd w:val="clear" w:color="auto" w:fill="D9D9D9" w:themeFill="background1" w:themeFillShade="D9"/>
          </w:tcPr>
          <w:p w14:paraId="1FD0C417" w14:textId="5C5710AD"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p>
        </w:tc>
        <w:tc>
          <w:tcPr>
            <w:tcW w:w="1276" w:type="dxa"/>
            <w:shd w:val="clear" w:color="auto" w:fill="D9D9D9" w:themeFill="background1" w:themeFillShade="D9"/>
          </w:tcPr>
          <w:p w14:paraId="26FF6D04" w14:textId="77777777"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p>
        </w:tc>
        <w:tc>
          <w:tcPr>
            <w:tcW w:w="2268" w:type="dxa"/>
            <w:shd w:val="clear" w:color="auto" w:fill="D9D9D9" w:themeFill="background1" w:themeFillShade="D9"/>
          </w:tcPr>
          <w:p w14:paraId="6E746468" w14:textId="77777777" w:rsidR="00FE43CD" w:rsidRPr="007155BF" w:rsidRDefault="00135869"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&lt;CARD4LProductAttributes&gt;</w:t>
            </w:r>
          </w:p>
          <w:p w14:paraId="3005F0F2" w14:textId="799E5954" w:rsidR="00135869" w:rsidRPr="007155BF" w:rsidRDefault="00196611"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in</w:t>
            </w:r>
            <w:r w:rsidR="00135869" w:rsidRPr="007155BF">
              <w:rPr>
                <w:rFonts w:asciiTheme="majorHAnsi" w:hAnsiTheme="majorHAnsi" w:cstheme="majorHAnsi"/>
                <w:color w:val="0070C0"/>
                <w:sz w:val="18"/>
                <w:szCs w:val="18"/>
              </w:rPr>
              <w:t xml:space="preserve"> </w:t>
            </w:r>
            <w:r w:rsidR="006A7C6B" w:rsidRPr="007155BF">
              <w:rPr>
                <w:rFonts w:asciiTheme="majorHAnsi" w:hAnsiTheme="majorHAnsi" w:cstheme="majorHAnsi"/>
                <w:color w:val="0070C0"/>
                <w:sz w:val="18"/>
                <w:szCs w:val="18"/>
              </w:rPr>
              <w:t>XML and YAML.</w:t>
            </w:r>
          </w:p>
        </w:tc>
        <w:tc>
          <w:tcPr>
            <w:tcW w:w="1824" w:type="dxa"/>
            <w:shd w:val="clear" w:color="auto" w:fill="D9D9D9" w:themeFill="background1" w:themeFillShade="D9"/>
          </w:tcPr>
          <w:p w14:paraId="6EF93A1F" w14:textId="77777777"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p>
        </w:tc>
      </w:tr>
      <w:tr w:rsidR="00FE43CD" w:rsidRPr="00465935" w14:paraId="19503838" w14:textId="77777777" w:rsidTr="00A05AAF">
        <w:trPr>
          <w:trHeight w:val="2396"/>
        </w:trPr>
        <w:tc>
          <w:tcPr>
            <w:tcW w:w="845" w:type="dxa"/>
            <w:vAlign w:val="center"/>
          </w:tcPr>
          <w:p w14:paraId="226020D7" w14:textId="0936BBFE" w:rsidR="00FE43CD" w:rsidRPr="00B66112" w:rsidRDefault="00FE43CD" w:rsidP="00FE43CD">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1.7.1</w:t>
            </w:r>
          </w:p>
        </w:tc>
        <w:tc>
          <w:tcPr>
            <w:tcW w:w="1300" w:type="dxa"/>
            <w:vAlign w:val="center"/>
          </w:tcPr>
          <w:p w14:paraId="5CD893F9" w14:textId="655AE6D2" w:rsidR="00FE43CD" w:rsidRPr="00B66112" w:rsidRDefault="00FE43CD" w:rsidP="00FE43CD">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Product Data Access</w:t>
            </w:r>
          </w:p>
        </w:tc>
        <w:tc>
          <w:tcPr>
            <w:tcW w:w="2694" w:type="dxa"/>
            <w:vAlign w:val="center"/>
          </w:tcPr>
          <w:p w14:paraId="75D2D37E" w14:textId="180A5284" w:rsidR="00FE43CD" w:rsidRPr="00B66112" w:rsidRDefault="00FE43CD" w:rsidP="00FE43CD">
            <w:pPr>
              <w:pStyle w:val="TableParagraph"/>
              <w:ind w:right="93"/>
              <w:rPr>
                <w:color w:val="000000" w:themeColor="text1"/>
                <w:sz w:val="18"/>
                <w:szCs w:val="18"/>
              </w:rPr>
            </w:pPr>
            <w:r w:rsidRPr="00B66112">
              <w:rPr>
                <w:color w:val="000000" w:themeColor="text1"/>
                <w:sz w:val="18"/>
                <w:szCs w:val="18"/>
              </w:rPr>
              <w:t>Processing parameters details of the CARD4L product:</w:t>
            </w:r>
          </w:p>
          <w:p w14:paraId="34087066" w14:textId="77777777" w:rsidR="00FE43CD" w:rsidRPr="00B66112" w:rsidRDefault="00FE43CD" w:rsidP="00FE43CD">
            <w:pPr>
              <w:pStyle w:val="TableParagraph"/>
              <w:numPr>
                <w:ilvl w:val="0"/>
                <w:numId w:val="8"/>
              </w:numPr>
              <w:ind w:right="93"/>
              <w:rPr>
                <w:color w:val="000000" w:themeColor="text1"/>
                <w:sz w:val="18"/>
                <w:szCs w:val="18"/>
              </w:rPr>
            </w:pPr>
            <w:r w:rsidRPr="00B66112">
              <w:rPr>
                <w:color w:val="000000" w:themeColor="text1"/>
                <w:sz w:val="18"/>
                <w:szCs w:val="18"/>
              </w:rPr>
              <w:t>Processing facility</w:t>
            </w:r>
          </w:p>
          <w:p w14:paraId="42CCDAFC" w14:textId="77777777" w:rsidR="00FE43CD" w:rsidRPr="00B66112" w:rsidRDefault="00FE43CD" w:rsidP="00FE43CD">
            <w:pPr>
              <w:pStyle w:val="TableParagraph"/>
              <w:numPr>
                <w:ilvl w:val="0"/>
                <w:numId w:val="8"/>
              </w:numPr>
              <w:ind w:right="93"/>
              <w:rPr>
                <w:color w:val="000000" w:themeColor="text1"/>
                <w:sz w:val="18"/>
                <w:szCs w:val="18"/>
              </w:rPr>
            </w:pPr>
            <w:r w:rsidRPr="00B66112">
              <w:rPr>
                <w:color w:val="000000" w:themeColor="text1"/>
                <w:sz w:val="18"/>
                <w:szCs w:val="18"/>
              </w:rPr>
              <w:t>Processing date</w:t>
            </w:r>
          </w:p>
          <w:p w14:paraId="199C4CE6" w14:textId="524D625C" w:rsidR="00FE43CD" w:rsidRPr="00B66112" w:rsidRDefault="00FE43CD" w:rsidP="00FE43CD">
            <w:pPr>
              <w:pStyle w:val="TableParagraph"/>
              <w:numPr>
                <w:ilvl w:val="0"/>
                <w:numId w:val="8"/>
              </w:numPr>
              <w:ind w:right="93"/>
              <w:rPr>
                <w:strike/>
                <w:color w:val="000000" w:themeColor="text1"/>
                <w:sz w:val="18"/>
                <w:szCs w:val="18"/>
              </w:rPr>
            </w:pPr>
            <w:r w:rsidRPr="00B66112">
              <w:rPr>
                <w:color w:val="000000" w:themeColor="text1"/>
                <w:sz w:val="18"/>
                <w:szCs w:val="18"/>
              </w:rPr>
              <w:t>Software version</w:t>
            </w:r>
          </w:p>
          <w:p w14:paraId="4CA6744B" w14:textId="4F4F52E5" w:rsidR="00FE43CD" w:rsidRPr="00B66112" w:rsidRDefault="00FE43CD" w:rsidP="00FE43CD">
            <w:pPr>
              <w:pStyle w:val="TableParagraph"/>
              <w:numPr>
                <w:ilvl w:val="0"/>
                <w:numId w:val="8"/>
              </w:numPr>
              <w:ind w:right="93"/>
              <w:rPr>
                <w:color w:val="000000" w:themeColor="text1"/>
                <w:sz w:val="18"/>
                <w:szCs w:val="18"/>
              </w:rPr>
            </w:pPr>
            <w:r w:rsidRPr="00B66112">
              <w:rPr>
                <w:color w:val="000000" w:themeColor="text1"/>
                <w:sz w:val="18"/>
                <w:szCs w:val="18"/>
              </w:rPr>
              <w:t>Location from where the CARD4L product can be retrieved, expressed as a URL or DOI.</w:t>
            </w:r>
          </w:p>
        </w:tc>
        <w:tc>
          <w:tcPr>
            <w:tcW w:w="3402" w:type="dxa"/>
            <w:vAlign w:val="center"/>
          </w:tcPr>
          <w:p w14:paraId="4B2B1B4C" w14:textId="000EA316" w:rsidR="00FE43CD" w:rsidRPr="00B66112" w:rsidRDefault="00FE43CD" w:rsidP="00FE43CD">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The metadata identifies an online location from where the data can be consistently and reliably retrieved by a computer algorithm without any manual intervention being required.</w:t>
            </w:r>
          </w:p>
        </w:tc>
        <w:tc>
          <w:tcPr>
            <w:tcW w:w="1275" w:type="dxa"/>
          </w:tcPr>
          <w:p w14:paraId="4FC31A62" w14:textId="72D87791" w:rsidR="00FE43CD" w:rsidRPr="007155BF" w:rsidRDefault="00B66112"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276" w:type="dxa"/>
          </w:tcPr>
          <w:p w14:paraId="0AD81166" w14:textId="46D06282" w:rsidR="00FE43CD" w:rsidRPr="007155BF" w:rsidRDefault="00B66112"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No</w:t>
            </w:r>
          </w:p>
        </w:tc>
        <w:tc>
          <w:tcPr>
            <w:tcW w:w="2268" w:type="dxa"/>
          </w:tcPr>
          <w:p w14:paraId="22BFB0FB" w14:textId="77777777" w:rsidR="00B66112" w:rsidRPr="007155BF" w:rsidRDefault="00B66112" w:rsidP="00B66112">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DataAccess</w:t>
            </w:r>
            <w:proofErr w:type="spellEnd"/>
            <w:r w:rsidRPr="007155BF">
              <w:rPr>
                <w:rFonts w:asciiTheme="majorHAnsi" w:hAnsiTheme="majorHAnsi" w:cstheme="majorHAnsi"/>
                <w:color w:val="0070C0"/>
                <w:sz w:val="18"/>
                <w:szCs w:val="18"/>
              </w:rPr>
              <w:t>&gt;</w:t>
            </w:r>
          </w:p>
          <w:p w14:paraId="2EF55D49" w14:textId="77777777" w:rsidR="00B66112" w:rsidRPr="007155BF" w:rsidRDefault="00B66112" w:rsidP="00B66112">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ProcessingFacility</w:t>
            </w:r>
            <w:proofErr w:type="spellEnd"/>
            <w:r w:rsidRPr="007155BF">
              <w:rPr>
                <w:rFonts w:asciiTheme="majorHAnsi" w:hAnsiTheme="majorHAnsi" w:cstheme="majorHAnsi"/>
                <w:color w:val="0070C0"/>
                <w:sz w:val="18"/>
                <w:szCs w:val="18"/>
              </w:rPr>
              <w:t>&gt;</w:t>
            </w:r>
          </w:p>
          <w:p w14:paraId="160873AB" w14:textId="77777777" w:rsidR="00B66112" w:rsidRPr="007155BF" w:rsidRDefault="00B66112" w:rsidP="00B66112">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ProcessingTime</w:t>
            </w:r>
            <w:proofErr w:type="spellEnd"/>
            <w:r w:rsidRPr="007155BF">
              <w:rPr>
                <w:rFonts w:asciiTheme="majorHAnsi" w:hAnsiTheme="majorHAnsi" w:cstheme="majorHAnsi"/>
                <w:color w:val="0070C0"/>
                <w:sz w:val="18"/>
                <w:szCs w:val="18"/>
              </w:rPr>
              <w:t>&gt;</w:t>
            </w:r>
          </w:p>
          <w:p w14:paraId="5D4A18CC" w14:textId="77777777" w:rsidR="00B66112" w:rsidRPr="007155BF" w:rsidRDefault="00B66112" w:rsidP="00B66112">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SoftwareVersion</w:t>
            </w:r>
            <w:proofErr w:type="spellEnd"/>
            <w:r w:rsidRPr="007155BF">
              <w:rPr>
                <w:rFonts w:asciiTheme="majorHAnsi" w:hAnsiTheme="majorHAnsi" w:cstheme="majorHAnsi"/>
                <w:color w:val="0070C0"/>
                <w:sz w:val="18"/>
                <w:szCs w:val="18"/>
              </w:rPr>
              <w:t>&gt;</w:t>
            </w:r>
          </w:p>
          <w:p w14:paraId="565AC3CC" w14:textId="77777777" w:rsidR="00FE43CD" w:rsidRPr="007155BF" w:rsidRDefault="00B66112" w:rsidP="00B66112">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&lt;Repository&gt;</w:t>
            </w:r>
          </w:p>
          <w:p w14:paraId="1E2029D5" w14:textId="128F00A3" w:rsidR="00B66112" w:rsidRPr="007155BF" w:rsidRDefault="00196611" w:rsidP="00B66112">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i</w:t>
            </w:r>
            <w:r w:rsidR="00B66112" w:rsidRPr="007155BF">
              <w:rPr>
                <w:rFonts w:asciiTheme="majorHAnsi" w:hAnsiTheme="majorHAnsi" w:cstheme="majorHAnsi"/>
                <w:color w:val="0070C0"/>
                <w:sz w:val="18"/>
                <w:szCs w:val="18"/>
              </w:rPr>
              <w:t xml:space="preserve">n </w:t>
            </w:r>
            <w:r w:rsidR="006A7C6B" w:rsidRPr="007155BF">
              <w:rPr>
                <w:rFonts w:asciiTheme="majorHAnsi" w:hAnsiTheme="majorHAnsi" w:cstheme="majorHAnsi"/>
                <w:color w:val="0070C0"/>
                <w:sz w:val="18"/>
                <w:szCs w:val="18"/>
              </w:rPr>
              <w:t>XML and YAML.</w:t>
            </w:r>
          </w:p>
        </w:tc>
        <w:tc>
          <w:tcPr>
            <w:tcW w:w="1824" w:type="dxa"/>
          </w:tcPr>
          <w:p w14:paraId="437705F6" w14:textId="77777777" w:rsidR="00147D8E" w:rsidRPr="007155BF" w:rsidRDefault="00147D8E" w:rsidP="00147D8E">
            <w:pPr>
              <w:pBdr>
                <w:top w:val="nil"/>
                <w:left w:val="nil"/>
                <w:bottom w:val="nil"/>
                <w:right w:val="nil"/>
                <w:between w:val="nil"/>
              </w:pBdr>
              <w:rPr>
                <w:rFonts w:asciiTheme="majorHAnsi" w:hAnsiTheme="majorHAnsi" w:cstheme="majorHAnsi"/>
                <w:b/>
                <w:bCs/>
                <w:color w:val="76923C" w:themeColor="accent3" w:themeShade="BF"/>
                <w:sz w:val="18"/>
                <w:szCs w:val="18"/>
              </w:rPr>
            </w:pPr>
            <w:r w:rsidRPr="007155BF">
              <w:rPr>
                <w:rFonts w:asciiTheme="majorHAnsi" w:hAnsiTheme="majorHAnsi" w:cstheme="majorHAnsi"/>
                <w:b/>
                <w:bCs/>
                <w:color w:val="76923C" w:themeColor="accent3" w:themeShade="BF"/>
                <w:sz w:val="18"/>
                <w:szCs w:val="18"/>
              </w:rPr>
              <w:t>Verified at Threshold</w:t>
            </w:r>
          </w:p>
          <w:p w14:paraId="52F1978F" w14:textId="77777777"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p>
        </w:tc>
      </w:tr>
      <w:tr w:rsidR="00B66112" w:rsidRPr="00465935" w14:paraId="5EAB25A9" w14:textId="77777777" w:rsidTr="00A05AAF">
        <w:trPr>
          <w:trHeight w:val="1907"/>
        </w:trPr>
        <w:tc>
          <w:tcPr>
            <w:tcW w:w="845" w:type="dxa"/>
            <w:vAlign w:val="center"/>
          </w:tcPr>
          <w:p w14:paraId="31961704" w14:textId="13D6C123" w:rsidR="00B66112" w:rsidRPr="00B66112" w:rsidRDefault="00B66112" w:rsidP="00B66112">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lastRenderedPageBreak/>
              <w:t>1.7.2</w:t>
            </w:r>
          </w:p>
        </w:tc>
        <w:tc>
          <w:tcPr>
            <w:tcW w:w="1300" w:type="dxa"/>
            <w:vAlign w:val="center"/>
          </w:tcPr>
          <w:p w14:paraId="65FDD482" w14:textId="77777777" w:rsidR="00B66112" w:rsidRPr="00B66112" w:rsidRDefault="00B66112" w:rsidP="00B66112">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Ancillary Data</w:t>
            </w:r>
          </w:p>
        </w:tc>
        <w:tc>
          <w:tcPr>
            <w:tcW w:w="2694" w:type="dxa"/>
            <w:vAlign w:val="center"/>
          </w:tcPr>
          <w:p w14:paraId="3ADBDBE5" w14:textId="7D2363C1" w:rsidR="00B66112" w:rsidRPr="00B66112" w:rsidRDefault="00B66112" w:rsidP="00B66112">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Not required.</w:t>
            </w:r>
          </w:p>
        </w:tc>
        <w:tc>
          <w:tcPr>
            <w:tcW w:w="3402" w:type="dxa"/>
            <w:vAlign w:val="center"/>
          </w:tcPr>
          <w:p w14:paraId="2881B2C0" w14:textId="51B6EA0F" w:rsidR="00B66112" w:rsidRPr="00B66112" w:rsidRDefault="00B66112" w:rsidP="00B66112">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The metadata identifies the sources of ancillary data used in the generation process, ideally expressed as DOIs.</w:t>
            </w:r>
          </w:p>
          <w:p w14:paraId="713E2088" w14:textId="77777777" w:rsidR="00B66112" w:rsidRPr="00B66112" w:rsidRDefault="00B66112" w:rsidP="00B66112">
            <w:pPr>
              <w:pBdr>
                <w:top w:val="nil"/>
                <w:left w:val="nil"/>
                <w:bottom w:val="nil"/>
                <w:right w:val="nil"/>
                <w:between w:val="nil"/>
              </w:pBdr>
              <w:rPr>
                <w:rFonts w:ascii="Calibri" w:hAnsi="Calibri"/>
                <w:color w:val="000000" w:themeColor="text1"/>
                <w:sz w:val="18"/>
                <w:szCs w:val="18"/>
              </w:rPr>
            </w:pPr>
          </w:p>
          <w:p w14:paraId="1F8FBAA2" w14:textId="0016120E" w:rsidR="00B66112" w:rsidRPr="00B66112" w:rsidRDefault="00B66112" w:rsidP="00B66112">
            <w:pPr>
              <w:pBdr>
                <w:top w:val="nil"/>
                <w:left w:val="nil"/>
                <w:bottom w:val="nil"/>
                <w:right w:val="nil"/>
                <w:between w:val="nil"/>
              </w:pBdr>
              <w:rPr>
                <w:rFonts w:ascii="Calibri" w:hAnsi="Calibri"/>
                <w:color w:val="000000" w:themeColor="text1"/>
                <w:sz w:val="18"/>
                <w:szCs w:val="18"/>
              </w:rPr>
            </w:pPr>
            <w:r w:rsidRPr="00B66112">
              <w:rPr>
                <w:rFonts w:ascii="Calibri" w:hAnsi="Calibri"/>
                <w:i/>
                <w:color w:val="000000" w:themeColor="text1"/>
                <w:sz w:val="18"/>
                <w:szCs w:val="18"/>
              </w:rPr>
              <w:t>Note: Ancillary data includes DEMs and any additional data sources used in the generation of the product.</w:t>
            </w:r>
          </w:p>
        </w:tc>
        <w:tc>
          <w:tcPr>
            <w:tcW w:w="1275" w:type="dxa"/>
          </w:tcPr>
          <w:p w14:paraId="67F7958B" w14:textId="1E39D440" w:rsidR="00B66112" w:rsidRPr="007155BF" w:rsidRDefault="00B66112" w:rsidP="00B66112">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Not required</w:t>
            </w:r>
          </w:p>
        </w:tc>
        <w:tc>
          <w:tcPr>
            <w:tcW w:w="1276" w:type="dxa"/>
          </w:tcPr>
          <w:p w14:paraId="2030D448" w14:textId="2B906342" w:rsidR="00B66112" w:rsidRPr="007155BF" w:rsidRDefault="00B66112" w:rsidP="00B66112">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No</w:t>
            </w:r>
          </w:p>
        </w:tc>
        <w:tc>
          <w:tcPr>
            <w:tcW w:w="2268" w:type="dxa"/>
          </w:tcPr>
          <w:p w14:paraId="0C4C9F62" w14:textId="5D3CA3CE" w:rsidR="00B66112" w:rsidRPr="007155BF" w:rsidRDefault="00B66112" w:rsidP="00B66112">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Not provided, not required.</w:t>
            </w:r>
          </w:p>
        </w:tc>
        <w:tc>
          <w:tcPr>
            <w:tcW w:w="1824" w:type="dxa"/>
          </w:tcPr>
          <w:p w14:paraId="728B222E" w14:textId="70667FEE" w:rsidR="00B66112" w:rsidRPr="007155BF" w:rsidRDefault="00147D8E" w:rsidP="00B66112">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b/>
                <w:bCs/>
                <w:color w:val="76923C" w:themeColor="accent3" w:themeShade="BF"/>
                <w:sz w:val="18"/>
                <w:szCs w:val="18"/>
              </w:rPr>
              <w:t>Not Required at Threshold</w:t>
            </w:r>
          </w:p>
        </w:tc>
      </w:tr>
      <w:tr w:rsidR="00B60E3C" w:rsidRPr="00465935" w14:paraId="0189FA1D" w14:textId="77777777" w:rsidTr="00A05AAF">
        <w:trPr>
          <w:trHeight w:val="1337"/>
        </w:trPr>
        <w:tc>
          <w:tcPr>
            <w:tcW w:w="845" w:type="dxa"/>
            <w:vAlign w:val="center"/>
          </w:tcPr>
          <w:p w14:paraId="3F18FB12" w14:textId="30BC2898" w:rsidR="00B60E3C" w:rsidRPr="00B66112" w:rsidRDefault="00B60E3C" w:rsidP="00B60E3C">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1.7.3</w:t>
            </w:r>
          </w:p>
        </w:tc>
        <w:tc>
          <w:tcPr>
            <w:tcW w:w="1300" w:type="dxa"/>
            <w:vAlign w:val="center"/>
          </w:tcPr>
          <w:p w14:paraId="1CB6C4D0" w14:textId="6B55ED9D" w:rsidR="00B60E3C" w:rsidRPr="00B66112" w:rsidRDefault="00B60E3C" w:rsidP="00B60E3C">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Product</w:t>
            </w:r>
          </w:p>
          <w:p w14:paraId="3C64A49A" w14:textId="3D6E10A2" w:rsidR="00B60E3C" w:rsidRPr="00B66112" w:rsidRDefault="00B60E3C" w:rsidP="00B60E3C">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Sample Spacing</w:t>
            </w:r>
          </w:p>
        </w:tc>
        <w:tc>
          <w:tcPr>
            <w:tcW w:w="2694" w:type="dxa"/>
            <w:vAlign w:val="center"/>
          </w:tcPr>
          <w:p w14:paraId="683DC4CD" w14:textId="546EB1AF" w:rsidR="00B60E3C" w:rsidRPr="00B66112" w:rsidRDefault="00B60E3C" w:rsidP="00B60E3C">
            <w:pPr>
              <w:pStyle w:val="TableParagraph"/>
              <w:ind w:left="0"/>
              <w:rPr>
                <w:color w:val="000000" w:themeColor="text1"/>
                <w:sz w:val="18"/>
                <w:szCs w:val="18"/>
              </w:rPr>
            </w:pPr>
            <w:r w:rsidRPr="00B66112">
              <w:rPr>
                <w:color w:val="000000" w:themeColor="text1"/>
                <w:sz w:val="18"/>
                <w:szCs w:val="18"/>
              </w:rPr>
              <w:t>CARD4L product processing parameters details:</w:t>
            </w:r>
          </w:p>
          <w:p w14:paraId="24B3E423" w14:textId="5BABEBB1" w:rsidR="00B60E3C" w:rsidRPr="00B66112" w:rsidRDefault="00B60E3C" w:rsidP="00B60E3C">
            <w:pPr>
              <w:pStyle w:val="TableParagraph"/>
              <w:numPr>
                <w:ilvl w:val="0"/>
                <w:numId w:val="8"/>
              </w:numPr>
              <w:ind w:right="93"/>
              <w:rPr>
                <w:color w:val="000000" w:themeColor="text1"/>
                <w:sz w:val="18"/>
                <w:szCs w:val="18"/>
              </w:rPr>
            </w:pPr>
            <w:proofErr w:type="spellStart"/>
            <w:r w:rsidRPr="00B66112">
              <w:rPr>
                <w:color w:val="000000" w:themeColor="text1"/>
                <w:sz w:val="18"/>
                <w:szCs w:val="18"/>
              </w:rPr>
              <w:t>Pixel</w:t>
            </w:r>
            <w:r>
              <w:rPr>
                <w:color w:val="000000" w:themeColor="text1"/>
                <w:sz w:val="18"/>
                <w:szCs w:val="18"/>
              </w:rPr>
              <w:t>C</w:t>
            </w:r>
            <w:r w:rsidRPr="00B66112">
              <w:rPr>
                <w:color w:val="000000" w:themeColor="text1"/>
                <w:sz w:val="18"/>
                <w:szCs w:val="18"/>
              </w:rPr>
              <w:t>olumn</w:t>
            </w:r>
            <w:r>
              <w:rPr>
                <w:color w:val="000000" w:themeColor="text1"/>
                <w:sz w:val="18"/>
                <w:szCs w:val="18"/>
              </w:rPr>
              <w:t>S</w:t>
            </w:r>
            <w:r w:rsidRPr="00B66112">
              <w:rPr>
                <w:color w:val="000000" w:themeColor="text1"/>
                <w:sz w:val="18"/>
                <w:szCs w:val="18"/>
              </w:rPr>
              <w:t>pacing</w:t>
            </w:r>
            <w:proofErr w:type="spellEnd"/>
          </w:p>
          <w:p w14:paraId="7C0B7139" w14:textId="5C29098E" w:rsidR="00B60E3C" w:rsidRPr="00B66112" w:rsidRDefault="00B60E3C" w:rsidP="00B60E3C">
            <w:pPr>
              <w:pStyle w:val="TableParagraph"/>
              <w:numPr>
                <w:ilvl w:val="0"/>
                <w:numId w:val="8"/>
              </w:numPr>
              <w:ind w:right="93"/>
              <w:rPr>
                <w:color w:val="000000" w:themeColor="text1"/>
                <w:sz w:val="18"/>
                <w:szCs w:val="18"/>
              </w:rPr>
            </w:pPr>
            <w:proofErr w:type="spellStart"/>
            <w:r w:rsidRPr="00B66112">
              <w:rPr>
                <w:color w:val="000000" w:themeColor="text1"/>
                <w:sz w:val="18"/>
                <w:szCs w:val="18"/>
              </w:rPr>
              <w:t>Line</w:t>
            </w:r>
            <w:r>
              <w:rPr>
                <w:color w:val="000000" w:themeColor="text1"/>
                <w:sz w:val="18"/>
                <w:szCs w:val="18"/>
              </w:rPr>
              <w:t>R</w:t>
            </w:r>
            <w:r w:rsidRPr="00B66112">
              <w:rPr>
                <w:color w:val="000000" w:themeColor="text1"/>
                <w:sz w:val="18"/>
                <w:szCs w:val="18"/>
              </w:rPr>
              <w:t>ow</w:t>
            </w:r>
            <w:r>
              <w:rPr>
                <w:color w:val="000000" w:themeColor="text1"/>
                <w:sz w:val="18"/>
                <w:szCs w:val="18"/>
              </w:rPr>
              <w:t>S</w:t>
            </w:r>
            <w:r w:rsidRPr="00B66112">
              <w:rPr>
                <w:color w:val="000000" w:themeColor="text1"/>
                <w:sz w:val="18"/>
                <w:szCs w:val="18"/>
              </w:rPr>
              <w:t>pacing</w:t>
            </w:r>
            <w:proofErr w:type="spellEnd"/>
          </w:p>
        </w:tc>
        <w:tc>
          <w:tcPr>
            <w:tcW w:w="3402" w:type="dxa"/>
            <w:vAlign w:val="center"/>
          </w:tcPr>
          <w:p w14:paraId="5E038A45" w14:textId="606E4601" w:rsidR="00B60E3C" w:rsidRPr="00B66112" w:rsidRDefault="00B60E3C" w:rsidP="00B60E3C">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As threshold.</w:t>
            </w:r>
          </w:p>
        </w:tc>
        <w:tc>
          <w:tcPr>
            <w:tcW w:w="1275" w:type="dxa"/>
          </w:tcPr>
          <w:p w14:paraId="48DC6EEE" w14:textId="0B9448A5"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276" w:type="dxa"/>
          </w:tcPr>
          <w:p w14:paraId="4B986F96" w14:textId="4AB63E5D"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p>
        </w:tc>
        <w:tc>
          <w:tcPr>
            <w:tcW w:w="2268" w:type="dxa"/>
          </w:tcPr>
          <w:p w14:paraId="4FF114A9" w14:textId="77777777"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ProductSampleSpacing</w:t>
            </w:r>
            <w:proofErr w:type="spellEnd"/>
            <w:r w:rsidRPr="007155BF">
              <w:rPr>
                <w:rFonts w:asciiTheme="majorHAnsi" w:hAnsiTheme="majorHAnsi" w:cstheme="majorHAnsi"/>
                <w:color w:val="0070C0"/>
                <w:sz w:val="18"/>
                <w:szCs w:val="18"/>
              </w:rPr>
              <w:t>&gt;</w:t>
            </w:r>
          </w:p>
          <w:p w14:paraId="6EB27367" w14:textId="6300D7EE"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 </w:t>
            </w:r>
            <w:proofErr w:type="spellStart"/>
            <w:r w:rsidRPr="007155BF">
              <w:rPr>
                <w:rFonts w:asciiTheme="majorHAnsi" w:hAnsiTheme="majorHAnsi" w:cstheme="majorHAnsi"/>
                <w:color w:val="0070C0"/>
                <w:sz w:val="18"/>
                <w:szCs w:val="18"/>
              </w:rPr>
              <w:t>ProductColumnSpacing</w:t>
            </w:r>
            <w:proofErr w:type="spellEnd"/>
            <w:r w:rsidRPr="007155BF">
              <w:rPr>
                <w:rFonts w:asciiTheme="majorHAnsi" w:hAnsiTheme="majorHAnsi" w:cstheme="majorHAnsi"/>
                <w:color w:val="0070C0"/>
                <w:sz w:val="18"/>
                <w:szCs w:val="18"/>
              </w:rPr>
              <w:t>&gt;</w:t>
            </w:r>
          </w:p>
          <w:p w14:paraId="0C6BD08C" w14:textId="77777777"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 </w:t>
            </w:r>
            <w:proofErr w:type="spellStart"/>
            <w:r w:rsidRPr="007155BF">
              <w:rPr>
                <w:rFonts w:asciiTheme="majorHAnsi" w:hAnsiTheme="majorHAnsi" w:cstheme="majorHAnsi"/>
                <w:color w:val="0070C0"/>
                <w:sz w:val="18"/>
                <w:szCs w:val="18"/>
              </w:rPr>
              <w:t>ProductRowSpacing</w:t>
            </w:r>
            <w:proofErr w:type="spellEnd"/>
            <w:r w:rsidRPr="007155BF">
              <w:rPr>
                <w:rFonts w:asciiTheme="majorHAnsi" w:hAnsiTheme="majorHAnsi" w:cstheme="majorHAnsi"/>
                <w:color w:val="0070C0"/>
                <w:sz w:val="18"/>
                <w:szCs w:val="18"/>
              </w:rPr>
              <w:t>&gt;</w:t>
            </w:r>
          </w:p>
          <w:p w14:paraId="31FDA024" w14:textId="69E9F17E"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in XML and YAML.</w:t>
            </w:r>
          </w:p>
        </w:tc>
        <w:tc>
          <w:tcPr>
            <w:tcW w:w="1824" w:type="dxa"/>
          </w:tcPr>
          <w:p w14:paraId="1EEF3CED" w14:textId="77777777" w:rsidR="00B60E3C" w:rsidRPr="00B60E3C" w:rsidRDefault="00B60E3C" w:rsidP="00B60E3C">
            <w:pPr>
              <w:pBdr>
                <w:top w:val="nil"/>
                <w:left w:val="nil"/>
                <w:bottom w:val="nil"/>
                <w:right w:val="nil"/>
                <w:between w:val="nil"/>
              </w:pBdr>
              <w:rPr>
                <w:rFonts w:asciiTheme="majorHAnsi" w:hAnsiTheme="majorHAnsi" w:cstheme="majorHAnsi"/>
                <w:b/>
                <w:bCs/>
                <w:color w:val="76923C" w:themeColor="accent3" w:themeShade="BF"/>
                <w:sz w:val="18"/>
                <w:szCs w:val="18"/>
              </w:rPr>
            </w:pPr>
            <w:r w:rsidRPr="00B60E3C">
              <w:rPr>
                <w:rFonts w:asciiTheme="majorHAnsi" w:hAnsiTheme="majorHAnsi" w:cstheme="majorHAnsi"/>
                <w:b/>
                <w:bCs/>
                <w:color w:val="76923C" w:themeColor="accent3" w:themeShade="BF"/>
                <w:sz w:val="18"/>
                <w:szCs w:val="18"/>
              </w:rPr>
              <w:t>Verified at Threshold</w:t>
            </w:r>
          </w:p>
          <w:p w14:paraId="69F545F7" w14:textId="0FEBFC24" w:rsidR="00B60E3C" w:rsidRPr="00B60E3C" w:rsidRDefault="00B60E3C" w:rsidP="00B60E3C">
            <w:pPr>
              <w:pBdr>
                <w:top w:val="nil"/>
                <w:left w:val="nil"/>
                <w:bottom w:val="nil"/>
                <w:right w:val="nil"/>
                <w:between w:val="nil"/>
              </w:pBdr>
              <w:rPr>
                <w:rFonts w:asciiTheme="majorHAnsi" w:hAnsiTheme="majorHAnsi" w:cstheme="majorHAnsi"/>
                <w:color w:val="76923C" w:themeColor="accent3" w:themeShade="BF"/>
                <w:sz w:val="18"/>
                <w:szCs w:val="18"/>
              </w:rPr>
            </w:pPr>
            <w:r w:rsidRPr="00B60E3C">
              <w:rPr>
                <w:rFonts w:asciiTheme="majorHAnsi" w:hAnsiTheme="majorHAnsi" w:cstheme="majorHAnsi"/>
                <w:color w:val="76923C" w:themeColor="accent3" w:themeShade="BF"/>
                <w:sz w:val="18"/>
                <w:szCs w:val="18"/>
              </w:rPr>
              <w:t>(dd)</w:t>
            </w:r>
          </w:p>
        </w:tc>
      </w:tr>
      <w:tr w:rsidR="00B60E3C" w:rsidRPr="00465935" w14:paraId="40A35690" w14:textId="77777777" w:rsidTr="00A05AAF">
        <w:trPr>
          <w:trHeight w:val="2298"/>
        </w:trPr>
        <w:tc>
          <w:tcPr>
            <w:tcW w:w="845" w:type="dxa"/>
            <w:vAlign w:val="center"/>
          </w:tcPr>
          <w:p w14:paraId="4F7A48DC" w14:textId="4280E048" w:rsidR="00B60E3C" w:rsidRPr="00B66112" w:rsidRDefault="00B60E3C" w:rsidP="00B60E3C">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1.7.4</w:t>
            </w:r>
          </w:p>
        </w:tc>
        <w:tc>
          <w:tcPr>
            <w:tcW w:w="1300" w:type="dxa"/>
            <w:vAlign w:val="center"/>
          </w:tcPr>
          <w:p w14:paraId="577BDAE7" w14:textId="5A898C61" w:rsidR="00B60E3C" w:rsidRPr="00B66112" w:rsidRDefault="00B60E3C" w:rsidP="00B60E3C">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Product</w:t>
            </w:r>
          </w:p>
          <w:p w14:paraId="3101DCDB" w14:textId="77D96565" w:rsidR="00B60E3C" w:rsidRPr="00B66112" w:rsidRDefault="00B60E3C" w:rsidP="00B60E3C">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Filtering</w:t>
            </w:r>
          </w:p>
        </w:tc>
        <w:tc>
          <w:tcPr>
            <w:tcW w:w="2694" w:type="dxa"/>
            <w:vAlign w:val="center"/>
          </w:tcPr>
          <w:p w14:paraId="60EE34D5" w14:textId="2A34D412" w:rsidR="00B60E3C" w:rsidRPr="00B66112" w:rsidRDefault="00B60E3C" w:rsidP="00B60E3C">
            <w:pPr>
              <w:rPr>
                <w:rFonts w:ascii="Calibri" w:hAnsi="Calibri"/>
                <w:color w:val="000000" w:themeColor="text1"/>
                <w:sz w:val="18"/>
                <w:szCs w:val="18"/>
              </w:rPr>
            </w:pPr>
            <w:r w:rsidRPr="00B66112">
              <w:rPr>
                <w:rFonts w:ascii="Calibri" w:hAnsi="Calibri"/>
                <w:color w:val="000000" w:themeColor="text1"/>
                <w:sz w:val="18"/>
                <w:szCs w:val="18"/>
              </w:rPr>
              <w:t xml:space="preserve">Flag if filter has been applied [true/false] </w:t>
            </w:r>
          </w:p>
          <w:p w14:paraId="2D6DBCDA" w14:textId="77777777" w:rsidR="00B60E3C" w:rsidRPr="00B66112" w:rsidRDefault="00B60E3C" w:rsidP="00B60E3C">
            <w:pPr>
              <w:rPr>
                <w:rFonts w:ascii="Calibri" w:hAnsi="Calibri"/>
                <w:color w:val="000000" w:themeColor="text1"/>
                <w:sz w:val="18"/>
                <w:szCs w:val="18"/>
              </w:rPr>
            </w:pPr>
          </w:p>
          <w:p w14:paraId="65F2B921" w14:textId="77777777" w:rsidR="00B60E3C" w:rsidRPr="00B66112" w:rsidRDefault="00B60E3C" w:rsidP="00B60E3C">
            <w:pPr>
              <w:rPr>
                <w:rFonts w:ascii="Calibri" w:hAnsi="Calibri"/>
                <w:color w:val="000000" w:themeColor="text1"/>
                <w:sz w:val="18"/>
                <w:szCs w:val="18"/>
              </w:rPr>
            </w:pPr>
            <w:r w:rsidRPr="00B66112">
              <w:rPr>
                <w:rFonts w:ascii="Calibri" w:hAnsi="Calibri"/>
                <w:color w:val="000000" w:themeColor="text1"/>
                <w:sz w:val="18"/>
                <w:szCs w:val="18"/>
              </w:rPr>
              <w:t>Metadata should include</w:t>
            </w:r>
          </w:p>
          <w:p w14:paraId="2BB52133" w14:textId="77777777" w:rsidR="00B60E3C" w:rsidRPr="00B66112" w:rsidRDefault="00B60E3C" w:rsidP="00B60E3C">
            <w:pPr>
              <w:pStyle w:val="ListParagraph"/>
              <w:numPr>
                <w:ilvl w:val="0"/>
                <w:numId w:val="9"/>
              </w:numPr>
              <w:autoSpaceDE w:val="0"/>
              <w:autoSpaceDN w:val="0"/>
              <w:ind w:left="147"/>
              <w:contextualSpacing w:val="0"/>
              <w:rPr>
                <w:color w:val="000000" w:themeColor="text1"/>
                <w:sz w:val="18"/>
                <w:szCs w:val="18"/>
                <w:lang w:val="en-GB"/>
              </w:rPr>
            </w:pPr>
            <w:r w:rsidRPr="00B66112">
              <w:rPr>
                <w:color w:val="000000" w:themeColor="text1"/>
                <w:sz w:val="18"/>
                <w:szCs w:val="18"/>
                <w:lang w:val="en-GB"/>
              </w:rPr>
              <w:t>Reference to algorithm</w:t>
            </w:r>
          </w:p>
          <w:p w14:paraId="5EC75ED1" w14:textId="77777777" w:rsidR="00B60E3C" w:rsidRPr="00B66112" w:rsidRDefault="00B60E3C" w:rsidP="00B60E3C">
            <w:pPr>
              <w:pStyle w:val="ListParagraph"/>
              <w:numPr>
                <w:ilvl w:val="0"/>
                <w:numId w:val="9"/>
              </w:numPr>
              <w:autoSpaceDE w:val="0"/>
              <w:autoSpaceDN w:val="0"/>
              <w:ind w:left="147"/>
              <w:contextualSpacing w:val="0"/>
              <w:rPr>
                <w:color w:val="000000" w:themeColor="text1"/>
                <w:sz w:val="18"/>
                <w:szCs w:val="18"/>
                <w:lang w:val="en-GB"/>
              </w:rPr>
            </w:pPr>
            <w:r w:rsidRPr="00B66112">
              <w:rPr>
                <w:color w:val="000000" w:themeColor="text1"/>
                <w:sz w:val="18"/>
                <w:szCs w:val="18"/>
                <w:lang w:val="en-GB"/>
              </w:rPr>
              <w:t>Input filtering parameters</w:t>
            </w:r>
          </w:p>
          <w:p w14:paraId="218D6818" w14:textId="77777777" w:rsidR="00B60E3C" w:rsidRPr="00B66112" w:rsidRDefault="00B60E3C" w:rsidP="00B60E3C">
            <w:pPr>
              <w:pStyle w:val="ListParagraph"/>
              <w:numPr>
                <w:ilvl w:val="1"/>
                <w:numId w:val="13"/>
              </w:numPr>
              <w:autoSpaceDE w:val="0"/>
              <w:autoSpaceDN w:val="0"/>
              <w:contextualSpacing w:val="0"/>
              <w:rPr>
                <w:color w:val="000000" w:themeColor="text1"/>
                <w:sz w:val="18"/>
                <w:szCs w:val="18"/>
                <w:lang w:val="en-GB"/>
              </w:rPr>
            </w:pPr>
            <w:r w:rsidRPr="00B66112">
              <w:rPr>
                <w:color w:val="000000" w:themeColor="text1"/>
                <w:sz w:val="18"/>
                <w:szCs w:val="18"/>
                <w:lang w:val="en-GB"/>
              </w:rPr>
              <w:t>Type</w:t>
            </w:r>
          </w:p>
          <w:p w14:paraId="0E5C7C10" w14:textId="77777777" w:rsidR="00B60E3C" w:rsidRPr="00B66112" w:rsidRDefault="00B60E3C" w:rsidP="00B60E3C">
            <w:pPr>
              <w:pStyle w:val="ListParagraph"/>
              <w:numPr>
                <w:ilvl w:val="1"/>
                <w:numId w:val="13"/>
              </w:numPr>
              <w:autoSpaceDE w:val="0"/>
              <w:autoSpaceDN w:val="0"/>
              <w:contextualSpacing w:val="0"/>
              <w:rPr>
                <w:color w:val="000000" w:themeColor="text1"/>
                <w:sz w:val="18"/>
                <w:szCs w:val="18"/>
                <w:lang w:val="en-GB"/>
              </w:rPr>
            </w:pPr>
            <w:r w:rsidRPr="00B66112">
              <w:rPr>
                <w:color w:val="000000" w:themeColor="text1"/>
                <w:sz w:val="18"/>
                <w:szCs w:val="18"/>
                <w:lang w:val="en-GB"/>
              </w:rPr>
              <w:t xml:space="preserve">Window size </w:t>
            </w:r>
          </w:p>
          <w:p w14:paraId="12DB6D76" w14:textId="23C1FD75" w:rsidR="00B60E3C" w:rsidRPr="00B66112" w:rsidRDefault="00B60E3C" w:rsidP="00B60E3C">
            <w:pPr>
              <w:pStyle w:val="ListParagraph"/>
              <w:numPr>
                <w:ilvl w:val="1"/>
                <w:numId w:val="13"/>
              </w:numPr>
              <w:autoSpaceDE w:val="0"/>
              <w:autoSpaceDN w:val="0"/>
              <w:contextualSpacing w:val="0"/>
              <w:rPr>
                <w:color w:val="000000" w:themeColor="text1"/>
                <w:sz w:val="18"/>
                <w:szCs w:val="18"/>
                <w:lang w:val="en-GB"/>
              </w:rPr>
            </w:pPr>
            <w:r w:rsidRPr="00B66112">
              <w:rPr>
                <w:color w:val="000000" w:themeColor="text1"/>
                <w:sz w:val="18"/>
                <w:szCs w:val="18"/>
                <w:lang w:val="en-GB"/>
              </w:rPr>
              <w:t>Other filter parameters</w:t>
            </w:r>
          </w:p>
        </w:tc>
        <w:tc>
          <w:tcPr>
            <w:tcW w:w="3402" w:type="dxa"/>
            <w:vAlign w:val="center"/>
          </w:tcPr>
          <w:p w14:paraId="070305B0" w14:textId="01806D3B" w:rsidR="00B60E3C" w:rsidRPr="00B66112" w:rsidRDefault="00B60E3C" w:rsidP="00B60E3C">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As threshold.</w:t>
            </w:r>
          </w:p>
        </w:tc>
        <w:tc>
          <w:tcPr>
            <w:tcW w:w="1275" w:type="dxa"/>
          </w:tcPr>
          <w:p w14:paraId="19FDDECC" w14:textId="79873847"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276" w:type="dxa"/>
          </w:tcPr>
          <w:p w14:paraId="3B58F1E1" w14:textId="5946C9EB"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p>
        </w:tc>
        <w:tc>
          <w:tcPr>
            <w:tcW w:w="2268" w:type="dxa"/>
          </w:tcPr>
          <w:p w14:paraId="5E44204D" w14:textId="7BA358F9"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FilterApplied</w:t>
            </w:r>
            <w:proofErr w:type="spellEnd"/>
            <w:r w:rsidRPr="007155BF">
              <w:rPr>
                <w:rFonts w:asciiTheme="majorHAnsi" w:hAnsiTheme="majorHAnsi" w:cstheme="majorHAnsi"/>
                <w:color w:val="0070C0"/>
                <w:sz w:val="18"/>
                <w:szCs w:val="18"/>
              </w:rPr>
              <w:t>&gt;</w:t>
            </w:r>
          </w:p>
        </w:tc>
        <w:tc>
          <w:tcPr>
            <w:tcW w:w="1824" w:type="dxa"/>
          </w:tcPr>
          <w:p w14:paraId="65A23C08" w14:textId="77777777" w:rsidR="00676714" w:rsidRPr="00B60E3C" w:rsidRDefault="00676714" w:rsidP="00676714">
            <w:pPr>
              <w:pBdr>
                <w:top w:val="nil"/>
                <w:left w:val="nil"/>
                <w:bottom w:val="nil"/>
                <w:right w:val="nil"/>
                <w:between w:val="nil"/>
              </w:pBdr>
              <w:rPr>
                <w:rFonts w:asciiTheme="majorHAnsi" w:hAnsiTheme="majorHAnsi" w:cstheme="majorHAnsi"/>
                <w:b/>
                <w:bCs/>
                <w:color w:val="76923C" w:themeColor="accent3" w:themeShade="BF"/>
                <w:sz w:val="18"/>
                <w:szCs w:val="18"/>
              </w:rPr>
            </w:pPr>
            <w:r w:rsidRPr="00B60E3C">
              <w:rPr>
                <w:rFonts w:asciiTheme="majorHAnsi" w:hAnsiTheme="majorHAnsi" w:cstheme="majorHAnsi"/>
                <w:b/>
                <w:bCs/>
                <w:color w:val="76923C" w:themeColor="accent3" w:themeShade="BF"/>
                <w:sz w:val="18"/>
                <w:szCs w:val="18"/>
              </w:rPr>
              <w:t>Verified at Threshold</w:t>
            </w:r>
          </w:p>
          <w:p w14:paraId="5C45C2B8" w14:textId="77777777" w:rsidR="00676714" w:rsidRDefault="00676714" w:rsidP="00B60E3C">
            <w:pPr>
              <w:pBdr>
                <w:top w:val="nil"/>
                <w:left w:val="nil"/>
                <w:bottom w:val="nil"/>
                <w:right w:val="nil"/>
                <w:between w:val="nil"/>
              </w:pBdr>
              <w:rPr>
                <w:rFonts w:asciiTheme="majorHAnsi" w:hAnsiTheme="majorHAnsi" w:cstheme="majorHAnsi"/>
                <w:color w:val="0070C0"/>
                <w:sz w:val="18"/>
                <w:szCs w:val="18"/>
              </w:rPr>
            </w:pPr>
          </w:p>
          <w:p w14:paraId="76980276" w14:textId="1BE5DC6B"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Flag set to FALSE for all NovaSAR-1 products</w:t>
            </w:r>
          </w:p>
        </w:tc>
      </w:tr>
      <w:tr w:rsidR="00B60E3C" w:rsidRPr="00465935" w14:paraId="32891CFE" w14:textId="38049F35" w:rsidTr="00A05AAF">
        <w:trPr>
          <w:trHeight w:val="1395"/>
        </w:trPr>
        <w:tc>
          <w:tcPr>
            <w:tcW w:w="845" w:type="dxa"/>
            <w:vAlign w:val="center"/>
          </w:tcPr>
          <w:p w14:paraId="03E5ACE8" w14:textId="6529044B" w:rsidR="00B60E3C" w:rsidRPr="00B66112" w:rsidRDefault="00B60E3C" w:rsidP="00B60E3C">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1.7.5</w:t>
            </w:r>
          </w:p>
        </w:tc>
        <w:tc>
          <w:tcPr>
            <w:tcW w:w="1300" w:type="dxa"/>
            <w:vAlign w:val="center"/>
          </w:tcPr>
          <w:p w14:paraId="1D26E17A" w14:textId="69DB5840" w:rsidR="00B60E3C" w:rsidRPr="00B66112" w:rsidRDefault="00B60E3C" w:rsidP="00B60E3C">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Product Bounding Box</w:t>
            </w:r>
          </w:p>
        </w:tc>
        <w:tc>
          <w:tcPr>
            <w:tcW w:w="2694" w:type="dxa"/>
            <w:vAlign w:val="center"/>
          </w:tcPr>
          <w:p w14:paraId="77A4CAB3" w14:textId="69BF4DA5" w:rsidR="00B60E3C" w:rsidRPr="00B66112" w:rsidRDefault="00B60E3C" w:rsidP="00B60E3C">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Two opposite corners of the product file (bounding box) are identified, expressed in the coordinate reference system defined in 1.7.9.</w:t>
            </w:r>
          </w:p>
        </w:tc>
        <w:tc>
          <w:tcPr>
            <w:tcW w:w="3402" w:type="dxa"/>
            <w:vAlign w:val="center"/>
          </w:tcPr>
          <w:p w14:paraId="21F5AE63" w14:textId="77777777" w:rsidR="00B60E3C" w:rsidRDefault="00B60E3C" w:rsidP="00B60E3C">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As threshold.</w:t>
            </w:r>
          </w:p>
          <w:p w14:paraId="08013CE0" w14:textId="66A9AB50" w:rsidR="00B60E3C" w:rsidRPr="00B66112" w:rsidRDefault="00B60E3C" w:rsidP="00B60E3C">
            <w:pPr>
              <w:pBdr>
                <w:top w:val="nil"/>
                <w:left w:val="nil"/>
                <w:bottom w:val="nil"/>
                <w:right w:val="nil"/>
                <w:between w:val="nil"/>
              </w:pBdr>
              <w:rPr>
                <w:rFonts w:ascii="Calibri" w:hAnsi="Calibri"/>
                <w:color w:val="000000" w:themeColor="text1"/>
                <w:sz w:val="18"/>
                <w:szCs w:val="18"/>
              </w:rPr>
            </w:pPr>
            <w:r>
              <w:rPr>
                <w:rFonts w:ascii="Calibri" w:hAnsi="Calibri"/>
                <w:color w:val="000000" w:themeColor="text1"/>
                <w:sz w:val="18"/>
                <w:szCs w:val="18"/>
              </w:rPr>
              <w:t>But &lt;Elevation&gt;</w:t>
            </w:r>
          </w:p>
        </w:tc>
        <w:tc>
          <w:tcPr>
            <w:tcW w:w="1275" w:type="dxa"/>
          </w:tcPr>
          <w:p w14:paraId="529EA27F" w14:textId="70AC31BA"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276" w:type="dxa"/>
          </w:tcPr>
          <w:p w14:paraId="76E97677" w14:textId="60AAE1F9"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p>
        </w:tc>
        <w:tc>
          <w:tcPr>
            <w:tcW w:w="2268" w:type="dxa"/>
          </w:tcPr>
          <w:p w14:paraId="6BA2819B" w14:textId="316E936A"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ProductBoundingBox</w:t>
            </w:r>
            <w:proofErr w:type="spellEnd"/>
            <w:r w:rsidRPr="007155BF">
              <w:rPr>
                <w:rFonts w:asciiTheme="majorHAnsi" w:hAnsiTheme="majorHAnsi" w:cstheme="majorHAnsi"/>
                <w:color w:val="0070C0"/>
                <w:sz w:val="18"/>
                <w:szCs w:val="18"/>
              </w:rPr>
              <w:t>&gt;</w:t>
            </w:r>
          </w:p>
          <w:p w14:paraId="45DE0486" w14:textId="6F122298"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&lt;Latitude</w:t>
            </w:r>
            <w:proofErr w:type="gramStart"/>
            <w:r w:rsidRPr="007155BF">
              <w:rPr>
                <w:rFonts w:asciiTheme="majorHAnsi" w:hAnsiTheme="majorHAnsi" w:cstheme="majorHAnsi"/>
                <w:color w:val="0070C0"/>
                <w:sz w:val="18"/>
                <w:szCs w:val="18"/>
              </w:rPr>
              <w:t>&gt;  &lt;</w:t>
            </w:r>
            <w:proofErr w:type="gramEnd"/>
            <w:r w:rsidRPr="007155BF">
              <w:rPr>
                <w:rFonts w:asciiTheme="majorHAnsi" w:hAnsiTheme="majorHAnsi" w:cstheme="majorHAnsi"/>
                <w:color w:val="0070C0"/>
                <w:sz w:val="18"/>
                <w:szCs w:val="18"/>
              </w:rPr>
              <w:t>Longitude&gt;  for UL corner</w:t>
            </w:r>
          </w:p>
          <w:p w14:paraId="10CCF390" w14:textId="1D5FE4B5"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&lt;Latitude</w:t>
            </w:r>
            <w:proofErr w:type="gramStart"/>
            <w:r w:rsidRPr="007155BF">
              <w:rPr>
                <w:rFonts w:asciiTheme="majorHAnsi" w:hAnsiTheme="majorHAnsi" w:cstheme="majorHAnsi"/>
                <w:color w:val="0070C0"/>
                <w:sz w:val="18"/>
                <w:szCs w:val="18"/>
              </w:rPr>
              <w:t>&gt;  &lt;</w:t>
            </w:r>
            <w:proofErr w:type="gramEnd"/>
            <w:r w:rsidRPr="007155BF">
              <w:rPr>
                <w:rFonts w:asciiTheme="majorHAnsi" w:hAnsiTheme="majorHAnsi" w:cstheme="majorHAnsi"/>
                <w:color w:val="0070C0"/>
                <w:sz w:val="18"/>
                <w:szCs w:val="18"/>
              </w:rPr>
              <w:t>Longitude&gt;  for LR corner</w:t>
            </w:r>
          </w:p>
          <w:p w14:paraId="56E2622B" w14:textId="7AF55330"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in XML and YAML.</w:t>
            </w:r>
          </w:p>
          <w:p w14:paraId="2A8F80E5" w14:textId="222C1922"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p>
        </w:tc>
        <w:tc>
          <w:tcPr>
            <w:tcW w:w="1824" w:type="dxa"/>
          </w:tcPr>
          <w:p w14:paraId="69A4EFAC" w14:textId="77777777" w:rsidR="00E523AD" w:rsidRPr="00B60E3C" w:rsidRDefault="00E523AD" w:rsidP="00E523AD">
            <w:pPr>
              <w:pBdr>
                <w:top w:val="nil"/>
                <w:left w:val="nil"/>
                <w:bottom w:val="nil"/>
                <w:right w:val="nil"/>
                <w:between w:val="nil"/>
              </w:pBdr>
              <w:rPr>
                <w:rFonts w:asciiTheme="majorHAnsi" w:hAnsiTheme="majorHAnsi" w:cstheme="majorHAnsi"/>
                <w:b/>
                <w:bCs/>
                <w:color w:val="76923C" w:themeColor="accent3" w:themeShade="BF"/>
                <w:sz w:val="18"/>
                <w:szCs w:val="18"/>
              </w:rPr>
            </w:pPr>
            <w:r w:rsidRPr="00B60E3C">
              <w:rPr>
                <w:rFonts w:asciiTheme="majorHAnsi" w:hAnsiTheme="majorHAnsi" w:cstheme="majorHAnsi"/>
                <w:b/>
                <w:bCs/>
                <w:color w:val="76923C" w:themeColor="accent3" w:themeShade="BF"/>
                <w:sz w:val="18"/>
                <w:szCs w:val="18"/>
              </w:rPr>
              <w:t>Verified at Threshold</w:t>
            </w:r>
          </w:p>
          <w:p w14:paraId="3EED6521" w14:textId="77777777" w:rsidR="00E523AD" w:rsidRDefault="00E523AD" w:rsidP="00B60E3C">
            <w:pPr>
              <w:pBdr>
                <w:top w:val="nil"/>
                <w:left w:val="nil"/>
                <w:bottom w:val="nil"/>
                <w:right w:val="nil"/>
                <w:between w:val="nil"/>
              </w:pBdr>
              <w:rPr>
                <w:rFonts w:asciiTheme="majorHAnsi" w:hAnsiTheme="majorHAnsi" w:cstheme="majorHAnsi"/>
                <w:color w:val="0070C0"/>
                <w:sz w:val="18"/>
                <w:szCs w:val="18"/>
              </w:rPr>
            </w:pPr>
          </w:p>
          <w:p w14:paraId="245C9596" w14:textId="778B8800"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Provided for each of the UL and LR corners of the bounding box</w:t>
            </w:r>
          </w:p>
        </w:tc>
      </w:tr>
      <w:tr w:rsidR="00B60E3C" w:rsidRPr="00465935" w14:paraId="0D148DAF" w14:textId="77777777" w:rsidTr="00A05AAF">
        <w:trPr>
          <w:trHeight w:val="1401"/>
        </w:trPr>
        <w:tc>
          <w:tcPr>
            <w:tcW w:w="845" w:type="dxa"/>
            <w:vAlign w:val="center"/>
          </w:tcPr>
          <w:p w14:paraId="30018706" w14:textId="71969ECA" w:rsidR="00B60E3C" w:rsidRPr="00B66112" w:rsidRDefault="00B60E3C" w:rsidP="00B60E3C">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1.7.6</w:t>
            </w:r>
          </w:p>
        </w:tc>
        <w:tc>
          <w:tcPr>
            <w:tcW w:w="1300" w:type="dxa"/>
            <w:vAlign w:val="center"/>
          </w:tcPr>
          <w:p w14:paraId="45A5ABEA" w14:textId="1ED5887C" w:rsidR="00B60E3C" w:rsidRPr="00B66112" w:rsidRDefault="00B60E3C" w:rsidP="00B60E3C">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Product Image Extent</w:t>
            </w:r>
          </w:p>
        </w:tc>
        <w:tc>
          <w:tcPr>
            <w:tcW w:w="2694" w:type="dxa"/>
            <w:vAlign w:val="center"/>
          </w:tcPr>
          <w:p w14:paraId="7FC10A2E" w14:textId="70DACDFC" w:rsidR="00B60E3C" w:rsidRPr="00B66112" w:rsidRDefault="00B60E3C" w:rsidP="00B60E3C">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The geometry of the image footprint expressed in WGS84, in a standardised format          (e.g., WKT).</w:t>
            </w:r>
          </w:p>
        </w:tc>
        <w:tc>
          <w:tcPr>
            <w:tcW w:w="3402" w:type="dxa"/>
            <w:vAlign w:val="center"/>
          </w:tcPr>
          <w:p w14:paraId="2BB08AE3" w14:textId="390114A6" w:rsidR="00B60E3C" w:rsidRPr="00B66112" w:rsidRDefault="00B60E3C" w:rsidP="00B60E3C">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As threshold.</w:t>
            </w:r>
          </w:p>
        </w:tc>
        <w:tc>
          <w:tcPr>
            <w:tcW w:w="1275" w:type="dxa"/>
          </w:tcPr>
          <w:p w14:paraId="2ECCE9D4" w14:textId="2FC25436"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276" w:type="dxa"/>
          </w:tcPr>
          <w:p w14:paraId="063328CF" w14:textId="79B27015"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p>
        </w:tc>
        <w:tc>
          <w:tcPr>
            <w:tcW w:w="2268" w:type="dxa"/>
          </w:tcPr>
          <w:p w14:paraId="6821ACA7" w14:textId="77777777"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ProductGeographicalExtent</w:t>
            </w:r>
            <w:proofErr w:type="spellEnd"/>
            <w:r w:rsidRPr="007155BF">
              <w:rPr>
                <w:rFonts w:asciiTheme="majorHAnsi" w:hAnsiTheme="majorHAnsi" w:cstheme="majorHAnsi"/>
                <w:color w:val="0070C0"/>
                <w:sz w:val="18"/>
                <w:szCs w:val="18"/>
              </w:rPr>
              <w:t xml:space="preserve"> type="WKT" order="longitude latitude"&gt; </w:t>
            </w:r>
          </w:p>
          <w:p w14:paraId="73B148EA" w14:textId="7B6EE3AF"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in XML and YAML.</w:t>
            </w:r>
          </w:p>
        </w:tc>
        <w:tc>
          <w:tcPr>
            <w:tcW w:w="1824" w:type="dxa"/>
          </w:tcPr>
          <w:p w14:paraId="44C0353F" w14:textId="77777777" w:rsidR="00F979CE" w:rsidRPr="00B60E3C" w:rsidRDefault="00F979CE" w:rsidP="00F979CE">
            <w:pPr>
              <w:pBdr>
                <w:top w:val="nil"/>
                <w:left w:val="nil"/>
                <w:bottom w:val="nil"/>
                <w:right w:val="nil"/>
                <w:between w:val="nil"/>
              </w:pBdr>
              <w:rPr>
                <w:rFonts w:asciiTheme="majorHAnsi" w:hAnsiTheme="majorHAnsi" w:cstheme="majorHAnsi"/>
                <w:b/>
                <w:bCs/>
                <w:color w:val="76923C" w:themeColor="accent3" w:themeShade="BF"/>
                <w:sz w:val="18"/>
                <w:szCs w:val="18"/>
              </w:rPr>
            </w:pPr>
            <w:r w:rsidRPr="00B60E3C">
              <w:rPr>
                <w:rFonts w:asciiTheme="majorHAnsi" w:hAnsiTheme="majorHAnsi" w:cstheme="majorHAnsi"/>
                <w:b/>
                <w:bCs/>
                <w:color w:val="76923C" w:themeColor="accent3" w:themeShade="BF"/>
                <w:sz w:val="18"/>
                <w:szCs w:val="18"/>
              </w:rPr>
              <w:t>Verified at Threshold</w:t>
            </w:r>
          </w:p>
          <w:p w14:paraId="1A274AD4" w14:textId="77777777" w:rsidR="00C31151" w:rsidRDefault="00C31151" w:rsidP="00E523AD">
            <w:pPr>
              <w:pBdr>
                <w:top w:val="nil"/>
                <w:left w:val="nil"/>
                <w:bottom w:val="nil"/>
                <w:right w:val="nil"/>
                <w:between w:val="nil"/>
              </w:pBdr>
              <w:rPr>
                <w:rFonts w:asciiTheme="majorHAnsi" w:hAnsiTheme="majorHAnsi" w:cstheme="majorHAnsi"/>
                <w:b/>
                <w:bCs/>
                <w:color w:val="76923C" w:themeColor="accent3" w:themeShade="BF"/>
                <w:sz w:val="18"/>
                <w:szCs w:val="18"/>
              </w:rPr>
            </w:pPr>
          </w:p>
          <w:p w14:paraId="7347304A" w14:textId="77777777" w:rsidR="00B60E3C" w:rsidRPr="007155BF" w:rsidRDefault="00B60E3C" w:rsidP="00C31151">
            <w:pPr>
              <w:pBdr>
                <w:top w:val="nil"/>
                <w:left w:val="nil"/>
                <w:bottom w:val="nil"/>
                <w:right w:val="nil"/>
                <w:between w:val="nil"/>
              </w:pBdr>
              <w:rPr>
                <w:rFonts w:asciiTheme="majorHAnsi" w:hAnsiTheme="majorHAnsi" w:cstheme="majorHAnsi"/>
                <w:color w:val="0070C0"/>
                <w:sz w:val="18"/>
                <w:szCs w:val="18"/>
              </w:rPr>
            </w:pPr>
          </w:p>
        </w:tc>
      </w:tr>
      <w:tr w:rsidR="00B60E3C" w:rsidRPr="00465935" w14:paraId="72098B7D" w14:textId="77777777" w:rsidTr="00A05AAF">
        <w:trPr>
          <w:trHeight w:val="2383"/>
        </w:trPr>
        <w:tc>
          <w:tcPr>
            <w:tcW w:w="845" w:type="dxa"/>
            <w:vAlign w:val="center"/>
          </w:tcPr>
          <w:p w14:paraId="070C3604" w14:textId="3A569AA7" w:rsidR="00B60E3C" w:rsidRPr="00B66112" w:rsidRDefault="00B60E3C" w:rsidP="00B60E3C">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lastRenderedPageBreak/>
              <w:t>1.7.7</w:t>
            </w:r>
          </w:p>
        </w:tc>
        <w:tc>
          <w:tcPr>
            <w:tcW w:w="1300" w:type="dxa"/>
            <w:vAlign w:val="center"/>
          </w:tcPr>
          <w:p w14:paraId="7A80F677" w14:textId="00E1D2D8" w:rsidR="00B60E3C" w:rsidRPr="00B66112" w:rsidRDefault="00B60E3C" w:rsidP="00B60E3C">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Product Image Size</w:t>
            </w:r>
          </w:p>
        </w:tc>
        <w:tc>
          <w:tcPr>
            <w:tcW w:w="2694" w:type="dxa"/>
            <w:vAlign w:val="center"/>
          </w:tcPr>
          <w:p w14:paraId="6C4D856C" w14:textId="0A953C0F" w:rsidR="00B60E3C" w:rsidRPr="00B66112" w:rsidRDefault="00B60E3C" w:rsidP="00B60E3C">
            <w:pPr>
              <w:pStyle w:val="TableParagraph"/>
              <w:ind w:left="0"/>
              <w:rPr>
                <w:color w:val="000000" w:themeColor="text1"/>
                <w:sz w:val="18"/>
                <w:szCs w:val="18"/>
              </w:rPr>
            </w:pPr>
            <w:r w:rsidRPr="00B66112">
              <w:rPr>
                <w:color w:val="000000" w:themeColor="text1"/>
                <w:sz w:val="18"/>
                <w:szCs w:val="18"/>
              </w:rPr>
              <w:t>Image attributes of the CARD4L product:</w:t>
            </w:r>
          </w:p>
          <w:p w14:paraId="75046BC1" w14:textId="38A62216" w:rsidR="00B60E3C" w:rsidRPr="00B66112" w:rsidRDefault="00B60E3C" w:rsidP="00B60E3C">
            <w:pPr>
              <w:pStyle w:val="TableParagraph"/>
              <w:numPr>
                <w:ilvl w:val="0"/>
                <w:numId w:val="8"/>
              </w:numPr>
              <w:ind w:right="93"/>
              <w:rPr>
                <w:color w:val="000000" w:themeColor="text1"/>
                <w:sz w:val="18"/>
                <w:szCs w:val="18"/>
              </w:rPr>
            </w:pPr>
            <w:r w:rsidRPr="00B66112">
              <w:rPr>
                <w:color w:val="000000" w:themeColor="text1"/>
                <w:sz w:val="18"/>
                <w:szCs w:val="18"/>
              </w:rPr>
              <w:t>Number of lines</w:t>
            </w:r>
          </w:p>
          <w:p w14:paraId="45A6BE21" w14:textId="56767177" w:rsidR="00B60E3C" w:rsidRPr="00B66112" w:rsidRDefault="00B60E3C" w:rsidP="00B60E3C">
            <w:pPr>
              <w:pStyle w:val="TableParagraph"/>
              <w:numPr>
                <w:ilvl w:val="0"/>
                <w:numId w:val="8"/>
              </w:numPr>
              <w:ind w:right="93"/>
              <w:rPr>
                <w:color w:val="000000" w:themeColor="text1"/>
                <w:sz w:val="18"/>
                <w:szCs w:val="18"/>
              </w:rPr>
            </w:pPr>
            <w:r w:rsidRPr="00B66112">
              <w:rPr>
                <w:color w:val="000000" w:themeColor="text1"/>
                <w:sz w:val="18"/>
                <w:szCs w:val="18"/>
              </w:rPr>
              <w:t>Number of pixels/line</w:t>
            </w:r>
          </w:p>
          <w:p w14:paraId="5D2CB072" w14:textId="77777777" w:rsidR="00B60E3C" w:rsidRPr="00B66112" w:rsidRDefault="00B60E3C" w:rsidP="00B60E3C">
            <w:pPr>
              <w:pStyle w:val="TableParagraph"/>
              <w:numPr>
                <w:ilvl w:val="0"/>
                <w:numId w:val="8"/>
              </w:numPr>
              <w:ind w:right="93"/>
              <w:rPr>
                <w:color w:val="000000" w:themeColor="text1"/>
                <w:sz w:val="18"/>
                <w:szCs w:val="18"/>
              </w:rPr>
            </w:pPr>
            <w:r w:rsidRPr="00B66112">
              <w:rPr>
                <w:color w:val="000000" w:themeColor="text1"/>
                <w:sz w:val="18"/>
                <w:szCs w:val="18"/>
              </w:rPr>
              <w:t>File header size (if applicable)</w:t>
            </w:r>
          </w:p>
          <w:p w14:paraId="407C2A38" w14:textId="4A479931" w:rsidR="00B60E3C" w:rsidRPr="00B66112" w:rsidRDefault="00B60E3C" w:rsidP="00B60E3C">
            <w:pPr>
              <w:pStyle w:val="TableParagraph"/>
              <w:numPr>
                <w:ilvl w:val="0"/>
                <w:numId w:val="8"/>
              </w:numPr>
              <w:ind w:right="93"/>
              <w:rPr>
                <w:color w:val="000000" w:themeColor="text1"/>
                <w:sz w:val="18"/>
                <w:szCs w:val="18"/>
              </w:rPr>
            </w:pPr>
            <w:r w:rsidRPr="00B66112">
              <w:rPr>
                <w:color w:val="000000" w:themeColor="text1"/>
                <w:sz w:val="18"/>
                <w:szCs w:val="18"/>
              </w:rPr>
              <w:t>Number of no-data border pixels (if appl.)</w:t>
            </w:r>
          </w:p>
        </w:tc>
        <w:tc>
          <w:tcPr>
            <w:tcW w:w="3402" w:type="dxa"/>
            <w:vAlign w:val="center"/>
          </w:tcPr>
          <w:p w14:paraId="766C6AE6" w14:textId="7981F05B" w:rsidR="00B60E3C" w:rsidRPr="00B66112" w:rsidRDefault="00B60E3C" w:rsidP="00B60E3C">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As threshold.</w:t>
            </w:r>
          </w:p>
        </w:tc>
        <w:tc>
          <w:tcPr>
            <w:tcW w:w="1275" w:type="dxa"/>
          </w:tcPr>
          <w:p w14:paraId="384E017A" w14:textId="7DFB3663"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276" w:type="dxa"/>
          </w:tcPr>
          <w:p w14:paraId="239B6BFB" w14:textId="2FC23FFB"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p>
        </w:tc>
        <w:tc>
          <w:tcPr>
            <w:tcW w:w="2268" w:type="dxa"/>
          </w:tcPr>
          <w:p w14:paraId="46A50345" w14:textId="77777777"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ProductImageSize</w:t>
            </w:r>
            <w:proofErr w:type="spellEnd"/>
            <w:r w:rsidRPr="007155BF">
              <w:rPr>
                <w:rFonts w:asciiTheme="majorHAnsi" w:hAnsiTheme="majorHAnsi" w:cstheme="majorHAnsi"/>
                <w:color w:val="0070C0"/>
                <w:sz w:val="18"/>
                <w:szCs w:val="18"/>
              </w:rPr>
              <w:t>&gt;</w:t>
            </w:r>
          </w:p>
          <w:p w14:paraId="437B5099" w14:textId="77777777"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NumberLines</w:t>
            </w:r>
            <w:proofErr w:type="spellEnd"/>
            <w:r w:rsidRPr="007155BF">
              <w:rPr>
                <w:rFonts w:asciiTheme="majorHAnsi" w:hAnsiTheme="majorHAnsi" w:cstheme="majorHAnsi"/>
                <w:color w:val="0070C0"/>
                <w:sz w:val="18"/>
                <w:szCs w:val="18"/>
              </w:rPr>
              <w:t>&gt;</w:t>
            </w:r>
          </w:p>
          <w:p w14:paraId="1C8A3AAD" w14:textId="43E575C7"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NumPixelsPerLine</w:t>
            </w:r>
            <w:proofErr w:type="spellEnd"/>
            <w:r w:rsidRPr="007155BF">
              <w:rPr>
                <w:rFonts w:asciiTheme="majorHAnsi" w:hAnsiTheme="majorHAnsi" w:cstheme="majorHAnsi"/>
                <w:color w:val="0070C0"/>
                <w:sz w:val="18"/>
                <w:szCs w:val="18"/>
              </w:rPr>
              <w:t>&gt;          in XML and YAML.</w:t>
            </w:r>
          </w:p>
        </w:tc>
        <w:tc>
          <w:tcPr>
            <w:tcW w:w="1824" w:type="dxa"/>
          </w:tcPr>
          <w:p w14:paraId="7F1EC56C" w14:textId="77777777" w:rsidR="00080AA8" w:rsidRPr="00B60E3C" w:rsidRDefault="00080AA8" w:rsidP="00080AA8">
            <w:pPr>
              <w:pBdr>
                <w:top w:val="nil"/>
                <w:left w:val="nil"/>
                <w:bottom w:val="nil"/>
                <w:right w:val="nil"/>
                <w:between w:val="nil"/>
              </w:pBdr>
              <w:rPr>
                <w:rFonts w:asciiTheme="majorHAnsi" w:hAnsiTheme="majorHAnsi" w:cstheme="majorHAnsi"/>
                <w:b/>
                <w:bCs/>
                <w:color w:val="76923C" w:themeColor="accent3" w:themeShade="BF"/>
                <w:sz w:val="18"/>
                <w:szCs w:val="18"/>
              </w:rPr>
            </w:pPr>
            <w:r w:rsidRPr="00B60E3C">
              <w:rPr>
                <w:rFonts w:asciiTheme="majorHAnsi" w:hAnsiTheme="majorHAnsi" w:cstheme="majorHAnsi"/>
                <w:b/>
                <w:bCs/>
                <w:color w:val="76923C" w:themeColor="accent3" w:themeShade="BF"/>
                <w:sz w:val="18"/>
                <w:szCs w:val="18"/>
              </w:rPr>
              <w:t>Verified at Threshold</w:t>
            </w:r>
          </w:p>
          <w:p w14:paraId="483D7D9C" w14:textId="77777777" w:rsidR="00080AA8" w:rsidRDefault="00080AA8" w:rsidP="00B60E3C">
            <w:pPr>
              <w:pBdr>
                <w:top w:val="nil"/>
                <w:left w:val="nil"/>
                <w:bottom w:val="nil"/>
                <w:right w:val="nil"/>
                <w:between w:val="nil"/>
              </w:pBdr>
              <w:rPr>
                <w:rFonts w:asciiTheme="majorHAnsi" w:hAnsiTheme="majorHAnsi" w:cstheme="majorHAnsi"/>
                <w:color w:val="0070C0"/>
                <w:sz w:val="18"/>
                <w:szCs w:val="18"/>
              </w:rPr>
            </w:pPr>
          </w:p>
          <w:p w14:paraId="7DF9C50D" w14:textId="5A88AC0E"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No header or no-data border pixels in the CARD4L products</w:t>
            </w:r>
          </w:p>
        </w:tc>
      </w:tr>
      <w:tr w:rsidR="00B60E3C" w:rsidRPr="00465935" w14:paraId="3A37DF5B" w14:textId="77777777" w:rsidTr="00A05AAF">
        <w:trPr>
          <w:trHeight w:val="1731"/>
        </w:trPr>
        <w:tc>
          <w:tcPr>
            <w:tcW w:w="845" w:type="dxa"/>
            <w:vAlign w:val="center"/>
          </w:tcPr>
          <w:p w14:paraId="449B452B" w14:textId="3535A20F" w:rsidR="00B60E3C" w:rsidRPr="00B66112" w:rsidRDefault="00B60E3C" w:rsidP="00B60E3C">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1.7.8</w:t>
            </w:r>
          </w:p>
        </w:tc>
        <w:tc>
          <w:tcPr>
            <w:tcW w:w="1300" w:type="dxa"/>
            <w:vAlign w:val="center"/>
          </w:tcPr>
          <w:p w14:paraId="399F3206" w14:textId="72625B1E" w:rsidR="00B60E3C" w:rsidRPr="00B66112" w:rsidRDefault="00B60E3C" w:rsidP="00B60E3C">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 xml:space="preserve">Product </w:t>
            </w:r>
          </w:p>
          <w:p w14:paraId="13B9532C" w14:textId="1B8E354B" w:rsidR="00B60E3C" w:rsidRPr="00B66112" w:rsidRDefault="00B60E3C" w:rsidP="00B60E3C">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Pixel Coordinate Convention</w:t>
            </w:r>
          </w:p>
        </w:tc>
        <w:tc>
          <w:tcPr>
            <w:tcW w:w="2694" w:type="dxa"/>
            <w:vAlign w:val="center"/>
          </w:tcPr>
          <w:p w14:paraId="0B8FF915" w14:textId="1CA41F90" w:rsidR="00B60E3C" w:rsidRPr="00B66112" w:rsidRDefault="00B60E3C" w:rsidP="00B60E3C">
            <w:pPr>
              <w:pStyle w:val="TableParagraph"/>
              <w:ind w:left="0"/>
              <w:rPr>
                <w:color w:val="000000" w:themeColor="text1"/>
                <w:sz w:val="18"/>
                <w:szCs w:val="18"/>
              </w:rPr>
            </w:pPr>
            <w:r w:rsidRPr="00B66112">
              <w:rPr>
                <w:color w:val="000000" w:themeColor="text1"/>
                <w:sz w:val="18"/>
                <w:szCs w:val="18"/>
                <w:lang w:eastAsia="ja-JP"/>
              </w:rPr>
              <w:t>Coordinate referring to the Centre, or the Upper Left Corner or the Lower Left Corner of a pixel.  Values are</w:t>
            </w:r>
            <w:r w:rsidRPr="00B66112">
              <w:rPr>
                <w:color w:val="000000" w:themeColor="text1"/>
                <w:sz w:val="18"/>
                <w:szCs w:val="18"/>
              </w:rPr>
              <w:t xml:space="preserve"> [pixel centre, pixel ULC or pixel LLC]</w:t>
            </w:r>
          </w:p>
        </w:tc>
        <w:tc>
          <w:tcPr>
            <w:tcW w:w="3402" w:type="dxa"/>
            <w:vAlign w:val="center"/>
          </w:tcPr>
          <w:p w14:paraId="2D5360C3" w14:textId="08EEC660" w:rsidR="00B60E3C" w:rsidRPr="00B66112" w:rsidRDefault="00B60E3C" w:rsidP="00B60E3C">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As threshold.</w:t>
            </w:r>
          </w:p>
        </w:tc>
        <w:tc>
          <w:tcPr>
            <w:tcW w:w="1275" w:type="dxa"/>
          </w:tcPr>
          <w:p w14:paraId="72B3F347" w14:textId="1299C3F4"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276" w:type="dxa"/>
          </w:tcPr>
          <w:p w14:paraId="7C88CDD8" w14:textId="1B4A3260"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p>
        </w:tc>
        <w:tc>
          <w:tcPr>
            <w:tcW w:w="2268" w:type="dxa"/>
          </w:tcPr>
          <w:p w14:paraId="274DDCC5" w14:textId="26318A87"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PixelCoordinateConvention</w:t>
            </w:r>
            <w:proofErr w:type="spellEnd"/>
            <w:r w:rsidRPr="007155BF">
              <w:rPr>
                <w:rFonts w:asciiTheme="majorHAnsi" w:hAnsiTheme="majorHAnsi" w:cstheme="majorHAnsi"/>
                <w:color w:val="0070C0"/>
                <w:sz w:val="18"/>
                <w:szCs w:val="18"/>
              </w:rPr>
              <w:t>&gt;       in XML and YAML.</w:t>
            </w:r>
          </w:p>
        </w:tc>
        <w:tc>
          <w:tcPr>
            <w:tcW w:w="1824" w:type="dxa"/>
          </w:tcPr>
          <w:p w14:paraId="7A08B26B" w14:textId="77777777" w:rsidR="00080AA8" w:rsidRPr="00B60E3C" w:rsidRDefault="00080AA8" w:rsidP="00080AA8">
            <w:pPr>
              <w:pBdr>
                <w:top w:val="nil"/>
                <w:left w:val="nil"/>
                <w:bottom w:val="nil"/>
                <w:right w:val="nil"/>
                <w:between w:val="nil"/>
              </w:pBdr>
              <w:rPr>
                <w:rFonts w:asciiTheme="majorHAnsi" w:hAnsiTheme="majorHAnsi" w:cstheme="majorHAnsi"/>
                <w:b/>
                <w:bCs/>
                <w:color w:val="76923C" w:themeColor="accent3" w:themeShade="BF"/>
                <w:sz w:val="18"/>
                <w:szCs w:val="18"/>
              </w:rPr>
            </w:pPr>
            <w:r w:rsidRPr="00B60E3C">
              <w:rPr>
                <w:rFonts w:asciiTheme="majorHAnsi" w:hAnsiTheme="majorHAnsi" w:cstheme="majorHAnsi"/>
                <w:b/>
                <w:bCs/>
                <w:color w:val="76923C" w:themeColor="accent3" w:themeShade="BF"/>
                <w:sz w:val="18"/>
                <w:szCs w:val="18"/>
              </w:rPr>
              <w:t>Verified at Threshold</w:t>
            </w:r>
          </w:p>
          <w:p w14:paraId="711B2A6F" w14:textId="77777777"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p>
        </w:tc>
      </w:tr>
      <w:tr w:rsidR="00B60E3C" w:rsidRPr="00465935" w14:paraId="6D82FDAA" w14:textId="0EE37376" w:rsidTr="00A05AAF">
        <w:trPr>
          <w:trHeight w:val="2991"/>
        </w:trPr>
        <w:tc>
          <w:tcPr>
            <w:tcW w:w="845" w:type="dxa"/>
            <w:vAlign w:val="center"/>
          </w:tcPr>
          <w:p w14:paraId="5129F7EA" w14:textId="6596F9E1" w:rsidR="00B60E3C" w:rsidRPr="00B66112" w:rsidRDefault="00B60E3C" w:rsidP="00B60E3C">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1.7.9</w:t>
            </w:r>
          </w:p>
        </w:tc>
        <w:tc>
          <w:tcPr>
            <w:tcW w:w="1300" w:type="dxa"/>
            <w:vAlign w:val="center"/>
          </w:tcPr>
          <w:p w14:paraId="5218BC53" w14:textId="424E8603" w:rsidR="00B60E3C" w:rsidRPr="00B66112" w:rsidRDefault="00B60E3C" w:rsidP="00B60E3C">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Product Coordinate Reference System</w:t>
            </w:r>
          </w:p>
        </w:tc>
        <w:tc>
          <w:tcPr>
            <w:tcW w:w="2694" w:type="dxa"/>
            <w:vAlign w:val="center"/>
          </w:tcPr>
          <w:p w14:paraId="0431177A" w14:textId="735FEA9F" w:rsidR="00B60E3C" w:rsidRPr="00B66112" w:rsidRDefault="00B60E3C" w:rsidP="00B60E3C">
            <w:pPr>
              <w:pBdr>
                <w:top w:val="nil"/>
                <w:left w:val="nil"/>
                <w:bottom w:val="nil"/>
                <w:right w:val="nil"/>
                <w:between w:val="nil"/>
              </w:pBdr>
              <w:rPr>
                <w:rFonts w:ascii="Calibri" w:hAnsi="Calibri" w:cs="Calibri"/>
                <w:color w:val="000000" w:themeColor="text1"/>
                <w:sz w:val="18"/>
                <w:szCs w:val="18"/>
              </w:rPr>
            </w:pPr>
            <w:r w:rsidRPr="00B66112">
              <w:rPr>
                <w:rFonts w:ascii="Calibri" w:hAnsi="Calibri"/>
                <w:sz w:val="18"/>
                <w:szCs w:val="18"/>
              </w:rPr>
              <w:t>The metadata lists the map projection (or geographical coordinates, if applicable) that has been used</w:t>
            </w:r>
            <w:r w:rsidRPr="00B66112">
              <w:rPr>
                <w:rFonts w:ascii="Calibri" w:hAnsi="Calibri" w:cs="Calibri"/>
                <w:color w:val="000000" w:themeColor="text1"/>
                <w:sz w:val="18"/>
                <w:szCs w:val="18"/>
              </w:rPr>
              <w:t xml:space="preserve"> and any relevant parameters required to use of data in that map projection, expressed </w:t>
            </w:r>
            <w:r w:rsidRPr="00B66112">
              <w:rPr>
                <w:rFonts w:ascii="Calibri" w:hAnsi="Calibri"/>
                <w:color w:val="000000" w:themeColor="text1"/>
                <w:sz w:val="18"/>
                <w:szCs w:val="18"/>
              </w:rPr>
              <w:t>in a standardised format (e.g., WKT)</w:t>
            </w:r>
            <w:r w:rsidRPr="00B66112">
              <w:rPr>
                <w:rFonts w:ascii="Calibri" w:hAnsi="Calibri" w:cs="Calibri"/>
                <w:color w:val="000000" w:themeColor="text1"/>
                <w:sz w:val="18"/>
                <w:szCs w:val="18"/>
              </w:rPr>
              <w:t xml:space="preserve">. </w:t>
            </w:r>
          </w:p>
          <w:p w14:paraId="3F688AF7" w14:textId="77777777" w:rsidR="00B60E3C" w:rsidRPr="00B66112" w:rsidRDefault="00B60E3C" w:rsidP="00B60E3C">
            <w:pPr>
              <w:pBdr>
                <w:top w:val="nil"/>
                <w:left w:val="nil"/>
                <w:bottom w:val="nil"/>
                <w:right w:val="nil"/>
                <w:between w:val="nil"/>
              </w:pBdr>
              <w:rPr>
                <w:rFonts w:ascii="Calibri" w:hAnsi="Calibri" w:cs="Calibri"/>
                <w:color w:val="000000" w:themeColor="text1"/>
                <w:sz w:val="18"/>
                <w:szCs w:val="18"/>
              </w:rPr>
            </w:pPr>
          </w:p>
          <w:p w14:paraId="19FDA0B5" w14:textId="6A5E5179" w:rsidR="00B60E3C" w:rsidRPr="00B66112" w:rsidRDefault="00B60E3C" w:rsidP="00B60E3C">
            <w:pPr>
              <w:pBdr>
                <w:top w:val="nil"/>
                <w:left w:val="nil"/>
                <w:bottom w:val="nil"/>
                <w:right w:val="nil"/>
                <w:between w:val="nil"/>
              </w:pBdr>
              <w:rPr>
                <w:rFonts w:ascii="Calibri" w:hAnsi="Calibri" w:cs="Calibri"/>
                <w:color w:val="000000" w:themeColor="text1"/>
                <w:sz w:val="18"/>
                <w:szCs w:val="18"/>
              </w:rPr>
            </w:pPr>
            <w:r w:rsidRPr="00B66112">
              <w:rPr>
                <w:rFonts w:ascii="Calibri" w:hAnsi="Calibri" w:cs="Calibri"/>
                <w:color w:val="000000" w:themeColor="text1"/>
                <w:sz w:val="18"/>
                <w:szCs w:val="18"/>
              </w:rPr>
              <w:t>Indicate EPSG code, if defined for the CRS.</w:t>
            </w:r>
          </w:p>
        </w:tc>
        <w:tc>
          <w:tcPr>
            <w:tcW w:w="3402" w:type="dxa"/>
            <w:vAlign w:val="center"/>
          </w:tcPr>
          <w:p w14:paraId="320B1074" w14:textId="4B3D1955" w:rsidR="00B60E3C" w:rsidRPr="00B66112" w:rsidRDefault="00B60E3C" w:rsidP="00B60E3C">
            <w:pPr>
              <w:pBdr>
                <w:top w:val="nil"/>
                <w:left w:val="nil"/>
                <w:bottom w:val="nil"/>
                <w:right w:val="nil"/>
                <w:between w:val="nil"/>
              </w:pBdr>
              <w:ind w:left="90" w:hanging="90"/>
              <w:rPr>
                <w:rFonts w:ascii="Calibri" w:hAnsi="Calibri"/>
                <w:color w:val="000000" w:themeColor="text1"/>
                <w:sz w:val="18"/>
                <w:szCs w:val="18"/>
              </w:rPr>
            </w:pPr>
            <w:r w:rsidRPr="00B66112">
              <w:rPr>
                <w:rFonts w:ascii="Calibri" w:hAnsi="Calibri"/>
                <w:color w:val="000000" w:themeColor="text1"/>
                <w:sz w:val="18"/>
                <w:szCs w:val="18"/>
              </w:rPr>
              <w:t>As threshold.</w:t>
            </w:r>
          </w:p>
        </w:tc>
        <w:tc>
          <w:tcPr>
            <w:tcW w:w="1275" w:type="dxa"/>
          </w:tcPr>
          <w:p w14:paraId="0C11EEF6" w14:textId="3A194956" w:rsidR="00B60E3C" w:rsidRPr="007155BF" w:rsidRDefault="00B60E3C" w:rsidP="00B60E3C">
            <w:pPr>
              <w:pBdr>
                <w:top w:val="nil"/>
                <w:left w:val="nil"/>
                <w:bottom w:val="nil"/>
                <w:right w:val="nil"/>
                <w:between w:val="nil"/>
              </w:pBdr>
              <w:ind w:left="90" w:hanging="90"/>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276" w:type="dxa"/>
          </w:tcPr>
          <w:p w14:paraId="48722814" w14:textId="0E846CE3" w:rsidR="00B60E3C" w:rsidRPr="007155BF" w:rsidRDefault="00B60E3C" w:rsidP="00B60E3C">
            <w:pPr>
              <w:pBdr>
                <w:top w:val="nil"/>
                <w:left w:val="nil"/>
                <w:bottom w:val="nil"/>
                <w:right w:val="nil"/>
                <w:between w:val="nil"/>
              </w:pBdr>
              <w:ind w:left="90" w:hanging="90"/>
              <w:rPr>
                <w:rFonts w:asciiTheme="majorHAnsi" w:hAnsiTheme="majorHAnsi" w:cstheme="majorHAnsi"/>
                <w:color w:val="0070C0"/>
                <w:sz w:val="18"/>
                <w:szCs w:val="18"/>
              </w:rPr>
            </w:pPr>
          </w:p>
        </w:tc>
        <w:tc>
          <w:tcPr>
            <w:tcW w:w="2268" w:type="dxa"/>
          </w:tcPr>
          <w:p w14:paraId="0E238423" w14:textId="37455397" w:rsidR="00B60E3C" w:rsidRPr="007155BF" w:rsidRDefault="00B60E3C" w:rsidP="00B60E3C">
            <w:pPr>
              <w:pBdr>
                <w:top w:val="nil"/>
                <w:left w:val="nil"/>
                <w:bottom w:val="nil"/>
                <w:right w:val="nil"/>
                <w:between w:val="nil"/>
              </w:pBdr>
              <w:ind w:left="90" w:hanging="90"/>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CoordinateReferenceSystem</w:t>
            </w:r>
            <w:proofErr w:type="spellEnd"/>
            <w:r w:rsidRPr="007155BF">
              <w:rPr>
                <w:rFonts w:asciiTheme="majorHAnsi" w:hAnsiTheme="majorHAnsi" w:cstheme="majorHAnsi"/>
                <w:color w:val="0070C0"/>
                <w:sz w:val="18"/>
                <w:szCs w:val="18"/>
              </w:rPr>
              <w:t xml:space="preserve"> type="EPSG"&gt;</w:t>
            </w:r>
          </w:p>
          <w:p w14:paraId="311E8B05" w14:textId="77777777" w:rsidR="00B60E3C" w:rsidRPr="007155BF" w:rsidRDefault="00B60E3C" w:rsidP="00B60E3C">
            <w:pPr>
              <w:pBdr>
                <w:top w:val="nil"/>
                <w:left w:val="nil"/>
                <w:bottom w:val="nil"/>
                <w:right w:val="nil"/>
                <w:between w:val="nil"/>
              </w:pBdr>
              <w:ind w:left="90" w:hanging="90"/>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CoordinateReferenceSystem</w:t>
            </w:r>
            <w:proofErr w:type="spellEnd"/>
            <w:r w:rsidRPr="007155BF">
              <w:rPr>
                <w:rFonts w:asciiTheme="majorHAnsi" w:hAnsiTheme="majorHAnsi" w:cstheme="majorHAnsi"/>
                <w:color w:val="0070C0"/>
                <w:sz w:val="18"/>
                <w:szCs w:val="18"/>
              </w:rPr>
              <w:t xml:space="preserve"> type="WKT"&gt;  </w:t>
            </w:r>
          </w:p>
          <w:p w14:paraId="55E998A8" w14:textId="3F761C0A" w:rsidR="00B60E3C" w:rsidRPr="007155BF" w:rsidRDefault="00B60E3C" w:rsidP="00B60E3C">
            <w:pPr>
              <w:pBdr>
                <w:top w:val="nil"/>
                <w:left w:val="nil"/>
                <w:bottom w:val="nil"/>
                <w:right w:val="nil"/>
                <w:between w:val="nil"/>
              </w:pBdr>
              <w:ind w:left="90" w:hanging="90"/>
              <w:rPr>
                <w:rFonts w:asciiTheme="majorHAnsi" w:hAnsiTheme="majorHAnsi" w:cstheme="majorHAnsi"/>
                <w:color w:val="0070C0"/>
                <w:sz w:val="18"/>
                <w:szCs w:val="18"/>
              </w:rPr>
            </w:pPr>
            <w:r w:rsidRPr="007155BF">
              <w:rPr>
                <w:rFonts w:asciiTheme="majorHAnsi" w:hAnsiTheme="majorHAnsi" w:cstheme="majorHAnsi"/>
                <w:color w:val="0070C0"/>
                <w:sz w:val="18"/>
                <w:szCs w:val="18"/>
              </w:rPr>
              <w:t>in XML and YAML.</w:t>
            </w:r>
          </w:p>
        </w:tc>
        <w:tc>
          <w:tcPr>
            <w:tcW w:w="1824" w:type="dxa"/>
          </w:tcPr>
          <w:p w14:paraId="3AB1B087" w14:textId="77777777" w:rsidR="00080AA8" w:rsidRPr="00B60E3C" w:rsidRDefault="00080AA8" w:rsidP="00080AA8">
            <w:pPr>
              <w:pBdr>
                <w:top w:val="nil"/>
                <w:left w:val="nil"/>
                <w:bottom w:val="nil"/>
                <w:right w:val="nil"/>
                <w:between w:val="nil"/>
              </w:pBdr>
              <w:rPr>
                <w:rFonts w:asciiTheme="majorHAnsi" w:hAnsiTheme="majorHAnsi" w:cstheme="majorHAnsi"/>
                <w:b/>
                <w:bCs/>
                <w:color w:val="76923C" w:themeColor="accent3" w:themeShade="BF"/>
                <w:sz w:val="18"/>
                <w:szCs w:val="18"/>
              </w:rPr>
            </w:pPr>
            <w:r w:rsidRPr="00B60E3C">
              <w:rPr>
                <w:rFonts w:asciiTheme="majorHAnsi" w:hAnsiTheme="majorHAnsi" w:cstheme="majorHAnsi"/>
                <w:b/>
                <w:bCs/>
                <w:color w:val="76923C" w:themeColor="accent3" w:themeShade="BF"/>
                <w:sz w:val="18"/>
                <w:szCs w:val="18"/>
              </w:rPr>
              <w:t>Verified at Threshold</w:t>
            </w:r>
          </w:p>
          <w:p w14:paraId="7164FD61" w14:textId="77777777" w:rsidR="00080AA8" w:rsidRDefault="00080AA8" w:rsidP="00B60E3C">
            <w:pPr>
              <w:pBdr>
                <w:top w:val="nil"/>
                <w:left w:val="nil"/>
                <w:bottom w:val="nil"/>
                <w:right w:val="nil"/>
                <w:between w:val="nil"/>
              </w:pBdr>
              <w:ind w:left="90" w:hanging="90"/>
              <w:rPr>
                <w:rFonts w:asciiTheme="majorHAnsi" w:hAnsiTheme="majorHAnsi" w:cstheme="majorHAnsi"/>
                <w:color w:val="0070C0"/>
                <w:sz w:val="18"/>
                <w:szCs w:val="18"/>
              </w:rPr>
            </w:pPr>
          </w:p>
          <w:p w14:paraId="46D132C9" w14:textId="4DCDF60C" w:rsidR="00B60E3C" w:rsidRPr="007155BF" w:rsidRDefault="00B60E3C" w:rsidP="00080AA8">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Provided both as EPSG and WKT </w:t>
            </w:r>
          </w:p>
        </w:tc>
      </w:tr>
    </w:tbl>
    <w:p w14:paraId="4E256A1F" w14:textId="77777777" w:rsidR="007A2FD5" w:rsidRPr="00465935" w:rsidRDefault="007A2FD5" w:rsidP="00F32756">
      <w:pPr>
        <w:pStyle w:val="Heading2"/>
        <w:ind w:hanging="1007"/>
        <w:rPr>
          <w:color w:val="000000" w:themeColor="text1"/>
          <w:lang w:val="en-GB"/>
        </w:rPr>
      </w:pPr>
    </w:p>
    <w:p w14:paraId="4C904730" w14:textId="77777777" w:rsidR="009C18AA" w:rsidRDefault="009C18AA">
      <w:pPr>
        <w:widowControl w:val="0"/>
        <w:rPr>
          <w:rFonts w:ascii="Calibri" w:eastAsia="Cambria" w:hAnsi="Calibri" w:cs="Calibri"/>
          <w:b/>
          <w:color w:val="000000" w:themeColor="text1"/>
          <w:sz w:val="28"/>
          <w:szCs w:val="28"/>
          <w:lang w:eastAsia="en-US"/>
        </w:rPr>
      </w:pPr>
      <w:r>
        <w:rPr>
          <w:color w:val="000000" w:themeColor="text1"/>
        </w:rPr>
        <w:br w:type="page"/>
      </w:r>
    </w:p>
    <w:p w14:paraId="202ACF16" w14:textId="448C11B6" w:rsidR="007072EA" w:rsidRPr="00465935" w:rsidRDefault="00F32756" w:rsidP="00F32756">
      <w:pPr>
        <w:pStyle w:val="Heading2"/>
        <w:ind w:hanging="1007"/>
        <w:rPr>
          <w:color w:val="000000" w:themeColor="text1"/>
          <w:lang w:val="en-GB"/>
        </w:rPr>
      </w:pPr>
      <w:r w:rsidRPr="00465935">
        <w:rPr>
          <w:color w:val="000000" w:themeColor="text1"/>
          <w:lang w:val="en-GB"/>
        </w:rPr>
        <w:lastRenderedPageBreak/>
        <w:t>Per-Pixel Metadata</w:t>
      </w:r>
    </w:p>
    <w:p w14:paraId="7650AC7D" w14:textId="77777777" w:rsidR="000A160F" w:rsidRPr="00465935" w:rsidRDefault="000A160F">
      <w:pPr>
        <w:pBdr>
          <w:top w:val="nil"/>
          <w:left w:val="nil"/>
          <w:bottom w:val="nil"/>
          <w:right w:val="nil"/>
          <w:between w:val="nil"/>
        </w:pBdr>
        <w:spacing w:before="5"/>
        <w:rPr>
          <w:rFonts w:ascii="Calibri" w:hAnsi="Calibri"/>
          <w:i/>
          <w:color w:val="000000" w:themeColor="text1"/>
          <w:sz w:val="15"/>
          <w:szCs w:val="15"/>
        </w:rPr>
      </w:pPr>
    </w:p>
    <w:p w14:paraId="1A594740" w14:textId="6E0F2888" w:rsidR="00EB4A27" w:rsidRPr="00465935" w:rsidRDefault="00EB4A27" w:rsidP="00463E69">
      <w:pPr>
        <w:ind w:left="221"/>
        <w:rPr>
          <w:rFonts w:ascii="Calibri" w:hAnsi="Calibri"/>
          <w:i/>
          <w:color w:val="000000" w:themeColor="text1"/>
          <w:sz w:val="22"/>
          <w:szCs w:val="22"/>
        </w:rPr>
      </w:pPr>
    </w:p>
    <w:tbl>
      <w:tblPr>
        <w:tblStyle w:val="a2"/>
        <w:tblW w:w="14884" w:type="dxa"/>
        <w:tblInd w:w="-45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5" w:type="dxa"/>
          <w:right w:w="115" w:type="dxa"/>
        </w:tblCellMar>
        <w:tblLook w:val="0000" w:firstRow="0" w:lastRow="0" w:firstColumn="0" w:lastColumn="0" w:noHBand="0" w:noVBand="0"/>
      </w:tblPr>
      <w:tblGrid>
        <w:gridCol w:w="567"/>
        <w:gridCol w:w="1418"/>
        <w:gridCol w:w="3137"/>
        <w:gridCol w:w="2835"/>
        <w:gridCol w:w="1276"/>
        <w:gridCol w:w="1276"/>
        <w:gridCol w:w="2674"/>
        <w:gridCol w:w="1701"/>
      </w:tblGrid>
      <w:tr w:rsidR="008071D5" w:rsidRPr="00465935" w14:paraId="43D99B34" w14:textId="77777777" w:rsidTr="00A565C5">
        <w:trPr>
          <w:trHeight w:val="540"/>
          <w:tblHeader/>
        </w:trPr>
        <w:tc>
          <w:tcPr>
            <w:tcW w:w="567" w:type="dxa"/>
            <w:shd w:val="clear" w:color="auto" w:fill="D9D9D9" w:themeFill="background1" w:themeFillShade="D9"/>
            <w:vAlign w:val="center"/>
          </w:tcPr>
          <w:p w14:paraId="5986C08B" w14:textId="77777777" w:rsidR="00EB4A27" w:rsidRPr="002D33D1" w:rsidRDefault="00EB4A27" w:rsidP="008D1F46">
            <w:pPr>
              <w:jc w:val="center"/>
              <w:rPr>
                <w:rFonts w:ascii="Calibri" w:hAnsi="Calibri"/>
                <w:b/>
                <w:color w:val="000000" w:themeColor="text1"/>
                <w:sz w:val="18"/>
                <w:szCs w:val="18"/>
              </w:rPr>
            </w:pPr>
            <w:r w:rsidRPr="002D33D1">
              <w:rPr>
                <w:rFonts w:ascii="Calibri" w:hAnsi="Calibri"/>
                <w:b/>
                <w:color w:val="000000" w:themeColor="text1"/>
                <w:sz w:val="18"/>
                <w:szCs w:val="18"/>
              </w:rPr>
              <w:t>#</w:t>
            </w:r>
          </w:p>
        </w:tc>
        <w:tc>
          <w:tcPr>
            <w:tcW w:w="1418" w:type="dxa"/>
            <w:shd w:val="clear" w:color="auto" w:fill="D9D9D9" w:themeFill="background1" w:themeFillShade="D9"/>
            <w:vAlign w:val="center"/>
          </w:tcPr>
          <w:p w14:paraId="21957B00" w14:textId="77777777" w:rsidR="00EB4A27" w:rsidRPr="002D33D1" w:rsidRDefault="00EB4A27" w:rsidP="008D1F46">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t>Item</w:t>
            </w:r>
          </w:p>
        </w:tc>
        <w:tc>
          <w:tcPr>
            <w:tcW w:w="3137" w:type="dxa"/>
            <w:shd w:val="clear" w:color="auto" w:fill="D9D9D9" w:themeFill="background1" w:themeFillShade="D9"/>
            <w:vAlign w:val="center"/>
          </w:tcPr>
          <w:p w14:paraId="73333CF0" w14:textId="77777777" w:rsidR="00080B67" w:rsidRPr="002D33D1" w:rsidRDefault="00EB4A27" w:rsidP="008D1F46">
            <w:pPr>
              <w:pBdr>
                <w:top w:val="nil"/>
                <w:left w:val="nil"/>
                <w:bottom w:val="nil"/>
                <w:right w:val="nil"/>
                <w:between w:val="nil"/>
              </w:pBdr>
              <w:jc w:val="center"/>
              <w:rPr>
                <w:rFonts w:ascii="Calibri" w:hAnsi="Calibri"/>
                <w:b/>
                <w:color w:val="000000" w:themeColor="text1"/>
                <w:sz w:val="18"/>
                <w:szCs w:val="18"/>
              </w:rPr>
            </w:pPr>
            <w:r w:rsidRPr="002D33D1">
              <w:rPr>
                <w:rFonts w:ascii="Calibri" w:hAnsi="Calibri"/>
                <w:b/>
                <w:color w:val="000000" w:themeColor="text1"/>
                <w:sz w:val="18"/>
                <w:szCs w:val="18"/>
              </w:rPr>
              <w:t>Threshold</w:t>
            </w:r>
          </w:p>
          <w:p w14:paraId="7E9C750E" w14:textId="35F084A3" w:rsidR="00EB4A27" w:rsidRPr="002D33D1" w:rsidRDefault="00EB4A27" w:rsidP="008D1F46">
            <w:pPr>
              <w:pBdr>
                <w:top w:val="nil"/>
                <w:left w:val="nil"/>
                <w:bottom w:val="nil"/>
                <w:right w:val="nil"/>
                <w:between w:val="nil"/>
              </w:pBdr>
              <w:jc w:val="center"/>
              <w:rPr>
                <w:rFonts w:ascii="Calibri" w:hAnsi="Calibri"/>
                <w:b/>
                <w:color w:val="000000" w:themeColor="text1"/>
                <w:sz w:val="18"/>
                <w:szCs w:val="18"/>
              </w:rPr>
            </w:pPr>
            <w:r w:rsidRPr="002D33D1">
              <w:rPr>
                <w:rFonts w:ascii="Calibri" w:hAnsi="Calibri"/>
                <w:b/>
                <w:color w:val="000000" w:themeColor="text1"/>
                <w:sz w:val="18"/>
                <w:szCs w:val="18"/>
              </w:rPr>
              <w:t xml:space="preserve"> (Minimum</w:t>
            </w:r>
            <w:r w:rsidR="00080B67" w:rsidRPr="002D33D1">
              <w:rPr>
                <w:rFonts w:ascii="Calibri" w:hAnsi="Calibri"/>
                <w:b/>
                <w:color w:val="000000" w:themeColor="text1"/>
                <w:sz w:val="18"/>
                <w:szCs w:val="18"/>
              </w:rPr>
              <w:t>) Requirements</w:t>
            </w:r>
          </w:p>
        </w:tc>
        <w:tc>
          <w:tcPr>
            <w:tcW w:w="2835" w:type="dxa"/>
            <w:shd w:val="clear" w:color="auto" w:fill="D9D9D9" w:themeFill="background1" w:themeFillShade="D9"/>
            <w:vAlign w:val="center"/>
          </w:tcPr>
          <w:p w14:paraId="671D435E" w14:textId="77777777" w:rsidR="00080B67" w:rsidRPr="002D33D1" w:rsidRDefault="00EB4A27" w:rsidP="008D1F46">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t xml:space="preserve">Target </w:t>
            </w:r>
          </w:p>
          <w:p w14:paraId="534393EB" w14:textId="68AE6B67" w:rsidR="00EB4A27" w:rsidRPr="002D33D1" w:rsidRDefault="00EB4A27" w:rsidP="008D1F46">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t>(Desired) Requirements</w:t>
            </w:r>
          </w:p>
        </w:tc>
        <w:tc>
          <w:tcPr>
            <w:tcW w:w="1276" w:type="dxa"/>
            <w:shd w:val="clear" w:color="auto" w:fill="D9D9D9" w:themeFill="background1" w:themeFillShade="D9"/>
          </w:tcPr>
          <w:p w14:paraId="628E85B2" w14:textId="77777777" w:rsidR="00EB4A27" w:rsidRPr="002D33D1" w:rsidRDefault="00EB4A27" w:rsidP="008D1F46">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t>Threshold Self-Assessment</w:t>
            </w:r>
          </w:p>
        </w:tc>
        <w:tc>
          <w:tcPr>
            <w:tcW w:w="1276" w:type="dxa"/>
            <w:shd w:val="clear" w:color="auto" w:fill="D9D9D9" w:themeFill="background1" w:themeFillShade="D9"/>
          </w:tcPr>
          <w:p w14:paraId="10ABEA03" w14:textId="357BF816" w:rsidR="00EB4A27" w:rsidRPr="002D33D1" w:rsidRDefault="00EB4A27" w:rsidP="008D1F46">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t xml:space="preserve">Target    </w:t>
            </w:r>
            <w:r w:rsidR="002D33D1">
              <w:rPr>
                <w:rFonts w:ascii="Calibri" w:hAnsi="Calibri"/>
                <w:b/>
                <w:color w:val="000000" w:themeColor="text1"/>
                <w:sz w:val="18"/>
                <w:szCs w:val="18"/>
              </w:rPr>
              <w:t xml:space="preserve">     </w:t>
            </w:r>
            <w:r w:rsidRPr="002D33D1">
              <w:rPr>
                <w:rFonts w:ascii="Calibri" w:hAnsi="Calibri"/>
                <w:b/>
                <w:color w:val="000000" w:themeColor="text1"/>
                <w:sz w:val="18"/>
                <w:szCs w:val="18"/>
              </w:rPr>
              <w:t>Self-Assessment</w:t>
            </w:r>
          </w:p>
        </w:tc>
        <w:tc>
          <w:tcPr>
            <w:tcW w:w="2674" w:type="dxa"/>
            <w:shd w:val="clear" w:color="auto" w:fill="D9D9D9" w:themeFill="background1" w:themeFillShade="D9"/>
          </w:tcPr>
          <w:p w14:paraId="2E3D4198" w14:textId="77777777" w:rsidR="00EB4A27" w:rsidRPr="002D33D1" w:rsidRDefault="00EB4A27" w:rsidP="008D1F46">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t>Self-Assessment Explanation/ Justification</w:t>
            </w:r>
          </w:p>
        </w:tc>
        <w:tc>
          <w:tcPr>
            <w:tcW w:w="1701" w:type="dxa"/>
            <w:shd w:val="clear" w:color="auto" w:fill="D9D9D9" w:themeFill="background1" w:themeFillShade="D9"/>
          </w:tcPr>
          <w:p w14:paraId="7F0A2926" w14:textId="4D43072D" w:rsidR="00EB4A27" w:rsidRPr="002D33D1" w:rsidRDefault="002D33D1" w:rsidP="008D1F46">
            <w:pPr>
              <w:pBdr>
                <w:top w:val="nil"/>
                <w:left w:val="nil"/>
                <w:bottom w:val="nil"/>
                <w:right w:val="nil"/>
                <w:between w:val="nil"/>
              </w:pBdr>
              <w:ind w:left="90" w:hanging="90"/>
              <w:jc w:val="center"/>
              <w:rPr>
                <w:rFonts w:ascii="Calibri" w:hAnsi="Calibri"/>
                <w:b/>
                <w:color w:val="000000" w:themeColor="text1"/>
                <w:sz w:val="18"/>
                <w:szCs w:val="18"/>
              </w:rPr>
            </w:pPr>
            <w:r>
              <w:rPr>
                <w:rFonts w:ascii="Calibri" w:hAnsi="Calibri"/>
                <w:b/>
                <w:color w:val="000000" w:themeColor="text1"/>
                <w:sz w:val="18"/>
                <w:szCs w:val="18"/>
              </w:rPr>
              <w:t>Notes</w:t>
            </w:r>
          </w:p>
        </w:tc>
      </w:tr>
      <w:tr w:rsidR="00886AD0" w:rsidRPr="00465935" w14:paraId="101905E3" w14:textId="77777777" w:rsidTr="00A565C5">
        <w:trPr>
          <w:trHeight w:val="1486"/>
        </w:trPr>
        <w:tc>
          <w:tcPr>
            <w:tcW w:w="567" w:type="dxa"/>
            <w:vAlign w:val="center"/>
          </w:tcPr>
          <w:p w14:paraId="0E23F23C" w14:textId="0FA2639A" w:rsidR="00886AD0" w:rsidRPr="002D33D1" w:rsidRDefault="00886AD0" w:rsidP="00886AD0">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t>2.1</w:t>
            </w:r>
          </w:p>
        </w:tc>
        <w:tc>
          <w:tcPr>
            <w:tcW w:w="1418" w:type="dxa"/>
            <w:vAlign w:val="center"/>
          </w:tcPr>
          <w:p w14:paraId="1410A132" w14:textId="2F0BBC39" w:rsidR="00886AD0" w:rsidRPr="002D33D1" w:rsidRDefault="00886AD0" w:rsidP="00886AD0">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t>Metadata Machine Readability</w:t>
            </w:r>
          </w:p>
        </w:tc>
        <w:tc>
          <w:tcPr>
            <w:tcW w:w="3137" w:type="dxa"/>
            <w:vAlign w:val="center"/>
          </w:tcPr>
          <w:p w14:paraId="5D04B3E2" w14:textId="019D49FB" w:rsidR="00886AD0" w:rsidRPr="002D33D1" w:rsidRDefault="00886AD0" w:rsidP="00886AD0">
            <w:pPr>
              <w:pBdr>
                <w:top w:val="nil"/>
                <w:left w:val="nil"/>
                <w:bottom w:val="nil"/>
                <w:right w:val="nil"/>
                <w:between w:val="nil"/>
              </w:pBdr>
              <w:rPr>
                <w:rFonts w:ascii="Calibri" w:hAnsi="Calibri"/>
                <w:color w:val="000000" w:themeColor="text1"/>
                <w:sz w:val="18"/>
                <w:szCs w:val="18"/>
              </w:rPr>
            </w:pPr>
            <w:r w:rsidRPr="002D33D1">
              <w:rPr>
                <w:rFonts w:ascii="Calibri" w:hAnsi="Calibri"/>
                <w:sz w:val="18"/>
                <w:szCs w:val="18"/>
              </w:rPr>
              <w:t>Metadata is provided in a structure that enables a computer algorithm to be used to consistently and automatically identify and extract each component part for further use.</w:t>
            </w:r>
          </w:p>
        </w:tc>
        <w:tc>
          <w:tcPr>
            <w:tcW w:w="2835" w:type="dxa"/>
            <w:vAlign w:val="center"/>
          </w:tcPr>
          <w:p w14:paraId="7B0DB3FC" w14:textId="46A543DC" w:rsidR="00886AD0" w:rsidRPr="002D33D1" w:rsidRDefault="00886AD0" w:rsidP="00886AD0">
            <w:pPr>
              <w:pBdr>
                <w:top w:val="nil"/>
                <w:left w:val="nil"/>
                <w:bottom w:val="nil"/>
                <w:right w:val="nil"/>
                <w:between w:val="nil"/>
              </w:pBdr>
              <w:rPr>
                <w:rFonts w:ascii="Calibri" w:hAnsi="Calibri"/>
                <w:color w:val="000000" w:themeColor="text1"/>
                <w:sz w:val="18"/>
                <w:szCs w:val="18"/>
              </w:rPr>
            </w:pPr>
            <w:r w:rsidRPr="002D33D1">
              <w:rPr>
                <w:rFonts w:ascii="Calibri" w:hAnsi="Calibri"/>
                <w:color w:val="000000" w:themeColor="text1"/>
                <w:sz w:val="18"/>
                <w:szCs w:val="18"/>
              </w:rPr>
              <w:t>As threshold, but metadata is formatted in accordance with CARD4L NRB Metadata Specifications, v.5.5</w:t>
            </w:r>
          </w:p>
        </w:tc>
        <w:tc>
          <w:tcPr>
            <w:tcW w:w="1276" w:type="dxa"/>
          </w:tcPr>
          <w:p w14:paraId="57BEB2FF" w14:textId="57C980DF" w:rsidR="00886AD0" w:rsidRPr="007155BF" w:rsidRDefault="00886AD0" w:rsidP="00886AD0">
            <w:pP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276" w:type="dxa"/>
          </w:tcPr>
          <w:p w14:paraId="49E5C291" w14:textId="0C8A0830" w:rsidR="00886AD0" w:rsidRPr="007155BF" w:rsidRDefault="00886AD0" w:rsidP="00886AD0">
            <w:pP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2674" w:type="dxa"/>
          </w:tcPr>
          <w:p w14:paraId="0E661E07" w14:textId="2A4A497D" w:rsidR="00886AD0" w:rsidRPr="007155BF" w:rsidRDefault="00886AD0" w:rsidP="00886AD0">
            <w:pPr>
              <w:rPr>
                <w:rFonts w:asciiTheme="majorHAnsi" w:hAnsiTheme="majorHAnsi" w:cstheme="majorHAnsi"/>
                <w:color w:val="0070C0"/>
                <w:sz w:val="18"/>
                <w:szCs w:val="18"/>
              </w:rPr>
            </w:pPr>
            <w:r w:rsidRPr="007155BF">
              <w:rPr>
                <w:rFonts w:asciiTheme="majorHAnsi" w:hAnsiTheme="majorHAnsi" w:cstheme="majorHAnsi"/>
                <w:color w:val="0070C0"/>
                <w:sz w:val="18"/>
                <w:szCs w:val="18"/>
              </w:rPr>
              <w:t>Metadata in separate metadata file</w:t>
            </w:r>
            <w:r w:rsidR="006A7C6B" w:rsidRPr="007155BF">
              <w:rPr>
                <w:rFonts w:asciiTheme="majorHAnsi" w:hAnsiTheme="majorHAnsi" w:cstheme="majorHAnsi"/>
                <w:color w:val="0070C0"/>
                <w:sz w:val="18"/>
                <w:szCs w:val="18"/>
              </w:rPr>
              <w:t>s</w:t>
            </w:r>
            <w:r w:rsidRPr="007155BF">
              <w:rPr>
                <w:rFonts w:asciiTheme="majorHAnsi" w:hAnsiTheme="majorHAnsi" w:cstheme="majorHAnsi"/>
                <w:color w:val="0070C0"/>
                <w:sz w:val="18"/>
                <w:szCs w:val="18"/>
              </w:rPr>
              <w:t xml:space="preserve"> in </w:t>
            </w:r>
            <w:r w:rsidR="006A7C6B" w:rsidRPr="007155BF">
              <w:rPr>
                <w:rFonts w:asciiTheme="majorHAnsi" w:hAnsiTheme="majorHAnsi" w:cstheme="majorHAnsi"/>
                <w:color w:val="0070C0"/>
                <w:sz w:val="18"/>
                <w:szCs w:val="18"/>
              </w:rPr>
              <w:t>XML and YAML.</w:t>
            </w:r>
            <w:r w:rsidRPr="007155BF">
              <w:rPr>
                <w:rFonts w:asciiTheme="majorHAnsi" w:hAnsiTheme="majorHAnsi" w:cstheme="majorHAnsi"/>
                <w:color w:val="0070C0"/>
                <w:sz w:val="18"/>
                <w:szCs w:val="18"/>
              </w:rPr>
              <w:t xml:space="preserve"> format, formatted in accordance with “CARD4L_METADATA-spec_NRB-v5.5.5.xlsx”</w:t>
            </w:r>
          </w:p>
        </w:tc>
        <w:tc>
          <w:tcPr>
            <w:tcW w:w="1701" w:type="dxa"/>
          </w:tcPr>
          <w:p w14:paraId="4FE2E11D" w14:textId="77777777" w:rsidR="004D14AC" w:rsidRPr="00EE25A0" w:rsidRDefault="004D14AC" w:rsidP="004D14AC">
            <w:pPr>
              <w:pBdr>
                <w:top w:val="nil"/>
                <w:left w:val="nil"/>
                <w:bottom w:val="nil"/>
                <w:right w:val="nil"/>
                <w:between w:val="nil"/>
              </w:pBdr>
              <w:rPr>
                <w:rFonts w:asciiTheme="majorHAnsi" w:hAnsiTheme="majorHAnsi" w:cstheme="majorHAnsi"/>
                <w:b/>
                <w:bCs/>
                <w:color w:val="76923C" w:themeColor="accent3" w:themeShade="BF"/>
                <w:sz w:val="18"/>
                <w:szCs w:val="18"/>
              </w:rPr>
            </w:pPr>
            <w:r w:rsidRPr="00EE25A0">
              <w:rPr>
                <w:rFonts w:asciiTheme="majorHAnsi" w:hAnsiTheme="majorHAnsi" w:cstheme="majorHAnsi"/>
                <w:b/>
                <w:bCs/>
                <w:color w:val="76923C" w:themeColor="accent3" w:themeShade="BF"/>
                <w:sz w:val="18"/>
                <w:szCs w:val="18"/>
              </w:rPr>
              <w:t>Verified at Threshold</w:t>
            </w:r>
          </w:p>
          <w:p w14:paraId="4DE2ED93" w14:textId="77777777" w:rsidR="004D14AC" w:rsidRPr="00EE25A0" w:rsidRDefault="004D14AC" w:rsidP="004D14AC">
            <w:pPr>
              <w:pBdr>
                <w:top w:val="nil"/>
                <w:left w:val="nil"/>
                <w:bottom w:val="nil"/>
                <w:right w:val="nil"/>
                <w:between w:val="nil"/>
              </w:pBdr>
              <w:rPr>
                <w:rFonts w:asciiTheme="majorHAnsi" w:hAnsiTheme="majorHAnsi" w:cstheme="majorHAnsi"/>
                <w:b/>
                <w:bCs/>
                <w:color w:val="76923C" w:themeColor="accent3" w:themeShade="BF"/>
                <w:sz w:val="18"/>
                <w:szCs w:val="18"/>
              </w:rPr>
            </w:pPr>
          </w:p>
          <w:p w14:paraId="7E9AB4DA" w14:textId="15C10AA7" w:rsidR="00886AD0" w:rsidRPr="002D33D1" w:rsidRDefault="004D14AC" w:rsidP="004D14AC">
            <w:pPr>
              <w:rPr>
                <w:rFonts w:ascii="Calibri" w:hAnsi="Calibri"/>
                <w:color w:val="000000" w:themeColor="text1"/>
                <w:sz w:val="18"/>
                <w:szCs w:val="18"/>
              </w:rPr>
            </w:pPr>
            <w:r w:rsidRPr="00EE25A0">
              <w:rPr>
                <w:rFonts w:asciiTheme="majorHAnsi" w:hAnsiTheme="majorHAnsi" w:cstheme="majorHAnsi"/>
                <w:b/>
                <w:bCs/>
                <w:color w:val="76923C" w:themeColor="accent3" w:themeShade="BF"/>
                <w:sz w:val="18"/>
                <w:szCs w:val="18"/>
              </w:rPr>
              <w:t>Target Level not assessed</w:t>
            </w:r>
          </w:p>
        </w:tc>
      </w:tr>
      <w:tr w:rsidR="008071D5" w:rsidRPr="00465935" w14:paraId="39DC04A3" w14:textId="77777777" w:rsidTr="00A565C5">
        <w:trPr>
          <w:trHeight w:val="3946"/>
        </w:trPr>
        <w:tc>
          <w:tcPr>
            <w:tcW w:w="567" w:type="dxa"/>
            <w:vAlign w:val="center"/>
          </w:tcPr>
          <w:p w14:paraId="3F88B14E" w14:textId="71824D90" w:rsidR="000F36F6" w:rsidRPr="002D33D1" w:rsidRDefault="000F36F6" w:rsidP="00EB4A27">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t>2.2</w:t>
            </w:r>
          </w:p>
        </w:tc>
        <w:tc>
          <w:tcPr>
            <w:tcW w:w="1418" w:type="dxa"/>
            <w:vAlign w:val="center"/>
          </w:tcPr>
          <w:p w14:paraId="7A06CF3B" w14:textId="1903B138" w:rsidR="000F36F6" w:rsidRPr="002D33D1" w:rsidRDefault="000F36F6" w:rsidP="00EB4A27">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t>Data Mask Image</w:t>
            </w:r>
          </w:p>
        </w:tc>
        <w:tc>
          <w:tcPr>
            <w:tcW w:w="3137" w:type="dxa"/>
            <w:vAlign w:val="center"/>
          </w:tcPr>
          <w:p w14:paraId="2AB0E6AF" w14:textId="77777777" w:rsidR="000F36F6" w:rsidRPr="002D33D1" w:rsidRDefault="000F36F6" w:rsidP="00AC4781">
            <w:pPr>
              <w:pStyle w:val="TableParagraph"/>
              <w:ind w:left="0"/>
              <w:rPr>
                <w:color w:val="000000" w:themeColor="text1"/>
                <w:sz w:val="18"/>
                <w:szCs w:val="18"/>
              </w:rPr>
            </w:pPr>
            <w:r w:rsidRPr="002D33D1">
              <w:rPr>
                <w:color w:val="000000" w:themeColor="text1"/>
                <w:sz w:val="18"/>
                <w:szCs w:val="18"/>
              </w:rPr>
              <w:t>Mask image indicating:</w:t>
            </w:r>
          </w:p>
          <w:p w14:paraId="5F8E8457" w14:textId="77777777" w:rsidR="000F36F6" w:rsidRPr="002D33D1" w:rsidRDefault="000F36F6" w:rsidP="00FF0B59">
            <w:pPr>
              <w:pStyle w:val="TableParagraph"/>
              <w:numPr>
                <w:ilvl w:val="0"/>
                <w:numId w:val="8"/>
              </w:numPr>
              <w:ind w:right="105"/>
              <w:rPr>
                <w:color w:val="000000" w:themeColor="text1"/>
                <w:sz w:val="18"/>
                <w:szCs w:val="18"/>
              </w:rPr>
            </w:pPr>
            <w:r w:rsidRPr="002D33D1">
              <w:rPr>
                <w:color w:val="000000" w:themeColor="text1"/>
                <w:sz w:val="18"/>
                <w:szCs w:val="18"/>
              </w:rPr>
              <w:t>Valid data</w:t>
            </w:r>
          </w:p>
          <w:p w14:paraId="7977E35B" w14:textId="77777777" w:rsidR="000F36F6" w:rsidRPr="002D33D1" w:rsidRDefault="000F36F6" w:rsidP="00FF0B59">
            <w:pPr>
              <w:pStyle w:val="TableParagraph"/>
              <w:numPr>
                <w:ilvl w:val="0"/>
                <w:numId w:val="8"/>
              </w:numPr>
              <w:ind w:right="105"/>
              <w:rPr>
                <w:color w:val="000000" w:themeColor="text1"/>
                <w:sz w:val="18"/>
                <w:szCs w:val="18"/>
              </w:rPr>
            </w:pPr>
            <w:r w:rsidRPr="002D33D1">
              <w:rPr>
                <w:color w:val="000000" w:themeColor="text1"/>
                <w:sz w:val="18"/>
                <w:szCs w:val="18"/>
              </w:rPr>
              <w:t>Invalid data</w:t>
            </w:r>
          </w:p>
          <w:p w14:paraId="075A0D87" w14:textId="3672CD76" w:rsidR="000F36F6" w:rsidRPr="002D33D1" w:rsidRDefault="000F36F6" w:rsidP="00FF0B59">
            <w:pPr>
              <w:pStyle w:val="TableParagraph"/>
              <w:numPr>
                <w:ilvl w:val="0"/>
                <w:numId w:val="8"/>
              </w:numPr>
              <w:ind w:right="105"/>
              <w:rPr>
                <w:color w:val="000000" w:themeColor="text1"/>
                <w:sz w:val="18"/>
                <w:szCs w:val="18"/>
              </w:rPr>
            </w:pPr>
            <w:r w:rsidRPr="002D33D1">
              <w:rPr>
                <w:color w:val="000000" w:themeColor="text1"/>
                <w:sz w:val="18"/>
                <w:szCs w:val="18"/>
              </w:rPr>
              <w:t>No</w:t>
            </w:r>
            <w:r w:rsidR="00F3635F" w:rsidRPr="002D33D1">
              <w:rPr>
                <w:color w:val="000000" w:themeColor="text1"/>
                <w:sz w:val="18"/>
                <w:szCs w:val="18"/>
              </w:rPr>
              <w:t xml:space="preserve"> </w:t>
            </w:r>
            <w:r w:rsidRPr="002D33D1">
              <w:rPr>
                <w:color w:val="000000" w:themeColor="text1"/>
                <w:sz w:val="18"/>
                <w:szCs w:val="18"/>
              </w:rPr>
              <w:t>data</w:t>
            </w:r>
          </w:p>
          <w:p w14:paraId="24C5A413" w14:textId="77777777" w:rsidR="000F36F6" w:rsidRPr="002D33D1" w:rsidRDefault="000F36F6" w:rsidP="00FF0B59">
            <w:pPr>
              <w:pStyle w:val="TableParagraph"/>
              <w:ind w:right="105"/>
              <w:rPr>
                <w:color w:val="000000" w:themeColor="text1"/>
                <w:sz w:val="18"/>
                <w:szCs w:val="18"/>
              </w:rPr>
            </w:pPr>
          </w:p>
          <w:p w14:paraId="20CAFB15" w14:textId="52F4A676" w:rsidR="000F36F6" w:rsidRPr="002D33D1" w:rsidRDefault="000F36F6" w:rsidP="00AC4781">
            <w:pPr>
              <w:pStyle w:val="TableParagraph"/>
              <w:ind w:left="0"/>
              <w:rPr>
                <w:color w:val="000000" w:themeColor="text1"/>
                <w:sz w:val="18"/>
                <w:szCs w:val="18"/>
              </w:rPr>
            </w:pPr>
            <w:r w:rsidRPr="002D33D1">
              <w:rPr>
                <w:color w:val="000000" w:themeColor="text1"/>
                <w:sz w:val="18"/>
                <w:szCs w:val="18"/>
              </w:rPr>
              <w:t>File format specifications/ contents provided in metadata:</w:t>
            </w:r>
          </w:p>
          <w:p w14:paraId="010B23F0" w14:textId="23532FC6" w:rsidR="000F36F6" w:rsidRPr="002D33D1" w:rsidRDefault="000F36F6" w:rsidP="00A66FE5">
            <w:pPr>
              <w:pStyle w:val="TableParagraph"/>
              <w:numPr>
                <w:ilvl w:val="0"/>
                <w:numId w:val="8"/>
              </w:numPr>
              <w:ind w:right="105"/>
              <w:rPr>
                <w:color w:val="000000" w:themeColor="text1"/>
                <w:sz w:val="18"/>
                <w:szCs w:val="18"/>
              </w:rPr>
            </w:pPr>
            <w:r w:rsidRPr="002D33D1">
              <w:rPr>
                <w:color w:val="000000" w:themeColor="text1"/>
                <w:sz w:val="18"/>
                <w:szCs w:val="18"/>
              </w:rPr>
              <w:t>Sample Type [Mask]</w:t>
            </w:r>
          </w:p>
          <w:p w14:paraId="7ABC23A8" w14:textId="184843B8" w:rsidR="000F36F6" w:rsidRPr="002D33D1" w:rsidRDefault="000F36F6" w:rsidP="00A66FE5">
            <w:pPr>
              <w:pStyle w:val="TableParagraph"/>
              <w:numPr>
                <w:ilvl w:val="0"/>
                <w:numId w:val="8"/>
              </w:numPr>
              <w:ind w:right="105"/>
              <w:rPr>
                <w:color w:val="000000" w:themeColor="text1"/>
                <w:sz w:val="18"/>
                <w:szCs w:val="18"/>
              </w:rPr>
            </w:pPr>
            <w:r w:rsidRPr="002D33D1">
              <w:rPr>
                <w:color w:val="000000" w:themeColor="text1"/>
                <w:sz w:val="18"/>
                <w:szCs w:val="18"/>
              </w:rPr>
              <w:t>Data Format [Raw/</w:t>
            </w:r>
            <w:proofErr w:type="spellStart"/>
            <w:r w:rsidRPr="002D33D1">
              <w:rPr>
                <w:color w:val="000000" w:themeColor="text1"/>
                <w:sz w:val="18"/>
                <w:szCs w:val="18"/>
              </w:rPr>
              <w:t>GeoTif</w:t>
            </w:r>
            <w:proofErr w:type="spellEnd"/>
            <w:r w:rsidR="00CB5A7C" w:rsidRPr="002D33D1">
              <w:rPr>
                <w:color w:val="000000" w:themeColor="text1"/>
                <w:sz w:val="18"/>
                <w:szCs w:val="18"/>
              </w:rPr>
              <w:t>/</w:t>
            </w:r>
            <w:r w:rsidR="00CB617D" w:rsidRPr="002D33D1">
              <w:rPr>
                <w:color w:val="000000" w:themeColor="text1"/>
                <w:sz w:val="18"/>
                <w:szCs w:val="18"/>
              </w:rPr>
              <w:t xml:space="preserve">COG, </w:t>
            </w:r>
            <w:r w:rsidRPr="002D33D1">
              <w:rPr>
                <w:color w:val="000000" w:themeColor="text1"/>
                <w:sz w:val="18"/>
                <w:szCs w:val="18"/>
              </w:rPr>
              <w:t>…]</w:t>
            </w:r>
          </w:p>
          <w:p w14:paraId="236E64E3" w14:textId="1B74D4D2" w:rsidR="000F36F6" w:rsidRPr="002D33D1" w:rsidRDefault="000F36F6" w:rsidP="00A66FE5">
            <w:pPr>
              <w:pStyle w:val="TableParagraph"/>
              <w:numPr>
                <w:ilvl w:val="0"/>
                <w:numId w:val="8"/>
              </w:numPr>
              <w:ind w:right="105"/>
              <w:rPr>
                <w:color w:val="000000" w:themeColor="text1"/>
                <w:sz w:val="18"/>
                <w:szCs w:val="18"/>
              </w:rPr>
            </w:pPr>
            <w:r w:rsidRPr="002D33D1">
              <w:rPr>
                <w:color w:val="000000" w:themeColor="text1"/>
                <w:sz w:val="18"/>
                <w:szCs w:val="18"/>
              </w:rPr>
              <w:t xml:space="preserve">Data Type </w:t>
            </w:r>
            <w:r w:rsidR="001019C0" w:rsidRPr="002D33D1">
              <w:rPr>
                <w:color w:val="000000" w:themeColor="text1"/>
                <w:sz w:val="18"/>
                <w:szCs w:val="18"/>
              </w:rPr>
              <w:t xml:space="preserve">        </w:t>
            </w:r>
            <w:r w:rsidRPr="002D33D1">
              <w:rPr>
                <w:color w:val="000000" w:themeColor="text1"/>
                <w:sz w:val="18"/>
                <w:szCs w:val="18"/>
              </w:rPr>
              <w:t>[Byte/Int/Float, ...]</w:t>
            </w:r>
          </w:p>
          <w:p w14:paraId="2E798EA6" w14:textId="2738E490" w:rsidR="000F36F6" w:rsidRPr="002D33D1" w:rsidRDefault="000F36F6" w:rsidP="00CC692F">
            <w:pPr>
              <w:pStyle w:val="TableParagraph"/>
              <w:numPr>
                <w:ilvl w:val="0"/>
                <w:numId w:val="8"/>
              </w:numPr>
              <w:ind w:right="105"/>
              <w:rPr>
                <w:color w:val="000000" w:themeColor="text1"/>
                <w:sz w:val="18"/>
                <w:szCs w:val="18"/>
              </w:rPr>
            </w:pPr>
            <w:r w:rsidRPr="002D33D1">
              <w:rPr>
                <w:color w:val="000000" w:themeColor="text1"/>
                <w:sz w:val="18"/>
                <w:szCs w:val="18"/>
              </w:rPr>
              <w:t>Bits per sample</w:t>
            </w:r>
          </w:p>
          <w:p w14:paraId="2C29FD9D" w14:textId="61F33232" w:rsidR="000F36F6" w:rsidRPr="002D33D1" w:rsidRDefault="000F36F6" w:rsidP="00CC692F">
            <w:pPr>
              <w:pStyle w:val="TableParagraph"/>
              <w:numPr>
                <w:ilvl w:val="0"/>
                <w:numId w:val="8"/>
              </w:numPr>
              <w:ind w:right="105"/>
              <w:rPr>
                <w:color w:val="000000" w:themeColor="text1"/>
                <w:sz w:val="18"/>
                <w:szCs w:val="18"/>
              </w:rPr>
            </w:pPr>
            <w:r w:rsidRPr="002D33D1">
              <w:rPr>
                <w:color w:val="000000" w:themeColor="text1"/>
                <w:sz w:val="18"/>
                <w:szCs w:val="18"/>
              </w:rPr>
              <w:t>Byte order</w:t>
            </w:r>
          </w:p>
          <w:p w14:paraId="7248F8BA" w14:textId="603822A8" w:rsidR="00CE1814" w:rsidRPr="002D33D1" w:rsidRDefault="000F36F6" w:rsidP="004D3F2C">
            <w:pPr>
              <w:pStyle w:val="TableParagraph"/>
              <w:numPr>
                <w:ilvl w:val="0"/>
                <w:numId w:val="8"/>
              </w:numPr>
              <w:ind w:right="105"/>
              <w:rPr>
                <w:color w:val="000000" w:themeColor="text1"/>
                <w:sz w:val="18"/>
                <w:szCs w:val="18"/>
              </w:rPr>
            </w:pPr>
            <w:r w:rsidRPr="002D33D1">
              <w:rPr>
                <w:color w:val="000000" w:themeColor="text1"/>
                <w:sz w:val="18"/>
                <w:szCs w:val="18"/>
              </w:rPr>
              <w:t>Bit value representation</w:t>
            </w:r>
          </w:p>
        </w:tc>
        <w:tc>
          <w:tcPr>
            <w:tcW w:w="2835" w:type="dxa"/>
            <w:vAlign w:val="center"/>
          </w:tcPr>
          <w:p w14:paraId="2FD1FFDF" w14:textId="152494BF" w:rsidR="000F36F6" w:rsidRPr="002D33D1" w:rsidRDefault="000F36F6" w:rsidP="00FF0B59">
            <w:pPr>
              <w:pBdr>
                <w:top w:val="nil"/>
                <w:left w:val="nil"/>
                <w:bottom w:val="nil"/>
                <w:right w:val="nil"/>
                <w:between w:val="nil"/>
              </w:pBdr>
              <w:spacing w:before="1"/>
              <w:ind w:left="90" w:hanging="90"/>
              <w:rPr>
                <w:rFonts w:ascii="Calibri" w:hAnsi="Calibri"/>
                <w:color w:val="000000" w:themeColor="text1"/>
                <w:sz w:val="18"/>
                <w:szCs w:val="18"/>
              </w:rPr>
            </w:pPr>
            <w:r w:rsidRPr="002D33D1">
              <w:rPr>
                <w:rFonts w:ascii="Calibri" w:hAnsi="Calibri"/>
                <w:color w:val="000000" w:themeColor="text1"/>
                <w:sz w:val="18"/>
                <w:szCs w:val="18"/>
              </w:rPr>
              <w:t>As threshold, including in addition e.g.</w:t>
            </w:r>
          </w:p>
          <w:p w14:paraId="2651E24F" w14:textId="7EDB087C" w:rsidR="000F36F6" w:rsidRPr="002D33D1" w:rsidRDefault="000F36F6" w:rsidP="00FF0B59">
            <w:pPr>
              <w:pStyle w:val="TableParagraph"/>
              <w:numPr>
                <w:ilvl w:val="0"/>
                <w:numId w:val="8"/>
              </w:numPr>
              <w:ind w:right="105"/>
              <w:rPr>
                <w:color w:val="000000" w:themeColor="text1"/>
                <w:sz w:val="18"/>
                <w:szCs w:val="18"/>
              </w:rPr>
            </w:pPr>
            <w:r w:rsidRPr="002D33D1">
              <w:rPr>
                <w:color w:val="000000" w:themeColor="text1"/>
                <w:sz w:val="18"/>
                <w:szCs w:val="18"/>
              </w:rPr>
              <w:t>Layover (</w:t>
            </w:r>
            <w:r w:rsidR="00DE0EFC" w:rsidRPr="002D33D1">
              <w:rPr>
                <w:color w:val="000000" w:themeColor="text1"/>
                <w:sz w:val="18"/>
                <w:szCs w:val="18"/>
              </w:rPr>
              <w:t>masked</w:t>
            </w:r>
            <w:r w:rsidRPr="002D33D1">
              <w:rPr>
                <w:color w:val="000000" w:themeColor="text1"/>
                <w:sz w:val="18"/>
                <w:szCs w:val="18"/>
              </w:rPr>
              <w:t xml:space="preserve"> as invalid data in Threshold)</w:t>
            </w:r>
          </w:p>
          <w:p w14:paraId="2E63B170" w14:textId="0D19611E" w:rsidR="000F36F6" w:rsidRPr="002D33D1" w:rsidRDefault="000F36F6" w:rsidP="00FF0B59">
            <w:pPr>
              <w:pStyle w:val="TableParagraph"/>
              <w:numPr>
                <w:ilvl w:val="0"/>
                <w:numId w:val="8"/>
              </w:numPr>
              <w:ind w:right="105"/>
              <w:rPr>
                <w:color w:val="000000" w:themeColor="text1"/>
                <w:sz w:val="18"/>
                <w:szCs w:val="18"/>
              </w:rPr>
            </w:pPr>
            <w:r w:rsidRPr="002D33D1">
              <w:rPr>
                <w:color w:val="000000" w:themeColor="text1"/>
                <w:sz w:val="18"/>
                <w:szCs w:val="18"/>
              </w:rPr>
              <w:t>Radar shadow (</w:t>
            </w:r>
            <w:r w:rsidR="00DE0EFC" w:rsidRPr="002D33D1">
              <w:rPr>
                <w:color w:val="000000" w:themeColor="text1"/>
                <w:sz w:val="18"/>
                <w:szCs w:val="18"/>
              </w:rPr>
              <w:t xml:space="preserve">masked </w:t>
            </w:r>
            <w:r w:rsidRPr="002D33D1">
              <w:rPr>
                <w:color w:val="000000" w:themeColor="text1"/>
                <w:sz w:val="18"/>
                <w:szCs w:val="18"/>
              </w:rPr>
              <w:t>as invalid data in Threshold)</w:t>
            </w:r>
          </w:p>
          <w:p w14:paraId="747ADFCB" w14:textId="10717B0E" w:rsidR="000F36F6" w:rsidRPr="002D33D1" w:rsidRDefault="000F36F6" w:rsidP="004947D8">
            <w:pPr>
              <w:pStyle w:val="TableParagraph"/>
              <w:numPr>
                <w:ilvl w:val="0"/>
                <w:numId w:val="8"/>
              </w:numPr>
              <w:ind w:right="105"/>
              <w:rPr>
                <w:color w:val="000000" w:themeColor="text1"/>
                <w:sz w:val="18"/>
                <w:szCs w:val="18"/>
              </w:rPr>
            </w:pPr>
            <w:r w:rsidRPr="002D33D1">
              <w:rPr>
                <w:color w:val="000000" w:themeColor="text1"/>
                <w:sz w:val="18"/>
                <w:szCs w:val="18"/>
              </w:rPr>
              <w:t>Ocean water, etc.</w:t>
            </w:r>
          </w:p>
        </w:tc>
        <w:tc>
          <w:tcPr>
            <w:tcW w:w="1276" w:type="dxa"/>
          </w:tcPr>
          <w:p w14:paraId="28E86210" w14:textId="69EB2A49" w:rsidR="000F36F6" w:rsidRPr="007155BF" w:rsidRDefault="009C18AA" w:rsidP="00EB4A27">
            <w:pP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276" w:type="dxa"/>
          </w:tcPr>
          <w:p w14:paraId="7606C844" w14:textId="331B98C7" w:rsidR="000F36F6" w:rsidRPr="007155BF" w:rsidRDefault="0017133F" w:rsidP="00EB4A27">
            <w:pPr>
              <w:rPr>
                <w:rFonts w:asciiTheme="majorHAnsi" w:hAnsiTheme="majorHAnsi" w:cstheme="majorHAnsi"/>
                <w:color w:val="0070C0"/>
                <w:sz w:val="18"/>
                <w:szCs w:val="18"/>
              </w:rPr>
            </w:pPr>
            <w:r w:rsidRPr="007155BF">
              <w:rPr>
                <w:rFonts w:asciiTheme="majorHAnsi" w:hAnsiTheme="majorHAnsi" w:cstheme="majorHAnsi"/>
                <w:color w:val="0070C0"/>
                <w:sz w:val="18"/>
                <w:szCs w:val="18"/>
              </w:rPr>
              <w:t>Partial</w:t>
            </w:r>
          </w:p>
        </w:tc>
        <w:tc>
          <w:tcPr>
            <w:tcW w:w="2674" w:type="dxa"/>
          </w:tcPr>
          <w:p w14:paraId="3AB90EA5" w14:textId="77777777"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DataMask</w:t>
            </w:r>
            <w:proofErr w:type="spellEnd"/>
            <w:r w:rsidRPr="007155BF">
              <w:rPr>
                <w:rFonts w:asciiTheme="majorHAnsi" w:hAnsiTheme="majorHAnsi" w:cstheme="majorHAnsi"/>
                <w:color w:val="0070C0"/>
                <w:sz w:val="18"/>
                <w:szCs w:val="18"/>
              </w:rPr>
              <w:t>&gt;</w:t>
            </w:r>
          </w:p>
          <w:p w14:paraId="68739B51" w14:textId="77777777"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FileName</w:t>
            </w:r>
            <w:proofErr w:type="spellEnd"/>
            <w:r w:rsidRPr="007155BF">
              <w:rPr>
                <w:rFonts w:asciiTheme="majorHAnsi" w:hAnsiTheme="majorHAnsi" w:cstheme="majorHAnsi"/>
                <w:color w:val="0070C0"/>
                <w:sz w:val="18"/>
                <w:szCs w:val="18"/>
              </w:rPr>
              <w:t xml:space="preserve">&gt; </w:t>
            </w:r>
          </w:p>
          <w:p w14:paraId="361A684A" w14:textId="77777777"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SampleType</w:t>
            </w:r>
            <w:proofErr w:type="spellEnd"/>
            <w:r w:rsidRPr="007155BF">
              <w:rPr>
                <w:rFonts w:asciiTheme="majorHAnsi" w:hAnsiTheme="majorHAnsi" w:cstheme="majorHAnsi"/>
                <w:color w:val="0070C0"/>
                <w:sz w:val="18"/>
                <w:szCs w:val="18"/>
              </w:rPr>
              <w:t>&gt;</w:t>
            </w:r>
          </w:p>
          <w:p w14:paraId="2E1FAE02" w14:textId="77777777"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DataFormat</w:t>
            </w:r>
            <w:proofErr w:type="spellEnd"/>
            <w:r w:rsidRPr="007155BF">
              <w:rPr>
                <w:rFonts w:asciiTheme="majorHAnsi" w:hAnsiTheme="majorHAnsi" w:cstheme="majorHAnsi"/>
                <w:color w:val="0070C0"/>
                <w:sz w:val="18"/>
                <w:szCs w:val="18"/>
              </w:rPr>
              <w:t>&gt;</w:t>
            </w:r>
          </w:p>
          <w:p w14:paraId="10635560" w14:textId="77777777"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DataType</w:t>
            </w:r>
            <w:proofErr w:type="spellEnd"/>
            <w:r w:rsidRPr="007155BF">
              <w:rPr>
                <w:rFonts w:asciiTheme="majorHAnsi" w:hAnsiTheme="majorHAnsi" w:cstheme="majorHAnsi"/>
                <w:color w:val="0070C0"/>
                <w:sz w:val="18"/>
                <w:szCs w:val="18"/>
              </w:rPr>
              <w:t>&gt;</w:t>
            </w:r>
          </w:p>
          <w:p w14:paraId="4DCF04C3" w14:textId="77777777"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BitsPerSample</w:t>
            </w:r>
            <w:proofErr w:type="spellEnd"/>
            <w:r w:rsidRPr="007155BF">
              <w:rPr>
                <w:rFonts w:asciiTheme="majorHAnsi" w:hAnsiTheme="majorHAnsi" w:cstheme="majorHAnsi"/>
                <w:color w:val="0070C0"/>
                <w:sz w:val="18"/>
                <w:szCs w:val="18"/>
              </w:rPr>
              <w:t xml:space="preserve">&gt;  </w:t>
            </w:r>
          </w:p>
          <w:p w14:paraId="19F69238" w14:textId="77777777"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ByteOrder</w:t>
            </w:r>
            <w:proofErr w:type="spellEnd"/>
            <w:r w:rsidRPr="007155BF">
              <w:rPr>
                <w:rFonts w:asciiTheme="majorHAnsi" w:hAnsiTheme="majorHAnsi" w:cstheme="majorHAnsi"/>
                <w:color w:val="0070C0"/>
                <w:sz w:val="18"/>
                <w:szCs w:val="18"/>
              </w:rPr>
              <w:t>&gt;</w:t>
            </w:r>
          </w:p>
          <w:p w14:paraId="23543EF8" w14:textId="77777777"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BitValues</w:t>
            </w:r>
            <w:proofErr w:type="spellEnd"/>
            <w:r w:rsidRPr="007155BF">
              <w:rPr>
                <w:rFonts w:asciiTheme="majorHAnsi" w:hAnsiTheme="majorHAnsi" w:cstheme="majorHAnsi"/>
                <w:color w:val="0070C0"/>
                <w:sz w:val="18"/>
                <w:szCs w:val="18"/>
              </w:rPr>
              <w:t>&gt;</w:t>
            </w:r>
          </w:p>
          <w:p w14:paraId="720074A7" w14:textId="77777777"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ValidData</w:t>
            </w:r>
            <w:proofErr w:type="spellEnd"/>
            <w:r w:rsidRPr="007155BF">
              <w:rPr>
                <w:rFonts w:asciiTheme="majorHAnsi" w:hAnsiTheme="majorHAnsi" w:cstheme="majorHAnsi"/>
                <w:color w:val="0070C0"/>
                <w:sz w:val="18"/>
                <w:szCs w:val="18"/>
              </w:rPr>
              <w:t>&gt;</w:t>
            </w:r>
          </w:p>
          <w:p w14:paraId="16880C3A" w14:textId="77777777"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InvalidData</w:t>
            </w:r>
            <w:proofErr w:type="spellEnd"/>
            <w:r w:rsidRPr="007155BF">
              <w:rPr>
                <w:rFonts w:asciiTheme="majorHAnsi" w:hAnsiTheme="majorHAnsi" w:cstheme="majorHAnsi"/>
                <w:color w:val="0070C0"/>
                <w:sz w:val="18"/>
                <w:szCs w:val="18"/>
              </w:rPr>
              <w:t>&gt;</w:t>
            </w:r>
          </w:p>
          <w:p w14:paraId="09C1FAF5" w14:textId="77777777" w:rsidR="000F36F6"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NoData</w:t>
            </w:r>
            <w:proofErr w:type="spellEnd"/>
            <w:r w:rsidRPr="007155BF">
              <w:rPr>
                <w:rFonts w:asciiTheme="majorHAnsi" w:hAnsiTheme="majorHAnsi" w:cstheme="majorHAnsi"/>
                <w:color w:val="0070C0"/>
                <w:sz w:val="18"/>
                <w:szCs w:val="18"/>
              </w:rPr>
              <w:t>&gt;</w:t>
            </w:r>
          </w:p>
          <w:p w14:paraId="2570A299" w14:textId="77777777"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&lt;Layover&gt;</w:t>
            </w:r>
          </w:p>
          <w:p w14:paraId="6D1A9AAD" w14:textId="77777777"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&lt;Shadow&gt;</w:t>
            </w:r>
          </w:p>
          <w:p w14:paraId="7D3DCB57" w14:textId="4047A356"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in </w:t>
            </w:r>
            <w:r w:rsidR="006A7C6B" w:rsidRPr="007155BF">
              <w:rPr>
                <w:rFonts w:asciiTheme="majorHAnsi" w:hAnsiTheme="majorHAnsi" w:cstheme="majorHAnsi"/>
                <w:color w:val="0070C0"/>
                <w:sz w:val="18"/>
                <w:szCs w:val="18"/>
              </w:rPr>
              <w:t>XML and YAML.</w:t>
            </w:r>
          </w:p>
        </w:tc>
        <w:tc>
          <w:tcPr>
            <w:tcW w:w="1701" w:type="dxa"/>
          </w:tcPr>
          <w:p w14:paraId="79E92597" w14:textId="77777777" w:rsidR="00230501" w:rsidRPr="00EE25A0" w:rsidRDefault="00230501" w:rsidP="00230501">
            <w:pPr>
              <w:pBdr>
                <w:top w:val="nil"/>
                <w:left w:val="nil"/>
                <w:bottom w:val="nil"/>
                <w:right w:val="nil"/>
                <w:between w:val="nil"/>
              </w:pBdr>
              <w:rPr>
                <w:rFonts w:asciiTheme="majorHAnsi" w:hAnsiTheme="majorHAnsi" w:cstheme="majorHAnsi"/>
                <w:b/>
                <w:bCs/>
                <w:color w:val="76923C" w:themeColor="accent3" w:themeShade="BF"/>
                <w:sz w:val="18"/>
                <w:szCs w:val="18"/>
              </w:rPr>
            </w:pPr>
            <w:r w:rsidRPr="00EE25A0">
              <w:rPr>
                <w:rFonts w:asciiTheme="majorHAnsi" w:hAnsiTheme="majorHAnsi" w:cstheme="majorHAnsi"/>
                <w:b/>
                <w:bCs/>
                <w:color w:val="76923C" w:themeColor="accent3" w:themeShade="BF"/>
                <w:sz w:val="18"/>
                <w:szCs w:val="18"/>
              </w:rPr>
              <w:t>Verified at Threshold</w:t>
            </w:r>
          </w:p>
          <w:p w14:paraId="00541668" w14:textId="77777777" w:rsidR="00230501" w:rsidRPr="00EE25A0" w:rsidRDefault="00230501" w:rsidP="00230501">
            <w:pPr>
              <w:pBdr>
                <w:top w:val="nil"/>
                <w:left w:val="nil"/>
                <w:bottom w:val="nil"/>
                <w:right w:val="nil"/>
                <w:between w:val="nil"/>
              </w:pBdr>
              <w:rPr>
                <w:rFonts w:asciiTheme="majorHAnsi" w:hAnsiTheme="majorHAnsi" w:cstheme="majorHAnsi"/>
                <w:b/>
                <w:bCs/>
                <w:color w:val="76923C" w:themeColor="accent3" w:themeShade="BF"/>
                <w:sz w:val="18"/>
                <w:szCs w:val="18"/>
              </w:rPr>
            </w:pPr>
          </w:p>
          <w:p w14:paraId="46AEC583" w14:textId="34EC53B2" w:rsidR="000F36F6" w:rsidRPr="002D33D1" w:rsidRDefault="00230501" w:rsidP="00230501">
            <w:pPr>
              <w:rPr>
                <w:rFonts w:ascii="Calibri" w:hAnsi="Calibri"/>
                <w:color w:val="000000" w:themeColor="text1"/>
                <w:sz w:val="18"/>
                <w:szCs w:val="18"/>
              </w:rPr>
            </w:pPr>
            <w:r w:rsidRPr="00EE25A0">
              <w:rPr>
                <w:rFonts w:asciiTheme="majorHAnsi" w:hAnsiTheme="majorHAnsi" w:cstheme="majorHAnsi"/>
                <w:b/>
                <w:bCs/>
                <w:color w:val="76923C" w:themeColor="accent3" w:themeShade="BF"/>
                <w:sz w:val="18"/>
                <w:szCs w:val="18"/>
              </w:rPr>
              <w:t>Target Level not assessed</w:t>
            </w:r>
          </w:p>
        </w:tc>
      </w:tr>
      <w:tr w:rsidR="009C18AA" w:rsidRPr="00465935" w14:paraId="76887F8D" w14:textId="77777777" w:rsidTr="00A565C5">
        <w:trPr>
          <w:trHeight w:val="456"/>
        </w:trPr>
        <w:tc>
          <w:tcPr>
            <w:tcW w:w="567" w:type="dxa"/>
            <w:vAlign w:val="center"/>
          </w:tcPr>
          <w:p w14:paraId="6770DFAD" w14:textId="1E8EA466" w:rsidR="009C18AA" w:rsidRPr="002D33D1" w:rsidRDefault="009C18AA" w:rsidP="009C18AA">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t>2.3</w:t>
            </w:r>
          </w:p>
        </w:tc>
        <w:tc>
          <w:tcPr>
            <w:tcW w:w="1418" w:type="dxa"/>
            <w:vAlign w:val="center"/>
          </w:tcPr>
          <w:p w14:paraId="7041D7FF" w14:textId="77777777" w:rsidR="009C18AA" w:rsidRPr="002D33D1" w:rsidRDefault="009C18AA" w:rsidP="009C18AA">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t>Scattering Area Image</w:t>
            </w:r>
          </w:p>
        </w:tc>
        <w:tc>
          <w:tcPr>
            <w:tcW w:w="3137" w:type="dxa"/>
            <w:vAlign w:val="center"/>
          </w:tcPr>
          <w:p w14:paraId="202B4FA7" w14:textId="6D40F09F" w:rsidR="009C18AA" w:rsidRPr="002D33D1" w:rsidRDefault="009C18AA" w:rsidP="009C18AA">
            <w:pPr>
              <w:rPr>
                <w:color w:val="000000" w:themeColor="text1"/>
                <w:sz w:val="18"/>
                <w:szCs w:val="18"/>
              </w:rPr>
            </w:pPr>
            <w:r w:rsidRPr="002D33D1">
              <w:rPr>
                <w:rFonts w:ascii="Calibri" w:hAnsi="Calibri" w:cs="Calibri"/>
                <w:color w:val="000000" w:themeColor="text1"/>
                <w:sz w:val="18"/>
                <w:szCs w:val="18"/>
              </w:rPr>
              <w:t>Not required.</w:t>
            </w:r>
          </w:p>
        </w:tc>
        <w:tc>
          <w:tcPr>
            <w:tcW w:w="2835" w:type="dxa"/>
            <w:vAlign w:val="center"/>
          </w:tcPr>
          <w:p w14:paraId="7F22A58B" w14:textId="21CDEC13" w:rsidR="009C18AA" w:rsidRPr="002D33D1" w:rsidRDefault="009C18AA" w:rsidP="009C18AA">
            <w:pPr>
              <w:pStyle w:val="TableParagraph"/>
              <w:ind w:left="0"/>
              <w:rPr>
                <w:color w:val="000000" w:themeColor="text1"/>
                <w:sz w:val="18"/>
                <w:szCs w:val="18"/>
              </w:rPr>
            </w:pPr>
            <w:r w:rsidRPr="002D33D1">
              <w:rPr>
                <w:color w:val="000000" w:themeColor="text1"/>
                <w:sz w:val="18"/>
                <w:szCs w:val="18"/>
              </w:rPr>
              <w:t xml:space="preserve">DEM-based scattering area image used for terrain normalisation is provided.  </w:t>
            </w:r>
          </w:p>
          <w:p w14:paraId="22FD7B45" w14:textId="77777777" w:rsidR="009C18AA" w:rsidRPr="002D33D1" w:rsidRDefault="009C18AA" w:rsidP="009C18AA">
            <w:pPr>
              <w:pStyle w:val="TableParagraph"/>
              <w:ind w:left="0"/>
              <w:rPr>
                <w:color w:val="000000" w:themeColor="text1"/>
                <w:sz w:val="18"/>
                <w:szCs w:val="18"/>
              </w:rPr>
            </w:pPr>
          </w:p>
          <w:p w14:paraId="716ED869" w14:textId="77777777" w:rsidR="009C18AA" w:rsidRPr="002D33D1" w:rsidRDefault="009C18AA" w:rsidP="009C18AA">
            <w:pPr>
              <w:pStyle w:val="TableParagraph"/>
              <w:ind w:left="0"/>
              <w:rPr>
                <w:color w:val="000000" w:themeColor="text1"/>
                <w:sz w:val="18"/>
                <w:szCs w:val="18"/>
              </w:rPr>
            </w:pPr>
            <w:r w:rsidRPr="002D33D1">
              <w:rPr>
                <w:color w:val="000000" w:themeColor="text1"/>
                <w:sz w:val="18"/>
                <w:szCs w:val="18"/>
              </w:rPr>
              <w:t>File format specifications/ contents provided in metadata:</w:t>
            </w:r>
          </w:p>
          <w:p w14:paraId="447125E3" w14:textId="2C935305" w:rsidR="009C18AA" w:rsidRPr="002D33D1" w:rsidRDefault="009C18AA" w:rsidP="009C18AA">
            <w:pPr>
              <w:pStyle w:val="TableParagraph"/>
              <w:numPr>
                <w:ilvl w:val="0"/>
                <w:numId w:val="8"/>
              </w:numPr>
              <w:ind w:right="105"/>
              <w:rPr>
                <w:color w:val="000000" w:themeColor="text1"/>
                <w:sz w:val="18"/>
                <w:szCs w:val="18"/>
              </w:rPr>
            </w:pPr>
            <w:r w:rsidRPr="002D33D1">
              <w:rPr>
                <w:color w:val="000000" w:themeColor="text1"/>
                <w:sz w:val="18"/>
                <w:szCs w:val="18"/>
              </w:rPr>
              <w:t>Sample Type [Scattering Area]</w:t>
            </w:r>
          </w:p>
          <w:p w14:paraId="43C7451D" w14:textId="77777777" w:rsidR="009C18AA" w:rsidRPr="002D33D1" w:rsidRDefault="009C18AA" w:rsidP="009C18AA">
            <w:pPr>
              <w:pStyle w:val="TableParagraph"/>
              <w:numPr>
                <w:ilvl w:val="0"/>
                <w:numId w:val="8"/>
              </w:numPr>
              <w:ind w:right="105"/>
              <w:rPr>
                <w:color w:val="000000" w:themeColor="text1"/>
                <w:sz w:val="18"/>
                <w:szCs w:val="18"/>
              </w:rPr>
            </w:pPr>
            <w:r w:rsidRPr="002D33D1">
              <w:rPr>
                <w:color w:val="000000" w:themeColor="text1"/>
                <w:sz w:val="18"/>
                <w:szCs w:val="18"/>
              </w:rPr>
              <w:t>Data Format</w:t>
            </w:r>
          </w:p>
          <w:p w14:paraId="4EB34698" w14:textId="77777777" w:rsidR="009C18AA" w:rsidRPr="002D33D1" w:rsidRDefault="009C18AA" w:rsidP="009C18AA">
            <w:pPr>
              <w:pStyle w:val="TableParagraph"/>
              <w:numPr>
                <w:ilvl w:val="0"/>
                <w:numId w:val="8"/>
              </w:numPr>
              <w:ind w:right="105"/>
              <w:rPr>
                <w:color w:val="000000" w:themeColor="text1"/>
                <w:sz w:val="18"/>
                <w:szCs w:val="18"/>
              </w:rPr>
            </w:pPr>
            <w:r w:rsidRPr="002D33D1">
              <w:rPr>
                <w:color w:val="000000" w:themeColor="text1"/>
                <w:sz w:val="18"/>
                <w:szCs w:val="18"/>
              </w:rPr>
              <w:t xml:space="preserve">Data Type </w:t>
            </w:r>
          </w:p>
          <w:p w14:paraId="4EA825FC" w14:textId="12FCB06E" w:rsidR="009C18AA" w:rsidRPr="002D33D1" w:rsidRDefault="009C18AA" w:rsidP="009C18AA">
            <w:pPr>
              <w:pStyle w:val="TableParagraph"/>
              <w:numPr>
                <w:ilvl w:val="0"/>
                <w:numId w:val="8"/>
              </w:numPr>
              <w:ind w:right="105"/>
              <w:rPr>
                <w:color w:val="000000" w:themeColor="text1"/>
                <w:sz w:val="18"/>
                <w:szCs w:val="18"/>
              </w:rPr>
            </w:pPr>
            <w:r w:rsidRPr="002D33D1">
              <w:rPr>
                <w:color w:val="000000" w:themeColor="text1"/>
                <w:sz w:val="18"/>
                <w:szCs w:val="18"/>
              </w:rPr>
              <w:t>Byte Order</w:t>
            </w:r>
          </w:p>
          <w:p w14:paraId="389B8B57" w14:textId="6F74B32E" w:rsidR="009C18AA" w:rsidRPr="002D33D1" w:rsidRDefault="009C18AA" w:rsidP="009C18AA">
            <w:pPr>
              <w:pStyle w:val="TableParagraph"/>
              <w:numPr>
                <w:ilvl w:val="0"/>
                <w:numId w:val="8"/>
              </w:numPr>
              <w:ind w:right="105"/>
              <w:rPr>
                <w:color w:val="000000" w:themeColor="text1"/>
                <w:sz w:val="18"/>
                <w:szCs w:val="18"/>
              </w:rPr>
            </w:pPr>
            <w:r w:rsidRPr="002D33D1">
              <w:rPr>
                <w:color w:val="000000" w:themeColor="text1"/>
                <w:sz w:val="18"/>
                <w:szCs w:val="18"/>
              </w:rPr>
              <w:t>Bits per sample</w:t>
            </w:r>
          </w:p>
        </w:tc>
        <w:tc>
          <w:tcPr>
            <w:tcW w:w="1276" w:type="dxa"/>
          </w:tcPr>
          <w:p w14:paraId="423D61FF" w14:textId="58D37CBC"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Not required</w:t>
            </w:r>
          </w:p>
        </w:tc>
        <w:tc>
          <w:tcPr>
            <w:tcW w:w="1276" w:type="dxa"/>
          </w:tcPr>
          <w:p w14:paraId="47E541DD" w14:textId="09567A6A" w:rsidR="009C18AA" w:rsidRPr="007155BF" w:rsidRDefault="00C339B1"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2674" w:type="dxa"/>
          </w:tcPr>
          <w:p w14:paraId="7E65082F" w14:textId="77777777" w:rsidR="00C339B1" w:rsidRPr="007155BF" w:rsidRDefault="00C339B1" w:rsidP="00C339B1">
            <w:pPr>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LocalContributingArea</w:t>
            </w:r>
            <w:proofErr w:type="spellEnd"/>
            <w:r w:rsidRPr="007155BF">
              <w:rPr>
                <w:rFonts w:asciiTheme="majorHAnsi" w:hAnsiTheme="majorHAnsi" w:cstheme="majorHAnsi"/>
                <w:color w:val="0070C0"/>
                <w:sz w:val="18"/>
                <w:szCs w:val="18"/>
              </w:rPr>
              <w:t xml:space="preserve">&gt; </w:t>
            </w:r>
          </w:p>
          <w:p w14:paraId="04F7DDB3" w14:textId="19C05B87" w:rsidR="00C339B1" w:rsidRPr="007155BF" w:rsidRDefault="00C339B1" w:rsidP="00C339B1">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FileName</w:t>
            </w:r>
            <w:proofErr w:type="spellEnd"/>
            <w:r w:rsidRPr="007155BF">
              <w:rPr>
                <w:rFonts w:asciiTheme="majorHAnsi" w:hAnsiTheme="majorHAnsi" w:cstheme="majorHAnsi"/>
                <w:color w:val="0070C0"/>
                <w:sz w:val="18"/>
                <w:szCs w:val="18"/>
              </w:rPr>
              <w:t>&gt;</w:t>
            </w:r>
          </w:p>
          <w:p w14:paraId="3400E1C9" w14:textId="7AD53B26" w:rsidR="00C339B1" w:rsidRPr="007155BF" w:rsidRDefault="00C339B1" w:rsidP="00C339B1">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SampleType</w:t>
            </w:r>
            <w:proofErr w:type="spellEnd"/>
            <w:r w:rsidRPr="007155BF">
              <w:rPr>
                <w:rFonts w:asciiTheme="majorHAnsi" w:hAnsiTheme="majorHAnsi" w:cstheme="majorHAnsi"/>
                <w:color w:val="0070C0"/>
                <w:sz w:val="18"/>
                <w:szCs w:val="18"/>
              </w:rPr>
              <w:t xml:space="preserve"> units=</w:t>
            </w:r>
          </w:p>
          <w:p w14:paraId="20E2B9FB" w14:textId="666D8D7C" w:rsidR="00C339B1" w:rsidRPr="007155BF" w:rsidRDefault="00C339B1" w:rsidP="00C339B1">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DataFormat</w:t>
            </w:r>
            <w:proofErr w:type="spellEnd"/>
            <w:r w:rsidRPr="007155BF">
              <w:rPr>
                <w:rFonts w:asciiTheme="majorHAnsi" w:hAnsiTheme="majorHAnsi" w:cstheme="majorHAnsi"/>
                <w:color w:val="0070C0"/>
                <w:sz w:val="18"/>
                <w:szCs w:val="18"/>
              </w:rPr>
              <w:t>&gt;</w:t>
            </w:r>
          </w:p>
          <w:p w14:paraId="3505A37B" w14:textId="7E8ECBDB" w:rsidR="00C339B1" w:rsidRPr="007155BF" w:rsidRDefault="00C339B1" w:rsidP="00C339B1">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DataType</w:t>
            </w:r>
            <w:proofErr w:type="spellEnd"/>
            <w:r w:rsidRPr="007155BF">
              <w:rPr>
                <w:rFonts w:asciiTheme="majorHAnsi" w:hAnsiTheme="majorHAnsi" w:cstheme="majorHAnsi"/>
                <w:color w:val="0070C0"/>
                <w:sz w:val="18"/>
                <w:szCs w:val="18"/>
              </w:rPr>
              <w:t>&gt;</w:t>
            </w:r>
          </w:p>
          <w:p w14:paraId="345D8299" w14:textId="75EDEBDC" w:rsidR="00C339B1" w:rsidRPr="007155BF" w:rsidRDefault="00C339B1" w:rsidP="00C339B1">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BitsPerSample</w:t>
            </w:r>
            <w:proofErr w:type="spellEnd"/>
            <w:r w:rsidRPr="007155BF">
              <w:rPr>
                <w:rFonts w:asciiTheme="majorHAnsi" w:hAnsiTheme="majorHAnsi" w:cstheme="majorHAnsi"/>
                <w:color w:val="0070C0"/>
                <w:sz w:val="18"/>
                <w:szCs w:val="18"/>
              </w:rPr>
              <w:t>&gt;</w:t>
            </w:r>
          </w:p>
          <w:p w14:paraId="0267E40E" w14:textId="2ABC9254" w:rsidR="00C339B1" w:rsidRPr="007155BF" w:rsidRDefault="00C339B1" w:rsidP="00C339B1">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ByteOrder</w:t>
            </w:r>
            <w:proofErr w:type="spellEnd"/>
            <w:r w:rsidRPr="007155BF">
              <w:rPr>
                <w:rFonts w:asciiTheme="majorHAnsi" w:hAnsiTheme="majorHAnsi" w:cstheme="majorHAnsi"/>
                <w:color w:val="0070C0"/>
                <w:sz w:val="18"/>
                <w:szCs w:val="18"/>
              </w:rPr>
              <w:t>&gt;</w:t>
            </w:r>
          </w:p>
          <w:p w14:paraId="411C870A" w14:textId="66742C18" w:rsidR="009C18AA" w:rsidRPr="007155BF" w:rsidRDefault="00C339B1" w:rsidP="00C339B1">
            <w:pPr>
              <w:rPr>
                <w:rFonts w:asciiTheme="majorHAnsi" w:hAnsiTheme="majorHAnsi" w:cstheme="majorHAnsi"/>
                <w:color w:val="0070C0"/>
                <w:sz w:val="18"/>
                <w:szCs w:val="18"/>
              </w:rPr>
            </w:pPr>
            <w:r w:rsidRPr="007155BF">
              <w:rPr>
                <w:rFonts w:asciiTheme="majorHAnsi" w:hAnsiTheme="majorHAnsi" w:cstheme="majorHAnsi"/>
                <w:color w:val="0070C0"/>
                <w:sz w:val="18"/>
                <w:szCs w:val="18"/>
              </w:rPr>
              <w:t>in XML and YAML.</w:t>
            </w:r>
          </w:p>
        </w:tc>
        <w:tc>
          <w:tcPr>
            <w:tcW w:w="1701" w:type="dxa"/>
          </w:tcPr>
          <w:p w14:paraId="49DAF1EE" w14:textId="4F76780D" w:rsidR="00230501" w:rsidRDefault="00D063A7" w:rsidP="00230501">
            <w:pPr>
              <w:pBdr>
                <w:top w:val="nil"/>
                <w:left w:val="nil"/>
                <w:bottom w:val="nil"/>
                <w:right w:val="nil"/>
                <w:between w:val="nil"/>
              </w:pBdr>
              <w:rPr>
                <w:rFonts w:asciiTheme="majorHAnsi" w:hAnsiTheme="majorHAnsi" w:cstheme="majorHAnsi"/>
                <w:b/>
                <w:bCs/>
                <w:color w:val="76923C" w:themeColor="accent3" w:themeShade="BF"/>
                <w:sz w:val="18"/>
                <w:szCs w:val="18"/>
              </w:rPr>
            </w:pPr>
            <w:r w:rsidRPr="007155BF">
              <w:rPr>
                <w:rFonts w:asciiTheme="majorHAnsi" w:hAnsiTheme="majorHAnsi" w:cstheme="majorHAnsi"/>
                <w:b/>
                <w:bCs/>
                <w:color w:val="76923C" w:themeColor="accent3" w:themeShade="BF"/>
                <w:sz w:val="18"/>
                <w:szCs w:val="18"/>
              </w:rPr>
              <w:t>Not Required at Threshold</w:t>
            </w:r>
          </w:p>
          <w:p w14:paraId="07E4B1C5" w14:textId="77777777" w:rsidR="00D063A7" w:rsidRPr="00EE25A0" w:rsidRDefault="00D063A7" w:rsidP="00230501">
            <w:pPr>
              <w:pBdr>
                <w:top w:val="nil"/>
                <w:left w:val="nil"/>
                <w:bottom w:val="nil"/>
                <w:right w:val="nil"/>
                <w:between w:val="nil"/>
              </w:pBdr>
              <w:rPr>
                <w:rFonts w:asciiTheme="majorHAnsi" w:hAnsiTheme="majorHAnsi" w:cstheme="majorHAnsi"/>
                <w:b/>
                <w:bCs/>
                <w:color w:val="76923C" w:themeColor="accent3" w:themeShade="BF"/>
                <w:sz w:val="18"/>
                <w:szCs w:val="18"/>
              </w:rPr>
            </w:pPr>
          </w:p>
          <w:p w14:paraId="7E75569B" w14:textId="6F8018B7" w:rsidR="009C18AA" w:rsidRPr="002D33D1" w:rsidRDefault="00230501" w:rsidP="00230501">
            <w:pPr>
              <w:rPr>
                <w:rFonts w:ascii="Calibri" w:hAnsi="Calibri"/>
                <w:color w:val="000000" w:themeColor="text1"/>
                <w:sz w:val="18"/>
                <w:szCs w:val="18"/>
              </w:rPr>
            </w:pPr>
            <w:r w:rsidRPr="00EE25A0">
              <w:rPr>
                <w:rFonts w:asciiTheme="majorHAnsi" w:hAnsiTheme="majorHAnsi" w:cstheme="majorHAnsi"/>
                <w:b/>
                <w:bCs/>
                <w:color w:val="76923C" w:themeColor="accent3" w:themeShade="BF"/>
                <w:sz w:val="18"/>
                <w:szCs w:val="18"/>
              </w:rPr>
              <w:t>Target Level not assessed</w:t>
            </w:r>
          </w:p>
        </w:tc>
      </w:tr>
      <w:tr w:rsidR="009C18AA" w:rsidRPr="00465935" w14:paraId="61986C58" w14:textId="77777777" w:rsidTr="00A565C5">
        <w:trPr>
          <w:trHeight w:val="2711"/>
        </w:trPr>
        <w:tc>
          <w:tcPr>
            <w:tcW w:w="567" w:type="dxa"/>
            <w:vAlign w:val="center"/>
          </w:tcPr>
          <w:p w14:paraId="205CDEEA" w14:textId="58AD54A2" w:rsidR="009C18AA" w:rsidRPr="002D33D1" w:rsidRDefault="009C18AA" w:rsidP="009C18AA">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lastRenderedPageBreak/>
              <w:t>2.4</w:t>
            </w:r>
          </w:p>
        </w:tc>
        <w:tc>
          <w:tcPr>
            <w:tcW w:w="1418" w:type="dxa"/>
            <w:vAlign w:val="center"/>
          </w:tcPr>
          <w:p w14:paraId="25E069BC" w14:textId="298D57E3" w:rsidR="009C18AA" w:rsidRPr="002D33D1" w:rsidRDefault="009C18AA" w:rsidP="009C18AA">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t>Local Incident Angle Image</w:t>
            </w:r>
          </w:p>
        </w:tc>
        <w:tc>
          <w:tcPr>
            <w:tcW w:w="3137" w:type="dxa"/>
            <w:vAlign w:val="center"/>
          </w:tcPr>
          <w:p w14:paraId="44353F40" w14:textId="77777777" w:rsidR="009C18AA" w:rsidRPr="002D33D1" w:rsidRDefault="009C18AA" w:rsidP="009C18AA">
            <w:pPr>
              <w:pStyle w:val="TableParagraph"/>
              <w:ind w:left="0"/>
              <w:rPr>
                <w:color w:val="000000" w:themeColor="text1"/>
                <w:sz w:val="18"/>
                <w:szCs w:val="18"/>
              </w:rPr>
            </w:pPr>
            <w:r w:rsidRPr="002D33D1">
              <w:rPr>
                <w:color w:val="000000" w:themeColor="text1"/>
                <w:sz w:val="18"/>
                <w:szCs w:val="18"/>
              </w:rPr>
              <w:t>DEM-based Local Incident angle image is provided.</w:t>
            </w:r>
          </w:p>
          <w:p w14:paraId="49C8457A" w14:textId="77777777" w:rsidR="009C18AA" w:rsidRPr="002D33D1" w:rsidRDefault="009C18AA" w:rsidP="009C18AA">
            <w:pPr>
              <w:pStyle w:val="TableParagraph"/>
              <w:ind w:left="0"/>
              <w:rPr>
                <w:color w:val="000000" w:themeColor="text1"/>
                <w:sz w:val="18"/>
                <w:szCs w:val="18"/>
              </w:rPr>
            </w:pPr>
          </w:p>
          <w:p w14:paraId="231E413F" w14:textId="487A8185" w:rsidR="009C18AA" w:rsidRPr="002D33D1" w:rsidRDefault="009C18AA" w:rsidP="009C18AA">
            <w:pPr>
              <w:pStyle w:val="TableParagraph"/>
              <w:ind w:left="0"/>
              <w:rPr>
                <w:color w:val="000000" w:themeColor="text1"/>
                <w:sz w:val="18"/>
                <w:szCs w:val="18"/>
              </w:rPr>
            </w:pPr>
            <w:r w:rsidRPr="002D33D1">
              <w:rPr>
                <w:color w:val="000000" w:themeColor="text1"/>
                <w:sz w:val="18"/>
                <w:szCs w:val="18"/>
              </w:rPr>
              <w:t>File format specifications/ contents provided in metadata:</w:t>
            </w:r>
          </w:p>
          <w:p w14:paraId="5AB9E540" w14:textId="77777777" w:rsidR="009C18AA" w:rsidRPr="002D33D1" w:rsidRDefault="009C18AA" w:rsidP="009C18AA">
            <w:pPr>
              <w:pStyle w:val="TableParagraph"/>
              <w:numPr>
                <w:ilvl w:val="0"/>
                <w:numId w:val="8"/>
              </w:numPr>
              <w:ind w:right="105"/>
              <w:rPr>
                <w:color w:val="000000" w:themeColor="text1"/>
                <w:sz w:val="18"/>
                <w:szCs w:val="18"/>
              </w:rPr>
            </w:pPr>
            <w:r w:rsidRPr="002D33D1">
              <w:rPr>
                <w:color w:val="000000" w:themeColor="text1"/>
                <w:sz w:val="18"/>
                <w:szCs w:val="18"/>
              </w:rPr>
              <w:t>Sample Type [Angle]</w:t>
            </w:r>
          </w:p>
          <w:p w14:paraId="289CC083" w14:textId="77777777" w:rsidR="009C18AA" w:rsidRPr="002D33D1" w:rsidRDefault="009C18AA" w:rsidP="009C18AA">
            <w:pPr>
              <w:pStyle w:val="TableParagraph"/>
              <w:numPr>
                <w:ilvl w:val="0"/>
                <w:numId w:val="8"/>
              </w:numPr>
              <w:ind w:right="105"/>
              <w:rPr>
                <w:color w:val="000000" w:themeColor="text1"/>
                <w:sz w:val="18"/>
                <w:szCs w:val="18"/>
              </w:rPr>
            </w:pPr>
            <w:r w:rsidRPr="002D33D1">
              <w:rPr>
                <w:color w:val="000000" w:themeColor="text1"/>
                <w:sz w:val="18"/>
                <w:szCs w:val="18"/>
              </w:rPr>
              <w:t>Data Format</w:t>
            </w:r>
          </w:p>
          <w:p w14:paraId="20922986" w14:textId="77777777" w:rsidR="009C18AA" w:rsidRPr="002D33D1" w:rsidRDefault="009C18AA" w:rsidP="009C18AA">
            <w:pPr>
              <w:pStyle w:val="TableParagraph"/>
              <w:numPr>
                <w:ilvl w:val="0"/>
                <w:numId w:val="8"/>
              </w:numPr>
              <w:ind w:right="105"/>
              <w:rPr>
                <w:color w:val="000000" w:themeColor="text1"/>
                <w:sz w:val="18"/>
                <w:szCs w:val="18"/>
              </w:rPr>
            </w:pPr>
            <w:r w:rsidRPr="002D33D1">
              <w:rPr>
                <w:color w:val="000000" w:themeColor="text1"/>
                <w:sz w:val="18"/>
                <w:szCs w:val="18"/>
              </w:rPr>
              <w:t xml:space="preserve">Data Type </w:t>
            </w:r>
          </w:p>
          <w:p w14:paraId="224FBB8B" w14:textId="77777777" w:rsidR="009C18AA" w:rsidRPr="002D33D1" w:rsidRDefault="009C18AA" w:rsidP="009C18AA">
            <w:pPr>
              <w:pStyle w:val="TableParagraph"/>
              <w:numPr>
                <w:ilvl w:val="0"/>
                <w:numId w:val="8"/>
              </w:numPr>
              <w:ind w:right="105"/>
              <w:rPr>
                <w:color w:val="000000" w:themeColor="text1"/>
                <w:sz w:val="18"/>
                <w:szCs w:val="18"/>
              </w:rPr>
            </w:pPr>
            <w:r w:rsidRPr="002D33D1">
              <w:rPr>
                <w:color w:val="000000" w:themeColor="text1"/>
                <w:sz w:val="18"/>
                <w:szCs w:val="18"/>
              </w:rPr>
              <w:t>Byte Order</w:t>
            </w:r>
          </w:p>
          <w:p w14:paraId="2D452A03" w14:textId="78B3E2F0" w:rsidR="009C18AA" w:rsidRPr="002D33D1" w:rsidRDefault="009C18AA" w:rsidP="009C18AA">
            <w:pPr>
              <w:pStyle w:val="TableParagraph"/>
              <w:numPr>
                <w:ilvl w:val="0"/>
                <w:numId w:val="8"/>
              </w:numPr>
              <w:ind w:right="105"/>
              <w:rPr>
                <w:color w:val="000000" w:themeColor="text1"/>
                <w:sz w:val="18"/>
                <w:szCs w:val="18"/>
              </w:rPr>
            </w:pPr>
            <w:r w:rsidRPr="002D33D1">
              <w:rPr>
                <w:color w:val="000000" w:themeColor="text1"/>
                <w:sz w:val="18"/>
                <w:szCs w:val="18"/>
              </w:rPr>
              <w:t>Bits per sample</w:t>
            </w:r>
          </w:p>
        </w:tc>
        <w:tc>
          <w:tcPr>
            <w:tcW w:w="2835" w:type="dxa"/>
            <w:vAlign w:val="center"/>
          </w:tcPr>
          <w:p w14:paraId="51699153" w14:textId="3DD2314C" w:rsidR="009C18AA" w:rsidRPr="002D33D1" w:rsidRDefault="009C18AA" w:rsidP="009C18AA">
            <w:pPr>
              <w:rPr>
                <w:rFonts w:ascii="Calibri" w:hAnsi="Calibri" w:cs="Calibri"/>
                <w:color w:val="000000" w:themeColor="text1"/>
                <w:sz w:val="18"/>
                <w:szCs w:val="18"/>
              </w:rPr>
            </w:pPr>
            <w:r w:rsidRPr="002D33D1">
              <w:rPr>
                <w:rFonts w:ascii="Calibri" w:hAnsi="Calibri" w:cs="Calibri"/>
                <w:color w:val="000000" w:themeColor="text1"/>
                <w:sz w:val="18"/>
                <w:szCs w:val="18"/>
              </w:rPr>
              <w:t>As threshold.</w:t>
            </w:r>
          </w:p>
        </w:tc>
        <w:tc>
          <w:tcPr>
            <w:tcW w:w="1276" w:type="dxa"/>
          </w:tcPr>
          <w:p w14:paraId="59F90DFE" w14:textId="1502920C"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276" w:type="dxa"/>
          </w:tcPr>
          <w:p w14:paraId="429AB83E" w14:textId="410AD682" w:rsidR="009C18AA" w:rsidRPr="007155BF" w:rsidRDefault="009C18AA" w:rsidP="009C18AA">
            <w:pPr>
              <w:rPr>
                <w:rFonts w:asciiTheme="majorHAnsi" w:hAnsiTheme="majorHAnsi" w:cstheme="majorHAnsi"/>
                <w:color w:val="0070C0"/>
                <w:sz w:val="18"/>
                <w:szCs w:val="18"/>
              </w:rPr>
            </w:pPr>
          </w:p>
        </w:tc>
        <w:tc>
          <w:tcPr>
            <w:tcW w:w="2674" w:type="dxa"/>
          </w:tcPr>
          <w:p w14:paraId="692AE7A3" w14:textId="0C50F3FF"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LocalIncAngle</w:t>
            </w:r>
            <w:proofErr w:type="spellEnd"/>
            <w:r w:rsidRPr="007155BF">
              <w:rPr>
                <w:rFonts w:asciiTheme="majorHAnsi" w:hAnsiTheme="majorHAnsi" w:cstheme="majorHAnsi"/>
                <w:color w:val="0070C0"/>
                <w:sz w:val="18"/>
                <w:szCs w:val="18"/>
              </w:rPr>
              <w:t>&gt;</w:t>
            </w:r>
          </w:p>
          <w:p w14:paraId="2E053F3E" w14:textId="77777777"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FileName</w:t>
            </w:r>
            <w:proofErr w:type="spellEnd"/>
            <w:r w:rsidRPr="007155BF">
              <w:rPr>
                <w:rFonts w:asciiTheme="majorHAnsi" w:hAnsiTheme="majorHAnsi" w:cstheme="majorHAnsi"/>
                <w:color w:val="0070C0"/>
                <w:sz w:val="18"/>
                <w:szCs w:val="18"/>
              </w:rPr>
              <w:t xml:space="preserve">&gt; </w:t>
            </w:r>
          </w:p>
          <w:p w14:paraId="1A57FE00" w14:textId="77777777"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SampleType</w:t>
            </w:r>
            <w:proofErr w:type="spellEnd"/>
            <w:r w:rsidRPr="007155BF">
              <w:rPr>
                <w:rFonts w:asciiTheme="majorHAnsi" w:hAnsiTheme="majorHAnsi" w:cstheme="majorHAnsi"/>
                <w:color w:val="0070C0"/>
                <w:sz w:val="18"/>
                <w:szCs w:val="18"/>
              </w:rPr>
              <w:t>&gt;</w:t>
            </w:r>
          </w:p>
          <w:p w14:paraId="3CB7FCA0" w14:textId="77777777"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DataFormat</w:t>
            </w:r>
            <w:proofErr w:type="spellEnd"/>
            <w:r w:rsidRPr="007155BF">
              <w:rPr>
                <w:rFonts w:asciiTheme="majorHAnsi" w:hAnsiTheme="majorHAnsi" w:cstheme="majorHAnsi"/>
                <w:color w:val="0070C0"/>
                <w:sz w:val="18"/>
                <w:szCs w:val="18"/>
              </w:rPr>
              <w:t>&gt;</w:t>
            </w:r>
          </w:p>
          <w:p w14:paraId="7963498F" w14:textId="77777777"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DataType</w:t>
            </w:r>
            <w:proofErr w:type="spellEnd"/>
            <w:r w:rsidRPr="007155BF">
              <w:rPr>
                <w:rFonts w:asciiTheme="majorHAnsi" w:hAnsiTheme="majorHAnsi" w:cstheme="majorHAnsi"/>
                <w:color w:val="0070C0"/>
                <w:sz w:val="18"/>
                <w:szCs w:val="18"/>
              </w:rPr>
              <w:t>&gt;</w:t>
            </w:r>
          </w:p>
          <w:p w14:paraId="7109DF11" w14:textId="77777777"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BitsPerSample</w:t>
            </w:r>
            <w:proofErr w:type="spellEnd"/>
            <w:r w:rsidRPr="007155BF">
              <w:rPr>
                <w:rFonts w:asciiTheme="majorHAnsi" w:hAnsiTheme="majorHAnsi" w:cstheme="majorHAnsi"/>
                <w:color w:val="0070C0"/>
                <w:sz w:val="18"/>
                <w:szCs w:val="18"/>
              </w:rPr>
              <w:t xml:space="preserve">&gt;  </w:t>
            </w:r>
          </w:p>
          <w:p w14:paraId="22BF9394" w14:textId="77777777"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ByteOrder</w:t>
            </w:r>
            <w:proofErr w:type="spellEnd"/>
            <w:r w:rsidRPr="007155BF">
              <w:rPr>
                <w:rFonts w:asciiTheme="majorHAnsi" w:hAnsiTheme="majorHAnsi" w:cstheme="majorHAnsi"/>
                <w:color w:val="0070C0"/>
                <w:sz w:val="18"/>
                <w:szCs w:val="18"/>
              </w:rPr>
              <w:t>&gt;</w:t>
            </w:r>
          </w:p>
          <w:p w14:paraId="449AFCBD" w14:textId="1C7C4177"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in </w:t>
            </w:r>
            <w:r w:rsidR="006A7C6B" w:rsidRPr="007155BF">
              <w:rPr>
                <w:rFonts w:asciiTheme="majorHAnsi" w:hAnsiTheme="majorHAnsi" w:cstheme="majorHAnsi"/>
                <w:color w:val="0070C0"/>
                <w:sz w:val="18"/>
                <w:szCs w:val="18"/>
              </w:rPr>
              <w:t>XML and YAML.</w:t>
            </w:r>
          </w:p>
        </w:tc>
        <w:tc>
          <w:tcPr>
            <w:tcW w:w="1701" w:type="dxa"/>
          </w:tcPr>
          <w:p w14:paraId="700F1B9F" w14:textId="77777777" w:rsidR="00DA2F88" w:rsidRPr="00EE25A0" w:rsidRDefault="00DA2F88" w:rsidP="00DA2F88">
            <w:pPr>
              <w:pBdr>
                <w:top w:val="nil"/>
                <w:left w:val="nil"/>
                <w:bottom w:val="nil"/>
                <w:right w:val="nil"/>
                <w:between w:val="nil"/>
              </w:pBdr>
              <w:rPr>
                <w:rFonts w:asciiTheme="majorHAnsi" w:hAnsiTheme="majorHAnsi" w:cstheme="majorHAnsi"/>
                <w:b/>
                <w:bCs/>
                <w:color w:val="76923C" w:themeColor="accent3" w:themeShade="BF"/>
                <w:sz w:val="18"/>
                <w:szCs w:val="18"/>
              </w:rPr>
            </w:pPr>
            <w:r w:rsidRPr="00EE25A0">
              <w:rPr>
                <w:rFonts w:asciiTheme="majorHAnsi" w:hAnsiTheme="majorHAnsi" w:cstheme="majorHAnsi"/>
                <w:b/>
                <w:bCs/>
                <w:color w:val="76923C" w:themeColor="accent3" w:themeShade="BF"/>
                <w:sz w:val="18"/>
                <w:szCs w:val="18"/>
              </w:rPr>
              <w:t>Verified at Threshold</w:t>
            </w:r>
          </w:p>
          <w:p w14:paraId="08DEACD0" w14:textId="77777777" w:rsidR="009C18AA" w:rsidRPr="002D33D1" w:rsidRDefault="009C18AA" w:rsidP="009C18AA">
            <w:pPr>
              <w:rPr>
                <w:rFonts w:ascii="Calibri" w:hAnsi="Calibri"/>
                <w:color w:val="000000" w:themeColor="text1"/>
                <w:sz w:val="18"/>
                <w:szCs w:val="18"/>
              </w:rPr>
            </w:pPr>
          </w:p>
        </w:tc>
      </w:tr>
      <w:tr w:rsidR="009C18AA" w:rsidRPr="00465935" w14:paraId="20C5979E" w14:textId="77777777" w:rsidTr="00A565C5">
        <w:trPr>
          <w:trHeight w:val="3136"/>
        </w:trPr>
        <w:tc>
          <w:tcPr>
            <w:tcW w:w="567" w:type="dxa"/>
            <w:vAlign w:val="center"/>
          </w:tcPr>
          <w:p w14:paraId="15208A96" w14:textId="42694623" w:rsidR="009C18AA" w:rsidRPr="002D33D1" w:rsidRDefault="009C18AA" w:rsidP="009C18AA">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t>2.5</w:t>
            </w:r>
          </w:p>
        </w:tc>
        <w:tc>
          <w:tcPr>
            <w:tcW w:w="1418" w:type="dxa"/>
            <w:vAlign w:val="center"/>
          </w:tcPr>
          <w:p w14:paraId="1C7147BA" w14:textId="51281BF3" w:rsidR="009C18AA" w:rsidRPr="002D33D1" w:rsidRDefault="009C18AA" w:rsidP="009C18AA">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t>Ellipsoidal Incident Angle Image</w:t>
            </w:r>
          </w:p>
        </w:tc>
        <w:tc>
          <w:tcPr>
            <w:tcW w:w="3137" w:type="dxa"/>
            <w:vAlign w:val="center"/>
          </w:tcPr>
          <w:p w14:paraId="40D97CFE" w14:textId="6555A397" w:rsidR="009C18AA" w:rsidRPr="002D33D1" w:rsidRDefault="009C18AA" w:rsidP="009C18AA">
            <w:pPr>
              <w:pBdr>
                <w:top w:val="nil"/>
                <w:left w:val="nil"/>
                <w:bottom w:val="nil"/>
                <w:right w:val="nil"/>
                <w:between w:val="nil"/>
              </w:pBdr>
              <w:ind w:left="90" w:hanging="90"/>
              <w:rPr>
                <w:rFonts w:ascii="Calibri" w:hAnsi="Calibri"/>
                <w:color w:val="000000" w:themeColor="text1"/>
                <w:sz w:val="18"/>
                <w:szCs w:val="18"/>
              </w:rPr>
            </w:pPr>
            <w:r w:rsidRPr="002D33D1">
              <w:rPr>
                <w:rFonts w:ascii="Calibri" w:hAnsi="Calibri"/>
                <w:color w:val="000000" w:themeColor="text1"/>
                <w:sz w:val="18"/>
                <w:szCs w:val="18"/>
              </w:rPr>
              <w:t>Not required.</w:t>
            </w:r>
          </w:p>
        </w:tc>
        <w:tc>
          <w:tcPr>
            <w:tcW w:w="2835" w:type="dxa"/>
            <w:vAlign w:val="center"/>
          </w:tcPr>
          <w:p w14:paraId="50C94789" w14:textId="0618F3D8" w:rsidR="009C18AA" w:rsidRPr="002D33D1" w:rsidRDefault="009C18AA" w:rsidP="009C18AA">
            <w:pPr>
              <w:pStyle w:val="TableParagraph"/>
              <w:ind w:left="0"/>
              <w:rPr>
                <w:color w:val="000000" w:themeColor="text1"/>
                <w:sz w:val="18"/>
                <w:szCs w:val="18"/>
              </w:rPr>
            </w:pPr>
            <w:r w:rsidRPr="002D33D1">
              <w:rPr>
                <w:color w:val="000000" w:themeColor="text1"/>
                <w:sz w:val="18"/>
                <w:szCs w:val="18"/>
              </w:rPr>
              <w:t>Ellipsoidal incident angle is provided.</w:t>
            </w:r>
          </w:p>
          <w:p w14:paraId="54CA2557" w14:textId="77777777" w:rsidR="009C18AA" w:rsidRPr="002D33D1" w:rsidRDefault="009C18AA" w:rsidP="009C18AA">
            <w:pPr>
              <w:pStyle w:val="TableParagraph"/>
              <w:ind w:left="0"/>
              <w:rPr>
                <w:color w:val="000000" w:themeColor="text1"/>
                <w:sz w:val="18"/>
                <w:szCs w:val="18"/>
              </w:rPr>
            </w:pPr>
          </w:p>
          <w:p w14:paraId="45A396FB" w14:textId="77777777" w:rsidR="009C18AA" w:rsidRPr="002D33D1" w:rsidRDefault="009C18AA" w:rsidP="009C18AA">
            <w:pPr>
              <w:pStyle w:val="TableParagraph"/>
              <w:ind w:left="0"/>
              <w:rPr>
                <w:color w:val="000000" w:themeColor="text1"/>
                <w:sz w:val="18"/>
                <w:szCs w:val="18"/>
              </w:rPr>
            </w:pPr>
            <w:r w:rsidRPr="002D33D1">
              <w:rPr>
                <w:color w:val="000000" w:themeColor="text1"/>
                <w:sz w:val="18"/>
                <w:szCs w:val="18"/>
              </w:rPr>
              <w:t>Indicate which ellipsoidal height was used.</w:t>
            </w:r>
          </w:p>
          <w:p w14:paraId="2E903CC8" w14:textId="77777777" w:rsidR="009C18AA" w:rsidRPr="002D33D1" w:rsidRDefault="009C18AA" w:rsidP="009C18AA">
            <w:pPr>
              <w:pBdr>
                <w:top w:val="nil"/>
                <w:left w:val="nil"/>
                <w:bottom w:val="nil"/>
                <w:right w:val="nil"/>
                <w:between w:val="nil"/>
              </w:pBdr>
              <w:spacing w:before="1"/>
              <w:ind w:hanging="90"/>
              <w:rPr>
                <w:rFonts w:ascii="Calibri" w:hAnsi="Calibri"/>
                <w:color w:val="000000" w:themeColor="text1"/>
                <w:sz w:val="18"/>
                <w:szCs w:val="18"/>
              </w:rPr>
            </w:pPr>
          </w:p>
          <w:p w14:paraId="6E789354" w14:textId="18FB95C6" w:rsidR="009C18AA" w:rsidRPr="002D33D1" w:rsidRDefault="009C18AA" w:rsidP="009C18AA">
            <w:pPr>
              <w:pStyle w:val="TableParagraph"/>
              <w:ind w:left="0"/>
              <w:rPr>
                <w:color w:val="000000" w:themeColor="text1"/>
                <w:sz w:val="18"/>
                <w:szCs w:val="18"/>
              </w:rPr>
            </w:pPr>
            <w:r w:rsidRPr="002D33D1">
              <w:rPr>
                <w:color w:val="000000" w:themeColor="text1"/>
                <w:sz w:val="18"/>
                <w:szCs w:val="18"/>
              </w:rPr>
              <w:t>File format specifications/ contents provided in metadata:</w:t>
            </w:r>
          </w:p>
          <w:p w14:paraId="22B8F315" w14:textId="79DCA03D" w:rsidR="009C18AA" w:rsidRPr="002D33D1" w:rsidRDefault="009C18AA" w:rsidP="009C18AA">
            <w:pPr>
              <w:pStyle w:val="TableParagraph"/>
              <w:numPr>
                <w:ilvl w:val="0"/>
                <w:numId w:val="8"/>
              </w:numPr>
              <w:ind w:right="105"/>
              <w:rPr>
                <w:color w:val="000000" w:themeColor="text1"/>
                <w:sz w:val="18"/>
                <w:szCs w:val="18"/>
              </w:rPr>
            </w:pPr>
            <w:r w:rsidRPr="002D33D1">
              <w:rPr>
                <w:color w:val="000000" w:themeColor="text1"/>
                <w:sz w:val="18"/>
                <w:szCs w:val="18"/>
              </w:rPr>
              <w:t>Sample Type [Angle]</w:t>
            </w:r>
          </w:p>
          <w:p w14:paraId="2C521FF5" w14:textId="1F9EF6E2" w:rsidR="009C18AA" w:rsidRPr="002D33D1" w:rsidRDefault="009C18AA" w:rsidP="009C18AA">
            <w:pPr>
              <w:pStyle w:val="TableParagraph"/>
              <w:numPr>
                <w:ilvl w:val="0"/>
                <w:numId w:val="8"/>
              </w:numPr>
              <w:ind w:right="105"/>
              <w:rPr>
                <w:color w:val="000000" w:themeColor="text1"/>
                <w:sz w:val="18"/>
                <w:szCs w:val="18"/>
              </w:rPr>
            </w:pPr>
            <w:r w:rsidRPr="002D33D1">
              <w:rPr>
                <w:color w:val="000000" w:themeColor="text1"/>
                <w:sz w:val="18"/>
                <w:szCs w:val="18"/>
              </w:rPr>
              <w:t xml:space="preserve">Data Format </w:t>
            </w:r>
          </w:p>
          <w:p w14:paraId="65A0BDBD" w14:textId="70C07E9E" w:rsidR="009C18AA" w:rsidRPr="002D33D1" w:rsidRDefault="009C18AA" w:rsidP="009C18AA">
            <w:pPr>
              <w:pStyle w:val="TableParagraph"/>
              <w:numPr>
                <w:ilvl w:val="0"/>
                <w:numId w:val="8"/>
              </w:numPr>
              <w:ind w:right="105"/>
              <w:rPr>
                <w:color w:val="000000" w:themeColor="text1"/>
                <w:sz w:val="18"/>
                <w:szCs w:val="18"/>
              </w:rPr>
            </w:pPr>
            <w:r w:rsidRPr="002D33D1">
              <w:rPr>
                <w:color w:val="000000" w:themeColor="text1"/>
                <w:sz w:val="18"/>
                <w:szCs w:val="18"/>
              </w:rPr>
              <w:t xml:space="preserve">Data Type </w:t>
            </w:r>
          </w:p>
          <w:p w14:paraId="2A640D92" w14:textId="5B69626B" w:rsidR="009C18AA" w:rsidRPr="002D33D1" w:rsidRDefault="009C18AA" w:rsidP="009C18AA">
            <w:pPr>
              <w:pStyle w:val="TableParagraph"/>
              <w:numPr>
                <w:ilvl w:val="0"/>
                <w:numId w:val="8"/>
              </w:numPr>
              <w:ind w:right="105"/>
              <w:rPr>
                <w:color w:val="000000" w:themeColor="text1"/>
                <w:sz w:val="18"/>
                <w:szCs w:val="18"/>
              </w:rPr>
            </w:pPr>
            <w:r w:rsidRPr="002D33D1">
              <w:rPr>
                <w:color w:val="000000" w:themeColor="text1"/>
                <w:sz w:val="18"/>
                <w:szCs w:val="18"/>
              </w:rPr>
              <w:t>Byte Order</w:t>
            </w:r>
          </w:p>
          <w:p w14:paraId="729CEE9E" w14:textId="09504D2E" w:rsidR="009C18AA" w:rsidRPr="002D33D1" w:rsidRDefault="009C18AA" w:rsidP="009C18AA">
            <w:pPr>
              <w:pStyle w:val="TableParagraph"/>
              <w:numPr>
                <w:ilvl w:val="0"/>
                <w:numId w:val="8"/>
              </w:numPr>
              <w:ind w:right="105"/>
              <w:rPr>
                <w:color w:val="000000" w:themeColor="text1"/>
                <w:sz w:val="18"/>
                <w:szCs w:val="18"/>
              </w:rPr>
            </w:pPr>
            <w:r w:rsidRPr="002D33D1">
              <w:rPr>
                <w:color w:val="000000" w:themeColor="text1"/>
                <w:sz w:val="18"/>
                <w:szCs w:val="18"/>
              </w:rPr>
              <w:t>Bits per sample</w:t>
            </w:r>
          </w:p>
        </w:tc>
        <w:tc>
          <w:tcPr>
            <w:tcW w:w="1276" w:type="dxa"/>
          </w:tcPr>
          <w:p w14:paraId="097B1525" w14:textId="088D4841"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Not required</w:t>
            </w:r>
          </w:p>
        </w:tc>
        <w:tc>
          <w:tcPr>
            <w:tcW w:w="1276" w:type="dxa"/>
          </w:tcPr>
          <w:p w14:paraId="51E6D5BA" w14:textId="2F19A395"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No</w:t>
            </w:r>
          </w:p>
        </w:tc>
        <w:tc>
          <w:tcPr>
            <w:tcW w:w="2674" w:type="dxa"/>
          </w:tcPr>
          <w:p w14:paraId="1FA21DA2" w14:textId="05A546ED"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Not provided, not required.</w:t>
            </w:r>
          </w:p>
        </w:tc>
        <w:tc>
          <w:tcPr>
            <w:tcW w:w="1701" w:type="dxa"/>
          </w:tcPr>
          <w:p w14:paraId="29579A42" w14:textId="45B0009B" w:rsidR="009C18AA" w:rsidRPr="002D33D1" w:rsidRDefault="00B209CB" w:rsidP="009C18AA">
            <w:pPr>
              <w:rPr>
                <w:rFonts w:ascii="Calibri" w:hAnsi="Calibri"/>
                <w:color w:val="000000" w:themeColor="text1"/>
                <w:sz w:val="18"/>
                <w:szCs w:val="18"/>
              </w:rPr>
            </w:pPr>
            <w:r w:rsidRPr="00EE25A0">
              <w:rPr>
                <w:rFonts w:asciiTheme="majorHAnsi" w:hAnsiTheme="majorHAnsi" w:cstheme="majorHAnsi"/>
                <w:b/>
                <w:bCs/>
                <w:color w:val="76923C" w:themeColor="accent3" w:themeShade="BF"/>
                <w:sz w:val="18"/>
                <w:szCs w:val="18"/>
              </w:rPr>
              <w:t>Not Required at Threshold</w:t>
            </w:r>
          </w:p>
        </w:tc>
      </w:tr>
      <w:tr w:rsidR="009C18AA" w:rsidRPr="00465935" w14:paraId="334702CF" w14:textId="77777777" w:rsidTr="00A565C5">
        <w:trPr>
          <w:trHeight w:val="3420"/>
        </w:trPr>
        <w:tc>
          <w:tcPr>
            <w:tcW w:w="567" w:type="dxa"/>
            <w:vAlign w:val="center"/>
          </w:tcPr>
          <w:p w14:paraId="48A8E29C" w14:textId="5BB4964A" w:rsidR="009C18AA" w:rsidRPr="002D33D1" w:rsidRDefault="009C18AA" w:rsidP="009C18AA">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t>2.6</w:t>
            </w:r>
          </w:p>
        </w:tc>
        <w:tc>
          <w:tcPr>
            <w:tcW w:w="1418" w:type="dxa"/>
            <w:vAlign w:val="center"/>
          </w:tcPr>
          <w:p w14:paraId="120A4441" w14:textId="4943EBFD" w:rsidR="009C18AA" w:rsidRPr="002D33D1" w:rsidRDefault="009C18AA" w:rsidP="009C18AA">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t>Noise Power Image</w:t>
            </w:r>
          </w:p>
        </w:tc>
        <w:tc>
          <w:tcPr>
            <w:tcW w:w="3137" w:type="dxa"/>
            <w:vAlign w:val="center"/>
          </w:tcPr>
          <w:p w14:paraId="7E4D7392" w14:textId="6F5BEBE9" w:rsidR="009C18AA" w:rsidRPr="002D33D1" w:rsidRDefault="009C18AA" w:rsidP="009C18AA">
            <w:pPr>
              <w:pBdr>
                <w:top w:val="nil"/>
                <w:left w:val="nil"/>
                <w:bottom w:val="nil"/>
                <w:right w:val="nil"/>
                <w:between w:val="nil"/>
              </w:pBdr>
              <w:ind w:left="90" w:hanging="90"/>
              <w:rPr>
                <w:color w:val="000000" w:themeColor="text1"/>
                <w:sz w:val="18"/>
                <w:szCs w:val="18"/>
              </w:rPr>
            </w:pPr>
            <w:r w:rsidRPr="002D33D1">
              <w:rPr>
                <w:rFonts w:ascii="Calibri" w:hAnsi="Calibri"/>
                <w:color w:val="000000" w:themeColor="text1"/>
                <w:sz w:val="18"/>
                <w:szCs w:val="18"/>
              </w:rPr>
              <w:t>Not required.</w:t>
            </w:r>
          </w:p>
        </w:tc>
        <w:tc>
          <w:tcPr>
            <w:tcW w:w="2835" w:type="dxa"/>
            <w:vAlign w:val="center"/>
          </w:tcPr>
          <w:p w14:paraId="213FE784" w14:textId="2D5FFB22" w:rsidR="009C18AA" w:rsidRPr="002D33D1" w:rsidRDefault="009C18AA" w:rsidP="009C18AA">
            <w:pPr>
              <w:pBdr>
                <w:top w:val="nil"/>
                <w:left w:val="nil"/>
                <w:bottom w:val="nil"/>
                <w:right w:val="nil"/>
                <w:between w:val="nil"/>
              </w:pBdr>
              <w:rPr>
                <w:rFonts w:ascii="Calibri" w:hAnsi="Calibri"/>
                <w:color w:val="000000" w:themeColor="text1"/>
                <w:sz w:val="18"/>
                <w:szCs w:val="18"/>
              </w:rPr>
            </w:pPr>
            <w:r w:rsidRPr="002D33D1">
              <w:rPr>
                <w:rFonts w:ascii="Calibri" w:hAnsi="Calibri"/>
                <w:color w:val="000000" w:themeColor="text1"/>
                <w:sz w:val="18"/>
                <w:szCs w:val="18"/>
              </w:rPr>
              <w:t xml:space="preserve">Estimated noise equivalent </w:t>
            </w:r>
            <w:proofErr w:type="spellStart"/>
            <w:r w:rsidRPr="002D33D1">
              <w:rPr>
                <w:rFonts w:ascii="Calibri" w:eastAsia="Noto Sans Symbols" w:hAnsi="Calibri" w:cs="Noto Sans Symbols"/>
                <w:color w:val="000000" w:themeColor="text1"/>
                <w:sz w:val="18"/>
                <w:szCs w:val="18"/>
              </w:rPr>
              <w:t>σ</w:t>
            </w:r>
            <w:r w:rsidRPr="002D33D1">
              <w:rPr>
                <w:rFonts w:ascii="Calibri" w:hAnsi="Calibri"/>
                <w:color w:val="000000" w:themeColor="text1"/>
                <w:sz w:val="18"/>
                <w:szCs w:val="18"/>
                <w:vertAlign w:val="superscript"/>
              </w:rPr>
              <w:t>o</w:t>
            </w:r>
            <w:proofErr w:type="spellEnd"/>
            <w:r w:rsidRPr="002D33D1">
              <w:rPr>
                <w:rFonts w:ascii="Calibri" w:hAnsi="Calibri"/>
                <w:color w:val="000000" w:themeColor="text1"/>
                <w:sz w:val="18"/>
                <w:szCs w:val="18"/>
              </w:rPr>
              <w:t xml:space="preserve"> (or </w:t>
            </w:r>
            <w:r w:rsidRPr="002D33D1">
              <w:rPr>
                <w:rFonts w:ascii="Symbol" w:hAnsi="Symbol"/>
                <w:color w:val="000000" w:themeColor="text1"/>
                <w:sz w:val="18"/>
                <w:szCs w:val="18"/>
              </w:rPr>
              <w:t></w:t>
            </w:r>
            <w:r w:rsidRPr="002D33D1">
              <w:rPr>
                <w:rFonts w:ascii="Calibri" w:hAnsi="Calibri"/>
                <w:color w:val="000000" w:themeColor="text1"/>
                <w:sz w:val="18"/>
                <w:szCs w:val="18"/>
                <w:vertAlign w:val="superscript"/>
              </w:rPr>
              <w:t>0</w:t>
            </w:r>
            <w:r w:rsidRPr="002D33D1">
              <w:rPr>
                <w:rFonts w:ascii="Calibri" w:hAnsi="Calibri"/>
                <w:color w:val="000000" w:themeColor="text1"/>
                <w:sz w:val="18"/>
                <w:szCs w:val="18"/>
              </w:rPr>
              <w:t xml:space="preserve"> or </w:t>
            </w:r>
            <w:r w:rsidRPr="002D33D1">
              <w:rPr>
                <w:rFonts w:ascii="Symbol" w:hAnsi="Symbol"/>
                <w:color w:val="000000" w:themeColor="text1"/>
                <w:sz w:val="18"/>
                <w:szCs w:val="18"/>
              </w:rPr>
              <w:t></w:t>
            </w:r>
            <w:r w:rsidRPr="002D33D1">
              <w:rPr>
                <w:color w:val="000000" w:themeColor="text1"/>
                <w:sz w:val="18"/>
                <w:szCs w:val="18"/>
                <w:vertAlign w:val="superscript"/>
              </w:rPr>
              <w:t>o</w:t>
            </w:r>
            <w:r w:rsidRPr="002D33D1">
              <w:rPr>
                <w:rFonts w:ascii="Calibri" w:hAnsi="Calibri"/>
                <w:color w:val="000000" w:themeColor="text1"/>
                <w:sz w:val="18"/>
                <w:szCs w:val="18"/>
              </w:rPr>
              <w:t>, as applicable) used for Noise Removal</w:t>
            </w:r>
            <w:r w:rsidRPr="002D33D1">
              <w:rPr>
                <w:rFonts w:ascii="Calibri" w:hAnsi="Calibri"/>
                <w:color w:val="000000" w:themeColor="text1"/>
                <w:sz w:val="18"/>
                <w:szCs w:val="18"/>
                <w:u w:val="single"/>
              </w:rPr>
              <w:t>, if applied</w:t>
            </w:r>
            <w:r w:rsidRPr="002D33D1">
              <w:rPr>
                <w:rFonts w:ascii="Calibri" w:hAnsi="Calibri"/>
                <w:color w:val="000000" w:themeColor="text1"/>
                <w:sz w:val="18"/>
                <w:szCs w:val="18"/>
              </w:rPr>
              <w:t>, for each channel.</w:t>
            </w:r>
          </w:p>
          <w:p w14:paraId="2BA1793D" w14:textId="77777777" w:rsidR="009C18AA" w:rsidRPr="002D33D1" w:rsidRDefault="009C18AA" w:rsidP="009C18AA">
            <w:pPr>
              <w:pBdr>
                <w:top w:val="nil"/>
                <w:left w:val="nil"/>
                <w:bottom w:val="nil"/>
                <w:right w:val="nil"/>
                <w:between w:val="nil"/>
              </w:pBdr>
              <w:ind w:left="90" w:hanging="90"/>
              <w:rPr>
                <w:rFonts w:ascii="Calibri" w:hAnsi="Calibri"/>
                <w:color w:val="000000" w:themeColor="text1"/>
                <w:sz w:val="18"/>
                <w:szCs w:val="18"/>
              </w:rPr>
            </w:pPr>
          </w:p>
          <w:p w14:paraId="6CB4DB2B" w14:textId="2CB1D92F" w:rsidR="009C18AA" w:rsidRPr="002D33D1" w:rsidRDefault="009C18AA" w:rsidP="009C18AA">
            <w:pPr>
              <w:pStyle w:val="TableParagraph"/>
              <w:ind w:left="0"/>
              <w:rPr>
                <w:rFonts w:cs="Times New Roman"/>
                <w:color w:val="000000" w:themeColor="text1"/>
                <w:sz w:val="18"/>
                <w:szCs w:val="18"/>
              </w:rPr>
            </w:pPr>
            <w:r w:rsidRPr="002D33D1">
              <w:rPr>
                <w:rFonts w:cs="Times New Roman"/>
                <w:color w:val="000000" w:themeColor="text1"/>
                <w:sz w:val="18"/>
                <w:szCs w:val="18"/>
              </w:rPr>
              <w:t>File format specifications/ contents provided in metadata:</w:t>
            </w:r>
          </w:p>
          <w:p w14:paraId="714901CB" w14:textId="39F66C1A" w:rsidR="009C18AA" w:rsidRPr="002D33D1" w:rsidRDefault="009C18AA" w:rsidP="009C18AA">
            <w:pPr>
              <w:pStyle w:val="TableParagraph"/>
              <w:numPr>
                <w:ilvl w:val="0"/>
                <w:numId w:val="8"/>
              </w:numPr>
              <w:ind w:right="105"/>
              <w:rPr>
                <w:rFonts w:cs="Times New Roman"/>
                <w:color w:val="000000" w:themeColor="text1"/>
                <w:sz w:val="18"/>
                <w:szCs w:val="18"/>
              </w:rPr>
            </w:pPr>
            <w:r w:rsidRPr="002D33D1">
              <w:rPr>
                <w:rFonts w:cs="Times New Roman"/>
                <w:color w:val="000000" w:themeColor="text1"/>
                <w:sz w:val="18"/>
                <w:szCs w:val="18"/>
              </w:rPr>
              <w:t>Sample Type [NESZ or NEBZ]</w:t>
            </w:r>
          </w:p>
          <w:p w14:paraId="18D6CEA5" w14:textId="5FFC8BF5" w:rsidR="009C18AA" w:rsidRPr="002D33D1" w:rsidRDefault="009C18AA" w:rsidP="009C18AA">
            <w:pPr>
              <w:pStyle w:val="TableParagraph"/>
              <w:numPr>
                <w:ilvl w:val="0"/>
                <w:numId w:val="8"/>
              </w:numPr>
              <w:ind w:right="105"/>
              <w:rPr>
                <w:rFonts w:cs="Times New Roman"/>
                <w:color w:val="000000" w:themeColor="text1"/>
                <w:sz w:val="18"/>
                <w:szCs w:val="18"/>
              </w:rPr>
            </w:pPr>
            <w:r w:rsidRPr="002D33D1">
              <w:rPr>
                <w:rFonts w:cs="Times New Roman"/>
                <w:color w:val="000000" w:themeColor="text1"/>
                <w:sz w:val="18"/>
                <w:szCs w:val="18"/>
              </w:rPr>
              <w:t xml:space="preserve">Data Format </w:t>
            </w:r>
          </w:p>
          <w:p w14:paraId="03C25A33" w14:textId="3285D981" w:rsidR="009C18AA" w:rsidRPr="002D33D1" w:rsidRDefault="009C18AA" w:rsidP="009C18AA">
            <w:pPr>
              <w:pStyle w:val="TableParagraph"/>
              <w:numPr>
                <w:ilvl w:val="0"/>
                <w:numId w:val="8"/>
              </w:numPr>
              <w:ind w:right="105"/>
              <w:rPr>
                <w:rFonts w:cs="Times New Roman"/>
                <w:color w:val="000000" w:themeColor="text1"/>
                <w:sz w:val="18"/>
                <w:szCs w:val="18"/>
              </w:rPr>
            </w:pPr>
            <w:r w:rsidRPr="002D33D1">
              <w:rPr>
                <w:rFonts w:cs="Times New Roman"/>
                <w:color w:val="000000" w:themeColor="text1"/>
                <w:sz w:val="18"/>
                <w:szCs w:val="18"/>
              </w:rPr>
              <w:t xml:space="preserve">Data Type </w:t>
            </w:r>
          </w:p>
          <w:p w14:paraId="71F64502" w14:textId="7D741390" w:rsidR="009C18AA" w:rsidRPr="002D33D1" w:rsidRDefault="009C18AA" w:rsidP="009C18AA">
            <w:pPr>
              <w:pStyle w:val="TableParagraph"/>
              <w:numPr>
                <w:ilvl w:val="0"/>
                <w:numId w:val="8"/>
              </w:numPr>
              <w:ind w:right="105"/>
              <w:rPr>
                <w:color w:val="000000" w:themeColor="text1"/>
                <w:sz w:val="18"/>
                <w:szCs w:val="18"/>
              </w:rPr>
            </w:pPr>
            <w:r w:rsidRPr="002D33D1">
              <w:rPr>
                <w:color w:val="000000" w:themeColor="text1"/>
                <w:sz w:val="18"/>
                <w:szCs w:val="18"/>
              </w:rPr>
              <w:t>Byte Order</w:t>
            </w:r>
          </w:p>
          <w:p w14:paraId="7C57AF95" w14:textId="738DC625" w:rsidR="00A565C5" w:rsidRPr="00A565C5" w:rsidRDefault="009C18AA" w:rsidP="00A565C5">
            <w:pPr>
              <w:pStyle w:val="TableParagraph"/>
              <w:numPr>
                <w:ilvl w:val="0"/>
                <w:numId w:val="8"/>
              </w:numPr>
              <w:ind w:right="105"/>
              <w:rPr>
                <w:rFonts w:cs="Times New Roman"/>
                <w:color w:val="000000" w:themeColor="text1"/>
                <w:sz w:val="18"/>
                <w:szCs w:val="18"/>
              </w:rPr>
            </w:pPr>
            <w:r w:rsidRPr="002D33D1">
              <w:rPr>
                <w:rFonts w:cs="Times New Roman"/>
                <w:color w:val="000000" w:themeColor="text1"/>
                <w:sz w:val="18"/>
                <w:szCs w:val="18"/>
              </w:rPr>
              <w:t>Bits per sample</w:t>
            </w:r>
          </w:p>
        </w:tc>
        <w:tc>
          <w:tcPr>
            <w:tcW w:w="1276" w:type="dxa"/>
          </w:tcPr>
          <w:p w14:paraId="4AF7D799" w14:textId="3E01C11E"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Not required</w:t>
            </w:r>
          </w:p>
        </w:tc>
        <w:tc>
          <w:tcPr>
            <w:tcW w:w="1276" w:type="dxa"/>
          </w:tcPr>
          <w:p w14:paraId="2116D4C9" w14:textId="645A6686"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No</w:t>
            </w:r>
          </w:p>
        </w:tc>
        <w:tc>
          <w:tcPr>
            <w:tcW w:w="2674" w:type="dxa"/>
          </w:tcPr>
          <w:p w14:paraId="03EDF273" w14:textId="7B1C1F95"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Not provided, not required.</w:t>
            </w:r>
          </w:p>
        </w:tc>
        <w:tc>
          <w:tcPr>
            <w:tcW w:w="1701" w:type="dxa"/>
          </w:tcPr>
          <w:p w14:paraId="5A7AC792" w14:textId="0C141619" w:rsidR="009C18AA" w:rsidRPr="002D33D1" w:rsidRDefault="00B209CB" w:rsidP="009C18AA">
            <w:pPr>
              <w:rPr>
                <w:rFonts w:ascii="Calibri" w:hAnsi="Calibri"/>
                <w:color w:val="000000" w:themeColor="text1"/>
                <w:sz w:val="18"/>
                <w:szCs w:val="18"/>
              </w:rPr>
            </w:pPr>
            <w:r w:rsidRPr="00EE25A0">
              <w:rPr>
                <w:rFonts w:asciiTheme="majorHAnsi" w:hAnsiTheme="majorHAnsi" w:cstheme="majorHAnsi"/>
                <w:b/>
                <w:bCs/>
                <w:color w:val="76923C" w:themeColor="accent3" w:themeShade="BF"/>
                <w:sz w:val="18"/>
                <w:szCs w:val="18"/>
              </w:rPr>
              <w:t>Not Required at Threshold</w:t>
            </w:r>
          </w:p>
        </w:tc>
      </w:tr>
      <w:tr w:rsidR="009C18AA" w:rsidRPr="00465935" w14:paraId="7F89CCE2" w14:textId="77777777" w:rsidTr="00A565C5">
        <w:trPr>
          <w:trHeight w:val="3954"/>
        </w:trPr>
        <w:tc>
          <w:tcPr>
            <w:tcW w:w="567" w:type="dxa"/>
            <w:vAlign w:val="center"/>
          </w:tcPr>
          <w:p w14:paraId="0D4E771D" w14:textId="77777777" w:rsidR="009C18AA" w:rsidRPr="002D33D1" w:rsidRDefault="009C18AA" w:rsidP="009C18AA">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lastRenderedPageBreak/>
              <w:t>2.7</w:t>
            </w:r>
          </w:p>
        </w:tc>
        <w:tc>
          <w:tcPr>
            <w:tcW w:w="1418" w:type="dxa"/>
            <w:vAlign w:val="center"/>
          </w:tcPr>
          <w:p w14:paraId="163C4FA1" w14:textId="77777777" w:rsidR="009C18AA" w:rsidRPr="002D33D1" w:rsidRDefault="009C18AA" w:rsidP="009C18AA">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t>Gamma-to-</w:t>
            </w:r>
          </w:p>
          <w:p w14:paraId="22C7A0E4" w14:textId="77777777" w:rsidR="009C18AA" w:rsidRPr="002D33D1" w:rsidRDefault="009C18AA" w:rsidP="009C18AA">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t>Sigma Ratio Image</w:t>
            </w:r>
          </w:p>
        </w:tc>
        <w:tc>
          <w:tcPr>
            <w:tcW w:w="3137" w:type="dxa"/>
            <w:vAlign w:val="center"/>
          </w:tcPr>
          <w:p w14:paraId="5F7416A7" w14:textId="2171D031" w:rsidR="009C18AA" w:rsidRPr="002D33D1" w:rsidRDefault="009C18AA" w:rsidP="009C18AA">
            <w:pPr>
              <w:pStyle w:val="TableParagraph"/>
              <w:ind w:left="0"/>
              <w:rPr>
                <w:rFonts w:cs="Times New Roman"/>
                <w:color w:val="000000" w:themeColor="text1"/>
                <w:sz w:val="18"/>
                <w:szCs w:val="18"/>
              </w:rPr>
            </w:pPr>
            <w:r w:rsidRPr="002D33D1">
              <w:rPr>
                <w:rFonts w:cs="Times New Roman"/>
                <w:color w:val="000000" w:themeColor="text1"/>
                <w:sz w:val="18"/>
                <w:szCs w:val="18"/>
              </w:rPr>
              <w:t>Not required.</w:t>
            </w:r>
          </w:p>
        </w:tc>
        <w:tc>
          <w:tcPr>
            <w:tcW w:w="2835" w:type="dxa"/>
            <w:vAlign w:val="center"/>
          </w:tcPr>
          <w:p w14:paraId="0395FDFB" w14:textId="264CB6B4" w:rsidR="009C18AA" w:rsidRPr="002D33D1" w:rsidRDefault="009C18AA" w:rsidP="009C18AA">
            <w:pPr>
              <w:pStyle w:val="TableParagraph"/>
              <w:ind w:left="0"/>
              <w:rPr>
                <w:rFonts w:cs="Times New Roman"/>
                <w:color w:val="000000" w:themeColor="text1"/>
                <w:sz w:val="18"/>
                <w:szCs w:val="18"/>
              </w:rPr>
            </w:pPr>
            <w:r w:rsidRPr="002D33D1">
              <w:rPr>
                <w:rFonts w:cs="Times New Roman"/>
                <w:color w:val="000000" w:themeColor="text1"/>
                <w:sz w:val="18"/>
                <w:szCs w:val="18"/>
              </w:rPr>
              <w:t xml:space="preserve">Ratio of the integrated area in the Gamma projection over the integrated area in the Sigma projection (ground). Multiplying RTC </w:t>
            </w:r>
            <w:r w:rsidRPr="002D33D1">
              <w:rPr>
                <w:rFonts w:ascii="Symbol" w:hAnsi="Symbol" w:cs="Times New Roman"/>
                <w:color w:val="000000" w:themeColor="text1"/>
                <w:sz w:val="18"/>
                <w:szCs w:val="18"/>
              </w:rPr>
              <w:t></w:t>
            </w:r>
            <w:r w:rsidRPr="002D33D1">
              <w:rPr>
                <w:rFonts w:cs="Times New Roman"/>
                <w:color w:val="000000" w:themeColor="text1"/>
                <w:sz w:val="18"/>
                <w:szCs w:val="18"/>
                <w:vertAlign w:val="superscript"/>
              </w:rPr>
              <w:t>o</w:t>
            </w:r>
            <w:r w:rsidRPr="002D33D1">
              <w:rPr>
                <w:rFonts w:cs="Times New Roman"/>
                <w:color w:val="000000" w:themeColor="text1"/>
                <w:sz w:val="18"/>
                <w:szCs w:val="18"/>
              </w:rPr>
              <w:t xml:space="preserve"> by this ratio results in an estimate of RTC </w:t>
            </w:r>
            <w:r w:rsidRPr="002D33D1">
              <w:rPr>
                <w:rFonts w:ascii="Symbol" w:hAnsi="Symbol" w:cs="Times New Roman"/>
                <w:color w:val="000000" w:themeColor="text1"/>
                <w:sz w:val="18"/>
                <w:szCs w:val="18"/>
              </w:rPr>
              <w:t></w:t>
            </w:r>
            <w:r w:rsidRPr="002D33D1">
              <w:rPr>
                <w:rFonts w:cs="Times New Roman"/>
                <w:color w:val="000000" w:themeColor="text1"/>
                <w:sz w:val="18"/>
                <w:szCs w:val="18"/>
                <w:vertAlign w:val="superscript"/>
              </w:rPr>
              <w:t>o</w:t>
            </w:r>
            <w:r w:rsidRPr="002D33D1">
              <w:rPr>
                <w:rFonts w:cs="Times New Roman"/>
                <w:color w:val="000000" w:themeColor="text1"/>
                <w:sz w:val="18"/>
                <w:szCs w:val="18"/>
              </w:rPr>
              <w:t xml:space="preserve"> .</w:t>
            </w:r>
          </w:p>
          <w:p w14:paraId="2C3D3C95" w14:textId="77777777" w:rsidR="009C18AA" w:rsidRPr="002D33D1" w:rsidRDefault="009C18AA" w:rsidP="009C18AA">
            <w:pPr>
              <w:pStyle w:val="TableParagraph"/>
              <w:ind w:left="0"/>
              <w:rPr>
                <w:rFonts w:cs="Times New Roman"/>
                <w:color w:val="000000" w:themeColor="text1"/>
                <w:sz w:val="18"/>
                <w:szCs w:val="18"/>
              </w:rPr>
            </w:pPr>
          </w:p>
          <w:p w14:paraId="4449F506" w14:textId="5995E4EA" w:rsidR="009C18AA" w:rsidRPr="002D33D1" w:rsidRDefault="009C18AA" w:rsidP="009C18AA">
            <w:pPr>
              <w:pStyle w:val="TableParagraph"/>
              <w:ind w:left="0"/>
              <w:rPr>
                <w:rFonts w:cs="Times New Roman"/>
                <w:color w:val="000000" w:themeColor="text1"/>
                <w:sz w:val="18"/>
                <w:szCs w:val="18"/>
              </w:rPr>
            </w:pPr>
            <w:r w:rsidRPr="002D33D1">
              <w:rPr>
                <w:rFonts w:cs="Times New Roman"/>
                <w:color w:val="000000" w:themeColor="text1"/>
                <w:sz w:val="18"/>
                <w:szCs w:val="18"/>
              </w:rPr>
              <w:t>File format specifications/ contents provided in metadata:</w:t>
            </w:r>
          </w:p>
          <w:p w14:paraId="6449B94D" w14:textId="77777777" w:rsidR="009C18AA" w:rsidRPr="002D33D1" w:rsidRDefault="009C18AA" w:rsidP="009C18AA">
            <w:pPr>
              <w:pStyle w:val="TableParagraph"/>
              <w:numPr>
                <w:ilvl w:val="0"/>
                <w:numId w:val="8"/>
              </w:numPr>
              <w:ind w:right="105"/>
              <w:rPr>
                <w:rFonts w:cs="Times New Roman"/>
                <w:color w:val="000000" w:themeColor="text1"/>
                <w:sz w:val="18"/>
                <w:szCs w:val="18"/>
              </w:rPr>
            </w:pPr>
            <w:r w:rsidRPr="002D33D1">
              <w:rPr>
                <w:rFonts w:cs="Times New Roman"/>
                <w:color w:val="000000" w:themeColor="text1"/>
                <w:sz w:val="18"/>
                <w:szCs w:val="18"/>
              </w:rPr>
              <w:t>Sample Type [Ratio]</w:t>
            </w:r>
          </w:p>
          <w:p w14:paraId="7B569BCE" w14:textId="77777777" w:rsidR="009C18AA" w:rsidRPr="002D33D1" w:rsidRDefault="009C18AA" w:rsidP="009C18AA">
            <w:pPr>
              <w:pStyle w:val="TableParagraph"/>
              <w:numPr>
                <w:ilvl w:val="0"/>
                <w:numId w:val="8"/>
              </w:numPr>
              <w:ind w:right="105"/>
              <w:rPr>
                <w:rFonts w:cs="Times New Roman"/>
                <w:color w:val="000000" w:themeColor="text1"/>
                <w:sz w:val="18"/>
                <w:szCs w:val="18"/>
              </w:rPr>
            </w:pPr>
            <w:r w:rsidRPr="002D33D1">
              <w:rPr>
                <w:rFonts w:cs="Times New Roman"/>
                <w:color w:val="000000" w:themeColor="text1"/>
                <w:sz w:val="18"/>
                <w:szCs w:val="18"/>
              </w:rPr>
              <w:t xml:space="preserve">Data Format </w:t>
            </w:r>
          </w:p>
          <w:p w14:paraId="44A43010" w14:textId="77777777" w:rsidR="009C18AA" w:rsidRPr="002D33D1" w:rsidRDefault="009C18AA" w:rsidP="009C18AA">
            <w:pPr>
              <w:pStyle w:val="TableParagraph"/>
              <w:numPr>
                <w:ilvl w:val="0"/>
                <w:numId w:val="8"/>
              </w:numPr>
              <w:ind w:right="105"/>
              <w:rPr>
                <w:rFonts w:cs="Times New Roman"/>
                <w:color w:val="000000" w:themeColor="text1"/>
                <w:sz w:val="18"/>
                <w:szCs w:val="18"/>
              </w:rPr>
            </w:pPr>
            <w:r w:rsidRPr="002D33D1">
              <w:rPr>
                <w:rFonts w:cs="Times New Roman"/>
                <w:color w:val="000000" w:themeColor="text1"/>
                <w:sz w:val="18"/>
                <w:szCs w:val="18"/>
              </w:rPr>
              <w:t xml:space="preserve">Data Type </w:t>
            </w:r>
          </w:p>
          <w:p w14:paraId="69D4A3F6" w14:textId="77777777" w:rsidR="009C18AA" w:rsidRPr="002D33D1" w:rsidRDefault="009C18AA" w:rsidP="009C18AA">
            <w:pPr>
              <w:pStyle w:val="TableParagraph"/>
              <w:numPr>
                <w:ilvl w:val="0"/>
                <w:numId w:val="8"/>
              </w:numPr>
              <w:ind w:right="105"/>
              <w:rPr>
                <w:rFonts w:cs="Times New Roman"/>
                <w:color w:val="000000" w:themeColor="text1"/>
                <w:sz w:val="18"/>
                <w:szCs w:val="18"/>
              </w:rPr>
            </w:pPr>
            <w:r w:rsidRPr="002D33D1">
              <w:rPr>
                <w:rFonts w:cs="Times New Roman"/>
                <w:color w:val="000000" w:themeColor="text1"/>
                <w:sz w:val="18"/>
                <w:szCs w:val="18"/>
              </w:rPr>
              <w:t>Byte Order</w:t>
            </w:r>
          </w:p>
          <w:p w14:paraId="11313B0E" w14:textId="27A62C1E" w:rsidR="00A565C5" w:rsidRPr="00A565C5" w:rsidRDefault="009C18AA" w:rsidP="00A565C5">
            <w:pPr>
              <w:pStyle w:val="TableParagraph"/>
              <w:numPr>
                <w:ilvl w:val="0"/>
                <w:numId w:val="8"/>
              </w:numPr>
              <w:ind w:right="105"/>
              <w:rPr>
                <w:rFonts w:cs="Times New Roman"/>
                <w:color w:val="000000" w:themeColor="text1"/>
                <w:sz w:val="18"/>
                <w:szCs w:val="18"/>
              </w:rPr>
            </w:pPr>
            <w:r w:rsidRPr="002D33D1">
              <w:rPr>
                <w:rFonts w:cs="Times New Roman"/>
                <w:color w:val="000000" w:themeColor="text1"/>
                <w:sz w:val="18"/>
                <w:szCs w:val="18"/>
              </w:rPr>
              <w:t>Bits per sample</w:t>
            </w:r>
          </w:p>
        </w:tc>
        <w:tc>
          <w:tcPr>
            <w:tcW w:w="1276" w:type="dxa"/>
          </w:tcPr>
          <w:p w14:paraId="28B3423B" w14:textId="2E5F24F8"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Not required</w:t>
            </w:r>
          </w:p>
        </w:tc>
        <w:tc>
          <w:tcPr>
            <w:tcW w:w="1276" w:type="dxa"/>
          </w:tcPr>
          <w:p w14:paraId="0000A97B" w14:textId="062D4FB3" w:rsidR="009C18AA" w:rsidRPr="007155BF" w:rsidRDefault="00C339B1"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2674" w:type="dxa"/>
          </w:tcPr>
          <w:p w14:paraId="78B11AB8" w14:textId="77777777" w:rsidR="00C339B1" w:rsidRPr="007155BF" w:rsidRDefault="00C339B1" w:rsidP="00C339B1">
            <w:pPr>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GammaToSigmaRatio</w:t>
            </w:r>
            <w:proofErr w:type="spellEnd"/>
            <w:r w:rsidRPr="007155BF">
              <w:rPr>
                <w:rFonts w:asciiTheme="majorHAnsi" w:hAnsiTheme="majorHAnsi" w:cstheme="majorHAnsi"/>
                <w:color w:val="0070C0"/>
                <w:sz w:val="18"/>
                <w:szCs w:val="18"/>
              </w:rPr>
              <w:t xml:space="preserve">&gt; </w:t>
            </w:r>
          </w:p>
          <w:p w14:paraId="3D5B014D" w14:textId="5DC6FBE5" w:rsidR="00C339B1" w:rsidRPr="007155BF" w:rsidRDefault="00C339B1" w:rsidP="00C339B1">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FileName</w:t>
            </w:r>
            <w:proofErr w:type="spellEnd"/>
            <w:r w:rsidRPr="007155BF">
              <w:rPr>
                <w:rFonts w:asciiTheme="majorHAnsi" w:hAnsiTheme="majorHAnsi" w:cstheme="majorHAnsi"/>
                <w:color w:val="0070C0"/>
                <w:sz w:val="18"/>
                <w:szCs w:val="18"/>
              </w:rPr>
              <w:t>&gt;</w:t>
            </w:r>
          </w:p>
          <w:p w14:paraId="674DB592" w14:textId="286B85F6" w:rsidR="00C339B1" w:rsidRPr="007155BF" w:rsidRDefault="00C339B1" w:rsidP="00C339B1">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SampleType</w:t>
            </w:r>
            <w:proofErr w:type="spellEnd"/>
            <w:r w:rsidRPr="007155BF">
              <w:rPr>
                <w:rFonts w:asciiTheme="majorHAnsi" w:hAnsiTheme="majorHAnsi" w:cstheme="majorHAnsi"/>
                <w:color w:val="0070C0"/>
                <w:sz w:val="18"/>
                <w:szCs w:val="18"/>
              </w:rPr>
              <w:t>&gt;</w:t>
            </w:r>
          </w:p>
          <w:p w14:paraId="2B3B90A3" w14:textId="1BA4DD9D" w:rsidR="00C339B1" w:rsidRPr="007155BF" w:rsidRDefault="00C339B1" w:rsidP="00C339B1">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DataFormat</w:t>
            </w:r>
            <w:proofErr w:type="spellEnd"/>
            <w:r w:rsidRPr="007155BF">
              <w:rPr>
                <w:rFonts w:asciiTheme="majorHAnsi" w:hAnsiTheme="majorHAnsi" w:cstheme="majorHAnsi"/>
                <w:color w:val="0070C0"/>
                <w:sz w:val="18"/>
                <w:szCs w:val="18"/>
              </w:rPr>
              <w:t>&gt;</w:t>
            </w:r>
          </w:p>
          <w:p w14:paraId="27287497" w14:textId="3B2E99D1" w:rsidR="00C339B1" w:rsidRPr="007155BF" w:rsidRDefault="00C339B1" w:rsidP="00C339B1">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DataType</w:t>
            </w:r>
            <w:proofErr w:type="spellEnd"/>
            <w:r w:rsidRPr="007155BF">
              <w:rPr>
                <w:rFonts w:asciiTheme="majorHAnsi" w:hAnsiTheme="majorHAnsi" w:cstheme="majorHAnsi"/>
                <w:color w:val="0070C0"/>
                <w:sz w:val="18"/>
                <w:szCs w:val="18"/>
              </w:rPr>
              <w:t>&gt;</w:t>
            </w:r>
          </w:p>
          <w:p w14:paraId="560D813F" w14:textId="6D607DA8" w:rsidR="00C339B1" w:rsidRPr="007155BF" w:rsidRDefault="00C339B1" w:rsidP="00C339B1">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BitsPerSample</w:t>
            </w:r>
            <w:proofErr w:type="spellEnd"/>
            <w:r w:rsidRPr="007155BF">
              <w:rPr>
                <w:rFonts w:asciiTheme="majorHAnsi" w:hAnsiTheme="majorHAnsi" w:cstheme="majorHAnsi"/>
                <w:color w:val="0070C0"/>
                <w:sz w:val="18"/>
                <w:szCs w:val="18"/>
              </w:rPr>
              <w:t>&gt;</w:t>
            </w:r>
          </w:p>
          <w:p w14:paraId="5F243729" w14:textId="48BEB1C3" w:rsidR="00C339B1" w:rsidRPr="007155BF" w:rsidRDefault="00C339B1" w:rsidP="00C339B1">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ByteOrder</w:t>
            </w:r>
            <w:proofErr w:type="spellEnd"/>
            <w:r w:rsidRPr="007155BF">
              <w:rPr>
                <w:rFonts w:asciiTheme="majorHAnsi" w:hAnsiTheme="majorHAnsi" w:cstheme="majorHAnsi"/>
                <w:color w:val="0070C0"/>
                <w:sz w:val="18"/>
                <w:szCs w:val="18"/>
              </w:rPr>
              <w:t>&gt;</w:t>
            </w:r>
          </w:p>
          <w:p w14:paraId="34727135" w14:textId="78DA416E" w:rsidR="009C18AA" w:rsidRPr="007155BF" w:rsidRDefault="00C339B1" w:rsidP="00C339B1">
            <w:pPr>
              <w:rPr>
                <w:rFonts w:asciiTheme="majorHAnsi" w:hAnsiTheme="majorHAnsi" w:cstheme="majorHAnsi"/>
                <w:color w:val="0070C0"/>
                <w:sz w:val="18"/>
                <w:szCs w:val="18"/>
              </w:rPr>
            </w:pPr>
            <w:r w:rsidRPr="007155BF">
              <w:rPr>
                <w:rFonts w:asciiTheme="majorHAnsi" w:hAnsiTheme="majorHAnsi" w:cstheme="majorHAnsi"/>
                <w:color w:val="0070C0"/>
                <w:sz w:val="18"/>
                <w:szCs w:val="18"/>
              </w:rPr>
              <w:t>in XML and YAML.</w:t>
            </w:r>
          </w:p>
        </w:tc>
        <w:tc>
          <w:tcPr>
            <w:tcW w:w="1701" w:type="dxa"/>
          </w:tcPr>
          <w:p w14:paraId="7B6175B0" w14:textId="77777777" w:rsidR="009C18AA" w:rsidRDefault="00B209CB" w:rsidP="009C18AA">
            <w:pPr>
              <w:rPr>
                <w:rFonts w:asciiTheme="majorHAnsi" w:hAnsiTheme="majorHAnsi" w:cstheme="majorHAnsi"/>
                <w:b/>
                <w:bCs/>
                <w:color w:val="76923C" w:themeColor="accent3" w:themeShade="BF"/>
                <w:sz w:val="18"/>
                <w:szCs w:val="18"/>
              </w:rPr>
            </w:pPr>
            <w:r w:rsidRPr="00EE25A0">
              <w:rPr>
                <w:rFonts w:asciiTheme="majorHAnsi" w:hAnsiTheme="majorHAnsi" w:cstheme="majorHAnsi"/>
                <w:b/>
                <w:bCs/>
                <w:color w:val="76923C" w:themeColor="accent3" w:themeShade="BF"/>
                <w:sz w:val="18"/>
                <w:szCs w:val="18"/>
              </w:rPr>
              <w:t>Not Required at Threshold</w:t>
            </w:r>
          </w:p>
          <w:p w14:paraId="15A67D51" w14:textId="77777777" w:rsidR="00B209CB" w:rsidRDefault="00B209CB" w:rsidP="009C18AA">
            <w:pPr>
              <w:rPr>
                <w:rFonts w:ascii="Calibri" w:hAnsi="Calibri"/>
                <w:color w:val="000000" w:themeColor="text1"/>
                <w:sz w:val="18"/>
                <w:szCs w:val="18"/>
              </w:rPr>
            </w:pPr>
          </w:p>
          <w:p w14:paraId="256DC776" w14:textId="2F2258EE" w:rsidR="004616D8" w:rsidRPr="002D33D1" w:rsidRDefault="004616D8" w:rsidP="009C18AA">
            <w:pPr>
              <w:rPr>
                <w:rFonts w:ascii="Calibri" w:hAnsi="Calibri"/>
                <w:color w:val="000000" w:themeColor="text1"/>
                <w:sz w:val="18"/>
                <w:szCs w:val="18"/>
              </w:rPr>
            </w:pPr>
            <w:r w:rsidRPr="00EE25A0">
              <w:rPr>
                <w:rFonts w:asciiTheme="majorHAnsi" w:hAnsiTheme="majorHAnsi" w:cstheme="majorHAnsi"/>
                <w:b/>
                <w:bCs/>
                <w:color w:val="76923C" w:themeColor="accent3" w:themeShade="BF"/>
                <w:sz w:val="18"/>
                <w:szCs w:val="18"/>
              </w:rPr>
              <w:t>Target Level not assessed</w:t>
            </w:r>
          </w:p>
        </w:tc>
      </w:tr>
      <w:tr w:rsidR="003A1682" w:rsidRPr="00465935" w14:paraId="761BEA97" w14:textId="77777777" w:rsidTr="00A565C5">
        <w:trPr>
          <w:trHeight w:val="7672"/>
        </w:trPr>
        <w:tc>
          <w:tcPr>
            <w:tcW w:w="567" w:type="dxa"/>
            <w:vAlign w:val="center"/>
          </w:tcPr>
          <w:p w14:paraId="17D669BB" w14:textId="77777777" w:rsidR="003A1682" w:rsidRPr="002D33D1" w:rsidRDefault="003A1682" w:rsidP="003A1682">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lastRenderedPageBreak/>
              <w:t>2.8</w:t>
            </w:r>
          </w:p>
        </w:tc>
        <w:tc>
          <w:tcPr>
            <w:tcW w:w="1418" w:type="dxa"/>
            <w:vAlign w:val="center"/>
          </w:tcPr>
          <w:p w14:paraId="17A2E84D" w14:textId="34763611" w:rsidR="003A1682" w:rsidRPr="002D33D1" w:rsidRDefault="003A1682" w:rsidP="003A1682">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t>Acquisition ID Image</w:t>
            </w:r>
          </w:p>
        </w:tc>
        <w:tc>
          <w:tcPr>
            <w:tcW w:w="3137" w:type="dxa"/>
            <w:vAlign w:val="center"/>
          </w:tcPr>
          <w:p w14:paraId="2600D12C" w14:textId="77777777" w:rsidR="003A1682" w:rsidRPr="002D33D1" w:rsidRDefault="003A1682" w:rsidP="003A1682">
            <w:pPr>
              <w:pStyle w:val="TableParagraph"/>
              <w:ind w:left="0" w:right="148"/>
              <w:rPr>
                <w:b/>
                <w:bCs/>
                <w:color w:val="000000" w:themeColor="text1"/>
                <w:sz w:val="18"/>
                <w:szCs w:val="18"/>
              </w:rPr>
            </w:pPr>
          </w:p>
          <w:p w14:paraId="3CBDD48D" w14:textId="1B3D9EC6" w:rsidR="003A1682" w:rsidRPr="002D33D1" w:rsidRDefault="003A1682" w:rsidP="003A1682">
            <w:pPr>
              <w:pStyle w:val="TableParagraph"/>
              <w:ind w:left="0" w:right="148"/>
              <w:rPr>
                <w:b/>
                <w:bCs/>
                <w:color w:val="000000" w:themeColor="text1"/>
                <w:sz w:val="18"/>
                <w:szCs w:val="18"/>
              </w:rPr>
            </w:pPr>
            <w:r w:rsidRPr="002D33D1">
              <w:rPr>
                <w:b/>
                <w:bCs/>
                <w:color w:val="000000" w:themeColor="text1"/>
                <w:sz w:val="18"/>
                <w:szCs w:val="18"/>
              </w:rPr>
              <w:t xml:space="preserve">Note: Required for multi-source product only. </w:t>
            </w:r>
          </w:p>
          <w:p w14:paraId="030C8381" w14:textId="77777777" w:rsidR="003A1682" w:rsidRPr="002D33D1" w:rsidRDefault="003A1682" w:rsidP="003A1682">
            <w:pPr>
              <w:pStyle w:val="TableParagraph"/>
              <w:ind w:left="0" w:right="148"/>
              <w:rPr>
                <w:color w:val="000000" w:themeColor="text1"/>
                <w:sz w:val="18"/>
                <w:szCs w:val="18"/>
              </w:rPr>
            </w:pPr>
          </w:p>
          <w:p w14:paraId="074793D4" w14:textId="04ED153B" w:rsidR="003A1682" w:rsidRPr="002D33D1" w:rsidRDefault="003A1682" w:rsidP="003A1682">
            <w:pPr>
              <w:pStyle w:val="TableParagraph"/>
              <w:ind w:left="0" w:right="148"/>
              <w:rPr>
                <w:color w:val="000000" w:themeColor="text1"/>
                <w:sz w:val="18"/>
                <w:szCs w:val="18"/>
              </w:rPr>
            </w:pPr>
            <w:r w:rsidRPr="002D33D1">
              <w:rPr>
                <w:color w:val="000000" w:themeColor="text1"/>
                <w:sz w:val="18"/>
                <w:szCs w:val="18"/>
              </w:rPr>
              <w:t xml:space="preserve">Acquisition ID, or acquisition date, for each pixel is identified. </w:t>
            </w:r>
          </w:p>
          <w:p w14:paraId="4FF334E5" w14:textId="010D60D2" w:rsidR="003A1682" w:rsidRPr="002D33D1" w:rsidRDefault="003A1682" w:rsidP="003A1682">
            <w:pPr>
              <w:pStyle w:val="TableParagraph"/>
              <w:ind w:left="0" w:right="148"/>
              <w:rPr>
                <w:color w:val="000000" w:themeColor="text1"/>
                <w:sz w:val="18"/>
                <w:szCs w:val="18"/>
              </w:rPr>
            </w:pPr>
          </w:p>
          <w:p w14:paraId="57919AE0" w14:textId="4971B8AA" w:rsidR="003A1682" w:rsidRPr="002D33D1" w:rsidRDefault="003A1682" w:rsidP="003A1682">
            <w:pPr>
              <w:pStyle w:val="TableParagraph"/>
              <w:ind w:left="0" w:right="148"/>
              <w:rPr>
                <w:color w:val="000000" w:themeColor="text1"/>
                <w:sz w:val="18"/>
                <w:szCs w:val="18"/>
              </w:rPr>
            </w:pPr>
            <w:r w:rsidRPr="002D33D1">
              <w:rPr>
                <w:color w:val="000000" w:themeColor="text1"/>
                <w:sz w:val="18"/>
                <w:szCs w:val="18"/>
              </w:rPr>
              <w:t xml:space="preserve">In case of multi-temporal image stacks, </w:t>
            </w:r>
            <w:r w:rsidRPr="002D33D1">
              <w:rPr>
                <w:sz w:val="18"/>
                <w:szCs w:val="18"/>
              </w:rPr>
              <w:t xml:space="preserve">use source acquisition ID (i.e., 1.6 </w:t>
            </w:r>
            <w:proofErr w:type="spellStart"/>
            <w:r w:rsidRPr="002D33D1">
              <w:rPr>
                <w:sz w:val="18"/>
                <w:szCs w:val="18"/>
              </w:rPr>
              <w:t>acqID</w:t>
            </w:r>
            <w:proofErr w:type="spellEnd"/>
            <w:r w:rsidRPr="002D33D1">
              <w:rPr>
                <w:sz w:val="18"/>
                <w:szCs w:val="18"/>
              </w:rPr>
              <w:t xml:space="preserve"> values) to list contributing images.</w:t>
            </w:r>
          </w:p>
          <w:p w14:paraId="04624765" w14:textId="77777777" w:rsidR="003A1682" w:rsidRPr="002D33D1" w:rsidRDefault="003A1682" w:rsidP="003A1682">
            <w:pPr>
              <w:pStyle w:val="TableParagraph"/>
              <w:ind w:left="0" w:right="148"/>
              <w:rPr>
                <w:color w:val="000000" w:themeColor="text1"/>
                <w:sz w:val="18"/>
                <w:szCs w:val="18"/>
              </w:rPr>
            </w:pPr>
          </w:p>
          <w:p w14:paraId="719F8C5A" w14:textId="227DF8B3" w:rsidR="003A1682" w:rsidRPr="002D33D1" w:rsidRDefault="003A1682" w:rsidP="003A1682">
            <w:pPr>
              <w:pStyle w:val="TableParagraph"/>
              <w:ind w:left="0" w:right="148"/>
              <w:rPr>
                <w:color w:val="000000" w:themeColor="text1"/>
                <w:sz w:val="18"/>
                <w:szCs w:val="18"/>
              </w:rPr>
            </w:pPr>
            <w:r w:rsidRPr="002D33D1">
              <w:rPr>
                <w:color w:val="000000" w:themeColor="text1"/>
                <w:sz w:val="18"/>
                <w:szCs w:val="18"/>
              </w:rPr>
              <w:t>In case of Date, data represent day offset to reference observation date [UTC]. Date used as reference (“Day 0”) is provided in the metadata.</w:t>
            </w:r>
          </w:p>
          <w:p w14:paraId="10D841BF" w14:textId="457D1062" w:rsidR="003A1682" w:rsidRPr="002D33D1" w:rsidRDefault="003A1682" w:rsidP="003A1682">
            <w:pPr>
              <w:pStyle w:val="TableParagraph"/>
              <w:ind w:left="0" w:right="148"/>
              <w:rPr>
                <w:color w:val="000000" w:themeColor="text1"/>
                <w:sz w:val="18"/>
                <w:szCs w:val="18"/>
              </w:rPr>
            </w:pPr>
          </w:p>
          <w:p w14:paraId="69EA63A1" w14:textId="2AC63557" w:rsidR="003A1682" w:rsidRPr="002D33D1" w:rsidRDefault="003A1682" w:rsidP="003A1682">
            <w:pPr>
              <w:pStyle w:val="TableParagraph"/>
              <w:ind w:left="0" w:right="148"/>
              <w:rPr>
                <w:color w:val="000000" w:themeColor="text1"/>
                <w:sz w:val="18"/>
                <w:szCs w:val="18"/>
              </w:rPr>
            </w:pPr>
            <w:r w:rsidRPr="002D33D1">
              <w:rPr>
                <w:color w:val="000000" w:themeColor="text1"/>
                <w:sz w:val="18"/>
                <w:szCs w:val="18"/>
              </w:rPr>
              <w:t>Pixels not representing a unique date (e.g., pixels averaged in image overlap zones) are flagged with a pre-set pixel value that is provided in the metadata.</w:t>
            </w:r>
          </w:p>
          <w:p w14:paraId="797CD826" w14:textId="77777777" w:rsidR="003A1682" w:rsidRPr="002D33D1" w:rsidRDefault="003A1682" w:rsidP="003A1682">
            <w:pPr>
              <w:pStyle w:val="TableParagraph"/>
              <w:ind w:left="0" w:right="148"/>
              <w:rPr>
                <w:color w:val="000000" w:themeColor="text1"/>
                <w:sz w:val="18"/>
                <w:szCs w:val="18"/>
              </w:rPr>
            </w:pPr>
          </w:p>
          <w:p w14:paraId="535F0956" w14:textId="77777777" w:rsidR="003A1682" w:rsidRPr="002D33D1" w:rsidRDefault="003A1682" w:rsidP="003A1682">
            <w:pPr>
              <w:pStyle w:val="TableParagraph"/>
              <w:ind w:left="0"/>
              <w:rPr>
                <w:rFonts w:cs="Times New Roman"/>
                <w:color w:val="000000" w:themeColor="text1"/>
                <w:sz w:val="18"/>
                <w:szCs w:val="18"/>
              </w:rPr>
            </w:pPr>
            <w:r w:rsidRPr="002D33D1">
              <w:rPr>
                <w:rFonts w:cs="Times New Roman"/>
                <w:color w:val="000000" w:themeColor="text1"/>
                <w:sz w:val="18"/>
                <w:szCs w:val="18"/>
              </w:rPr>
              <w:t>File format specifications/ contents provided in metadata:</w:t>
            </w:r>
          </w:p>
          <w:p w14:paraId="7FF616FC" w14:textId="654952C6" w:rsidR="003A1682" w:rsidRPr="002D33D1" w:rsidRDefault="003A1682" w:rsidP="003A1682">
            <w:pPr>
              <w:pStyle w:val="TableParagraph"/>
              <w:numPr>
                <w:ilvl w:val="0"/>
                <w:numId w:val="8"/>
              </w:numPr>
              <w:ind w:right="105"/>
              <w:rPr>
                <w:rFonts w:cs="Times New Roman"/>
                <w:color w:val="000000" w:themeColor="text1"/>
                <w:sz w:val="18"/>
                <w:szCs w:val="18"/>
              </w:rPr>
            </w:pPr>
            <w:r w:rsidRPr="002D33D1">
              <w:rPr>
                <w:rFonts w:cs="Times New Roman"/>
                <w:color w:val="000000" w:themeColor="text1"/>
                <w:sz w:val="18"/>
                <w:szCs w:val="18"/>
              </w:rPr>
              <w:t>Sample Type [Day, ID]</w:t>
            </w:r>
          </w:p>
          <w:p w14:paraId="1EDCAD39" w14:textId="77777777" w:rsidR="003A1682" w:rsidRPr="002D33D1" w:rsidRDefault="003A1682" w:rsidP="003A1682">
            <w:pPr>
              <w:pStyle w:val="TableParagraph"/>
              <w:numPr>
                <w:ilvl w:val="0"/>
                <w:numId w:val="8"/>
              </w:numPr>
              <w:ind w:right="105"/>
              <w:rPr>
                <w:rFonts w:cs="Times New Roman"/>
                <w:color w:val="000000" w:themeColor="text1"/>
                <w:sz w:val="18"/>
                <w:szCs w:val="18"/>
              </w:rPr>
            </w:pPr>
            <w:r w:rsidRPr="002D33D1">
              <w:rPr>
                <w:rFonts w:cs="Times New Roman"/>
                <w:color w:val="000000" w:themeColor="text1"/>
                <w:sz w:val="18"/>
                <w:szCs w:val="18"/>
              </w:rPr>
              <w:t xml:space="preserve">Data Format </w:t>
            </w:r>
          </w:p>
          <w:p w14:paraId="12EE17EF" w14:textId="77777777" w:rsidR="003A1682" w:rsidRPr="002D33D1" w:rsidRDefault="003A1682" w:rsidP="003A1682">
            <w:pPr>
              <w:pStyle w:val="TableParagraph"/>
              <w:numPr>
                <w:ilvl w:val="0"/>
                <w:numId w:val="8"/>
              </w:numPr>
              <w:ind w:right="105"/>
              <w:rPr>
                <w:rFonts w:cs="Times New Roman"/>
                <w:color w:val="000000" w:themeColor="text1"/>
                <w:sz w:val="18"/>
                <w:szCs w:val="18"/>
              </w:rPr>
            </w:pPr>
            <w:r w:rsidRPr="002D33D1">
              <w:rPr>
                <w:rFonts w:cs="Times New Roman"/>
                <w:color w:val="000000" w:themeColor="text1"/>
                <w:sz w:val="18"/>
                <w:szCs w:val="18"/>
              </w:rPr>
              <w:t xml:space="preserve">Data Type </w:t>
            </w:r>
          </w:p>
          <w:p w14:paraId="5318F674" w14:textId="77777777" w:rsidR="003A1682" w:rsidRPr="002D33D1" w:rsidRDefault="003A1682" w:rsidP="003A1682">
            <w:pPr>
              <w:pStyle w:val="TableParagraph"/>
              <w:numPr>
                <w:ilvl w:val="0"/>
                <w:numId w:val="8"/>
              </w:numPr>
              <w:ind w:right="105"/>
              <w:rPr>
                <w:rFonts w:cs="Times New Roman"/>
                <w:color w:val="000000" w:themeColor="text1"/>
                <w:sz w:val="18"/>
                <w:szCs w:val="18"/>
              </w:rPr>
            </w:pPr>
            <w:r w:rsidRPr="002D33D1">
              <w:rPr>
                <w:rFonts w:cs="Times New Roman"/>
                <w:color w:val="000000" w:themeColor="text1"/>
                <w:sz w:val="18"/>
                <w:szCs w:val="18"/>
              </w:rPr>
              <w:t>Byte Order</w:t>
            </w:r>
          </w:p>
          <w:p w14:paraId="53D50A0D" w14:textId="7DA47AE3" w:rsidR="003A1682" w:rsidRPr="00A565C5" w:rsidRDefault="003A1682" w:rsidP="00A565C5">
            <w:pPr>
              <w:pStyle w:val="TableParagraph"/>
              <w:numPr>
                <w:ilvl w:val="0"/>
                <w:numId w:val="8"/>
              </w:numPr>
              <w:ind w:right="105"/>
              <w:rPr>
                <w:color w:val="000000" w:themeColor="text1"/>
                <w:sz w:val="18"/>
                <w:szCs w:val="18"/>
              </w:rPr>
            </w:pPr>
            <w:r w:rsidRPr="002D33D1">
              <w:rPr>
                <w:rFonts w:cs="Times New Roman"/>
                <w:color w:val="000000" w:themeColor="text1"/>
                <w:sz w:val="18"/>
                <w:szCs w:val="18"/>
              </w:rPr>
              <w:t>Bits per sample</w:t>
            </w:r>
          </w:p>
        </w:tc>
        <w:tc>
          <w:tcPr>
            <w:tcW w:w="2835" w:type="dxa"/>
            <w:vAlign w:val="center"/>
          </w:tcPr>
          <w:p w14:paraId="2EEF6BF1" w14:textId="55BAB4C1" w:rsidR="003A1682" w:rsidRPr="002D33D1" w:rsidRDefault="003A1682" w:rsidP="003A1682">
            <w:pPr>
              <w:pStyle w:val="TableParagraph"/>
              <w:ind w:right="105"/>
              <w:rPr>
                <w:color w:val="000000" w:themeColor="text1"/>
                <w:sz w:val="18"/>
                <w:szCs w:val="18"/>
              </w:rPr>
            </w:pPr>
            <w:r w:rsidRPr="002D33D1">
              <w:rPr>
                <w:color w:val="000000" w:themeColor="text1"/>
                <w:sz w:val="18"/>
                <w:szCs w:val="18"/>
              </w:rPr>
              <w:t>In case of image composites, the sources for each pixel are uniquely identified.</w:t>
            </w:r>
          </w:p>
        </w:tc>
        <w:tc>
          <w:tcPr>
            <w:tcW w:w="1276" w:type="dxa"/>
          </w:tcPr>
          <w:p w14:paraId="320CC083" w14:textId="61B27766" w:rsidR="003A1682" w:rsidRPr="007155BF" w:rsidRDefault="008F7707" w:rsidP="003A1682">
            <w:pPr>
              <w:rPr>
                <w:rFonts w:asciiTheme="majorHAnsi" w:hAnsiTheme="majorHAnsi" w:cstheme="majorHAnsi"/>
                <w:color w:val="0070C0"/>
                <w:sz w:val="18"/>
                <w:szCs w:val="18"/>
              </w:rPr>
            </w:pPr>
            <w:r w:rsidRPr="007155BF">
              <w:rPr>
                <w:rFonts w:asciiTheme="majorHAnsi" w:hAnsiTheme="majorHAnsi" w:cstheme="majorHAnsi"/>
                <w:color w:val="0070C0"/>
                <w:sz w:val="18"/>
                <w:szCs w:val="18"/>
              </w:rPr>
              <w:t>N/A</w:t>
            </w:r>
          </w:p>
        </w:tc>
        <w:tc>
          <w:tcPr>
            <w:tcW w:w="1276" w:type="dxa"/>
          </w:tcPr>
          <w:p w14:paraId="2E4231C4" w14:textId="308D1271" w:rsidR="003A1682" w:rsidRPr="007155BF" w:rsidRDefault="008F7707" w:rsidP="003A1682">
            <w:pPr>
              <w:rPr>
                <w:rFonts w:asciiTheme="majorHAnsi" w:hAnsiTheme="majorHAnsi" w:cstheme="majorHAnsi"/>
                <w:color w:val="0070C0"/>
                <w:sz w:val="18"/>
                <w:szCs w:val="18"/>
              </w:rPr>
            </w:pPr>
            <w:r w:rsidRPr="007155BF">
              <w:rPr>
                <w:rFonts w:asciiTheme="majorHAnsi" w:hAnsiTheme="majorHAnsi" w:cstheme="majorHAnsi"/>
                <w:color w:val="0070C0"/>
                <w:sz w:val="18"/>
                <w:szCs w:val="18"/>
              </w:rPr>
              <w:t>N/A</w:t>
            </w:r>
          </w:p>
        </w:tc>
        <w:tc>
          <w:tcPr>
            <w:tcW w:w="2674" w:type="dxa"/>
          </w:tcPr>
          <w:p w14:paraId="3C7BED51" w14:textId="59994BEB" w:rsidR="003A1682" w:rsidRPr="007155BF" w:rsidRDefault="00796704" w:rsidP="003A1682">
            <w:pPr>
              <w:rPr>
                <w:rFonts w:asciiTheme="majorHAnsi" w:hAnsiTheme="majorHAnsi" w:cstheme="majorHAnsi"/>
                <w:color w:val="0070C0"/>
                <w:sz w:val="18"/>
                <w:szCs w:val="18"/>
              </w:rPr>
            </w:pPr>
            <w:r w:rsidRPr="007155BF">
              <w:rPr>
                <w:rFonts w:asciiTheme="majorHAnsi" w:hAnsiTheme="majorHAnsi" w:cstheme="majorHAnsi"/>
                <w:color w:val="0070C0"/>
                <w:sz w:val="18"/>
                <w:szCs w:val="18"/>
              </w:rPr>
              <w:t>Not provided, not required.</w:t>
            </w:r>
          </w:p>
        </w:tc>
        <w:tc>
          <w:tcPr>
            <w:tcW w:w="1701" w:type="dxa"/>
          </w:tcPr>
          <w:p w14:paraId="7077699C" w14:textId="77777777" w:rsidR="00970467" w:rsidRPr="00EE25A0" w:rsidRDefault="00970467" w:rsidP="00970467">
            <w:pPr>
              <w:pBdr>
                <w:top w:val="nil"/>
                <w:left w:val="nil"/>
                <w:bottom w:val="nil"/>
                <w:right w:val="nil"/>
                <w:between w:val="nil"/>
              </w:pBdr>
              <w:rPr>
                <w:rFonts w:asciiTheme="majorHAnsi" w:hAnsiTheme="majorHAnsi" w:cstheme="majorHAnsi"/>
                <w:b/>
                <w:bCs/>
                <w:color w:val="76923C" w:themeColor="accent3" w:themeShade="BF"/>
                <w:sz w:val="18"/>
                <w:szCs w:val="18"/>
              </w:rPr>
            </w:pPr>
            <w:r w:rsidRPr="00EE25A0">
              <w:rPr>
                <w:rFonts w:asciiTheme="majorHAnsi" w:hAnsiTheme="majorHAnsi" w:cstheme="majorHAnsi"/>
                <w:b/>
                <w:bCs/>
                <w:color w:val="76923C" w:themeColor="accent3" w:themeShade="BF"/>
                <w:sz w:val="18"/>
                <w:szCs w:val="18"/>
              </w:rPr>
              <w:t>Verified at Threshold</w:t>
            </w:r>
          </w:p>
          <w:p w14:paraId="27624B2C" w14:textId="77777777" w:rsidR="00970467" w:rsidRDefault="00970467" w:rsidP="00A7427A">
            <w:pPr>
              <w:rPr>
                <w:rFonts w:asciiTheme="majorHAnsi" w:hAnsiTheme="majorHAnsi" w:cstheme="majorHAnsi"/>
                <w:b/>
                <w:bCs/>
                <w:color w:val="76923C" w:themeColor="accent3" w:themeShade="BF"/>
                <w:sz w:val="18"/>
                <w:szCs w:val="18"/>
              </w:rPr>
            </w:pPr>
          </w:p>
          <w:p w14:paraId="220064EA" w14:textId="301B6E46" w:rsidR="00A7427A" w:rsidRDefault="00A7427A" w:rsidP="00A7427A">
            <w:pPr>
              <w:rPr>
                <w:rFonts w:asciiTheme="majorHAnsi" w:hAnsiTheme="majorHAnsi" w:cstheme="majorHAnsi"/>
                <w:b/>
                <w:bCs/>
                <w:color w:val="76923C" w:themeColor="accent3" w:themeShade="BF"/>
                <w:sz w:val="18"/>
                <w:szCs w:val="18"/>
              </w:rPr>
            </w:pPr>
            <w:r w:rsidRPr="00EE25A0">
              <w:rPr>
                <w:rFonts w:asciiTheme="majorHAnsi" w:hAnsiTheme="majorHAnsi" w:cstheme="majorHAnsi"/>
                <w:b/>
                <w:bCs/>
                <w:color w:val="76923C" w:themeColor="accent3" w:themeShade="BF"/>
                <w:sz w:val="18"/>
                <w:szCs w:val="18"/>
              </w:rPr>
              <w:t>Not Required at Threshold</w:t>
            </w:r>
          </w:p>
          <w:p w14:paraId="794C1058" w14:textId="66C34E6E" w:rsidR="003A1682" w:rsidRPr="002D33D1" w:rsidRDefault="003A1682" w:rsidP="003A1682">
            <w:pPr>
              <w:rPr>
                <w:rFonts w:ascii="Calibri" w:hAnsi="Calibri"/>
                <w:color w:val="000000" w:themeColor="text1"/>
                <w:sz w:val="18"/>
                <w:szCs w:val="18"/>
              </w:rPr>
            </w:pPr>
          </w:p>
        </w:tc>
      </w:tr>
      <w:tr w:rsidR="003A1682" w:rsidRPr="00465935" w14:paraId="304C7F0B" w14:textId="77777777" w:rsidTr="00A565C5">
        <w:trPr>
          <w:trHeight w:val="4412"/>
        </w:trPr>
        <w:tc>
          <w:tcPr>
            <w:tcW w:w="567" w:type="dxa"/>
            <w:vAlign w:val="center"/>
          </w:tcPr>
          <w:p w14:paraId="0630718D" w14:textId="323235F1" w:rsidR="003A1682" w:rsidRPr="002D33D1" w:rsidRDefault="003A1682" w:rsidP="003A1682">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lastRenderedPageBreak/>
              <w:t>2.9</w:t>
            </w:r>
          </w:p>
        </w:tc>
        <w:tc>
          <w:tcPr>
            <w:tcW w:w="1418" w:type="dxa"/>
            <w:vAlign w:val="center"/>
          </w:tcPr>
          <w:p w14:paraId="0B80EF57" w14:textId="76B5461F" w:rsidR="003A1682" w:rsidRPr="002D33D1" w:rsidRDefault="003A1682" w:rsidP="003A1682">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t>Per-pixel DEM</w:t>
            </w:r>
          </w:p>
        </w:tc>
        <w:tc>
          <w:tcPr>
            <w:tcW w:w="3137" w:type="dxa"/>
            <w:vAlign w:val="center"/>
          </w:tcPr>
          <w:p w14:paraId="6C6A8A29" w14:textId="3A844A59" w:rsidR="003A1682" w:rsidRPr="002D33D1" w:rsidRDefault="003A1682" w:rsidP="003A1682">
            <w:pPr>
              <w:pBdr>
                <w:top w:val="nil"/>
                <w:left w:val="nil"/>
                <w:bottom w:val="nil"/>
                <w:right w:val="nil"/>
                <w:between w:val="nil"/>
              </w:pBdr>
              <w:ind w:left="90" w:hanging="90"/>
              <w:rPr>
                <w:rFonts w:ascii="Calibri" w:hAnsi="Calibri"/>
                <w:color w:val="000000" w:themeColor="text1"/>
                <w:sz w:val="18"/>
                <w:szCs w:val="18"/>
              </w:rPr>
            </w:pPr>
            <w:r w:rsidRPr="002D33D1">
              <w:rPr>
                <w:rFonts w:ascii="Calibri" w:hAnsi="Calibri"/>
                <w:color w:val="000000" w:themeColor="text1"/>
                <w:sz w:val="18"/>
                <w:szCs w:val="18"/>
              </w:rPr>
              <w:t>Not required.</w:t>
            </w:r>
          </w:p>
        </w:tc>
        <w:tc>
          <w:tcPr>
            <w:tcW w:w="2835" w:type="dxa"/>
            <w:vAlign w:val="center"/>
          </w:tcPr>
          <w:p w14:paraId="3A5520FA" w14:textId="5C916B52" w:rsidR="003A1682" w:rsidRPr="002D33D1" w:rsidRDefault="003A1682" w:rsidP="003A1682">
            <w:pPr>
              <w:pStyle w:val="TableParagraph"/>
              <w:ind w:right="105"/>
              <w:rPr>
                <w:color w:val="000000" w:themeColor="text1"/>
                <w:sz w:val="18"/>
                <w:szCs w:val="18"/>
              </w:rPr>
            </w:pPr>
            <w:r w:rsidRPr="002D33D1">
              <w:rPr>
                <w:color w:val="000000" w:themeColor="text1"/>
                <w:sz w:val="18"/>
                <w:szCs w:val="18"/>
              </w:rPr>
              <w:t>Provide DEM as used during the geometric and radiometric processing of the SAR data, resampled to an exact geometric match in extent and resolution with the CARD4L SAR image product.</w:t>
            </w:r>
          </w:p>
          <w:p w14:paraId="2DB279DE" w14:textId="77777777" w:rsidR="003A1682" w:rsidRPr="002D33D1" w:rsidRDefault="003A1682" w:rsidP="003A1682">
            <w:pPr>
              <w:pStyle w:val="TableParagraph"/>
              <w:ind w:right="105"/>
              <w:rPr>
                <w:color w:val="000000" w:themeColor="text1"/>
                <w:sz w:val="18"/>
                <w:szCs w:val="18"/>
              </w:rPr>
            </w:pPr>
          </w:p>
          <w:p w14:paraId="13DFEC65" w14:textId="77777777" w:rsidR="003A1682" w:rsidRPr="002D33D1" w:rsidRDefault="003A1682" w:rsidP="003A1682">
            <w:pPr>
              <w:pStyle w:val="TableParagraph"/>
              <w:ind w:right="105"/>
              <w:rPr>
                <w:rFonts w:cs="Times New Roman"/>
                <w:color w:val="000000" w:themeColor="text1"/>
                <w:sz w:val="18"/>
                <w:szCs w:val="18"/>
              </w:rPr>
            </w:pPr>
            <w:r w:rsidRPr="002D33D1">
              <w:rPr>
                <w:rFonts w:cs="Times New Roman"/>
                <w:color w:val="000000" w:themeColor="text1"/>
                <w:sz w:val="18"/>
                <w:szCs w:val="18"/>
              </w:rPr>
              <w:t>File format specifications/ contents provided in metadata:</w:t>
            </w:r>
          </w:p>
          <w:p w14:paraId="107C88E1" w14:textId="0EB59431" w:rsidR="003A1682" w:rsidRPr="002D33D1" w:rsidRDefault="003A1682" w:rsidP="003A1682">
            <w:pPr>
              <w:pStyle w:val="TableParagraph"/>
              <w:numPr>
                <w:ilvl w:val="0"/>
                <w:numId w:val="8"/>
              </w:numPr>
              <w:ind w:right="105"/>
              <w:rPr>
                <w:rFonts w:cs="Times New Roman"/>
                <w:color w:val="000000" w:themeColor="text1"/>
                <w:sz w:val="18"/>
                <w:szCs w:val="18"/>
              </w:rPr>
            </w:pPr>
            <w:r w:rsidRPr="002D33D1">
              <w:rPr>
                <w:rFonts w:cs="Times New Roman"/>
                <w:color w:val="000000" w:themeColor="text1"/>
                <w:sz w:val="18"/>
                <w:szCs w:val="18"/>
              </w:rPr>
              <w:t>Sample Type [Height]</w:t>
            </w:r>
          </w:p>
          <w:p w14:paraId="149BDD55" w14:textId="77777777" w:rsidR="003A1682" w:rsidRPr="002D33D1" w:rsidRDefault="003A1682" w:rsidP="003A1682">
            <w:pPr>
              <w:pStyle w:val="TableParagraph"/>
              <w:numPr>
                <w:ilvl w:val="0"/>
                <w:numId w:val="8"/>
              </w:numPr>
              <w:ind w:right="105"/>
              <w:rPr>
                <w:rFonts w:cs="Times New Roman"/>
                <w:color w:val="000000" w:themeColor="text1"/>
                <w:sz w:val="18"/>
                <w:szCs w:val="18"/>
              </w:rPr>
            </w:pPr>
            <w:r w:rsidRPr="002D33D1">
              <w:rPr>
                <w:rFonts w:cs="Times New Roman"/>
                <w:color w:val="000000" w:themeColor="text1"/>
                <w:sz w:val="18"/>
                <w:szCs w:val="18"/>
              </w:rPr>
              <w:t xml:space="preserve">Data Format </w:t>
            </w:r>
          </w:p>
          <w:p w14:paraId="3A86C532" w14:textId="77777777" w:rsidR="003A1682" w:rsidRPr="002D33D1" w:rsidRDefault="003A1682" w:rsidP="003A1682">
            <w:pPr>
              <w:pStyle w:val="TableParagraph"/>
              <w:numPr>
                <w:ilvl w:val="0"/>
                <w:numId w:val="8"/>
              </w:numPr>
              <w:ind w:right="105"/>
              <w:rPr>
                <w:rFonts w:cs="Times New Roman"/>
                <w:color w:val="000000" w:themeColor="text1"/>
                <w:sz w:val="18"/>
                <w:szCs w:val="18"/>
              </w:rPr>
            </w:pPr>
            <w:r w:rsidRPr="002D33D1">
              <w:rPr>
                <w:rFonts w:cs="Times New Roman"/>
                <w:color w:val="000000" w:themeColor="text1"/>
                <w:sz w:val="18"/>
                <w:szCs w:val="18"/>
              </w:rPr>
              <w:t xml:space="preserve">Data Type </w:t>
            </w:r>
          </w:p>
          <w:p w14:paraId="5F47D54C" w14:textId="77777777" w:rsidR="003A1682" w:rsidRPr="002D33D1" w:rsidRDefault="003A1682" w:rsidP="003A1682">
            <w:pPr>
              <w:pStyle w:val="TableParagraph"/>
              <w:numPr>
                <w:ilvl w:val="0"/>
                <w:numId w:val="8"/>
              </w:numPr>
              <w:ind w:right="105"/>
              <w:rPr>
                <w:rFonts w:cs="Times New Roman"/>
                <w:color w:val="000000" w:themeColor="text1"/>
                <w:sz w:val="18"/>
                <w:szCs w:val="18"/>
              </w:rPr>
            </w:pPr>
            <w:r w:rsidRPr="002D33D1">
              <w:rPr>
                <w:rFonts w:cs="Times New Roman"/>
                <w:color w:val="000000" w:themeColor="text1"/>
                <w:sz w:val="18"/>
                <w:szCs w:val="18"/>
              </w:rPr>
              <w:t>Byte Order</w:t>
            </w:r>
          </w:p>
          <w:p w14:paraId="54EE8E81" w14:textId="28EDA8E6" w:rsidR="003A1682" w:rsidRPr="002D33D1" w:rsidRDefault="003A1682" w:rsidP="003A1682">
            <w:pPr>
              <w:pStyle w:val="TableParagraph"/>
              <w:numPr>
                <w:ilvl w:val="0"/>
                <w:numId w:val="8"/>
              </w:numPr>
              <w:ind w:right="105"/>
              <w:rPr>
                <w:rFonts w:cs="Times New Roman"/>
                <w:color w:val="000000" w:themeColor="text1"/>
                <w:sz w:val="18"/>
                <w:szCs w:val="18"/>
              </w:rPr>
            </w:pPr>
            <w:r w:rsidRPr="002D33D1">
              <w:rPr>
                <w:rFonts w:cs="Times New Roman"/>
                <w:color w:val="000000" w:themeColor="text1"/>
                <w:sz w:val="18"/>
                <w:szCs w:val="18"/>
              </w:rPr>
              <w:t>Bits per sample</w:t>
            </w:r>
          </w:p>
        </w:tc>
        <w:tc>
          <w:tcPr>
            <w:tcW w:w="1276" w:type="dxa"/>
          </w:tcPr>
          <w:p w14:paraId="5EDDCAB2" w14:textId="67757D62" w:rsidR="003A1682" w:rsidRPr="007155BF" w:rsidRDefault="003A1682" w:rsidP="003A1682">
            <w:pPr>
              <w:rPr>
                <w:rFonts w:asciiTheme="majorHAnsi" w:hAnsiTheme="majorHAnsi" w:cstheme="majorHAnsi"/>
                <w:color w:val="0070C0"/>
                <w:sz w:val="18"/>
                <w:szCs w:val="18"/>
              </w:rPr>
            </w:pPr>
            <w:r w:rsidRPr="007155BF">
              <w:rPr>
                <w:rFonts w:asciiTheme="majorHAnsi" w:hAnsiTheme="majorHAnsi" w:cstheme="majorHAnsi"/>
                <w:color w:val="0070C0"/>
                <w:sz w:val="18"/>
                <w:szCs w:val="18"/>
              </w:rPr>
              <w:t>Not required</w:t>
            </w:r>
          </w:p>
        </w:tc>
        <w:tc>
          <w:tcPr>
            <w:tcW w:w="1276" w:type="dxa"/>
          </w:tcPr>
          <w:p w14:paraId="7DB5F4B7" w14:textId="2158089F" w:rsidR="003A1682" w:rsidRPr="007155BF" w:rsidRDefault="003A1682" w:rsidP="003A1682">
            <w:pPr>
              <w:rPr>
                <w:rFonts w:asciiTheme="majorHAnsi" w:hAnsiTheme="majorHAnsi" w:cstheme="majorHAnsi"/>
                <w:color w:val="0070C0"/>
                <w:sz w:val="18"/>
                <w:szCs w:val="18"/>
              </w:rPr>
            </w:pPr>
            <w:r w:rsidRPr="007155BF">
              <w:rPr>
                <w:rFonts w:asciiTheme="majorHAnsi" w:hAnsiTheme="majorHAnsi" w:cstheme="majorHAnsi"/>
                <w:color w:val="0070C0"/>
                <w:sz w:val="18"/>
                <w:szCs w:val="18"/>
              </w:rPr>
              <w:t>No</w:t>
            </w:r>
          </w:p>
        </w:tc>
        <w:tc>
          <w:tcPr>
            <w:tcW w:w="2674" w:type="dxa"/>
          </w:tcPr>
          <w:p w14:paraId="4879F974" w14:textId="494F8471" w:rsidR="003A1682" w:rsidRPr="007155BF" w:rsidRDefault="003A1682" w:rsidP="003A1682">
            <w:pPr>
              <w:rPr>
                <w:rFonts w:asciiTheme="majorHAnsi" w:hAnsiTheme="majorHAnsi" w:cstheme="majorHAnsi"/>
                <w:color w:val="0070C0"/>
                <w:sz w:val="18"/>
                <w:szCs w:val="18"/>
              </w:rPr>
            </w:pPr>
            <w:r w:rsidRPr="007155BF">
              <w:rPr>
                <w:rFonts w:asciiTheme="majorHAnsi" w:hAnsiTheme="majorHAnsi" w:cstheme="majorHAnsi"/>
                <w:color w:val="0070C0"/>
                <w:sz w:val="18"/>
                <w:szCs w:val="18"/>
              </w:rPr>
              <w:t>Not provided, not required.</w:t>
            </w:r>
          </w:p>
        </w:tc>
        <w:tc>
          <w:tcPr>
            <w:tcW w:w="1701" w:type="dxa"/>
          </w:tcPr>
          <w:p w14:paraId="7602B6D9" w14:textId="77777777" w:rsidR="00AE5036" w:rsidRDefault="00AE5036" w:rsidP="00AE5036">
            <w:pPr>
              <w:rPr>
                <w:rFonts w:asciiTheme="majorHAnsi" w:hAnsiTheme="majorHAnsi" w:cstheme="majorHAnsi"/>
                <w:b/>
                <w:bCs/>
                <w:color w:val="76923C" w:themeColor="accent3" w:themeShade="BF"/>
                <w:sz w:val="18"/>
                <w:szCs w:val="18"/>
              </w:rPr>
            </w:pPr>
            <w:r w:rsidRPr="00EE25A0">
              <w:rPr>
                <w:rFonts w:asciiTheme="majorHAnsi" w:hAnsiTheme="majorHAnsi" w:cstheme="majorHAnsi"/>
                <w:b/>
                <w:bCs/>
                <w:color w:val="76923C" w:themeColor="accent3" w:themeShade="BF"/>
                <w:sz w:val="18"/>
                <w:szCs w:val="18"/>
              </w:rPr>
              <w:t>Not Required at Threshold</w:t>
            </w:r>
          </w:p>
          <w:p w14:paraId="0A63C36A" w14:textId="77777777" w:rsidR="003A1682" w:rsidRPr="002D33D1" w:rsidRDefault="003A1682" w:rsidP="003A1682">
            <w:pPr>
              <w:rPr>
                <w:rFonts w:ascii="Calibri" w:hAnsi="Calibri"/>
                <w:color w:val="000000" w:themeColor="text1"/>
                <w:sz w:val="18"/>
                <w:szCs w:val="18"/>
              </w:rPr>
            </w:pPr>
          </w:p>
        </w:tc>
      </w:tr>
    </w:tbl>
    <w:p w14:paraId="744B7D5A" w14:textId="7EC08A82" w:rsidR="001C1C2B" w:rsidRPr="00465935" w:rsidRDefault="001C1C2B">
      <w:pPr>
        <w:rPr>
          <w:rFonts w:eastAsia="Cambria"/>
          <w:b/>
          <w:color w:val="000000" w:themeColor="text1"/>
          <w:sz w:val="28"/>
          <w:szCs w:val="28"/>
        </w:rPr>
      </w:pPr>
    </w:p>
    <w:p w14:paraId="559BF3F7" w14:textId="77777777" w:rsidR="003837A3" w:rsidRPr="00465935" w:rsidRDefault="003837A3">
      <w:pPr>
        <w:widowControl w:val="0"/>
        <w:rPr>
          <w:rFonts w:ascii="Calibri" w:eastAsia="Cambria" w:hAnsi="Calibri" w:cs="Calibri"/>
          <w:b/>
          <w:color w:val="000000" w:themeColor="text1"/>
          <w:sz w:val="28"/>
          <w:szCs w:val="22"/>
          <w:lang w:eastAsia="en-US"/>
        </w:rPr>
      </w:pPr>
      <w:r w:rsidRPr="00465935">
        <w:rPr>
          <w:color w:val="000000" w:themeColor="text1"/>
          <w:szCs w:val="22"/>
        </w:rPr>
        <w:br w:type="page"/>
      </w:r>
    </w:p>
    <w:p w14:paraId="08AF5930" w14:textId="200E09D5" w:rsidR="00F32756" w:rsidRPr="00465935" w:rsidRDefault="00F32756" w:rsidP="00F32756">
      <w:pPr>
        <w:pStyle w:val="Heading2"/>
        <w:ind w:hanging="1007"/>
        <w:rPr>
          <w:color w:val="000000" w:themeColor="text1"/>
          <w:szCs w:val="22"/>
          <w:lang w:val="en-GB"/>
        </w:rPr>
      </w:pPr>
      <w:r w:rsidRPr="00465935">
        <w:rPr>
          <w:color w:val="000000" w:themeColor="text1"/>
          <w:szCs w:val="22"/>
          <w:lang w:val="en-GB"/>
        </w:rPr>
        <w:lastRenderedPageBreak/>
        <w:t xml:space="preserve">Radiometric </w:t>
      </w:r>
      <w:r w:rsidR="00512F73" w:rsidRPr="00465935">
        <w:rPr>
          <w:color w:val="000000" w:themeColor="text1"/>
          <w:szCs w:val="22"/>
          <w:lang w:val="en-GB"/>
        </w:rPr>
        <w:t xml:space="preserve">Terrain </w:t>
      </w:r>
      <w:r w:rsidRPr="00465935">
        <w:rPr>
          <w:color w:val="000000" w:themeColor="text1"/>
          <w:szCs w:val="22"/>
          <w:lang w:val="en-GB"/>
        </w:rPr>
        <w:t>Correct</w:t>
      </w:r>
      <w:r w:rsidR="00512F73" w:rsidRPr="00465935">
        <w:rPr>
          <w:color w:val="000000" w:themeColor="text1"/>
          <w:szCs w:val="22"/>
          <w:lang w:val="en-GB"/>
        </w:rPr>
        <w:t>ed Measurements</w:t>
      </w:r>
    </w:p>
    <w:p w14:paraId="6B56D358" w14:textId="77777777" w:rsidR="00F32756" w:rsidRPr="00465935" w:rsidRDefault="00F32756" w:rsidP="00E109B1">
      <w:pPr>
        <w:rPr>
          <w:rFonts w:ascii="Calibri" w:hAnsi="Calibri"/>
          <w:i/>
          <w:color w:val="000000" w:themeColor="text1"/>
          <w:sz w:val="22"/>
          <w:szCs w:val="22"/>
        </w:rPr>
      </w:pPr>
    </w:p>
    <w:tbl>
      <w:tblPr>
        <w:tblStyle w:val="a2"/>
        <w:tblW w:w="14884" w:type="dxa"/>
        <w:tblInd w:w="-45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5" w:type="dxa"/>
          <w:right w:w="115" w:type="dxa"/>
        </w:tblCellMar>
        <w:tblLook w:val="0000" w:firstRow="0" w:lastRow="0" w:firstColumn="0" w:lastColumn="0" w:noHBand="0" w:noVBand="0"/>
      </w:tblPr>
      <w:tblGrid>
        <w:gridCol w:w="567"/>
        <w:gridCol w:w="1578"/>
        <w:gridCol w:w="3402"/>
        <w:gridCol w:w="2268"/>
        <w:gridCol w:w="1276"/>
        <w:gridCol w:w="1418"/>
        <w:gridCol w:w="2693"/>
        <w:gridCol w:w="1682"/>
      </w:tblGrid>
      <w:tr w:rsidR="008071D5" w:rsidRPr="00465935" w14:paraId="5F4881AC" w14:textId="77777777" w:rsidTr="00112F79">
        <w:trPr>
          <w:trHeight w:val="540"/>
          <w:tblHeader/>
        </w:trPr>
        <w:tc>
          <w:tcPr>
            <w:tcW w:w="567" w:type="dxa"/>
            <w:shd w:val="clear" w:color="auto" w:fill="D9D9D9" w:themeFill="background1" w:themeFillShade="D9"/>
            <w:vAlign w:val="center"/>
          </w:tcPr>
          <w:p w14:paraId="436AB474" w14:textId="77777777" w:rsidR="00F32756" w:rsidRPr="00C63A4C" w:rsidRDefault="00F32756" w:rsidP="008D1F46">
            <w:pPr>
              <w:jc w:val="center"/>
              <w:rPr>
                <w:rFonts w:ascii="Calibri" w:hAnsi="Calibri"/>
                <w:b/>
                <w:color w:val="000000" w:themeColor="text1"/>
                <w:sz w:val="18"/>
                <w:szCs w:val="18"/>
              </w:rPr>
            </w:pPr>
            <w:r w:rsidRPr="00C63A4C">
              <w:rPr>
                <w:rFonts w:ascii="Calibri" w:hAnsi="Calibri"/>
                <w:b/>
                <w:color w:val="000000" w:themeColor="text1"/>
                <w:sz w:val="18"/>
                <w:szCs w:val="18"/>
              </w:rPr>
              <w:t>#</w:t>
            </w:r>
          </w:p>
        </w:tc>
        <w:tc>
          <w:tcPr>
            <w:tcW w:w="1578" w:type="dxa"/>
            <w:shd w:val="clear" w:color="auto" w:fill="D9D9D9" w:themeFill="background1" w:themeFillShade="D9"/>
            <w:vAlign w:val="center"/>
          </w:tcPr>
          <w:p w14:paraId="6F998FDE" w14:textId="77777777" w:rsidR="00F32756" w:rsidRPr="00C63A4C" w:rsidRDefault="00F32756" w:rsidP="008D1F46">
            <w:pPr>
              <w:pBdr>
                <w:top w:val="nil"/>
                <w:left w:val="nil"/>
                <w:bottom w:val="nil"/>
                <w:right w:val="nil"/>
                <w:between w:val="nil"/>
              </w:pBdr>
              <w:ind w:left="90" w:hanging="90"/>
              <w:jc w:val="center"/>
              <w:rPr>
                <w:rFonts w:ascii="Calibri" w:hAnsi="Calibri"/>
                <w:b/>
                <w:color w:val="000000" w:themeColor="text1"/>
                <w:sz w:val="18"/>
                <w:szCs w:val="18"/>
              </w:rPr>
            </w:pPr>
            <w:r w:rsidRPr="00C63A4C">
              <w:rPr>
                <w:rFonts w:ascii="Calibri" w:hAnsi="Calibri"/>
                <w:b/>
                <w:color w:val="000000" w:themeColor="text1"/>
                <w:sz w:val="18"/>
                <w:szCs w:val="18"/>
              </w:rPr>
              <w:t>Item</w:t>
            </w:r>
          </w:p>
        </w:tc>
        <w:tc>
          <w:tcPr>
            <w:tcW w:w="3402" w:type="dxa"/>
            <w:shd w:val="clear" w:color="auto" w:fill="D9D9D9" w:themeFill="background1" w:themeFillShade="D9"/>
            <w:vAlign w:val="center"/>
          </w:tcPr>
          <w:p w14:paraId="60A4EBBB" w14:textId="77777777" w:rsidR="00080B67" w:rsidRPr="00C63A4C" w:rsidRDefault="00F32756" w:rsidP="008D1F46">
            <w:pPr>
              <w:pBdr>
                <w:top w:val="nil"/>
                <w:left w:val="nil"/>
                <w:bottom w:val="nil"/>
                <w:right w:val="nil"/>
                <w:between w:val="nil"/>
              </w:pBdr>
              <w:jc w:val="center"/>
              <w:rPr>
                <w:rFonts w:ascii="Calibri" w:hAnsi="Calibri"/>
                <w:b/>
                <w:color w:val="000000" w:themeColor="text1"/>
                <w:sz w:val="18"/>
                <w:szCs w:val="18"/>
              </w:rPr>
            </w:pPr>
            <w:r w:rsidRPr="00C63A4C">
              <w:rPr>
                <w:rFonts w:ascii="Calibri" w:hAnsi="Calibri"/>
                <w:b/>
                <w:color w:val="000000" w:themeColor="text1"/>
                <w:sz w:val="18"/>
                <w:szCs w:val="18"/>
              </w:rPr>
              <w:t xml:space="preserve">Threshold </w:t>
            </w:r>
          </w:p>
          <w:p w14:paraId="71312DA8" w14:textId="31F43D80" w:rsidR="00F32756" w:rsidRPr="00C63A4C" w:rsidRDefault="00F32756" w:rsidP="008D1F46">
            <w:pPr>
              <w:pBdr>
                <w:top w:val="nil"/>
                <w:left w:val="nil"/>
                <w:bottom w:val="nil"/>
                <w:right w:val="nil"/>
                <w:between w:val="nil"/>
              </w:pBdr>
              <w:jc w:val="center"/>
              <w:rPr>
                <w:rFonts w:ascii="Calibri" w:hAnsi="Calibri"/>
                <w:b/>
                <w:color w:val="000000" w:themeColor="text1"/>
                <w:sz w:val="18"/>
                <w:szCs w:val="18"/>
              </w:rPr>
            </w:pPr>
            <w:r w:rsidRPr="00C63A4C">
              <w:rPr>
                <w:rFonts w:ascii="Calibri" w:hAnsi="Calibri"/>
                <w:b/>
                <w:color w:val="000000" w:themeColor="text1"/>
                <w:sz w:val="18"/>
                <w:szCs w:val="18"/>
              </w:rPr>
              <w:t>(Minimum</w:t>
            </w:r>
            <w:r w:rsidR="00080B67" w:rsidRPr="00C63A4C">
              <w:rPr>
                <w:rFonts w:ascii="Calibri" w:hAnsi="Calibri"/>
                <w:b/>
                <w:color w:val="000000" w:themeColor="text1"/>
                <w:sz w:val="18"/>
                <w:szCs w:val="18"/>
              </w:rPr>
              <w:t>) Requirements</w:t>
            </w:r>
          </w:p>
        </w:tc>
        <w:tc>
          <w:tcPr>
            <w:tcW w:w="2268" w:type="dxa"/>
            <w:shd w:val="clear" w:color="auto" w:fill="D9D9D9" w:themeFill="background1" w:themeFillShade="D9"/>
            <w:vAlign w:val="center"/>
          </w:tcPr>
          <w:p w14:paraId="01E825CE" w14:textId="77777777" w:rsidR="00080B67" w:rsidRPr="00C63A4C" w:rsidRDefault="00F32756" w:rsidP="008D1F46">
            <w:pPr>
              <w:pBdr>
                <w:top w:val="nil"/>
                <w:left w:val="nil"/>
                <w:bottom w:val="nil"/>
                <w:right w:val="nil"/>
                <w:between w:val="nil"/>
              </w:pBdr>
              <w:ind w:left="90" w:hanging="90"/>
              <w:jc w:val="center"/>
              <w:rPr>
                <w:rFonts w:ascii="Calibri" w:hAnsi="Calibri"/>
                <w:b/>
                <w:color w:val="000000" w:themeColor="text1"/>
                <w:sz w:val="18"/>
                <w:szCs w:val="18"/>
              </w:rPr>
            </w:pPr>
            <w:r w:rsidRPr="00C63A4C">
              <w:rPr>
                <w:rFonts w:ascii="Calibri" w:hAnsi="Calibri"/>
                <w:b/>
                <w:color w:val="000000" w:themeColor="text1"/>
                <w:sz w:val="18"/>
                <w:szCs w:val="18"/>
              </w:rPr>
              <w:t xml:space="preserve">Target </w:t>
            </w:r>
          </w:p>
          <w:p w14:paraId="06B18989" w14:textId="41FEFC32" w:rsidR="00F32756" w:rsidRPr="00C63A4C" w:rsidRDefault="00F32756" w:rsidP="008D1F46">
            <w:pPr>
              <w:pBdr>
                <w:top w:val="nil"/>
                <w:left w:val="nil"/>
                <w:bottom w:val="nil"/>
                <w:right w:val="nil"/>
                <w:between w:val="nil"/>
              </w:pBdr>
              <w:ind w:left="90" w:hanging="90"/>
              <w:jc w:val="center"/>
              <w:rPr>
                <w:rFonts w:ascii="Calibri" w:hAnsi="Calibri"/>
                <w:b/>
                <w:color w:val="000000" w:themeColor="text1"/>
                <w:sz w:val="18"/>
                <w:szCs w:val="18"/>
              </w:rPr>
            </w:pPr>
            <w:r w:rsidRPr="00C63A4C">
              <w:rPr>
                <w:rFonts w:ascii="Calibri" w:hAnsi="Calibri"/>
                <w:b/>
                <w:color w:val="000000" w:themeColor="text1"/>
                <w:sz w:val="18"/>
                <w:szCs w:val="18"/>
              </w:rPr>
              <w:t>(Desired) Requirements</w:t>
            </w:r>
          </w:p>
        </w:tc>
        <w:tc>
          <w:tcPr>
            <w:tcW w:w="1276" w:type="dxa"/>
            <w:shd w:val="clear" w:color="auto" w:fill="D9D9D9" w:themeFill="background1" w:themeFillShade="D9"/>
          </w:tcPr>
          <w:p w14:paraId="63F5F7DA" w14:textId="77777777" w:rsidR="00F32756" w:rsidRPr="00C63A4C" w:rsidRDefault="00F32756" w:rsidP="008D1F46">
            <w:pPr>
              <w:pBdr>
                <w:top w:val="nil"/>
                <w:left w:val="nil"/>
                <w:bottom w:val="nil"/>
                <w:right w:val="nil"/>
                <w:between w:val="nil"/>
              </w:pBdr>
              <w:ind w:left="90" w:hanging="90"/>
              <w:jc w:val="center"/>
              <w:rPr>
                <w:rFonts w:ascii="Calibri" w:hAnsi="Calibri"/>
                <w:b/>
                <w:color w:val="000000" w:themeColor="text1"/>
                <w:sz w:val="18"/>
                <w:szCs w:val="18"/>
              </w:rPr>
            </w:pPr>
            <w:r w:rsidRPr="00C63A4C">
              <w:rPr>
                <w:rFonts w:ascii="Calibri" w:hAnsi="Calibri"/>
                <w:b/>
                <w:color w:val="000000" w:themeColor="text1"/>
                <w:sz w:val="18"/>
                <w:szCs w:val="18"/>
              </w:rPr>
              <w:t>Threshold Self-Assessment</w:t>
            </w:r>
          </w:p>
        </w:tc>
        <w:tc>
          <w:tcPr>
            <w:tcW w:w="1418" w:type="dxa"/>
            <w:shd w:val="clear" w:color="auto" w:fill="D9D9D9" w:themeFill="background1" w:themeFillShade="D9"/>
          </w:tcPr>
          <w:p w14:paraId="00C1A41F" w14:textId="77777777" w:rsidR="008B53DD" w:rsidRPr="00C63A4C" w:rsidRDefault="00F32756" w:rsidP="008D1F46">
            <w:pPr>
              <w:pBdr>
                <w:top w:val="nil"/>
                <w:left w:val="nil"/>
                <w:bottom w:val="nil"/>
                <w:right w:val="nil"/>
                <w:between w:val="nil"/>
              </w:pBdr>
              <w:ind w:left="90" w:hanging="90"/>
              <w:jc w:val="center"/>
              <w:rPr>
                <w:rFonts w:ascii="Calibri" w:hAnsi="Calibri"/>
                <w:b/>
                <w:color w:val="000000" w:themeColor="text1"/>
                <w:sz w:val="18"/>
                <w:szCs w:val="18"/>
              </w:rPr>
            </w:pPr>
            <w:r w:rsidRPr="00C63A4C">
              <w:rPr>
                <w:rFonts w:ascii="Calibri" w:hAnsi="Calibri"/>
                <w:b/>
                <w:color w:val="000000" w:themeColor="text1"/>
                <w:sz w:val="18"/>
                <w:szCs w:val="18"/>
              </w:rPr>
              <w:t xml:space="preserve">Target   </w:t>
            </w:r>
          </w:p>
          <w:p w14:paraId="6E32510A" w14:textId="74266A1C" w:rsidR="00F32756" w:rsidRPr="00C63A4C" w:rsidRDefault="00F32756" w:rsidP="008D1F46">
            <w:pPr>
              <w:pBdr>
                <w:top w:val="nil"/>
                <w:left w:val="nil"/>
                <w:bottom w:val="nil"/>
                <w:right w:val="nil"/>
                <w:between w:val="nil"/>
              </w:pBdr>
              <w:ind w:left="90" w:hanging="90"/>
              <w:jc w:val="center"/>
              <w:rPr>
                <w:rFonts w:ascii="Calibri" w:hAnsi="Calibri"/>
                <w:b/>
                <w:color w:val="000000" w:themeColor="text1"/>
                <w:sz w:val="18"/>
                <w:szCs w:val="18"/>
              </w:rPr>
            </w:pPr>
            <w:r w:rsidRPr="00C63A4C">
              <w:rPr>
                <w:rFonts w:ascii="Calibri" w:hAnsi="Calibri"/>
                <w:b/>
                <w:color w:val="000000" w:themeColor="text1"/>
                <w:sz w:val="18"/>
                <w:szCs w:val="18"/>
              </w:rPr>
              <w:t xml:space="preserve"> Self-Assessment</w:t>
            </w:r>
          </w:p>
        </w:tc>
        <w:tc>
          <w:tcPr>
            <w:tcW w:w="2693" w:type="dxa"/>
            <w:shd w:val="clear" w:color="auto" w:fill="D9D9D9" w:themeFill="background1" w:themeFillShade="D9"/>
          </w:tcPr>
          <w:p w14:paraId="1B5BED96" w14:textId="77777777" w:rsidR="00F32756" w:rsidRPr="00C63A4C" w:rsidRDefault="00F32756" w:rsidP="008D1F46">
            <w:pPr>
              <w:pBdr>
                <w:top w:val="nil"/>
                <w:left w:val="nil"/>
                <w:bottom w:val="nil"/>
                <w:right w:val="nil"/>
                <w:between w:val="nil"/>
              </w:pBdr>
              <w:ind w:left="90" w:hanging="90"/>
              <w:jc w:val="center"/>
              <w:rPr>
                <w:rFonts w:ascii="Calibri" w:hAnsi="Calibri"/>
                <w:b/>
                <w:color w:val="000000" w:themeColor="text1"/>
                <w:sz w:val="18"/>
                <w:szCs w:val="18"/>
              </w:rPr>
            </w:pPr>
            <w:r w:rsidRPr="00C63A4C">
              <w:rPr>
                <w:rFonts w:ascii="Calibri" w:hAnsi="Calibri"/>
                <w:b/>
                <w:color w:val="000000" w:themeColor="text1"/>
                <w:sz w:val="18"/>
                <w:szCs w:val="18"/>
              </w:rPr>
              <w:t>Self-Assessment Explanation/ Justification</w:t>
            </w:r>
          </w:p>
        </w:tc>
        <w:tc>
          <w:tcPr>
            <w:tcW w:w="1682" w:type="dxa"/>
            <w:shd w:val="clear" w:color="auto" w:fill="D9D9D9" w:themeFill="background1" w:themeFillShade="D9"/>
          </w:tcPr>
          <w:p w14:paraId="30B65E32" w14:textId="77777777" w:rsidR="00F32756" w:rsidRPr="00C63A4C" w:rsidRDefault="00F32756" w:rsidP="008D1F46">
            <w:pPr>
              <w:pBdr>
                <w:top w:val="nil"/>
                <w:left w:val="nil"/>
                <w:bottom w:val="nil"/>
                <w:right w:val="nil"/>
                <w:between w:val="nil"/>
              </w:pBdr>
              <w:ind w:left="90" w:hanging="90"/>
              <w:jc w:val="center"/>
              <w:rPr>
                <w:rFonts w:ascii="Calibri" w:hAnsi="Calibri"/>
                <w:b/>
                <w:color w:val="000000" w:themeColor="text1"/>
                <w:sz w:val="18"/>
                <w:szCs w:val="18"/>
              </w:rPr>
            </w:pPr>
            <w:r w:rsidRPr="00C63A4C">
              <w:rPr>
                <w:rFonts w:ascii="Calibri" w:hAnsi="Calibri"/>
                <w:b/>
                <w:color w:val="000000" w:themeColor="text1"/>
                <w:sz w:val="18"/>
                <w:szCs w:val="18"/>
              </w:rPr>
              <w:t>Recommended Requirement Modification</w:t>
            </w:r>
          </w:p>
        </w:tc>
      </w:tr>
      <w:tr w:rsidR="008071D5" w:rsidRPr="00465935" w14:paraId="365B16C5" w14:textId="77777777" w:rsidTr="00765480">
        <w:trPr>
          <w:trHeight w:val="5549"/>
        </w:trPr>
        <w:tc>
          <w:tcPr>
            <w:tcW w:w="567" w:type="dxa"/>
            <w:vAlign w:val="center"/>
          </w:tcPr>
          <w:p w14:paraId="7BA397B2" w14:textId="3B905EE7" w:rsidR="00F32756" w:rsidRPr="00C63A4C" w:rsidRDefault="00F32756" w:rsidP="00F32756">
            <w:pPr>
              <w:pBdr>
                <w:top w:val="nil"/>
                <w:left w:val="nil"/>
                <w:bottom w:val="nil"/>
                <w:right w:val="nil"/>
                <w:between w:val="nil"/>
              </w:pBdr>
              <w:ind w:left="90" w:hanging="90"/>
              <w:jc w:val="center"/>
              <w:rPr>
                <w:rFonts w:ascii="Calibri" w:hAnsi="Calibri"/>
                <w:b/>
                <w:color w:val="000000" w:themeColor="text1"/>
                <w:sz w:val="18"/>
                <w:szCs w:val="18"/>
              </w:rPr>
            </w:pPr>
            <w:r w:rsidRPr="00C63A4C">
              <w:rPr>
                <w:rFonts w:ascii="Calibri" w:hAnsi="Calibri"/>
                <w:b/>
                <w:color w:val="000000" w:themeColor="text1"/>
                <w:sz w:val="18"/>
                <w:szCs w:val="18"/>
              </w:rPr>
              <w:t>3.1</w:t>
            </w:r>
          </w:p>
        </w:tc>
        <w:tc>
          <w:tcPr>
            <w:tcW w:w="1578" w:type="dxa"/>
            <w:vAlign w:val="center"/>
          </w:tcPr>
          <w:p w14:paraId="4DFF7D4D" w14:textId="0E1D577B" w:rsidR="00F32756" w:rsidRPr="00C63A4C" w:rsidRDefault="00C43C43" w:rsidP="00F32756">
            <w:pPr>
              <w:pBdr>
                <w:top w:val="nil"/>
                <w:left w:val="nil"/>
                <w:bottom w:val="nil"/>
                <w:right w:val="nil"/>
                <w:between w:val="nil"/>
              </w:pBdr>
              <w:ind w:left="90" w:hanging="90"/>
              <w:jc w:val="center"/>
              <w:rPr>
                <w:rFonts w:ascii="Calibri" w:hAnsi="Calibri"/>
                <w:b/>
                <w:color w:val="000000" w:themeColor="text1"/>
                <w:sz w:val="18"/>
                <w:szCs w:val="18"/>
              </w:rPr>
            </w:pPr>
            <w:r w:rsidRPr="00C63A4C">
              <w:rPr>
                <w:rFonts w:ascii="Calibri" w:hAnsi="Calibri"/>
                <w:b/>
                <w:color w:val="000000" w:themeColor="text1"/>
                <w:sz w:val="18"/>
                <w:szCs w:val="18"/>
              </w:rPr>
              <w:t>Backscatter</w:t>
            </w:r>
            <w:r w:rsidR="00E82B63" w:rsidRPr="00C63A4C">
              <w:rPr>
                <w:rFonts w:ascii="Calibri" w:hAnsi="Calibri"/>
                <w:b/>
                <w:color w:val="000000" w:themeColor="text1"/>
                <w:sz w:val="18"/>
                <w:szCs w:val="18"/>
              </w:rPr>
              <w:t xml:space="preserve"> </w:t>
            </w:r>
            <w:r w:rsidR="00F32756" w:rsidRPr="00C63A4C">
              <w:rPr>
                <w:rFonts w:ascii="Calibri" w:hAnsi="Calibri"/>
                <w:b/>
                <w:color w:val="000000" w:themeColor="text1"/>
                <w:sz w:val="18"/>
                <w:szCs w:val="18"/>
              </w:rPr>
              <w:t>Measurements</w:t>
            </w:r>
          </w:p>
        </w:tc>
        <w:tc>
          <w:tcPr>
            <w:tcW w:w="3402" w:type="dxa"/>
            <w:vAlign w:val="center"/>
          </w:tcPr>
          <w:p w14:paraId="47C61663" w14:textId="77777777" w:rsidR="008B53DD" w:rsidRPr="00C63A4C" w:rsidRDefault="008B53DD" w:rsidP="00F32756">
            <w:pPr>
              <w:pBdr>
                <w:top w:val="nil"/>
                <w:left w:val="nil"/>
                <w:bottom w:val="nil"/>
                <w:right w:val="nil"/>
                <w:between w:val="nil"/>
              </w:pBdr>
              <w:spacing w:before="5"/>
              <w:ind w:left="90" w:right="283" w:hanging="90"/>
              <w:rPr>
                <w:rFonts w:ascii="Calibri" w:hAnsi="Calibri"/>
                <w:color w:val="000000" w:themeColor="text1"/>
                <w:sz w:val="18"/>
                <w:szCs w:val="18"/>
              </w:rPr>
            </w:pPr>
          </w:p>
          <w:p w14:paraId="7E89F6FC" w14:textId="095381C0" w:rsidR="001124F5" w:rsidRPr="00C63A4C" w:rsidRDefault="001D79C7" w:rsidP="00AC4781">
            <w:pPr>
              <w:pBdr>
                <w:top w:val="nil"/>
                <w:left w:val="nil"/>
                <w:bottom w:val="nil"/>
                <w:right w:val="nil"/>
                <w:between w:val="nil"/>
              </w:pBdr>
              <w:spacing w:before="5"/>
              <w:ind w:right="288"/>
              <w:rPr>
                <w:rFonts w:ascii="Calibri" w:hAnsi="Calibri"/>
                <w:color w:val="000000" w:themeColor="text1"/>
                <w:sz w:val="18"/>
                <w:szCs w:val="18"/>
              </w:rPr>
            </w:pPr>
            <w:r w:rsidRPr="00C63A4C">
              <w:rPr>
                <w:rFonts w:ascii="Calibri" w:hAnsi="Calibri"/>
                <w:color w:val="000000" w:themeColor="text1"/>
                <w:sz w:val="18"/>
                <w:szCs w:val="18"/>
              </w:rPr>
              <w:t xml:space="preserve">Terrain-flattened </w:t>
            </w:r>
            <w:r w:rsidR="00F32756" w:rsidRPr="00C63A4C">
              <w:rPr>
                <w:rFonts w:ascii="Calibri" w:hAnsi="Calibri"/>
                <w:color w:val="000000" w:themeColor="text1"/>
                <w:sz w:val="18"/>
                <w:szCs w:val="18"/>
              </w:rPr>
              <w:t>Gamma-</w:t>
            </w:r>
            <w:r w:rsidR="008341C6" w:rsidRPr="00C63A4C">
              <w:rPr>
                <w:rFonts w:ascii="Calibri" w:hAnsi="Calibri"/>
                <w:color w:val="000000" w:themeColor="text1"/>
                <w:sz w:val="18"/>
                <w:szCs w:val="18"/>
              </w:rPr>
              <w:t>Nought</w:t>
            </w:r>
            <w:r w:rsidR="00975F78" w:rsidRPr="00C63A4C">
              <w:rPr>
                <w:rFonts w:ascii="Calibri" w:hAnsi="Calibri"/>
                <w:color w:val="000000" w:themeColor="text1"/>
                <w:sz w:val="18"/>
                <w:szCs w:val="18"/>
              </w:rPr>
              <w:t xml:space="preserve"> backscatter coefficient</w:t>
            </w:r>
            <w:r w:rsidR="00F32756" w:rsidRPr="00C63A4C">
              <w:rPr>
                <w:rFonts w:ascii="Calibri" w:hAnsi="Calibri"/>
                <w:color w:val="000000" w:themeColor="text1"/>
                <w:sz w:val="18"/>
                <w:szCs w:val="18"/>
              </w:rPr>
              <w:t xml:space="preserve"> </w:t>
            </w:r>
            <w:r w:rsidR="00975F78" w:rsidRPr="00C63A4C">
              <w:rPr>
                <w:rFonts w:ascii="Calibri" w:hAnsi="Calibri"/>
                <w:color w:val="000000" w:themeColor="text1"/>
                <w:sz w:val="18"/>
                <w:szCs w:val="18"/>
              </w:rPr>
              <w:t>(</w:t>
            </w:r>
            <m:oMath>
              <m:sSubSup>
                <m:sSubSupPr>
                  <m:ctrlPr>
                    <w:rPr>
                      <w:rFonts w:ascii="Cambria Math" w:hAnsi="Cambria Math"/>
                      <w:i/>
                      <w:color w:val="000000" w:themeColor="text1"/>
                      <w:sz w:val="18"/>
                      <w:szCs w:val="18"/>
                    </w:rPr>
                  </m:ctrlPr>
                </m:sSubSupPr>
                <m:e>
                  <m:r>
                    <w:rPr>
                      <w:rFonts w:ascii="Cambria" w:hAnsi="Cambria" w:cs="Cambria"/>
                      <w:color w:val="000000" w:themeColor="text1"/>
                      <w:sz w:val="18"/>
                      <w:szCs w:val="18"/>
                    </w:rPr>
                    <m:t>ϒ</m:t>
                  </m:r>
                </m:e>
                <m:sub>
                  <m:r>
                    <m:rPr>
                      <m:sty m:val="p"/>
                    </m:rPr>
                    <w:rPr>
                      <w:rFonts w:ascii="Cambria Math" w:hAnsi="Cambria Math"/>
                      <w:color w:val="000000" w:themeColor="text1"/>
                      <w:sz w:val="18"/>
                      <w:szCs w:val="18"/>
                    </w:rPr>
                    <m:t>T</m:t>
                  </m:r>
                </m:sub>
                <m:sup>
                  <m:r>
                    <w:rPr>
                      <w:rFonts w:ascii="Cambria Math" w:hAnsi="Cambria Math"/>
                      <w:color w:val="000000" w:themeColor="text1"/>
                      <w:sz w:val="18"/>
                      <w:szCs w:val="18"/>
                    </w:rPr>
                    <m:t>0</m:t>
                  </m:r>
                </m:sup>
              </m:sSubSup>
            </m:oMath>
            <w:r w:rsidR="00975F78" w:rsidRPr="00C63A4C">
              <w:rPr>
                <w:rFonts w:ascii="Calibri" w:hAnsi="Calibri"/>
                <w:color w:val="000000" w:themeColor="text1"/>
                <w:sz w:val="18"/>
                <w:szCs w:val="18"/>
              </w:rPr>
              <w:t>)</w:t>
            </w:r>
            <w:r w:rsidR="00CC23DF" w:rsidRPr="00C63A4C">
              <w:rPr>
                <w:rFonts w:ascii="Calibri" w:hAnsi="Calibri"/>
                <w:color w:val="000000" w:themeColor="text1"/>
                <w:sz w:val="18"/>
                <w:szCs w:val="18"/>
              </w:rPr>
              <w:t xml:space="preserve"> </w:t>
            </w:r>
            <w:r w:rsidR="00F32756" w:rsidRPr="00C63A4C">
              <w:rPr>
                <w:rFonts w:ascii="Calibri" w:hAnsi="Calibri"/>
                <w:color w:val="000000" w:themeColor="text1"/>
                <w:sz w:val="18"/>
                <w:szCs w:val="18"/>
              </w:rPr>
              <w:t>is provided for each p</w:t>
            </w:r>
            <w:r w:rsidR="00796EA0" w:rsidRPr="00C63A4C">
              <w:rPr>
                <w:rFonts w:ascii="Calibri" w:hAnsi="Calibri"/>
                <w:color w:val="000000" w:themeColor="text1"/>
                <w:sz w:val="18"/>
                <w:szCs w:val="18"/>
              </w:rPr>
              <w:t>olariz</w:t>
            </w:r>
            <w:r w:rsidR="00F32756" w:rsidRPr="00C63A4C">
              <w:rPr>
                <w:rFonts w:ascii="Calibri" w:hAnsi="Calibri"/>
                <w:color w:val="000000" w:themeColor="text1"/>
                <w:sz w:val="18"/>
                <w:szCs w:val="18"/>
              </w:rPr>
              <w:t>ation (e.g.</w:t>
            </w:r>
            <w:r w:rsidR="005623A7" w:rsidRPr="00C63A4C">
              <w:rPr>
                <w:rFonts w:ascii="Calibri" w:hAnsi="Calibri"/>
                <w:color w:val="000000" w:themeColor="text1"/>
                <w:sz w:val="18"/>
                <w:szCs w:val="18"/>
              </w:rPr>
              <w:t>,</w:t>
            </w:r>
            <w:r w:rsidR="00F32756" w:rsidRPr="00C63A4C">
              <w:rPr>
                <w:rFonts w:ascii="Calibri" w:hAnsi="Calibri"/>
                <w:color w:val="000000" w:themeColor="text1"/>
                <w:sz w:val="18"/>
                <w:szCs w:val="18"/>
              </w:rPr>
              <w:t xml:space="preserve"> HH, HV, VV, VH).</w:t>
            </w:r>
          </w:p>
          <w:p w14:paraId="04EBCD30" w14:textId="77777777" w:rsidR="00A40608" w:rsidRPr="00C63A4C" w:rsidRDefault="00A40608" w:rsidP="00415056">
            <w:pPr>
              <w:pBdr>
                <w:top w:val="nil"/>
                <w:left w:val="nil"/>
                <w:bottom w:val="nil"/>
                <w:right w:val="nil"/>
                <w:between w:val="nil"/>
              </w:pBdr>
              <w:spacing w:before="5"/>
              <w:ind w:left="90" w:right="283" w:hanging="90"/>
              <w:rPr>
                <w:rFonts w:ascii="Calibri" w:hAnsi="Calibri"/>
                <w:color w:val="000000" w:themeColor="text1"/>
                <w:sz w:val="18"/>
                <w:szCs w:val="18"/>
              </w:rPr>
            </w:pPr>
          </w:p>
          <w:p w14:paraId="1AA07AAA" w14:textId="77777777" w:rsidR="005B5C9B" w:rsidRPr="00C63A4C" w:rsidRDefault="005B5C9B" w:rsidP="00AC4781">
            <w:pPr>
              <w:pStyle w:val="TableParagraph"/>
              <w:ind w:left="0"/>
              <w:rPr>
                <w:rFonts w:cs="Times New Roman"/>
                <w:color w:val="000000" w:themeColor="text1"/>
                <w:sz w:val="18"/>
                <w:szCs w:val="18"/>
              </w:rPr>
            </w:pPr>
            <w:r w:rsidRPr="00C63A4C">
              <w:rPr>
                <w:rFonts w:cs="Times New Roman"/>
                <w:color w:val="000000" w:themeColor="text1"/>
                <w:sz w:val="18"/>
                <w:szCs w:val="18"/>
              </w:rPr>
              <w:t>File format specifications/contents provided in metadata:</w:t>
            </w:r>
          </w:p>
          <w:p w14:paraId="0B7AC9D3" w14:textId="7989F61D" w:rsidR="005B5C9B" w:rsidRPr="00C63A4C" w:rsidRDefault="00DB7414" w:rsidP="005B5C9B">
            <w:pPr>
              <w:pStyle w:val="TableParagraph"/>
              <w:numPr>
                <w:ilvl w:val="0"/>
                <w:numId w:val="8"/>
              </w:numPr>
              <w:ind w:right="105"/>
              <w:rPr>
                <w:rFonts w:cs="Times New Roman"/>
                <w:color w:val="000000" w:themeColor="text1"/>
                <w:sz w:val="18"/>
                <w:szCs w:val="18"/>
              </w:rPr>
            </w:pPr>
            <w:r w:rsidRPr="00C63A4C">
              <w:rPr>
                <w:rFonts w:cs="Times New Roman"/>
                <w:color w:val="000000" w:themeColor="text1"/>
                <w:sz w:val="18"/>
                <w:szCs w:val="18"/>
              </w:rPr>
              <w:t>Measurement</w:t>
            </w:r>
            <w:r w:rsidR="005B5C9B" w:rsidRPr="00C63A4C">
              <w:rPr>
                <w:rFonts w:cs="Times New Roman"/>
                <w:color w:val="000000" w:themeColor="text1"/>
                <w:sz w:val="18"/>
                <w:szCs w:val="18"/>
              </w:rPr>
              <w:t xml:space="preserve"> Type [Gamma-</w:t>
            </w:r>
            <w:r w:rsidR="008341C6" w:rsidRPr="00C63A4C">
              <w:rPr>
                <w:rFonts w:cs="Times New Roman"/>
                <w:color w:val="000000" w:themeColor="text1"/>
                <w:sz w:val="18"/>
                <w:szCs w:val="18"/>
              </w:rPr>
              <w:t>Nought</w:t>
            </w:r>
            <w:r w:rsidR="005B5C9B" w:rsidRPr="00C63A4C">
              <w:rPr>
                <w:rFonts w:cs="Times New Roman"/>
                <w:color w:val="000000" w:themeColor="text1"/>
                <w:sz w:val="18"/>
                <w:szCs w:val="18"/>
              </w:rPr>
              <w:t>]</w:t>
            </w:r>
          </w:p>
          <w:p w14:paraId="14D492F8" w14:textId="0EA6655A" w:rsidR="00DB7414" w:rsidRPr="00C63A4C" w:rsidRDefault="00DB7414" w:rsidP="005B5C9B">
            <w:pPr>
              <w:pStyle w:val="TableParagraph"/>
              <w:numPr>
                <w:ilvl w:val="0"/>
                <w:numId w:val="8"/>
              </w:numPr>
              <w:ind w:right="105"/>
              <w:rPr>
                <w:rFonts w:cs="Times New Roman"/>
                <w:color w:val="000000" w:themeColor="text1"/>
                <w:sz w:val="18"/>
                <w:szCs w:val="18"/>
              </w:rPr>
            </w:pPr>
            <w:r w:rsidRPr="00C63A4C">
              <w:rPr>
                <w:rFonts w:cs="Times New Roman"/>
                <w:color w:val="000000" w:themeColor="text1"/>
                <w:sz w:val="18"/>
                <w:szCs w:val="18"/>
              </w:rPr>
              <w:t>Backscatter Expression Convention [linear amplitude or linear power*</w:t>
            </w:r>
            <w:r w:rsidR="007C6F09" w:rsidRPr="00C63A4C">
              <w:rPr>
                <w:rFonts w:cs="Times New Roman"/>
                <w:color w:val="000000" w:themeColor="text1"/>
                <w:sz w:val="18"/>
                <w:szCs w:val="18"/>
              </w:rPr>
              <w:t>]</w:t>
            </w:r>
          </w:p>
          <w:p w14:paraId="009D5C3A" w14:textId="7CA1FBBD" w:rsidR="005B5C9B" w:rsidRPr="00C63A4C" w:rsidRDefault="005B5C9B" w:rsidP="005B5C9B">
            <w:pPr>
              <w:pStyle w:val="TableParagraph"/>
              <w:numPr>
                <w:ilvl w:val="0"/>
                <w:numId w:val="8"/>
              </w:numPr>
              <w:ind w:right="105"/>
              <w:rPr>
                <w:rFonts w:cs="Times New Roman"/>
                <w:color w:val="000000" w:themeColor="text1"/>
                <w:sz w:val="18"/>
                <w:szCs w:val="18"/>
              </w:rPr>
            </w:pPr>
            <w:r w:rsidRPr="00C63A4C">
              <w:rPr>
                <w:rFonts w:cs="Times New Roman"/>
                <w:color w:val="000000" w:themeColor="text1"/>
                <w:sz w:val="18"/>
                <w:szCs w:val="18"/>
              </w:rPr>
              <w:t>P</w:t>
            </w:r>
            <w:r w:rsidR="00796EA0" w:rsidRPr="00C63A4C">
              <w:rPr>
                <w:rFonts w:cs="Times New Roman"/>
                <w:color w:val="000000" w:themeColor="text1"/>
                <w:sz w:val="18"/>
                <w:szCs w:val="18"/>
              </w:rPr>
              <w:t>olariz</w:t>
            </w:r>
            <w:r w:rsidRPr="00C63A4C">
              <w:rPr>
                <w:rFonts w:cs="Times New Roman"/>
                <w:color w:val="000000" w:themeColor="text1"/>
                <w:sz w:val="18"/>
                <w:szCs w:val="18"/>
              </w:rPr>
              <w:t>ation [HH/HV/VV/VH]</w:t>
            </w:r>
          </w:p>
          <w:p w14:paraId="0DBC0F8E" w14:textId="01A796A2" w:rsidR="005B5C9B" w:rsidRPr="00C63A4C" w:rsidRDefault="005B5C9B" w:rsidP="005B5C9B">
            <w:pPr>
              <w:pStyle w:val="TableParagraph"/>
              <w:numPr>
                <w:ilvl w:val="0"/>
                <w:numId w:val="8"/>
              </w:numPr>
              <w:ind w:right="105"/>
              <w:rPr>
                <w:rFonts w:cs="Times New Roman"/>
                <w:color w:val="000000" w:themeColor="text1"/>
                <w:sz w:val="18"/>
                <w:szCs w:val="18"/>
              </w:rPr>
            </w:pPr>
            <w:r w:rsidRPr="00C63A4C">
              <w:rPr>
                <w:rFonts w:cs="Times New Roman"/>
                <w:color w:val="000000" w:themeColor="text1"/>
                <w:sz w:val="18"/>
                <w:szCs w:val="18"/>
              </w:rPr>
              <w:t>Data Format [Raw/</w:t>
            </w:r>
            <w:proofErr w:type="spellStart"/>
            <w:r w:rsidRPr="00C63A4C">
              <w:rPr>
                <w:rFonts w:cs="Times New Roman"/>
                <w:color w:val="000000" w:themeColor="text1"/>
                <w:sz w:val="18"/>
                <w:szCs w:val="18"/>
              </w:rPr>
              <w:t>GeoTif</w:t>
            </w:r>
            <w:proofErr w:type="spellEnd"/>
            <w:r w:rsidR="00CB5A7C" w:rsidRPr="00C63A4C">
              <w:rPr>
                <w:rFonts w:cs="Times New Roman"/>
                <w:color w:val="000000" w:themeColor="text1"/>
                <w:sz w:val="18"/>
                <w:szCs w:val="18"/>
              </w:rPr>
              <w:t>/</w:t>
            </w:r>
            <w:r w:rsidR="00204D84" w:rsidRPr="00C63A4C">
              <w:rPr>
                <w:rFonts w:cs="Times New Roman"/>
                <w:color w:val="000000" w:themeColor="text1"/>
                <w:sz w:val="18"/>
                <w:szCs w:val="18"/>
              </w:rPr>
              <w:t>COG, …</w:t>
            </w:r>
            <w:r w:rsidRPr="00C63A4C">
              <w:rPr>
                <w:rFonts w:cs="Times New Roman"/>
                <w:color w:val="000000" w:themeColor="text1"/>
                <w:sz w:val="18"/>
                <w:szCs w:val="18"/>
              </w:rPr>
              <w:t>]</w:t>
            </w:r>
          </w:p>
          <w:p w14:paraId="02AD6D77" w14:textId="14A03BA9" w:rsidR="005B5C9B" w:rsidRPr="00C63A4C" w:rsidRDefault="005B5C9B" w:rsidP="005B5C9B">
            <w:pPr>
              <w:pStyle w:val="TableParagraph"/>
              <w:numPr>
                <w:ilvl w:val="0"/>
                <w:numId w:val="8"/>
              </w:numPr>
              <w:ind w:right="105"/>
              <w:rPr>
                <w:rFonts w:cs="Times New Roman"/>
                <w:color w:val="000000" w:themeColor="text1"/>
                <w:sz w:val="18"/>
                <w:szCs w:val="18"/>
              </w:rPr>
            </w:pPr>
            <w:r w:rsidRPr="00C63A4C">
              <w:rPr>
                <w:rFonts w:cs="Times New Roman"/>
                <w:color w:val="000000" w:themeColor="text1"/>
                <w:sz w:val="18"/>
                <w:szCs w:val="18"/>
              </w:rPr>
              <w:t xml:space="preserve">Data Type [Byte/Int/Float, </w:t>
            </w:r>
            <w:r w:rsidR="00204D84" w:rsidRPr="00C63A4C">
              <w:rPr>
                <w:rFonts w:cs="Times New Roman"/>
                <w:color w:val="000000" w:themeColor="text1"/>
                <w:sz w:val="18"/>
                <w:szCs w:val="18"/>
              </w:rPr>
              <w:t>..</w:t>
            </w:r>
            <w:r w:rsidRPr="00C63A4C">
              <w:rPr>
                <w:rFonts w:cs="Times New Roman"/>
                <w:color w:val="000000" w:themeColor="text1"/>
                <w:sz w:val="18"/>
                <w:szCs w:val="18"/>
              </w:rPr>
              <w:t>.]</w:t>
            </w:r>
          </w:p>
          <w:p w14:paraId="49D990EA" w14:textId="77777777" w:rsidR="001A3C42" w:rsidRPr="00C63A4C" w:rsidRDefault="001A3C42" w:rsidP="005B5C9B">
            <w:pPr>
              <w:pStyle w:val="TableParagraph"/>
              <w:numPr>
                <w:ilvl w:val="0"/>
                <w:numId w:val="8"/>
              </w:numPr>
              <w:ind w:right="105"/>
              <w:rPr>
                <w:rFonts w:cs="Times New Roman"/>
                <w:color w:val="000000" w:themeColor="text1"/>
                <w:sz w:val="18"/>
                <w:szCs w:val="18"/>
              </w:rPr>
            </w:pPr>
            <w:r w:rsidRPr="00C63A4C">
              <w:rPr>
                <w:rFonts w:cs="Times New Roman"/>
                <w:color w:val="000000" w:themeColor="text1"/>
                <w:sz w:val="18"/>
                <w:szCs w:val="18"/>
              </w:rPr>
              <w:t>Byte order</w:t>
            </w:r>
          </w:p>
          <w:p w14:paraId="524D2E85" w14:textId="77777777" w:rsidR="005B5C9B" w:rsidRPr="00C63A4C" w:rsidRDefault="005B5C9B" w:rsidP="005B5C9B">
            <w:pPr>
              <w:pStyle w:val="TableParagraph"/>
              <w:numPr>
                <w:ilvl w:val="0"/>
                <w:numId w:val="8"/>
              </w:numPr>
              <w:ind w:right="105"/>
              <w:rPr>
                <w:rFonts w:cs="Times New Roman"/>
                <w:color w:val="000000" w:themeColor="text1"/>
                <w:sz w:val="18"/>
                <w:szCs w:val="18"/>
              </w:rPr>
            </w:pPr>
            <w:r w:rsidRPr="00C63A4C">
              <w:rPr>
                <w:rFonts w:cs="Times New Roman"/>
                <w:color w:val="000000" w:themeColor="text1"/>
                <w:sz w:val="18"/>
                <w:szCs w:val="18"/>
              </w:rPr>
              <w:t>Bits per sample</w:t>
            </w:r>
          </w:p>
          <w:p w14:paraId="2F22CE28" w14:textId="77777777" w:rsidR="007C6F09" w:rsidRPr="00C63A4C" w:rsidRDefault="007C6F09" w:rsidP="00415056">
            <w:pPr>
              <w:pBdr>
                <w:top w:val="nil"/>
                <w:left w:val="nil"/>
                <w:bottom w:val="nil"/>
                <w:right w:val="nil"/>
                <w:between w:val="nil"/>
              </w:pBdr>
              <w:spacing w:before="5"/>
              <w:ind w:left="90" w:right="283" w:hanging="90"/>
              <w:rPr>
                <w:rFonts w:ascii="Calibri" w:hAnsi="Calibri"/>
                <w:i/>
                <w:color w:val="000000" w:themeColor="text1"/>
                <w:sz w:val="18"/>
                <w:szCs w:val="18"/>
              </w:rPr>
            </w:pPr>
          </w:p>
          <w:p w14:paraId="6FCB8CAF" w14:textId="77777777" w:rsidR="00ED308B" w:rsidRPr="00C63A4C" w:rsidRDefault="007C6F09" w:rsidP="00ED308B">
            <w:pPr>
              <w:pBdr>
                <w:top w:val="nil"/>
                <w:left w:val="nil"/>
                <w:bottom w:val="nil"/>
                <w:right w:val="nil"/>
                <w:between w:val="nil"/>
              </w:pBdr>
              <w:spacing w:before="5"/>
              <w:ind w:left="90" w:right="283" w:hanging="90"/>
              <w:rPr>
                <w:rFonts w:ascii="Calibri" w:hAnsi="Calibri"/>
                <w:i/>
                <w:color w:val="000000" w:themeColor="text1"/>
                <w:sz w:val="18"/>
                <w:szCs w:val="18"/>
              </w:rPr>
            </w:pPr>
            <w:r w:rsidRPr="00C63A4C">
              <w:rPr>
                <w:rFonts w:ascii="Calibri" w:hAnsi="Calibri"/>
                <w:i/>
                <w:color w:val="000000" w:themeColor="text1"/>
                <w:sz w:val="18"/>
                <w:szCs w:val="18"/>
              </w:rPr>
              <w:t xml:space="preserve">*Note: transformation to the logarithm decibel scale is not required or </w:t>
            </w:r>
            <w:r w:rsidRPr="00C63A4C">
              <w:rPr>
                <w:rFonts w:ascii="Calibri" w:hAnsi="Calibri"/>
                <w:color w:val="000000" w:themeColor="text1"/>
                <w:sz w:val="18"/>
                <w:szCs w:val="18"/>
              </w:rPr>
              <w:t>desired</w:t>
            </w:r>
            <w:r w:rsidRPr="00C63A4C">
              <w:rPr>
                <w:rFonts w:ascii="Calibri" w:hAnsi="Calibri"/>
                <w:i/>
                <w:color w:val="000000" w:themeColor="text1"/>
                <w:sz w:val="18"/>
                <w:szCs w:val="18"/>
              </w:rPr>
              <w:t xml:space="preserve"> as this step can be easily completed by the user if necessary.</w:t>
            </w:r>
          </w:p>
          <w:p w14:paraId="5D76D3B4" w14:textId="6A0F80C2" w:rsidR="008B53DD" w:rsidRPr="00C63A4C" w:rsidRDefault="008B53DD" w:rsidP="00ED308B">
            <w:pPr>
              <w:pBdr>
                <w:top w:val="nil"/>
                <w:left w:val="nil"/>
                <w:bottom w:val="nil"/>
                <w:right w:val="nil"/>
                <w:between w:val="nil"/>
              </w:pBdr>
              <w:spacing w:before="5"/>
              <w:ind w:left="90" w:right="283" w:hanging="90"/>
              <w:rPr>
                <w:rFonts w:ascii="Calibri" w:hAnsi="Calibri"/>
                <w:i/>
                <w:color w:val="000000" w:themeColor="text1"/>
                <w:sz w:val="18"/>
                <w:szCs w:val="18"/>
              </w:rPr>
            </w:pPr>
          </w:p>
        </w:tc>
        <w:tc>
          <w:tcPr>
            <w:tcW w:w="2268" w:type="dxa"/>
            <w:vAlign w:val="center"/>
          </w:tcPr>
          <w:p w14:paraId="32A48D56" w14:textId="02BE05DB" w:rsidR="00F32756" w:rsidRPr="00C63A4C" w:rsidRDefault="00F32756" w:rsidP="00F32756">
            <w:pPr>
              <w:pBdr>
                <w:top w:val="nil"/>
                <w:left w:val="nil"/>
                <w:bottom w:val="nil"/>
                <w:right w:val="nil"/>
                <w:between w:val="nil"/>
              </w:pBdr>
              <w:spacing w:before="1"/>
              <w:ind w:left="90" w:hanging="90"/>
              <w:rPr>
                <w:rFonts w:ascii="Calibri" w:hAnsi="Calibri"/>
                <w:color w:val="000000" w:themeColor="text1"/>
                <w:sz w:val="18"/>
                <w:szCs w:val="18"/>
              </w:rPr>
            </w:pPr>
            <w:r w:rsidRPr="00C63A4C">
              <w:rPr>
                <w:rFonts w:ascii="Calibri" w:hAnsi="Calibri"/>
                <w:color w:val="000000" w:themeColor="text1"/>
                <w:sz w:val="18"/>
                <w:szCs w:val="18"/>
              </w:rPr>
              <w:t>As threshold.</w:t>
            </w:r>
          </w:p>
        </w:tc>
        <w:tc>
          <w:tcPr>
            <w:tcW w:w="1276" w:type="dxa"/>
          </w:tcPr>
          <w:p w14:paraId="6DCEFA20" w14:textId="37B2546D" w:rsidR="00F32756" w:rsidRPr="006524B6" w:rsidRDefault="00112F79" w:rsidP="00F32756">
            <w:pPr>
              <w:rPr>
                <w:rFonts w:ascii="Calibri" w:hAnsi="Calibri"/>
                <w:color w:val="0070C0"/>
                <w:sz w:val="18"/>
                <w:szCs w:val="18"/>
              </w:rPr>
            </w:pPr>
            <w:r w:rsidRPr="006524B6">
              <w:rPr>
                <w:rFonts w:ascii="Calibri" w:hAnsi="Calibri"/>
                <w:color w:val="0070C0"/>
                <w:sz w:val="18"/>
                <w:szCs w:val="18"/>
              </w:rPr>
              <w:t>Yes</w:t>
            </w:r>
          </w:p>
        </w:tc>
        <w:tc>
          <w:tcPr>
            <w:tcW w:w="1418" w:type="dxa"/>
          </w:tcPr>
          <w:p w14:paraId="385E8E51" w14:textId="5DBA6D8A" w:rsidR="00F32756" w:rsidRPr="006524B6" w:rsidRDefault="00F32756" w:rsidP="00F32756">
            <w:pPr>
              <w:rPr>
                <w:rFonts w:ascii="Calibri" w:hAnsi="Calibri"/>
                <w:color w:val="0070C0"/>
                <w:sz w:val="18"/>
                <w:szCs w:val="18"/>
              </w:rPr>
            </w:pPr>
          </w:p>
        </w:tc>
        <w:tc>
          <w:tcPr>
            <w:tcW w:w="2693" w:type="dxa"/>
          </w:tcPr>
          <w:p w14:paraId="38BA6164" w14:textId="77777777" w:rsidR="00112F79" w:rsidRPr="006524B6" w:rsidRDefault="00112F79" w:rsidP="00112F79">
            <w:pPr>
              <w:rPr>
                <w:rFonts w:ascii="Calibri" w:hAnsi="Calibri"/>
                <w:color w:val="0070C0"/>
                <w:sz w:val="18"/>
                <w:szCs w:val="18"/>
              </w:rPr>
            </w:pPr>
            <w:r w:rsidRPr="006524B6">
              <w:rPr>
                <w:rFonts w:ascii="Calibri" w:hAnsi="Calibri"/>
                <w:color w:val="0070C0"/>
                <w:sz w:val="18"/>
                <w:szCs w:val="18"/>
              </w:rPr>
              <w:t>&lt;</w:t>
            </w:r>
            <w:proofErr w:type="spellStart"/>
            <w:r w:rsidRPr="006524B6">
              <w:rPr>
                <w:rFonts w:ascii="Calibri" w:hAnsi="Calibri"/>
                <w:color w:val="0070C0"/>
                <w:sz w:val="18"/>
                <w:szCs w:val="18"/>
              </w:rPr>
              <w:t>BackscatterMeasurementData</w:t>
            </w:r>
            <w:proofErr w:type="spellEnd"/>
            <w:r w:rsidRPr="006524B6">
              <w:rPr>
                <w:rFonts w:ascii="Calibri" w:hAnsi="Calibri"/>
                <w:color w:val="0070C0"/>
                <w:sz w:val="18"/>
                <w:szCs w:val="18"/>
              </w:rPr>
              <w:t>&gt;</w:t>
            </w:r>
          </w:p>
          <w:p w14:paraId="6136FB43" w14:textId="77777777" w:rsidR="00112F79" w:rsidRPr="006524B6" w:rsidRDefault="00112F79" w:rsidP="00112F79">
            <w:pPr>
              <w:rPr>
                <w:rFonts w:ascii="Calibri" w:hAnsi="Calibri"/>
                <w:color w:val="0070C0"/>
                <w:sz w:val="18"/>
                <w:szCs w:val="18"/>
              </w:rPr>
            </w:pPr>
            <w:r w:rsidRPr="006524B6">
              <w:rPr>
                <w:rFonts w:ascii="Calibri" w:hAnsi="Calibri"/>
                <w:color w:val="0070C0"/>
                <w:sz w:val="18"/>
                <w:szCs w:val="18"/>
              </w:rPr>
              <w:t xml:space="preserve">    &lt;</w:t>
            </w:r>
            <w:proofErr w:type="spellStart"/>
            <w:r w:rsidRPr="006524B6">
              <w:rPr>
                <w:rFonts w:ascii="Calibri" w:hAnsi="Calibri"/>
                <w:color w:val="0070C0"/>
                <w:sz w:val="18"/>
                <w:szCs w:val="18"/>
              </w:rPr>
              <w:t>BackscatterMeasurement</w:t>
            </w:r>
            <w:proofErr w:type="spellEnd"/>
            <w:r w:rsidRPr="006524B6">
              <w:rPr>
                <w:rFonts w:ascii="Calibri" w:hAnsi="Calibri"/>
                <w:color w:val="0070C0"/>
                <w:sz w:val="18"/>
                <w:szCs w:val="18"/>
              </w:rPr>
              <w:t>&gt;</w:t>
            </w:r>
          </w:p>
          <w:p w14:paraId="1552338D" w14:textId="77777777" w:rsidR="00112F79" w:rsidRPr="006524B6" w:rsidRDefault="00112F79" w:rsidP="00112F79">
            <w:pPr>
              <w:rPr>
                <w:rFonts w:ascii="Calibri" w:hAnsi="Calibri"/>
                <w:color w:val="0070C0"/>
                <w:sz w:val="18"/>
                <w:szCs w:val="18"/>
              </w:rPr>
            </w:pPr>
            <w:r w:rsidRPr="006524B6">
              <w:rPr>
                <w:rFonts w:ascii="Calibri" w:hAnsi="Calibri"/>
                <w:color w:val="0070C0"/>
                <w:sz w:val="18"/>
                <w:szCs w:val="18"/>
              </w:rPr>
              <w:t xml:space="preserve">    &lt;</w:t>
            </w:r>
            <w:proofErr w:type="spellStart"/>
            <w:r w:rsidRPr="006524B6">
              <w:rPr>
                <w:rFonts w:ascii="Calibri" w:hAnsi="Calibri"/>
                <w:color w:val="0070C0"/>
                <w:sz w:val="18"/>
                <w:szCs w:val="18"/>
              </w:rPr>
              <w:t>BackscatterConvention</w:t>
            </w:r>
            <w:proofErr w:type="spellEnd"/>
            <w:r w:rsidRPr="006524B6">
              <w:rPr>
                <w:rFonts w:ascii="Calibri" w:hAnsi="Calibri"/>
                <w:color w:val="0070C0"/>
                <w:sz w:val="18"/>
                <w:szCs w:val="18"/>
              </w:rPr>
              <w:t>&gt;</w:t>
            </w:r>
          </w:p>
          <w:p w14:paraId="0D906584" w14:textId="77777777" w:rsidR="00112F79" w:rsidRPr="006524B6" w:rsidRDefault="00112F79" w:rsidP="00112F79">
            <w:pPr>
              <w:rPr>
                <w:rFonts w:ascii="Calibri" w:hAnsi="Calibri"/>
                <w:color w:val="0070C0"/>
                <w:sz w:val="18"/>
                <w:szCs w:val="18"/>
              </w:rPr>
            </w:pPr>
            <w:r w:rsidRPr="006524B6">
              <w:rPr>
                <w:rFonts w:ascii="Calibri" w:hAnsi="Calibri"/>
                <w:color w:val="0070C0"/>
                <w:sz w:val="18"/>
                <w:szCs w:val="18"/>
              </w:rPr>
              <w:t xml:space="preserve">     &lt;</w:t>
            </w:r>
            <w:proofErr w:type="spellStart"/>
            <w:r w:rsidRPr="006524B6">
              <w:rPr>
                <w:rFonts w:ascii="Calibri" w:hAnsi="Calibri"/>
                <w:color w:val="0070C0"/>
                <w:sz w:val="18"/>
                <w:szCs w:val="18"/>
              </w:rPr>
              <w:t>BackscatterConversionEq</w:t>
            </w:r>
            <w:proofErr w:type="spellEnd"/>
            <w:r w:rsidRPr="006524B6">
              <w:rPr>
                <w:rFonts w:ascii="Calibri" w:hAnsi="Calibri"/>
                <w:color w:val="0070C0"/>
                <w:sz w:val="18"/>
                <w:szCs w:val="18"/>
              </w:rPr>
              <w:t>&gt;</w:t>
            </w:r>
          </w:p>
          <w:p w14:paraId="779342C1" w14:textId="77777777" w:rsidR="00112F79" w:rsidRPr="006524B6" w:rsidRDefault="00112F79" w:rsidP="00112F79">
            <w:pPr>
              <w:rPr>
                <w:rFonts w:ascii="Calibri" w:hAnsi="Calibri"/>
                <w:color w:val="0070C0"/>
                <w:sz w:val="18"/>
                <w:szCs w:val="18"/>
              </w:rPr>
            </w:pPr>
            <w:r w:rsidRPr="006524B6">
              <w:rPr>
                <w:rFonts w:ascii="Calibri" w:hAnsi="Calibri"/>
                <w:color w:val="0070C0"/>
                <w:sz w:val="18"/>
                <w:szCs w:val="18"/>
              </w:rPr>
              <w:t xml:space="preserve">    &lt;Polarization&gt;</w:t>
            </w:r>
          </w:p>
          <w:p w14:paraId="6774E317" w14:textId="77777777" w:rsidR="00112F79" w:rsidRPr="006524B6" w:rsidRDefault="00112F79" w:rsidP="00112F79">
            <w:pPr>
              <w:rPr>
                <w:rFonts w:ascii="Calibri" w:hAnsi="Calibri"/>
                <w:color w:val="0070C0"/>
                <w:sz w:val="18"/>
                <w:szCs w:val="18"/>
              </w:rPr>
            </w:pPr>
            <w:r w:rsidRPr="006524B6">
              <w:rPr>
                <w:rFonts w:ascii="Calibri" w:hAnsi="Calibri"/>
                <w:color w:val="0070C0"/>
                <w:sz w:val="18"/>
                <w:szCs w:val="18"/>
              </w:rPr>
              <w:t xml:space="preserve">    &lt;</w:t>
            </w:r>
            <w:proofErr w:type="spellStart"/>
            <w:r w:rsidRPr="006524B6">
              <w:rPr>
                <w:rFonts w:ascii="Calibri" w:hAnsi="Calibri"/>
                <w:color w:val="0070C0"/>
                <w:sz w:val="18"/>
                <w:szCs w:val="18"/>
              </w:rPr>
              <w:t>FileName</w:t>
            </w:r>
            <w:proofErr w:type="spellEnd"/>
            <w:r w:rsidRPr="006524B6">
              <w:rPr>
                <w:rFonts w:ascii="Calibri" w:hAnsi="Calibri"/>
                <w:color w:val="0070C0"/>
                <w:sz w:val="18"/>
                <w:szCs w:val="18"/>
              </w:rPr>
              <w:t xml:space="preserve">&gt; </w:t>
            </w:r>
          </w:p>
          <w:p w14:paraId="0A38E8AA" w14:textId="77777777" w:rsidR="00112F79" w:rsidRPr="006524B6" w:rsidRDefault="00112F79" w:rsidP="00112F79">
            <w:pPr>
              <w:rPr>
                <w:rFonts w:ascii="Calibri" w:hAnsi="Calibri"/>
                <w:color w:val="0070C0"/>
                <w:sz w:val="18"/>
                <w:szCs w:val="18"/>
              </w:rPr>
            </w:pPr>
            <w:r w:rsidRPr="006524B6">
              <w:rPr>
                <w:rFonts w:ascii="Calibri" w:hAnsi="Calibri"/>
                <w:color w:val="0070C0"/>
                <w:sz w:val="18"/>
                <w:szCs w:val="18"/>
              </w:rPr>
              <w:t xml:space="preserve">    &lt;</w:t>
            </w:r>
            <w:proofErr w:type="spellStart"/>
            <w:r w:rsidRPr="006524B6">
              <w:rPr>
                <w:rFonts w:ascii="Calibri" w:hAnsi="Calibri"/>
                <w:color w:val="0070C0"/>
                <w:sz w:val="18"/>
                <w:szCs w:val="18"/>
              </w:rPr>
              <w:t>DataFormat</w:t>
            </w:r>
            <w:proofErr w:type="spellEnd"/>
            <w:r w:rsidRPr="006524B6">
              <w:rPr>
                <w:rFonts w:ascii="Calibri" w:hAnsi="Calibri"/>
                <w:color w:val="0070C0"/>
                <w:sz w:val="18"/>
                <w:szCs w:val="18"/>
              </w:rPr>
              <w:t>&gt;</w:t>
            </w:r>
          </w:p>
          <w:p w14:paraId="4442662C" w14:textId="77777777" w:rsidR="00112F79" w:rsidRPr="006524B6" w:rsidRDefault="00112F79" w:rsidP="00112F79">
            <w:pPr>
              <w:rPr>
                <w:rFonts w:ascii="Calibri" w:hAnsi="Calibri"/>
                <w:color w:val="0070C0"/>
                <w:sz w:val="18"/>
                <w:szCs w:val="18"/>
              </w:rPr>
            </w:pPr>
            <w:r w:rsidRPr="006524B6">
              <w:rPr>
                <w:rFonts w:ascii="Calibri" w:hAnsi="Calibri"/>
                <w:color w:val="0070C0"/>
                <w:sz w:val="18"/>
                <w:szCs w:val="18"/>
              </w:rPr>
              <w:t xml:space="preserve">    &lt;</w:t>
            </w:r>
            <w:proofErr w:type="spellStart"/>
            <w:r w:rsidRPr="006524B6">
              <w:rPr>
                <w:rFonts w:ascii="Calibri" w:hAnsi="Calibri"/>
                <w:color w:val="0070C0"/>
                <w:sz w:val="18"/>
                <w:szCs w:val="18"/>
              </w:rPr>
              <w:t>DataType</w:t>
            </w:r>
            <w:proofErr w:type="spellEnd"/>
            <w:r w:rsidRPr="006524B6">
              <w:rPr>
                <w:rFonts w:ascii="Calibri" w:hAnsi="Calibri"/>
                <w:color w:val="0070C0"/>
                <w:sz w:val="18"/>
                <w:szCs w:val="18"/>
              </w:rPr>
              <w:t>&gt;</w:t>
            </w:r>
          </w:p>
          <w:p w14:paraId="42568A77" w14:textId="77777777" w:rsidR="00112F79" w:rsidRPr="006524B6" w:rsidRDefault="00112F79" w:rsidP="00112F79">
            <w:pPr>
              <w:rPr>
                <w:rFonts w:ascii="Calibri" w:hAnsi="Calibri"/>
                <w:color w:val="0070C0"/>
                <w:sz w:val="18"/>
                <w:szCs w:val="18"/>
              </w:rPr>
            </w:pPr>
            <w:r w:rsidRPr="006524B6">
              <w:rPr>
                <w:rFonts w:ascii="Calibri" w:hAnsi="Calibri"/>
                <w:color w:val="0070C0"/>
                <w:sz w:val="18"/>
                <w:szCs w:val="18"/>
              </w:rPr>
              <w:t xml:space="preserve">    &lt;</w:t>
            </w:r>
            <w:proofErr w:type="spellStart"/>
            <w:r w:rsidRPr="006524B6">
              <w:rPr>
                <w:rFonts w:ascii="Calibri" w:hAnsi="Calibri"/>
                <w:color w:val="0070C0"/>
                <w:sz w:val="18"/>
                <w:szCs w:val="18"/>
              </w:rPr>
              <w:t>BitsPerSample</w:t>
            </w:r>
            <w:proofErr w:type="spellEnd"/>
            <w:r w:rsidRPr="006524B6">
              <w:rPr>
                <w:rFonts w:ascii="Calibri" w:hAnsi="Calibri"/>
                <w:color w:val="0070C0"/>
                <w:sz w:val="18"/>
                <w:szCs w:val="18"/>
              </w:rPr>
              <w:t xml:space="preserve">&gt;  </w:t>
            </w:r>
          </w:p>
          <w:p w14:paraId="79F76170" w14:textId="77777777" w:rsidR="00112F79" w:rsidRPr="006524B6" w:rsidRDefault="00112F79" w:rsidP="00112F79">
            <w:pPr>
              <w:rPr>
                <w:rFonts w:ascii="Calibri" w:hAnsi="Calibri"/>
                <w:color w:val="0070C0"/>
                <w:sz w:val="18"/>
                <w:szCs w:val="18"/>
              </w:rPr>
            </w:pPr>
            <w:r w:rsidRPr="006524B6">
              <w:rPr>
                <w:rFonts w:ascii="Calibri" w:hAnsi="Calibri"/>
                <w:color w:val="0070C0"/>
                <w:sz w:val="18"/>
                <w:szCs w:val="18"/>
              </w:rPr>
              <w:t xml:space="preserve">    &lt;</w:t>
            </w:r>
            <w:proofErr w:type="spellStart"/>
            <w:r w:rsidRPr="006524B6">
              <w:rPr>
                <w:rFonts w:ascii="Calibri" w:hAnsi="Calibri"/>
                <w:color w:val="0070C0"/>
                <w:sz w:val="18"/>
                <w:szCs w:val="18"/>
              </w:rPr>
              <w:t>ByteOrder</w:t>
            </w:r>
            <w:proofErr w:type="spellEnd"/>
            <w:r w:rsidRPr="006524B6">
              <w:rPr>
                <w:rFonts w:ascii="Calibri" w:hAnsi="Calibri"/>
                <w:color w:val="0070C0"/>
                <w:sz w:val="18"/>
                <w:szCs w:val="18"/>
              </w:rPr>
              <w:t xml:space="preserve">&gt; </w:t>
            </w:r>
          </w:p>
          <w:p w14:paraId="1E869A76" w14:textId="1F1BE953" w:rsidR="00F32756" w:rsidRPr="006524B6" w:rsidRDefault="00112F79" w:rsidP="00112F79">
            <w:pPr>
              <w:rPr>
                <w:rFonts w:ascii="Calibri" w:hAnsi="Calibri"/>
                <w:color w:val="0070C0"/>
                <w:sz w:val="18"/>
                <w:szCs w:val="18"/>
              </w:rPr>
            </w:pPr>
            <w:r w:rsidRPr="006524B6">
              <w:rPr>
                <w:rFonts w:ascii="Calibri" w:hAnsi="Calibri"/>
                <w:color w:val="0070C0"/>
                <w:sz w:val="18"/>
                <w:szCs w:val="18"/>
              </w:rPr>
              <w:t xml:space="preserve">in </w:t>
            </w:r>
            <w:r w:rsidR="006A7C6B">
              <w:rPr>
                <w:rFonts w:ascii="Calibri" w:hAnsi="Calibri"/>
                <w:color w:val="0070C0"/>
                <w:sz w:val="18"/>
                <w:szCs w:val="18"/>
              </w:rPr>
              <w:t>XML and YAML.</w:t>
            </w:r>
          </w:p>
        </w:tc>
        <w:tc>
          <w:tcPr>
            <w:tcW w:w="1682" w:type="dxa"/>
          </w:tcPr>
          <w:p w14:paraId="44BC6C49" w14:textId="77777777" w:rsidR="006277FD" w:rsidRPr="00EE25A0" w:rsidRDefault="006277FD" w:rsidP="006277FD">
            <w:pPr>
              <w:pBdr>
                <w:top w:val="nil"/>
                <w:left w:val="nil"/>
                <w:bottom w:val="nil"/>
                <w:right w:val="nil"/>
                <w:between w:val="nil"/>
              </w:pBdr>
              <w:rPr>
                <w:rFonts w:asciiTheme="majorHAnsi" w:hAnsiTheme="majorHAnsi" w:cstheme="majorHAnsi"/>
                <w:b/>
                <w:bCs/>
                <w:color w:val="76923C" w:themeColor="accent3" w:themeShade="BF"/>
                <w:sz w:val="18"/>
                <w:szCs w:val="18"/>
              </w:rPr>
            </w:pPr>
            <w:r w:rsidRPr="00EE25A0">
              <w:rPr>
                <w:rFonts w:asciiTheme="majorHAnsi" w:hAnsiTheme="majorHAnsi" w:cstheme="majorHAnsi"/>
                <w:b/>
                <w:bCs/>
                <w:color w:val="76923C" w:themeColor="accent3" w:themeShade="BF"/>
                <w:sz w:val="18"/>
                <w:szCs w:val="18"/>
              </w:rPr>
              <w:t>Verified at Threshold</w:t>
            </w:r>
          </w:p>
          <w:p w14:paraId="2CE05CF6" w14:textId="77777777" w:rsidR="00F32756" w:rsidRPr="00C63A4C" w:rsidRDefault="00F32756" w:rsidP="00F32756">
            <w:pPr>
              <w:rPr>
                <w:rFonts w:ascii="Calibri" w:hAnsi="Calibri"/>
                <w:color w:val="000000" w:themeColor="text1"/>
                <w:sz w:val="18"/>
                <w:szCs w:val="18"/>
              </w:rPr>
            </w:pPr>
          </w:p>
        </w:tc>
      </w:tr>
      <w:tr w:rsidR="008071D5" w:rsidRPr="00465935" w14:paraId="01A91B61" w14:textId="77777777" w:rsidTr="00765480">
        <w:trPr>
          <w:trHeight w:val="1590"/>
        </w:trPr>
        <w:tc>
          <w:tcPr>
            <w:tcW w:w="567" w:type="dxa"/>
            <w:vAlign w:val="center"/>
          </w:tcPr>
          <w:p w14:paraId="7CCB6F92" w14:textId="4AADD678" w:rsidR="00D9050B" w:rsidRPr="00C63A4C" w:rsidRDefault="00D9050B" w:rsidP="00AE2C5F">
            <w:pPr>
              <w:pBdr>
                <w:top w:val="nil"/>
                <w:left w:val="nil"/>
                <w:bottom w:val="nil"/>
                <w:right w:val="nil"/>
                <w:between w:val="nil"/>
              </w:pBdr>
              <w:ind w:left="90" w:hanging="90"/>
              <w:jc w:val="center"/>
              <w:rPr>
                <w:rFonts w:ascii="Calibri" w:hAnsi="Calibri"/>
                <w:b/>
                <w:color w:val="000000" w:themeColor="text1"/>
                <w:sz w:val="18"/>
                <w:szCs w:val="18"/>
              </w:rPr>
            </w:pPr>
            <w:r w:rsidRPr="00C63A4C">
              <w:rPr>
                <w:rFonts w:ascii="Calibri" w:hAnsi="Calibri"/>
                <w:b/>
                <w:color w:val="000000" w:themeColor="text1"/>
                <w:sz w:val="18"/>
                <w:szCs w:val="18"/>
              </w:rPr>
              <w:t>3.2</w:t>
            </w:r>
          </w:p>
        </w:tc>
        <w:tc>
          <w:tcPr>
            <w:tcW w:w="1578" w:type="dxa"/>
            <w:vAlign w:val="center"/>
          </w:tcPr>
          <w:p w14:paraId="2384264F" w14:textId="516F586A" w:rsidR="00D9050B" w:rsidRPr="00C63A4C" w:rsidRDefault="009E6CED" w:rsidP="00555428">
            <w:pPr>
              <w:pBdr>
                <w:top w:val="nil"/>
                <w:left w:val="nil"/>
                <w:bottom w:val="nil"/>
                <w:right w:val="nil"/>
                <w:between w:val="nil"/>
              </w:pBdr>
              <w:ind w:left="90" w:hanging="90"/>
              <w:jc w:val="center"/>
              <w:rPr>
                <w:rFonts w:ascii="Calibri" w:hAnsi="Calibri"/>
                <w:b/>
                <w:color w:val="000000" w:themeColor="text1"/>
                <w:sz w:val="18"/>
                <w:szCs w:val="18"/>
              </w:rPr>
            </w:pPr>
            <w:r w:rsidRPr="00C63A4C">
              <w:rPr>
                <w:rFonts w:ascii="Calibri" w:hAnsi="Calibri"/>
                <w:b/>
                <w:color w:val="000000" w:themeColor="text1"/>
                <w:sz w:val="18"/>
                <w:szCs w:val="18"/>
              </w:rPr>
              <w:t>Scaling</w:t>
            </w:r>
            <w:r w:rsidR="00555428" w:rsidRPr="00C63A4C">
              <w:rPr>
                <w:rFonts w:ascii="Calibri" w:hAnsi="Calibri"/>
                <w:b/>
                <w:color w:val="000000" w:themeColor="text1"/>
                <w:sz w:val="18"/>
                <w:szCs w:val="18"/>
              </w:rPr>
              <w:t xml:space="preserve"> Conversion</w:t>
            </w:r>
            <w:r w:rsidR="007C6F09" w:rsidRPr="00C63A4C">
              <w:rPr>
                <w:rFonts w:ascii="Calibri" w:hAnsi="Calibri"/>
                <w:b/>
                <w:color w:val="000000" w:themeColor="text1"/>
                <w:sz w:val="18"/>
                <w:szCs w:val="18"/>
              </w:rPr>
              <w:t xml:space="preserve"> </w:t>
            </w:r>
          </w:p>
        </w:tc>
        <w:tc>
          <w:tcPr>
            <w:tcW w:w="3402" w:type="dxa"/>
            <w:vAlign w:val="center"/>
          </w:tcPr>
          <w:p w14:paraId="644F47C2" w14:textId="56D8DB0A" w:rsidR="00D9050B" w:rsidRPr="00C63A4C" w:rsidRDefault="00D9050B" w:rsidP="00AC4781">
            <w:pPr>
              <w:pBdr>
                <w:top w:val="nil"/>
                <w:left w:val="nil"/>
                <w:bottom w:val="nil"/>
                <w:right w:val="nil"/>
                <w:between w:val="nil"/>
              </w:pBdr>
              <w:spacing w:before="5"/>
              <w:ind w:right="288"/>
              <w:rPr>
                <w:rFonts w:ascii="Calibri" w:hAnsi="Calibri"/>
                <w:color w:val="000000" w:themeColor="text1"/>
                <w:sz w:val="18"/>
                <w:szCs w:val="18"/>
              </w:rPr>
            </w:pPr>
            <w:r w:rsidRPr="00C63A4C">
              <w:rPr>
                <w:rFonts w:ascii="Calibri" w:hAnsi="Calibri"/>
                <w:color w:val="000000" w:themeColor="text1"/>
                <w:sz w:val="18"/>
                <w:szCs w:val="18"/>
              </w:rPr>
              <w:t xml:space="preserve">Indicate </w:t>
            </w:r>
            <w:r w:rsidR="00555428" w:rsidRPr="00C63A4C">
              <w:rPr>
                <w:rFonts w:ascii="Calibri" w:hAnsi="Calibri"/>
                <w:color w:val="000000" w:themeColor="text1"/>
                <w:sz w:val="18"/>
                <w:szCs w:val="18"/>
              </w:rPr>
              <w:t xml:space="preserve">equation to convert from pixel </w:t>
            </w:r>
            <w:r w:rsidRPr="00C63A4C">
              <w:rPr>
                <w:rFonts w:ascii="Calibri" w:hAnsi="Calibri"/>
                <w:color w:val="000000" w:themeColor="text1"/>
                <w:sz w:val="18"/>
                <w:szCs w:val="18"/>
              </w:rPr>
              <w:t>linear amplitude</w:t>
            </w:r>
            <w:r w:rsidR="00555428" w:rsidRPr="00C63A4C">
              <w:rPr>
                <w:rFonts w:ascii="Calibri" w:hAnsi="Calibri"/>
                <w:color w:val="000000" w:themeColor="text1"/>
                <w:sz w:val="18"/>
                <w:szCs w:val="18"/>
              </w:rPr>
              <w:t xml:space="preserve">/power </w:t>
            </w:r>
            <w:r w:rsidR="00F465D2" w:rsidRPr="00C63A4C">
              <w:rPr>
                <w:rFonts w:ascii="Calibri" w:hAnsi="Calibri"/>
                <w:color w:val="000000" w:themeColor="text1"/>
                <w:sz w:val="18"/>
                <w:szCs w:val="18"/>
              </w:rPr>
              <w:t xml:space="preserve">to </w:t>
            </w:r>
            <w:r w:rsidRPr="00C63A4C">
              <w:rPr>
                <w:rFonts w:ascii="Calibri" w:hAnsi="Calibri"/>
                <w:color w:val="000000" w:themeColor="text1"/>
                <w:sz w:val="18"/>
                <w:szCs w:val="18"/>
              </w:rPr>
              <w:t>logarithm</w:t>
            </w:r>
            <w:r w:rsidR="00F465D2" w:rsidRPr="00C63A4C">
              <w:rPr>
                <w:rFonts w:ascii="Calibri" w:hAnsi="Calibri"/>
                <w:color w:val="000000" w:themeColor="text1"/>
                <w:sz w:val="18"/>
                <w:szCs w:val="18"/>
              </w:rPr>
              <w:t>ic</w:t>
            </w:r>
            <w:r w:rsidRPr="00C63A4C">
              <w:rPr>
                <w:rFonts w:ascii="Calibri" w:hAnsi="Calibri"/>
                <w:color w:val="000000" w:themeColor="text1"/>
                <w:sz w:val="18"/>
                <w:szCs w:val="18"/>
              </w:rPr>
              <w:t xml:space="preserve"> decibel scale</w:t>
            </w:r>
            <w:r w:rsidR="00555428" w:rsidRPr="00C63A4C">
              <w:rPr>
                <w:rFonts w:ascii="Calibri" w:hAnsi="Calibri"/>
                <w:color w:val="000000" w:themeColor="text1"/>
                <w:sz w:val="18"/>
                <w:szCs w:val="18"/>
              </w:rPr>
              <w:t>, including</w:t>
            </w:r>
            <w:r w:rsidR="00526729" w:rsidRPr="00C63A4C">
              <w:rPr>
                <w:rFonts w:ascii="Calibri" w:hAnsi="Calibri"/>
                <w:color w:val="000000" w:themeColor="text1"/>
                <w:sz w:val="18"/>
                <w:szCs w:val="18"/>
              </w:rPr>
              <w:t xml:space="preserve">, if applicable, associated </w:t>
            </w:r>
            <w:r w:rsidR="00BD3DF6" w:rsidRPr="00C63A4C">
              <w:rPr>
                <w:rFonts w:ascii="Calibri" w:hAnsi="Calibri"/>
                <w:color w:val="000000" w:themeColor="text1"/>
                <w:sz w:val="18"/>
                <w:szCs w:val="18"/>
              </w:rPr>
              <w:t>calibration (dB offset) f</w:t>
            </w:r>
            <w:r w:rsidR="00526729" w:rsidRPr="00C63A4C">
              <w:rPr>
                <w:rFonts w:ascii="Calibri" w:hAnsi="Calibri"/>
                <w:color w:val="000000" w:themeColor="text1"/>
                <w:sz w:val="18"/>
                <w:szCs w:val="18"/>
              </w:rPr>
              <w:t>actor.</w:t>
            </w:r>
          </w:p>
        </w:tc>
        <w:tc>
          <w:tcPr>
            <w:tcW w:w="2268" w:type="dxa"/>
            <w:vAlign w:val="center"/>
          </w:tcPr>
          <w:p w14:paraId="5080D4FD" w14:textId="77777777" w:rsidR="00D9050B" w:rsidRPr="00C63A4C" w:rsidRDefault="00D9050B" w:rsidP="00AE2C5F">
            <w:pPr>
              <w:pBdr>
                <w:top w:val="nil"/>
                <w:left w:val="nil"/>
                <w:bottom w:val="nil"/>
                <w:right w:val="nil"/>
                <w:between w:val="nil"/>
              </w:pBdr>
              <w:spacing w:before="1"/>
              <w:ind w:left="90" w:hanging="90"/>
              <w:rPr>
                <w:rFonts w:ascii="Calibri" w:hAnsi="Calibri"/>
                <w:color w:val="000000" w:themeColor="text1"/>
                <w:sz w:val="18"/>
                <w:szCs w:val="18"/>
              </w:rPr>
            </w:pPr>
            <w:r w:rsidRPr="00C63A4C">
              <w:rPr>
                <w:rFonts w:ascii="Calibri" w:hAnsi="Calibri"/>
                <w:color w:val="000000" w:themeColor="text1"/>
                <w:sz w:val="18"/>
                <w:szCs w:val="18"/>
              </w:rPr>
              <w:t>As threshold.</w:t>
            </w:r>
          </w:p>
        </w:tc>
        <w:tc>
          <w:tcPr>
            <w:tcW w:w="1276" w:type="dxa"/>
          </w:tcPr>
          <w:p w14:paraId="7977BCE2" w14:textId="0ADC3EC7" w:rsidR="00D9050B" w:rsidRPr="006524B6" w:rsidRDefault="00112F79" w:rsidP="00AE2C5F">
            <w:pPr>
              <w:rPr>
                <w:rFonts w:ascii="Calibri" w:hAnsi="Calibri"/>
                <w:color w:val="0070C0"/>
                <w:sz w:val="18"/>
                <w:szCs w:val="18"/>
              </w:rPr>
            </w:pPr>
            <w:r w:rsidRPr="006524B6">
              <w:rPr>
                <w:rFonts w:ascii="Calibri" w:hAnsi="Calibri"/>
                <w:color w:val="0070C0"/>
                <w:sz w:val="18"/>
                <w:szCs w:val="18"/>
              </w:rPr>
              <w:t>Yes</w:t>
            </w:r>
          </w:p>
        </w:tc>
        <w:tc>
          <w:tcPr>
            <w:tcW w:w="1418" w:type="dxa"/>
          </w:tcPr>
          <w:p w14:paraId="0196152E" w14:textId="2BAA2CAF" w:rsidR="00D9050B" w:rsidRPr="006524B6" w:rsidRDefault="00D9050B" w:rsidP="00AE2C5F">
            <w:pPr>
              <w:rPr>
                <w:rFonts w:ascii="Calibri" w:hAnsi="Calibri"/>
                <w:color w:val="0070C0"/>
                <w:sz w:val="18"/>
                <w:szCs w:val="18"/>
              </w:rPr>
            </w:pPr>
          </w:p>
        </w:tc>
        <w:tc>
          <w:tcPr>
            <w:tcW w:w="2693" w:type="dxa"/>
          </w:tcPr>
          <w:p w14:paraId="18C359AE" w14:textId="77777777" w:rsidR="00796704" w:rsidRDefault="00112F79" w:rsidP="00AE2C5F">
            <w:pPr>
              <w:rPr>
                <w:rFonts w:ascii="Calibri" w:hAnsi="Calibri"/>
                <w:color w:val="0070C0"/>
                <w:sz w:val="18"/>
                <w:szCs w:val="18"/>
              </w:rPr>
            </w:pPr>
            <w:r w:rsidRPr="006524B6">
              <w:rPr>
                <w:rFonts w:ascii="Calibri" w:hAnsi="Calibri"/>
                <w:color w:val="0070C0"/>
                <w:sz w:val="18"/>
                <w:szCs w:val="18"/>
              </w:rPr>
              <w:t xml:space="preserve">&lt; </w:t>
            </w:r>
            <w:proofErr w:type="spellStart"/>
            <w:r w:rsidRPr="006524B6">
              <w:rPr>
                <w:rFonts w:ascii="Calibri" w:hAnsi="Calibri"/>
                <w:color w:val="0070C0"/>
                <w:sz w:val="18"/>
                <w:szCs w:val="18"/>
              </w:rPr>
              <w:t>BackscatterConversionEq</w:t>
            </w:r>
            <w:proofErr w:type="spellEnd"/>
            <w:r w:rsidRPr="006524B6">
              <w:rPr>
                <w:rFonts w:ascii="Calibri" w:hAnsi="Calibri"/>
                <w:color w:val="0070C0"/>
                <w:sz w:val="18"/>
                <w:szCs w:val="18"/>
              </w:rPr>
              <w:t>&gt;</w:t>
            </w:r>
            <w:r w:rsidR="006524B6" w:rsidRPr="006524B6">
              <w:rPr>
                <w:rFonts w:ascii="Calibri" w:hAnsi="Calibri"/>
                <w:color w:val="0070C0"/>
                <w:sz w:val="18"/>
                <w:szCs w:val="18"/>
              </w:rPr>
              <w:t xml:space="preserve"> </w:t>
            </w:r>
          </w:p>
          <w:p w14:paraId="75B7288D" w14:textId="69024FFC" w:rsidR="00D9050B" w:rsidRPr="006524B6" w:rsidRDefault="006524B6" w:rsidP="00AE2C5F">
            <w:pPr>
              <w:rPr>
                <w:rFonts w:ascii="Calibri" w:hAnsi="Calibri"/>
                <w:color w:val="0070C0"/>
                <w:sz w:val="18"/>
                <w:szCs w:val="18"/>
              </w:rPr>
            </w:pPr>
            <w:r w:rsidRPr="006524B6">
              <w:rPr>
                <w:rFonts w:ascii="Calibri" w:hAnsi="Calibri"/>
                <w:color w:val="0070C0"/>
                <w:sz w:val="18"/>
                <w:szCs w:val="18"/>
              </w:rPr>
              <w:t xml:space="preserve">in </w:t>
            </w:r>
            <w:r w:rsidR="006A7C6B">
              <w:rPr>
                <w:rFonts w:ascii="Calibri" w:hAnsi="Calibri"/>
                <w:color w:val="0070C0"/>
                <w:sz w:val="18"/>
                <w:szCs w:val="18"/>
              </w:rPr>
              <w:t>XML and YAML.</w:t>
            </w:r>
          </w:p>
        </w:tc>
        <w:tc>
          <w:tcPr>
            <w:tcW w:w="1682" w:type="dxa"/>
          </w:tcPr>
          <w:p w14:paraId="76552EE2" w14:textId="77777777" w:rsidR="00057AD8" w:rsidRPr="00EE25A0" w:rsidRDefault="00057AD8" w:rsidP="00057AD8">
            <w:pPr>
              <w:pBdr>
                <w:top w:val="nil"/>
                <w:left w:val="nil"/>
                <w:bottom w:val="nil"/>
                <w:right w:val="nil"/>
                <w:between w:val="nil"/>
              </w:pBdr>
              <w:rPr>
                <w:rFonts w:asciiTheme="majorHAnsi" w:hAnsiTheme="majorHAnsi" w:cstheme="majorHAnsi"/>
                <w:b/>
                <w:bCs/>
                <w:color w:val="76923C" w:themeColor="accent3" w:themeShade="BF"/>
                <w:sz w:val="18"/>
                <w:szCs w:val="18"/>
              </w:rPr>
            </w:pPr>
            <w:r w:rsidRPr="00EE25A0">
              <w:rPr>
                <w:rFonts w:asciiTheme="majorHAnsi" w:hAnsiTheme="majorHAnsi" w:cstheme="majorHAnsi"/>
                <w:b/>
                <w:bCs/>
                <w:color w:val="76923C" w:themeColor="accent3" w:themeShade="BF"/>
                <w:sz w:val="18"/>
                <w:szCs w:val="18"/>
              </w:rPr>
              <w:t>Verified at Threshold</w:t>
            </w:r>
          </w:p>
          <w:p w14:paraId="0DA54931" w14:textId="77777777" w:rsidR="00057AD8" w:rsidRDefault="00057AD8" w:rsidP="00AE2C5F">
            <w:pPr>
              <w:rPr>
                <w:rFonts w:ascii="Calibri" w:hAnsi="Calibri"/>
                <w:color w:val="0070C0"/>
                <w:sz w:val="18"/>
                <w:szCs w:val="18"/>
              </w:rPr>
            </w:pPr>
          </w:p>
          <w:p w14:paraId="0E9B94D3" w14:textId="3CF49282" w:rsidR="00D9050B" w:rsidRPr="006524B6" w:rsidRDefault="00112F79" w:rsidP="00AE2C5F">
            <w:pPr>
              <w:rPr>
                <w:rFonts w:ascii="Calibri" w:hAnsi="Calibri"/>
                <w:color w:val="0070C0"/>
                <w:sz w:val="18"/>
                <w:szCs w:val="18"/>
              </w:rPr>
            </w:pPr>
            <w:r w:rsidRPr="006524B6">
              <w:rPr>
                <w:rFonts w:ascii="Calibri" w:hAnsi="Calibri"/>
                <w:color w:val="0070C0"/>
                <w:sz w:val="18"/>
                <w:szCs w:val="18"/>
              </w:rPr>
              <w:t>Parameter included in 3.1 above</w:t>
            </w:r>
          </w:p>
        </w:tc>
      </w:tr>
      <w:tr w:rsidR="006524B6" w:rsidRPr="00465935" w14:paraId="53A73E01" w14:textId="77777777" w:rsidTr="00765480">
        <w:trPr>
          <w:trHeight w:val="2015"/>
        </w:trPr>
        <w:tc>
          <w:tcPr>
            <w:tcW w:w="567" w:type="dxa"/>
            <w:vAlign w:val="center"/>
          </w:tcPr>
          <w:p w14:paraId="5F854F64" w14:textId="0A09941D" w:rsidR="006524B6" w:rsidRPr="00C63A4C" w:rsidRDefault="006524B6" w:rsidP="006524B6">
            <w:pPr>
              <w:pBdr>
                <w:top w:val="nil"/>
                <w:left w:val="nil"/>
                <w:bottom w:val="nil"/>
                <w:right w:val="nil"/>
                <w:between w:val="nil"/>
              </w:pBdr>
              <w:ind w:left="90" w:hanging="90"/>
              <w:jc w:val="center"/>
              <w:rPr>
                <w:rFonts w:ascii="Calibri" w:hAnsi="Calibri"/>
                <w:b/>
                <w:color w:val="000000" w:themeColor="text1"/>
                <w:sz w:val="18"/>
                <w:szCs w:val="18"/>
              </w:rPr>
            </w:pPr>
            <w:r w:rsidRPr="00C63A4C">
              <w:rPr>
                <w:rFonts w:ascii="Calibri" w:hAnsi="Calibri"/>
                <w:b/>
                <w:color w:val="000000" w:themeColor="text1"/>
                <w:sz w:val="18"/>
                <w:szCs w:val="18"/>
              </w:rPr>
              <w:lastRenderedPageBreak/>
              <w:t>3.3</w:t>
            </w:r>
          </w:p>
        </w:tc>
        <w:tc>
          <w:tcPr>
            <w:tcW w:w="1578" w:type="dxa"/>
            <w:vAlign w:val="center"/>
          </w:tcPr>
          <w:p w14:paraId="1843A8A4" w14:textId="68574C0B" w:rsidR="006524B6" w:rsidRPr="00C63A4C" w:rsidRDefault="006524B6" w:rsidP="006524B6">
            <w:pPr>
              <w:pBdr>
                <w:top w:val="nil"/>
                <w:left w:val="nil"/>
                <w:bottom w:val="nil"/>
                <w:right w:val="nil"/>
                <w:between w:val="nil"/>
              </w:pBdr>
              <w:ind w:left="90" w:hanging="90"/>
              <w:jc w:val="center"/>
              <w:rPr>
                <w:rFonts w:ascii="Calibri" w:hAnsi="Calibri"/>
                <w:b/>
                <w:color w:val="000000" w:themeColor="text1"/>
                <w:sz w:val="18"/>
                <w:szCs w:val="18"/>
              </w:rPr>
            </w:pPr>
            <w:r w:rsidRPr="00C63A4C">
              <w:rPr>
                <w:rFonts w:ascii="Calibri" w:hAnsi="Calibri"/>
                <w:b/>
                <w:color w:val="000000" w:themeColor="text1"/>
                <w:sz w:val="18"/>
                <w:szCs w:val="18"/>
              </w:rPr>
              <w:t>Noise Removal</w:t>
            </w:r>
          </w:p>
        </w:tc>
        <w:tc>
          <w:tcPr>
            <w:tcW w:w="3402" w:type="dxa"/>
            <w:vAlign w:val="center"/>
          </w:tcPr>
          <w:p w14:paraId="59A65627" w14:textId="7E4CCC9E" w:rsidR="006524B6" w:rsidRPr="00C63A4C" w:rsidRDefault="006524B6" w:rsidP="006524B6">
            <w:pPr>
              <w:rPr>
                <w:rFonts w:ascii="Calibri" w:hAnsi="Calibri"/>
                <w:color w:val="000000" w:themeColor="text1"/>
                <w:sz w:val="18"/>
                <w:szCs w:val="18"/>
              </w:rPr>
            </w:pPr>
            <w:r w:rsidRPr="00C63A4C">
              <w:rPr>
                <w:rFonts w:ascii="Calibri" w:hAnsi="Calibri"/>
                <w:color w:val="000000" w:themeColor="text1"/>
                <w:sz w:val="18"/>
                <w:szCs w:val="18"/>
              </w:rPr>
              <w:t>Flag if noise removal* has been applied (Y/N). Metadata should include reference to algorithm as URL or DOI</w:t>
            </w:r>
          </w:p>
          <w:p w14:paraId="5D440343" w14:textId="77777777" w:rsidR="006524B6" w:rsidRPr="00C63A4C" w:rsidRDefault="006524B6" w:rsidP="006524B6">
            <w:pPr>
              <w:pBdr>
                <w:top w:val="nil"/>
                <w:left w:val="nil"/>
                <w:bottom w:val="nil"/>
                <w:right w:val="nil"/>
                <w:between w:val="nil"/>
              </w:pBdr>
              <w:ind w:left="90" w:hanging="90"/>
              <w:rPr>
                <w:rFonts w:ascii="Calibri" w:hAnsi="Calibri"/>
                <w:color w:val="000000" w:themeColor="text1"/>
                <w:sz w:val="18"/>
                <w:szCs w:val="18"/>
              </w:rPr>
            </w:pPr>
          </w:p>
          <w:p w14:paraId="76A951F9" w14:textId="7080AE3A" w:rsidR="006524B6" w:rsidRPr="00C63A4C" w:rsidRDefault="006524B6" w:rsidP="006524B6">
            <w:pPr>
              <w:pBdr>
                <w:top w:val="nil"/>
                <w:left w:val="nil"/>
                <w:bottom w:val="nil"/>
                <w:right w:val="nil"/>
                <w:between w:val="nil"/>
              </w:pBdr>
              <w:ind w:left="90" w:hanging="90"/>
              <w:rPr>
                <w:rFonts w:ascii="Calibri" w:hAnsi="Calibri"/>
                <w:color w:val="000000" w:themeColor="text1"/>
                <w:sz w:val="18"/>
                <w:szCs w:val="18"/>
              </w:rPr>
            </w:pPr>
            <w:r w:rsidRPr="00C63A4C">
              <w:rPr>
                <w:rFonts w:ascii="Calibri" w:hAnsi="Calibri"/>
                <w:color w:val="000000" w:themeColor="text1"/>
                <w:sz w:val="18"/>
                <w:szCs w:val="18"/>
              </w:rPr>
              <w:t xml:space="preserve">* </w:t>
            </w:r>
            <w:r w:rsidRPr="00C63A4C">
              <w:rPr>
                <w:rFonts w:ascii="Calibri" w:hAnsi="Calibri"/>
                <w:i/>
                <w:iCs/>
                <w:color w:val="000000" w:themeColor="text1"/>
                <w:sz w:val="18"/>
                <w:szCs w:val="18"/>
              </w:rPr>
              <w:t>Note: Thermal noise removal and image border noise removal to remove overall scene noise and scene edge artefacts, respectively.</w:t>
            </w:r>
          </w:p>
        </w:tc>
        <w:tc>
          <w:tcPr>
            <w:tcW w:w="2268" w:type="dxa"/>
            <w:vAlign w:val="center"/>
          </w:tcPr>
          <w:p w14:paraId="58BAB8B7" w14:textId="3604FDB9" w:rsidR="006524B6" w:rsidRPr="00C63A4C" w:rsidRDefault="006524B6" w:rsidP="006524B6">
            <w:pPr>
              <w:pStyle w:val="TableParagraph"/>
              <w:ind w:left="0"/>
              <w:rPr>
                <w:color w:val="000000" w:themeColor="text1"/>
                <w:sz w:val="18"/>
                <w:szCs w:val="18"/>
              </w:rPr>
            </w:pPr>
            <w:r w:rsidRPr="00C63A4C">
              <w:rPr>
                <w:rFonts w:cs="Times New Roman"/>
                <w:color w:val="000000" w:themeColor="text1"/>
                <w:sz w:val="18"/>
                <w:szCs w:val="18"/>
              </w:rPr>
              <w:t>As threshold.</w:t>
            </w:r>
          </w:p>
        </w:tc>
        <w:tc>
          <w:tcPr>
            <w:tcW w:w="1276" w:type="dxa"/>
          </w:tcPr>
          <w:p w14:paraId="0E4D16AE" w14:textId="0AAE38AC" w:rsidR="006524B6" w:rsidRPr="007155BF" w:rsidRDefault="0022308C" w:rsidP="006524B6">
            <w:pP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418" w:type="dxa"/>
          </w:tcPr>
          <w:p w14:paraId="3E6BCEA7" w14:textId="63628B7A" w:rsidR="006524B6" w:rsidRPr="007155BF" w:rsidRDefault="006524B6" w:rsidP="006524B6">
            <w:pPr>
              <w:rPr>
                <w:rFonts w:asciiTheme="majorHAnsi" w:hAnsiTheme="majorHAnsi" w:cstheme="majorHAnsi"/>
                <w:color w:val="0070C0"/>
                <w:sz w:val="18"/>
                <w:szCs w:val="18"/>
              </w:rPr>
            </w:pPr>
          </w:p>
        </w:tc>
        <w:tc>
          <w:tcPr>
            <w:tcW w:w="2693" w:type="dxa"/>
          </w:tcPr>
          <w:p w14:paraId="63E50803" w14:textId="77777777" w:rsidR="006524B6" w:rsidRPr="007155BF" w:rsidRDefault="0022308C" w:rsidP="006524B6">
            <w:pPr>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NoiseRemoval</w:t>
            </w:r>
            <w:proofErr w:type="spellEnd"/>
            <w:r w:rsidRPr="007155BF">
              <w:rPr>
                <w:rFonts w:asciiTheme="majorHAnsi" w:hAnsiTheme="majorHAnsi" w:cstheme="majorHAnsi"/>
                <w:color w:val="0070C0"/>
                <w:sz w:val="18"/>
                <w:szCs w:val="18"/>
              </w:rPr>
              <w:t>&gt;</w:t>
            </w:r>
          </w:p>
          <w:p w14:paraId="4705C5FD" w14:textId="77777777" w:rsidR="0022308C" w:rsidRPr="007155BF" w:rsidRDefault="0022308C" w:rsidP="006524B6">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NoiseRemovalApplied</w:t>
            </w:r>
            <w:proofErr w:type="spellEnd"/>
            <w:r w:rsidRPr="007155BF">
              <w:rPr>
                <w:rFonts w:asciiTheme="majorHAnsi" w:hAnsiTheme="majorHAnsi" w:cstheme="majorHAnsi"/>
                <w:color w:val="0070C0"/>
                <w:sz w:val="18"/>
                <w:szCs w:val="18"/>
              </w:rPr>
              <w:t>&gt;</w:t>
            </w:r>
          </w:p>
          <w:p w14:paraId="14B14B91" w14:textId="77777777" w:rsidR="001C5DAF" w:rsidRPr="007155BF" w:rsidRDefault="001C5DAF" w:rsidP="006524B6">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NRAlgorithm</w:t>
            </w:r>
            <w:proofErr w:type="spellEnd"/>
            <w:r w:rsidRPr="007155BF">
              <w:rPr>
                <w:rFonts w:asciiTheme="majorHAnsi" w:hAnsiTheme="majorHAnsi" w:cstheme="majorHAnsi"/>
                <w:color w:val="0070C0"/>
                <w:sz w:val="18"/>
                <w:szCs w:val="18"/>
              </w:rPr>
              <w:t>&gt;</w:t>
            </w:r>
          </w:p>
          <w:p w14:paraId="5B005708" w14:textId="6C1F4991" w:rsidR="00CA325E" w:rsidRPr="007155BF" w:rsidRDefault="00CA325E" w:rsidP="006524B6">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NRAReference</w:t>
            </w:r>
            <w:proofErr w:type="spellEnd"/>
            <w:r w:rsidRPr="007155BF">
              <w:rPr>
                <w:rFonts w:asciiTheme="majorHAnsi" w:hAnsiTheme="majorHAnsi" w:cstheme="majorHAnsi"/>
                <w:color w:val="0070C0"/>
                <w:sz w:val="18"/>
                <w:szCs w:val="18"/>
              </w:rPr>
              <w:t xml:space="preserve"> type="URL"&gt;</w:t>
            </w:r>
          </w:p>
          <w:p w14:paraId="48E3B469" w14:textId="3717BEF9" w:rsidR="00CA325E" w:rsidRPr="007155BF" w:rsidRDefault="00CA325E" w:rsidP="006524B6">
            <w:pPr>
              <w:rPr>
                <w:rFonts w:asciiTheme="majorHAnsi" w:hAnsiTheme="majorHAnsi" w:cstheme="majorHAnsi"/>
                <w:color w:val="0070C0"/>
                <w:sz w:val="18"/>
                <w:szCs w:val="18"/>
              </w:rPr>
            </w:pPr>
            <w:r w:rsidRPr="007155BF">
              <w:rPr>
                <w:rFonts w:asciiTheme="majorHAnsi" w:hAnsiTheme="majorHAnsi" w:cstheme="majorHAnsi"/>
                <w:color w:val="0070C0"/>
                <w:sz w:val="18"/>
                <w:szCs w:val="18"/>
              </w:rPr>
              <w:t>in XML and YAML.</w:t>
            </w:r>
          </w:p>
        </w:tc>
        <w:tc>
          <w:tcPr>
            <w:tcW w:w="1682" w:type="dxa"/>
          </w:tcPr>
          <w:p w14:paraId="5DF16CAC" w14:textId="77777777" w:rsidR="00C41E90" w:rsidRPr="00EE25A0" w:rsidRDefault="00C41E90" w:rsidP="00C41E90">
            <w:pPr>
              <w:pBdr>
                <w:top w:val="nil"/>
                <w:left w:val="nil"/>
                <w:bottom w:val="nil"/>
                <w:right w:val="nil"/>
                <w:between w:val="nil"/>
              </w:pBdr>
              <w:rPr>
                <w:rFonts w:asciiTheme="majorHAnsi" w:hAnsiTheme="majorHAnsi" w:cstheme="majorHAnsi"/>
                <w:b/>
                <w:bCs/>
                <w:color w:val="76923C" w:themeColor="accent3" w:themeShade="BF"/>
                <w:sz w:val="18"/>
                <w:szCs w:val="18"/>
              </w:rPr>
            </w:pPr>
            <w:r w:rsidRPr="00EE25A0">
              <w:rPr>
                <w:rFonts w:asciiTheme="majorHAnsi" w:hAnsiTheme="majorHAnsi" w:cstheme="majorHAnsi"/>
                <w:b/>
                <w:bCs/>
                <w:color w:val="76923C" w:themeColor="accent3" w:themeShade="BF"/>
                <w:sz w:val="18"/>
                <w:szCs w:val="18"/>
              </w:rPr>
              <w:t>Verified at Threshold</w:t>
            </w:r>
          </w:p>
          <w:p w14:paraId="11E2D9B4" w14:textId="77777777" w:rsidR="00C41E90" w:rsidRDefault="00C41E90" w:rsidP="00C41E90">
            <w:pPr>
              <w:rPr>
                <w:rFonts w:ascii="Calibri" w:hAnsi="Calibri"/>
                <w:color w:val="0070C0"/>
                <w:sz w:val="18"/>
                <w:szCs w:val="18"/>
              </w:rPr>
            </w:pPr>
          </w:p>
          <w:p w14:paraId="4EEB17F4" w14:textId="680147B4" w:rsidR="006524B6" w:rsidRPr="007155BF" w:rsidRDefault="00CA325E" w:rsidP="006524B6">
            <w:pPr>
              <w:rPr>
                <w:rFonts w:asciiTheme="majorHAnsi" w:hAnsiTheme="majorHAnsi" w:cstheme="majorHAnsi"/>
                <w:color w:val="0070C0"/>
                <w:sz w:val="18"/>
                <w:szCs w:val="18"/>
              </w:rPr>
            </w:pPr>
            <w:r w:rsidRPr="007155BF">
              <w:rPr>
                <w:rFonts w:asciiTheme="majorHAnsi" w:hAnsiTheme="majorHAnsi" w:cstheme="majorHAnsi"/>
                <w:color w:val="0070C0"/>
                <w:sz w:val="18"/>
                <w:szCs w:val="18"/>
              </w:rPr>
              <w:t>Suggest adding &lt;</w:t>
            </w:r>
            <w:proofErr w:type="spellStart"/>
            <w:r w:rsidRPr="007155BF">
              <w:rPr>
                <w:rFonts w:asciiTheme="majorHAnsi" w:hAnsiTheme="majorHAnsi" w:cstheme="majorHAnsi"/>
                <w:color w:val="0070C0"/>
                <w:sz w:val="18"/>
                <w:szCs w:val="18"/>
              </w:rPr>
              <w:t>NRAReference</w:t>
            </w:r>
            <w:proofErr w:type="spellEnd"/>
            <w:r w:rsidRPr="007155BF">
              <w:rPr>
                <w:rFonts w:asciiTheme="majorHAnsi" w:hAnsiTheme="majorHAnsi" w:cstheme="majorHAnsi"/>
                <w:color w:val="0070C0"/>
                <w:sz w:val="18"/>
                <w:szCs w:val="18"/>
              </w:rPr>
              <w:t xml:space="preserve"> type="URL"&gt; as Target requirements</w:t>
            </w:r>
          </w:p>
          <w:p w14:paraId="628CEE85" w14:textId="00DEE3F3" w:rsidR="0022308C" w:rsidRPr="007155BF" w:rsidRDefault="0022308C" w:rsidP="0022308C">
            <w:pPr>
              <w:jc w:val="center"/>
              <w:rPr>
                <w:rFonts w:asciiTheme="majorHAnsi" w:hAnsiTheme="majorHAnsi" w:cstheme="majorHAnsi"/>
                <w:sz w:val="18"/>
                <w:szCs w:val="18"/>
              </w:rPr>
            </w:pPr>
          </w:p>
        </w:tc>
      </w:tr>
      <w:tr w:rsidR="006524B6" w:rsidRPr="00465935" w14:paraId="2BF91F05" w14:textId="77777777" w:rsidTr="00765480">
        <w:trPr>
          <w:trHeight w:val="5232"/>
        </w:trPr>
        <w:tc>
          <w:tcPr>
            <w:tcW w:w="567" w:type="dxa"/>
            <w:vAlign w:val="center"/>
          </w:tcPr>
          <w:p w14:paraId="52029676" w14:textId="2C83C54C" w:rsidR="006524B6" w:rsidRPr="00C63A4C" w:rsidRDefault="006524B6" w:rsidP="006524B6">
            <w:pPr>
              <w:pBdr>
                <w:top w:val="nil"/>
                <w:left w:val="nil"/>
                <w:bottom w:val="nil"/>
                <w:right w:val="nil"/>
                <w:between w:val="nil"/>
              </w:pBdr>
              <w:ind w:left="90" w:hanging="90"/>
              <w:jc w:val="center"/>
              <w:rPr>
                <w:rFonts w:ascii="Calibri" w:hAnsi="Calibri"/>
                <w:b/>
                <w:color w:val="000000" w:themeColor="text1"/>
                <w:sz w:val="18"/>
                <w:szCs w:val="18"/>
              </w:rPr>
            </w:pPr>
            <w:r w:rsidRPr="00C63A4C">
              <w:rPr>
                <w:rFonts w:ascii="Calibri" w:hAnsi="Calibri"/>
                <w:b/>
                <w:color w:val="000000" w:themeColor="text1"/>
                <w:sz w:val="18"/>
                <w:szCs w:val="18"/>
              </w:rPr>
              <w:t>3.4</w:t>
            </w:r>
          </w:p>
        </w:tc>
        <w:tc>
          <w:tcPr>
            <w:tcW w:w="1578" w:type="dxa"/>
            <w:vAlign w:val="center"/>
          </w:tcPr>
          <w:p w14:paraId="48530E80" w14:textId="439CB5ED" w:rsidR="006524B6" w:rsidRPr="00C63A4C" w:rsidRDefault="006524B6" w:rsidP="006524B6">
            <w:pPr>
              <w:pBdr>
                <w:top w:val="nil"/>
                <w:left w:val="nil"/>
                <w:bottom w:val="nil"/>
                <w:right w:val="nil"/>
                <w:between w:val="nil"/>
              </w:pBdr>
              <w:ind w:left="90" w:hanging="90"/>
              <w:jc w:val="center"/>
              <w:rPr>
                <w:rFonts w:ascii="Calibri" w:hAnsi="Calibri"/>
                <w:b/>
                <w:color w:val="000000" w:themeColor="text1"/>
                <w:sz w:val="18"/>
                <w:szCs w:val="18"/>
              </w:rPr>
            </w:pPr>
            <w:r w:rsidRPr="00C63A4C">
              <w:rPr>
                <w:rFonts w:ascii="Calibri" w:hAnsi="Calibri"/>
                <w:b/>
                <w:color w:val="000000" w:themeColor="text1"/>
                <w:sz w:val="18"/>
                <w:szCs w:val="18"/>
              </w:rPr>
              <w:t>Radiometric Terrain Correction Algorithms</w:t>
            </w:r>
          </w:p>
        </w:tc>
        <w:tc>
          <w:tcPr>
            <w:tcW w:w="3402" w:type="dxa"/>
            <w:vAlign w:val="center"/>
          </w:tcPr>
          <w:p w14:paraId="303A9DD2" w14:textId="46E00C35" w:rsidR="006524B6" w:rsidRPr="00C63A4C" w:rsidRDefault="006524B6" w:rsidP="006524B6">
            <w:pPr>
              <w:pBdr>
                <w:top w:val="nil"/>
                <w:left w:val="nil"/>
                <w:bottom w:val="nil"/>
                <w:right w:val="nil"/>
                <w:between w:val="nil"/>
              </w:pBdr>
              <w:rPr>
                <w:rFonts w:ascii="Calibri" w:hAnsi="Calibri"/>
                <w:color w:val="000000" w:themeColor="text1"/>
                <w:sz w:val="18"/>
                <w:szCs w:val="18"/>
              </w:rPr>
            </w:pPr>
            <w:r w:rsidRPr="00C63A4C">
              <w:rPr>
                <w:rFonts w:ascii="Calibri" w:hAnsi="Calibri"/>
                <w:color w:val="000000" w:themeColor="text1"/>
                <w:sz w:val="18"/>
                <w:szCs w:val="18"/>
              </w:rPr>
              <w:t xml:space="preserve">Adjustments are made for terrain by modelling the local illuminated reference area using the preferred choice of a traceable published peer reviewed algorithm to produce a radiometrically terrain corrected (RTC) </w:t>
            </w:r>
            <w:r w:rsidRPr="00C63A4C">
              <w:rPr>
                <w:rFonts w:ascii="Calibri" w:hAnsi="Calibri"/>
                <w:iCs/>
                <w:color w:val="000000" w:themeColor="text1"/>
                <w:sz w:val="18"/>
                <w:szCs w:val="18"/>
              </w:rPr>
              <w:t xml:space="preserve">Gamma-Nought </w:t>
            </w:r>
            <w:r w:rsidRPr="00C63A4C">
              <w:rPr>
                <w:rFonts w:ascii="Calibri" w:hAnsi="Calibri"/>
                <w:color w:val="000000" w:themeColor="text1"/>
                <w:sz w:val="18"/>
                <w:szCs w:val="18"/>
              </w:rPr>
              <w:t>(</w:t>
            </w:r>
            <m:oMath>
              <m:sSubSup>
                <m:sSubSupPr>
                  <m:ctrlPr>
                    <w:rPr>
                      <w:rFonts w:ascii="Cambria Math" w:hAnsi="Cambria Math"/>
                      <w:i/>
                      <w:color w:val="000000" w:themeColor="text1"/>
                      <w:sz w:val="18"/>
                      <w:szCs w:val="18"/>
                    </w:rPr>
                  </m:ctrlPr>
                </m:sSubSupPr>
                <m:e>
                  <m:r>
                    <w:rPr>
                      <w:rFonts w:ascii="Cambria" w:hAnsi="Cambria" w:cs="Cambria"/>
                      <w:color w:val="000000" w:themeColor="text1"/>
                      <w:sz w:val="18"/>
                      <w:szCs w:val="18"/>
                    </w:rPr>
                    <m:t>ϒ</m:t>
                  </m:r>
                </m:e>
                <m:sub>
                  <m:r>
                    <m:rPr>
                      <m:sty m:val="p"/>
                    </m:rPr>
                    <w:rPr>
                      <w:rFonts w:ascii="Cambria Math" w:hAnsi="Cambria Math"/>
                      <w:color w:val="000000" w:themeColor="text1"/>
                      <w:sz w:val="18"/>
                      <w:szCs w:val="18"/>
                    </w:rPr>
                    <m:t>T</m:t>
                  </m:r>
                </m:sub>
                <m:sup>
                  <m:r>
                    <w:rPr>
                      <w:rFonts w:ascii="Cambria Math" w:hAnsi="Cambria Math"/>
                      <w:color w:val="000000" w:themeColor="text1"/>
                      <w:sz w:val="18"/>
                      <w:szCs w:val="18"/>
                    </w:rPr>
                    <m:t>0</m:t>
                  </m:r>
                </m:sup>
              </m:sSubSup>
            </m:oMath>
            <w:r w:rsidRPr="00C63A4C">
              <w:rPr>
                <w:rFonts w:ascii="Calibri" w:hAnsi="Calibri"/>
                <w:color w:val="000000" w:themeColor="text1"/>
                <w:sz w:val="18"/>
                <w:szCs w:val="18"/>
              </w:rPr>
              <w:t xml:space="preserve">). </w:t>
            </w:r>
          </w:p>
          <w:p w14:paraId="1F3C2A59" w14:textId="77777777" w:rsidR="006524B6" w:rsidRPr="00C63A4C" w:rsidRDefault="006524B6" w:rsidP="006524B6">
            <w:pPr>
              <w:pBdr>
                <w:top w:val="nil"/>
                <w:left w:val="nil"/>
                <w:bottom w:val="nil"/>
                <w:right w:val="nil"/>
                <w:between w:val="nil"/>
              </w:pBdr>
              <w:rPr>
                <w:rFonts w:ascii="Calibri" w:hAnsi="Calibri"/>
                <w:color w:val="000000" w:themeColor="text1"/>
                <w:sz w:val="18"/>
                <w:szCs w:val="18"/>
              </w:rPr>
            </w:pPr>
          </w:p>
          <w:p w14:paraId="53C540C1" w14:textId="77777777" w:rsidR="006524B6" w:rsidRPr="00C63A4C" w:rsidRDefault="006524B6" w:rsidP="006524B6">
            <w:pPr>
              <w:pBdr>
                <w:top w:val="nil"/>
                <w:left w:val="nil"/>
                <w:bottom w:val="nil"/>
                <w:right w:val="nil"/>
                <w:between w:val="nil"/>
              </w:pBdr>
              <w:ind w:left="90" w:right="155" w:hanging="90"/>
              <w:rPr>
                <w:rFonts w:ascii="Calibri" w:hAnsi="Calibri"/>
                <w:color w:val="000000" w:themeColor="text1"/>
                <w:sz w:val="18"/>
                <w:szCs w:val="18"/>
              </w:rPr>
            </w:pPr>
            <w:r w:rsidRPr="00C63A4C">
              <w:rPr>
                <w:rFonts w:ascii="Calibri" w:hAnsi="Calibri"/>
                <w:color w:val="000000" w:themeColor="text1"/>
                <w:sz w:val="18"/>
                <w:szCs w:val="18"/>
              </w:rPr>
              <w:t>Metadata references:</w:t>
            </w:r>
          </w:p>
          <w:p w14:paraId="5152002F" w14:textId="77777777" w:rsidR="006524B6" w:rsidRPr="00C63A4C" w:rsidRDefault="006524B6" w:rsidP="006524B6">
            <w:pPr>
              <w:pStyle w:val="TableParagraph"/>
              <w:numPr>
                <w:ilvl w:val="0"/>
                <w:numId w:val="8"/>
              </w:numPr>
              <w:pBdr>
                <w:top w:val="nil"/>
                <w:left w:val="nil"/>
                <w:bottom w:val="nil"/>
                <w:right w:val="nil"/>
                <w:between w:val="nil"/>
              </w:pBdr>
              <w:ind w:right="105"/>
              <w:rPr>
                <w:rFonts w:cs="Times New Roman"/>
                <w:color w:val="000000" w:themeColor="text1"/>
                <w:sz w:val="18"/>
                <w:szCs w:val="18"/>
              </w:rPr>
            </w:pPr>
            <w:r w:rsidRPr="00C63A4C">
              <w:rPr>
                <w:rFonts w:cs="Times New Roman"/>
                <w:color w:val="000000" w:themeColor="text1"/>
                <w:sz w:val="18"/>
                <w:szCs w:val="18"/>
              </w:rPr>
              <w:t>a citable peer-reviewed algorithm</w:t>
            </w:r>
          </w:p>
          <w:p w14:paraId="51F41FB9" w14:textId="77777777" w:rsidR="006524B6" w:rsidRPr="00C63A4C" w:rsidRDefault="006524B6" w:rsidP="006524B6">
            <w:pPr>
              <w:pStyle w:val="TableParagraph"/>
              <w:numPr>
                <w:ilvl w:val="0"/>
                <w:numId w:val="8"/>
              </w:numPr>
              <w:pBdr>
                <w:top w:val="nil"/>
                <w:left w:val="nil"/>
                <w:bottom w:val="nil"/>
                <w:right w:val="nil"/>
                <w:between w:val="nil"/>
              </w:pBdr>
              <w:ind w:right="105"/>
              <w:rPr>
                <w:rFonts w:cs="Times New Roman"/>
                <w:color w:val="000000" w:themeColor="text1"/>
                <w:sz w:val="18"/>
                <w:szCs w:val="18"/>
              </w:rPr>
            </w:pPr>
            <w:r w:rsidRPr="00C63A4C">
              <w:rPr>
                <w:rFonts w:cs="Times New Roman"/>
                <w:color w:val="000000" w:themeColor="text1"/>
                <w:sz w:val="18"/>
                <w:szCs w:val="18"/>
              </w:rPr>
              <w:t>technical documentation regarding the implementation of that algorithm expressed as URLs or DOIs</w:t>
            </w:r>
          </w:p>
          <w:p w14:paraId="5B95D9C0" w14:textId="1DB20846" w:rsidR="006524B6" w:rsidRPr="00C63A4C" w:rsidRDefault="006524B6" w:rsidP="006524B6">
            <w:pPr>
              <w:pStyle w:val="TableParagraph"/>
              <w:numPr>
                <w:ilvl w:val="0"/>
                <w:numId w:val="8"/>
              </w:numPr>
              <w:pBdr>
                <w:top w:val="nil"/>
                <w:left w:val="nil"/>
                <w:bottom w:val="nil"/>
                <w:right w:val="nil"/>
                <w:between w:val="nil"/>
              </w:pBdr>
              <w:ind w:right="105"/>
              <w:rPr>
                <w:rFonts w:cs="Times New Roman"/>
                <w:color w:val="000000" w:themeColor="text1"/>
                <w:sz w:val="18"/>
                <w:szCs w:val="18"/>
              </w:rPr>
            </w:pPr>
            <w:r w:rsidRPr="00C63A4C">
              <w:rPr>
                <w:rFonts w:cs="Times New Roman"/>
                <w:color w:val="000000" w:themeColor="text1"/>
                <w:sz w:val="18"/>
                <w:szCs w:val="18"/>
              </w:rPr>
              <w:t>the sources of ancillary data used to make corrections.</w:t>
            </w:r>
          </w:p>
          <w:p w14:paraId="5C24B9B5" w14:textId="77777777" w:rsidR="006524B6" w:rsidRPr="00C63A4C" w:rsidRDefault="006524B6" w:rsidP="006524B6">
            <w:pPr>
              <w:pBdr>
                <w:top w:val="nil"/>
                <w:left w:val="nil"/>
                <w:bottom w:val="nil"/>
                <w:right w:val="nil"/>
                <w:between w:val="nil"/>
              </w:pBdr>
              <w:ind w:right="155"/>
              <w:rPr>
                <w:rFonts w:ascii="Calibri" w:hAnsi="Calibri"/>
                <w:color w:val="000000" w:themeColor="text1"/>
                <w:sz w:val="18"/>
                <w:szCs w:val="18"/>
              </w:rPr>
            </w:pPr>
          </w:p>
          <w:p w14:paraId="1ECF8F7E" w14:textId="77777777" w:rsidR="006524B6" w:rsidRPr="00C63A4C" w:rsidRDefault="006524B6" w:rsidP="006524B6">
            <w:pPr>
              <w:rPr>
                <w:rFonts w:ascii="Calibri" w:hAnsi="Calibri"/>
                <w:i/>
                <w:color w:val="000000" w:themeColor="text1"/>
                <w:sz w:val="18"/>
                <w:szCs w:val="18"/>
              </w:rPr>
            </w:pPr>
            <w:r w:rsidRPr="00C63A4C">
              <w:rPr>
                <w:rFonts w:ascii="Calibri" w:hAnsi="Calibri"/>
                <w:i/>
                <w:color w:val="000000" w:themeColor="text1"/>
                <w:sz w:val="18"/>
                <w:szCs w:val="18"/>
              </w:rPr>
              <w:t xml:space="preserve">Note 1: Examples of technical </w:t>
            </w:r>
          </w:p>
          <w:p w14:paraId="356011FA" w14:textId="54D99CCE" w:rsidR="006524B6" w:rsidRPr="00C63A4C" w:rsidRDefault="006524B6" w:rsidP="006524B6">
            <w:pPr>
              <w:rPr>
                <w:rFonts w:ascii="Calibri" w:hAnsi="Calibri"/>
                <w:i/>
                <w:color w:val="000000" w:themeColor="text1"/>
                <w:sz w:val="18"/>
                <w:szCs w:val="18"/>
              </w:rPr>
            </w:pPr>
            <w:r w:rsidRPr="00C63A4C">
              <w:rPr>
                <w:rFonts w:ascii="Calibri" w:hAnsi="Calibri"/>
                <w:i/>
                <w:color w:val="000000" w:themeColor="text1"/>
                <w:sz w:val="18"/>
                <w:szCs w:val="18"/>
              </w:rPr>
              <w:t>documentation include an Algorithm, Theoretical Basis Document, product user guide, etc.</w:t>
            </w:r>
          </w:p>
        </w:tc>
        <w:tc>
          <w:tcPr>
            <w:tcW w:w="2268" w:type="dxa"/>
            <w:vAlign w:val="center"/>
          </w:tcPr>
          <w:p w14:paraId="419E769E" w14:textId="579CE933" w:rsidR="006524B6" w:rsidRPr="00C63A4C" w:rsidRDefault="006524B6" w:rsidP="006524B6">
            <w:pPr>
              <w:pBdr>
                <w:top w:val="nil"/>
                <w:left w:val="nil"/>
                <w:bottom w:val="nil"/>
                <w:right w:val="nil"/>
                <w:between w:val="nil"/>
              </w:pBdr>
              <w:spacing w:before="1"/>
              <w:rPr>
                <w:rFonts w:ascii="Calibri" w:hAnsi="Calibri"/>
                <w:color w:val="000000" w:themeColor="text1"/>
                <w:sz w:val="18"/>
                <w:szCs w:val="18"/>
              </w:rPr>
            </w:pPr>
            <w:r w:rsidRPr="00C63A4C">
              <w:rPr>
                <w:rFonts w:ascii="Calibri" w:hAnsi="Calibri"/>
                <w:color w:val="000000" w:themeColor="text1"/>
                <w:sz w:val="18"/>
                <w:szCs w:val="18"/>
              </w:rPr>
              <w:t xml:space="preserve">Require resolution of DEM better than the output product resolution when applying terrain corrections. </w:t>
            </w:r>
          </w:p>
        </w:tc>
        <w:tc>
          <w:tcPr>
            <w:tcW w:w="1276" w:type="dxa"/>
          </w:tcPr>
          <w:p w14:paraId="77395A38" w14:textId="5E17062A" w:rsidR="006524B6" w:rsidRPr="007155BF" w:rsidRDefault="006524B6" w:rsidP="006524B6">
            <w:pP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418" w:type="dxa"/>
          </w:tcPr>
          <w:p w14:paraId="6E4719D7" w14:textId="3A669A2F" w:rsidR="006524B6" w:rsidRPr="007155BF" w:rsidRDefault="006524B6" w:rsidP="006524B6">
            <w:pPr>
              <w:rPr>
                <w:rFonts w:asciiTheme="majorHAnsi" w:hAnsiTheme="majorHAnsi" w:cstheme="majorHAnsi"/>
                <w:color w:val="0070C0"/>
                <w:sz w:val="18"/>
                <w:szCs w:val="18"/>
              </w:rPr>
            </w:pPr>
          </w:p>
        </w:tc>
        <w:tc>
          <w:tcPr>
            <w:tcW w:w="2693" w:type="dxa"/>
          </w:tcPr>
          <w:p w14:paraId="22A0561F" w14:textId="77777777" w:rsidR="00CF376E" w:rsidRPr="007155BF" w:rsidRDefault="00CF376E" w:rsidP="00CF376E">
            <w:pPr>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RadiometricTerrainCorrections</w:t>
            </w:r>
            <w:proofErr w:type="spellEnd"/>
            <w:r w:rsidRPr="007155BF">
              <w:rPr>
                <w:rFonts w:asciiTheme="majorHAnsi" w:hAnsiTheme="majorHAnsi" w:cstheme="majorHAnsi"/>
                <w:color w:val="0070C0"/>
                <w:sz w:val="18"/>
                <w:szCs w:val="18"/>
              </w:rPr>
              <w:t>&gt;</w:t>
            </w:r>
          </w:p>
          <w:p w14:paraId="38B744EB" w14:textId="59F4A5BE" w:rsidR="006524B6" w:rsidRPr="007155BF" w:rsidRDefault="00CF376E" w:rsidP="00CF376E">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RTCAlgorithm</w:t>
            </w:r>
            <w:proofErr w:type="spellEnd"/>
            <w:r w:rsidRPr="007155BF">
              <w:rPr>
                <w:rFonts w:asciiTheme="majorHAnsi" w:hAnsiTheme="majorHAnsi" w:cstheme="majorHAnsi"/>
                <w:color w:val="0070C0"/>
                <w:sz w:val="18"/>
                <w:szCs w:val="18"/>
              </w:rPr>
              <w:t xml:space="preserve"> type="DOI"&gt;</w:t>
            </w:r>
          </w:p>
        </w:tc>
        <w:tc>
          <w:tcPr>
            <w:tcW w:w="1682" w:type="dxa"/>
          </w:tcPr>
          <w:p w14:paraId="02C31136" w14:textId="77777777" w:rsidR="00CB1256" w:rsidRPr="00EE25A0" w:rsidRDefault="00CB1256" w:rsidP="00CB1256">
            <w:pPr>
              <w:pBdr>
                <w:top w:val="nil"/>
                <w:left w:val="nil"/>
                <w:bottom w:val="nil"/>
                <w:right w:val="nil"/>
                <w:between w:val="nil"/>
              </w:pBdr>
              <w:rPr>
                <w:rFonts w:asciiTheme="majorHAnsi" w:hAnsiTheme="majorHAnsi" w:cstheme="majorHAnsi"/>
                <w:b/>
                <w:bCs/>
                <w:color w:val="76923C" w:themeColor="accent3" w:themeShade="BF"/>
                <w:sz w:val="18"/>
                <w:szCs w:val="18"/>
              </w:rPr>
            </w:pPr>
            <w:r w:rsidRPr="00EE25A0">
              <w:rPr>
                <w:rFonts w:asciiTheme="majorHAnsi" w:hAnsiTheme="majorHAnsi" w:cstheme="majorHAnsi"/>
                <w:b/>
                <w:bCs/>
                <w:color w:val="76923C" w:themeColor="accent3" w:themeShade="BF"/>
                <w:sz w:val="18"/>
                <w:szCs w:val="18"/>
              </w:rPr>
              <w:t>Verified at Threshold</w:t>
            </w:r>
          </w:p>
          <w:p w14:paraId="69DBAFEE" w14:textId="77777777" w:rsidR="006524B6" w:rsidRPr="007155BF" w:rsidRDefault="006524B6" w:rsidP="006524B6">
            <w:pPr>
              <w:rPr>
                <w:rFonts w:asciiTheme="majorHAnsi" w:hAnsiTheme="majorHAnsi" w:cstheme="majorHAnsi"/>
                <w:color w:val="000000" w:themeColor="text1"/>
                <w:sz w:val="18"/>
                <w:szCs w:val="18"/>
              </w:rPr>
            </w:pPr>
          </w:p>
        </w:tc>
      </w:tr>
      <w:tr w:rsidR="006524B6" w:rsidRPr="00465935" w14:paraId="265460FB" w14:textId="77777777" w:rsidTr="00112F79">
        <w:trPr>
          <w:trHeight w:val="301"/>
        </w:trPr>
        <w:tc>
          <w:tcPr>
            <w:tcW w:w="567" w:type="dxa"/>
            <w:vAlign w:val="center"/>
          </w:tcPr>
          <w:p w14:paraId="0F27C954" w14:textId="5634C741" w:rsidR="006524B6" w:rsidRPr="00C63A4C" w:rsidRDefault="006524B6" w:rsidP="006524B6">
            <w:pPr>
              <w:pBdr>
                <w:top w:val="nil"/>
                <w:left w:val="nil"/>
                <w:bottom w:val="nil"/>
                <w:right w:val="nil"/>
                <w:between w:val="nil"/>
              </w:pBdr>
              <w:ind w:left="90" w:hanging="90"/>
              <w:jc w:val="center"/>
              <w:rPr>
                <w:rFonts w:ascii="Calibri" w:hAnsi="Calibri"/>
                <w:b/>
                <w:color w:val="000000" w:themeColor="text1"/>
                <w:sz w:val="18"/>
                <w:szCs w:val="18"/>
              </w:rPr>
            </w:pPr>
            <w:r w:rsidRPr="00C63A4C">
              <w:rPr>
                <w:rFonts w:ascii="Calibri" w:hAnsi="Calibri"/>
                <w:b/>
                <w:color w:val="000000" w:themeColor="text1"/>
                <w:sz w:val="18"/>
                <w:szCs w:val="18"/>
              </w:rPr>
              <w:t>3.5</w:t>
            </w:r>
          </w:p>
        </w:tc>
        <w:tc>
          <w:tcPr>
            <w:tcW w:w="1578" w:type="dxa"/>
            <w:vAlign w:val="center"/>
          </w:tcPr>
          <w:p w14:paraId="04634C13" w14:textId="38F26CF0" w:rsidR="006524B6" w:rsidRPr="00C63A4C" w:rsidRDefault="006524B6" w:rsidP="006524B6">
            <w:pPr>
              <w:pBdr>
                <w:top w:val="nil"/>
                <w:left w:val="nil"/>
                <w:bottom w:val="nil"/>
                <w:right w:val="nil"/>
                <w:between w:val="nil"/>
              </w:pBdr>
              <w:ind w:left="90" w:hanging="90"/>
              <w:jc w:val="center"/>
              <w:rPr>
                <w:rFonts w:ascii="Calibri" w:hAnsi="Calibri"/>
                <w:b/>
                <w:color w:val="000000" w:themeColor="text1"/>
                <w:sz w:val="18"/>
                <w:szCs w:val="18"/>
              </w:rPr>
            </w:pPr>
            <w:r w:rsidRPr="00C63A4C">
              <w:rPr>
                <w:rFonts w:ascii="Calibri" w:hAnsi="Calibri"/>
                <w:b/>
                <w:color w:val="000000" w:themeColor="text1"/>
                <w:sz w:val="18"/>
                <w:szCs w:val="18"/>
              </w:rPr>
              <w:t>Radiometric Accuracy</w:t>
            </w:r>
          </w:p>
        </w:tc>
        <w:tc>
          <w:tcPr>
            <w:tcW w:w="3402" w:type="dxa"/>
            <w:vAlign w:val="center"/>
          </w:tcPr>
          <w:p w14:paraId="706A1CFD" w14:textId="7E403002" w:rsidR="006524B6" w:rsidRPr="00C63A4C" w:rsidRDefault="006524B6" w:rsidP="006524B6">
            <w:pPr>
              <w:pBdr>
                <w:top w:val="nil"/>
                <w:left w:val="nil"/>
                <w:bottom w:val="nil"/>
                <w:right w:val="nil"/>
                <w:between w:val="nil"/>
              </w:pBdr>
              <w:ind w:left="90" w:hanging="90"/>
              <w:rPr>
                <w:rFonts w:ascii="Calibri" w:hAnsi="Calibri"/>
                <w:color w:val="000000" w:themeColor="text1"/>
                <w:sz w:val="18"/>
                <w:szCs w:val="18"/>
              </w:rPr>
            </w:pPr>
            <w:r w:rsidRPr="00C63A4C">
              <w:rPr>
                <w:rFonts w:ascii="Calibri" w:hAnsi="Calibri"/>
                <w:color w:val="000000" w:themeColor="text1"/>
                <w:sz w:val="18"/>
                <w:szCs w:val="18"/>
              </w:rPr>
              <w:t>Not required.</w:t>
            </w:r>
          </w:p>
        </w:tc>
        <w:tc>
          <w:tcPr>
            <w:tcW w:w="2268" w:type="dxa"/>
            <w:vAlign w:val="center"/>
          </w:tcPr>
          <w:p w14:paraId="31E6F692" w14:textId="39AB1EB9" w:rsidR="006524B6" w:rsidRPr="00C63A4C" w:rsidRDefault="006524B6" w:rsidP="006524B6">
            <w:pPr>
              <w:pBdr>
                <w:top w:val="nil"/>
                <w:left w:val="nil"/>
                <w:bottom w:val="nil"/>
                <w:right w:val="nil"/>
                <w:between w:val="nil"/>
              </w:pBdr>
              <w:spacing w:before="1"/>
              <w:rPr>
                <w:rFonts w:ascii="Calibri" w:hAnsi="Calibri"/>
                <w:color w:val="000000" w:themeColor="text1"/>
                <w:sz w:val="18"/>
                <w:szCs w:val="18"/>
              </w:rPr>
            </w:pPr>
            <w:r w:rsidRPr="00C63A4C">
              <w:rPr>
                <w:rFonts w:ascii="Calibri" w:hAnsi="Calibri"/>
                <w:color w:val="000000" w:themeColor="text1"/>
                <w:sz w:val="18"/>
                <w:szCs w:val="18"/>
              </w:rPr>
              <w:t xml:space="preserve">Uncertainty (e.g., bounds on </w:t>
            </w:r>
            <w:r w:rsidRPr="00C63A4C">
              <w:rPr>
                <w:rFonts w:ascii="Calibri" w:hAnsi="Calibri"/>
                <w:i/>
                <w:color w:val="000000" w:themeColor="text1"/>
                <w:sz w:val="18"/>
                <w:szCs w:val="18"/>
              </w:rPr>
              <w:t>ϒ</w:t>
            </w:r>
            <w:r w:rsidRPr="00C63A4C">
              <w:rPr>
                <w:rFonts w:ascii="Calibri" w:hAnsi="Calibri"/>
                <w:color w:val="000000" w:themeColor="text1"/>
                <w:sz w:val="18"/>
                <w:szCs w:val="18"/>
                <w:vertAlign w:val="superscript"/>
              </w:rPr>
              <w:t>0</w:t>
            </w:r>
            <w:r w:rsidRPr="00C63A4C">
              <w:rPr>
                <w:rFonts w:ascii="Calibri" w:hAnsi="Calibri"/>
                <w:color w:val="000000" w:themeColor="text1"/>
                <w:sz w:val="18"/>
                <w:szCs w:val="18"/>
              </w:rPr>
              <w:t>) information is provided as document referenced as URL or DOI. SI traceability is achieved.</w:t>
            </w:r>
          </w:p>
        </w:tc>
        <w:tc>
          <w:tcPr>
            <w:tcW w:w="1276" w:type="dxa"/>
          </w:tcPr>
          <w:p w14:paraId="048DFECF" w14:textId="0F3487BC" w:rsidR="006524B6" w:rsidRPr="007155BF" w:rsidRDefault="006524B6" w:rsidP="006524B6">
            <w:pPr>
              <w:rPr>
                <w:rFonts w:asciiTheme="majorHAnsi" w:hAnsiTheme="majorHAnsi" w:cstheme="majorHAnsi"/>
                <w:color w:val="000000" w:themeColor="text1"/>
                <w:sz w:val="18"/>
                <w:szCs w:val="18"/>
              </w:rPr>
            </w:pPr>
            <w:r w:rsidRPr="007155BF">
              <w:rPr>
                <w:rFonts w:asciiTheme="majorHAnsi" w:hAnsiTheme="majorHAnsi" w:cstheme="majorHAnsi"/>
                <w:color w:val="0070C0"/>
                <w:sz w:val="18"/>
                <w:szCs w:val="18"/>
              </w:rPr>
              <w:t>Not required</w:t>
            </w:r>
          </w:p>
        </w:tc>
        <w:tc>
          <w:tcPr>
            <w:tcW w:w="1418" w:type="dxa"/>
          </w:tcPr>
          <w:p w14:paraId="5674EE6A" w14:textId="4D9FBA90" w:rsidR="006524B6" w:rsidRPr="007155BF" w:rsidRDefault="00CF376E" w:rsidP="006524B6">
            <w:pPr>
              <w:rPr>
                <w:rFonts w:asciiTheme="majorHAnsi" w:hAnsiTheme="majorHAnsi" w:cstheme="majorHAnsi"/>
                <w:color w:val="000000" w:themeColor="text1"/>
                <w:sz w:val="18"/>
                <w:szCs w:val="18"/>
              </w:rPr>
            </w:pPr>
            <w:r w:rsidRPr="007155BF">
              <w:rPr>
                <w:rFonts w:asciiTheme="majorHAnsi" w:hAnsiTheme="majorHAnsi" w:cstheme="majorHAnsi"/>
                <w:color w:val="0070C0"/>
                <w:sz w:val="18"/>
                <w:szCs w:val="18"/>
              </w:rPr>
              <w:t>N/A</w:t>
            </w:r>
          </w:p>
        </w:tc>
        <w:tc>
          <w:tcPr>
            <w:tcW w:w="2693" w:type="dxa"/>
          </w:tcPr>
          <w:p w14:paraId="5EEB4095" w14:textId="7B797A6D" w:rsidR="006524B6" w:rsidRPr="007155BF" w:rsidRDefault="006524B6" w:rsidP="006524B6">
            <w:pPr>
              <w:rPr>
                <w:rFonts w:asciiTheme="majorHAnsi" w:hAnsiTheme="majorHAnsi" w:cstheme="majorHAnsi"/>
                <w:color w:val="000000" w:themeColor="text1"/>
                <w:sz w:val="18"/>
                <w:szCs w:val="18"/>
              </w:rPr>
            </w:pPr>
            <w:r w:rsidRPr="007155BF">
              <w:rPr>
                <w:rFonts w:asciiTheme="majorHAnsi" w:hAnsiTheme="majorHAnsi" w:cstheme="majorHAnsi"/>
                <w:color w:val="0070C0"/>
                <w:sz w:val="18"/>
                <w:szCs w:val="18"/>
              </w:rPr>
              <w:t>Not provided, not required.</w:t>
            </w:r>
          </w:p>
        </w:tc>
        <w:tc>
          <w:tcPr>
            <w:tcW w:w="1682" w:type="dxa"/>
          </w:tcPr>
          <w:p w14:paraId="67E82633" w14:textId="77777777" w:rsidR="00CB1256" w:rsidRDefault="00CB1256" w:rsidP="00CB1256">
            <w:pPr>
              <w:rPr>
                <w:rFonts w:asciiTheme="majorHAnsi" w:hAnsiTheme="majorHAnsi" w:cstheme="majorHAnsi"/>
                <w:b/>
                <w:bCs/>
                <w:color w:val="76923C" w:themeColor="accent3" w:themeShade="BF"/>
                <w:sz w:val="18"/>
                <w:szCs w:val="18"/>
              </w:rPr>
            </w:pPr>
            <w:r w:rsidRPr="00EE25A0">
              <w:rPr>
                <w:rFonts w:asciiTheme="majorHAnsi" w:hAnsiTheme="majorHAnsi" w:cstheme="majorHAnsi"/>
                <w:b/>
                <w:bCs/>
                <w:color w:val="76923C" w:themeColor="accent3" w:themeShade="BF"/>
                <w:sz w:val="18"/>
                <w:szCs w:val="18"/>
              </w:rPr>
              <w:t>Not Required at Threshold</w:t>
            </w:r>
          </w:p>
          <w:p w14:paraId="02197970" w14:textId="77777777" w:rsidR="006524B6" w:rsidRPr="007155BF" w:rsidRDefault="006524B6" w:rsidP="006524B6">
            <w:pPr>
              <w:rPr>
                <w:rFonts w:asciiTheme="majorHAnsi" w:hAnsiTheme="majorHAnsi" w:cstheme="majorHAnsi"/>
                <w:color w:val="000000" w:themeColor="text1"/>
                <w:sz w:val="18"/>
                <w:szCs w:val="18"/>
              </w:rPr>
            </w:pPr>
          </w:p>
        </w:tc>
      </w:tr>
    </w:tbl>
    <w:p w14:paraId="5A105CA0" w14:textId="7F451A21" w:rsidR="003C7BDC" w:rsidRPr="00465935" w:rsidRDefault="003C7BDC">
      <w:pPr>
        <w:rPr>
          <w:rFonts w:eastAsia="Cambria"/>
          <w:b/>
          <w:color w:val="000000" w:themeColor="text1"/>
          <w:sz w:val="28"/>
          <w:szCs w:val="28"/>
        </w:rPr>
      </w:pPr>
    </w:p>
    <w:p w14:paraId="259808AD" w14:textId="77777777" w:rsidR="00497DB3" w:rsidRPr="00465935" w:rsidRDefault="00497DB3">
      <w:pPr>
        <w:widowControl w:val="0"/>
        <w:rPr>
          <w:rFonts w:ascii="Calibri" w:eastAsia="Cambria" w:hAnsi="Calibri" w:cs="Calibri"/>
          <w:b/>
          <w:color w:val="000000" w:themeColor="text1"/>
          <w:sz w:val="28"/>
          <w:szCs w:val="28"/>
          <w:lang w:eastAsia="en-US"/>
        </w:rPr>
      </w:pPr>
      <w:r w:rsidRPr="00465935">
        <w:rPr>
          <w:color w:val="000000" w:themeColor="text1"/>
        </w:rPr>
        <w:br w:type="page"/>
      </w:r>
    </w:p>
    <w:p w14:paraId="557A3CB3" w14:textId="127ECD56" w:rsidR="00546C0A" w:rsidRPr="00465935" w:rsidRDefault="00546C0A" w:rsidP="00546C0A">
      <w:pPr>
        <w:pStyle w:val="Heading2"/>
        <w:ind w:hanging="1007"/>
        <w:rPr>
          <w:color w:val="000000" w:themeColor="text1"/>
          <w:lang w:val="en-GB"/>
        </w:rPr>
      </w:pPr>
      <w:r w:rsidRPr="00465935">
        <w:rPr>
          <w:color w:val="000000" w:themeColor="text1"/>
          <w:lang w:val="en-GB"/>
        </w:rPr>
        <w:lastRenderedPageBreak/>
        <w:t xml:space="preserve">Geometric </w:t>
      </w:r>
      <w:r w:rsidR="00142E68" w:rsidRPr="00465935">
        <w:rPr>
          <w:color w:val="000000" w:themeColor="text1"/>
          <w:lang w:val="en-GB"/>
        </w:rPr>
        <w:t xml:space="preserve">Terrain </w:t>
      </w:r>
      <w:r w:rsidRPr="00465935">
        <w:rPr>
          <w:color w:val="000000" w:themeColor="text1"/>
          <w:lang w:val="en-GB"/>
        </w:rPr>
        <w:t>Corrections</w:t>
      </w:r>
    </w:p>
    <w:p w14:paraId="3AC8F193" w14:textId="77777777" w:rsidR="00546C0A" w:rsidRPr="00465935" w:rsidRDefault="00546C0A" w:rsidP="00546C0A">
      <w:pPr>
        <w:ind w:left="221"/>
        <w:rPr>
          <w:rFonts w:ascii="Calibri" w:hAnsi="Calibri"/>
          <w:i/>
          <w:color w:val="000000" w:themeColor="text1"/>
          <w:sz w:val="22"/>
          <w:szCs w:val="22"/>
        </w:rPr>
      </w:pPr>
    </w:p>
    <w:tbl>
      <w:tblPr>
        <w:tblStyle w:val="a2"/>
        <w:tblW w:w="14884" w:type="dxa"/>
        <w:tblInd w:w="-45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5" w:type="dxa"/>
          <w:right w:w="115" w:type="dxa"/>
        </w:tblCellMar>
        <w:tblLook w:val="0000" w:firstRow="0" w:lastRow="0" w:firstColumn="0" w:lastColumn="0" w:noHBand="0" w:noVBand="0"/>
      </w:tblPr>
      <w:tblGrid>
        <w:gridCol w:w="586"/>
        <w:gridCol w:w="1418"/>
        <w:gridCol w:w="2976"/>
        <w:gridCol w:w="2977"/>
        <w:gridCol w:w="1276"/>
        <w:gridCol w:w="1417"/>
        <w:gridCol w:w="2410"/>
        <w:gridCol w:w="1824"/>
      </w:tblGrid>
      <w:tr w:rsidR="008071D5" w:rsidRPr="00465935" w14:paraId="76FE5804" w14:textId="77777777" w:rsidTr="00670E95">
        <w:trPr>
          <w:trHeight w:val="833"/>
          <w:tblHeader/>
        </w:trPr>
        <w:tc>
          <w:tcPr>
            <w:tcW w:w="586" w:type="dxa"/>
            <w:shd w:val="clear" w:color="auto" w:fill="D9D9D9" w:themeFill="background1" w:themeFillShade="D9"/>
            <w:vAlign w:val="center"/>
          </w:tcPr>
          <w:p w14:paraId="49E878BB" w14:textId="57E202DC" w:rsidR="00546C0A" w:rsidRPr="009F3E96" w:rsidRDefault="00546C0A" w:rsidP="008D1F46">
            <w:pPr>
              <w:jc w:val="center"/>
              <w:rPr>
                <w:rFonts w:ascii="Calibri" w:hAnsi="Calibri"/>
                <w:b/>
                <w:color w:val="000000" w:themeColor="text1"/>
                <w:sz w:val="18"/>
                <w:szCs w:val="18"/>
              </w:rPr>
            </w:pPr>
            <w:r w:rsidRPr="009F3E96">
              <w:rPr>
                <w:rFonts w:ascii="Calibri" w:hAnsi="Calibri"/>
                <w:b/>
                <w:color w:val="000000" w:themeColor="text1"/>
                <w:sz w:val="18"/>
                <w:szCs w:val="18"/>
              </w:rPr>
              <w:t>#</w:t>
            </w:r>
          </w:p>
        </w:tc>
        <w:tc>
          <w:tcPr>
            <w:tcW w:w="1418" w:type="dxa"/>
            <w:shd w:val="clear" w:color="auto" w:fill="D9D9D9" w:themeFill="background1" w:themeFillShade="D9"/>
            <w:vAlign w:val="center"/>
          </w:tcPr>
          <w:p w14:paraId="766C8016" w14:textId="77777777" w:rsidR="00546C0A" w:rsidRPr="009F3E96" w:rsidRDefault="00546C0A" w:rsidP="008D1F46">
            <w:pPr>
              <w:pBdr>
                <w:top w:val="nil"/>
                <w:left w:val="nil"/>
                <w:bottom w:val="nil"/>
                <w:right w:val="nil"/>
                <w:between w:val="nil"/>
              </w:pBdr>
              <w:ind w:left="90" w:hanging="90"/>
              <w:jc w:val="center"/>
              <w:rPr>
                <w:rFonts w:ascii="Calibri" w:hAnsi="Calibri"/>
                <w:b/>
                <w:color w:val="000000" w:themeColor="text1"/>
                <w:sz w:val="18"/>
                <w:szCs w:val="18"/>
              </w:rPr>
            </w:pPr>
            <w:r w:rsidRPr="009F3E96">
              <w:rPr>
                <w:rFonts w:ascii="Calibri" w:hAnsi="Calibri"/>
                <w:b/>
                <w:color w:val="000000" w:themeColor="text1"/>
                <w:sz w:val="18"/>
                <w:szCs w:val="18"/>
              </w:rPr>
              <w:t>Item</w:t>
            </w:r>
          </w:p>
        </w:tc>
        <w:tc>
          <w:tcPr>
            <w:tcW w:w="2976" w:type="dxa"/>
            <w:shd w:val="clear" w:color="auto" w:fill="D9D9D9" w:themeFill="background1" w:themeFillShade="D9"/>
            <w:vAlign w:val="center"/>
          </w:tcPr>
          <w:p w14:paraId="6E1DD205" w14:textId="77777777" w:rsidR="00080B67" w:rsidRPr="009F3E96" w:rsidRDefault="00546C0A" w:rsidP="008D1F46">
            <w:pPr>
              <w:pBdr>
                <w:top w:val="nil"/>
                <w:left w:val="nil"/>
                <w:bottom w:val="nil"/>
                <w:right w:val="nil"/>
                <w:between w:val="nil"/>
              </w:pBdr>
              <w:jc w:val="center"/>
              <w:rPr>
                <w:rFonts w:ascii="Calibri" w:hAnsi="Calibri"/>
                <w:b/>
                <w:color w:val="000000" w:themeColor="text1"/>
                <w:sz w:val="18"/>
                <w:szCs w:val="18"/>
              </w:rPr>
            </w:pPr>
            <w:r w:rsidRPr="009F3E96">
              <w:rPr>
                <w:rFonts w:ascii="Calibri" w:hAnsi="Calibri"/>
                <w:b/>
                <w:color w:val="000000" w:themeColor="text1"/>
                <w:sz w:val="18"/>
                <w:szCs w:val="18"/>
              </w:rPr>
              <w:t xml:space="preserve">Threshold </w:t>
            </w:r>
          </w:p>
          <w:p w14:paraId="3B7ACA3F" w14:textId="52188A18" w:rsidR="00546C0A" w:rsidRPr="009F3E96" w:rsidRDefault="00546C0A" w:rsidP="008D1F46">
            <w:pPr>
              <w:pBdr>
                <w:top w:val="nil"/>
                <w:left w:val="nil"/>
                <w:bottom w:val="nil"/>
                <w:right w:val="nil"/>
                <w:between w:val="nil"/>
              </w:pBdr>
              <w:jc w:val="center"/>
              <w:rPr>
                <w:rFonts w:ascii="Calibri" w:hAnsi="Calibri"/>
                <w:b/>
                <w:color w:val="000000" w:themeColor="text1"/>
                <w:sz w:val="18"/>
                <w:szCs w:val="18"/>
              </w:rPr>
            </w:pPr>
            <w:r w:rsidRPr="009F3E96">
              <w:rPr>
                <w:rFonts w:ascii="Calibri" w:hAnsi="Calibri"/>
                <w:b/>
                <w:color w:val="000000" w:themeColor="text1"/>
                <w:sz w:val="18"/>
                <w:szCs w:val="18"/>
              </w:rPr>
              <w:t>(Minimum</w:t>
            </w:r>
            <w:r w:rsidR="00080B67" w:rsidRPr="009F3E96">
              <w:rPr>
                <w:rFonts w:ascii="Calibri" w:hAnsi="Calibri"/>
                <w:b/>
                <w:color w:val="000000" w:themeColor="text1"/>
                <w:sz w:val="18"/>
                <w:szCs w:val="18"/>
              </w:rPr>
              <w:t>) Requirements</w:t>
            </w:r>
          </w:p>
        </w:tc>
        <w:tc>
          <w:tcPr>
            <w:tcW w:w="2977" w:type="dxa"/>
            <w:shd w:val="clear" w:color="auto" w:fill="D9D9D9" w:themeFill="background1" w:themeFillShade="D9"/>
            <w:vAlign w:val="center"/>
          </w:tcPr>
          <w:p w14:paraId="1276A2F2" w14:textId="77777777" w:rsidR="00080B67" w:rsidRPr="009F3E96" w:rsidRDefault="00546C0A" w:rsidP="008D1F46">
            <w:pPr>
              <w:pBdr>
                <w:top w:val="nil"/>
                <w:left w:val="nil"/>
                <w:bottom w:val="nil"/>
                <w:right w:val="nil"/>
                <w:between w:val="nil"/>
              </w:pBdr>
              <w:ind w:left="90" w:hanging="90"/>
              <w:jc w:val="center"/>
              <w:rPr>
                <w:rFonts w:ascii="Calibri" w:hAnsi="Calibri"/>
                <w:b/>
                <w:color w:val="000000" w:themeColor="text1"/>
                <w:sz w:val="18"/>
                <w:szCs w:val="18"/>
              </w:rPr>
            </w:pPr>
            <w:r w:rsidRPr="009F3E96">
              <w:rPr>
                <w:rFonts w:ascii="Calibri" w:hAnsi="Calibri"/>
                <w:b/>
                <w:color w:val="000000" w:themeColor="text1"/>
                <w:sz w:val="18"/>
                <w:szCs w:val="18"/>
              </w:rPr>
              <w:t xml:space="preserve">Target </w:t>
            </w:r>
          </w:p>
          <w:p w14:paraId="70ADAF45" w14:textId="6C55EACA" w:rsidR="00546C0A" w:rsidRPr="009F3E96" w:rsidRDefault="00546C0A" w:rsidP="008D1F46">
            <w:pPr>
              <w:pBdr>
                <w:top w:val="nil"/>
                <w:left w:val="nil"/>
                <w:bottom w:val="nil"/>
                <w:right w:val="nil"/>
                <w:between w:val="nil"/>
              </w:pBdr>
              <w:ind w:left="90" w:hanging="90"/>
              <w:jc w:val="center"/>
              <w:rPr>
                <w:rFonts w:ascii="Calibri" w:hAnsi="Calibri"/>
                <w:b/>
                <w:color w:val="000000" w:themeColor="text1"/>
                <w:sz w:val="18"/>
                <w:szCs w:val="18"/>
              </w:rPr>
            </w:pPr>
            <w:r w:rsidRPr="009F3E96">
              <w:rPr>
                <w:rFonts w:ascii="Calibri" w:hAnsi="Calibri"/>
                <w:b/>
                <w:color w:val="000000" w:themeColor="text1"/>
                <w:sz w:val="18"/>
                <w:szCs w:val="18"/>
              </w:rPr>
              <w:t>(Desired) Requirements</w:t>
            </w:r>
          </w:p>
        </w:tc>
        <w:tc>
          <w:tcPr>
            <w:tcW w:w="1276" w:type="dxa"/>
            <w:shd w:val="clear" w:color="auto" w:fill="D9D9D9" w:themeFill="background1" w:themeFillShade="D9"/>
          </w:tcPr>
          <w:p w14:paraId="184A65EA" w14:textId="77777777" w:rsidR="0052441F" w:rsidRPr="009F3E96" w:rsidRDefault="00546C0A" w:rsidP="008D1F46">
            <w:pPr>
              <w:pBdr>
                <w:top w:val="nil"/>
                <w:left w:val="nil"/>
                <w:bottom w:val="nil"/>
                <w:right w:val="nil"/>
                <w:between w:val="nil"/>
              </w:pBdr>
              <w:ind w:left="90" w:hanging="90"/>
              <w:jc w:val="center"/>
              <w:rPr>
                <w:rFonts w:ascii="Calibri" w:hAnsi="Calibri"/>
                <w:b/>
                <w:color w:val="000000" w:themeColor="text1"/>
                <w:sz w:val="18"/>
                <w:szCs w:val="18"/>
              </w:rPr>
            </w:pPr>
            <w:r w:rsidRPr="009F3E96">
              <w:rPr>
                <w:rFonts w:ascii="Calibri" w:hAnsi="Calibri"/>
                <w:b/>
                <w:color w:val="000000" w:themeColor="text1"/>
                <w:sz w:val="18"/>
                <w:szCs w:val="18"/>
              </w:rPr>
              <w:t xml:space="preserve">Threshold </w:t>
            </w:r>
          </w:p>
          <w:p w14:paraId="5229E8D8" w14:textId="6B1ED125" w:rsidR="00546C0A" w:rsidRPr="009F3E96" w:rsidRDefault="00546C0A" w:rsidP="008D1F46">
            <w:pPr>
              <w:pBdr>
                <w:top w:val="nil"/>
                <w:left w:val="nil"/>
                <w:bottom w:val="nil"/>
                <w:right w:val="nil"/>
                <w:between w:val="nil"/>
              </w:pBdr>
              <w:ind w:left="90" w:hanging="90"/>
              <w:jc w:val="center"/>
              <w:rPr>
                <w:rFonts w:ascii="Calibri" w:hAnsi="Calibri"/>
                <w:b/>
                <w:color w:val="000000" w:themeColor="text1"/>
                <w:sz w:val="18"/>
                <w:szCs w:val="18"/>
              </w:rPr>
            </w:pPr>
            <w:r w:rsidRPr="009F3E96">
              <w:rPr>
                <w:rFonts w:ascii="Calibri" w:hAnsi="Calibri"/>
                <w:b/>
                <w:color w:val="000000" w:themeColor="text1"/>
                <w:sz w:val="18"/>
                <w:szCs w:val="18"/>
              </w:rPr>
              <w:t>Self-Assessment</w:t>
            </w:r>
          </w:p>
        </w:tc>
        <w:tc>
          <w:tcPr>
            <w:tcW w:w="1417" w:type="dxa"/>
            <w:shd w:val="clear" w:color="auto" w:fill="D9D9D9" w:themeFill="background1" w:themeFillShade="D9"/>
          </w:tcPr>
          <w:p w14:paraId="3F062DFB" w14:textId="77777777" w:rsidR="0052441F" w:rsidRPr="009F3E96" w:rsidRDefault="00546C0A" w:rsidP="008D1F46">
            <w:pPr>
              <w:pBdr>
                <w:top w:val="nil"/>
                <w:left w:val="nil"/>
                <w:bottom w:val="nil"/>
                <w:right w:val="nil"/>
                <w:between w:val="nil"/>
              </w:pBdr>
              <w:ind w:left="90" w:hanging="90"/>
              <w:jc w:val="center"/>
              <w:rPr>
                <w:rFonts w:ascii="Calibri" w:hAnsi="Calibri"/>
                <w:b/>
                <w:color w:val="000000" w:themeColor="text1"/>
                <w:sz w:val="18"/>
                <w:szCs w:val="18"/>
              </w:rPr>
            </w:pPr>
            <w:r w:rsidRPr="009F3E96">
              <w:rPr>
                <w:rFonts w:ascii="Calibri" w:hAnsi="Calibri"/>
                <w:b/>
                <w:color w:val="000000" w:themeColor="text1"/>
                <w:sz w:val="18"/>
                <w:szCs w:val="18"/>
              </w:rPr>
              <w:t xml:space="preserve">Target    </w:t>
            </w:r>
          </w:p>
          <w:p w14:paraId="2CD68D32" w14:textId="53354E35" w:rsidR="00546C0A" w:rsidRPr="009F3E96" w:rsidRDefault="00546C0A" w:rsidP="008D1F46">
            <w:pPr>
              <w:pBdr>
                <w:top w:val="nil"/>
                <w:left w:val="nil"/>
                <w:bottom w:val="nil"/>
                <w:right w:val="nil"/>
                <w:between w:val="nil"/>
              </w:pBdr>
              <w:ind w:left="90" w:hanging="90"/>
              <w:jc w:val="center"/>
              <w:rPr>
                <w:rFonts w:ascii="Calibri" w:hAnsi="Calibri"/>
                <w:b/>
                <w:color w:val="000000" w:themeColor="text1"/>
                <w:sz w:val="18"/>
                <w:szCs w:val="18"/>
              </w:rPr>
            </w:pPr>
            <w:r w:rsidRPr="009F3E96">
              <w:rPr>
                <w:rFonts w:ascii="Calibri" w:hAnsi="Calibri"/>
                <w:b/>
                <w:color w:val="000000" w:themeColor="text1"/>
                <w:sz w:val="18"/>
                <w:szCs w:val="18"/>
              </w:rPr>
              <w:t>Self-Assessment</w:t>
            </w:r>
          </w:p>
        </w:tc>
        <w:tc>
          <w:tcPr>
            <w:tcW w:w="2410" w:type="dxa"/>
            <w:shd w:val="clear" w:color="auto" w:fill="D9D9D9" w:themeFill="background1" w:themeFillShade="D9"/>
          </w:tcPr>
          <w:p w14:paraId="3DF39221" w14:textId="77777777" w:rsidR="00546C0A" w:rsidRPr="009F3E96" w:rsidRDefault="00546C0A" w:rsidP="008D1F46">
            <w:pPr>
              <w:pBdr>
                <w:top w:val="nil"/>
                <w:left w:val="nil"/>
                <w:bottom w:val="nil"/>
                <w:right w:val="nil"/>
                <w:between w:val="nil"/>
              </w:pBdr>
              <w:ind w:left="90" w:hanging="90"/>
              <w:jc w:val="center"/>
              <w:rPr>
                <w:rFonts w:ascii="Calibri" w:hAnsi="Calibri"/>
                <w:b/>
                <w:color w:val="000000" w:themeColor="text1"/>
                <w:sz w:val="18"/>
                <w:szCs w:val="18"/>
              </w:rPr>
            </w:pPr>
            <w:r w:rsidRPr="009F3E96">
              <w:rPr>
                <w:rFonts w:ascii="Calibri" w:hAnsi="Calibri"/>
                <w:b/>
                <w:color w:val="000000" w:themeColor="text1"/>
                <w:sz w:val="18"/>
                <w:szCs w:val="18"/>
              </w:rPr>
              <w:t>Self-Assessment Explanation/ Justification</w:t>
            </w:r>
          </w:p>
        </w:tc>
        <w:tc>
          <w:tcPr>
            <w:tcW w:w="1824" w:type="dxa"/>
            <w:shd w:val="clear" w:color="auto" w:fill="D9D9D9" w:themeFill="background1" w:themeFillShade="D9"/>
          </w:tcPr>
          <w:p w14:paraId="4439C318" w14:textId="77777777" w:rsidR="00546C0A" w:rsidRPr="009F3E96" w:rsidRDefault="00546C0A" w:rsidP="008D1F46">
            <w:pPr>
              <w:pBdr>
                <w:top w:val="nil"/>
                <w:left w:val="nil"/>
                <w:bottom w:val="nil"/>
                <w:right w:val="nil"/>
                <w:between w:val="nil"/>
              </w:pBdr>
              <w:ind w:left="90" w:hanging="90"/>
              <w:jc w:val="center"/>
              <w:rPr>
                <w:rFonts w:ascii="Calibri" w:hAnsi="Calibri"/>
                <w:b/>
                <w:color w:val="000000" w:themeColor="text1"/>
                <w:sz w:val="18"/>
                <w:szCs w:val="18"/>
              </w:rPr>
            </w:pPr>
            <w:r w:rsidRPr="009F3E96">
              <w:rPr>
                <w:rFonts w:ascii="Calibri" w:hAnsi="Calibri"/>
                <w:b/>
                <w:color w:val="000000" w:themeColor="text1"/>
                <w:sz w:val="18"/>
                <w:szCs w:val="18"/>
              </w:rPr>
              <w:t>Recommended Requirement Modification</w:t>
            </w:r>
          </w:p>
        </w:tc>
      </w:tr>
      <w:tr w:rsidR="00D0010F" w:rsidRPr="00465935" w14:paraId="708321E1" w14:textId="77777777" w:rsidTr="00670E95">
        <w:trPr>
          <w:trHeight w:val="5381"/>
        </w:trPr>
        <w:tc>
          <w:tcPr>
            <w:tcW w:w="586" w:type="dxa"/>
            <w:vAlign w:val="center"/>
          </w:tcPr>
          <w:p w14:paraId="3F2C9B93" w14:textId="7C518D5A" w:rsidR="00D0010F" w:rsidRPr="009F3E96" w:rsidRDefault="00D0010F" w:rsidP="00D0010F">
            <w:pPr>
              <w:pBdr>
                <w:top w:val="nil"/>
                <w:left w:val="nil"/>
                <w:bottom w:val="nil"/>
                <w:right w:val="nil"/>
                <w:between w:val="nil"/>
              </w:pBdr>
              <w:ind w:left="90" w:hanging="90"/>
              <w:jc w:val="center"/>
              <w:rPr>
                <w:rFonts w:ascii="Calibri" w:hAnsi="Calibri"/>
                <w:b/>
                <w:color w:val="000000" w:themeColor="text1"/>
                <w:sz w:val="18"/>
                <w:szCs w:val="18"/>
              </w:rPr>
            </w:pPr>
            <w:r w:rsidRPr="009F3E96">
              <w:rPr>
                <w:rFonts w:ascii="Calibri" w:hAnsi="Calibri"/>
                <w:b/>
                <w:color w:val="000000" w:themeColor="text1"/>
                <w:sz w:val="18"/>
                <w:szCs w:val="18"/>
              </w:rPr>
              <w:t>4.1</w:t>
            </w:r>
          </w:p>
        </w:tc>
        <w:tc>
          <w:tcPr>
            <w:tcW w:w="1418" w:type="dxa"/>
            <w:vAlign w:val="center"/>
          </w:tcPr>
          <w:p w14:paraId="2D592C6C" w14:textId="755585FD" w:rsidR="00D0010F" w:rsidRPr="009F3E96" w:rsidRDefault="00D0010F" w:rsidP="00D0010F">
            <w:pPr>
              <w:pBdr>
                <w:top w:val="nil"/>
                <w:left w:val="nil"/>
                <w:bottom w:val="nil"/>
                <w:right w:val="nil"/>
                <w:between w:val="nil"/>
              </w:pBdr>
              <w:ind w:left="90" w:hanging="90"/>
              <w:jc w:val="center"/>
              <w:rPr>
                <w:rFonts w:ascii="Calibri" w:hAnsi="Calibri"/>
                <w:b/>
                <w:color w:val="000000" w:themeColor="text1"/>
                <w:sz w:val="18"/>
                <w:szCs w:val="18"/>
              </w:rPr>
            </w:pPr>
            <w:r w:rsidRPr="009F3E96">
              <w:rPr>
                <w:rFonts w:ascii="Calibri" w:hAnsi="Calibri"/>
                <w:b/>
                <w:color w:val="000000" w:themeColor="text1"/>
                <w:sz w:val="18"/>
                <w:szCs w:val="18"/>
              </w:rPr>
              <w:t>Geometric Correction Algorithms</w:t>
            </w:r>
          </w:p>
        </w:tc>
        <w:tc>
          <w:tcPr>
            <w:tcW w:w="2976" w:type="dxa"/>
            <w:vAlign w:val="center"/>
          </w:tcPr>
          <w:p w14:paraId="3104D191" w14:textId="63043095" w:rsidR="00D0010F" w:rsidRPr="009F3E96" w:rsidRDefault="00D0010F" w:rsidP="00D0010F">
            <w:pPr>
              <w:pBdr>
                <w:top w:val="nil"/>
                <w:left w:val="nil"/>
                <w:bottom w:val="nil"/>
                <w:right w:val="nil"/>
                <w:between w:val="nil"/>
              </w:pBdr>
              <w:ind w:left="90" w:hanging="90"/>
              <w:rPr>
                <w:rFonts w:ascii="Calibri" w:hAnsi="Calibri"/>
                <w:color w:val="000000" w:themeColor="text1"/>
                <w:sz w:val="18"/>
                <w:szCs w:val="18"/>
              </w:rPr>
            </w:pPr>
            <w:r w:rsidRPr="009F3E96">
              <w:rPr>
                <w:rFonts w:ascii="Calibri" w:hAnsi="Calibri"/>
                <w:color w:val="000000" w:themeColor="text1"/>
                <w:sz w:val="18"/>
                <w:szCs w:val="18"/>
              </w:rPr>
              <w:t>Not required</w:t>
            </w:r>
          </w:p>
        </w:tc>
        <w:tc>
          <w:tcPr>
            <w:tcW w:w="2977" w:type="dxa"/>
          </w:tcPr>
          <w:p w14:paraId="0FD6C6CE" w14:textId="74C666D6" w:rsidR="00D0010F" w:rsidRPr="009F3E96" w:rsidRDefault="00D0010F" w:rsidP="00D0010F">
            <w:pPr>
              <w:pStyle w:val="TableParagraph"/>
              <w:ind w:left="169" w:right="155" w:hanging="169"/>
              <w:rPr>
                <w:rFonts w:cs="Times New Roman"/>
                <w:color w:val="000000" w:themeColor="text1"/>
                <w:sz w:val="18"/>
                <w:szCs w:val="18"/>
              </w:rPr>
            </w:pPr>
            <w:r w:rsidRPr="009F3E96">
              <w:rPr>
                <w:rFonts w:cs="Times New Roman"/>
                <w:color w:val="000000" w:themeColor="text1"/>
                <w:sz w:val="18"/>
                <w:szCs w:val="18"/>
              </w:rPr>
              <w:t>Metadata references:</w:t>
            </w:r>
          </w:p>
          <w:p w14:paraId="3D959764" w14:textId="785CAE0D" w:rsidR="00D0010F" w:rsidRPr="009F3E96" w:rsidRDefault="00D0010F" w:rsidP="00D0010F">
            <w:pPr>
              <w:pStyle w:val="TableParagraph"/>
              <w:numPr>
                <w:ilvl w:val="0"/>
                <w:numId w:val="12"/>
              </w:numPr>
              <w:ind w:left="311" w:right="155" w:hanging="142"/>
              <w:rPr>
                <w:rFonts w:cs="Times New Roman"/>
                <w:color w:val="000000" w:themeColor="text1"/>
                <w:sz w:val="18"/>
                <w:szCs w:val="18"/>
              </w:rPr>
            </w:pPr>
            <w:r w:rsidRPr="009F3E96">
              <w:rPr>
                <w:rFonts w:cs="Times New Roman"/>
                <w:color w:val="000000" w:themeColor="text1"/>
                <w:sz w:val="18"/>
                <w:szCs w:val="18"/>
              </w:rPr>
              <w:t>A metadata citable peer-reviewed algorithm,</w:t>
            </w:r>
          </w:p>
          <w:p w14:paraId="0858C204" w14:textId="0B1CFE46" w:rsidR="00D0010F" w:rsidRPr="009F3E96" w:rsidRDefault="00D0010F" w:rsidP="00D0010F">
            <w:pPr>
              <w:pStyle w:val="TableParagraph"/>
              <w:numPr>
                <w:ilvl w:val="0"/>
                <w:numId w:val="12"/>
              </w:numPr>
              <w:ind w:left="311" w:right="155" w:hanging="142"/>
              <w:rPr>
                <w:rFonts w:cs="Times New Roman"/>
                <w:color w:val="000000" w:themeColor="text1"/>
                <w:sz w:val="18"/>
                <w:szCs w:val="18"/>
              </w:rPr>
            </w:pPr>
            <w:r w:rsidRPr="009F3E96">
              <w:rPr>
                <w:rFonts w:cs="Times New Roman"/>
                <w:color w:val="000000" w:themeColor="text1"/>
                <w:sz w:val="18"/>
                <w:szCs w:val="18"/>
              </w:rPr>
              <w:t>Technical documentation regarding the implementation of that algorithm expressed as URLs or DOIs</w:t>
            </w:r>
          </w:p>
          <w:p w14:paraId="39855DA9" w14:textId="7DD8A2F0" w:rsidR="00D0010F" w:rsidRPr="009F3E96" w:rsidRDefault="00D0010F" w:rsidP="00D0010F">
            <w:pPr>
              <w:pStyle w:val="TableParagraph"/>
              <w:numPr>
                <w:ilvl w:val="0"/>
                <w:numId w:val="12"/>
              </w:numPr>
              <w:ind w:left="311" w:right="155" w:hanging="142"/>
              <w:rPr>
                <w:rFonts w:cs="Times New Roman"/>
                <w:color w:val="000000" w:themeColor="text1"/>
                <w:sz w:val="18"/>
                <w:szCs w:val="18"/>
              </w:rPr>
            </w:pPr>
            <w:r w:rsidRPr="009F3E96">
              <w:rPr>
                <w:rFonts w:cs="Times New Roman"/>
                <w:color w:val="000000" w:themeColor="text1"/>
                <w:sz w:val="18"/>
                <w:szCs w:val="18"/>
              </w:rPr>
              <w:t>The sources of ancillary data used to make corrections.</w:t>
            </w:r>
          </w:p>
          <w:p w14:paraId="5C4BD170" w14:textId="7B04D884" w:rsidR="00D0010F" w:rsidRPr="009F3E96" w:rsidRDefault="00D0010F" w:rsidP="00D0010F">
            <w:pPr>
              <w:pStyle w:val="TableParagraph"/>
              <w:numPr>
                <w:ilvl w:val="0"/>
                <w:numId w:val="12"/>
              </w:numPr>
              <w:ind w:left="311" w:right="155" w:hanging="142"/>
              <w:rPr>
                <w:rFonts w:cs="Times New Roman"/>
                <w:color w:val="000000" w:themeColor="text1"/>
                <w:sz w:val="18"/>
                <w:szCs w:val="18"/>
              </w:rPr>
            </w:pPr>
            <w:r w:rsidRPr="009F3E96">
              <w:rPr>
                <w:rFonts w:cs="Times New Roman"/>
                <w:color w:val="000000" w:themeColor="text1"/>
                <w:sz w:val="18"/>
                <w:szCs w:val="18"/>
              </w:rPr>
              <w:t>Resampling method used for geometric processing of the source data.</w:t>
            </w:r>
          </w:p>
          <w:p w14:paraId="4C66FE40" w14:textId="77777777" w:rsidR="00D0010F" w:rsidRPr="009F3E96" w:rsidRDefault="00D0010F" w:rsidP="00D0010F">
            <w:pPr>
              <w:pStyle w:val="TableParagraph"/>
              <w:spacing w:before="2" w:line="237" w:lineRule="auto"/>
              <w:ind w:left="0" w:right="287"/>
              <w:rPr>
                <w:rFonts w:cs="Times New Roman"/>
                <w:color w:val="000000" w:themeColor="text1"/>
                <w:sz w:val="18"/>
                <w:szCs w:val="18"/>
              </w:rPr>
            </w:pPr>
          </w:p>
          <w:p w14:paraId="2634BFA2" w14:textId="79128F5F" w:rsidR="00D0010F" w:rsidRPr="009F3E96" w:rsidRDefault="00D0010F" w:rsidP="00D0010F">
            <w:pPr>
              <w:rPr>
                <w:rFonts w:ascii="Calibri" w:hAnsi="Calibri"/>
                <w:i/>
                <w:iCs/>
                <w:color w:val="000000" w:themeColor="text1"/>
                <w:sz w:val="18"/>
                <w:szCs w:val="18"/>
              </w:rPr>
            </w:pPr>
            <w:r w:rsidRPr="009F3E96">
              <w:rPr>
                <w:rFonts w:ascii="Calibri" w:hAnsi="Calibri"/>
                <w:i/>
                <w:iCs/>
                <w:color w:val="000000" w:themeColor="text1"/>
                <w:sz w:val="18"/>
                <w:szCs w:val="18"/>
              </w:rPr>
              <w:t>Note 1: Examples of technical</w:t>
            </w:r>
          </w:p>
          <w:p w14:paraId="3741FEBA" w14:textId="72883705" w:rsidR="00D0010F" w:rsidRPr="009F3E96" w:rsidRDefault="00D0010F" w:rsidP="00D0010F">
            <w:pPr>
              <w:rPr>
                <w:rFonts w:ascii="Calibri" w:hAnsi="Calibri"/>
                <w:color w:val="000000" w:themeColor="text1"/>
                <w:sz w:val="18"/>
                <w:szCs w:val="18"/>
              </w:rPr>
            </w:pPr>
            <w:r w:rsidRPr="009F3E96">
              <w:rPr>
                <w:rFonts w:ascii="Calibri" w:hAnsi="Calibri"/>
                <w:i/>
                <w:iCs/>
                <w:color w:val="000000" w:themeColor="text1"/>
                <w:sz w:val="18"/>
                <w:szCs w:val="18"/>
              </w:rPr>
              <w:t>documentation can include e.g., an Algorithm, Theoretical Basis Document, a Product User Guide.</w:t>
            </w:r>
          </w:p>
        </w:tc>
        <w:tc>
          <w:tcPr>
            <w:tcW w:w="1276" w:type="dxa"/>
          </w:tcPr>
          <w:p w14:paraId="79D5F045" w14:textId="5BB9E91A" w:rsidR="00D0010F" w:rsidRPr="007155BF" w:rsidRDefault="00D0010F" w:rsidP="00D0010F">
            <w:pPr>
              <w:rPr>
                <w:rFonts w:asciiTheme="majorHAnsi" w:hAnsiTheme="majorHAnsi" w:cstheme="majorHAnsi"/>
                <w:color w:val="0070C0"/>
                <w:sz w:val="18"/>
                <w:szCs w:val="18"/>
              </w:rPr>
            </w:pPr>
            <w:r w:rsidRPr="007155BF">
              <w:rPr>
                <w:rFonts w:asciiTheme="majorHAnsi" w:hAnsiTheme="majorHAnsi" w:cstheme="majorHAnsi"/>
                <w:color w:val="0070C0"/>
                <w:sz w:val="18"/>
                <w:szCs w:val="18"/>
              </w:rPr>
              <w:t>Not required</w:t>
            </w:r>
          </w:p>
        </w:tc>
        <w:tc>
          <w:tcPr>
            <w:tcW w:w="1417" w:type="dxa"/>
          </w:tcPr>
          <w:p w14:paraId="1F6F8AF1" w14:textId="377575C5" w:rsidR="00D0010F" w:rsidRPr="007155BF" w:rsidRDefault="00CF376E" w:rsidP="00D0010F">
            <w:pP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2410" w:type="dxa"/>
          </w:tcPr>
          <w:p w14:paraId="4190AD60" w14:textId="77777777" w:rsidR="00CF376E" w:rsidRPr="007155BF" w:rsidRDefault="00CF376E" w:rsidP="00CF376E">
            <w:pPr>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GeometricCorrectionAlgorithms</w:t>
            </w:r>
            <w:proofErr w:type="spellEnd"/>
            <w:r w:rsidRPr="007155BF">
              <w:rPr>
                <w:rFonts w:asciiTheme="majorHAnsi" w:hAnsiTheme="majorHAnsi" w:cstheme="majorHAnsi"/>
                <w:color w:val="0070C0"/>
                <w:sz w:val="18"/>
                <w:szCs w:val="18"/>
              </w:rPr>
              <w:t>&gt;</w:t>
            </w:r>
          </w:p>
          <w:p w14:paraId="66581A95" w14:textId="77777777" w:rsidR="00CF376E" w:rsidRPr="007155BF" w:rsidRDefault="00CF376E" w:rsidP="00CF376E">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GeoCorrAlgorithm</w:t>
            </w:r>
            <w:proofErr w:type="spellEnd"/>
            <w:r w:rsidRPr="007155BF">
              <w:rPr>
                <w:rFonts w:asciiTheme="majorHAnsi" w:hAnsiTheme="majorHAnsi" w:cstheme="majorHAnsi"/>
                <w:color w:val="0070C0"/>
                <w:sz w:val="18"/>
                <w:szCs w:val="18"/>
              </w:rPr>
              <w:t xml:space="preserve"> type=</w:t>
            </w:r>
            <w:r w:rsidRPr="007155BF">
              <w:rPr>
                <w:rFonts w:asciiTheme="majorHAnsi" w:hAnsiTheme="majorHAnsi" w:cstheme="majorHAnsi"/>
              </w:rPr>
              <w:t xml:space="preserve"> </w:t>
            </w:r>
            <w:r w:rsidRPr="007155BF">
              <w:rPr>
                <w:rFonts w:asciiTheme="majorHAnsi" w:hAnsiTheme="majorHAnsi" w:cstheme="majorHAnsi"/>
                <w:color w:val="0070C0"/>
                <w:sz w:val="18"/>
                <w:szCs w:val="18"/>
              </w:rPr>
              <w:t>"URL"&gt;</w:t>
            </w:r>
          </w:p>
          <w:p w14:paraId="5D00B6BF" w14:textId="77777777" w:rsidR="00CF376E" w:rsidRPr="007155BF" w:rsidRDefault="00CF376E" w:rsidP="00CF376E">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ResamplingMethod</w:t>
            </w:r>
            <w:proofErr w:type="spellEnd"/>
            <w:r w:rsidRPr="007155BF">
              <w:rPr>
                <w:rFonts w:asciiTheme="majorHAnsi" w:hAnsiTheme="majorHAnsi" w:cstheme="majorHAnsi"/>
                <w:color w:val="0070C0"/>
                <w:sz w:val="18"/>
                <w:szCs w:val="18"/>
              </w:rPr>
              <w:t>&gt;</w:t>
            </w:r>
          </w:p>
          <w:p w14:paraId="7F6F9772" w14:textId="578AD3B2" w:rsidR="00CF376E" w:rsidRPr="007155BF" w:rsidRDefault="000C01AA" w:rsidP="00CF376E">
            <w:pPr>
              <w:rPr>
                <w:rFonts w:asciiTheme="majorHAnsi" w:hAnsiTheme="majorHAnsi" w:cstheme="majorHAnsi"/>
                <w:color w:val="0070C0"/>
                <w:sz w:val="18"/>
                <w:szCs w:val="18"/>
              </w:rPr>
            </w:pPr>
            <w:r w:rsidRPr="007155BF">
              <w:rPr>
                <w:rFonts w:asciiTheme="majorHAnsi" w:hAnsiTheme="majorHAnsi" w:cstheme="majorHAnsi"/>
                <w:color w:val="0070C0"/>
                <w:sz w:val="18"/>
                <w:szCs w:val="18"/>
              </w:rPr>
              <w:t>in XML and YAML.</w:t>
            </w:r>
            <w:r w:rsidR="00CF376E" w:rsidRPr="007155BF">
              <w:rPr>
                <w:rFonts w:asciiTheme="majorHAnsi" w:hAnsiTheme="majorHAnsi" w:cstheme="majorHAnsi"/>
                <w:color w:val="0070C0"/>
                <w:sz w:val="18"/>
                <w:szCs w:val="18"/>
              </w:rPr>
              <w:t xml:space="preserve"> </w:t>
            </w:r>
          </w:p>
          <w:p w14:paraId="15320D67" w14:textId="239D73E1" w:rsidR="00D0010F" w:rsidRPr="007155BF" w:rsidRDefault="00D0010F" w:rsidP="00CF376E">
            <w:pPr>
              <w:rPr>
                <w:rFonts w:asciiTheme="majorHAnsi" w:hAnsiTheme="majorHAnsi" w:cstheme="majorHAnsi"/>
                <w:color w:val="0070C0"/>
                <w:sz w:val="18"/>
                <w:szCs w:val="18"/>
              </w:rPr>
            </w:pPr>
          </w:p>
        </w:tc>
        <w:tc>
          <w:tcPr>
            <w:tcW w:w="1824" w:type="dxa"/>
          </w:tcPr>
          <w:p w14:paraId="5D9AEEE3" w14:textId="77777777" w:rsidR="0056231E" w:rsidRDefault="0056231E" w:rsidP="0056231E">
            <w:pPr>
              <w:rPr>
                <w:rFonts w:asciiTheme="majorHAnsi" w:hAnsiTheme="majorHAnsi" w:cstheme="majorHAnsi"/>
                <w:b/>
                <w:bCs/>
                <w:color w:val="76923C" w:themeColor="accent3" w:themeShade="BF"/>
                <w:sz w:val="18"/>
                <w:szCs w:val="18"/>
              </w:rPr>
            </w:pPr>
            <w:r w:rsidRPr="00EE25A0">
              <w:rPr>
                <w:rFonts w:asciiTheme="majorHAnsi" w:hAnsiTheme="majorHAnsi" w:cstheme="majorHAnsi"/>
                <w:b/>
                <w:bCs/>
                <w:color w:val="76923C" w:themeColor="accent3" w:themeShade="BF"/>
                <w:sz w:val="18"/>
                <w:szCs w:val="18"/>
              </w:rPr>
              <w:t>Not Required at Threshold</w:t>
            </w:r>
          </w:p>
          <w:p w14:paraId="1BCB7593" w14:textId="77777777" w:rsidR="0056231E" w:rsidRDefault="0056231E" w:rsidP="0056231E">
            <w:pPr>
              <w:rPr>
                <w:rFonts w:ascii="Calibri" w:hAnsi="Calibri"/>
                <w:color w:val="000000" w:themeColor="text1"/>
                <w:sz w:val="18"/>
                <w:szCs w:val="18"/>
              </w:rPr>
            </w:pPr>
          </w:p>
          <w:p w14:paraId="3C38F7B1" w14:textId="676A4C96" w:rsidR="00D0010F" w:rsidRPr="00D0010F" w:rsidRDefault="0056231E" w:rsidP="0056231E">
            <w:pPr>
              <w:rPr>
                <w:rFonts w:ascii="Calibri" w:hAnsi="Calibri"/>
                <w:color w:val="0070C0"/>
                <w:sz w:val="18"/>
                <w:szCs w:val="18"/>
              </w:rPr>
            </w:pPr>
            <w:r w:rsidRPr="00EE25A0">
              <w:rPr>
                <w:rFonts w:asciiTheme="majorHAnsi" w:hAnsiTheme="majorHAnsi" w:cstheme="majorHAnsi"/>
                <w:b/>
                <w:bCs/>
                <w:color w:val="76923C" w:themeColor="accent3" w:themeShade="BF"/>
                <w:sz w:val="18"/>
                <w:szCs w:val="18"/>
              </w:rPr>
              <w:t>Target Level not assessed</w:t>
            </w:r>
          </w:p>
        </w:tc>
      </w:tr>
      <w:tr w:rsidR="00D0010F" w:rsidRPr="00465935" w14:paraId="5FF8A355" w14:textId="77777777" w:rsidTr="00670E95">
        <w:trPr>
          <w:trHeight w:val="1152"/>
        </w:trPr>
        <w:tc>
          <w:tcPr>
            <w:tcW w:w="586" w:type="dxa"/>
            <w:vAlign w:val="center"/>
          </w:tcPr>
          <w:p w14:paraId="09C6F3C8" w14:textId="3CDDE230" w:rsidR="00D0010F" w:rsidRPr="009F3E96" w:rsidRDefault="00D0010F" w:rsidP="00D0010F">
            <w:pPr>
              <w:pageBreakBefore/>
              <w:pBdr>
                <w:top w:val="nil"/>
                <w:left w:val="nil"/>
                <w:bottom w:val="nil"/>
                <w:right w:val="nil"/>
                <w:between w:val="nil"/>
              </w:pBdr>
              <w:ind w:left="86" w:hanging="86"/>
              <w:jc w:val="center"/>
              <w:rPr>
                <w:rFonts w:ascii="Calibri" w:hAnsi="Calibri"/>
                <w:b/>
                <w:color w:val="000000" w:themeColor="text1"/>
                <w:sz w:val="18"/>
                <w:szCs w:val="18"/>
              </w:rPr>
            </w:pPr>
            <w:r w:rsidRPr="009F3E96">
              <w:rPr>
                <w:rFonts w:ascii="Calibri" w:hAnsi="Calibri"/>
                <w:b/>
                <w:color w:val="000000" w:themeColor="text1"/>
                <w:sz w:val="18"/>
                <w:szCs w:val="18"/>
              </w:rPr>
              <w:lastRenderedPageBreak/>
              <w:t>4.2</w:t>
            </w:r>
          </w:p>
        </w:tc>
        <w:tc>
          <w:tcPr>
            <w:tcW w:w="1418" w:type="dxa"/>
            <w:vAlign w:val="center"/>
          </w:tcPr>
          <w:p w14:paraId="390D86CA" w14:textId="77777777" w:rsidR="00D0010F" w:rsidRPr="009F3E96" w:rsidRDefault="00D0010F" w:rsidP="00D0010F">
            <w:pPr>
              <w:pStyle w:val="TableParagraph"/>
              <w:jc w:val="center"/>
              <w:rPr>
                <w:rFonts w:cs="Times New Roman"/>
                <w:b/>
                <w:color w:val="000000" w:themeColor="text1"/>
                <w:sz w:val="18"/>
                <w:szCs w:val="18"/>
              </w:rPr>
            </w:pPr>
            <w:r w:rsidRPr="009F3E96">
              <w:rPr>
                <w:rFonts w:cs="Times New Roman"/>
                <w:b/>
                <w:color w:val="000000" w:themeColor="text1"/>
                <w:sz w:val="18"/>
                <w:szCs w:val="18"/>
              </w:rPr>
              <w:t>Digital Elevation</w:t>
            </w:r>
          </w:p>
          <w:p w14:paraId="3082F36F" w14:textId="273B32D7" w:rsidR="00D0010F" w:rsidRPr="009F3E96" w:rsidRDefault="00D0010F" w:rsidP="00D0010F">
            <w:pPr>
              <w:pBdr>
                <w:top w:val="nil"/>
                <w:left w:val="nil"/>
                <w:bottom w:val="nil"/>
                <w:right w:val="nil"/>
                <w:between w:val="nil"/>
              </w:pBdr>
              <w:ind w:left="90" w:hanging="90"/>
              <w:jc w:val="center"/>
              <w:rPr>
                <w:rFonts w:ascii="Calibri" w:hAnsi="Calibri"/>
                <w:b/>
                <w:color w:val="000000" w:themeColor="text1"/>
                <w:sz w:val="18"/>
                <w:szCs w:val="18"/>
              </w:rPr>
            </w:pPr>
            <w:r w:rsidRPr="009F3E96">
              <w:rPr>
                <w:rFonts w:ascii="Calibri" w:hAnsi="Calibri"/>
                <w:b/>
                <w:color w:val="000000" w:themeColor="text1"/>
                <w:sz w:val="18"/>
                <w:szCs w:val="18"/>
              </w:rPr>
              <w:t>Model</w:t>
            </w:r>
          </w:p>
        </w:tc>
        <w:tc>
          <w:tcPr>
            <w:tcW w:w="2976" w:type="dxa"/>
            <w:vAlign w:val="center"/>
          </w:tcPr>
          <w:p w14:paraId="36CEF063" w14:textId="788C1AD4" w:rsidR="00D0010F" w:rsidRPr="009F3E96" w:rsidRDefault="00D0010F" w:rsidP="00D0010F">
            <w:pPr>
              <w:pStyle w:val="ListParagraph"/>
              <w:numPr>
                <w:ilvl w:val="0"/>
                <w:numId w:val="10"/>
              </w:numPr>
              <w:pBdr>
                <w:top w:val="nil"/>
                <w:left w:val="nil"/>
                <w:bottom w:val="nil"/>
                <w:right w:val="nil"/>
                <w:between w:val="nil"/>
              </w:pBdr>
              <w:spacing w:line="249" w:lineRule="auto"/>
              <w:ind w:left="310"/>
              <w:rPr>
                <w:rFonts w:cs="Times New Roman"/>
                <w:color w:val="000000" w:themeColor="text1"/>
                <w:sz w:val="18"/>
                <w:szCs w:val="18"/>
                <w:lang w:val="en-GB"/>
              </w:rPr>
            </w:pPr>
            <w:r w:rsidRPr="009F3E96">
              <w:rPr>
                <w:rFonts w:cs="Times New Roman"/>
                <w:color w:val="000000" w:themeColor="text1"/>
                <w:sz w:val="18"/>
                <w:szCs w:val="18"/>
                <w:lang w:val="en-GB"/>
              </w:rPr>
              <w:t>During ortho-rectification, the data provider shall use the same DEM that was used for the radiometric terrain flattening to ensure consistency of the data stack.</w:t>
            </w:r>
          </w:p>
          <w:p w14:paraId="6D2712CD" w14:textId="77777777" w:rsidR="00D0010F" w:rsidRPr="009F3E96" w:rsidRDefault="00D0010F" w:rsidP="00D0010F">
            <w:pPr>
              <w:pBdr>
                <w:top w:val="nil"/>
                <w:left w:val="nil"/>
                <w:bottom w:val="nil"/>
                <w:right w:val="nil"/>
                <w:between w:val="nil"/>
              </w:pBdr>
              <w:spacing w:line="249" w:lineRule="auto"/>
              <w:rPr>
                <w:rFonts w:ascii="Calibri" w:hAnsi="Calibri"/>
                <w:color w:val="000000" w:themeColor="text1"/>
                <w:sz w:val="18"/>
                <w:szCs w:val="18"/>
              </w:rPr>
            </w:pPr>
          </w:p>
          <w:p w14:paraId="1447D00A" w14:textId="77777777" w:rsidR="00D0010F" w:rsidRPr="009F3E96" w:rsidRDefault="00D0010F" w:rsidP="00D0010F">
            <w:pPr>
              <w:pStyle w:val="ListParagraph"/>
              <w:numPr>
                <w:ilvl w:val="0"/>
                <w:numId w:val="10"/>
              </w:numPr>
              <w:pBdr>
                <w:top w:val="nil"/>
                <w:left w:val="nil"/>
                <w:bottom w:val="nil"/>
                <w:right w:val="nil"/>
                <w:between w:val="nil"/>
              </w:pBdr>
              <w:spacing w:line="249" w:lineRule="auto"/>
              <w:ind w:left="310"/>
              <w:rPr>
                <w:rFonts w:cs="Times New Roman"/>
                <w:color w:val="000000" w:themeColor="text1"/>
                <w:sz w:val="18"/>
                <w:szCs w:val="18"/>
                <w:lang w:val="en-GB"/>
              </w:rPr>
            </w:pPr>
            <w:r w:rsidRPr="009F3E96">
              <w:rPr>
                <w:rFonts w:cs="Times New Roman"/>
                <w:color w:val="000000" w:themeColor="text1"/>
                <w:sz w:val="18"/>
                <w:szCs w:val="18"/>
                <w:lang w:val="en-GB"/>
              </w:rPr>
              <w:t>Provide reference to Digital Elevation Model used for Geometric Terrain Correction.</w:t>
            </w:r>
          </w:p>
          <w:p w14:paraId="2204C116" w14:textId="77777777" w:rsidR="00D0010F" w:rsidRPr="009F3E96" w:rsidRDefault="00D0010F" w:rsidP="00D0010F">
            <w:pPr>
              <w:pStyle w:val="ListParagraph"/>
              <w:rPr>
                <w:rFonts w:cs="Times New Roman"/>
                <w:color w:val="000000" w:themeColor="text1"/>
                <w:sz w:val="18"/>
                <w:szCs w:val="18"/>
                <w:lang w:val="en-GB"/>
              </w:rPr>
            </w:pPr>
          </w:p>
          <w:p w14:paraId="6CF450F6" w14:textId="2F67A0BE" w:rsidR="00D0010F" w:rsidRPr="009F3E96" w:rsidRDefault="00D0010F" w:rsidP="00D0010F">
            <w:pPr>
              <w:pStyle w:val="ListParagraph"/>
              <w:numPr>
                <w:ilvl w:val="0"/>
                <w:numId w:val="10"/>
              </w:numPr>
              <w:pBdr>
                <w:top w:val="nil"/>
                <w:left w:val="nil"/>
                <w:bottom w:val="nil"/>
                <w:right w:val="nil"/>
                <w:between w:val="nil"/>
              </w:pBdr>
              <w:spacing w:line="249" w:lineRule="auto"/>
              <w:ind w:left="310"/>
              <w:rPr>
                <w:rFonts w:cs="Times New Roman"/>
                <w:color w:val="000000" w:themeColor="text1"/>
                <w:sz w:val="18"/>
                <w:szCs w:val="18"/>
                <w:lang w:val="en-GB"/>
              </w:rPr>
            </w:pPr>
            <w:r w:rsidRPr="009F3E96">
              <w:rPr>
                <w:rFonts w:cs="Times New Roman"/>
                <w:color w:val="000000" w:themeColor="text1"/>
                <w:sz w:val="18"/>
                <w:szCs w:val="18"/>
                <w:lang w:val="en-GB"/>
              </w:rPr>
              <w:t>Provide reference to Earth Gravitational Model (EGM) used for Geometric Correction</w:t>
            </w:r>
          </w:p>
        </w:tc>
        <w:tc>
          <w:tcPr>
            <w:tcW w:w="2977" w:type="dxa"/>
            <w:vAlign w:val="center"/>
          </w:tcPr>
          <w:p w14:paraId="7A16D811" w14:textId="190C1532" w:rsidR="00D0010F" w:rsidRPr="009F3E96" w:rsidRDefault="00D0010F" w:rsidP="00D0010F">
            <w:pPr>
              <w:numPr>
                <w:ilvl w:val="0"/>
                <w:numId w:val="1"/>
              </w:numPr>
              <w:pBdr>
                <w:top w:val="nil"/>
                <w:left w:val="nil"/>
                <w:bottom w:val="nil"/>
                <w:right w:val="nil"/>
                <w:between w:val="nil"/>
              </w:pBdr>
              <w:spacing w:line="249" w:lineRule="auto"/>
              <w:rPr>
                <w:rFonts w:ascii="Calibri" w:hAnsi="Calibri"/>
                <w:color w:val="000000" w:themeColor="text1"/>
                <w:sz w:val="18"/>
                <w:szCs w:val="18"/>
              </w:rPr>
            </w:pPr>
            <w:r w:rsidRPr="009F3E96">
              <w:rPr>
                <w:rFonts w:ascii="Calibri" w:hAnsi="Calibri"/>
                <w:color w:val="000000" w:themeColor="text1"/>
                <w:sz w:val="18"/>
                <w:szCs w:val="18"/>
              </w:rPr>
              <w:t>A DEM with comparable or better resolution to the resolution of the output CARD4L product shall be used.</w:t>
            </w:r>
          </w:p>
          <w:p w14:paraId="7F95E033" w14:textId="77777777" w:rsidR="00D0010F" w:rsidRPr="009F3E96" w:rsidRDefault="00D0010F" w:rsidP="00D0010F">
            <w:pPr>
              <w:pBdr>
                <w:top w:val="nil"/>
                <w:left w:val="nil"/>
                <w:bottom w:val="nil"/>
                <w:right w:val="nil"/>
                <w:between w:val="nil"/>
              </w:pBdr>
              <w:spacing w:line="249" w:lineRule="auto"/>
              <w:rPr>
                <w:rFonts w:ascii="Calibri" w:hAnsi="Calibri"/>
                <w:color w:val="000000" w:themeColor="text1"/>
                <w:sz w:val="18"/>
                <w:szCs w:val="18"/>
              </w:rPr>
            </w:pPr>
          </w:p>
          <w:p w14:paraId="682349FC" w14:textId="49E28E17" w:rsidR="00D0010F" w:rsidRPr="009F3E96" w:rsidRDefault="00D0010F" w:rsidP="00D0010F">
            <w:pPr>
              <w:pStyle w:val="TableParagraph"/>
              <w:numPr>
                <w:ilvl w:val="0"/>
                <w:numId w:val="1"/>
              </w:numPr>
              <w:ind w:right="155"/>
              <w:rPr>
                <w:rFonts w:cs="Times New Roman"/>
                <w:color w:val="000000" w:themeColor="text1"/>
                <w:sz w:val="18"/>
                <w:szCs w:val="18"/>
              </w:rPr>
            </w:pPr>
            <w:r w:rsidRPr="009F3E96">
              <w:rPr>
                <w:rFonts w:cs="Times New Roman"/>
                <w:color w:val="000000" w:themeColor="text1"/>
                <w:sz w:val="18"/>
                <w:szCs w:val="18"/>
              </w:rPr>
              <w:t>Resampling method used for preparation of the DEM.</w:t>
            </w:r>
            <w:r w:rsidRPr="009F3E96">
              <w:rPr>
                <w:rFonts w:cs="Times New Roman"/>
                <w:color w:val="000000" w:themeColor="text1"/>
                <w:sz w:val="18"/>
                <w:szCs w:val="18"/>
              </w:rPr>
              <w:br/>
            </w:r>
          </w:p>
          <w:p w14:paraId="08A4736F" w14:textId="33C6F7D8" w:rsidR="00D0010F" w:rsidRPr="009F3E96" w:rsidRDefault="00D0010F" w:rsidP="00D0010F">
            <w:pPr>
              <w:pStyle w:val="TableParagraph"/>
              <w:numPr>
                <w:ilvl w:val="0"/>
                <w:numId w:val="1"/>
              </w:numPr>
              <w:ind w:right="155"/>
              <w:rPr>
                <w:rFonts w:cs="Times New Roman"/>
                <w:color w:val="000000" w:themeColor="text1"/>
                <w:sz w:val="18"/>
                <w:szCs w:val="18"/>
              </w:rPr>
            </w:pPr>
            <w:r w:rsidRPr="009F3E96">
              <w:rPr>
                <w:rFonts w:cs="Times New Roman"/>
                <w:color w:val="000000" w:themeColor="text1"/>
                <w:sz w:val="18"/>
                <w:szCs w:val="18"/>
              </w:rPr>
              <w:t xml:space="preserve">Method used for resampling of EGM. </w:t>
            </w:r>
          </w:p>
          <w:p w14:paraId="731EE1EC" w14:textId="77777777" w:rsidR="00D0010F" w:rsidRPr="009F3E96" w:rsidRDefault="00D0010F" w:rsidP="00D0010F">
            <w:pPr>
              <w:pStyle w:val="TableParagraph"/>
              <w:ind w:right="155"/>
              <w:rPr>
                <w:rFonts w:cs="Times New Roman"/>
                <w:color w:val="000000" w:themeColor="text1"/>
                <w:sz w:val="18"/>
                <w:szCs w:val="18"/>
              </w:rPr>
            </w:pPr>
          </w:p>
          <w:p w14:paraId="79E4325A" w14:textId="0E23DF29" w:rsidR="00D0010F" w:rsidRPr="009F3E96" w:rsidRDefault="00D0010F" w:rsidP="00D0010F">
            <w:pPr>
              <w:numPr>
                <w:ilvl w:val="0"/>
                <w:numId w:val="1"/>
              </w:numPr>
              <w:pBdr>
                <w:top w:val="nil"/>
                <w:left w:val="nil"/>
                <w:bottom w:val="nil"/>
                <w:right w:val="nil"/>
                <w:between w:val="nil"/>
              </w:pBdr>
              <w:spacing w:line="249" w:lineRule="auto"/>
              <w:rPr>
                <w:rFonts w:ascii="Calibri" w:hAnsi="Calibri"/>
                <w:color w:val="000000" w:themeColor="text1"/>
                <w:sz w:val="18"/>
                <w:szCs w:val="18"/>
              </w:rPr>
            </w:pPr>
            <w:r w:rsidRPr="009F3E96">
              <w:rPr>
                <w:rFonts w:ascii="Calibri" w:hAnsi="Calibri"/>
                <w:color w:val="000000" w:themeColor="text1"/>
                <w:sz w:val="18"/>
                <w:szCs w:val="18"/>
              </w:rPr>
              <w:t>As threshold.</w:t>
            </w:r>
          </w:p>
        </w:tc>
        <w:tc>
          <w:tcPr>
            <w:tcW w:w="1276" w:type="dxa"/>
          </w:tcPr>
          <w:p w14:paraId="426C8E19" w14:textId="5557C71E" w:rsidR="00D0010F" w:rsidRPr="00D0010F" w:rsidRDefault="00D0010F" w:rsidP="00D0010F">
            <w:pPr>
              <w:rPr>
                <w:rFonts w:ascii="Calibri" w:hAnsi="Calibri"/>
                <w:color w:val="0070C0"/>
                <w:sz w:val="18"/>
                <w:szCs w:val="18"/>
              </w:rPr>
            </w:pPr>
            <w:r>
              <w:rPr>
                <w:rFonts w:ascii="Calibri" w:hAnsi="Calibri"/>
                <w:color w:val="0070C0"/>
                <w:sz w:val="18"/>
                <w:szCs w:val="18"/>
              </w:rPr>
              <w:t>Yes</w:t>
            </w:r>
          </w:p>
        </w:tc>
        <w:tc>
          <w:tcPr>
            <w:tcW w:w="1417" w:type="dxa"/>
          </w:tcPr>
          <w:p w14:paraId="59942208" w14:textId="4B3FC823" w:rsidR="00D0010F" w:rsidRPr="00D0010F" w:rsidRDefault="00D0010F" w:rsidP="00D0010F">
            <w:pPr>
              <w:rPr>
                <w:rFonts w:ascii="Calibri" w:hAnsi="Calibri"/>
                <w:color w:val="0070C0"/>
                <w:sz w:val="18"/>
                <w:szCs w:val="18"/>
              </w:rPr>
            </w:pPr>
            <w:r>
              <w:rPr>
                <w:rFonts w:ascii="Calibri" w:hAnsi="Calibri"/>
                <w:color w:val="0070C0"/>
                <w:sz w:val="18"/>
                <w:szCs w:val="18"/>
              </w:rPr>
              <w:t>No</w:t>
            </w:r>
          </w:p>
        </w:tc>
        <w:tc>
          <w:tcPr>
            <w:tcW w:w="2410" w:type="dxa"/>
          </w:tcPr>
          <w:p w14:paraId="19C025D1" w14:textId="77777777" w:rsidR="000C01AA" w:rsidRPr="00CF376E" w:rsidRDefault="000C01AA" w:rsidP="000C01AA">
            <w:pPr>
              <w:rPr>
                <w:rFonts w:ascii="Calibri" w:hAnsi="Calibri"/>
                <w:color w:val="0070C0"/>
                <w:sz w:val="18"/>
                <w:szCs w:val="18"/>
              </w:rPr>
            </w:pPr>
            <w:r w:rsidRPr="00CF376E">
              <w:rPr>
                <w:rFonts w:ascii="Calibri" w:hAnsi="Calibri"/>
                <w:color w:val="0070C0"/>
                <w:sz w:val="18"/>
                <w:szCs w:val="18"/>
              </w:rPr>
              <w:t>&lt;</w:t>
            </w:r>
            <w:proofErr w:type="spellStart"/>
            <w:r w:rsidRPr="00CF376E">
              <w:rPr>
                <w:rFonts w:ascii="Calibri" w:hAnsi="Calibri"/>
                <w:color w:val="0070C0"/>
                <w:sz w:val="18"/>
                <w:szCs w:val="18"/>
              </w:rPr>
              <w:t>DigitalElevationModel</w:t>
            </w:r>
            <w:proofErr w:type="spellEnd"/>
            <w:r w:rsidRPr="00CF376E">
              <w:rPr>
                <w:rFonts w:ascii="Calibri" w:hAnsi="Calibri"/>
                <w:color w:val="0070C0"/>
                <w:sz w:val="18"/>
                <w:szCs w:val="18"/>
              </w:rPr>
              <w:t xml:space="preserve"> </w:t>
            </w:r>
            <w:proofErr w:type="spellStart"/>
            <w:r w:rsidRPr="00CF376E">
              <w:rPr>
                <w:rFonts w:ascii="Calibri" w:hAnsi="Calibri"/>
                <w:color w:val="0070C0"/>
                <w:sz w:val="18"/>
                <w:szCs w:val="18"/>
              </w:rPr>
              <w:t>dem</w:t>
            </w:r>
            <w:proofErr w:type="spellEnd"/>
            <w:r w:rsidRPr="00CF376E">
              <w:rPr>
                <w:rFonts w:ascii="Calibri" w:hAnsi="Calibri"/>
                <w:color w:val="0070C0"/>
                <w:sz w:val="18"/>
                <w:szCs w:val="18"/>
              </w:rPr>
              <w:t>=</w:t>
            </w:r>
          </w:p>
          <w:p w14:paraId="7B777CC2" w14:textId="77777777" w:rsidR="000C01AA" w:rsidRPr="00CF376E" w:rsidRDefault="000C01AA" w:rsidP="000C01AA">
            <w:pPr>
              <w:rPr>
                <w:rFonts w:ascii="Calibri" w:hAnsi="Calibri"/>
                <w:color w:val="0070C0"/>
                <w:sz w:val="18"/>
                <w:szCs w:val="18"/>
              </w:rPr>
            </w:pPr>
            <w:r w:rsidRPr="00CF376E">
              <w:rPr>
                <w:rFonts w:ascii="Calibri" w:hAnsi="Calibri"/>
                <w:color w:val="0070C0"/>
                <w:sz w:val="18"/>
                <w:szCs w:val="18"/>
              </w:rPr>
              <w:t xml:space="preserve">    &lt;</w:t>
            </w:r>
            <w:proofErr w:type="spellStart"/>
            <w:r w:rsidRPr="00CF376E">
              <w:rPr>
                <w:rFonts w:ascii="Calibri" w:hAnsi="Calibri"/>
                <w:color w:val="0070C0"/>
                <w:sz w:val="18"/>
                <w:szCs w:val="18"/>
              </w:rPr>
              <w:t>DEMReference</w:t>
            </w:r>
            <w:proofErr w:type="spellEnd"/>
            <w:r w:rsidRPr="00CF376E">
              <w:rPr>
                <w:rFonts w:ascii="Calibri" w:hAnsi="Calibri"/>
                <w:color w:val="0070C0"/>
                <w:sz w:val="18"/>
                <w:szCs w:val="18"/>
              </w:rPr>
              <w:t xml:space="preserve"> type="URL"&gt;</w:t>
            </w:r>
          </w:p>
          <w:p w14:paraId="31FA1820" w14:textId="77777777" w:rsidR="000C01AA" w:rsidRPr="00CF376E" w:rsidRDefault="000C01AA" w:rsidP="000C01AA">
            <w:pPr>
              <w:rPr>
                <w:rFonts w:ascii="Calibri" w:hAnsi="Calibri"/>
                <w:color w:val="0070C0"/>
                <w:sz w:val="18"/>
                <w:szCs w:val="18"/>
              </w:rPr>
            </w:pPr>
            <w:r w:rsidRPr="00CF376E">
              <w:rPr>
                <w:rFonts w:ascii="Calibri" w:hAnsi="Calibri"/>
                <w:color w:val="0070C0"/>
                <w:sz w:val="18"/>
                <w:szCs w:val="18"/>
              </w:rPr>
              <w:t xml:space="preserve">    &lt;</w:t>
            </w:r>
            <w:proofErr w:type="spellStart"/>
            <w:r w:rsidRPr="00CF376E">
              <w:rPr>
                <w:rFonts w:ascii="Calibri" w:hAnsi="Calibri"/>
                <w:color w:val="0070C0"/>
                <w:sz w:val="18"/>
                <w:szCs w:val="18"/>
              </w:rPr>
              <w:t>DEMResamplingMethod</w:t>
            </w:r>
            <w:proofErr w:type="spellEnd"/>
            <w:r w:rsidRPr="00CF376E">
              <w:rPr>
                <w:rFonts w:ascii="Calibri" w:hAnsi="Calibri"/>
                <w:color w:val="0070C0"/>
                <w:sz w:val="18"/>
                <w:szCs w:val="18"/>
              </w:rPr>
              <w:t>&gt;</w:t>
            </w:r>
          </w:p>
          <w:p w14:paraId="627C463C" w14:textId="77777777" w:rsidR="000C01AA" w:rsidRPr="00CF376E" w:rsidRDefault="000C01AA" w:rsidP="000C01AA">
            <w:pPr>
              <w:rPr>
                <w:rFonts w:ascii="Calibri" w:hAnsi="Calibri"/>
                <w:color w:val="0070C0"/>
                <w:sz w:val="18"/>
                <w:szCs w:val="18"/>
              </w:rPr>
            </w:pPr>
            <w:r w:rsidRPr="00CF376E">
              <w:rPr>
                <w:rFonts w:ascii="Calibri" w:hAnsi="Calibri"/>
                <w:color w:val="0070C0"/>
                <w:sz w:val="18"/>
                <w:szCs w:val="18"/>
              </w:rPr>
              <w:t xml:space="preserve">    &lt;</w:t>
            </w:r>
            <w:proofErr w:type="spellStart"/>
            <w:r w:rsidRPr="00CF376E">
              <w:rPr>
                <w:rFonts w:ascii="Calibri" w:hAnsi="Calibri"/>
                <w:color w:val="0070C0"/>
                <w:sz w:val="18"/>
                <w:szCs w:val="18"/>
              </w:rPr>
              <w:t>EGMReference</w:t>
            </w:r>
            <w:proofErr w:type="spellEnd"/>
            <w:r w:rsidRPr="00CF376E">
              <w:rPr>
                <w:rFonts w:ascii="Calibri" w:hAnsi="Calibri"/>
                <w:color w:val="0070C0"/>
                <w:sz w:val="18"/>
                <w:szCs w:val="18"/>
              </w:rPr>
              <w:t xml:space="preserve"> type="URL"&gt;</w:t>
            </w:r>
          </w:p>
          <w:p w14:paraId="549F57FE" w14:textId="77777777" w:rsidR="000C01AA" w:rsidRPr="00CF376E" w:rsidRDefault="000C01AA" w:rsidP="000C01AA">
            <w:pPr>
              <w:rPr>
                <w:rFonts w:ascii="Calibri" w:hAnsi="Calibri"/>
                <w:color w:val="0070C0"/>
                <w:sz w:val="18"/>
                <w:szCs w:val="18"/>
              </w:rPr>
            </w:pPr>
            <w:r w:rsidRPr="00CF376E">
              <w:rPr>
                <w:rFonts w:ascii="Calibri" w:hAnsi="Calibri"/>
                <w:color w:val="0070C0"/>
                <w:sz w:val="18"/>
                <w:szCs w:val="18"/>
              </w:rPr>
              <w:t xml:space="preserve">    &lt;</w:t>
            </w:r>
            <w:proofErr w:type="spellStart"/>
            <w:r w:rsidRPr="00CF376E">
              <w:rPr>
                <w:rFonts w:ascii="Calibri" w:hAnsi="Calibri"/>
                <w:color w:val="0070C0"/>
                <w:sz w:val="18"/>
                <w:szCs w:val="18"/>
              </w:rPr>
              <w:t>EGMResamplingMethod</w:t>
            </w:r>
            <w:proofErr w:type="spellEnd"/>
            <w:r w:rsidRPr="00CF376E">
              <w:rPr>
                <w:rFonts w:ascii="Calibri" w:hAnsi="Calibri"/>
                <w:color w:val="0070C0"/>
                <w:sz w:val="18"/>
                <w:szCs w:val="18"/>
              </w:rPr>
              <w:t>&gt;</w:t>
            </w:r>
          </w:p>
          <w:p w14:paraId="22EA7BA7" w14:textId="0D06C39B" w:rsidR="00D0010F" w:rsidRPr="00D0010F" w:rsidRDefault="000C01AA" w:rsidP="00CF376E">
            <w:pPr>
              <w:rPr>
                <w:rFonts w:ascii="Calibri" w:hAnsi="Calibri"/>
                <w:color w:val="0070C0"/>
                <w:sz w:val="18"/>
                <w:szCs w:val="18"/>
              </w:rPr>
            </w:pPr>
            <w:r>
              <w:rPr>
                <w:rFonts w:ascii="Calibri" w:hAnsi="Calibri"/>
                <w:color w:val="0070C0"/>
                <w:sz w:val="18"/>
                <w:szCs w:val="18"/>
              </w:rPr>
              <w:t>in XML and YAML.</w:t>
            </w:r>
          </w:p>
        </w:tc>
        <w:tc>
          <w:tcPr>
            <w:tcW w:w="1824" w:type="dxa"/>
          </w:tcPr>
          <w:p w14:paraId="18967AFB" w14:textId="5C85957F" w:rsidR="00D0010F" w:rsidRPr="00D0010F" w:rsidRDefault="00D91272" w:rsidP="00D0010F">
            <w:pPr>
              <w:rPr>
                <w:rFonts w:ascii="Calibri" w:hAnsi="Calibri"/>
                <w:color w:val="0070C0"/>
                <w:sz w:val="18"/>
                <w:szCs w:val="18"/>
              </w:rPr>
            </w:pPr>
            <w:r w:rsidRPr="00EE25A0">
              <w:rPr>
                <w:rFonts w:asciiTheme="majorHAnsi" w:hAnsiTheme="majorHAnsi" w:cstheme="majorHAnsi"/>
                <w:b/>
                <w:bCs/>
                <w:color w:val="76923C" w:themeColor="accent3" w:themeShade="BF"/>
                <w:sz w:val="18"/>
                <w:szCs w:val="18"/>
              </w:rPr>
              <w:t>Verified at Threshold</w:t>
            </w:r>
          </w:p>
        </w:tc>
      </w:tr>
      <w:tr w:rsidR="00FA66CC" w:rsidRPr="00465935" w14:paraId="30D1629A" w14:textId="77777777" w:rsidTr="00670E95">
        <w:trPr>
          <w:trHeight w:val="4577"/>
        </w:trPr>
        <w:tc>
          <w:tcPr>
            <w:tcW w:w="586" w:type="dxa"/>
            <w:vAlign w:val="center"/>
          </w:tcPr>
          <w:p w14:paraId="31E5308C" w14:textId="2C0FC9AC" w:rsidR="00FA66CC" w:rsidRPr="009F3E96" w:rsidRDefault="00FA66CC" w:rsidP="00FA66CC">
            <w:pPr>
              <w:pBdr>
                <w:top w:val="nil"/>
                <w:left w:val="nil"/>
                <w:bottom w:val="nil"/>
                <w:right w:val="nil"/>
                <w:between w:val="nil"/>
              </w:pBdr>
              <w:ind w:left="90" w:hanging="90"/>
              <w:jc w:val="center"/>
              <w:rPr>
                <w:rFonts w:ascii="Calibri" w:hAnsi="Calibri"/>
                <w:b/>
                <w:color w:val="000000" w:themeColor="text1"/>
                <w:sz w:val="18"/>
                <w:szCs w:val="18"/>
              </w:rPr>
            </w:pPr>
            <w:r w:rsidRPr="009F3E96">
              <w:rPr>
                <w:rFonts w:ascii="Calibri" w:hAnsi="Calibri"/>
                <w:b/>
                <w:color w:val="000000" w:themeColor="text1"/>
                <w:sz w:val="18"/>
                <w:szCs w:val="18"/>
              </w:rPr>
              <w:t>4.3</w:t>
            </w:r>
          </w:p>
        </w:tc>
        <w:tc>
          <w:tcPr>
            <w:tcW w:w="1418" w:type="dxa"/>
            <w:vAlign w:val="center"/>
          </w:tcPr>
          <w:p w14:paraId="4084345D" w14:textId="6796A1BB" w:rsidR="00FA66CC" w:rsidRPr="009F3E96" w:rsidRDefault="00FA66CC" w:rsidP="00FA66CC">
            <w:pPr>
              <w:pBdr>
                <w:top w:val="nil"/>
                <w:left w:val="nil"/>
                <w:bottom w:val="nil"/>
                <w:right w:val="nil"/>
                <w:between w:val="nil"/>
              </w:pBdr>
              <w:ind w:left="90" w:hanging="90"/>
              <w:jc w:val="center"/>
              <w:rPr>
                <w:rFonts w:ascii="Calibri" w:hAnsi="Calibri"/>
                <w:b/>
                <w:color w:val="000000" w:themeColor="text1"/>
                <w:sz w:val="18"/>
                <w:szCs w:val="18"/>
              </w:rPr>
            </w:pPr>
            <w:r w:rsidRPr="009F3E96">
              <w:rPr>
                <w:rFonts w:ascii="Calibri" w:hAnsi="Calibri"/>
                <w:b/>
                <w:color w:val="000000" w:themeColor="text1"/>
                <w:sz w:val="18"/>
                <w:szCs w:val="18"/>
              </w:rPr>
              <w:t>Geometric Accuracy</w:t>
            </w:r>
          </w:p>
        </w:tc>
        <w:tc>
          <w:tcPr>
            <w:tcW w:w="2976" w:type="dxa"/>
            <w:vAlign w:val="center"/>
          </w:tcPr>
          <w:p w14:paraId="624E7370" w14:textId="07E76B65" w:rsidR="00FA66CC" w:rsidRPr="009F3E96" w:rsidRDefault="00FA66CC" w:rsidP="00FA66CC">
            <w:pPr>
              <w:pBdr>
                <w:top w:val="nil"/>
                <w:left w:val="nil"/>
                <w:bottom w:val="nil"/>
                <w:right w:val="nil"/>
                <w:between w:val="nil"/>
              </w:pBdr>
              <w:rPr>
                <w:rFonts w:ascii="Calibri" w:hAnsi="Calibri"/>
                <w:color w:val="000000" w:themeColor="text1"/>
                <w:sz w:val="18"/>
                <w:szCs w:val="18"/>
              </w:rPr>
            </w:pPr>
            <w:r w:rsidRPr="009F3E96">
              <w:rPr>
                <w:rFonts w:ascii="Calibri" w:hAnsi="Calibri"/>
                <w:color w:val="000000" w:themeColor="text1"/>
                <w:sz w:val="18"/>
                <w:szCs w:val="18"/>
              </w:rPr>
              <w:t xml:space="preserve">An estimate of the absolute localisation error is provided as bias and standard deviation, provided in slant range/azimuth, or Northing/Easting.  </w:t>
            </w:r>
          </w:p>
          <w:p w14:paraId="7CFD7840" w14:textId="77777777" w:rsidR="00FA66CC" w:rsidRPr="009F3E96" w:rsidRDefault="00FA66CC" w:rsidP="00FA66CC">
            <w:pPr>
              <w:pBdr>
                <w:top w:val="nil"/>
                <w:left w:val="nil"/>
                <w:bottom w:val="nil"/>
                <w:right w:val="nil"/>
                <w:between w:val="nil"/>
              </w:pBdr>
              <w:spacing w:line="249" w:lineRule="auto"/>
              <w:rPr>
                <w:rFonts w:ascii="Calibri" w:hAnsi="Calibri"/>
                <w:color w:val="000000" w:themeColor="text1"/>
                <w:sz w:val="18"/>
                <w:szCs w:val="18"/>
              </w:rPr>
            </w:pPr>
          </w:p>
          <w:p w14:paraId="18744E93" w14:textId="5F5B2661" w:rsidR="00FA66CC" w:rsidRPr="009F3E96" w:rsidRDefault="00FA66CC" w:rsidP="00FA66CC">
            <w:pPr>
              <w:pBdr>
                <w:top w:val="nil"/>
                <w:left w:val="nil"/>
                <w:bottom w:val="nil"/>
                <w:right w:val="nil"/>
                <w:between w:val="nil"/>
              </w:pBdr>
              <w:spacing w:line="249" w:lineRule="auto"/>
              <w:rPr>
                <w:rFonts w:ascii="Calibri" w:hAnsi="Calibri"/>
                <w:i/>
                <w:color w:val="000000" w:themeColor="text1"/>
                <w:sz w:val="18"/>
                <w:szCs w:val="18"/>
              </w:rPr>
            </w:pPr>
            <w:r w:rsidRPr="009F3E96">
              <w:rPr>
                <w:rFonts w:ascii="Calibri" w:hAnsi="Calibri"/>
                <w:i/>
                <w:color w:val="000000" w:themeColor="text1"/>
                <w:sz w:val="18"/>
                <w:szCs w:val="18"/>
              </w:rPr>
              <w:t xml:space="preserve">Note 1: Can be obtained from corner reflector measurements or mission calibration/ validation results. </w:t>
            </w:r>
          </w:p>
          <w:p w14:paraId="7891FFCF" w14:textId="6C24EFF0" w:rsidR="00FA66CC" w:rsidRPr="009F3E96" w:rsidRDefault="00FA66CC" w:rsidP="00FA66CC">
            <w:pPr>
              <w:pBdr>
                <w:top w:val="nil"/>
                <w:left w:val="nil"/>
                <w:bottom w:val="nil"/>
                <w:right w:val="nil"/>
                <w:between w:val="nil"/>
              </w:pBdr>
              <w:rPr>
                <w:rFonts w:ascii="Calibri" w:hAnsi="Calibri"/>
                <w:color w:val="000000" w:themeColor="text1"/>
                <w:sz w:val="18"/>
                <w:szCs w:val="18"/>
              </w:rPr>
            </w:pPr>
            <w:r w:rsidRPr="009F3E96">
              <w:rPr>
                <w:rFonts w:ascii="Calibri" w:hAnsi="Calibri"/>
                <w:i/>
                <w:color w:val="000000" w:themeColor="text1"/>
                <w:sz w:val="18"/>
                <w:szCs w:val="18"/>
              </w:rPr>
              <w:t xml:space="preserve">Note 2: Accurate geolocation is a prerequisite to radar processing to correct for terrain. To enable interoperability between radar sensors, absolute accuracy is required. </w:t>
            </w:r>
          </w:p>
        </w:tc>
        <w:tc>
          <w:tcPr>
            <w:tcW w:w="2977" w:type="dxa"/>
            <w:vAlign w:val="center"/>
          </w:tcPr>
          <w:p w14:paraId="7DD4DA52" w14:textId="357DF7A6" w:rsidR="00FA66CC" w:rsidRPr="009F3E96" w:rsidRDefault="00FA66CC" w:rsidP="00FA66CC">
            <w:pPr>
              <w:pBdr>
                <w:top w:val="nil"/>
                <w:left w:val="nil"/>
                <w:bottom w:val="nil"/>
                <w:right w:val="nil"/>
                <w:between w:val="nil"/>
              </w:pBdr>
              <w:spacing w:line="250" w:lineRule="auto"/>
              <w:rPr>
                <w:rFonts w:ascii="Calibri" w:hAnsi="Calibri"/>
                <w:color w:val="000000" w:themeColor="text1"/>
                <w:sz w:val="18"/>
                <w:szCs w:val="18"/>
              </w:rPr>
            </w:pPr>
            <w:r w:rsidRPr="009F3E96">
              <w:rPr>
                <w:rFonts w:ascii="Calibri" w:hAnsi="Calibri"/>
                <w:color w:val="000000" w:themeColor="text1"/>
                <w:sz w:val="18"/>
                <w:szCs w:val="18"/>
              </w:rPr>
              <w:t>Output product sub-sample accuracy should be less than or equal to 0.1-pixel radial root mean square error (rRMSE).</w:t>
            </w:r>
          </w:p>
          <w:p w14:paraId="00ED8F6B" w14:textId="200F96A5" w:rsidR="00FA66CC" w:rsidRPr="009F3E96" w:rsidRDefault="00FA66CC" w:rsidP="00FA66CC">
            <w:pPr>
              <w:pBdr>
                <w:top w:val="nil"/>
                <w:left w:val="nil"/>
                <w:bottom w:val="nil"/>
                <w:right w:val="nil"/>
                <w:between w:val="nil"/>
              </w:pBdr>
              <w:spacing w:line="250" w:lineRule="auto"/>
              <w:rPr>
                <w:rFonts w:ascii="Calibri" w:hAnsi="Calibri"/>
                <w:color w:val="000000" w:themeColor="text1"/>
                <w:sz w:val="18"/>
                <w:szCs w:val="18"/>
              </w:rPr>
            </w:pPr>
          </w:p>
          <w:p w14:paraId="1F7D03FA" w14:textId="3C2DD0AA" w:rsidR="00FA66CC" w:rsidRPr="009F3E96" w:rsidRDefault="00FA66CC" w:rsidP="00FA66CC">
            <w:pPr>
              <w:pBdr>
                <w:top w:val="nil"/>
                <w:left w:val="nil"/>
                <w:bottom w:val="nil"/>
                <w:right w:val="nil"/>
                <w:between w:val="nil"/>
              </w:pBdr>
              <w:spacing w:before="1"/>
              <w:rPr>
                <w:rFonts w:ascii="Calibri" w:hAnsi="Calibri"/>
                <w:color w:val="000000" w:themeColor="text1"/>
                <w:sz w:val="18"/>
                <w:szCs w:val="18"/>
              </w:rPr>
            </w:pPr>
            <w:r w:rsidRPr="009F3E96">
              <w:rPr>
                <w:rFonts w:ascii="Calibri" w:hAnsi="Calibri"/>
                <w:color w:val="000000" w:themeColor="text1"/>
                <w:sz w:val="18"/>
                <w:szCs w:val="18"/>
              </w:rPr>
              <w:t>Provide documentation of estimate of absolute localisation error as DOI or URL.</w:t>
            </w:r>
          </w:p>
        </w:tc>
        <w:tc>
          <w:tcPr>
            <w:tcW w:w="1276" w:type="dxa"/>
          </w:tcPr>
          <w:p w14:paraId="1A0E4319" w14:textId="0287A26C" w:rsidR="00FA66CC" w:rsidRPr="00D0010F" w:rsidRDefault="00FA66CC" w:rsidP="00FA66CC">
            <w:pPr>
              <w:rPr>
                <w:rFonts w:ascii="Calibri" w:hAnsi="Calibri"/>
                <w:color w:val="0070C0"/>
                <w:sz w:val="18"/>
                <w:szCs w:val="18"/>
              </w:rPr>
            </w:pPr>
            <w:r>
              <w:rPr>
                <w:rFonts w:ascii="Calibri" w:hAnsi="Calibri"/>
                <w:color w:val="0070C0"/>
                <w:sz w:val="18"/>
                <w:szCs w:val="18"/>
              </w:rPr>
              <w:t>Yes</w:t>
            </w:r>
          </w:p>
        </w:tc>
        <w:tc>
          <w:tcPr>
            <w:tcW w:w="1417" w:type="dxa"/>
          </w:tcPr>
          <w:p w14:paraId="3030CF2E" w14:textId="286EAF3A" w:rsidR="00FA66CC" w:rsidRPr="00D0010F" w:rsidRDefault="00FA66CC" w:rsidP="00FA66CC">
            <w:pPr>
              <w:rPr>
                <w:rFonts w:ascii="Calibri" w:hAnsi="Calibri"/>
                <w:color w:val="0070C0"/>
                <w:sz w:val="18"/>
                <w:szCs w:val="18"/>
              </w:rPr>
            </w:pPr>
            <w:r>
              <w:rPr>
                <w:rFonts w:ascii="Calibri" w:hAnsi="Calibri"/>
                <w:color w:val="0070C0"/>
                <w:sz w:val="18"/>
                <w:szCs w:val="18"/>
              </w:rPr>
              <w:t>No</w:t>
            </w:r>
          </w:p>
        </w:tc>
        <w:tc>
          <w:tcPr>
            <w:tcW w:w="2410" w:type="dxa"/>
          </w:tcPr>
          <w:p w14:paraId="3B18CB7D" w14:textId="77777777" w:rsidR="000C01AA" w:rsidRPr="00CF376E" w:rsidRDefault="000C01AA" w:rsidP="000C01AA">
            <w:pPr>
              <w:rPr>
                <w:rFonts w:ascii="Calibri" w:hAnsi="Calibri"/>
                <w:color w:val="0070C0"/>
                <w:sz w:val="18"/>
                <w:szCs w:val="18"/>
              </w:rPr>
            </w:pPr>
            <w:r w:rsidRPr="00CF376E">
              <w:rPr>
                <w:rFonts w:ascii="Calibri" w:hAnsi="Calibri"/>
                <w:color w:val="0070C0"/>
                <w:sz w:val="18"/>
                <w:szCs w:val="18"/>
              </w:rPr>
              <w:t>&lt;</w:t>
            </w:r>
            <w:proofErr w:type="spellStart"/>
            <w:r w:rsidRPr="00CF376E">
              <w:rPr>
                <w:rFonts w:ascii="Calibri" w:hAnsi="Calibri"/>
                <w:color w:val="0070C0"/>
                <w:sz w:val="18"/>
                <w:szCs w:val="18"/>
              </w:rPr>
              <w:t>GeoCorrAccuracy</w:t>
            </w:r>
            <w:proofErr w:type="spellEnd"/>
            <w:r w:rsidRPr="00CF376E">
              <w:rPr>
                <w:rFonts w:ascii="Calibri" w:hAnsi="Calibri"/>
                <w:color w:val="0070C0"/>
                <w:sz w:val="18"/>
                <w:szCs w:val="18"/>
              </w:rPr>
              <w:t xml:space="preserve"> type="GTC"&gt;   </w:t>
            </w:r>
          </w:p>
          <w:p w14:paraId="41433D8C" w14:textId="77777777" w:rsidR="000C01AA" w:rsidRPr="00CF376E" w:rsidRDefault="000C01AA" w:rsidP="000C01AA">
            <w:pPr>
              <w:rPr>
                <w:rFonts w:ascii="Calibri" w:hAnsi="Calibri"/>
                <w:color w:val="0070C0"/>
                <w:sz w:val="18"/>
                <w:szCs w:val="18"/>
              </w:rPr>
            </w:pPr>
            <w:r w:rsidRPr="00CF376E">
              <w:rPr>
                <w:rFonts w:ascii="Calibri" w:hAnsi="Calibri"/>
                <w:color w:val="0070C0"/>
                <w:sz w:val="18"/>
                <w:szCs w:val="18"/>
              </w:rPr>
              <w:t xml:space="preserve">    &lt;</w:t>
            </w:r>
            <w:proofErr w:type="spellStart"/>
            <w:r w:rsidRPr="00CF376E">
              <w:rPr>
                <w:rFonts w:ascii="Calibri" w:hAnsi="Calibri"/>
                <w:color w:val="0070C0"/>
                <w:sz w:val="18"/>
                <w:szCs w:val="18"/>
              </w:rPr>
              <w:t>NorthernSTDev</w:t>
            </w:r>
            <w:proofErr w:type="spellEnd"/>
            <w:r w:rsidRPr="00CF376E">
              <w:rPr>
                <w:rFonts w:ascii="Calibri" w:hAnsi="Calibri"/>
                <w:color w:val="0070C0"/>
                <w:sz w:val="18"/>
                <w:szCs w:val="18"/>
              </w:rPr>
              <w:t xml:space="preserve"> units=</w:t>
            </w:r>
          </w:p>
          <w:p w14:paraId="4B9CF41B" w14:textId="77777777" w:rsidR="000C01AA" w:rsidRPr="00CF376E" w:rsidRDefault="000C01AA" w:rsidP="000C01AA">
            <w:pPr>
              <w:rPr>
                <w:rFonts w:ascii="Calibri" w:hAnsi="Calibri"/>
                <w:color w:val="0070C0"/>
                <w:sz w:val="18"/>
                <w:szCs w:val="18"/>
              </w:rPr>
            </w:pPr>
            <w:r w:rsidRPr="00CF376E">
              <w:rPr>
                <w:rFonts w:ascii="Calibri" w:hAnsi="Calibri"/>
                <w:color w:val="0070C0"/>
                <w:sz w:val="18"/>
                <w:szCs w:val="18"/>
              </w:rPr>
              <w:t xml:space="preserve">    &lt;</w:t>
            </w:r>
            <w:proofErr w:type="spellStart"/>
            <w:r w:rsidRPr="00CF376E">
              <w:rPr>
                <w:rFonts w:ascii="Calibri" w:hAnsi="Calibri"/>
                <w:color w:val="0070C0"/>
                <w:sz w:val="18"/>
                <w:szCs w:val="18"/>
              </w:rPr>
              <w:t>EasternSTDev</w:t>
            </w:r>
            <w:proofErr w:type="spellEnd"/>
            <w:r w:rsidRPr="00CF376E">
              <w:rPr>
                <w:rFonts w:ascii="Calibri" w:hAnsi="Calibri"/>
                <w:color w:val="0070C0"/>
                <w:sz w:val="18"/>
                <w:szCs w:val="18"/>
              </w:rPr>
              <w:t xml:space="preserve"> units=</w:t>
            </w:r>
          </w:p>
          <w:p w14:paraId="5F4D9E40" w14:textId="77777777" w:rsidR="000C01AA" w:rsidRPr="00CF376E" w:rsidRDefault="000C01AA" w:rsidP="000C01AA">
            <w:pPr>
              <w:rPr>
                <w:rFonts w:ascii="Calibri" w:hAnsi="Calibri"/>
                <w:color w:val="0070C0"/>
                <w:sz w:val="18"/>
                <w:szCs w:val="18"/>
              </w:rPr>
            </w:pPr>
            <w:r w:rsidRPr="00CF376E">
              <w:rPr>
                <w:rFonts w:ascii="Calibri" w:hAnsi="Calibri"/>
                <w:color w:val="0070C0"/>
                <w:sz w:val="18"/>
                <w:szCs w:val="18"/>
              </w:rPr>
              <w:t xml:space="preserve">    &lt;</w:t>
            </w:r>
            <w:proofErr w:type="spellStart"/>
            <w:r w:rsidRPr="00CF376E">
              <w:rPr>
                <w:rFonts w:ascii="Calibri" w:hAnsi="Calibri"/>
                <w:color w:val="0070C0"/>
                <w:sz w:val="18"/>
                <w:szCs w:val="18"/>
              </w:rPr>
              <w:t>NorthernBias</w:t>
            </w:r>
            <w:proofErr w:type="spellEnd"/>
            <w:r w:rsidRPr="00CF376E">
              <w:rPr>
                <w:rFonts w:ascii="Calibri" w:hAnsi="Calibri"/>
                <w:color w:val="0070C0"/>
                <w:sz w:val="18"/>
                <w:szCs w:val="18"/>
              </w:rPr>
              <w:t xml:space="preserve"> units=</w:t>
            </w:r>
          </w:p>
          <w:p w14:paraId="3FBCF36A" w14:textId="77777777" w:rsidR="000C01AA" w:rsidRPr="00CF376E" w:rsidRDefault="000C01AA" w:rsidP="000C01AA">
            <w:pPr>
              <w:rPr>
                <w:rFonts w:ascii="Calibri" w:hAnsi="Calibri"/>
                <w:color w:val="0070C0"/>
                <w:sz w:val="18"/>
                <w:szCs w:val="18"/>
              </w:rPr>
            </w:pPr>
            <w:r w:rsidRPr="00CF376E">
              <w:rPr>
                <w:rFonts w:ascii="Calibri" w:hAnsi="Calibri"/>
                <w:color w:val="0070C0"/>
                <w:sz w:val="18"/>
                <w:szCs w:val="18"/>
              </w:rPr>
              <w:t xml:space="preserve">    &lt;</w:t>
            </w:r>
            <w:proofErr w:type="spellStart"/>
            <w:r w:rsidRPr="00CF376E">
              <w:rPr>
                <w:rFonts w:ascii="Calibri" w:hAnsi="Calibri"/>
                <w:color w:val="0070C0"/>
                <w:sz w:val="18"/>
                <w:szCs w:val="18"/>
              </w:rPr>
              <w:t>EasternBias</w:t>
            </w:r>
            <w:proofErr w:type="spellEnd"/>
            <w:r w:rsidRPr="00CF376E">
              <w:rPr>
                <w:rFonts w:ascii="Calibri" w:hAnsi="Calibri"/>
                <w:color w:val="0070C0"/>
                <w:sz w:val="18"/>
                <w:szCs w:val="18"/>
              </w:rPr>
              <w:t xml:space="preserve"> units=</w:t>
            </w:r>
          </w:p>
          <w:p w14:paraId="447E361E" w14:textId="640A3243" w:rsidR="00AE1AD3" w:rsidRDefault="00CA325E" w:rsidP="00FA66CC">
            <w:pPr>
              <w:rPr>
                <w:rFonts w:ascii="Calibri" w:hAnsi="Calibri"/>
                <w:color w:val="0070C0"/>
                <w:sz w:val="18"/>
                <w:szCs w:val="18"/>
              </w:rPr>
            </w:pPr>
            <w:r>
              <w:rPr>
                <w:rFonts w:ascii="Calibri" w:hAnsi="Calibri"/>
                <w:color w:val="0070C0"/>
                <w:sz w:val="18"/>
                <w:szCs w:val="18"/>
              </w:rPr>
              <w:t xml:space="preserve">    </w:t>
            </w:r>
            <w:r w:rsidR="00AE1AD3" w:rsidRPr="0017133F">
              <w:rPr>
                <w:rFonts w:ascii="Calibri" w:hAnsi="Calibri"/>
                <w:color w:val="0070C0"/>
                <w:sz w:val="18"/>
                <w:szCs w:val="18"/>
              </w:rPr>
              <w:t>&lt;</w:t>
            </w:r>
            <w:proofErr w:type="spellStart"/>
            <w:r w:rsidR="00AE1AD3" w:rsidRPr="0017133F">
              <w:rPr>
                <w:rFonts w:ascii="Calibri" w:hAnsi="Calibri"/>
                <w:color w:val="0070C0"/>
                <w:sz w:val="18"/>
                <w:szCs w:val="18"/>
              </w:rPr>
              <w:t>GCAReference</w:t>
            </w:r>
            <w:proofErr w:type="spellEnd"/>
            <w:r w:rsidR="00AE1AD3" w:rsidRPr="0017133F">
              <w:rPr>
                <w:rFonts w:ascii="Calibri" w:hAnsi="Calibri"/>
                <w:color w:val="0070C0"/>
                <w:sz w:val="18"/>
                <w:szCs w:val="18"/>
              </w:rPr>
              <w:t xml:space="preserve"> type="URL"&gt;</w:t>
            </w:r>
          </w:p>
          <w:p w14:paraId="5B88DAEC" w14:textId="334A4D24" w:rsidR="00FA66CC" w:rsidRPr="00D0010F" w:rsidRDefault="00FA66CC" w:rsidP="00FA66CC">
            <w:pPr>
              <w:rPr>
                <w:rFonts w:ascii="Calibri" w:hAnsi="Calibri"/>
                <w:color w:val="0070C0"/>
                <w:sz w:val="18"/>
                <w:szCs w:val="18"/>
              </w:rPr>
            </w:pPr>
            <w:r>
              <w:rPr>
                <w:rFonts w:ascii="Calibri" w:hAnsi="Calibri"/>
                <w:color w:val="0070C0"/>
                <w:sz w:val="18"/>
                <w:szCs w:val="18"/>
              </w:rPr>
              <w:t xml:space="preserve">in </w:t>
            </w:r>
            <w:r w:rsidR="006A7C6B">
              <w:rPr>
                <w:rFonts w:ascii="Calibri" w:hAnsi="Calibri"/>
                <w:color w:val="0070C0"/>
                <w:sz w:val="18"/>
                <w:szCs w:val="18"/>
              </w:rPr>
              <w:t>XML and YAML.</w:t>
            </w:r>
          </w:p>
        </w:tc>
        <w:tc>
          <w:tcPr>
            <w:tcW w:w="1824" w:type="dxa"/>
          </w:tcPr>
          <w:p w14:paraId="7317967B" w14:textId="77777777" w:rsidR="00D91272" w:rsidRDefault="00D91272" w:rsidP="00FA66CC">
            <w:pPr>
              <w:rPr>
                <w:rFonts w:ascii="Calibri" w:hAnsi="Calibri"/>
                <w:color w:val="0070C0"/>
                <w:sz w:val="18"/>
                <w:szCs w:val="18"/>
              </w:rPr>
            </w:pPr>
            <w:bookmarkStart w:id="1" w:name="_Hlk135926915"/>
            <w:r w:rsidRPr="00EE25A0">
              <w:rPr>
                <w:rFonts w:asciiTheme="majorHAnsi" w:hAnsiTheme="majorHAnsi" w:cstheme="majorHAnsi"/>
                <w:b/>
                <w:bCs/>
                <w:color w:val="76923C" w:themeColor="accent3" w:themeShade="BF"/>
                <w:sz w:val="18"/>
                <w:szCs w:val="18"/>
              </w:rPr>
              <w:t>Verified at Threshold</w:t>
            </w:r>
            <w:r>
              <w:rPr>
                <w:rFonts w:ascii="Calibri" w:hAnsi="Calibri"/>
                <w:color w:val="0070C0"/>
                <w:sz w:val="18"/>
                <w:szCs w:val="18"/>
              </w:rPr>
              <w:t xml:space="preserve"> </w:t>
            </w:r>
          </w:p>
          <w:p w14:paraId="4F8A0526" w14:textId="77777777" w:rsidR="00D91272" w:rsidRDefault="00D91272" w:rsidP="00FA66CC">
            <w:pPr>
              <w:rPr>
                <w:rFonts w:ascii="Calibri" w:hAnsi="Calibri"/>
                <w:color w:val="0070C0"/>
                <w:sz w:val="18"/>
                <w:szCs w:val="18"/>
              </w:rPr>
            </w:pPr>
          </w:p>
          <w:p w14:paraId="2C4366F4" w14:textId="6AF4E1DF" w:rsidR="00FA66CC" w:rsidRPr="00D0010F" w:rsidRDefault="00CA325E" w:rsidP="00FA66CC">
            <w:pPr>
              <w:rPr>
                <w:rFonts w:ascii="Calibri" w:hAnsi="Calibri"/>
                <w:color w:val="0070C0"/>
                <w:sz w:val="18"/>
                <w:szCs w:val="18"/>
              </w:rPr>
            </w:pPr>
            <w:r>
              <w:rPr>
                <w:rFonts w:ascii="Calibri" w:hAnsi="Calibri"/>
                <w:color w:val="0070C0"/>
                <w:sz w:val="18"/>
                <w:szCs w:val="18"/>
              </w:rPr>
              <w:t xml:space="preserve">Suggest adding </w:t>
            </w:r>
            <w:r w:rsidR="0017133F" w:rsidRPr="0017133F">
              <w:rPr>
                <w:rFonts w:ascii="Calibri" w:hAnsi="Calibri"/>
                <w:color w:val="0070C0"/>
                <w:sz w:val="18"/>
                <w:szCs w:val="18"/>
              </w:rPr>
              <w:t>&lt;</w:t>
            </w:r>
            <w:proofErr w:type="spellStart"/>
            <w:r w:rsidR="0017133F" w:rsidRPr="0017133F">
              <w:rPr>
                <w:rFonts w:ascii="Calibri" w:hAnsi="Calibri"/>
                <w:color w:val="0070C0"/>
                <w:sz w:val="18"/>
                <w:szCs w:val="18"/>
              </w:rPr>
              <w:t>GCAReference</w:t>
            </w:r>
            <w:proofErr w:type="spellEnd"/>
            <w:r w:rsidR="0017133F" w:rsidRPr="0017133F">
              <w:rPr>
                <w:rFonts w:ascii="Calibri" w:hAnsi="Calibri"/>
                <w:color w:val="0070C0"/>
                <w:sz w:val="18"/>
                <w:szCs w:val="18"/>
              </w:rPr>
              <w:t xml:space="preserve"> type="URL"&gt;</w:t>
            </w:r>
            <w:r w:rsidR="0017133F">
              <w:rPr>
                <w:rFonts w:ascii="Calibri" w:hAnsi="Calibri"/>
                <w:color w:val="0070C0"/>
                <w:sz w:val="18"/>
                <w:szCs w:val="18"/>
              </w:rPr>
              <w:t xml:space="preserve"> </w:t>
            </w:r>
            <w:r>
              <w:rPr>
                <w:rFonts w:ascii="Calibri" w:hAnsi="Calibri"/>
                <w:color w:val="0070C0"/>
                <w:sz w:val="18"/>
                <w:szCs w:val="18"/>
              </w:rPr>
              <w:t>as</w:t>
            </w:r>
            <w:r w:rsidR="001C5DAF">
              <w:rPr>
                <w:rFonts w:ascii="Calibri" w:hAnsi="Calibri"/>
                <w:color w:val="0070C0"/>
                <w:sz w:val="18"/>
                <w:szCs w:val="18"/>
              </w:rPr>
              <w:t xml:space="preserve"> Target</w:t>
            </w:r>
            <w:bookmarkEnd w:id="1"/>
            <w:r>
              <w:rPr>
                <w:rFonts w:ascii="Calibri" w:hAnsi="Calibri"/>
                <w:color w:val="0070C0"/>
                <w:sz w:val="18"/>
                <w:szCs w:val="18"/>
              </w:rPr>
              <w:t xml:space="preserve"> requirements</w:t>
            </w:r>
          </w:p>
        </w:tc>
      </w:tr>
      <w:tr w:rsidR="00D9400C" w:rsidRPr="00465935" w14:paraId="1A85493C" w14:textId="77777777" w:rsidTr="00670E95">
        <w:trPr>
          <w:trHeight w:val="5518"/>
        </w:trPr>
        <w:tc>
          <w:tcPr>
            <w:tcW w:w="586" w:type="dxa"/>
            <w:vAlign w:val="center"/>
          </w:tcPr>
          <w:p w14:paraId="60A319C0" w14:textId="113FB1C7" w:rsidR="00D9400C" w:rsidRPr="009F3E96" w:rsidRDefault="00D9400C" w:rsidP="00D9400C">
            <w:pPr>
              <w:pBdr>
                <w:top w:val="nil"/>
                <w:left w:val="nil"/>
                <w:bottom w:val="nil"/>
                <w:right w:val="nil"/>
                <w:between w:val="nil"/>
              </w:pBdr>
              <w:ind w:left="90" w:hanging="90"/>
              <w:jc w:val="center"/>
              <w:rPr>
                <w:rFonts w:ascii="Calibri" w:hAnsi="Calibri"/>
                <w:b/>
                <w:color w:val="000000" w:themeColor="text1"/>
                <w:sz w:val="18"/>
                <w:szCs w:val="18"/>
              </w:rPr>
            </w:pPr>
            <w:r w:rsidRPr="009F3E96">
              <w:rPr>
                <w:rFonts w:ascii="Calibri" w:hAnsi="Calibri"/>
                <w:b/>
                <w:color w:val="000000" w:themeColor="text1"/>
                <w:sz w:val="18"/>
                <w:szCs w:val="18"/>
              </w:rPr>
              <w:lastRenderedPageBreak/>
              <w:t>4.4</w:t>
            </w:r>
          </w:p>
        </w:tc>
        <w:tc>
          <w:tcPr>
            <w:tcW w:w="1418" w:type="dxa"/>
            <w:vAlign w:val="center"/>
          </w:tcPr>
          <w:p w14:paraId="6C1FBB8E" w14:textId="540FAB93" w:rsidR="00D9400C" w:rsidRPr="009F3E96" w:rsidRDefault="00D9400C" w:rsidP="00D9400C">
            <w:pPr>
              <w:pBdr>
                <w:top w:val="nil"/>
                <w:left w:val="nil"/>
                <w:bottom w:val="nil"/>
                <w:right w:val="nil"/>
                <w:between w:val="nil"/>
              </w:pBdr>
              <w:ind w:left="90" w:hanging="90"/>
              <w:jc w:val="center"/>
              <w:rPr>
                <w:rFonts w:ascii="Calibri" w:hAnsi="Calibri"/>
                <w:b/>
                <w:color w:val="000000" w:themeColor="text1"/>
                <w:sz w:val="18"/>
                <w:szCs w:val="18"/>
              </w:rPr>
            </w:pPr>
            <w:r w:rsidRPr="009F3E96">
              <w:rPr>
                <w:rFonts w:ascii="Calibri" w:hAnsi="Calibri"/>
                <w:b/>
                <w:color w:val="000000" w:themeColor="text1"/>
                <w:sz w:val="18"/>
                <w:szCs w:val="18"/>
              </w:rPr>
              <w:t xml:space="preserve">Gridding Convention </w:t>
            </w:r>
          </w:p>
        </w:tc>
        <w:tc>
          <w:tcPr>
            <w:tcW w:w="2976" w:type="dxa"/>
            <w:vAlign w:val="center"/>
          </w:tcPr>
          <w:p w14:paraId="186B2A81" w14:textId="7A9F0EC1" w:rsidR="00D9400C" w:rsidRPr="009F3E96" w:rsidRDefault="00D9400C" w:rsidP="00D9400C">
            <w:pPr>
              <w:pStyle w:val="TableParagraph"/>
              <w:rPr>
                <w:rFonts w:cs="Times New Roman"/>
                <w:color w:val="000000" w:themeColor="text1"/>
                <w:sz w:val="18"/>
                <w:szCs w:val="18"/>
              </w:rPr>
            </w:pPr>
            <w:r w:rsidRPr="009F3E96">
              <w:rPr>
                <w:rFonts w:cs="Times New Roman"/>
                <w:color w:val="000000" w:themeColor="text1"/>
                <w:sz w:val="18"/>
                <w:szCs w:val="18"/>
              </w:rPr>
              <w:t>A consistent gridding/sampling frame is used. The origin is chosen to minimise any need for subsequent resampling between multiple products (be they from the same or different providers).  This is typically accomplished via a “snap to grid” in relation to the most proximate grid tile in a global system.**</w:t>
            </w:r>
          </w:p>
          <w:p w14:paraId="624A4A56" w14:textId="77777777" w:rsidR="00D9400C" w:rsidRPr="009F3E96" w:rsidRDefault="00D9400C" w:rsidP="00D9400C">
            <w:pPr>
              <w:pStyle w:val="TableParagraph"/>
              <w:rPr>
                <w:rFonts w:cs="Times New Roman"/>
                <w:color w:val="000000" w:themeColor="text1"/>
                <w:sz w:val="18"/>
                <w:szCs w:val="18"/>
              </w:rPr>
            </w:pPr>
          </w:p>
          <w:p w14:paraId="5712BD47" w14:textId="3D44DD34" w:rsidR="00D9400C" w:rsidRPr="009F3E96" w:rsidRDefault="00D9400C" w:rsidP="00D9400C">
            <w:pPr>
              <w:pStyle w:val="TableParagraph"/>
              <w:rPr>
                <w:rFonts w:cs="Times New Roman"/>
                <w:color w:val="000000" w:themeColor="text1"/>
                <w:sz w:val="18"/>
                <w:szCs w:val="18"/>
              </w:rPr>
            </w:pPr>
            <w:r w:rsidRPr="009F3E96">
              <w:rPr>
                <w:rFonts w:cs="Times New Roman"/>
                <w:color w:val="000000" w:themeColor="text1"/>
                <w:sz w:val="18"/>
                <w:szCs w:val="18"/>
              </w:rPr>
              <w:t xml:space="preserve">** If a product hierarchy of resolutions exists (or is planned), the multiple resolutions should nest within each other (e.g., 12.5m, 25m, 50m, 100m, etc.), and not be disjoint. </w:t>
            </w:r>
          </w:p>
        </w:tc>
        <w:tc>
          <w:tcPr>
            <w:tcW w:w="2977" w:type="dxa"/>
            <w:vAlign w:val="center"/>
          </w:tcPr>
          <w:p w14:paraId="4E54D0FA" w14:textId="26923769" w:rsidR="00D9400C" w:rsidRPr="009F3E96" w:rsidRDefault="00D9400C" w:rsidP="00D9400C">
            <w:pPr>
              <w:pBdr>
                <w:top w:val="nil"/>
                <w:left w:val="nil"/>
                <w:bottom w:val="nil"/>
                <w:right w:val="nil"/>
                <w:between w:val="nil"/>
              </w:pBdr>
              <w:spacing w:before="1"/>
              <w:rPr>
                <w:rFonts w:ascii="Calibri" w:hAnsi="Calibri"/>
                <w:color w:val="000000" w:themeColor="text1"/>
                <w:sz w:val="18"/>
                <w:szCs w:val="18"/>
              </w:rPr>
            </w:pPr>
            <w:r w:rsidRPr="009F3E96">
              <w:rPr>
                <w:rFonts w:ascii="Calibri" w:hAnsi="Calibri"/>
                <w:color w:val="000000" w:themeColor="text1"/>
                <w:sz w:val="18"/>
                <w:szCs w:val="18"/>
              </w:rPr>
              <w:t>Provide DOI or URL to gridding convention used.</w:t>
            </w:r>
          </w:p>
          <w:p w14:paraId="4285C44A" w14:textId="77777777" w:rsidR="00D9400C" w:rsidRPr="009F3E96" w:rsidRDefault="00D9400C" w:rsidP="00D9400C">
            <w:pPr>
              <w:pBdr>
                <w:top w:val="nil"/>
                <w:left w:val="nil"/>
                <w:bottom w:val="nil"/>
                <w:right w:val="nil"/>
                <w:between w:val="nil"/>
              </w:pBdr>
              <w:spacing w:before="1"/>
              <w:rPr>
                <w:rFonts w:ascii="Calibri" w:hAnsi="Calibri"/>
                <w:color w:val="000000" w:themeColor="text1"/>
                <w:sz w:val="18"/>
                <w:szCs w:val="18"/>
              </w:rPr>
            </w:pPr>
          </w:p>
          <w:p w14:paraId="04F42630" w14:textId="26E1E11C" w:rsidR="00D9400C" w:rsidRPr="009F3E96" w:rsidRDefault="00D9400C" w:rsidP="00D9400C">
            <w:pPr>
              <w:pBdr>
                <w:top w:val="nil"/>
                <w:left w:val="nil"/>
                <w:bottom w:val="nil"/>
                <w:right w:val="nil"/>
                <w:between w:val="nil"/>
              </w:pBdr>
              <w:spacing w:before="1"/>
              <w:rPr>
                <w:rFonts w:ascii="Calibri" w:hAnsi="Calibri"/>
                <w:color w:val="000000" w:themeColor="text1"/>
                <w:sz w:val="18"/>
                <w:szCs w:val="18"/>
              </w:rPr>
            </w:pPr>
            <w:r w:rsidRPr="009F3E96">
              <w:rPr>
                <w:rFonts w:ascii="Calibri" w:hAnsi="Calibri"/>
                <w:color w:val="000000" w:themeColor="text1"/>
                <w:sz w:val="18"/>
                <w:szCs w:val="18"/>
              </w:rPr>
              <w:t>When multiple providers share a common map projection, providers are encouraged to standardise the origins of their products among each other.</w:t>
            </w:r>
          </w:p>
          <w:p w14:paraId="2569A74D" w14:textId="77777777" w:rsidR="00D9400C" w:rsidRPr="009F3E96" w:rsidRDefault="00D9400C" w:rsidP="00D9400C">
            <w:pPr>
              <w:pBdr>
                <w:top w:val="nil"/>
                <w:left w:val="nil"/>
                <w:bottom w:val="nil"/>
                <w:right w:val="nil"/>
                <w:between w:val="nil"/>
              </w:pBdr>
              <w:spacing w:before="1"/>
              <w:ind w:left="90" w:hanging="90"/>
              <w:rPr>
                <w:rFonts w:ascii="Calibri" w:hAnsi="Calibri"/>
                <w:color w:val="000000" w:themeColor="text1"/>
                <w:sz w:val="18"/>
                <w:szCs w:val="18"/>
              </w:rPr>
            </w:pPr>
          </w:p>
          <w:p w14:paraId="22A7D7E4" w14:textId="77777777" w:rsidR="00D9400C" w:rsidRPr="009F3E96" w:rsidRDefault="00D9400C" w:rsidP="00D9400C">
            <w:pPr>
              <w:pBdr>
                <w:top w:val="nil"/>
                <w:left w:val="nil"/>
                <w:bottom w:val="nil"/>
                <w:right w:val="nil"/>
                <w:between w:val="nil"/>
              </w:pBdr>
              <w:spacing w:before="1"/>
              <w:rPr>
                <w:rFonts w:ascii="Calibri" w:hAnsi="Calibri"/>
                <w:color w:val="000000" w:themeColor="text1"/>
                <w:sz w:val="18"/>
                <w:szCs w:val="18"/>
              </w:rPr>
            </w:pPr>
            <w:r w:rsidRPr="009F3E96">
              <w:rPr>
                <w:rFonts w:ascii="Calibri" w:hAnsi="Calibri"/>
                <w:color w:val="000000" w:themeColor="text1"/>
                <w:sz w:val="18"/>
                <w:szCs w:val="18"/>
              </w:rPr>
              <w:t xml:space="preserve">In the case of UTM/UPS coordinates, the upper left corner coordinates should be set to an integer multiple of sample intervals from a 100 km by 100 km grid tile of the Military Grid Reference System's 100k coordinates (“snap to grid”).   </w:t>
            </w:r>
          </w:p>
          <w:p w14:paraId="0A2AB30C" w14:textId="77777777" w:rsidR="00D9400C" w:rsidRPr="009F3E96" w:rsidRDefault="00D9400C" w:rsidP="00D9400C">
            <w:pPr>
              <w:pBdr>
                <w:top w:val="nil"/>
                <w:left w:val="nil"/>
                <w:bottom w:val="nil"/>
                <w:right w:val="nil"/>
                <w:between w:val="nil"/>
              </w:pBdr>
              <w:spacing w:before="1"/>
              <w:rPr>
                <w:rFonts w:ascii="Calibri" w:hAnsi="Calibri"/>
                <w:color w:val="000000" w:themeColor="text1"/>
                <w:sz w:val="18"/>
                <w:szCs w:val="18"/>
              </w:rPr>
            </w:pPr>
          </w:p>
          <w:p w14:paraId="614400B9" w14:textId="575C475E" w:rsidR="00D9400C" w:rsidRPr="009F3E96" w:rsidRDefault="00D9400C" w:rsidP="00D9400C">
            <w:pPr>
              <w:pBdr>
                <w:top w:val="nil"/>
                <w:left w:val="nil"/>
                <w:bottom w:val="nil"/>
                <w:right w:val="nil"/>
                <w:between w:val="nil"/>
              </w:pBdr>
              <w:spacing w:before="1"/>
              <w:rPr>
                <w:rFonts w:ascii="Calibri" w:hAnsi="Calibri"/>
                <w:color w:val="000000" w:themeColor="text1"/>
                <w:sz w:val="18"/>
                <w:szCs w:val="18"/>
              </w:rPr>
            </w:pPr>
            <w:r w:rsidRPr="009F3E96">
              <w:rPr>
                <w:rFonts w:ascii="Calibri" w:hAnsi="Calibri"/>
                <w:color w:val="000000" w:themeColor="text1"/>
                <w:sz w:val="18"/>
                <w:szCs w:val="18"/>
              </w:rPr>
              <w:t>For products presented in geographic coordinates (latitude and longitude), the origin should be set to an integer multiple of samples in relation to the closest integer degree.</w:t>
            </w:r>
          </w:p>
        </w:tc>
        <w:tc>
          <w:tcPr>
            <w:tcW w:w="1276" w:type="dxa"/>
          </w:tcPr>
          <w:p w14:paraId="08DCAB8D" w14:textId="432D641B" w:rsidR="00D9400C" w:rsidRPr="00D0010F" w:rsidRDefault="00D9400C" w:rsidP="00D9400C">
            <w:pPr>
              <w:rPr>
                <w:rFonts w:ascii="Calibri" w:hAnsi="Calibri"/>
                <w:color w:val="0070C0"/>
                <w:sz w:val="18"/>
                <w:szCs w:val="18"/>
              </w:rPr>
            </w:pPr>
            <w:r>
              <w:rPr>
                <w:rFonts w:ascii="Calibri" w:hAnsi="Calibri"/>
                <w:color w:val="0070C0"/>
                <w:sz w:val="18"/>
                <w:szCs w:val="18"/>
              </w:rPr>
              <w:t>Yes</w:t>
            </w:r>
          </w:p>
        </w:tc>
        <w:tc>
          <w:tcPr>
            <w:tcW w:w="1417" w:type="dxa"/>
          </w:tcPr>
          <w:p w14:paraId="14ADFABF" w14:textId="3F6630F5" w:rsidR="00D9400C" w:rsidRPr="00D0010F" w:rsidRDefault="00D9400C" w:rsidP="00D9400C">
            <w:pPr>
              <w:rPr>
                <w:rFonts w:ascii="Calibri" w:hAnsi="Calibri"/>
                <w:color w:val="0070C0"/>
                <w:sz w:val="18"/>
                <w:szCs w:val="18"/>
              </w:rPr>
            </w:pPr>
            <w:r>
              <w:rPr>
                <w:rFonts w:ascii="Calibri" w:hAnsi="Calibri"/>
                <w:color w:val="0070C0"/>
                <w:sz w:val="18"/>
                <w:szCs w:val="18"/>
              </w:rPr>
              <w:t>No</w:t>
            </w:r>
          </w:p>
        </w:tc>
        <w:tc>
          <w:tcPr>
            <w:tcW w:w="2410" w:type="dxa"/>
          </w:tcPr>
          <w:p w14:paraId="4D0814CB" w14:textId="77777777" w:rsidR="000C01AA" w:rsidRDefault="000C01AA" w:rsidP="00D9400C">
            <w:pPr>
              <w:rPr>
                <w:rFonts w:ascii="Calibri" w:hAnsi="Calibri"/>
                <w:color w:val="0070C0"/>
                <w:sz w:val="18"/>
                <w:szCs w:val="18"/>
              </w:rPr>
            </w:pPr>
            <w:r w:rsidRPr="00CF376E">
              <w:rPr>
                <w:rFonts w:ascii="Calibri" w:hAnsi="Calibri"/>
                <w:color w:val="0070C0"/>
                <w:sz w:val="18"/>
                <w:szCs w:val="18"/>
              </w:rPr>
              <w:t>&lt;</w:t>
            </w:r>
            <w:proofErr w:type="spellStart"/>
            <w:r w:rsidRPr="00CF376E">
              <w:rPr>
                <w:rFonts w:ascii="Calibri" w:hAnsi="Calibri"/>
                <w:color w:val="0070C0"/>
                <w:sz w:val="18"/>
                <w:szCs w:val="18"/>
              </w:rPr>
              <w:t>GriddingConvention</w:t>
            </w:r>
            <w:proofErr w:type="spellEnd"/>
            <w:r w:rsidRPr="00CF376E">
              <w:rPr>
                <w:rFonts w:ascii="Calibri" w:hAnsi="Calibri"/>
                <w:color w:val="0070C0"/>
                <w:sz w:val="18"/>
                <w:szCs w:val="18"/>
              </w:rPr>
              <w:t xml:space="preserve"> type=</w:t>
            </w:r>
            <w:r>
              <w:t xml:space="preserve"> </w:t>
            </w:r>
            <w:r w:rsidRPr="00CF376E">
              <w:rPr>
                <w:rFonts w:ascii="Calibri" w:hAnsi="Calibri"/>
                <w:color w:val="0070C0"/>
                <w:sz w:val="18"/>
                <w:szCs w:val="18"/>
              </w:rPr>
              <w:t>"Description"&gt;</w:t>
            </w:r>
          </w:p>
          <w:p w14:paraId="71791F8A" w14:textId="7C185880" w:rsidR="00D9400C" w:rsidRPr="00D0010F" w:rsidRDefault="00D9400C" w:rsidP="00D9400C">
            <w:pPr>
              <w:rPr>
                <w:rFonts w:ascii="Calibri" w:hAnsi="Calibri"/>
                <w:color w:val="0070C0"/>
                <w:sz w:val="18"/>
                <w:szCs w:val="18"/>
              </w:rPr>
            </w:pPr>
            <w:r>
              <w:rPr>
                <w:rFonts w:ascii="Calibri" w:hAnsi="Calibri"/>
                <w:color w:val="0070C0"/>
                <w:sz w:val="18"/>
                <w:szCs w:val="18"/>
              </w:rPr>
              <w:t xml:space="preserve">in </w:t>
            </w:r>
            <w:r w:rsidR="006A7C6B">
              <w:rPr>
                <w:rFonts w:ascii="Calibri" w:hAnsi="Calibri"/>
                <w:color w:val="0070C0"/>
                <w:sz w:val="18"/>
                <w:szCs w:val="18"/>
              </w:rPr>
              <w:t>XML and YAML.</w:t>
            </w:r>
          </w:p>
        </w:tc>
        <w:tc>
          <w:tcPr>
            <w:tcW w:w="1824" w:type="dxa"/>
          </w:tcPr>
          <w:p w14:paraId="4EBBED23" w14:textId="2F6C8363" w:rsidR="00D9400C" w:rsidRPr="00D0010F" w:rsidRDefault="008C14EB" w:rsidP="00D9400C">
            <w:pPr>
              <w:rPr>
                <w:rFonts w:ascii="Calibri" w:hAnsi="Calibri"/>
                <w:color w:val="0070C0"/>
                <w:sz w:val="18"/>
                <w:szCs w:val="18"/>
              </w:rPr>
            </w:pPr>
            <w:r w:rsidRPr="00EE25A0">
              <w:rPr>
                <w:rFonts w:asciiTheme="majorHAnsi" w:hAnsiTheme="majorHAnsi" w:cstheme="majorHAnsi"/>
                <w:b/>
                <w:bCs/>
                <w:color w:val="76923C" w:themeColor="accent3" w:themeShade="BF"/>
                <w:sz w:val="18"/>
                <w:szCs w:val="18"/>
              </w:rPr>
              <w:t>Verified at Threshold</w:t>
            </w:r>
          </w:p>
        </w:tc>
      </w:tr>
    </w:tbl>
    <w:p w14:paraId="1679BAA1" w14:textId="2522E844" w:rsidR="00287D1D" w:rsidRPr="00465935" w:rsidRDefault="00287D1D">
      <w:pPr>
        <w:pBdr>
          <w:top w:val="nil"/>
          <w:left w:val="nil"/>
          <w:bottom w:val="nil"/>
          <w:right w:val="nil"/>
          <w:between w:val="nil"/>
        </w:pBdr>
        <w:spacing w:line="276" w:lineRule="auto"/>
        <w:rPr>
          <w:rFonts w:ascii="Calibri" w:hAnsi="Calibri"/>
          <w:color w:val="000000" w:themeColor="text1"/>
          <w:sz w:val="22"/>
          <w:szCs w:val="22"/>
        </w:rPr>
        <w:sectPr w:rsidR="00287D1D" w:rsidRPr="00465935" w:rsidSect="003C22B9">
          <w:pgSz w:w="16840" w:h="11900" w:orient="landscape"/>
          <w:pgMar w:top="1140" w:right="1065" w:bottom="655" w:left="1458" w:header="720" w:footer="720" w:gutter="0"/>
          <w:cols w:space="720"/>
          <w:docGrid w:linePitch="326"/>
        </w:sectPr>
      </w:pPr>
    </w:p>
    <w:p w14:paraId="5709F41B" w14:textId="2DEE5817" w:rsidR="00700D09" w:rsidRPr="00465935" w:rsidRDefault="00311967" w:rsidP="00DF0289">
      <w:pPr>
        <w:pStyle w:val="Heading1"/>
        <w:jc w:val="center"/>
        <w:rPr>
          <w:color w:val="000000" w:themeColor="text1"/>
          <w:lang w:val="en-GB"/>
        </w:rPr>
      </w:pPr>
      <w:r w:rsidRPr="00465935">
        <w:rPr>
          <w:color w:val="000000" w:themeColor="text1"/>
          <w:lang w:val="en-GB"/>
        </w:rPr>
        <w:lastRenderedPageBreak/>
        <w:t>Summary Self-Assessment Table</w:t>
      </w:r>
      <w:r w:rsidR="00A374C6">
        <w:rPr>
          <w:color w:val="000000" w:themeColor="text1"/>
          <w:lang w:val="en-GB"/>
        </w:rPr>
        <w:t xml:space="preserve"> – </w:t>
      </w:r>
      <w:r w:rsidR="004A6160">
        <w:rPr>
          <w:color w:val="000000" w:themeColor="text1"/>
          <w:lang w:val="en-GB"/>
        </w:rPr>
        <w:t>CSIRO</w:t>
      </w:r>
      <w:r w:rsidR="00A374C6">
        <w:rPr>
          <w:color w:val="000000" w:themeColor="text1"/>
          <w:lang w:val="en-GB"/>
        </w:rPr>
        <w:t xml:space="preserve"> </w:t>
      </w:r>
      <w:r w:rsidR="004A6160">
        <w:rPr>
          <w:color w:val="000000" w:themeColor="text1"/>
          <w:lang w:val="en-GB"/>
        </w:rPr>
        <w:t>N</w:t>
      </w:r>
      <w:r w:rsidR="00AE2BE4">
        <w:rPr>
          <w:color w:val="000000" w:themeColor="text1"/>
          <w:lang w:val="en-GB"/>
        </w:rPr>
        <w:t>ova</w:t>
      </w:r>
      <w:r w:rsidR="004A6160">
        <w:rPr>
          <w:color w:val="000000" w:themeColor="text1"/>
          <w:lang w:val="en-GB"/>
        </w:rPr>
        <w:t>SAR-1</w:t>
      </w:r>
    </w:p>
    <w:tbl>
      <w:tblPr>
        <w:tblStyle w:val="a2"/>
        <w:tblW w:w="9355" w:type="dxa"/>
        <w:tblInd w:w="54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5" w:type="dxa"/>
          <w:right w:w="115" w:type="dxa"/>
        </w:tblCellMar>
        <w:tblLook w:val="0000" w:firstRow="0" w:lastRow="0" w:firstColumn="0" w:lastColumn="0" w:noHBand="0" w:noVBand="0"/>
      </w:tblPr>
      <w:tblGrid>
        <w:gridCol w:w="992"/>
        <w:gridCol w:w="4678"/>
        <w:gridCol w:w="1842"/>
        <w:gridCol w:w="1843"/>
      </w:tblGrid>
      <w:tr w:rsidR="008071D5" w:rsidRPr="00465935" w14:paraId="4878A20E" w14:textId="77777777" w:rsidTr="00D854EA">
        <w:trPr>
          <w:trHeight w:val="76"/>
          <w:tblHeader/>
        </w:trPr>
        <w:tc>
          <w:tcPr>
            <w:tcW w:w="992" w:type="dxa"/>
            <w:shd w:val="clear" w:color="auto" w:fill="95B3D7" w:themeFill="accent1" w:themeFillTint="99"/>
            <w:vAlign w:val="center"/>
          </w:tcPr>
          <w:p w14:paraId="619FF526" w14:textId="77777777" w:rsidR="00031EDF" w:rsidRPr="00465935" w:rsidRDefault="00031EDF" w:rsidP="008D1F46">
            <w:pPr>
              <w:jc w:val="center"/>
              <w:rPr>
                <w:rFonts w:ascii="Calibri" w:hAnsi="Calibri"/>
                <w:b/>
                <w:color w:val="000000" w:themeColor="text1"/>
                <w:sz w:val="22"/>
                <w:szCs w:val="22"/>
              </w:rPr>
            </w:pPr>
          </w:p>
        </w:tc>
        <w:tc>
          <w:tcPr>
            <w:tcW w:w="4678" w:type="dxa"/>
            <w:shd w:val="clear" w:color="auto" w:fill="95B3D7" w:themeFill="accent1" w:themeFillTint="99"/>
            <w:vAlign w:val="center"/>
          </w:tcPr>
          <w:p w14:paraId="4298F01D" w14:textId="75127F06" w:rsidR="00031EDF" w:rsidRPr="00465935" w:rsidRDefault="00031EDF" w:rsidP="008D1F46">
            <w:pPr>
              <w:jc w:val="center"/>
              <w:rPr>
                <w:rFonts w:ascii="Calibri" w:hAnsi="Calibri"/>
                <w:b/>
                <w:color w:val="000000" w:themeColor="text1"/>
                <w:sz w:val="22"/>
                <w:szCs w:val="22"/>
              </w:rPr>
            </w:pPr>
          </w:p>
        </w:tc>
        <w:tc>
          <w:tcPr>
            <w:tcW w:w="1842" w:type="dxa"/>
            <w:shd w:val="clear" w:color="auto" w:fill="95B3D7" w:themeFill="accent1" w:themeFillTint="99"/>
            <w:vAlign w:val="center"/>
          </w:tcPr>
          <w:p w14:paraId="00407197" w14:textId="77777777" w:rsidR="00031EDF" w:rsidRPr="00465935" w:rsidRDefault="00031EDF" w:rsidP="008D1F46">
            <w:pPr>
              <w:pBdr>
                <w:top w:val="nil"/>
                <w:left w:val="nil"/>
                <w:bottom w:val="nil"/>
                <w:right w:val="nil"/>
                <w:between w:val="nil"/>
              </w:pBdr>
              <w:ind w:left="90" w:hanging="90"/>
              <w:jc w:val="center"/>
              <w:rPr>
                <w:rFonts w:ascii="Calibri" w:hAnsi="Calibri"/>
                <w:b/>
                <w:color w:val="000000" w:themeColor="text1"/>
                <w:sz w:val="22"/>
                <w:szCs w:val="22"/>
              </w:rPr>
            </w:pPr>
            <w:r w:rsidRPr="00465935">
              <w:rPr>
                <w:rFonts w:ascii="Calibri" w:hAnsi="Calibri"/>
                <w:b/>
                <w:color w:val="000000" w:themeColor="text1"/>
                <w:sz w:val="22"/>
                <w:szCs w:val="22"/>
              </w:rPr>
              <w:t>Threshold</w:t>
            </w:r>
          </w:p>
        </w:tc>
        <w:tc>
          <w:tcPr>
            <w:tcW w:w="1843" w:type="dxa"/>
            <w:shd w:val="clear" w:color="auto" w:fill="95B3D7" w:themeFill="accent1" w:themeFillTint="99"/>
            <w:vAlign w:val="center"/>
          </w:tcPr>
          <w:p w14:paraId="4352544B" w14:textId="77777777" w:rsidR="00031EDF" w:rsidRPr="00465935" w:rsidRDefault="00031EDF" w:rsidP="008D1F46">
            <w:pPr>
              <w:pBdr>
                <w:top w:val="nil"/>
                <w:left w:val="nil"/>
                <w:bottom w:val="nil"/>
                <w:right w:val="nil"/>
                <w:between w:val="nil"/>
              </w:pBdr>
              <w:jc w:val="center"/>
              <w:rPr>
                <w:rFonts w:ascii="Calibri" w:hAnsi="Calibri"/>
                <w:b/>
                <w:color w:val="000000" w:themeColor="text1"/>
                <w:sz w:val="22"/>
                <w:szCs w:val="22"/>
              </w:rPr>
            </w:pPr>
            <w:r w:rsidRPr="00465935">
              <w:rPr>
                <w:rFonts w:ascii="Calibri" w:hAnsi="Calibri"/>
                <w:b/>
                <w:color w:val="000000" w:themeColor="text1"/>
                <w:sz w:val="22"/>
                <w:szCs w:val="22"/>
              </w:rPr>
              <w:t>Target</w:t>
            </w:r>
          </w:p>
        </w:tc>
      </w:tr>
      <w:tr w:rsidR="008071D5" w:rsidRPr="00465935" w14:paraId="309B29FC" w14:textId="77777777" w:rsidTr="00D854EA">
        <w:trPr>
          <w:trHeight w:val="76"/>
          <w:tblHeader/>
        </w:trPr>
        <w:tc>
          <w:tcPr>
            <w:tcW w:w="992" w:type="dxa"/>
            <w:shd w:val="clear" w:color="auto" w:fill="D6E3BC" w:themeFill="accent3" w:themeFillTint="66"/>
            <w:vAlign w:val="center"/>
          </w:tcPr>
          <w:p w14:paraId="3F467636" w14:textId="2AB710FC" w:rsidR="00031EDF" w:rsidRPr="00465935" w:rsidRDefault="00031EDF" w:rsidP="008D1F46">
            <w:pPr>
              <w:rPr>
                <w:rFonts w:ascii="Calibri" w:hAnsi="Calibri"/>
                <w:b/>
                <w:color w:val="000000" w:themeColor="text1"/>
                <w:sz w:val="22"/>
                <w:szCs w:val="22"/>
              </w:rPr>
            </w:pPr>
            <w:r w:rsidRPr="00465935">
              <w:rPr>
                <w:rFonts w:ascii="Calibri" w:hAnsi="Calibri"/>
                <w:b/>
                <w:color w:val="000000" w:themeColor="text1"/>
                <w:sz w:val="22"/>
                <w:szCs w:val="22"/>
              </w:rPr>
              <w:t>1</w:t>
            </w:r>
          </w:p>
        </w:tc>
        <w:tc>
          <w:tcPr>
            <w:tcW w:w="4678" w:type="dxa"/>
            <w:shd w:val="clear" w:color="auto" w:fill="D6E3BC" w:themeFill="accent3" w:themeFillTint="66"/>
            <w:vAlign w:val="center"/>
          </w:tcPr>
          <w:p w14:paraId="56EDCF06" w14:textId="40D8FE17" w:rsidR="00031EDF" w:rsidRPr="00465935" w:rsidRDefault="00031EDF" w:rsidP="00031EDF">
            <w:pPr>
              <w:rPr>
                <w:rFonts w:ascii="Calibri" w:hAnsi="Calibri"/>
                <w:b/>
                <w:color w:val="000000" w:themeColor="text1"/>
                <w:sz w:val="22"/>
                <w:szCs w:val="22"/>
              </w:rPr>
            </w:pPr>
            <w:r w:rsidRPr="00465935">
              <w:rPr>
                <w:rFonts w:ascii="Calibri" w:hAnsi="Calibri"/>
                <w:b/>
                <w:color w:val="000000" w:themeColor="text1"/>
                <w:sz w:val="22"/>
                <w:szCs w:val="22"/>
              </w:rPr>
              <w:t>General Metadata</w:t>
            </w:r>
          </w:p>
        </w:tc>
        <w:tc>
          <w:tcPr>
            <w:tcW w:w="1842" w:type="dxa"/>
            <w:shd w:val="clear" w:color="auto" w:fill="D6E3BC" w:themeFill="accent3" w:themeFillTint="66"/>
            <w:vAlign w:val="center"/>
          </w:tcPr>
          <w:p w14:paraId="7C2BEE25" w14:textId="77777777" w:rsidR="00031EDF" w:rsidRPr="00465935" w:rsidRDefault="00031EDF" w:rsidP="008D1F46">
            <w:pPr>
              <w:pBdr>
                <w:top w:val="nil"/>
                <w:left w:val="nil"/>
                <w:bottom w:val="nil"/>
                <w:right w:val="nil"/>
                <w:between w:val="nil"/>
              </w:pBdr>
              <w:ind w:left="90" w:hanging="90"/>
              <w:jc w:val="center"/>
              <w:rPr>
                <w:rFonts w:ascii="Calibri" w:hAnsi="Calibri"/>
                <w:b/>
                <w:color w:val="000000" w:themeColor="text1"/>
                <w:sz w:val="22"/>
                <w:szCs w:val="22"/>
              </w:rPr>
            </w:pPr>
          </w:p>
        </w:tc>
        <w:tc>
          <w:tcPr>
            <w:tcW w:w="1843" w:type="dxa"/>
            <w:shd w:val="clear" w:color="auto" w:fill="D6E3BC" w:themeFill="accent3" w:themeFillTint="66"/>
            <w:vAlign w:val="center"/>
          </w:tcPr>
          <w:p w14:paraId="3C5C00E5" w14:textId="77777777" w:rsidR="00031EDF" w:rsidRPr="00465935" w:rsidRDefault="00031EDF" w:rsidP="008D1F46">
            <w:pPr>
              <w:pBdr>
                <w:top w:val="nil"/>
                <w:left w:val="nil"/>
                <w:bottom w:val="nil"/>
                <w:right w:val="nil"/>
                <w:between w:val="nil"/>
              </w:pBdr>
              <w:jc w:val="center"/>
              <w:rPr>
                <w:rFonts w:ascii="Calibri" w:hAnsi="Calibri"/>
                <w:b/>
                <w:color w:val="000000" w:themeColor="text1"/>
                <w:sz w:val="22"/>
                <w:szCs w:val="22"/>
              </w:rPr>
            </w:pPr>
          </w:p>
        </w:tc>
      </w:tr>
      <w:tr w:rsidR="001B1D39" w:rsidRPr="00465935" w14:paraId="0586E111" w14:textId="77777777" w:rsidTr="00D854EA">
        <w:trPr>
          <w:trHeight w:val="76"/>
          <w:tblHeader/>
        </w:trPr>
        <w:tc>
          <w:tcPr>
            <w:tcW w:w="992" w:type="dxa"/>
          </w:tcPr>
          <w:p w14:paraId="4AAB9047" w14:textId="44BB52A3"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1.1</w:t>
            </w:r>
          </w:p>
        </w:tc>
        <w:tc>
          <w:tcPr>
            <w:tcW w:w="4678" w:type="dxa"/>
            <w:shd w:val="clear" w:color="auto" w:fill="auto"/>
          </w:tcPr>
          <w:p w14:paraId="4BA66563" w14:textId="4B1D8711"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Traceability</w:t>
            </w:r>
          </w:p>
        </w:tc>
        <w:tc>
          <w:tcPr>
            <w:tcW w:w="1842" w:type="dxa"/>
            <w:shd w:val="clear" w:color="auto" w:fill="auto"/>
            <w:vAlign w:val="center"/>
          </w:tcPr>
          <w:p w14:paraId="498C73AF" w14:textId="50BCACA3" w:rsidR="001B1D39" w:rsidRPr="00465935" w:rsidRDefault="001B1D39" w:rsidP="001B1D39">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Not required</w:t>
            </w:r>
          </w:p>
        </w:tc>
        <w:tc>
          <w:tcPr>
            <w:tcW w:w="1843" w:type="dxa"/>
            <w:shd w:val="clear" w:color="auto" w:fill="auto"/>
            <w:vAlign w:val="center"/>
          </w:tcPr>
          <w:p w14:paraId="2C3EEFEB" w14:textId="77777777" w:rsidR="001B1D39" w:rsidRPr="00465935" w:rsidRDefault="001B1D39" w:rsidP="001B1D39">
            <w:pPr>
              <w:pBdr>
                <w:top w:val="nil"/>
                <w:left w:val="nil"/>
                <w:bottom w:val="nil"/>
                <w:right w:val="nil"/>
                <w:between w:val="nil"/>
              </w:pBdr>
              <w:jc w:val="center"/>
              <w:rPr>
                <w:rFonts w:ascii="Calibri" w:hAnsi="Calibri"/>
                <w:color w:val="000000" w:themeColor="text1"/>
                <w:sz w:val="22"/>
                <w:szCs w:val="22"/>
              </w:rPr>
            </w:pPr>
          </w:p>
        </w:tc>
      </w:tr>
      <w:tr w:rsidR="001B1D39" w:rsidRPr="00465935" w14:paraId="04A30371" w14:textId="77777777" w:rsidTr="00D854EA">
        <w:trPr>
          <w:trHeight w:val="76"/>
          <w:tblHeader/>
        </w:trPr>
        <w:tc>
          <w:tcPr>
            <w:tcW w:w="992" w:type="dxa"/>
          </w:tcPr>
          <w:p w14:paraId="2C812C05" w14:textId="46A84E94"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1.2</w:t>
            </w:r>
          </w:p>
        </w:tc>
        <w:tc>
          <w:tcPr>
            <w:tcW w:w="4678" w:type="dxa"/>
            <w:shd w:val="clear" w:color="auto" w:fill="auto"/>
          </w:tcPr>
          <w:p w14:paraId="227502B9" w14:textId="382D9D6E"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Metadata Machine Readability</w:t>
            </w:r>
          </w:p>
        </w:tc>
        <w:tc>
          <w:tcPr>
            <w:tcW w:w="1842" w:type="dxa"/>
            <w:shd w:val="clear" w:color="auto" w:fill="auto"/>
            <w:vAlign w:val="center"/>
          </w:tcPr>
          <w:p w14:paraId="7DF639DC" w14:textId="2397A6F4" w:rsidR="001B1D39" w:rsidRPr="00465935" w:rsidRDefault="001B1D39" w:rsidP="001B1D39">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914ED8">
              <w:rPr>
                <w:rFonts w:ascii="Calibri" w:hAnsi="Calibri"/>
                <w:color w:val="000000" w:themeColor="text1"/>
                <w:sz w:val="22"/>
                <w:szCs w:val="22"/>
              </w:rPr>
              <w:t>es</w:t>
            </w:r>
          </w:p>
        </w:tc>
        <w:tc>
          <w:tcPr>
            <w:tcW w:w="1843" w:type="dxa"/>
            <w:shd w:val="clear" w:color="auto" w:fill="auto"/>
            <w:vAlign w:val="center"/>
          </w:tcPr>
          <w:p w14:paraId="6A16B823" w14:textId="1E4151F8" w:rsidR="001B1D39" w:rsidRPr="00465935" w:rsidRDefault="001B1D39" w:rsidP="001B1D39">
            <w:pPr>
              <w:pBdr>
                <w:top w:val="nil"/>
                <w:left w:val="nil"/>
                <w:bottom w:val="nil"/>
                <w:right w:val="nil"/>
                <w:between w:val="nil"/>
              </w:pBdr>
              <w:jc w:val="center"/>
              <w:rPr>
                <w:rFonts w:ascii="Calibri" w:hAnsi="Calibri"/>
                <w:color w:val="000000" w:themeColor="text1"/>
                <w:sz w:val="22"/>
                <w:szCs w:val="22"/>
              </w:rPr>
            </w:pPr>
          </w:p>
        </w:tc>
      </w:tr>
      <w:tr w:rsidR="001B1D39" w:rsidRPr="00465935" w14:paraId="273AB57D" w14:textId="77777777" w:rsidTr="00D854EA">
        <w:trPr>
          <w:trHeight w:val="76"/>
          <w:tblHeader/>
        </w:trPr>
        <w:tc>
          <w:tcPr>
            <w:tcW w:w="992" w:type="dxa"/>
          </w:tcPr>
          <w:p w14:paraId="15C2AA92" w14:textId="7BCFF317"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1.3</w:t>
            </w:r>
          </w:p>
        </w:tc>
        <w:tc>
          <w:tcPr>
            <w:tcW w:w="4678" w:type="dxa"/>
            <w:shd w:val="clear" w:color="auto" w:fill="auto"/>
          </w:tcPr>
          <w:p w14:paraId="7CC7A8AA" w14:textId="48FD477F"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Product type</w:t>
            </w:r>
          </w:p>
        </w:tc>
        <w:tc>
          <w:tcPr>
            <w:tcW w:w="1842" w:type="dxa"/>
            <w:shd w:val="clear" w:color="auto" w:fill="auto"/>
            <w:vAlign w:val="center"/>
          </w:tcPr>
          <w:p w14:paraId="129E7ED1" w14:textId="4357551F" w:rsidR="001B1D39" w:rsidRPr="00465935" w:rsidRDefault="001B1D39" w:rsidP="001B1D39">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914ED8">
              <w:rPr>
                <w:rFonts w:ascii="Calibri" w:hAnsi="Calibri"/>
                <w:color w:val="000000" w:themeColor="text1"/>
                <w:sz w:val="22"/>
                <w:szCs w:val="22"/>
              </w:rPr>
              <w:t>es</w:t>
            </w:r>
          </w:p>
        </w:tc>
        <w:tc>
          <w:tcPr>
            <w:tcW w:w="1843" w:type="dxa"/>
            <w:shd w:val="clear" w:color="auto" w:fill="auto"/>
            <w:vAlign w:val="center"/>
          </w:tcPr>
          <w:p w14:paraId="6573D18B" w14:textId="77777777" w:rsidR="001B1D39" w:rsidRPr="00465935" w:rsidRDefault="001B1D39" w:rsidP="001B1D39">
            <w:pPr>
              <w:pBdr>
                <w:top w:val="nil"/>
                <w:left w:val="nil"/>
                <w:bottom w:val="nil"/>
                <w:right w:val="nil"/>
                <w:between w:val="nil"/>
              </w:pBdr>
              <w:jc w:val="center"/>
              <w:rPr>
                <w:rFonts w:ascii="Calibri" w:hAnsi="Calibri"/>
                <w:color w:val="000000" w:themeColor="text1"/>
                <w:sz w:val="22"/>
                <w:szCs w:val="22"/>
              </w:rPr>
            </w:pPr>
          </w:p>
        </w:tc>
      </w:tr>
      <w:tr w:rsidR="001B1D39" w:rsidRPr="00465935" w14:paraId="6AB255B0" w14:textId="77777777" w:rsidTr="00D854EA">
        <w:trPr>
          <w:trHeight w:val="76"/>
          <w:tblHeader/>
        </w:trPr>
        <w:tc>
          <w:tcPr>
            <w:tcW w:w="992" w:type="dxa"/>
          </w:tcPr>
          <w:p w14:paraId="3C18D697" w14:textId="639F10B8"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1.4</w:t>
            </w:r>
          </w:p>
        </w:tc>
        <w:tc>
          <w:tcPr>
            <w:tcW w:w="4678" w:type="dxa"/>
            <w:shd w:val="clear" w:color="auto" w:fill="auto"/>
          </w:tcPr>
          <w:p w14:paraId="125136C8" w14:textId="37ACB85E"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Document Identifier</w:t>
            </w:r>
          </w:p>
        </w:tc>
        <w:tc>
          <w:tcPr>
            <w:tcW w:w="1842" w:type="dxa"/>
            <w:shd w:val="clear" w:color="auto" w:fill="auto"/>
            <w:vAlign w:val="center"/>
          </w:tcPr>
          <w:p w14:paraId="50AF5D3D" w14:textId="2D94C2CD" w:rsidR="001B1D39" w:rsidRPr="00465935" w:rsidRDefault="001B1D39" w:rsidP="001B1D39">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914ED8">
              <w:rPr>
                <w:rFonts w:ascii="Calibri" w:hAnsi="Calibri"/>
                <w:color w:val="000000" w:themeColor="text1"/>
                <w:sz w:val="22"/>
                <w:szCs w:val="22"/>
              </w:rPr>
              <w:t>es</w:t>
            </w:r>
          </w:p>
        </w:tc>
        <w:tc>
          <w:tcPr>
            <w:tcW w:w="1843" w:type="dxa"/>
            <w:shd w:val="clear" w:color="auto" w:fill="auto"/>
            <w:vAlign w:val="center"/>
          </w:tcPr>
          <w:p w14:paraId="7298CB0B" w14:textId="77777777" w:rsidR="001B1D39" w:rsidRPr="00465935" w:rsidRDefault="001B1D39" w:rsidP="001B1D39">
            <w:pPr>
              <w:pBdr>
                <w:top w:val="nil"/>
                <w:left w:val="nil"/>
                <w:bottom w:val="nil"/>
                <w:right w:val="nil"/>
                <w:between w:val="nil"/>
              </w:pBdr>
              <w:jc w:val="center"/>
              <w:rPr>
                <w:rFonts w:ascii="Calibri" w:hAnsi="Calibri"/>
                <w:color w:val="000000" w:themeColor="text1"/>
                <w:sz w:val="22"/>
                <w:szCs w:val="22"/>
              </w:rPr>
            </w:pPr>
          </w:p>
        </w:tc>
      </w:tr>
      <w:tr w:rsidR="001B1D39" w:rsidRPr="00465935" w14:paraId="1516A9CA" w14:textId="77777777" w:rsidTr="00DC5EBC">
        <w:trPr>
          <w:trHeight w:val="76"/>
          <w:tblHeader/>
        </w:trPr>
        <w:tc>
          <w:tcPr>
            <w:tcW w:w="992" w:type="dxa"/>
          </w:tcPr>
          <w:p w14:paraId="5B1D2121" w14:textId="3DD2D3F2"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1.5</w:t>
            </w:r>
          </w:p>
        </w:tc>
        <w:tc>
          <w:tcPr>
            <w:tcW w:w="4678" w:type="dxa"/>
            <w:shd w:val="clear" w:color="auto" w:fill="auto"/>
          </w:tcPr>
          <w:p w14:paraId="078CCF80" w14:textId="732D2821"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Data Collection Time</w:t>
            </w:r>
          </w:p>
        </w:tc>
        <w:tc>
          <w:tcPr>
            <w:tcW w:w="1842" w:type="dxa"/>
            <w:shd w:val="clear" w:color="auto" w:fill="auto"/>
            <w:vAlign w:val="center"/>
          </w:tcPr>
          <w:p w14:paraId="4001132E" w14:textId="73426000" w:rsidR="001B1D39" w:rsidRPr="00465935" w:rsidRDefault="001B1D39" w:rsidP="001B1D39">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914ED8">
              <w:rPr>
                <w:rFonts w:ascii="Calibri" w:hAnsi="Calibri"/>
                <w:color w:val="000000" w:themeColor="text1"/>
                <w:sz w:val="22"/>
                <w:szCs w:val="22"/>
              </w:rPr>
              <w:t>es</w:t>
            </w:r>
          </w:p>
        </w:tc>
        <w:tc>
          <w:tcPr>
            <w:tcW w:w="1843" w:type="dxa"/>
            <w:shd w:val="clear" w:color="auto" w:fill="auto"/>
            <w:vAlign w:val="center"/>
          </w:tcPr>
          <w:p w14:paraId="04498F9A" w14:textId="77777777" w:rsidR="001B1D39" w:rsidRPr="00465935" w:rsidRDefault="001B1D39" w:rsidP="001B1D39">
            <w:pPr>
              <w:pBdr>
                <w:top w:val="nil"/>
                <w:left w:val="nil"/>
                <w:bottom w:val="nil"/>
                <w:right w:val="nil"/>
                <w:between w:val="nil"/>
              </w:pBdr>
              <w:jc w:val="center"/>
              <w:rPr>
                <w:rFonts w:ascii="Calibri" w:hAnsi="Calibri"/>
                <w:color w:val="000000" w:themeColor="text1"/>
                <w:sz w:val="22"/>
                <w:szCs w:val="22"/>
              </w:rPr>
            </w:pPr>
          </w:p>
        </w:tc>
      </w:tr>
      <w:tr w:rsidR="001B1D39" w:rsidRPr="00465935" w14:paraId="2E824CF4" w14:textId="77777777" w:rsidTr="00DD445B">
        <w:trPr>
          <w:trHeight w:val="76"/>
          <w:tblHeader/>
        </w:trPr>
        <w:tc>
          <w:tcPr>
            <w:tcW w:w="992" w:type="dxa"/>
          </w:tcPr>
          <w:p w14:paraId="6B628DCC" w14:textId="13273ADA" w:rsidR="001B1D39" w:rsidRPr="00465935" w:rsidRDefault="001B1D39" w:rsidP="001B1D39">
            <w:pPr>
              <w:rPr>
                <w:rFonts w:ascii="Calibri" w:hAnsi="Calibri"/>
                <w:b/>
                <w:color w:val="000000" w:themeColor="text1"/>
                <w:sz w:val="22"/>
                <w:szCs w:val="22"/>
              </w:rPr>
            </w:pPr>
            <w:r w:rsidRPr="00465935">
              <w:rPr>
                <w:rFonts w:ascii="Calibri" w:hAnsi="Calibri"/>
                <w:b/>
                <w:color w:val="000000" w:themeColor="text1"/>
                <w:sz w:val="22"/>
                <w:szCs w:val="22"/>
              </w:rPr>
              <w:t>1.6</w:t>
            </w:r>
          </w:p>
        </w:tc>
        <w:tc>
          <w:tcPr>
            <w:tcW w:w="4678" w:type="dxa"/>
            <w:shd w:val="clear" w:color="auto" w:fill="auto"/>
          </w:tcPr>
          <w:p w14:paraId="568E21F8" w14:textId="7829B0D5" w:rsidR="001B1D39" w:rsidRPr="00465935" w:rsidRDefault="001B1D39" w:rsidP="001B1D39">
            <w:pPr>
              <w:rPr>
                <w:rFonts w:ascii="Calibri" w:hAnsi="Calibri"/>
                <w:b/>
                <w:color w:val="000000" w:themeColor="text1"/>
                <w:sz w:val="22"/>
                <w:szCs w:val="22"/>
              </w:rPr>
            </w:pPr>
            <w:r w:rsidRPr="00465935">
              <w:rPr>
                <w:rFonts w:ascii="Calibri" w:hAnsi="Calibri"/>
                <w:b/>
                <w:color w:val="000000" w:themeColor="text1"/>
                <w:sz w:val="22"/>
                <w:szCs w:val="22"/>
              </w:rPr>
              <w:t>Source Data Attributes</w:t>
            </w:r>
          </w:p>
        </w:tc>
        <w:tc>
          <w:tcPr>
            <w:tcW w:w="1842" w:type="dxa"/>
            <w:shd w:val="clear" w:color="auto" w:fill="D9D9D9" w:themeFill="background1" w:themeFillShade="D9"/>
            <w:vAlign w:val="center"/>
          </w:tcPr>
          <w:p w14:paraId="25BA098D" w14:textId="77777777" w:rsidR="001B1D39" w:rsidRPr="00465935" w:rsidRDefault="001B1D39" w:rsidP="001B1D39">
            <w:pPr>
              <w:pBdr>
                <w:top w:val="nil"/>
                <w:left w:val="nil"/>
                <w:bottom w:val="nil"/>
                <w:right w:val="nil"/>
                <w:between w:val="nil"/>
              </w:pBdr>
              <w:ind w:left="90" w:hanging="90"/>
              <w:jc w:val="center"/>
              <w:rPr>
                <w:rFonts w:ascii="Calibri" w:hAnsi="Calibri"/>
                <w:color w:val="000000" w:themeColor="text1"/>
                <w:sz w:val="22"/>
                <w:szCs w:val="22"/>
              </w:rPr>
            </w:pPr>
          </w:p>
        </w:tc>
        <w:tc>
          <w:tcPr>
            <w:tcW w:w="1843" w:type="dxa"/>
            <w:shd w:val="clear" w:color="auto" w:fill="D9D9D9" w:themeFill="background1" w:themeFillShade="D9"/>
            <w:vAlign w:val="center"/>
          </w:tcPr>
          <w:p w14:paraId="6D0D339F" w14:textId="77777777" w:rsidR="001B1D39" w:rsidRPr="00465935" w:rsidRDefault="001B1D39" w:rsidP="001B1D39">
            <w:pPr>
              <w:pBdr>
                <w:top w:val="nil"/>
                <w:left w:val="nil"/>
                <w:bottom w:val="nil"/>
                <w:right w:val="nil"/>
                <w:between w:val="nil"/>
              </w:pBdr>
              <w:jc w:val="center"/>
              <w:rPr>
                <w:rFonts w:ascii="Calibri" w:hAnsi="Calibri"/>
                <w:color w:val="000000" w:themeColor="text1"/>
                <w:sz w:val="22"/>
                <w:szCs w:val="22"/>
              </w:rPr>
            </w:pPr>
          </w:p>
        </w:tc>
      </w:tr>
      <w:tr w:rsidR="001B1D39" w:rsidRPr="00465935" w14:paraId="363CA159" w14:textId="77777777" w:rsidTr="00D854EA">
        <w:trPr>
          <w:trHeight w:val="76"/>
          <w:tblHeader/>
        </w:trPr>
        <w:tc>
          <w:tcPr>
            <w:tcW w:w="992" w:type="dxa"/>
          </w:tcPr>
          <w:p w14:paraId="367D1489" w14:textId="1CF236A6"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1.6.1</w:t>
            </w:r>
          </w:p>
        </w:tc>
        <w:tc>
          <w:tcPr>
            <w:tcW w:w="4678" w:type="dxa"/>
            <w:shd w:val="clear" w:color="auto" w:fill="auto"/>
          </w:tcPr>
          <w:p w14:paraId="57CEFF96" w14:textId="7271CE8A"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Source Data Access</w:t>
            </w:r>
          </w:p>
        </w:tc>
        <w:tc>
          <w:tcPr>
            <w:tcW w:w="1842" w:type="dxa"/>
            <w:shd w:val="clear" w:color="auto" w:fill="auto"/>
            <w:vAlign w:val="center"/>
          </w:tcPr>
          <w:p w14:paraId="3B2FFA41" w14:textId="1979C0BB" w:rsidR="001B1D39" w:rsidRPr="00465935" w:rsidRDefault="001B1D39" w:rsidP="001B1D39">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914ED8">
              <w:rPr>
                <w:rFonts w:ascii="Calibri" w:hAnsi="Calibri"/>
                <w:color w:val="000000" w:themeColor="text1"/>
                <w:sz w:val="22"/>
                <w:szCs w:val="22"/>
              </w:rPr>
              <w:t>es</w:t>
            </w:r>
          </w:p>
        </w:tc>
        <w:tc>
          <w:tcPr>
            <w:tcW w:w="1843" w:type="dxa"/>
            <w:shd w:val="clear" w:color="auto" w:fill="auto"/>
            <w:vAlign w:val="center"/>
          </w:tcPr>
          <w:p w14:paraId="3AA06482" w14:textId="77777777" w:rsidR="001B1D39" w:rsidRPr="00465935" w:rsidRDefault="001B1D39" w:rsidP="001B1D39">
            <w:pPr>
              <w:pBdr>
                <w:top w:val="nil"/>
                <w:left w:val="nil"/>
                <w:bottom w:val="nil"/>
                <w:right w:val="nil"/>
                <w:between w:val="nil"/>
              </w:pBdr>
              <w:jc w:val="center"/>
              <w:rPr>
                <w:rFonts w:ascii="Calibri" w:hAnsi="Calibri"/>
                <w:color w:val="000000" w:themeColor="text1"/>
                <w:sz w:val="22"/>
                <w:szCs w:val="22"/>
              </w:rPr>
            </w:pPr>
          </w:p>
        </w:tc>
      </w:tr>
      <w:tr w:rsidR="001B1D39" w:rsidRPr="00465935" w14:paraId="67C98591" w14:textId="77777777" w:rsidTr="00D854EA">
        <w:trPr>
          <w:trHeight w:val="76"/>
          <w:tblHeader/>
        </w:trPr>
        <w:tc>
          <w:tcPr>
            <w:tcW w:w="992" w:type="dxa"/>
          </w:tcPr>
          <w:p w14:paraId="753BD382" w14:textId="630967AE"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1.6.2</w:t>
            </w:r>
          </w:p>
        </w:tc>
        <w:tc>
          <w:tcPr>
            <w:tcW w:w="4678" w:type="dxa"/>
            <w:shd w:val="clear" w:color="auto" w:fill="auto"/>
          </w:tcPr>
          <w:p w14:paraId="4F06B02B" w14:textId="130D8B62"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Instrument</w:t>
            </w:r>
          </w:p>
        </w:tc>
        <w:tc>
          <w:tcPr>
            <w:tcW w:w="1842" w:type="dxa"/>
            <w:shd w:val="clear" w:color="auto" w:fill="auto"/>
            <w:vAlign w:val="center"/>
          </w:tcPr>
          <w:p w14:paraId="4EA13D7C" w14:textId="7A1DDE1D" w:rsidR="001B1D39" w:rsidRPr="00465935" w:rsidRDefault="001B1D39" w:rsidP="001B1D39">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914ED8">
              <w:rPr>
                <w:rFonts w:ascii="Calibri" w:hAnsi="Calibri"/>
                <w:color w:val="000000" w:themeColor="text1"/>
                <w:sz w:val="22"/>
                <w:szCs w:val="22"/>
              </w:rPr>
              <w:t>es</w:t>
            </w:r>
          </w:p>
        </w:tc>
        <w:tc>
          <w:tcPr>
            <w:tcW w:w="1843" w:type="dxa"/>
            <w:shd w:val="clear" w:color="auto" w:fill="auto"/>
            <w:vAlign w:val="center"/>
          </w:tcPr>
          <w:p w14:paraId="1AC08C0D" w14:textId="77777777" w:rsidR="001B1D39" w:rsidRPr="00465935" w:rsidRDefault="001B1D39" w:rsidP="001B1D39">
            <w:pPr>
              <w:pBdr>
                <w:top w:val="nil"/>
                <w:left w:val="nil"/>
                <w:bottom w:val="nil"/>
                <w:right w:val="nil"/>
                <w:between w:val="nil"/>
              </w:pBdr>
              <w:jc w:val="center"/>
              <w:rPr>
                <w:rFonts w:ascii="Calibri" w:hAnsi="Calibri"/>
                <w:color w:val="000000" w:themeColor="text1"/>
                <w:sz w:val="22"/>
                <w:szCs w:val="22"/>
              </w:rPr>
            </w:pPr>
          </w:p>
        </w:tc>
      </w:tr>
      <w:tr w:rsidR="001B1D39" w:rsidRPr="00465935" w14:paraId="415FFAF1" w14:textId="77777777" w:rsidTr="00D854EA">
        <w:trPr>
          <w:trHeight w:val="76"/>
          <w:tblHeader/>
        </w:trPr>
        <w:tc>
          <w:tcPr>
            <w:tcW w:w="992" w:type="dxa"/>
          </w:tcPr>
          <w:p w14:paraId="68930E3F" w14:textId="0A7BAB10"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1.6.3</w:t>
            </w:r>
          </w:p>
        </w:tc>
        <w:tc>
          <w:tcPr>
            <w:tcW w:w="4678" w:type="dxa"/>
            <w:shd w:val="clear" w:color="auto" w:fill="auto"/>
          </w:tcPr>
          <w:p w14:paraId="39160A61" w14:textId="09A8DCD6"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Source Data Acquisition Time</w:t>
            </w:r>
          </w:p>
        </w:tc>
        <w:tc>
          <w:tcPr>
            <w:tcW w:w="1842" w:type="dxa"/>
            <w:shd w:val="clear" w:color="auto" w:fill="auto"/>
            <w:vAlign w:val="center"/>
          </w:tcPr>
          <w:p w14:paraId="1D990B00" w14:textId="6B677148" w:rsidR="001B1D39" w:rsidRPr="00465935" w:rsidRDefault="001B1D39" w:rsidP="001B1D39">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914ED8">
              <w:rPr>
                <w:rFonts w:ascii="Calibri" w:hAnsi="Calibri"/>
                <w:color w:val="000000" w:themeColor="text1"/>
                <w:sz w:val="22"/>
                <w:szCs w:val="22"/>
              </w:rPr>
              <w:t>es</w:t>
            </w:r>
          </w:p>
        </w:tc>
        <w:tc>
          <w:tcPr>
            <w:tcW w:w="1843" w:type="dxa"/>
            <w:shd w:val="clear" w:color="auto" w:fill="auto"/>
            <w:vAlign w:val="center"/>
          </w:tcPr>
          <w:p w14:paraId="1347B7B9" w14:textId="77777777" w:rsidR="001B1D39" w:rsidRPr="00465935" w:rsidRDefault="001B1D39" w:rsidP="001B1D39">
            <w:pPr>
              <w:pBdr>
                <w:top w:val="nil"/>
                <w:left w:val="nil"/>
                <w:bottom w:val="nil"/>
                <w:right w:val="nil"/>
                <w:between w:val="nil"/>
              </w:pBdr>
              <w:jc w:val="center"/>
              <w:rPr>
                <w:rFonts w:ascii="Calibri" w:hAnsi="Calibri"/>
                <w:color w:val="000000" w:themeColor="text1"/>
                <w:sz w:val="22"/>
                <w:szCs w:val="22"/>
              </w:rPr>
            </w:pPr>
          </w:p>
        </w:tc>
      </w:tr>
      <w:tr w:rsidR="001B1D39" w:rsidRPr="00465935" w14:paraId="72B01379" w14:textId="77777777" w:rsidTr="00D854EA">
        <w:trPr>
          <w:trHeight w:val="76"/>
          <w:tblHeader/>
        </w:trPr>
        <w:tc>
          <w:tcPr>
            <w:tcW w:w="992" w:type="dxa"/>
          </w:tcPr>
          <w:p w14:paraId="6114E537" w14:textId="3E9A2137"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1.6.4</w:t>
            </w:r>
          </w:p>
        </w:tc>
        <w:tc>
          <w:tcPr>
            <w:tcW w:w="4678" w:type="dxa"/>
            <w:shd w:val="clear" w:color="auto" w:fill="auto"/>
          </w:tcPr>
          <w:p w14:paraId="1A2AB503" w14:textId="2E2CB3FE"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Source Data Acquisition Parameters</w:t>
            </w:r>
          </w:p>
        </w:tc>
        <w:tc>
          <w:tcPr>
            <w:tcW w:w="1842" w:type="dxa"/>
            <w:shd w:val="clear" w:color="auto" w:fill="auto"/>
            <w:vAlign w:val="center"/>
          </w:tcPr>
          <w:p w14:paraId="736EF62C" w14:textId="0064CC6A" w:rsidR="001B1D39" w:rsidRPr="00465935" w:rsidRDefault="001B1D39" w:rsidP="001B1D39">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914ED8">
              <w:rPr>
                <w:rFonts w:ascii="Calibri" w:hAnsi="Calibri"/>
                <w:color w:val="000000" w:themeColor="text1"/>
                <w:sz w:val="22"/>
                <w:szCs w:val="22"/>
              </w:rPr>
              <w:t>es</w:t>
            </w:r>
          </w:p>
        </w:tc>
        <w:tc>
          <w:tcPr>
            <w:tcW w:w="1843" w:type="dxa"/>
            <w:shd w:val="clear" w:color="auto" w:fill="auto"/>
            <w:vAlign w:val="center"/>
          </w:tcPr>
          <w:p w14:paraId="02E6FE22" w14:textId="77777777" w:rsidR="001B1D39" w:rsidRPr="00465935" w:rsidRDefault="001B1D39" w:rsidP="001B1D39">
            <w:pPr>
              <w:pBdr>
                <w:top w:val="nil"/>
                <w:left w:val="nil"/>
                <w:bottom w:val="nil"/>
                <w:right w:val="nil"/>
                <w:between w:val="nil"/>
              </w:pBdr>
              <w:jc w:val="center"/>
              <w:rPr>
                <w:rFonts w:ascii="Calibri" w:hAnsi="Calibri"/>
                <w:color w:val="000000" w:themeColor="text1"/>
                <w:sz w:val="22"/>
                <w:szCs w:val="22"/>
              </w:rPr>
            </w:pPr>
          </w:p>
        </w:tc>
      </w:tr>
      <w:tr w:rsidR="001B1D39" w:rsidRPr="00465935" w14:paraId="5C491137" w14:textId="77777777" w:rsidTr="00DE2942">
        <w:trPr>
          <w:trHeight w:val="76"/>
          <w:tblHeader/>
        </w:trPr>
        <w:tc>
          <w:tcPr>
            <w:tcW w:w="992" w:type="dxa"/>
          </w:tcPr>
          <w:p w14:paraId="14B871F7" w14:textId="4E12B442"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1.6.5</w:t>
            </w:r>
          </w:p>
        </w:tc>
        <w:tc>
          <w:tcPr>
            <w:tcW w:w="4678" w:type="dxa"/>
            <w:shd w:val="clear" w:color="auto" w:fill="auto"/>
          </w:tcPr>
          <w:p w14:paraId="67E800D8" w14:textId="0401DE3C"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Source Data Orbit Information</w:t>
            </w:r>
          </w:p>
        </w:tc>
        <w:tc>
          <w:tcPr>
            <w:tcW w:w="1842" w:type="dxa"/>
            <w:shd w:val="clear" w:color="auto" w:fill="auto"/>
          </w:tcPr>
          <w:p w14:paraId="4A754100" w14:textId="792954ED" w:rsidR="001B1D39" w:rsidRPr="00465935" w:rsidRDefault="001B1D39" w:rsidP="001B1D39">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914ED8">
              <w:rPr>
                <w:rFonts w:ascii="Calibri" w:hAnsi="Calibri"/>
                <w:color w:val="000000" w:themeColor="text1"/>
                <w:sz w:val="22"/>
                <w:szCs w:val="22"/>
              </w:rPr>
              <w:t>es</w:t>
            </w:r>
          </w:p>
        </w:tc>
        <w:tc>
          <w:tcPr>
            <w:tcW w:w="1843" w:type="dxa"/>
            <w:shd w:val="clear" w:color="auto" w:fill="auto"/>
            <w:vAlign w:val="center"/>
          </w:tcPr>
          <w:p w14:paraId="0F4B715F" w14:textId="1D97AC12" w:rsidR="001B1D39" w:rsidRPr="00465935" w:rsidRDefault="00AE1AD3" w:rsidP="001B1D39">
            <w:pPr>
              <w:pBdr>
                <w:top w:val="nil"/>
                <w:left w:val="nil"/>
                <w:bottom w:val="nil"/>
                <w:right w:val="nil"/>
                <w:between w:val="nil"/>
              </w:pBdr>
              <w:jc w:val="center"/>
              <w:rPr>
                <w:rFonts w:ascii="Calibri" w:hAnsi="Calibri"/>
                <w:color w:val="000000" w:themeColor="text1"/>
                <w:sz w:val="22"/>
                <w:szCs w:val="22"/>
              </w:rPr>
            </w:pPr>
            <w:r>
              <w:rPr>
                <w:rFonts w:ascii="Calibri" w:hAnsi="Calibri"/>
                <w:color w:val="000000" w:themeColor="text1"/>
                <w:sz w:val="22"/>
                <w:szCs w:val="22"/>
              </w:rPr>
              <w:t>Partial</w:t>
            </w:r>
          </w:p>
        </w:tc>
      </w:tr>
      <w:tr w:rsidR="001B1D39" w:rsidRPr="00465935" w14:paraId="495C4FE4" w14:textId="77777777" w:rsidTr="00DE2942">
        <w:trPr>
          <w:trHeight w:val="76"/>
          <w:tblHeader/>
        </w:trPr>
        <w:tc>
          <w:tcPr>
            <w:tcW w:w="992" w:type="dxa"/>
          </w:tcPr>
          <w:p w14:paraId="1F57B221" w14:textId="6ABF75AF"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1.6.6</w:t>
            </w:r>
          </w:p>
        </w:tc>
        <w:tc>
          <w:tcPr>
            <w:tcW w:w="4678" w:type="dxa"/>
            <w:shd w:val="clear" w:color="auto" w:fill="auto"/>
          </w:tcPr>
          <w:p w14:paraId="02596426" w14:textId="536E6AFD"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Source Data Processing Information</w:t>
            </w:r>
          </w:p>
        </w:tc>
        <w:tc>
          <w:tcPr>
            <w:tcW w:w="1842" w:type="dxa"/>
            <w:shd w:val="clear" w:color="auto" w:fill="auto"/>
          </w:tcPr>
          <w:p w14:paraId="3A63B636" w14:textId="1383B15C" w:rsidR="001B1D39" w:rsidRPr="00465935" w:rsidRDefault="001B1D39" w:rsidP="001B1D39">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914ED8">
              <w:rPr>
                <w:rFonts w:ascii="Calibri" w:hAnsi="Calibri"/>
                <w:color w:val="000000" w:themeColor="text1"/>
                <w:sz w:val="22"/>
                <w:szCs w:val="22"/>
              </w:rPr>
              <w:t>es</w:t>
            </w:r>
          </w:p>
        </w:tc>
        <w:tc>
          <w:tcPr>
            <w:tcW w:w="1843" w:type="dxa"/>
            <w:shd w:val="clear" w:color="auto" w:fill="auto"/>
            <w:vAlign w:val="center"/>
          </w:tcPr>
          <w:p w14:paraId="1E51F623" w14:textId="4A439691" w:rsidR="001B1D39" w:rsidRPr="00465935" w:rsidRDefault="00AE1AD3" w:rsidP="001B1D39">
            <w:pPr>
              <w:pBdr>
                <w:top w:val="nil"/>
                <w:left w:val="nil"/>
                <w:bottom w:val="nil"/>
                <w:right w:val="nil"/>
                <w:between w:val="nil"/>
              </w:pBdr>
              <w:jc w:val="center"/>
              <w:rPr>
                <w:rFonts w:ascii="Calibri" w:hAnsi="Calibri"/>
                <w:color w:val="000000" w:themeColor="text1"/>
                <w:sz w:val="22"/>
                <w:szCs w:val="22"/>
              </w:rPr>
            </w:pPr>
            <w:r>
              <w:rPr>
                <w:rFonts w:ascii="Calibri" w:hAnsi="Calibri"/>
                <w:color w:val="000000" w:themeColor="text1"/>
                <w:sz w:val="22"/>
                <w:szCs w:val="22"/>
              </w:rPr>
              <w:t>Partial</w:t>
            </w:r>
          </w:p>
        </w:tc>
      </w:tr>
      <w:tr w:rsidR="001B1D39" w:rsidRPr="00465935" w14:paraId="51B18CA2" w14:textId="77777777" w:rsidTr="00DE2942">
        <w:trPr>
          <w:trHeight w:val="76"/>
          <w:tblHeader/>
        </w:trPr>
        <w:tc>
          <w:tcPr>
            <w:tcW w:w="992" w:type="dxa"/>
          </w:tcPr>
          <w:p w14:paraId="7571B9FD" w14:textId="5F8F3836"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1.6.7</w:t>
            </w:r>
          </w:p>
        </w:tc>
        <w:tc>
          <w:tcPr>
            <w:tcW w:w="4678" w:type="dxa"/>
            <w:shd w:val="clear" w:color="auto" w:fill="auto"/>
          </w:tcPr>
          <w:p w14:paraId="26F908C9" w14:textId="239F06FC"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Source Data Image Attributes</w:t>
            </w:r>
          </w:p>
        </w:tc>
        <w:tc>
          <w:tcPr>
            <w:tcW w:w="1842" w:type="dxa"/>
            <w:shd w:val="clear" w:color="auto" w:fill="auto"/>
          </w:tcPr>
          <w:p w14:paraId="3AD2D3D2" w14:textId="226AB618" w:rsidR="001B1D39" w:rsidRPr="00465935" w:rsidRDefault="001B1D39" w:rsidP="001B1D39">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914ED8">
              <w:rPr>
                <w:rFonts w:ascii="Calibri" w:hAnsi="Calibri"/>
                <w:color w:val="000000" w:themeColor="text1"/>
                <w:sz w:val="22"/>
                <w:szCs w:val="22"/>
              </w:rPr>
              <w:t>es</w:t>
            </w:r>
          </w:p>
        </w:tc>
        <w:tc>
          <w:tcPr>
            <w:tcW w:w="1843" w:type="dxa"/>
            <w:shd w:val="clear" w:color="auto" w:fill="auto"/>
            <w:vAlign w:val="center"/>
          </w:tcPr>
          <w:p w14:paraId="45150019" w14:textId="77777777" w:rsidR="001B1D39" w:rsidRPr="00465935" w:rsidRDefault="001B1D39" w:rsidP="001B1D39">
            <w:pPr>
              <w:pBdr>
                <w:top w:val="nil"/>
                <w:left w:val="nil"/>
                <w:bottom w:val="nil"/>
                <w:right w:val="nil"/>
                <w:between w:val="nil"/>
              </w:pBdr>
              <w:jc w:val="center"/>
              <w:rPr>
                <w:rFonts w:ascii="Calibri" w:hAnsi="Calibri"/>
                <w:color w:val="000000" w:themeColor="text1"/>
                <w:sz w:val="22"/>
                <w:szCs w:val="22"/>
              </w:rPr>
            </w:pPr>
          </w:p>
        </w:tc>
      </w:tr>
      <w:tr w:rsidR="001B1D39" w:rsidRPr="00465935" w14:paraId="65F8FAD5" w14:textId="77777777" w:rsidTr="00DE2942">
        <w:trPr>
          <w:trHeight w:val="76"/>
          <w:tblHeader/>
        </w:trPr>
        <w:tc>
          <w:tcPr>
            <w:tcW w:w="992" w:type="dxa"/>
          </w:tcPr>
          <w:p w14:paraId="236CFC9E" w14:textId="146C615C"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1.6.8</w:t>
            </w:r>
          </w:p>
        </w:tc>
        <w:tc>
          <w:tcPr>
            <w:tcW w:w="4678" w:type="dxa"/>
            <w:shd w:val="clear" w:color="auto" w:fill="auto"/>
          </w:tcPr>
          <w:p w14:paraId="2724041B" w14:textId="55EBCB1B"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Sensor Calibration</w:t>
            </w:r>
          </w:p>
        </w:tc>
        <w:tc>
          <w:tcPr>
            <w:tcW w:w="1842" w:type="dxa"/>
            <w:shd w:val="clear" w:color="auto" w:fill="auto"/>
          </w:tcPr>
          <w:p w14:paraId="2BBE36F5" w14:textId="07463287" w:rsidR="001B1D39" w:rsidRPr="00465935" w:rsidRDefault="00BE13F9" w:rsidP="001B1D39">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Not required</w:t>
            </w:r>
          </w:p>
        </w:tc>
        <w:tc>
          <w:tcPr>
            <w:tcW w:w="1843" w:type="dxa"/>
            <w:shd w:val="clear" w:color="auto" w:fill="auto"/>
            <w:vAlign w:val="center"/>
          </w:tcPr>
          <w:p w14:paraId="3B4F22DB" w14:textId="66FCF916" w:rsidR="001B1D39" w:rsidRPr="00465935" w:rsidRDefault="001B1D39" w:rsidP="00AE1AD3">
            <w:pPr>
              <w:pBdr>
                <w:top w:val="nil"/>
                <w:left w:val="nil"/>
                <w:bottom w:val="nil"/>
                <w:right w:val="nil"/>
                <w:between w:val="nil"/>
              </w:pBdr>
              <w:rPr>
                <w:rFonts w:ascii="Calibri" w:hAnsi="Calibri"/>
                <w:color w:val="000000" w:themeColor="text1"/>
                <w:sz w:val="22"/>
                <w:szCs w:val="22"/>
              </w:rPr>
            </w:pPr>
          </w:p>
        </w:tc>
      </w:tr>
      <w:tr w:rsidR="001B1D39" w:rsidRPr="00465935" w14:paraId="55DE02A0" w14:textId="77777777" w:rsidTr="00DE2942">
        <w:trPr>
          <w:trHeight w:val="76"/>
          <w:tblHeader/>
        </w:trPr>
        <w:tc>
          <w:tcPr>
            <w:tcW w:w="992" w:type="dxa"/>
          </w:tcPr>
          <w:p w14:paraId="1BBB9DF7" w14:textId="1CDFD5EC"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1.6.9</w:t>
            </w:r>
          </w:p>
        </w:tc>
        <w:tc>
          <w:tcPr>
            <w:tcW w:w="4678" w:type="dxa"/>
            <w:shd w:val="clear" w:color="auto" w:fill="auto"/>
          </w:tcPr>
          <w:p w14:paraId="07A7C561" w14:textId="73E6335A"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Performance Indicators</w:t>
            </w:r>
          </w:p>
        </w:tc>
        <w:tc>
          <w:tcPr>
            <w:tcW w:w="1842" w:type="dxa"/>
            <w:shd w:val="clear" w:color="auto" w:fill="auto"/>
          </w:tcPr>
          <w:p w14:paraId="4A4BDA01" w14:textId="7F7FDDEC" w:rsidR="001B1D39" w:rsidRPr="00465935" w:rsidRDefault="001B1D39" w:rsidP="001B1D39">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914ED8">
              <w:rPr>
                <w:rFonts w:ascii="Calibri" w:hAnsi="Calibri"/>
                <w:color w:val="000000" w:themeColor="text1"/>
                <w:sz w:val="22"/>
                <w:szCs w:val="22"/>
              </w:rPr>
              <w:t>es</w:t>
            </w:r>
          </w:p>
        </w:tc>
        <w:tc>
          <w:tcPr>
            <w:tcW w:w="1843" w:type="dxa"/>
            <w:shd w:val="clear" w:color="auto" w:fill="auto"/>
            <w:vAlign w:val="center"/>
          </w:tcPr>
          <w:p w14:paraId="5AF721F1" w14:textId="77777777" w:rsidR="001B1D39" w:rsidRPr="00465935" w:rsidRDefault="001B1D39" w:rsidP="001B1D39">
            <w:pPr>
              <w:pBdr>
                <w:top w:val="nil"/>
                <w:left w:val="nil"/>
                <w:bottom w:val="nil"/>
                <w:right w:val="nil"/>
                <w:between w:val="nil"/>
              </w:pBdr>
              <w:jc w:val="center"/>
              <w:rPr>
                <w:rFonts w:ascii="Calibri" w:hAnsi="Calibri"/>
                <w:color w:val="000000" w:themeColor="text1"/>
                <w:sz w:val="22"/>
                <w:szCs w:val="22"/>
              </w:rPr>
            </w:pPr>
          </w:p>
        </w:tc>
      </w:tr>
      <w:tr w:rsidR="001B1D39" w:rsidRPr="00465935" w14:paraId="172E4DE2" w14:textId="77777777" w:rsidTr="00C261E2">
        <w:trPr>
          <w:trHeight w:val="76"/>
          <w:tblHeader/>
        </w:trPr>
        <w:tc>
          <w:tcPr>
            <w:tcW w:w="992" w:type="dxa"/>
          </w:tcPr>
          <w:p w14:paraId="4117996E" w14:textId="521E8DDC"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1.6.10</w:t>
            </w:r>
          </w:p>
        </w:tc>
        <w:tc>
          <w:tcPr>
            <w:tcW w:w="4678" w:type="dxa"/>
            <w:shd w:val="clear" w:color="auto" w:fill="auto"/>
          </w:tcPr>
          <w:p w14:paraId="4165DA9E" w14:textId="5FD8401D"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Source Data Polarimetric Calibration Matrices</w:t>
            </w:r>
          </w:p>
        </w:tc>
        <w:tc>
          <w:tcPr>
            <w:tcW w:w="1842" w:type="dxa"/>
            <w:shd w:val="clear" w:color="auto" w:fill="auto"/>
            <w:vAlign w:val="center"/>
          </w:tcPr>
          <w:p w14:paraId="7B80A813" w14:textId="42A21C2C" w:rsidR="001B1D39" w:rsidRPr="00465935" w:rsidRDefault="001B1D39" w:rsidP="001B1D39">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Not required</w:t>
            </w:r>
          </w:p>
        </w:tc>
        <w:tc>
          <w:tcPr>
            <w:tcW w:w="1843" w:type="dxa"/>
            <w:shd w:val="clear" w:color="auto" w:fill="auto"/>
            <w:vAlign w:val="center"/>
          </w:tcPr>
          <w:p w14:paraId="11BCE873" w14:textId="77777777" w:rsidR="001B1D39" w:rsidRPr="00465935" w:rsidRDefault="001B1D39" w:rsidP="001B1D39">
            <w:pPr>
              <w:pBdr>
                <w:top w:val="nil"/>
                <w:left w:val="nil"/>
                <w:bottom w:val="nil"/>
                <w:right w:val="nil"/>
                <w:between w:val="nil"/>
              </w:pBdr>
              <w:jc w:val="center"/>
              <w:rPr>
                <w:rFonts w:ascii="Calibri" w:hAnsi="Calibri"/>
                <w:color w:val="000000" w:themeColor="text1"/>
                <w:sz w:val="22"/>
                <w:szCs w:val="22"/>
              </w:rPr>
            </w:pPr>
          </w:p>
        </w:tc>
      </w:tr>
      <w:tr w:rsidR="001B1D39" w:rsidRPr="00465935" w14:paraId="3B89C5ED" w14:textId="77777777" w:rsidTr="00C261E2">
        <w:trPr>
          <w:trHeight w:val="76"/>
          <w:tblHeader/>
        </w:trPr>
        <w:tc>
          <w:tcPr>
            <w:tcW w:w="992" w:type="dxa"/>
          </w:tcPr>
          <w:p w14:paraId="666EA33A" w14:textId="79350391"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1.6.11</w:t>
            </w:r>
          </w:p>
        </w:tc>
        <w:tc>
          <w:tcPr>
            <w:tcW w:w="4678" w:type="dxa"/>
            <w:shd w:val="clear" w:color="auto" w:fill="auto"/>
          </w:tcPr>
          <w:p w14:paraId="3D78D6E4" w14:textId="293D571B"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Mean Faraday Rotation Angle</w:t>
            </w:r>
          </w:p>
        </w:tc>
        <w:tc>
          <w:tcPr>
            <w:tcW w:w="1842" w:type="dxa"/>
            <w:shd w:val="clear" w:color="auto" w:fill="auto"/>
            <w:vAlign w:val="center"/>
          </w:tcPr>
          <w:p w14:paraId="5FD8B51A" w14:textId="601F9FC5" w:rsidR="001B1D39" w:rsidRPr="00465935" w:rsidRDefault="001B1D39" w:rsidP="001B1D39">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Not required</w:t>
            </w:r>
          </w:p>
        </w:tc>
        <w:tc>
          <w:tcPr>
            <w:tcW w:w="1843" w:type="dxa"/>
            <w:shd w:val="clear" w:color="auto" w:fill="auto"/>
            <w:vAlign w:val="center"/>
          </w:tcPr>
          <w:p w14:paraId="17A8A334" w14:textId="77777777" w:rsidR="001B1D39" w:rsidRPr="00465935" w:rsidRDefault="001B1D39" w:rsidP="001B1D39">
            <w:pPr>
              <w:pBdr>
                <w:top w:val="nil"/>
                <w:left w:val="nil"/>
                <w:bottom w:val="nil"/>
                <w:right w:val="nil"/>
                <w:between w:val="nil"/>
              </w:pBdr>
              <w:jc w:val="center"/>
              <w:rPr>
                <w:rFonts w:ascii="Calibri" w:hAnsi="Calibri"/>
                <w:color w:val="000000" w:themeColor="text1"/>
                <w:sz w:val="22"/>
                <w:szCs w:val="22"/>
              </w:rPr>
            </w:pPr>
          </w:p>
        </w:tc>
      </w:tr>
      <w:tr w:rsidR="001B1D39" w:rsidRPr="00465935" w14:paraId="4135A75A" w14:textId="77777777" w:rsidTr="00C261E2">
        <w:trPr>
          <w:trHeight w:val="76"/>
          <w:tblHeader/>
        </w:trPr>
        <w:tc>
          <w:tcPr>
            <w:tcW w:w="992" w:type="dxa"/>
          </w:tcPr>
          <w:p w14:paraId="2F7AEC3E" w14:textId="01D6B8EE"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1.6.12</w:t>
            </w:r>
          </w:p>
        </w:tc>
        <w:tc>
          <w:tcPr>
            <w:tcW w:w="4678" w:type="dxa"/>
            <w:shd w:val="clear" w:color="auto" w:fill="auto"/>
          </w:tcPr>
          <w:p w14:paraId="19C5C385" w14:textId="44AAECD0"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Ionosphere Indicator</w:t>
            </w:r>
          </w:p>
        </w:tc>
        <w:tc>
          <w:tcPr>
            <w:tcW w:w="1842" w:type="dxa"/>
            <w:shd w:val="clear" w:color="auto" w:fill="auto"/>
            <w:vAlign w:val="center"/>
          </w:tcPr>
          <w:p w14:paraId="52EA733F" w14:textId="384135F6" w:rsidR="001B1D39" w:rsidRPr="00465935" w:rsidRDefault="001B1D39" w:rsidP="001B1D39">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Not required</w:t>
            </w:r>
          </w:p>
        </w:tc>
        <w:tc>
          <w:tcPr>
            <w:tcW w:w="1843" w:type="dxa"/>
            <w:shd w:val="clear" w:color="auto" w:fill="auto"/>
            <w:vAlign w:val="center"/>
          </w:tcPr>
          <w:p w14:paraId="07541EFE" w14:textId="77777777" w:rsidR="001B1D39" w:rsidRPr="00465935" w:rsidRDefault="001B1D39" w:rsidP="001B1D39">
            <w:pPr>
              <w:pBdr>
                <w:top w:val="nil"/>
                <w:left w:val="nil"/>
                <w:bottom w:val="nil"/>
                <w:right w:val="nil"/>
                <w:between w:val="nil"/>
              </w:pBdr>
              <w:jc w:val="center"/>
              <w:rPr>
                <w:rFonts w:ascii="Calibri" w:hAnsi="Calibri"/>
                <w:color w:val="000000" w:themeColor="text1"/>
                <w:sz w:val="22"/>
                <w:szCs w:val="22"/>
              </w:rPr>
            </w:pPr>
          </w:p>
        </w:tc>
      </w:tr>
      <w:tr w:rsidR="001B1D39" w:rsidRPr="00465935" w14:paraId="386ABEC0" w14:textId="77777777" w:rsidTr="00DD445B">
        <w:trPr>
          <w:trHeight w:val="76"/>
          <w:tblHeader/>
        </w:trPr>
        <w:tc>
          <w:tcPr>
            <w:tcW w:w="992" w:type="dxa"/>
          </w:tcPr>
          <w:p w14:paraId="4262008F" w14:textId="7ADB57AC" w:rsidR="001B1D39" w:rsidRPr="00465935" w:rsidRDefault="001B1D39" w:rsidP="001B1D39">
            <w:pPr>
              <w:rPr>
                <w:rFonts w:ascii="Calibri" w:hAnsi="Calibri"/>
                <w:b/>
                <w:color w:val="000000" w:themeColor="text1"/>
                <w:sz w:val="22"/>
                <w:szCs w:val="22"/>
              </w:rPr>
            </w:pPr>
            <w:r w:rsidRPr="00465935">
              <w:rPr>
                <w:rFonts w:ascii="Calibri" w:hAnsi="Calibri"/>
                <w:b/>
                <w:color w:val="000000" w:themeColor="text1"/>
                <w:sz w:val="22"/>
                <w:szCs w:val="22"/>
              </w:rPr>
              <w:t>1.7</w:t>
            </w:r>
          </w:p>
        </w:tc>
        <w:tc>
          <w:tcPr>
            <w:tcW w:w="4678" w:type="dxa"/>
            <w:shd w:val="clear" w:color="auto" w:fill="auto"/>
          </w:tcPr>
          <w:p w14:paraId="44BC581F" w14:textId="34938A89" w:rsidR="001B1D39" w:rsidRPr="00465935" w:rsidRDefault="001B1D39" w:rsidP="001B1D39">
            <w:pPr>
              <w:rPr>
                <w:rFonts w:ascii="Calibri" w:hAnsi="Calibri"/>
                <w:b/>
                <w:color w:val="000000" w:themeColor="text1"/>
                <w:sz w:val="22"/>
                <w:szCs w:val="22"/>
              </w:rPr>
            </w:pPr>
            <w:r w:rsidRPr="00465935">
              <w:rPr>
                <w:rFonts w:ascii="Calibri" w:hAnsi="Calibri"/>
                <w:b/>
                <w:color w:val="000000" w:themeColor="text1"/>
                <w:sz w:val="22"/>
                <w:szCs w:val="22"/>
              </w:rPr>
              <w:t>CARD4L Product Attributes</w:t>
            </w:r>
          </w:p>
        </w:tc>
        <w:tc>
          <w:tcPr>
            <w:tcW w:w="1842" w:type="dxa"/>
            <w:shd w:val="clear" w:color="auto" w:fill="D9D9D9" w:themeFill="background1" w:themeFillShade="D9"/>
            <w:vAlign w:val="center"/>
          </w:tcPr>
          <w:p w14:paraId="088D85DE" w14:textId="77777777" w:rsidR="001B1D39" w:rsidRPr="00465935" w:rsidRDefault="001B1D39" w:rsidP="001B1D39">
            <w:pPr>
              <w:pBdr>
                <w:top w:val="nil"/>
                <w:left w:val="nil"/>
                <w:bottom w:val="nil"/>
                <w:right w:val="nil"/>
                <w:between w:val="nil"/>
              </w:pBdr>
              <w:ind w:left="90" w:hanging="90"/>
              <w:jc w:val="center"/>
              <w:rPr>
                <w:rFonts w:ascii="Calibri" w:hAnsi="Calibri"/>
                <w:color w:val="000000" w:themeColor="text1"/>
                <w:sz w:val="22"/>
                <w:szCs w:val="22"/>
              </w:rPr>
            </w:pPr>
          </w:p>
        </w:tc>
        <w:tc>
          <w:tcPr>
            <w:tcW w:w="1843" w:type="dxa"/>
            <w:shd w:val="clear" w:color="auto" w:fill="D9D9D9" w:themeFill="background1" w:themeFillShade="D9"/>
            <w:vAlign w:val="center"/>
          </w:tcPr>
          <w:p w14:paraId="385538A4" w14:textId="77777777" w:rsidR="001B1D39" w:rsidRPr="00465935" w:rsidRDefault="001B1D39" w:rsidP="001B1D39">
            <w:pPr>
              <w:pBdr>
                <w:top w:val="nil"/>
                <w:left w:val="nil"/>
                <w:bottom w:val="nil"/>
                <w:right w:val="nil"/>
                <w:between w:val="nil"/>
              </w:pBdr>
              <w:jc w:val="center"/>
              <w:rPr>
                <w:rFonts w:ascii="Calibri" w:hAnsi="Calibri"/>
                <w:color w:val="000000" w:themeColor="text1"/>
                <w:sz w:val="22"/>
                <w:szCs w:val="22"/>
              </w:rPr>
            </w:pPr>
          </w:p>
        </w:tc>
      </w:tr>
      <w:tr w:rsidR="00BC0E94" w:rsidRPr="00465935" w14:paraId="2F5C15EE" w14:textId="77777777" w:rsidTr="00C261E2">
        <w:trPr>
          <w:trHeight w:val="76"/>
          <w:tblHeader/>
        </w:trPr>
        <w:tc>
          <w:tcPr>
            <w:tcW w:w="992" w:type="dxa"/>
          </w:tcPr>
          <w:p w14:paraId="7224970D" w14:textId="4BBF5D0A" w:rsidR="00BC0E94" w:rsidRPr="00465935" w:rsidRDefault="00BC0E94" w:rsidP="00BC0E94">
            <w:pPr>
              <w:rPr>
                <w:rFonts w:ascii="Calibri" w:hAnsi="Calibri"/>
                <w:color w:val="000000" w:themeColor="text1"/>
                <w:sz w:val="22"/>
                <w:szCs w:val="22"/>
              </w:rPr>
            </w:pPr>
            <w:r w:rsidRPr="00465935">
              <w:rPr>
                <w:rFonts w:ascii="Calibri" w:hAnsi="Calibri"/>
                <w:color w:val="000000" w:themeColor="text1"/>
                <w:sz w:val="22"/>
                <w:szCs w:val="22"/>
              </w:rPr>
              <w:t>1.7.1</w:t>
            </w:r>
          </w:p>
        </w:tc>
        <w:tc>
          <w:tcPr>
            <w:tcW w:w="4678" w:type="dxa"/>
            <w:shd w:val="clear" w:color="auto" w:fill="auto"/>
          </w:tcPr>
          <w:p w14:paraId="00C3BC9F" w14:textId="0732A215" w:rsidR="00BC0E94" w:rsidRPr="00465935" w:rsidRDefault="00BC0E94" w:rsidP="00BC0E94">
            <w:pPr>
              <w:rPr>
                <w:rFonts w:ascii="Calibri" w:hAnsi="Calibri"/>
                <w:color w:val="000000" w:themeColor="text1"/>
                <w:sz w:val="22"/>
                <w:szCs w:val="22"/>
              </w:rPr>
            </w:pPr>
            <w:r w:rsidRPr="00465935">
              <w:rPr>
                <w:rFonts w:ascii="Calibri" w:hAnsi="Calibri"/>
                <w:color w:val="000000" w:themeColor="text1"/>
                <w:sz w:val="22"/>
                <w:szCs w:val="22"/>
              </w:rPr>
              <w:t>Product Data Access</w:t>
            </w:r>
          </w:p>
        </w:tc>
        <w:tc>
          <w:tcPr>
            <w:tcW w:w="1842" w:type="dxa"/>
            <w:shd w:val="clear" w:color="auto" w:fill="auto"/>
            <w:vAlign w:val="center"/>
          </w:tcPr>
          <w:p w14:paraId="7027CCA4" w14:textId="56DD1725" w:rsidR="00BC0E94" w:rsidRPr="00465935" w:rsidRDefault="00BC0E94" w:rsidP="00BC0E94">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914ED8">
              <w:rPr>
                <w:rFonts w:ascii="Calibri" w:hAnsi="Calibri"/>
                <w:color w:val="000000" w:themeColor="text1"/>
                <w:sz w:val="22"/>
                <w:szCs w:val="22"/>
              </w:rPr>
              <w:t>es</w:t>
            </w:r>
          </w:p>
        </w:tc>
        <w:tc>
          <w:tcPr>
            <w:tcW w:w="1843" w:type="dxa"/>
            <w:shd w:val="clear" w:color="auto" w:fill="auto"/>
            <w:vAlign w:val="center"/>
          </w:tcPr>
          <w:p w14:paraId="41E2A837" w14:textId="77777777" w:rsidR="00BC0E94" w:rsidRPr="00465935" w:rsidRDefault="00BC0E94" w:rsidP="00BC0E94">
            <w:pPr>
              <w:pBdr>
                <w:top w:val="nil"/>
                <w:left w:val="nil"/>
                <w:bottom w:val="nil"/>
                <w:right w:val="nil"/>
                <w:between w:val="nil"/>
              </w:pBdr>
              <w:jc w:val="center"/>
              <w:rPr>
                <w:rFonts w:ascii="Calibri" w:hAnsi="Calibri"/>
                <w:color w:val="000000" w:themeColor="text1"/>
                <w:sz w:val="22"/>
                <w:szCs w:val="22"/>
              </w:rPr>
            </w:pPr>
          </w:p>
        </w:tc>
      </w:tr>
      <w:tr w:rsidR="00BC0E94" w:rsidRPr="00465935" w14:paraId="694B8CA8" w14:textId="77777777" w:rsidTr="00C261E2">
        <w:trPr>
          <w:trHeight w:val="76"/>
          <w:tblHeader/>
        </w:trPr>
        <w:tc>
          <w:tcPr>
            <w:tcW w:w="992" w:type="dxa"/>
          </w:tcPr>
          <w:p w14:paraId="7AC21E07" w14:textId="076136B5" w:rsidR="00BC0E94" w:rsidRPr="00465935" w:rsidRDefault="00BC0E94" w:rsidP="00BC0E94">
            <w:pPr>
              <w:rPr>
                <w:rFonts w:ascii="Calibri" w:hAnsi="Calibri"/>
                <w:color w:val="000000" w:themeColor="text1"/>
                <w:sz w:val="22"/>
                <w:szCs w:val="22"/>
              </w:rPr>
            </w:pPr>
            <w:r w:rsidRPr="00465935">
              <w:rPr>
                <w:rFonts w:ascii="Calibri" w:hAnsi="Calibri"/>
                <w:color w:val="000000" w:themeColor="text1"/>
                <w:sz w:val="22"/>
                <w:szCs w:val="22"/>
              </w:rPr>
              <w:t>1.7.2</w:t>
            </w:r>
          </w:p>
        </w:tc>
        <w:tc>
          <w:tcPr>
            <w:tcW w:w="4678" w:type="dxa"/>
            <w:shd w:val="clear" w:color="auto" w:fill="auto"/>
          </w:tcPr>
          <w:p w14:paraId="0406F931" w14:textId="3DFCACBB" w:rsidR="00BC0E94" w:rsidRPr="00465935" w:rsidRDefault="00BC0E94" w:rsidP="00BC0E94">
            <w:pPr>
              <w:rPr>
                <w:rFonts w:ascii="Calibri" w:hAnsi="Calibri"/>
                <w:color w:val="000000" w:themeColor="text1"/>
                <w:sz w:val="22"/>
                <w:szCs w:val="22"/>
              </w:rPr>
            </w:pPr>
            <w:r w:rsidRPr="00465935">
              <w:rPr>
                <w:rFonts w:ascii="Calibri" w:hAnsi="Calibri"/>
                <w:color w:val="000000" w:themeColor="text1"/>
                <w:sz w:val="22"/>
                <w:szCs w:val="22"/>
              </w:rPr>
              <w:t>Ancillary Data</w:t>
            </w:r>
          </w:p>
        </w:tc>
        <w:tc>
          <w:tcPr>
            <w:tcW w:w="1842" w:type="dxa"/>
            <w:shd w:val="clear" w:color="auto" w:fill="auto"/>
            <w:vAlign w:val="center"/>
          </w:tcPr>
          <w:p w14:paraId="1A929004" w14:textId="29A9DCE5" w:rsidR="00BC0E94" w:rsidRPr="00465935" w:rsidRDefault="00BC0E94" w:rsidP="00BC0E94">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Not required</w:t>
            </w:r>
          </w:p>
        </w:tc>
        <w:tc>
          <w:tcPr>
            <w:tcW w:w="1843" w:type="dxa"/>
            <w:shd w:val="clear" w:color="auto" w:fill="auto"/>
            <w:vAlign w:val="center"/>
          </w:tcPr>
          <w:p w14:paraId="03AB9A4F" w14:textId="77777777" w:rsidR="00BC0E94" w:rsidRPr="00465935" w:rsidRDefault="00BC0E94" w:rsidP="00BC0E94">
            <w:pPr>
              <w:pBdr>
                <w:top w:val="nil"/>
                <w:left w:val="nil"/>
                <w:bottom w:val="nil"/>
                <w:right w:val="nil"/>
                <w:between w:val="nil"/>
              </w:pBdr>
              <w:jc w:val="center"/>
              <w:rPr>
                <w:rFonts w:ascii="Calibri" w:hAnsi="Calibri"/>
                <w:color w:val="000000" w:themeColor="text1"/>
                <w:sz w:val="22"/>
                <w:szCs w:val="22"/>
              </w:rPr>
            </w:pPr>
          </w:p>
        </w:tc>
      </w:tr>
      <w:tr w:rsidR="00BC0E94" w:rsidRPr="00465935" w14:paraId="297AA9C0" w14:textId="77777777" w:rsidTr="008849ED">
        <w:trPr>
          <w:trHeight w:val="76"/>
          <w:tblHeader/>
        </w:trPr>
        <w:tc>
          <w:tcPr>
            <w:tcW w:w="992" w:type="dxa"/>
          </w:tcPr>
          <w:p w14:paraId="161B3E33" w14:textId="377C6AB6" w:rsidR="00BC0E94" w:rsidRPr="00465935" w:rsidRDefault="00BC0E94" w:rsidP="00BC0E94">
            <w:pPr>
              <w:rPr>
                <w:rFonts w:ascii="Calibri" w:hAnsi="Calibri"/>
                <w:color w:val="000000" w:themeColor="text1"/>
                <w:sz w:val="22"/>
                <w:szCs w:val="22"/>
              </w:rPr>
            </w:pPr>
            <w:r w:rsidRPr="00465935">
              <w:rPr>
                <w:rFonts w:ascii="Calibri" w:hAnsi="Calibri"/>
                <w:color w:val="000000" w:themeColor="text1"/>
                <w:sz w:val="22"/>
                <w:szCs w:val="22"/>
              </w:rPr>
              <w:t>1.7.3</w:t>
            </w:r>
          </w:p>
        </w:tc>
        <w:tc>
          <w:tcPr>
            <w:tcW w:w="4678" w:type="dxa"/>
            <w:shd w:val="clear" w:color="auto" w:fill="auto"/>
          </w:tcPr>
          <w:p w14:paraId="7A2664A9" w14:textId="47D8B2C7" w:rsidR="00BC0E94" w:rsidRPr="00465935" w:rsidRDefault="00BC0E94" w:rsidP="00BC0E94">
            <w:pPr>
              <w:rPr>
                <w:rFonts w:ascii="Calibri" w:hAnsi="Calibri"/>
                <w:color w:val="000000" w:themeColor="text1"/>
                <w:sz w:val="22"/>
                <w:szCs w:val="22"/>
              </w:rPr>
            </w:pPr>
            <w:r w:rsidRPr="00465935">
              <w:rPr>
                <w:rFonts w:ascii="Calibri" w:hAnsi="Calibri"/>
                <w:color w:val="000000" w:themeColor="text1"/>
                <w:sz w:val="22"/>
                <w:szCs w:val="22"/>
              </w:rPr>
              <w:t>Product Sample Spacing</w:t>
            </w:r>
          </w:p>
        </w:tc>
        <w:tc>
          <w:tcPr>
            <w:tcW w:w="1842" w:type="dxa"/>
            <w:shd w:val="clear" w:color="auto" w:fill="auto"/>
          </w:tcPr>
          <w:p w14:paraId="2DF0A700" w14:textId="2AB9D194" w:rsidR="00BC0E94" w:rsidRPr="00465935" w:rsidRDefault="00BC0E94" w:rsidP="00BC0E94">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914ED8">
              <w:rPr>
                <w:rFonts w:ascii="Calibri" w:hAnsi="Calibri"/>
                <w:color w:val="000000" w:themeColor="text1"/>
                <w:sz w:val="22"/>
                <w:szCs w:val="22"/>
              </w:rPr>
              <w:t>es</w:t>
            </w:r>
          </w:p>
        </w:tc>
        <w:tc>
          <w:tcPr>
            <w:tcW w:w="1843" w:type="dxa"/>
            <w:shd w:val="clear" w:color="auto" w:fill="auto"/>
            <w:vAlign w:val="center"/>
          </w:tcPr>
          <w:p w14:paraId="04436B5E" w14:textId="77777777" w:rsidR="00BC0E94" w:rsidRPr="00465935" w:rsidRDefault="00BC0E94" w:rsidP="00BC0E94">
            <w:pPr>
              <w:pBdr>
                <w:top w:val="nil"/>
                <w:left w:val="nil"/>
                <w:bottom w:val="nil"/>
                <w:right w:val="nil"/>
                <w:between w:val="nil"/>
              </w:pBdr>
              <w:jc w:val="center"/>
              <w:rPr>
                <w:rFonts w:ascii="Calibri" w:hAnsi="Calibri"/>
                <w:color w:val="000000" w:themeColor="text1"/>
                <w:sz w:val="22"/>
                <w:szCs w:val="22"/>
              </w:rPr>
            </w:pPr>
          </w:p>
        </w:tc>
      </w:tr>
      <w:tr w:rsidR="00BC0E94" w:rsidRPr="00465935" w14:paraId="1EBCF7DC" w14:textId="77777777" w:rsidTr="008849ED">
        <w:trPr>
          <w:trHeight w:val="76"/>
          <w:tblHeader/>
        </w:trPr>
        <w:tc>
          <w:tcPr>
            <w:tcW w:w="992" w:type="dxa"/>
          </w:tcPr>
          <w:p w14:paraId="2FA229EF" w14:textId="3B16A15B" w:rsidR="00BC0E94" w:rsidRPr="00465935" w:rsidRDefault="00BC0E94" w:rsidP="00BC0E94">
            <w:pPr>
              <w:rPr>
                <w:rFonts w:ascii="Calibri" w:hAnsi="Calibri"/>
                <w:color w:val="000000" w:themeColor="text1"/>
                <w:sz w:val="22"/>
                <w:szCs w:val="22"/>
              </w:rPr>
            </w:pPr>
            <w:r w:rsidRPr="00465935">
              <w:rPr>
                <w:rFonts w:ascii="Calibri" w:hAnsi="Calibri"/>
                <w:color w:val="000000" w:themeColor="text1"/>
                <w:sz w:val="22"/>
                <w:szCs w:val="22"/>
              </w:rPr>
              <w:t>1.7.4</w:t>
            </w:r>
          </w:p>
        </w:tc>
        <w:tc>
          <w:tcPr>
            <w:tcW w:w="4678" w:type="dxa"/>
            <w:shd w:val="clear" w:color="auto" w:fill="auto"/>
          </w:tcPr>
          <w:p w14:paraId="61CEF1DB" w14:textId="5F4F5FDF" w:rsidR="00BC0E94" w:rsidRPr="00465935" w:rsidRDefault="00BC0E94" w:rsidP="00BC0E94">
            <w:pPr>
              <w:rPr>
                <w:rFonts w:ascii="Calibri" w:hAnsi="Calibri"/>
                <w:color w:val="000000" w:themeColor="text1"/>
                <w:sz w:val="22"/>
                <w:szCs w:val="22"/>
              </w:rPr>
            </w:pPr>
            <w:r w:rsidRPr="00465935">
              <w:rPr>
                <w:rFonts w:ascii="Calibri" w:hAnsi="Calibri"/>
                <w:color w:val="000000" w:themeColor="text1"/>
                <w:sz w:val="22"/>
                <w:szCs w:val="22"/>
              </w:rPr>
              <w:t>Product Filtering</w:t>
            </w:r>
          </w:p>
        </w:tc>
        <w:tc>
          <w:tcPr>
            <w:tcW w:w="1842" w:type="dxa"/>
            <w:shd w:val="clear" w:color="auto" w:fill="auto"/>
          </w:tcPr>
          <w:p w14:paraId="5B2146DC" w14:textId="783B51B4" w:rsidR="00BC0E94" w:rsidRPr="00465935" w:rsidRDefault="00BC0E94" w:rsidP="00BC0E94">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914ED8">
              <w:rPr>
                <w:rFonts w:ascii="Calibri" w:hAnsi="Calibri"/>
                <w:color w:val="000000" w:themeColor="text1"/>
                <w:sz w:val="22"/>
                <w:szCs w:val="22"/>
              </w:rPr>
              <w:t>es</w:t>
            </w:r>
          </w:p>
        </w:tc>
        <w:tc>
          <w:tcPr>
            <w:tcW w:w="1843" w:type="dxa"/>
            <w:shd w:val="clear" w:color="auto" w:fill="auto"/>
            <w:vAlign w:val="center"/>
          </w:tcPr>
          <w:p w14:paraId="26A839C5" w14:textId="77777777" w:rsidR="00BC0E94" w:rsidRPr="00465935" w:rsidRDefault="00BC0E94" w:rsidP="00BC0E94">
            <w:pPr>
              <w:pBdr>
                <w:top w:val="nil"/>
                <w:left w:val="nil"/>
                <w:bottom w:val="nil"/>
                <w:right w:val="nil"/>
                <w:between w:val="nil"/>
              </w:pBdr>
              <w:jc w:val="center"/>
              <w:rPr>
                <w:rFonts w:ascii="Calibri" w:hAnsi="Calibri"/>
                <w:color w:val="000000" w:themeColor="text1"/>
                <w:sz w:val="22"/>
                <w:szCs w:val="22"/>
              </w:rPr>
            </w:pPr>
          </w:p>
        </w:tc>
      </w:tr>
      <w:tr w:rsidR="00BC0E94" w:rsidRPr="00465935" w14:paraId="2F6E7FCB" w14:textId="77777777" w:rsidTr="008849ED">
        <w:trPr>
          <w:trHeight w:val="76"/>
          <w:tblHeader/>
        </w:trPr>
        <w:tc>
          <w:tcPr>
            <w:tcW w:w="992" w:type="dxa"/>
          </w:tcPr>
          <w:p w14:paraId="45684151" w14:textId="6E3906B5" w:rsidR="00BC0E94" w:rsidRPr="00465935" w:rsidRDefault="00BC0E94" w:rsidP="00BC0E94">
            <w:pPr>
              <w:rPr>
                <w:rFonts w:ascii="Calibri" w:hAnsi="Calibri"/>
                <w:color w:val="000000" w:themeColor="text1"/>
                <w:sz w:val="22"/>
                <w:szCs w:val="22"/>
              </w:rPr>
            </w:pPr>
            <w:r w:rsidRPr="00465935">
              <w:rPr>
                <w:rFonts w:ascii="Calibri" w:hAnsi="Calibri"/>
                <w:color w:val="000000" w:themeColor="text1"/>
                <w:sz w:val="22"/>
                <w:szCs w:val="22"/>
              </w:rPr>
              <w:t>1.7.5</w:t>
            </w:r>
          </w:p>
        </w:tc>
        <w:tc>
          <w:tcPr>
            <w:tcW w:w="4678" w:type="dxa"/>
            <w:shd w:val="clear" w:color="auto" w:fill="auto"/>
          </w:tcPr>
          <w:p w14:paraId="4240104B" w14:textId="031DD737" w:rsidR="00BC0E94" w:rsidRPr="00465935" w:rsidRDefault="00BC0E94" w:rsidP="00BC0E94">
            <w:pPr>
              <w:rPr>
                <w:rFonts w:ascii="Calibri" w:hAnsi="Calibri"/>
                <w:color w:val="000000" w:themeColor="text1"/>
                <w:sz w:val="22"/>
                <w:szCs w:val="22"/>
              </w:rPr>
            </w:pPr>
            <w:r w:rsidRPr="00465935">
              <w:rPr>
                <w:rFonts w:ascii="Calibri" w:hAnsi="Calibri"/>
                <w:color w:val="000000" w:themeColor="text1"/>
                <w:sz w:val="22"/>
                <w:szCs w:val="22"/>
              </w:rPr>
              <w:t>Product Bounding Box</w:t>
            </w:r>
          </w:p>
        </w:tc>
        <w:tc>
          <w:tcPr>
            <w:tcW w:w="1842" w:type="dxa"/>
            <w:shd w:val="clear" w:color="auto" w:fill="auto"/>
          </w:tcPr>
          <w:p w14:paraId="2EBDEAC2" w14:textId="5B71C465" w:rsidR="00BC0E94" w:rsidRPr="00465935" w:rsidRDefault="00BC0E94" w:rsidP="00BC0E94">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914ED8">
              <w:rPr>
                <w:rFonts w:ascii="Calibri" w:hAnsi="Calibri"/>
                <w:color w:val="000000" w:themeColor="text1"/>
                <w:sz w:val="22"/>
                <w:szCs w:val="22"/>
              </w:rPr>
              <w:t>es</w:t>
            </w:r>
          </w:p>
        </w:tc>
        <w:tc>
          <w:tcPr>
            <w:tcW w:w="1843" w:type="dxa"/>
            <w:shd w:val="clear" w:color="auto" w:fill="auto"/>
            <w:vAlign w:val="center"/>
          </w:tcPr>
          <w:p w14:paraId="46E3E254" w14:textId="77777777" w:rsidR="00BC0E94" w:rsidRPr="00465935" w:rsidRDefault="00BC0E94" w:rsidP="00BC0E94">
            <w:pPr>
              <w:pBdr>
                <w:top w:val="nil"/>
                <w:left w:val="nil"/>
                <w:bottom w:val="nil"/>
                <w:right w:val="nil"/>
                <w:between w:val="nil"/>
              </w:pBdr>
              <w:jc w:val="center"/>
              <w:rPr>
                <w:rFonts w:ascii="Calibri" w:hAnsi="Calibri"/>
                <w:color w:val="000000" w:themeColor="text1"/>
                <w:sz w:val="22"/>
                <w:szCs w:val="22"/>
              </w:rPr>
            </w:pPr>
          </w:p>
        </w:tc>
      </w:tr>
      <w:tr w:rsidR="00BC0E94" w:rsidRPr="00465935" w14:paraId="2D87410A" w14:textId="77777777" w:rsidTr="008849ED">
        <w:trPr>
          <w:trHeight w:val="76"/>
          <w:tblHeader/>
        </w:trPr>
        <w:tc>
          <w:tcPr>
            <w:tcW w:w="992" w:type="dxa"/>
          </w:tcPr>
          <w:p w14:paraId="1F688AAE" w14:textId="1CC3481D" w:rsidR="00BC0E94" w:rsidRPr="00465935" w:rsidRDefault="00BC0E94" w:rsidP="00BC0E94">
            <w:pPr>
              <w:rPr>
                <w:rFonts w:ascii="Calibri" w:hAnsi="Calibri"/>
                <w:color w:val="000000" w:themeColor="text1"/>
                <w:sz w:val="22"/>
                <w:szCs w:val="22"/>
              </w:rPr>
            </w:pPr>
            <w:r w:rsidRPr="00465935">
              <w:rPr>
                <w:rFonts w:ascii="Calibri" w:hAnsi="Calibri"/>
                <w:color w:val="000000" w:themeColor="text1"/>
                <w:sz w:val="22"/>
                <w:szCs w:val="22"/>
              </w:rPr>
              <w:t>1.7.6</w:t>
            </w:r>
          </w:p>
        </w:tc>
        <w:tc>
          <w:tcPr>
            <w:tcW w:w="4678" w:type="dxa"/>
            <w:shd w:val="clear" w:color="auto" w:fill="auto"/>
          </w:tcPr>
          <w:p w14:paraId="3D2948F7" w14:textId="2AD60D5B" w:rsidR="00BC0E94" w:rsidRPr="00465935" w:rsidRDefault="00BC0E94" w:rsidP="00BC0E94">
            <w:pPr>
              <w:rPr>
                <w:rFonts w:ascii="Calibri" w:hAnsi="Calibri"/>
                <w:color w:val="000000" w:themeColor="text1"/>
                <w:sz w:val="22"/>
                <w:szCs w:val="22"/>
              </w:rPr>
            </w:pPr>
            <w:r w:rsidRPr="00465935">
              <w:rPr>
                <w:rFonts w:ascii="Calibri" w:hAnsi="Calibri"/>
                <w:color w:val="000000" w:themeColor="text1"/>
                <w:sz w:val="22"/>
                <w:szCs w:val="22"/>
              </w:rPr>
              <w:t>Product Image Extent</w:t>
            </w:r>
          </w:p>
        </w:tc>
        <w:tc>
          <w:tcPr>
            <w:tcW w:w="1842" w:type="dxa"/>
            <w:shd w:val="clear" w:color="auto" w:fill="auto"/>
          </w:tcPr>
          <w:p w14:paraId="73E10ABD" w14:textId="1CFB1527" w:rsidR="00BC0E94" w:rsidRPr="00465935" w:rsidRDefault="00BC0E94" w:rsidP="00BC0E94">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914ED8">
              <w:rPr>
                <w:rFonts w:ascii="Calibri" w:hAnsi="Calibri"/>
                <w:color w:val="000000" w:themeColor="text1"/>
                <w:sz w:val="22"/>
                <w:szCs w:val="22"/>
              </w:rPr>
              <w:t>es</w:t>
            </w:r>
          </w:p>
        </w:tc>
        <w:tc>
          <w:tcPr>
            <w:tcW w:w="1843" w:type="dxa"/>
            <w:shd w:val="clear" w:color="auto" w:fill="auto"/>
            <w:vAlign w:val="center"/>
          </w:tcPr>
          <w:p w14:paraId="1B65DACA" w14:textId="77777777" w:rsidR="00BC0E94" w:rsidRPr="00465935" w:rsidRDefault="00BC0E94" w:rsidP="00BC0E94">
            <w:pPr>
              <w:pBdr>
                <w:top w:val="nil"/>
                <w:left w:val="nil"/>
                <w:bottom w:val="nil"/>
                <w:right w:val="nil"/>
                <w:between w:val="nil"/>
              </w:pBdr>
              <w:jc w:val="center"/>
              <w:rPr>
                <w:rFonts w:ascii="Calibri" w:hAnsi="Calibri"/>
                <w:color w:val="000000" w:themeColor="text1"/>
                <w:sz w:val="22"/>
                <w:szCs w:val="22"/>
              </w:rPr>
            </w:pPr>
          </w:p>
        </w:tc>
      </w:tr>
      <w:tr w:rsidR="00BC0E94" w:rsidRPr="00465935" w14:paraId="56ECB038" w14:textId="77777777" w:rsidTr="008849ED">
        <w:trPr>
          <w:trHeight w:val="76"/>
          <w:tblHeader/>
        </w:trPr>
        <w:tc>
          <w:tcPr>
            <w:tcW w:w="992" w:type="dxa"/>
          </w:tcPr>
          <w:p w14:paraId="795307E8" w14:textId="0AB24BD7" w:rsidR="00BC0E94" w:rsidRPr="00465935" w:rsidRDefault="00BC0E94" w:rsidP="00BC0E94">
            <w:pPr>
              <w:rPr>
                <w:rFonts w:ascii="Calibri" w:hAnsi="Calibri"/>
                <w:color w:val="000000" w:themeColor="text1"/>
                <w:sz w:val="22"/>
                <w:szCs w:val="22"/>
              </w:rPr>
            </w:pPr>
            <w:r w:rsidRPr="00465935">
              <w:rPr>
                <w:rFonts w:ascii="Calibri" w:hAnsi="Calibri"/>
                <w:color w:val="000000" w:themeColor="text1"/>
                <w:sz w:val="22"/>
                <w:szCs w:val="22"/>
              </w:rPr>
              <w:t>1.7.7</w:t>
            </w:r>
          </w:p>
        </w:tc>
        <w:tc>
          <w:tcPr>
            <w:tcW w:w="4678" w:type="dxa"/>
            <w:shd w:val="clear" w:color="auto" w:fill="auto"/>
          </w:tcPr>
          <w:p w14:paraId="01635615" w14:textId="70CB34A0" w:rsidR="00BC0E94" w:rsidRPr="00465935" w:rsidRDefault="00BC0E94" w:rsidP="00BC0E94">
            <w:pPr>
              <w:rPr>
                <w:rFonts w:ascii="Calibri" w:hAnsi="Calibri"/>
                <w:color w:val="000000" w:themeColor="text1"/>
                <w:sz w:val="22"/>
                <w:szCs w:val="22"/>
              </w:rPr>
            </w:pPr>
            <w:r w:rsidRPr="00465935">
              <w:rPr>
                <w:rFonts w:ascii="Calibri" w:hAnsi="Calibri"/>
                <w:color w:val="000000" w:themeColor="text1"/>
                <w:sz w:val="22"/>
                <w:szCs w:val="22"/>
              </w:rPr>
              <w:t>Product Image Size</w:t>
            </w:r>
          </w:p>
        </w:tc>
        <w:tc>
          <w:tcPr>
            <w:tcW w:w="1842" w:type="dxa"/>
            <w:shd w:val="clear" w:color="auto" w:fill="auto"/>
          </w:tcPr>
          <w:p w14:paraId="5AEA0E69" w14:textId="5E2B1805" w:rsidR="00BC0E94" w:rsidRPr="00465935" w:rsidRDefault="00BC0E94" w:rsidP="00BC0E94">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914ED8">
              <w:rPr>
                <w:rFonts w:ascii="Calibri" w:hAnsi="Calibri"/>
                <w:color w:val="000000" w:themeColor="text1"/>
                <w:sz w:val="22"/>
                <w:szCs w:val="22"/>
              </w:rPr>
              <w:t>es</w:t>
            </w:r>
          </w:p>
        </w:tc>
        <w:tc>
          <w:tcPr>
            <w:tcW w:w="1843" w:type="dxa"/>
            <w:shd w:val="clear" w:color="auto" w:fill="auto"/>
            <w:vAlign w:val="center"/>
          </w:tcPr>
          <w:p w14:paraId="6037C77B" w14:textId="77777777" w:rsidR="00BC0E94" w:rsidRPr="00465935" w:rsidRDefault="00BC0E94" w:rsidP="00BC0E94">
            <w:pPr>
              <w:pBdr>
                <w:top w:val="nil"/>
                <w:left w:val="nil"/>
                <w:bottom w:val="nil"/>
                <w:right w:val="nil"/>
                <w:between w:val="nil"/>
              </w:pBdr>
              <w:jc w:val="center"/>
              <w:rPr>
                <w:rFonts w:ascii="Calibri" w:hAnsi="Calibri"/>
                <w:color w:val="000000" w:themeColor="text1"/>
                <w:sz w:val="22"/>
                <w:szCs w:val="22"/>
              </w:rPr>
            </w:pPr>
          </w:p>
        </w:tc>
      </w:tr>
      <w:tr w:rsidR="00BC0E94" w:rsidRPr="00465935" w14:paraId="4165D588" w14:textId="77777777" w:rsidTr="008849ED">
        <w:trPr>
          <w:trHeight w:val="76"/>
          <w:tblHeader/>
        </w:trPr>
        <w:tc>
          <w:tcPr>
            <w:tcW w:w="992" w:type="dxa"/>
          </w:tcPr>
          <w:p w14:paraId="0632DE24" w14:textId="75143FA2" w:rsidR="00BC0E94" w:rsidRPr="00465935" w:rsidRDefault="00BC0E94" w:rsidP="00BC0E94">
            <w:pPr>
              <w:rPr>
                <w:rFonts w:ascii="Calibri" w:hAnsi="Calibri"/>
                <w:color w:val="000000" w:themeColor="text1"/>
                <w:sz w:val="22"/>
                <w:szCs w:val="22"/>
              </w:rPr>
            </w:pPr>
            <w:r w:rsidRPr="00465935">
              <w:rPr>
                <w:rFonts w:ascii="Calibri" w:hAnsi="Calibri"/>
                <w:color w:val="000000" w:themeColor="text1"/>
                <w:sz w:val="22"/>
                <w:szCs w:val="22"/>
              </w:rPr>
              <w:t>1.7.8</w:t>
            </w:r>
          </w:p>
        </w:tc>
        <w:tc>
          <w:tcPr>
            <w:tcW w:w="4678" w:type="dxa"/>
            <w:shd w:val="clear" w:color="auto" w:fill="auto"/>
          </w:tcPr>
          <w:p w14:paraId="38D6E550" w14:textId="3EAEC36E" w:rsidR="00BC0E94" w:rsidRPr="00465935" w:rsidRDefault="00BC0E94" w:rsidP="00BC0E94">
            <w:pPr>
              <w:rPr>
                <w:rFonts w:ascii="Calibri" w:hAnsi="Calibri"/>
                <w:color w:val="000000" w:themeColor="text1"/>
                <w:sz w:val="22"/>
                <w:szCs w:val="22"/>
              </w:rPr>
            </w:pPr>
            <w:r w:rsidRPr="00465935">
              <w:rPr>
                <w:rFonts w:ascii="Calibri" w:hAnsi="Calibri"/>
                <w:color w:val="000000" w:themeColor="text1"/>
                <w:sz w:val="22"/>
                <w:szCs w:val="22"/>
              </w:rPr>
              <w:t>Product Pixel Coordinate Convention</w:t>
            </w:r>
          </w:p>
        </w:tc>
        <w:tc>
          <w:tcPr>
            <w:tcW w:w="1842" w:type="dxa"/>
            <w:shd w:val="clear" w:color="auto" w:fill="auto"/>
          </w:tcPr>
          <w:p w14:paraId="27280F3F" w14:textId="4459932A" w:rsidR="00BC0E94" w:rsidRPr="00465935" w:rsidRDefault="00BC0E94" w:rsidP="00BC0E94">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914ED8">
              <w:rPr>
                <w:rFonts w:ascii="Calibri" w:hAnsi="Calibri"/>
                <w:color w:val="000000" w:themeColor="text1"/>
                <w:sz w:val="22"/>
                <w:szCs w:val="22"/>
              </w:rPr>
              <w:t>es</w:t>
            </w:r>
          </w:p>
        </w:tc>
        <w:tc>
          <w:tcPr>
            <w:tcW w:w="1843" w:type="dxa"/>
            <w:shd w:val="clear" w:color="auto" w:fill="auto"/>
            <w:vAlign w:val="center"/>
          </w:tcPr>
          <w:p w14:paraId="46DDADEA" w14:textId="77777777" w:rsidR="00BC0E94" w:rsidRPr="00465935" w:rsidRDefault="00BC0E94" w:rsidP="00BC0E94">
            <w:pPr>
              <w:pBdr>
                <w:top w:val="nil"/>
                <w:left w:val="nil"/>
                <w:bottom w:val="nil"/>
                <w:right w:val="nil"/>
                <w:between w:val="nil"/>
              </w:pBdr>
              <w:jc w:val="center"/>
              <w:rPr>
                <w:rFonts w:ascii="Calibri" w:hAnsi="Calibri"/>
                <w:color w:val="000000" w:themeColor="text1"/>
                <w:sz w:val="22"/>
                <w:szCs w:val="22"/>
              </w:rPr>
            </w:pPr>
          </w:p>
        </w:tc>
      </w:tr>
      <w:tr w:rsidR="00BC0E94" w:rsidRPr="00465935" w14:paraId="521EECD0" w14:textId="77777777" w:rsidTr="008849ED">
        <w:trPr>
          <w:trHeight w:val="76"/>
          <w:tblHeader/>
        </w:trPr>
        <w:tc>
          <w:tcPr>
            <w:tcW w:w="992" w:type="dxa"/>
          </w:tcPr>
          <w:p w14:paraId="2CA84FF1" w14:textId="24DA2376" w:rsidR="00BC0E94" w:rsidRPr="00465935" w:rsidRDefault="00BC0E94" w:rsidP="00BC0E94">
            <w:pPr>
              <w:rPr>
                <w:rFonts w:ascii="Calibri" w:hAnsi="Calibri"/>
                <w:color w:val="000000" w:themeColor="text1"/>
                <w:sz w:val="22"/>
                <w:szCs w:val="22"/>
              </w:rPr>
            </w:pPr>
            <w:r w:rsidRPr="00465935">
              <w:rPr>
                <w:rFonts w:ascii="Calibri" w:hAnsi="Calibri"/>
                <w:color w:val="000000" w:themeColor="text1"/>
                <w:sz w:val="22"/>
                <w:szCs w:val="22"/>
              </w:rPr>
              <w:t>1.7.9</w:t>
            </w:r>
          </w:p>
        </w:tc>
        <w:tc>
          <w:tcPr>
            <w:tcW w:w="4678" w:type="dxa"/>
            <w:shd w:val="clear" w:color="auto" w:fill="auto"/>
          </w:tcPr>
          <w:p w14:paraId="7ABD8EFB" w14:textId="518C1C9D" w:rsidR="00BC0E94" w:rsidRPr="00465935" w:rsidRDefault="00BC0E94" w:rsidP="00BC0E94">
            <w:pPr>
              <w:rPr>
                <w:rFonts w:ascii="Calibri" w:hAnsi="Calibri"/>
                <w:color w:val="000000" w:themeColor="text1"/>
                <w:sz w:val="22"/>
                <w:szCs w:val="22"/>
              </w:rPr>
            </w:pPr>
            <w:r w:rsidRPr="00465935">
              <w:rPr>
                <w:rFonts w:ascii="Calibri" w:hAnsi="Calibri"/>
                <w:color w:val="000000" w:themeColor="text1"/>
                <w:sz w:val="22"/>
                <w:szCs w:val="22"/>
              </w:rPr>
              <w:t>Product Coordinate Reference System</w:t>
            </w:r>
          </w:p>
        </w:tc>
        <w:tc>
          <w:tcPr>
            <w:tcW w:w="1842" w:type="dxa"/>
            <w:shd w:val="clear" w:color="auto" w:fill="auto"/>
          </w:tcPr>
          <w:p w14:paraId="55232573" w14:textId="12C3D520" w:rsidR="00BC0E94" w:rsidRPr="00465935" w:rsidRDefault="00BC0E94" w:rsidP="00BC0E94">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914ED8">
              <w:rPr>
                <w:rFonts w:ascii="Calibri" w:hAnsi="Calibri"/>
                <w:color w:val="000000" w:themeColor="text1"/>
                <w:sz w:val="22"/>
                <w:szCs w:val="22"/>
              </w:rPr>
              <w:t>es</w:t>
            </w:r>
          </w:p>
        </w:tc>
        <w:tc>
          <w:tcPr>
            <w:tcW w:w="1843" w:type="dxa"/>
            <w:shd w:val="clear" w:color="auto" w:fill="auto"/>
            <w:vAlign w:val="center"/>
          </w:tcPr>
          <w:p w14:paraId="406086C4" w14:textId="77777777" w:rsidR="00BC0E94" w:rsidRPr="00465935" w:rsidRDefault="00BC0E94" w:rsidP="00BC0E94">
            <w:pPr>
              <w:pBdr>
                <w:top w:val="nil"/>
                <w:left w:val="nil"/>
                <w:bottom w:val="nil"/>
                <w:right w:val="nil"/>
                <w:between w:val="nil"/>
              </w:pBdr>
              <w:jc w:val="center"/>
              <w:rPr>
                <w:rFonts w:ascii="Calibri" w:hAnsi="Calibri"/>
                <w:color w:val="000000" w:themeColor="text1"/>
                <w:sz w:val="22"/>
                <w:szCs w:val="22"/>
              </w:rPr>
            </w:pPr>
          </w:p>
        </w:tc>
      </w:tr>
      <w:tr w:rsidR="00BC0E94" w:rsidRPr="00465935" w14:paraId="511E236F" w14:textId="77777777" w:rsidTr="00D854EA">
        <w:trPr>
          <w:trHeight w:val="76"/>
          <w:tblHeader/>
        </w:trPr>
        <w:tc>
          <w:tcPr>
            <w:tcW w:w="992" w:type="dxa"/>
            <w:shd w:val="clear" w:color="auto" w:fill="D6E3BC" w:themeFill="accent3" w:themeFillTint="66"/>
            <w:vAlign w:val="center"/>
          </w:tcPr>
          <w:p w14:paraId="5CD9F645" w14:textId="2688A162" w:rsidR="00BC0E94" w:rsidRPr="00465935" w:rsidRDefault="00BC0E94" w:rsidP="00BC0E94">
            <w:pPr>
              <w:rPr>
                <w:rFonts w:ascii="Calibri" w:hAnsi="Calibri"/>
                <w:b/>
                <w:color w:val="000000" w:themeColor="text1"/>
                <w:sz w:val="22"/>
                <w:szCs w:val="22"/>
              </w:rPr>
            </w:pPr>
            <w:r w:rsidRPr="00465935">
              <w:rPr>
                <w:rFonts w:ascii="Calibri" w:hAnsi="Calibri"/>
                <w:b/>
                <w:color w:val="000000" w:themeColor="text1"/>
                <w:sz w:val="22"/>
                <w:szCs w:val="22"/>
              </w:rPr>
              <w:t>2</w:t>
            </w:r>
          </w:p>
        </w:tc>
        <w:tc>
          <w:tcPr>
            <w:tcW w:w="4678" w:type="dxa"/>
            <w:shd w:val="clear" w:color="auto" w:fill="D6E3BC" w:themeFill="accent3" w:themeFillTint="66"/>
            <w:vAlign w:val="center"/>
          </w:tcPr>
          <w:p w14:paraId="12392DA8" w14:textId="44908B1C" w:rsidR="00BC0E94" w:rsidRPr="00465935" w:rsidRDefault="00BC0E94" w:rsidP="00BC0E94">
            <w:pPr>
              <w:rPr>
                <w:rFonts w:ascii="Calibri" w:hAnsi="Calibri"/>
                <w:b/>
                <w:color w:val="000000" w:themeColor="text1"/>
                <w:sz w:val="22"/>
                <w:szCs w:val="22"/>
              </w:rPr>
            </w:pPr>
            <w:r w:rsidRPr="00465935">
              <w:rPr>
                <w:rFonts w:ascii="Calibri" w:hAnsi="Calibri"/>
                <w:b/>
                <w:color w:val="000000" w:themeColor="text1"/>
                <w:sz w:val="22"/>
                <w:szCs w:val="22"/>
              </w:rPr>
              <w:t>Per-Pixel Metadata</w:t>
            </w:r>
          </w:p>
        </w:tc>
        <w:tc>
          <w:tcPr>
            <w:tcW w:w="1842" w:type="dxa"/>
            <w:shd w:val="clear" w:color="auto" w:fill="D6E3BC" w:themeFill="accent3" w:themeFillTint="66"/>
            <w:vAlign w:val="center"/>
          </w:tcPr>
          <w:p w14:paraId="369944D2" w14:textId="77777777" w:rsidR="00BC0E94" w:rsidRPr="00465935" w:rsidRDefault="00BC0E94" w:rsidP="00BC0E94">
            <w:pPr>
              <w:pBdr>
                <w:top w:val="nil"/>
                <w:left w:val="nil"/>
                <w:bottom w:val="nil"/>
                <w:right w:val="nil"/>
                <w:between w:val="nil"/>
              </w:pBdr>
              <w:ind w:left="90" w:hanging="90"/>
              <w:jc w:val="center"/>
              <w:rPr>
                <w:rFonts w:ascii="Calibri" w:hAnsi="Calibri"/>
                <w:b/>
                <w:color w:val="000000" w:themeColor="text1"/>
                <w:sz w:val="22"/>
                <w:szCs w:val="22"/>
              </w:rPr>
            </w:pPr>
          </w:p>
        </w:tc>
        <w:tc>
          <w:tcPr>
            <w:tcW w:w="1843" w:type="dxa"/>
            <w:shd w:val="clear" w:color="auto" w:fill="D6E3BC" w:themeFill="accent3" w:themeFillTint="66"/>
            <w:vAlign w:val="center"/>
          </w:tcPr>
          <w:p w14:paraId="30F20E5F" w14:textId="77777777" w:rsidR="00BC0E94" w:rsidRPr="00465935" w:rsidRDefault="00BC0E94" w:rsidP="00BC0E94">
            <w:pPr>
              <w:pBdr>
                <w:top w:val="nil"/>
                <w:left w:val="nil"/>
                <w:bottom w:val="nil"/>
                <w:right w:val="nil"/>
                <w:between w:val="nil"/>
              </w:pBdr>
              <w:jc w:val="center"/>
              <w:rPr>
                <w:rFonts w:ascii="Calibri" w:hAnsi="Calibri"/>
                <w:b/>
                <w:color w:val="000000" w:themeColor="text1"/>
                <w:sz w:val="22"/>
                <w:szCs w:val="22"/>
              </w:rPr>
            </w:pPr>
          </w:p>
        </w:tc>
      </w:tr>
      <w:tr w:rsidR="00101D6A" w:rsidRPr="00465935" w14:paraId="114A9D44" w14:textId="77777777" w:rsidTr="00297C99">
        <w:trPr>
          <w:trHeight w:val="76"/>
          <w:tblHeader/>
        </w:trPr>
        <w:tc>
          <w:tcPr>
            <w:tcW w:w="992" w:type="dxa"/>
            <w:vAlign w:val="center"/>
          </w:tcPr>
          <w:p w14:paraId="417BD4EF" w14:textId="79E3A6C6" w:rsidR="00101D6A" w:rsidRPr="00465935" w:rsidRDefault="00101D6A" w:rsidP="00101D6A">
            <w:pPr>
              <w:pStyle w:val="NormalWeb"/>
              <w:rPr>
                <w:rFonts w:ascii="Calibri" w:hAnsi="Calibri"/>
                <w:color w:val="000000" w:themeColor="text1"/>
                <w:sz w:val="22"/>
                <w:szCs w:val="22"/>
              </w:rPr>
            </w:pPr>
            <w:r w:rsidRPr="00465935">
              <w:rPr>
                <w:rFonts w:ascii="Calibri" w:hAnsi="Calibri"/>
                <w:bCs/>
                <w:color w:val="000000" w:themeColor="text1"/>
                <w:sz w:val="22"/>
                <w:szCs w:val="22"/>
              </w:rPr>
              <w:t>2.1</w:t>
            </w:r>
          </w:p>
        </w:tc>
        <w:tc>
          <w:tcPr>
            <w:tcW w:w="4678" w:type="dxa"/>
            <w:shd w:val="clear" w:color="auto" w:fill="auto"/>
            <w:vAlign w:val="center"/>
          </w:tcPr>
          <w:p w14:paraId="0C4239C3" w14:textId="1991C9A8" w:rsidR="00101D6A" w:rsidRPr="00465935" w:rsidRDefault="00101D6A" w:rsidP="00101D6A">
            <w:pPr>
              <w:pStyle w:val="NormalWeb"/>
              <w:rPr>
                <w:rFonts w:ascii="Calibri" w:hAnsi="Calibri"/>
                <w:color w:val="000000" w:themeColor="text1"/>
                <w:sz w:val="22"/>
                <w:szCs w:val="22"/>
              </w:rPr>
            </w:pPr>
            <w:r w:rsidRPr="00465935">
              <w:rPr>
                <w:rFonts w:ascii="Calibri" w:hAnsi="Calibri"/>
                <w:bCs/>
                <w:color w:val="000000" w:themeColor="text1"/>
                <w:sz w:val="22"/>
                <w:szCs w:val="22"/>
              </w:rPr>
              <w:t>Metadata Machine Readability</w:t>
            </w:r>
          </w:p>
        </w:tc>
        <w:tc>
          <w:tcPr>
            <w:tcW w:w="1842" w:type="dxa"/>
            <w:shd w:val="clear" w:color="auto" w:fill="auto"/>
          </w:tcPr>
          <w:p w14:paraId="63AE988C" w14:textId="34B06B8E" w:rsidR="00101D6A" w:rsidRPr="00465935" w:rsidRDefault="00101D6A" w:rsidP="00101D6A">
            <w:pPr>
              <w:pBdr>
                <w:top w:val="nil"/>
                <w:left w:val="nil"/>
                <w:bottom w:val="nil"/>
                <w:right w:val="nil"/>
                <w:between w:val="nil"/>
              </w:pBdr>
              <w:ind w:left="90" w:hanging="90"/>
              <w:jc w:val="center"/>
              <w:rPr>
                <w:rFonts w:ascii="Calibri" w:hAnsi="Calibri"/>
                <w:color w:val="000000" w:themeColor="text1"/>
                <w:sz w:val="22"/>
                <w:szCs w:val="22"/>
              </w:rPr>
            </w:pPr>
            <w:r w:rsidRPr="00E90D72">
              <w:rPr>
                <w:rFonts w:ascii="Calibri" w:hAnsi="Calibri"/>
                <w:color w:val="000000" w:themeColor="text1"/>
                <w:sz w:val="22"/>
                <w:szCs w:val="22"/>
              </w:rPr>
              <w:t>Y</w:t>
            </w:r>
            <w:r w:rsidR="00914ED8">
              <w:rPr>
                <w:rFonts w:ascii="Calibri" w:hAnsi="Calibri"/>
                <w:color w:val="000000" w:themeColor="text1"/>
                <w:sz w:val="22"/>
                <w:szCs w:val="22"/>
              </w:rPr>
              <w:t>es</w:t>
            </w:r>
          </w:p>
        </w:tc>
        <w:tc>
          <w:tcPr>
            <w:tcW w:w="1843" w:type="dxa"/>
            <w:shd w:val="clear" w:color="auto" w:fill="auto"/>
          </w:tcPr>
          <w:p w14:paraId="3C1F213B" w14:textId="69B1FAF7" w:rsidR="00101D6A" w:rsidRPr="00465935" w:rsidRDefault="00AE1AD3" w:rsidP="00101D6A">
            <w:pPr>
              <w:pBdr>
                <w:top w:val="nil"/>
                <w:left w:val="nil"/>
                <w:bottom w:val="nil"/>
                <w:right w:val="nil"/>
                <w:between w:val="nil"/>
              </w:pBdr>
              <w:jc w:val="center"/>
              <w:rPr>
                <w:rFonts w:ascii="Calibri" w:hAnsi="Calibri"/>
                <w:color w:val="000000" w:themeColor="text1"/>
                <w:sz w:val="22"/>
                <w:szCs w:val="22"/>
              </w:rPr>
            </w:pPr>
            <w:r>
              <w:rPr>
                <w:rFonts w:ascii="Calibri" w:hAnsi="Calibri"/>
                <w:color w:val="000000" w:themeColor="text1"/>
                <w:sz w:val="22"/>
                <w:szCs w:val="22"/>
              </w:rPr>
              <w:t>Yes</w:t>
            </w:r>
          </w:p>
        </w:tc>
      </w:tr>
      <w:tr w:rsidR="00BC0E94" w:rsidRPr="00465935" w14:paraId="57D03027" w14:textId="77777777" w:rsidTr="00D854EA">
        <w:trPr>
          <w:trHeight w:val="76"/>
          <w:tblHeader/>
        </w:trPr>
        <w:tc>
          <w:tcPr>
            <w:tcW w:w="992" w:type="dxa"/>
            <w:vAlign w:val="center"/>
          </w:tcPr>
          <w:p w14:paraId="6DB22721" w14:textId="7637062C" w:rsidR="00BC0E94" w:rsidRPr="00465935" w:rsidRDefault="00BC0E94" w:rsidP="00BC0E94">
            <w:pPr>
              <w:rPr>
                <w:rFonts w:ascii="Calibri" w:hAnsi="Calibri"/>
                <w:color w:val="000000" w:themeColor="text1"/>
                <w:sz w:val="22"/>
                <w:szCs w:val="22"/>
              </w:rPr>
            </w:pPr>
            <w:r w:rsidRPr="00465935">
              <w:rPr>
                <w:rFonts w:ascii="Calibri" w:hAnsi="Calibri"/>
                <w:bCs/>
                <w:color w:val="000000" w:themeColor="text1"/>
                <w:sz w:val="22"/>
                <w:szCs w:val="22"/>
              </w:rPr>
              <w:t>2.2</w:t>
            </w:r>
          </w:p>
        </w:tc>
        <w:tc>
          <w:tcPr>
            <w:tcW w:w="4678" w:type="dxa"/>
            <w:shd w:val="clear" w:color="auto" w:fill="auto"/>
            <w:vAlign w:val="center"/>
          </w:tcPr>
          <w:p w14:paraId="1AEE33D5" w14:textId="478AA985" w:rsidR="00BC0E94" w:rsidRPr="00465935" w:rsidRDefault="00BC0E94" w:rsidP="00BC0E94">
            <w:pPr>
              <w:rPr>
                <w:rFonts w:ascii="Calibri" w:hAnsi="Calibri"/>
                <w:color w:val="000000" w:themeColor="text1"/>
                <w:sz w:val="22"/>
                <w:szCs w:val="22"/>
              </w:rPr>
            </w:pPr>
            <w:r w:rsidRPr="00465935">
              <w:rPr>
                <w:rFonts w:ascii="Calibri" w:hAnsi="Calibri"/>
                <w:bCs/>
                <w:color w:val="000000" w:themeColor="text1"/>
                <w:sz w:val="22"/>
                <w:szCs w:val="22"/>
              </w:rPr>
              <w:t>Data Mask Image</w:t>
            </w:r>
          </w:p>
        </w:tc>
        <w:tc>
          <w:tcPr>
            <w:tcW w:w="1842" w:type="dxa"/>
            <w:shd w:val="clear" w:color="auto" w:fill="auto"/>
            <w:vAlign w:val="center"/>
          </w:tcPr>
          <w:p w14:paraId="3F472A6D" w14:textId="7D5E9EBD" w:rsidR="00BC0E94" w:rsidRPr="00465935" w:rsidRDefault="00101D6A" w:rsidP="00BC0E94">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914ED8">
              <w:rPr>
                <w:rFonts w:ascii="Calibri" w:hAnsi="Calibri"/>
                <w:color w:val="000000" w:themeColor="text1"/>
                <w:sz w:val="22"/>
                <w:szCs w:val="22"/>
              </w:rPr>
              <w:t>es</w:t>
            </w:r>
          </w:p>
        </w:tc>
        <w:tc>
          <w:tcPr>
            <w:tcW w:w="1843" w:type="dxa"/>
            <w:shd w:val="clear" w:color="auto" w:fill="auto"/>
            <w:vAlign w:val="center"/>
          </w:tcPr>
          <w:p w14:paraId="28336C58" w14:textId="02E1E488" w:rsidR="00BC0E94" w:rsidRPr="00465935" w:rsidRDefault="00AE1AD3" w:rsidP="00BC0E94">
            <w:pPr>
              <w:pBdr>
                <w:top w:val="nil"/>
                <w:left w:val="nil"/>
                <w:bottom w:val="nil"/>
                <w:right w:val="nil"/>
                <w:between w:val="nil"/>
              </w:pBdr>
              <w:jc w:val="center"/>
              <w:rPr>
                <w:rFonts w:ascii="Calibri" w:hAnsi="Calibri"/>
                <w:color w:val="000000" w:themeColor="text1"/>
                <w:sz w:val="22"/>
                <w:szCs w:val="22"/>
              </w:rPr>
            </w:pPr>
            <w:r>
              <w:rPr>
                <w:rFonts w:ascii="Calibri" w:hAnsi="Calibri"/>
                <w:color w:val="000000" w:themeColor="text1"/>
                <w:sz w:val="22"/>
                <w:szCs w:val="22"/>
              </w:rPr>
              <w:t>Partial</w:t>
            </w:r>
          </w:p>
        </w:tc>
      </w:tr>
      <w:tr w:rsidR="00BC0E94" w:rsidRPr="00465935" w14:paraId="48B61A26" w14:textId="77777777" w:rsidTr="00BF49AE">
        <w:trPr>
          <w:trHeight w:val="76"/>
          <w:tblHeader/>
        </w:trPr>
        <w:tc>
          <w:tcPr>
            <w:tcW w:w="992" w:type="dxa"/>
            <w:vAlign w:val="center"/>
          </w:tcPr>
          <w:p w14:paraId="07E7DB70" w14:textId="77777777" w:rsidR="00BC0E94" w:rsidRPr="00465935" w:rsidRDefault="00BC0E94" w:rsidP="00BC0E94">
            <w:pPr>
              <w:rPr>
                <w:rFonts w:ascii="Calibri" w:hAnsi="Calibri"/>
                <w:color w:val="000000" w:themeColor="text1"/>
                <w:sz w:val="22"/>
                <w:szCs w:val="22"/>
              </w:rPr>
            </w:pPr>
            <w:r w:rsidRPr="00465935">
              <w:rPr>
                <w:rFonts w:ascii="Calibri" w:hAnsi="Calibri"/>
                <w:bCs/>
                <w:color w:val="000000" w:themeColor="text1"/>
                <w:sz w:val="22"/>
                <w:szCs w:val="22"/>
              </w:rPr>
              <w:t>2.3</w:t>
            </w:r>
          </w:p>
        </w:tc>
        <w:tc>
          <w:tcPr>
            <w:tcW w:w="4678" w:type="dxa"/>
            <w:shd w:val="clear" w:color="auto" w:fill="auto"/>
            <w:vAlign w:val="center"/>
          </w:tcPr>
          <w:p w14:paraId="64DA1979" w14:textId="3C43625E" w:rsidR="00BC0E94" w:rsidRPr="00465935" w:rsidRDefault="00BC0E94" w:rsidP="00BC0E94">
            <w:pPr>
              <w:rPr>
                <w:rFonts w:ascii="Calibri" w:hAnsi="Calibri"/>
                <w:color w:val="000000" w:themeColor="text1"/>
                <w:sz w:val="22"/>
                <w:szCs w:val="22"/>
              </w:rPr>
            </w:pPr>
            <w:r w:rsidRPr="00465935">
              <w:rPr>
                <w:rFonts w:ascii="Calibri" w:hAnsi="Calibri"/>
                <w:bCs/>
                <w:color w:val="000000" w:themeColor="text1"/>
                <w:sz w:val="22"/>
                <w:szCs w:val="22"/>
              </w:rPr>
              <w:t>Scattering Area Image</w:t>
            </w:r>
          </w:p>
        </w:tc>
        <w:tc>
          <w:tcPr>
            <w:tcW w:w="1842" w:type="dxa"/>
            <w:shd w:val="clear" w:color="auto" w:fill="auto"/>
            <w:vAlign w:val="center"/>
          </w:tcPr>
          <w:p w14:paraId="1E10233B" w14:textId="15E2DCD5" w:rsidR="00BC0E94" w:rsidRPr="00465935" w:rsidRDefault="00BC0E94" w:rsidP="00BC0E94">
            <w:pPr>
              <w:pBdr>
                <w:top w:val="nil"/>
                <w:left w:val="nil"/>
                <w:bottom w:val="nil"/>
                <w:right w:val="nil"/>
                <w:between w:val="nil"/>
              </w:pBdr>
              <w:ind w:left="90" w:hanging="90"/>
              <w:jc w:val="center"/>
              <w:rPr>
                <w:rFonts w:ascii="Calibri" w:hAnsi="Calibri"/>
                <w:color w:val="000000" w:themeColor="text1"/>
                <w:sz w:val="22"/>
                <w:szCs w:val="22"/>
              </w:rPr>
            </w:pPr>
          </w:p>
        </w:tc>
        <w:tc>
          <w:tcPr>
            <w:tcW w:w="1843" w:type="dxa"/>
            <w:shd w:val="clear" w:color="auto" w:fill="auto"/>
            <w:vAlign w:val="center"/>
          </w:tcPr>
          <w:p w14:paraId="6C2453F7" w14:textId="0DBBDEDA" w:rsidR="00BC0E94" w:rsidRPr="00465935" w:rsidRDefault="00914ED8" w:rsidP="00BC0E94">
            <w:pPr>
              <w:pBdr>
                <w:top w:val="nil"/>
                <w:left w:val="nil"/>
                <w:bottom w:val="nil"/>
                <w:right w:val="nil"/>
                <w:between w:val="nil"/>
              </w:pBdr>
              <w:jc w:val="center"/>
              <w:rPr>
                <w:rFonts w:ascii="Calibri" w:hAnsi="Calibri"/>
                <w:color w:val="000000" w:themeColor="text1"/>
                <w:sz w:val="22"/>
                <w:szCs w:val="22"/>
              </w:rPr>
            </w:pPr>
            <w:r>
              <w:rPr>
                <w:rFonts w:ascii="Calibri" w:hAnsi="Calibri"/>
                <w:color w:val="000000" w:themeColor="text1"/>
                <w:sz w:val="22"/>
                <w:szCs w:val="22"/>
              </w:rPr>
              <w:t>Yes</w:t>
            </w:r>
          </w:p>
        </w:tc>
      </w:tr>
      <w:tr w:rsidR="00BC0E94" w:rsidRPr="00465935" w14:paraId="3ED57828" w14:textId="77777777" w:rsidTr="00D854EA">
        <w:trPr>
          <w:trHeight w:val="76"/>
          <w:tblHeader/>
        </w:trPr>
        <w:tc>
          <w:tcPr>
            <w:tcW w:w="992" w:type="dxa"/>
            <w:vAlign w:val="center"/>
          </w:tcPr>
          <w:p w14:paraId="21C23681" w14:textId="2EA53F8D" w:rsidR="00BC0E94" w:rsidRPr="00465935" w:rsidRDefault="00BC0E94" w:rsidP="00BC0E94">
            <w:pPr>
              <w:rPr>
                <w:rFonts w:ascii="Calibri" w:hAnsi="Calibri"/>
                <w:color w:val="000000" w:themeColor="text1"/>
                <w:sz w:val="22"/>
                <w:szCs w:val="22"/>
              </w:rPr>
            </w:pPr>
            <w:r w:rsidRPr="00465935">
              <w:rPr>
                <w:rFonts w:ascii="Calibri" w:hAnsi="Calibri"/>
                <w:bCs/>
                <w:color w:val="000000" w:themeColor="text1"/>
                <w:sz w:val="22"/>
                <w:szCs w:val="22"/>
              </w:rPr>
              <w:t>2.4</w:t>
            </w:r>
          </w:p>
        </w:tc>
        <w:tc>
          <w:tcPr>
            <w:tcW w:w="4678" w:type="dxa"/>
            <w:shd w:val="clear" w:color="auto" w:fill="auto"/>
            <w:vAlign w:val="center"/>
          </w:tcPr>
          <w:p w14:paraId="6CC051A0" w14:textId="2EC9093A" w:rsidR="00BC0E94" w:rsidRPr="00465935" w:rsidRDefault="00BC0E94" w:rsidP="00BC0E94">
            <w:pPr>
              <w:rPr>
                <w:rFonts w:ascii="Calibri" w:hAnsi="Calibri"/>
                <w:color w:val="000000" w:themeColor="text1"/>
                <w:sz w:val="22"/>
                <w:szCs w:val="22"/>
              </w:rPr>
            </w:pPr>
            <w:r w:rsidRPr="00465935">
              <w:rPr>
                <w:rFonts w:ascii="Calibri" w:hAnsi="Calibri"/>
                <w:bCs/>
                <w:color w:val="000000" w:themeColor="text1"/>
                <w:sz w:val="22"/>
                <w:szCs w:val="22"/>
              </w:rPr>
              <w:t>Local Incident Angle</w:t>
            </w:r>
            <w:r w:rsidRPr="00465935">
              <w:rPr>
                <w:rFonts w:ascii="Calibri" w:hAnsi="Calibri"/>
                <w:color w:val="000000" w:themeColor="text1"/>
                <w:sz w:val="22"/>
                <w:szCs w:val="22"/>
              </w:rPr>
              <w:t> </w:t>
            </w:r>
            <w:r w:rsidRPr="00465935">
              <w:rPr>
                <w:rFonts w:ascii="Calibri" w:hAnsi="Calibri"/>
                <w:bCs/>
                <w:color w:val="000000" w:themeColor="text1"/>
                <w:sz w:val="22"/>
                <w:szCs w:val="22"/>
              </w:rPr>
              <w:t>Image</w:t>
            </w:r>
          </w:p>
        </w:tc>
        <w:tc>
          <w:tcPr>
            <w:tcW w:w="1842" w:type="dxa"/>
            <w:shd w:val="clear" w:color="auto" w:fill="auto"/>
            <w:vAlign w:val="center"/>
          </w:tcPr>
          <w:p w14:paraId="29085532" w14:textId="1C5D0D9C" w:rsidR="00BC0E94" w:rsidRPr="00465935" w:rsidRDefault="00101D6A" w:rsidP="00BC0E94">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YES</w:t>
            </w:r>
          </w:p>
        </w:tc>
        <w:tc>
          <w:tcPr>
            <w:tcW w:w="1843" w:type="dxa"/>
            <w:shd w:val="clear" w:color="auto" w:fill="auto"/>
            <w:vAlign w:val="center"/>
          </w:tcPr>
          <w:p w14:paraId="3FB9328F" w14:textId="77777777" w:rsidR="00BC0E94" w:rsidRPr="00465935" w:rsidRDefault="00BC0E94" w:rsidP="00BC0E94">
            <w:pPr>
              <w:pBdr>
                <w:top w:val="nil"/>
                <w:left w:val="nil"/>
                <w:bottom w:val="nil"/>
                <w:right w:val="nil"/>
                <w:between w:val="nil"/>
              </w:pBdr>
              <w:jc w:val="center"/>
              <w:rPr>
                <w:rFonts w:ascii="Calibri" w:hAnsi="Calibri"/>
                <w:color w:val="000000" w:themeColor="text1"/>
                <w:sz w:val="22"/>
                <w:szCs w:val="22"/>
              </w:rPr>
            </w:pPr>
          </w:p>
        </w:tc>
      </w:tr>
      <w:tr w:rsidR="00101D6A" w:rsidRPr="00465935" w14:paraId="0F05FCFB" w14:textId="77777777" w:rsidTr="009E2776">
        <w:trPr>
          <w:trHeight w:val="76"/>
          <w:tblHeader/>
        </w:trPr>
        <w:tc>
          <w:tcPr>
            <w:tcW w:w="992" w:type="dxa"/>
            <w:vAlign w:val="center"/>
          </w:tcPr>
          <w:p w14:paraId="660A74F9" w14:textId="1483BD3F" w:rsidR="00101D6A" w:rsidRPr="00465935" w:rsidRDefault="00101D6A" w:rsidP="00101D6A">
            <w:pPr>
              <w:rPr>
                <w:rFonts w:ascii="Calibri" w:hAnsi="Calibri"/>
                <w:color w:val="000000" w:themeColor="text1"/>
                <w:sz w:val="22"/>
                <w:szCs w:val="22"/>
              </w:rPr>
            </w:pPr>
            <w:r w:rsidRPr="00465935">
              <w:rPr>
                <w:rFonts w:ascii="Calibri" w:hAnsi="Calibri"/>
                <w:bCs/>
                <w:color w:val="000000" w:themeColor="text1"/>
                <w:sz w:val="22"/>
                <w:szCs w:val="22"/>
              </w:rPr>
              <w:t>2.5</w:t>
            </w:r>
          </w:p>
        </w:tc>
        <w:tc>
          <w:tcPr>
            <w:tcW w:w="4678" w:type="dxa"/>
            <w:shd w:val="clear" w:color="auto" w:fill="auto"/>
            <w:vAlign w:val="center"/>
          </w:tcPr>
          <w:p w14:paraId="1E6F7910" w14:textId="56482227" w:rsidR="00101D6A" w:rsidRPr="00465935" w:rsidRDefault="00101D6A" w:rsidP="00101D6A">
            <w:pPr>
              <w:rPr>
                <w:rFonts w:ascii="Calibri" w:hAnsi="Calibri"/>
                <w:color w:val="000000" w:themeColor="text1"/>
                <w:sz w:val="22"/>
                <w:szCs w:val="22"/>
              </w:rPr>
            </w:pPr>
            <w:r w:rsidRPr="00465935">
              <w:rPr>
                <w:rFonts w:ascii="Calibri" w:hAnsi="Calibri"/>
                <w:bCs/>
                <w:color w:val="000000" w:themeColor="text1"/>
                <w:sz w:val="22"/>
                <w:szCs w:val="22"/>
              </w:rPr>
              <w:t>Ellipsoidal Incident Angle Image</w:t>
            </w:r>
          </w:p>
        </w:tc>
        <w:tc>
          <w:tcPr>
            <w:tcW w:w="1842" w:type="dxa"/>
            <w:shd w:val="clear" w:color="auto" w:fill="auto"/>
          </w:tcPr>
          <w:p w14:paraId="35842F2F" w14:textId="0DE3B62D" w:rsidR="00101D6A" w:rsidRPr="00465935" w:rsidRDefault="00101D6A" w:rsidP="00101D6A">
            <w:pPr>
              <w:pBdr>
                <w:top w:val="nil"/>
                <w:left w:val="nil"/>
                <w:bottom w:val="nil"/>
                <w:right w:val="nil"/>
                <w:between w:val="nil"/>
              </w:pBdr>
              <w:ind w:left="90" w:hanging="90"/>
              <w:jc w:val="center"/>
              <w:rPr>
                <w:rFonts w:ascii="Calibri" w:hAnsi="Calibri"/>
                <w:color w:val="000000" w:themeColor="text1"/>
                <w:sz w:val="22"/>
                <w:szCs w:val="22"/>
              </w:rPr>
            </w:pPr>
            <w:r w:rsidRPr="00215F99">
              <w:rPr>
                <w:rFonts w:ascii="Calibri" w:hAnsi="Calibri"/>
                <w:color w:val="000000" w:themeColor="text1"/>
                <w:sz w:val="22"/>
                <w:szCs w:val="22"/>
              </w:rPr>
              <w:t>Not required</w:t>
            </w:r>
          </w:p>
        </w:tc>
        <w:tc>
          <w:tcPr>
            <w:tcW w:w="1843" w:type="dxa"/>
            <w:shd w:val="clear" w:color="auto" w:fill="auto"/>
            <w:vAlign w:val="center"/>
          </w:tcPr>
          <w:p w14:paraId="2B12E5C8" w14:textId="77777777" w:rsidR="00101D6A" w:rsidRPr="00465935" w:rsidRDefault="00101D6A" w:rsidP="00101D6A">
            <w:pPr>
              <w:pBdr>
                <w:top w:val="nil"/>
                <w:left w:val="nil"/>
                <w:bottom w:val="nil"/>
                <w:right w:val="nil"/>
                <w:between w:val="nil"/>
              </w:pBdr>
              <w:jc w:val="center"/>
              <w:rPr>
                <w:rFonts w:ascii="Calibri" w:hAnsi="Calibri"/>
                <w:color w:val="000000" w:themeColor="text1"/>
                <w:sz w:val="22"/>
                <w:szCs w:val="22"/>
              </w:rPr>
            </w:pPr>
          </w:p>
        </w:tc>
      </w:tr>
      <w:tr w:rsidR="00101D6A" w:rsidRPr="00465935" w14:paraId="1CC0E554" w14:textId="77777777" w:rsidTr="009E2776">
        <w:trPr>
          <w:trHeight w:val="76"/>
          <w:tblHeader/>
        </w:trPr>
        <w:tc>
          <w:tcPr>
            <w:tcW w:w="992" w:type="dxa"/>
            <w:vAlign w:val="center"/>
          </w:tcPr>
          <w:p w14:paraId="5CCC299E" w14:textId="1CFFD622" w:rsidR="00101D6A" w:rsidRPr="00465935" w:rsidRDefault="00101D6A" w:rsidP="00101D6A">
            <w:pPr>
              <w:rPr>
                <w:rFonts w:ascii="Calibri" w:hAnsi="Calibri"/>
                <w:color w:val="000000" w:themeColor="text1"/>
                <w:sz w:val="22"/>
                <w:szCs w:val="22"/>
              </w:rPr>
            </w:pPr>
            <w:r w:rsidRPr="00465935">
              <w:rPr>
                <w:rFonts w:ascii="Calibri" w:hAnsi="Calibri"/>
                <w:bCs/>
                <w:color w:val="000000" w:themeColor="text1"/>
                <w:sz w:val="22"/>
                <w:szCs w:val="22"/>
              </w:rPr>
              <w:t>2.6</w:t>
            </w:r>
          </w:p>
        </w:tc>
        <w:tc>
          <w:tcPr>
            <w:tcW w:w="4678" w:type="dxa"/>
            <w:shd w:val="clear" w:color="auto" w:fill="auto"/>
            <w:vAlign w:val="center"/>
          </w:tcPr>
          <w:p w14:paraId="1F658591" w14:textId="3EB022B6" w:rsidR="00101D6A" w:rsidRPr="00465935" w:rsidRDefault="00101D6A" w:rsidP="00101D6A">
            <w:pPr>
              <w:rPr>
                <w:rFonts w:ascii="Calibri" w:hAnsi="Calibri"/>
                <w:color w:val="000000" w:themeColor="text1"/>
                <w:sz w:val="22"/>
                <w:szCs w:val="22"/>
              </w:rPr>
            </w:pPr>
            <w:r w:rsidRPr="00465935">
              <w:rPr>
                <w:rFonts w:ascii="Calibri" w:hAnsi="Calibri"/>
                <w:bCs/>
                <w:color w:val="000000" w:themeColor="text1"/>
                <w:sz w:val="22"/>
                <w:szCs w:val="22"/>
              </w:rPr>
              <w:t>Noise Power Image</w:t>
            </w:r>
          </w:p>
        </w:tc>
        <w:tc>
          <w:tcPr>
            <w:tcW w:w="1842" w:type="dxa"/>
            <w:shd w:val="clear" w:color="auto" w:fill="auto"/>
          </w:tcPr>
          <w:p w14:paraId="14C1C61F" w14:textId="73D09298" w:rsidR="00101D6A" w:rsidRPr="00465935" w:rsidRDefault="00101D6A" w:rsidP="00101D6A">
            <w:pPr>
              <w:pBdr>
                <w:top w:val="nil"/>
                <w:left w:val="nil"/>
                <w:bottom w:val="nil"/>
                <w:right w:val="nil"/>
                <w:between w:val="nil"/>
              </w:pBdr>
              <w:ind w:left="90" w:hanging="90"/>
              <w:jc w:val="center"/>
              <w:rPr>
                <w:rFonts w:ascii="Calibri" w:hAnsi="Calibri"/>
                <w:color w:val="000000" w:themeColor="text1"/>
                <w:sz w:val="22"/>
                <w:szCs w:val="22"/>
              </w:rPr>
            </w:pPr>
            <w:r w:rsidRPr="00215F99">
              <w:rPr>
                <w:rFonts w:ascii="Calibri" w:hAnsi="Calibri"/>
                <w:color w:val="000000" w:themeColor="text1"/>
                <w:sz w:val="22"/>
                <w:szCs w:val="22"/>
              </w:rPr>
              <w:t>Not required</w:t>
            </w:r>
          </w:p>
        </w:tc>
        <w:tc>
          <w:tcPr>
            <w:tcW w:w="1843" w:type="dxa"/>
            <w:shd w:val="clear" w:color="auto" w:fill="auto"/>
            <w:vAlign w:val="center"/>
          </w:tcPr>
          <w:p w14:paraId="68DA60CF" w14:textId="77777777" w:rsidR="00101D6A" w:rsidRPr="00465935" w:rsidRDefault="00101D6A" w:rsidP="00101D6A">
            <w:pPr>
              <w:pBdr>
                <w:top w:val="nil"/>
                <w:left w:val="nil"/>
                <w:bottom w:val="nil"/>
                <w:right w:val="nil"/>
                <w:between w:val="nil"/>
              </w:pBdr>
              <w:jc w:val="center"/>
              <w:rPr>
                <w:rFonts w:ascii="Calibri" w:hAnsi="Calibri"/>
                <w:color w:val="000000" w:themeColor="text1"/>
                <w:sz w:val="22"/>
                <w:szCs w:val="22"/>
              </w:rPr>
            </w:pPr>
          </w:p>
        </w:tc>
      </w:tr>
      <w:tr w:rsidR="00101D6A" w:rsidRPr="00465935" w14:paraId="364A3556" w14:textId="77777777" w:rsidTr="009E2776">
        <w:trPr>
          <w:trHeight w:val="76"/>
          <w:tblHeader/>
        </w:trPr>
        <w:tc>
          <w:tcPr>
            <w:tcW w:w="992" w:type="dxa"/>
            <w:vAlign w:val="center"/>
          </w:tcPr>
          <w:p w14:paraId="6E435552" w14:textId="77777777" w:rsidR="00101D6A" w:rsidRPr="00465935" w:rsidRDefault="00101D6A" w:rsidP="00101D6A">
            <w:pPr>
              <w:rPr>
                <w:rFonts w:ascii="Calibri" w:hAnsi="Calibri"/>
                <w:color w:val="000000" w:themeColor="text1"/>
                <w:sz w:val="22"/>
                <w:szCs w:val="22"/>
              </w:rPr>
            </w:pPr>
            <w:r w:rsidRPr="00465935">
              <w:rPr>
                <w:rFonts w:ascii="Calibri" w:hAnsi="Calibri"/>
                <w:bCs/>
                <w:color w:val="000000" w:themeColor="text1"/>
                <w:sz w:val="22"/>
                <w:szCs w:val="22"/>
              </w:rPr>
              <w:t>2.7</w:t>
            </w:r>
          </w:p>
        </w:tc>
        <w:tc>
          <w:tcPr>
            <w:tcW w:w="4678" w:type="dxa"/>
            <w:shd w:val="clear" w:color="auto" w:fill="auto"/>
            <w:vAlign w:val="center"/>
          </w:tcPr>
          <w:p w14:paraId="282D2274" w14:textId="3D4FB685" w:rsidR="00101D6A" w:rsidRPr="00465935" w:rsidRDefault="00101D6A" w:rsidP="00101D6A">
            <w:pPr>
              <w:rPr>
                <w:rFonts w:ascii="Calibri" w:hAnsi="Calibri"/>
                <w:color w:val="000000" w:themeColor="text1"/>
                <w:sz w:val="22"/>
                <w:szCs w:val="22"/>
              </w:rPr>
            </w:pPr>
            <w:r w:rsidRPr="00465935">
              <w:rPr>
                <w:rFonts w:ascii="Calibri" w:hAnsi="Calibri"/>
                <w:bCs/>
                <w:color w:val="000000" w:themeColor="text1"/>
                <w:sz w:val="22"/>
                <w:szCs w:val="22"/>
              </w:rPr>
              <w:t>Gamma-to-Sigma Ratio Image</w:t>
            </w:r>
          </w:p>
        </w:tc>
        <w:tc>
          <w:tcPr>
            <w:tcW w:w="1842" w:type="dxa"/>
            <w:shd w:val="clear" w:color="auto" w:fill="auto"/>
          </w:tcPr>
          <w:p w14:paraId="668F72C3" w14:textId="7B610FC2" w:rsidR="00101D6A" w:rsidRPr="00465935" w:rsidRDefault="00101D6A" w:rsidP="00101D6A">
            <w:pPr>
              <w:pBdr>
                <w:top w:val="nil"/>
                <w:left w:val="nil"/>
                <w:bottom w:val="nil"/>
                <w:right w:val="nil"/>
                <w:between w:val="nil"/>
              </w:pBdr>
              <w:ind w:left="90" w:hanging="90"/>
              <w:jc w:val="center"/>
              <w:rPr>
                <w:rFonts w:ascii="Calibri" w:hAnsi="Calibri"/>
                <w:color w:val="000000" w:themeColor="text1"/>
                <w:sz w:val="22"/>
                <w:szCs w:val="22"/>
              </w:rPr>
            </w:pPr>
          </w:p>
        </w:tc>
        <w:tc>
          <w:tcPr>
            <w:tcW w:w="1843" w:type="dxa"/>
            <w:shd w:val="clear" w:color="auto" w:fill="auto"/>
            <w:vAlign w:val="center"/>
          </w:tcPr>
          <w:p w14:paraId="28328CA4" w14:textId="5CA0D0B5" w:rsidR="00101D6A" w:rsidRPr="00465935" w:rsidRDefault="00914ED8" w:rsidP="00101D6A">
            <w:pPr>
              <w:pBdr>
                <w:top w:val="nil"/>
                <w:left w:val="nil"/>
                <w:bottom w:val="nil"/>
                <w:right w:val="nil"/>
                <w:between w:val="nil"/>
              </w:pBdr>
              <w:jc w:val="center"/>
              <w:rPr>
                <w:rFonts w:ascii="Calibri" w:hAnsi="Calibri"/>
                <w:color w:val="000000" w:themeColor="text1"/>
                <w:sz w:val="22"/>
                <w:szCs w:val="22"/>
              </w:rPr>
            </w:pPr>
            <w:r>
              <w:rPr>
                <w:rFonts w:ascii="Calibri" w:hAnsi="Calibri"/>
                <w:color w:val="000000" w:themeColor="text1"/>
                <w:sz w:val="22"/>
                <w:szCs w:val="22"/>
              </w:rPr>
              <w:t>Yes</w:t>
            </w:r>
          </w:p>
        </w:tc>
      </w:tr>
      <w:tr w:rsidR="00BC0E94" w:rsidRPr="00465935" w14:paraId="6F03B69A" w14:textId="77777777" w:rsidTr="0083206F">
        <w:trPr>
          <w:trHeight w:val="76"/>
          <w:tblHeader/>
        </w:trPr>
        <w:tc>
          <w:tcPr>
            <w:tcW w:w="992" w:type="dxa"/>
            <w:vAlign w:val="center"/>
          </w:tcPr>
          <w:p w14:paraId="2F2A9238" w14:textId="3A7A5630" w:rsidR="00BC0E94" w:rsidRPr="00465935" w:rsidRDefault="00BC0E94" w:rsidP="00BC0E94">
            <w:pPr>
              <w:rPr>
                <w:rFonts w:ascii="Calibri" w:hAnsi="Calibri"/>
                <w:color w:val="000000" w:themeColor="text1"/>
                <w:sz w:val="22"/>
                <w:szCs w:val="22"/>
              </w:rPr>
            </w:pPr>
            <w:r w:rsidRPr="00465935">
              <w:rPr>
                <w:rFonts w:ascii="Calibri" w:hAnsi="Calibri"/>
                <w:bCs/>
                <w:color w:val="000000" w:themeColor="text1"/>
                <w:sz w:val="22"/>
                <w:szCs w:val="22"/>
              </w:rPr>
              <w:t>2.8</w:t>
            </w:r>
          </w:p>
        </w:tc>
        <w:tc>
          <w:tcPr>
            <w:tcW w:w="4678" w:type="dxa"/>
            <w:shd w:val="clear" w:color="auto" w:fill="auto"/>
            <w:vAlign w:val="center"/>
          </w:tcPr>
          <w:p w14:paraId="0F384BDC" w14:textId="0582B472" w:rsidR="00BC0E94" w:rsidRPr="00465935" w:rsidRDefault="00BC0E94" w:rsidP="00BC0E94">
            <w:pPr>
              <w:rPr>
                <w:rFonts w:ascii="Calibri" w:hAnsi="Calibri"/>
                <w:color w:val="000000" w:themeColor="text1"/>
                <w:sz w:val="22"/>
                <w:szCs w:val="22"/>
              </w:rPr>
            </w:pPr>
            <w:r w:rsidRPr="00465935">
              <w:rPr>
                <w:rFonts w:ascii="Calibri" w:hAnsi="Calibri"/>
                <w:bCs/>
                <w:color w:val="000000" w:themeColor="text1"/>
                <w:sz w:val="22"/>
                <w:szCs w:val="22"/>
              </w:rPr>
              <w:t>Acquisition ID Image</w:t>
            </w:r>
          </w:p>
        </w:tc>
        <w:tc>
          <w:tcPr>
            <w:tcW w:w="1842" w:type="dxa"/>
            <w:shd w:val="clear" w:color="auto" w:fill="auto"/>
            <w:vAlign w:val="center"/>
          </w:tcPr>
          <w:p w14:paraId="7DC2DE68" w14:textId="1B41D66D" w:rsidR="00BC0E94" w:rsidRPr="00465935" w:rsidRDefault="00914ED8" w:rsidP="00BC0E94">
            <w:pPr>
              <w:pBdr>
                <w:top w:val="nil"/>
                <w:left w:val="nil"/>
                <w:bottom w:val="nil"/>
                <w:right w:val="nil"/>
                <w:between w:val="nil"/>
              </w:pBdr>
              <w:ind w:left="90" w:hanging="90"/>
              <w:jc w:val="center"/>
              <w:rPr>
                <w:rFonts w:ascii="Calibri" w:hAnsi="Calibri"/>
                <w:color w:val="000000" w:themeColor="text1"/>
                <w:sz w:val="22"/>
                <w:szCs w:val="22"/>
              </w:rPr>
            </w:pPr>
            <w:r w:rsidRPr="00215F99">
              <w:rPr>
                <w:rFonts w:ascii="Calibri" w:hAnsi="Calibri"/>
                <w:color w:val="000000" w:themeColor="text1"/>
                <w:sz w:val="22"/>
                <w:szCs w:val="22"/>
              </w:rPr>
              <w:t>Not required</w:t>
            </w:r>
          </w:p>
        </w:tc>
        <w:tc>
          <w:tcPr>
            <w:tcW w:w="1843" w:type="dxa"/>
            <w:shd w:val="clear" w:color="auto" w:fill="auto"/>
            <w:vAlign w:val="center"/>
          </w:tcPr>
          <w:p w14:paraId="37DB316B" w14:textId="77777777" w:rsidR="00BC0E94" w:rsidRPr="00465935" w:rsidRDefault="00BC0E94" w:rsidP="00BC0E94">
            <w:pPr>
              <w:pBdr>
                <w:top w:val="nil"/>
                <w:left w:val="nil"/>
                <w:bottom w:val="nil"/>
                <w:right w:val="nil"/>
                <w:between w:val="nil"/>
              </w:pBdr>
              <w:jc w:val="center"/>
              <w:rPr>
                <w:rFonts w:ascii="Calibri" w:hAnsi="Calibri"/>
                <w:color w:val="000000" w:themeColor="text1"/>
                <w:sz w:val="22"/>
                <w:szCs w:val="22"/>
              </w:rPr>
            </w:pPr>
          </w:p>
        </w:tc>
      </w:tr>
      <w:tr w:rsidR="00BC0E94" w:rsidRPr="00465935" w14:paraId="16B334C1" w14:textId="77777777" w:rsidTr="00B45533">
        <w:trPr>
          <w:trHeight w:val="76"/>
          <w:tblHeader/>
        </w:trPr>
        <w:tc>
          <w:tcPr>
            <w:tcW w:w="992" w:type="dxa"/>
            <w:vAlign w:val="center"/>
          </w:tcPr>
          <w:p w14:paraId="602A7ADD" w14:textId="65AB4C84" w:rsidR="00BC0E94" w:rsidRPr="00465935" w:rsidRDefault="00BC0E94" w:rsidP="00BC0E94">
            <w:pPr>
              <w:rPr>
                <w:rFonts w:ascii="Calibri" w:hAnsi="Calibri"/>
                <w:color w:val="000000" w:themeColor="text1"/>
                <w:sz w:val="22"/>
                <w:szCs w:val="22"/>
              </w:rPr>
            </w:pPr>
            <w:r w:rsidRPr="00465935">
              <w:rPr>
                <w:rFonts w:ascii="Calibri" w:hAnsi="Calibri"/>
                <w:bCs/>
                <w:color w:val="000000" w:themeColor="text1"/>
                <w:sz w:val="22"/>
                <w:szCs w:val="22"/>
              </w:rPr>
              <w:t>2.9</w:t>
            </w:r>
          </w:p>
        </w:tc>
        <w:tc>
          <w:tcPr>
            <w:tcW w:w="4678" w:type="dxa"/>
            <w:shd w:val="clear" w:color="auto" w:fill="auto"/>
            <w:vAlign w:val="center"/>
          </w:tcPr>
          <w:p w14:paraId="58B8585C" w14:textId="229006E1" w:rsidR="00BC0E94" w:rsidRPr="00465935" w:rsidRDefault="00BC0E94" w:rsidP="00BC0E94">
            <w:pPr>
              <w:rPr>
                <w:rFonts w:ascii="Calibri" w:hAnsi="Calibri"/>
                <w:color w:val="000000" w:themeColor="text1"/>
                <w:sz w:val="22"/>
                <w:szCs w:val="22"/>
              </w:rPr>
            </w:pPr>
            <w:r w:rsidRPr="00465935">
              <w:rPr>
                <w:rFonts w:ascii="Calibri" w:hAnsi="Calibri"/>
                <w:bCs/>
                <w:color w:val="000000" w:themeColor="text1"/>
                <w:sz w:val="22"/>
                <w:szCs w:val="22"/>
              </w:rPr>
              <w:t>Per-Pixel DEM</w:t>
            </w:r>
          </w:p>
        </w:tc>
        <w:tc>
          <w:tcPr>
            <w:tcW w:w="1842" w:type="dxa"/>
            <w:shd w:val="clear" w:color="auto" w:fill="auto"/>
            <w:vAlign w:val="center"/>
          </w:tcPr>
          <w:p w14:paraId="3322A6BA" w14:textId="1C5E8E93" w:rsidR="00BC0E94" w:rsidRPr="00465935" w:rsidRDefault="00101D6A" w:rsidP="00BC0E94">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Not required</w:t>
            </w:r>
          </w:p>
        </w:tc>
        <w:tc>
          <w:tcPr>
            <w:tcW w:w="1843" w:type="dxa"/>
            <w:shd w:val="clear" w:color="auto" w:fill="auto"/>
            <w:vAlign w:val="center"/>
          </w:tcPr>
          <w:p w14:paraId="5362F739" w14:textId="77777777" w:rsidR="00BC0E94" w:rsidRPr="00465935" w:rsidRDefault="00BC0E94" w:rsidP="00BC0E94">
            <w:pPr>
              <w:pBdr>
                <w:top w:val="nil"/>
                <w:left w:val="nil"/>
                <w:bottom w:val="nil"/>
                <w:right w:val="nil"/>
                <w:between w:val="nil"/>
              </w:pBdr>
              <w:jc w:val="center"/>
              <w:rPr>
                <w:rFonts w:ascii="Calibri" w:hAnsi="Calibri"/>
                <w:color w:val="000000" w:themeColor="text1"/>
                <w:sz w:val="22"/>
                <w:szCs w:val="22"/>
              </w:rPr>
            </w:pPr>
          </w:p>
        </w:tc>
      </w:tr>
      <w:tr w:rsidR="00BC0E94" w:rsidRPr="00465935" w14:paraId="55278CB2" w14:textId="77777777" w:rsidTr="00D854EA">
        <w:trPr>
          <w:trHeight w:val="76"/>
          <w:tblHeader/>
        </w:trPr>
        <w:tc>
          <w:tcPr>
            <w:tcW w:w="992" w:type="dxa"/>
            <w:shd w:val="clear" w:color="auto" w:fill="D6E3BC" w:themeFill="accent3" w:themeFillTint="66"/>
            <w:vAlign w:val="center"/>
          </w:tcPr>
          <w:p w14:paraId="4ED3DFDC" w14:textId="74E6C85D" w:rsidR="00BC0E94" w:rsidRPr="00465935" w:rsidRDefault="00BC0E94" w:rsidP="00BC0E94">
            <w:pPr>
              <w:rPr>
                <w:rFonts w:ascii="Calibri" w:hAnsi="Calibri"/>
                <w:b/>
                <w:color w:val="000000" w:themeColor="text1"/>
                <w:sz w:val="22"/>
                <w:szCs w:val="22"/>
              </w:rPr>
            </w:pPr>
            <w:r w:rsidRPr="00465935">
              <w:rPr>
                <w:rFonts w:ascii="Calibri" w:hAnsi="Calibri"/>
                <w:b/>
                <w:color w:val="000000" w:themeColor="text1"/>
                <w:sz w:val="22"/>
                <w:szCs w:val="22"/>
              </w:rPr>
              <w:t>3</w:t>
            </w:r>
          </w:p>
        </w:tc>
        <w:tc>
          <w:tcPr>
            <w:tcW w:w="4678" w:type="dxa"/>
            <w:shd w:val="clear" w:color="auto" w:fill="D6E3BC" w:themeFill="accent3" w:themeFillTint="66"/>
            <w:vAlign w:val="center"/>
          </w:tcPr>
          <w:p w14:paraId="119C8C81" w14:textId="29C00FCB" w:rsidR="00BC0E94" w:rsidRPr="00465935" w:rsidRDefault="00BC0E94" w:rsidP="00BC0E94">
            <w:pPr>
              <w:rPr>
                <w:rFonts w:ascii="Calibri" w:hAnsi="Calibri"/>
                <w:b/>
                <w:color w:val="000000" w:themeColor="text1"/>
                <w:sz w:val="22"/>
                <w:szCs w:val="22"/>
              </w:rPr>
            </w:pPr>
            <w:r w:rsidRPr="00465935">
              <w:rPr>
                <w:rFonts w:ascii="Calibri" w:hAnsi="Calibri"/>
                <w:b/>
                <w:color w:val="000000" w:themeColor="text1"/>
                <w:sz w:val="22"/>
                <w:szCs w:val="22"/>
              </w:rPr>
              <w:t>Radiometric Terrain Corrected Measurements</w:t>
            </w:r>
          </w:p>
        </w:tc>
        <w:tc>
          <w:tcPr>
            <w:tcW w:w="1842" w:type="dxa"/>
            <w:shd w:val="clear" w:color="auto" w:fill="D6E3BC" w:themeFill="accent3" w:themeFillTint="66"/>
            <w:vAlign w:val="center"/>
          </w:tcPr>
          <w:p w14:paraId="3DC6E29E" w14:textId="77777777" w:rsidR="00BC0E94" w:rsidRPr="00465935" w:rsidRDefault="00BC0E94" w:rsidP="00BC0E94">
            <w:pPr>
              <w:pBdr>
                <w:top w:val="nil"/>
                <w:left w:val="nil"/>
                <w:bottom w:val="nil"/>
                <w:right w:val="nil"/>
                <w:between w:val="nil"/>
              </w:pBdr>
              <w:ind w:left="90" w:hanging="90"/>
              <w:jc w:val="center"/>
              <w:rPr>
                <w:rFonts w:ascii="Calibri" w:hAnsi="Calibri"/>
                <w:b/>
                <w:color w:val="000000" w:themeColor="text1"/>
                <w:sz w:val="22"/>
                <w:szCs w:val="22"/>
              </w:rPr>
            </w:pPr>
          </w:p>
        </w:tc>
        <w:tc>
          <w:tcPr>
            <w:tcW w:w="1843" w:type="dxa"/>
            <w:shd w:val="clear" w:color="auto" w:fill="D6E3BC" w:themeFill="accent3" w:themeFillTint="66"/>
            <w:vAlign w:val="center"/>
          </w:tcPr>
          <w:p w14:paraId="11F09241" w14:textId="77777777" w:rsidR="00BC0E94" w:rsidRPr="00465935" w:rsidRDefault="00BC0E94" w:rsidP="00BC0E94">
            <w:pPr>
              <w:pBdr>
                <w:top w:val="nil"/>
                <w:left w:val="nil"/>
                <w:bottom w:val="nil"/>
                <w:right w:val="nil"/>
                <w:between w:val="nil"/>
              </w:pBdr>
              <w:jc w:val="center"/>
              <w:rPr>
                <w:rFonts w:ascii="Calibri" w:hAnsi="Calibri"/>
                <w:b/>
                <w:color w:val="000000" w:themeColor="text1"/>
                <w:sz w:val="22"/>
                <w:szCs w:val="22"/>
              </w:rPr>
            </w:pPr>
          </w:p>
        </w:tc>
      </w:tr>
      <w:tr w:rsidR="00DD4EB7" w:rsidRPr="00465935" w14:paraId="0A945FDA" w14:textId="77777777" w:rsidTr="005D1CD6">
        <w:trPr>
          <w:trHeight w:val="76"/>
          <w:tblHeader/>
        </w:trPr>
        <w:tc>
          <w:tcPr>
            <w:tcW w:w="992" w:type="dxa"/>
            <w:vAlign w:val="center"/>
          </w:tcPr>
          <w:p w14:paraId="515F154D" w14:textId="1BFBEF1C" w:rsidR="00DD4EB7" w:rsidRPr="00465935" w:rsidRDefault="00DD4EB7" w:rsidP="00DD4EB7">
            <w:pPr>
              <w:pStyle w:val="NormalWeb"/>
              <w:rPr>
                <w:rFonts w:ascii="Calibri" w:hAnsi="Calibri"/>
                <w:color w:val="000000" w:themeColor="text1"/>
                <w:sz w:val="22"/>
                <w:szCs w:val="22"/>
              </w:rPr>
            </w:pPr>
            <w:r w:rsidRPr="00465935">
              <w:rPr>
                <w:rFonts w:ascii="Calibri" w:hAnsi="Calibri"/>
                <w:bCs/>
                <w:color w:val="000000" w:themeColor="text1"/>
                <w:sz w:val="22"/>
                <w:szCs w:val="22"/>
              </w:rPr>
              <w:t>3.1</w:t>
            </w:r>
          </w:p>
        </w:tc>
        <w:tc>
          <w:tcPr>
            <w:tcW w:w="4678" w:type="dxa"/>
            <w:shd w:val="clear" w:color="auto" w:fill="auto"/>
            <w:vAlign w:val="center"/>
          </w:tcPr>
          <w:p w14:paraId="47C10F3A" w14:textId="73702583" w:rsidR="00DD4EB7" w:rsidRPr="00465935" w:rsidRDefault="00DD4EB7" w:rsidP="00DD4EB7">
            <w:pPr>
              <w:pStyle w:val="NormalWeb"/>
              <w:rPr>
                <w:rFonts w:ascii="Calibri" w:hAnsi="Calibri"/>
                <w:color w:val="000000" w:themeColor="text1"/>
                <w:sz w:val="22"/>
                <w:szCs w:val="22"/>
              </w:rPr>
            </w:pPr>
            <w:r w:rsidRPr="00465935">
              <w:rPr>
                <w:rFonts w:ascii="Calibri" w:hAnsi="Calibri"/>
                <w:bCs/>
                <w:color w:val="000000" w:themeColor="text1"/>
                <w:sz w:val="22"/>
                <w:szCs w:val="22"/>
              </w:rPr>
              <w:t>Backscatter Measurements</w:t>
            </w:r>
          </w:p>
        </w:tc>
        <w:tc>
          <w:tcPr>
            <w:tcW w:w="1842" w:type="dxa"/>
            <w:shd w:val="clear" w:color="auto" w:fill="auto"/>
          </w:tcPr>
          <w:p w14:paraId="5471FF42" w14:textId="4184D5A2" w:rsidR="00DD4EB7" w:rsidRPr="00465935" w:rsidRDefault="00DD4EB7" w:rsidP="00DD4EB7">
            <w:pPr>
              <w:pBdr>
                <w:top w:val="nil"/>
                <w:left w:val="nil"/>
                <w:bottom w:val="nil"/>
                <w:right w:val="nil"/>
                <w:between w:val="nil"/>
              </w:pBdr>
              <w:ind w:left="90" w:hanging="90"/>
              <w:jc w:val="center"/>
              <w:rPr>
                <w:rFonts w:ascii="Calibri" w:hAnsi="Calibri"/>
                <w:color w:val="000000" w:themeColor="text1"/>
                <w:sz w:val="22"/>
                <w:szCs w:val="22"/>
              </w:rPr>
            </w:pPr>
            <w:r w:rsidRPr="00AA694F">
              <w:rPr>
                <w:rFonts w:ascii="Calibri" w:hAnsi="Calibri"/>
                <w:color w:val="000000" w:themeColor="text1"/>
                <w:sz w:val="22"/>
                <w:szCs w:val="22"/>
              </w:rPr>
              <w:t>Y</w:t>
            </w:r>
            <w:r w:rsidR="0022308C">
              <w:rPr>
                <w:rFonts w:ascii="Calibri" w:hAnsi="Calibri"/>
                <w:color w:val="000000" w:themeColor="text1"/>
                <w:sz w:val="22"/>
                <w:szCs w:val="22"/>
              </w:rPr>
              <w:t>es</w:t>
            </w:r>
          </w:p>
        </w:tc>
        <w:tc>
          <w:tcPr>
            <w:tcW w:w="1843" w:type="dxa"/>
            <w:shd w:val="clear" w:color="auto" w:fill="auto"/>
            <w:vAlign w:val="center"/>
          </w:tcPr>
          <w:p w14:paraId="345A62FD" w14:textId="77777777" w:rsidR="00DD4EB7" w:rsidRPr="00465935" w:rsidRDefault="00DD4EB7" w:rsidP="00DD4EB7">
            <w:pPr>
              <w:pBdr>
                <w:top w:val="nil"/>
                <w:left w:val="nil"/>
                <w:bottom w:val="nil"/>
                <w:right w:val="nil"/>
                <w:between w:val="nil"/>
              </w:pBdr>
              <w:jc w:val="center"/>
              <w:rPr>
                <w:rFonts w:ascii="Calibri" w:hAnsi="Calibri"/>
                <w:color w:val="000000" w:themeColor="text1"/>
                <w:sz w:val="22"/>
                <w:szCs w:val="22"/>
              </w:rPr>
            </w:pPr>
          </w:p>
        </w:tc>
      </w:tr>
      <w:tr w:rsidR="00DD4EB7" w:rsidRPr="00465935" w14:paraId="6F885AE5" w14:textId="77777777" w:rsidTr="005D1CD6">
        <w:trPr>
          <w:trHeight w:val="76"/>
          <w:tblHeader/>
        </w:trPr>
        <w:tc>
          <w:tcPr>
            <w:tcW w:w="992" w:type="dxa"/>
            <w:vAlign w:val="center"/>
          </w:tcPr>
          <w:p w14:paraId="792DDCCC" w14:textId="2CA72ED4" w:rsidR="00DD4EB7" w:rsidRPr="00465935" w:rsidRDefault="00DD4EB7" w:rsidP="00DD4EB7">
            <w:pPr>
              <w:rPr>
                <w:rFonts w:ascii="Calibri" w:hAnsi="Calibri"/>
                <w:color w:val="000000" w:themeColor="text1"/>
                <w:sz w:val="22"/>
                <w:szCs w:val="22"/>
              </w:rPr>
            </w:pPr>
            <w:r w:rsidRPr="00465935">
              <w:rPr>
                <w:rFonts w:ascii="Calibri" w:hAnsi="Calibri"/>
                <w:bCs/>
                <w:color w:val="000000" w:themeColor="text1"/>
                <w:sz w:val="22"/>
                <w:szCs w:val="22"/>
              </w:rPr>
              <w:t>3.2</w:t>
            </w:r>
          </w:p>
        </w:tc>
        <w:tc>
          <w:tcPr>
            <w:tcW w:w="4678" w:type="dxa"/>
            <w:shd w:val="clear" w:color="auto" w:fill="auto"/>
            <w:vAlign w:val="center"/>
          </w:tcPr>
          <w:p w14:paraId="6F7C7D8F" w14:textId="074C0FAF" w:rsidR="00DD4EB7" w:rsidRPr="00465935" w:rsidRDefault="00DD4EB7" w:rsidP="00DD4EB7">
            <w:pPr>
              <w:rPr>
                <w:rFonts w:ascii="Calibri" w:hAnsi="Calibri"/>
                <w:color w:val="000000" w:themeColor="text1"/>
                <w:sz w:val="22"/>
                <w:szCs w:val="22"/>
              </w:rPr>
            </w:pPr>
            <w:r w:rsidRPr="00465935">
              <w:rPr>
                <w:rFonts w:ascii="Calibri" w:hAnsi="Calibri"/>
                <w:bCs/>
                <w:color w:val="000000" w:themeColor="text1"/>
                <w:sz w:val="22"/>
                <w:szCs w:val="22"/>
              </w:rPr>
              <w:t>Scaling Conversion</w:t>
            </w:r>
          </w:p>
        </w:tc>
        <w:tc>
          <w:tcPr>
            <w:tcW w:w="1842" w:type="dxa"/>
            <w:shd w:val="clear" w:color="auto" w:fill="auto"/>
          </w:tcPr>
          <w:p w14:paraId="15E9D61B" w14:textId="3E2ECBFA" w:rsidR="00DD4EB7" w:rsidRPr="00465935" w:rsidRDefault="00DD4EB7" w:rsidP="00DD4EB7">
            <w:pPr>
              <w:pBdr>
                <w:top w:val="nil"/>
                <w:left w:val="nil"/>
                <w:bottom w:val="nil"/>
                <w:right w:val="nil"/>
                <w:between w:val="nil"/>
              </w:pBdr>
              <w:ind w:left="90" w:hanging="90"/>
              <w:jc w:val="center"/>
              <w:rPr>
                <w:rFonts w:ascii="Calibri" w:hAnsi="Calibri"/>
                <w:color w:val="000000" w:themeColor="text1"/>
                <w:sz w:val="22"/>
                <w:szCs w:val="22"/>
              </w:rPr>
            </w:pPr>
            <w:r w:rsidRPr="00AA694F">
              <w:rPr>
                <w:rFonts w:ascii="Calibri" w:hAnsi="Calibri"/>
                <w:color w:val="000000" w:themeColor="text1"/>
                <w:sz w:val="22"/>
                <w:szCs w:val="22"/>
              </w:rPr>
              <w:t>Y</w:t>
            </w:r>
            <w:r w:rsidR="0022308C">
              <w:rPr>
                <w:rFonts w:ascii="Calibri" w:hAnsi="Calibri"/>
                <w:color w:val="000000" w:themeColor="text1"/>
                <w:sz w:val="22"/>
                <w:szCs w:val="22"/>
              </w:rPr>
              <w:t>es</w:t>
            </w:r>
          </w:p>
        </w:tc>
        <w:tc>
          <w:tcPr>
            <w:tcW w:w="1843" w:type="dxa"/>
            <w:shd w:val="clear" w:color="auto" w:fill="auto"/>
            <w:vAlign w:val="center"/>
          </w:tcPr>
          <w:p w14:paraId="46C786BA" w14:textId="77777777" w:rsidR="00DD4EB7" w:rsidRPr="00465935" w:rsidRDefault="00DD4EB7" w:rsidP="00DD4EB7">
            <w:pPr>
              <w:pBdr>
                <w:top w:val="nil"/>
                <w:left w:val="nil"/>
                <w:bottom w:val="nil"/>
                <w:right w:val="nil"/>
                <w:between w:val="nil"/>
              </w:pBdr>
              <w:jc w:val="center"/>
              <w:rPr>
                <w:rFonts w:ascii="Calibri" w:hAnsi="Calibri"/>
                <w:color w:val="000000" w:themeColor="text1"/>
                <w:sz w:val="22"/>
                <w:szCs w:val="22"/>
              </w:rPr>
            </w:pPr>
          </w:p>
        </w:tc>
      </w:tr>
      <w:tr w:rsidR="00DD4EB7" w:rsidRPr="00465935" w14:paraId="0589780B" w14:textId="77777777" w:rsidTr="00513DF4">
        <w:trPr>
          <w:trHeight w:val="76"/>
          <w:tblHeader/>
        </w:trPr>
        <w:tc>
          <w:tcPr>
            <w:tcW w:w="992" w:type="dxa"/>
            <w:vAlign w:val="center"/>
          </w:tcPr>
          <w:p w14:paraId="5D13EE6A" w14:textId="26628579" w:rsidR="00DD4EB7" w:rsidRPr="00465935" w:rsidRDefault="00DD4EB7" w:rsidP="00DD4EB7">
            <w:pPr>
              <w:pStyle w:val="NormalWeb"/>
              <w:rPr>
                <w:rFonts w:ascii="Calibri" w:hAnsi="Calibri"/>
                <w:color w:val="000000" w:themeColor="text1"/>
                <w:sz w:val="22"/>
                <w:szCs w:val="22"/>
              </w:rPr>
            </w:pPr>
            <w:r w:rsidRPr="00465935">
              <w:rPr>
                <w:rFonts w:ascii="Calibri" w:hAnsi="Calibri"/>
                <w:bCs/>
                <w:color w:val="000000" w:themeColor="text1"/>
                <w:sz w:val="22"/>
                <w:szCs w:val="22"/>
              </w:rPr>
              <w:t>3.3</w:t>
            </w:r>
          </w:p>
        </w:tc>
        <w:tc>
          <w:tcPr>
            <w:tcW w:w="4678" w:type="dxa"/>
            <w:shd w:val="clear" w:color="auto" w:fill="auto"/>
            <w:vAlign w:val="center"/>
          </w:tcPr>
          <w:p w14:paraId="60AE2FA6" w14:textId="5E25A05F" w:rsidR="00DD4EB7" w:rsidRPr="00465935" w:rsidRDefault="00DD4EB7" w:rsidP="00DD4EB7">
            <w:pPr>
              <w:pStyle w:val="NormalWeb"/>
              <w:rPr>
                <w:rFonts w:ascii="Calibri" w:hAnsi="Calibri"/>
                <w:color w:val="000000" w:themeColor="text1"/>
                <w:sz w:val="22"/>
                <w:szCs w:val="22"/>
              </w:rPr>
            </w:pPr>
            <w:r w:rsidRPr="00465935">
              <w:rPr>
                <w:rFonts w:ascii="Calibri" w:hAnsi="Calibri"/>
                <w:bCs/>
                <w:color w:val="000000" w:themeColor="text1"/>
                <w:sz w:val="22"/>
                <w:szCs w:val="22"/>
              </w:rPr>
              <w:t>Noise Removal</w:t>
            </w:r>
          </w:p>
        </w:tc>
        <w:tc>
          <w:tcPr>
            <w:tcW w:w="1842" w:type="dxa"/>
            <w:shd w:val="clear" w:color="auto" w:fill="auto"/>
          </w:tcPr>
          <w:p w14:paraId="1566D6AA" w14:textId="423A6022" w:rsidR="00DD4EB7" w:rsidRPr="00465935" w:rsidRDefault="00DD4EB7" w:rsidP="00DD4EB7">
            <w:pPr>
              <w:pBdr>
                <w:top w:val="nil"/>
                <w:left w:val="nil"/>
                <w:bottom w:val="nil"/>
                <w:right w:val="nil"/>
                <w:between w:val="nil"/>
              </w:pBdr>
              <w:ind w:left="90" w:hanging="90"/>
              <w:jc w:val="center"/>
              <w:rPr>
                <w:rFonts w:ascii="Calibri" w:hAnsi="Calibri"/>
                <w:color w:val="000000" w:themeColor="text1"/>
                <w:sz w:val="22"/>
                <w:szCs w:val="22"/>
              </w:rPr>
            </w:pPr>
            <w:r w:rsidRPr="00AA694F">
              <w:rPr>
                <w:rFonts w:ascii="Calibri" w:hAnsi="Calibri"/>
                <w:color w:val="000000" w:themeColor="text1"/>
                <w:sz w:val="22"/>
                <w:szCs w:val="22"/>
              </w:rPr>
              <w:t>Y</w:t>
            </w:r>
            <w:r w:rsidR="0022308C">
              <w:rPr>
                <w:rFonts w:ascii="Calibri" w:hAnsi="Calibri"/>
                <w:color w:val="000000" w:themeColor="text1"/>
                <w:sz w:val="22"/>
                <w:szCs w:val="22"/>
              </w:rPr>
              <w:t>es</w:t>
            </w:r>
          </w:p>
        </w:tc>
        <w:tc>
          <w:tcPr>
            <w:tcW w:w="1843" w:type="dxa"/>
            <w:shd w:val="clear" w:color="auto" w:fill="auto"/>
            <w:vAlign w:val="center"/>
          </w:tcPr>
          <w:p w14:paraId="2545E5B1" w14:textId="77777777" w:rsidR="00DD4EB7" w:rsidRPr="00465935" w:rsidRDefault="00DD4EB7" w:rsidP="00DD4EB7">
            <w:pPr>
              <w:pBdr>
                <w:top w:val="nil"/>
                <w:left w:val="nil"/>
                <w:bottom w:val="nil"/>
                <w:right w:val="nil"/>
                <w:between w:val="nil"/>
              </w:pBdr>
              <w:jc w:val="center"/>
              <w:rPr>
                <w:rFonts w:ascii="Calibri" w:hAnsi="Calibri"/>
                <w:color w:val="000000" w:themeColor="text1"/>
                <w:sz w:val="22"/>
                <w:szCs w:val="22"/>
              </w:rPr>
            </w:pPr>
          </w:p>
        </w:tc>
      </w:tr>
      <w:tr w:rsidR="00DD4EB7" w:rsidRPr="00465935" w14:paraId="10F715A0" w14:textId="77777777" w:rsidTr="00513DF4">
        <w:trPr>
          <w:trHeight w:val="76"/>
          <w:tblHeader/>
        </w:trPr>
        <w:tc>
          <w:tcPr>
            <w:tcW w:w="992" w:type="dxa"/>
            <w:vAlign w:val="center"/>
          </w:tcPr>
          <w:p w14:paraId="05CEEF14" w14:textId="6E895A85" w:rsidR="00DD4EB7" w:rsidRPr="00465935" w:rsidRDefault="00DD4EB7" w:rsidP="00DD4EB7">
            <w:pPr>
              <w:rPr>
                <w:rFonts w:ascii="Calibri" w:hAnsi="Calibri"/>
                <w:color w:val="000000" w:themeColor="text1"/>
                <w:sz w:val="22"/>
                <w:szCs w:val="22"/>
              </w:rPr>
            </w:pPr>
            <w:r w:rsidRPr="00465935">
              <w:rPr>
                <w:rFonts w:ascii="Calibri" w:hAnsi="Calibri"/>
                <w:bCs/>
                <w:color w:val="000000" w:themeColor="text1"/>
                <w:sz w:val="22"/>
                <w:szCs w:val="22"/>
              </w:rPr>
              <w:t>3.4</w:t>
            </w:r>
          </w:p>
        </w:tc>
        <w:tc>
          <w:tcPr>
            <w:tcW w:w="4678" w:type="dxa"/>
            <w:shd w:val="clear" w:color="auto" w:fill="auto"/>
            <w:vAlign w:val="center"/>
          </w:tcPr>
          <w:p w14:paraId="6EB684C4" w14:textId="1049998C" w:rsidR="00DD4EB7" w:rsidRPr="00465935" w:rsidRDefault="00DD4EB7" w:rsidP="00DD4EB7">
            <w:pPr>
              <w:rPr>
                <w:rFonts w:ascii="Calibri" w:hAnsi="Calibri"/>
                <w:color w:val="000000" w:themeColor="text1"/>
                <w:sz w:val="22"/>
                <w:szCs w:val="22"/>
              </w:rPr>
            </w:pPr>
            <w:r w:rsidRPr="00465935">
              <w:rPr>
                <w:rFonts w:ascii="Calibri" w:hAnsi="Calibri"/>
                <w:bCs/>
                <w:color w:val="000000" w:themeColor="text1"/>
                <w:sz w:val="22"/>
                <w:szCs w:val="22"/>
              </w:rPr>
              <w:t>Radiometric Terrain Correction Algorithms</w:t>
            </w:r>
          </w:p>
        </w:tc>
        <w:tc>
          <w:tcPr>
            <w:tcW w:w="1842" w:type="dxa"/>
            <w:shd w:val="clear" w:color="auto" w:fill="auto"/>
          </w:tcPr>
          <w:p w14:paraId="6B103D60" w14:textId="4D440013" w:rsidR="00DD4EB7" w:rsidRPr="00465935" w:rsidRDefault="00DD4EB7" w:rsidP="00DD4EB7">
            <w:pPr>
              <w:pBdr>
                <w:top w:val="nil"/>
                <w:left w:val="nil"/>
                <w:bottom w:val="nil"/>
                <w:right w:val="nil"/>
                <w:between w:val="nil"/>
              </w:pBdr>
              <w:ind w:left="90" w:hanging="90"/>
              <w:jc w:val="center"/>
              <w:rPr>
                <w:rFonts w:ascii="Calibri" w:hAnsi="Calibri"/>
                <w:color w:val="000000" w:themeColor="text1"/>
                <w:sz w:val="22"/>
                <w:szCs w:val="22"/>
                <w:lang w:eastAsia="ja-JP"/>
              </w:rPr>
            </w:pPr>
            <w:r w:rsidRPr="00AA694F">
              <w:rPr>
                <w:rFonts w:ascii="Calibri" w:hAnsi="Calibri"/>
                <w:color w:val="000000" w:themeColor="text1"/>
                <w:sz w:val="22"/>
                <w:szCs w:val="22"/>
              </w:rPr>
              <w:t>Y</w:t>
            </w:r>
            <w:r w:rsidR="00C51E37">
              <w:rPr>
                <w:rFonts w:ascii="Calibri" w:hAnsi="Calibri"/>
                <w:color w:val="000000" w:themeColor="text1"/>
                <w:sz w:val="22"/>
                <w:szCs w:val="22"/>
              </w:rPr>
              <w:t>es</w:t>
            </w:r>
          </w:p>
        </w:tc>
        <w:tc>
          <w:tcPr>
            <w:tcW w:w="1843" w:type="dxa"/>
            <w:shd w:val="clear" w:color="auto" w:fill="auto"/>
            <w:vAlign w:val="center"/>
          </w:tcPr>
          <w:p w14:paraId="690F748C" w14:textId="77777777" w:rsidR="00DD4EB7" w:rsidRPr="00465935" w:rsidRDefault="00DD4EB7" w:rsidP="00DD4EB7">
            <w:pPr>
              <w:pBdr>
                <w:top w:val="nil"/>
                <w:left w:val="nil"/>
                <w:bottom w:val="nil"/>
                <w:right w:val="nil"/>
                <w:between w:val="nil"/>
              </w:pBdr>
              <w:jc w:val="center"/>
              <w:rPr>
                <w:rFonts w:ascii="Calibri" w:hAnsi="Calibri"/>
                <w:color w:val="000000" w:themeColor="text1"/>
                <w:sz w:val="22"/>
                <w:szCs w:val="22"/>
              </w:rPr>
            </w:pPr>
          </w:p>
        </w:tc>
      </w:tr>
      <w:tr w:rsidR="00BC0E94" w:rsidRPr="00465935" w14:paraId="1A79F483" w14:textId="77777777" w:rsidTr="00BC070B">
        <w:trPr>
          <w:trHeight w:val="76"/>
          <w:tblHeader/>
        </w:trPr>
        <w:tc>
          <w:tcPr>
            <w:tcW w:w="992" w:type="dxa"/>
            <w:vAlign w:val="center"/>
          </w:tcPr>
          <w:p w14:paraId="5E0EC7C1" w14:textId="1AC40F3D" w:rsidR="00BC0E94" w:rsidRPr="00465935" w:rsidRDefault="00BC0E94" w:rsidP="00BC0E94">
            <w:pPr>
              <w:pStyle w:val="NormalWeb"/>
              <w:rPr>
                <w:rFonts w:ascii="Calibri" w:hAnsi="Calibri"/>
                <w:color w:val="000000" w:themeColor="text1"/>
                <w:sz w:val="22"/>
                <w:szCs w:val="22"/>
              </w:rPr>
            </w:pPr>
            <w:r w:rsidRPr="00465935">
              <w:rPr>
                <w:rFonts w:ascii="Calibri" w:hAnsi="Calibri"/>
                <w:bCs/>
                <w:color w:val="000000" w:themeColor="text1"/>
                <w:sz w:val="22"/>
                <w:szCs w:val="22"/>
              </w:rPr>
              <w:t>3.5</w:t>
            </w:r>
          </w:p>
        </w:tc>
        <w:tc>
          <w:tcPr>
            <w:tcW w:w="4678" w:type="dxa"/>
            <w:shd w:val="clear" w:color="auto" w:fill="auto"/>
            <w:vAlign w:val="center"/>
          </w:tcPr>
          <w:p w14:paraId="38A619D0" w14:textId="3B97BB0C" w:rsidR="00BC0E94" w:rsidRPr="00465935" w:rsidRDefault="00BC0E94" w:rsidP="00BC0E94">
            <w:pPr>
              <w:pStyle w:val="NormalWeb"/>
              <w:rPr>
                <w:rFonts w:ascii="Calibri" w:hAnsi="Calibri"/>
                <w:color w:val="000000" w:themeColor="text1"/>
                <w:sz w:val="22"/>
                <w:szCs w:val="22"/>
              </w:rPr>
            </w:pPr>
            <w:r w:rsidRPr="00465935">
              <w:rPr>
                <w:rFonts w:ascii="Calibri" w:hAnsi="Calibri"/>
                <w:bCs/>
                <w:color w:val="000000" w:themeColor="text1"/>
                <w:sz w:val="22"/>
                <w:szCs w:val="22"/>
              </w:rPr>
              <w:t>Radiometric Accuracy</w:t>
            </w:r>
          </w:p>
        </w:tc>
        <w:tc>
          <w:tcPr>
            <w:tcW w:w="1842" w:type="dxa"/>
            <w:shd w:val="clear" w:color="auto" w:fill="auto"/>
            <w:vAlign w:val="center"/>
          </w:tcPr>
          <w:p w14:paraId="57391515" w14:textId="3C9DC240" w:rsidR="00BC0E94" w:rsidRPr="00465935" w:rsidRDefault="00DD4EB7" w:rsidP="00BC0E94">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Not required</w:t>
            </w:r>
          </w:p>
        </w:tc>
        <w:tc>
          <w:tcPr>
            <w:tcW w:w="1843" w:type="dxa"/>
            <w:shd w:val="clear" w:color="auto" w:fill="auto"/>
            <w:vAlign w:val="center"/>
          </w:tcPr>
          <w:p w14:paraId="43EA9C46" w14:textId="77777777" w:rsidR="00BC0E94" w:rsidRPr="00465935" w:rsidRDefault="00BC0E94" w:rsidP="00BC0E94">
            <w:pPr>
              <w:pBdr>
                <w:top w:val="nil"/>
                <w:left w:val="nil"/>
                <w:bottom w:val="nil"/>
                <w:right w:val="nil"/>
                <w:between w:val="nil"/>
              </w:pBdr>
              <w:jc w:val="center"/>
              <w:rPr>
                <w:rFonts w:ascii="Calibri" w:hAnsi="Calibri"/>
                <w:color w:val="000000" w:themeColor="text1"/>
                <w:sz w:val="22"/>
                <w:szCs w:val="22"/>
              </w:rPr>
            </w:pPr>
          </w:p>
        </w:tc>
      </w:tr>
      <w:tr w:rsidR="00BC0E94" w:rsidRPr="00465935" w14:paraId="46094BA6" w14:textId="77777777" w:rsidTr="00D854EA">
        <w:trPr>
          <w:trHeight w:val="76"/>
          <w:tblHeader/>
        </w:trPr>
        <w:tc>
          <w:tcPr>
            <w:tcW w:w="992" w:type="dxa"/>
            <w:shd w:val="clear" w:color="auto" w:fill="D6E3BC" w:themeFill="accent3" w:themeFillTint="66"/>
            <w:vAlign w:val="center"/>
          </w:tcPr>
          <w:p w14:paraId="2A069699" w14:textId="71F1CBA8" w:rsidR="00BC0E94" w:rsidRPr="00465935" w:rsidRDefault="00BC0E94" w:rsidP="00BC0E94">
            <w:pPr>
              <w:rPr>
                <w:rFonts w:ascii="Calibri" w:hAnsi="Calibri"/>
                <w:b/>
                <w:color w:val="000000" w:themeColor="text1"/>
                <w:sz w:val="22"/>
                <w:szCs w:val="22"/>
              </w:rPr>
            </w:pPr>
            <w:r w:rsidRPr="00465935">
              <w:rPr>
                <w:rFonts w:ascii="Calibri" w:hAnsi="Calibri"/>
                <w:b/>
                <w:color w:val="000000" w:themeColor="text1"/>
                <w:sz w:val="22"/>
                <w:szCs w:val="22"/>
              </w:rPr>
              <w:t>4</w:t>
            </w:r>
          </w:p>
        </w:tc>
        <w:tc>
          <w:tcPr>
            <w:tcW w:w="4678" w:type="dxa"/>
            <w:shd w:val="clear" w:color="auto" w:fill="D6E3BC" w:themeFill="accent3" w:themeFillTint="66"/>
            <w:vAlign w:val="center"/>
          </w:tcPr>
          <w:p w14:paraId="01EC2B52" w14:textId="6C96AEF2" w:rsidR="00BC0E94" w:rsidRPr="00465935" w:rsidRDefault="00BC0E94" w:rsidP="00BC0E94">
            <w:pPr>
              <w:rPr>
                <w:rFonts w:ascii="Calibri" w:hAnsi="Calibri"/>
                <w:b/>
                <w:color w:val="000000" w:themeColor="text1"/>
                <w:sz w:val="22"/>
                <w:szCs w:val="22"/>
              </w:rPr>
            </w:pPr>
            <w:r w:rsidRPr="00465935">
              <w:rPr>
                <w:rFonts w:ascii="Calibri" w:hAnsi="Calibri"/>
                <w:b/>
                <w:color w:val="000000" w:themeColor="text1"/>
                <w:sz w:val="22"/>
                <w:szCs w:val="22"/>
              </w:rPr>
              <w:t>Geometric Terrain Corrections</w:t>
            </w:r>
          </w:p>
        </w:tc>
        <w:tc>
          <w:tcPr>
            <w:tcW w:w="1842" w:type="dxa"/>
            <w:shd w:val="clear" w:color="auto" w:fill="D6E3BC" w:themeFill="accent3" w:themeFillTint="66"/>
            <w:vAlign w:val="center"/>
          </w:tcPr>
          <w:p w14:paraId="5C468B8E" w14:textId="77777777" w:rsidR="00BC0E94" w:rsidRPr="00465935" w:rsidRDefault="00BC0E94" w:rsidP="00BC0E94">
            <w:pPr>
              <w:pBdr>
                <w:top w:val="nil"/>
                <w:left w:val="nil"/>
                <w:bottom w:val="nil"/>
                <w:right w:val="nil"/>
                <w:between w:val="nil"/>
              </w:pBdr>
              <w:ind w:left="90" w:hanging="90"/>
              <w:jc w:val="center"/>
              <w:rPr>
                <w:rFonts w:ascii="Calibri" w:hAnsi="Calibri"/>
                <w:b/>
                <w:color w:val="000000" w:themeColor="text1"/>
                <w:sz w:val="22"/>
                <w:szCs w:val="22"/>
              </w:rPr>
            </w:pPr>
          </w:p>
        </w:tc>
        <w:tc>
          <w:tcPr>
            <w:tcW w:w="1843" w:type="dxa"/>
            <w:shd w:val="clear" w:color="auto" w:fill="D6E3BC" w:themeFill="accent3" w:themeFillTint="66"/>
            <w:vAlign w:val="center"/>
          </w:tcPr>
          <w:p w14:paraId="1964AB38" w14:textId="77777777" w:rsidR="00BC0E94" w:rsidRPr="00465935" w:rsidRDefault="00BC0E94" w:rsidP="00BC0E94">
            <w:pPr>
              <w:pBdr>
                <w:top w:val="nil"/>
                <w:left w:val="nil"/>
                <w:bottom w:val="nil"/>
                <w:right w:val="nil"/>
                <w:between w:val="nil"/>
              </w:pBdr>
              <w:jc w:val="center"/>
              <w:rPr>
                <w:rFonts w:ascii="Calibri" w:hAnsi="Calibri"/>
                <w:b/>
                <w:color w:val="000000" w:themeColor="text1"/>
                <w:sz w:val="22"/>
                <w:szCs w:val="22"/>
              </w:rPr>
            </w:pPr>
          </w:p>
        </w:tc>
      </w:tr>
      <w:tr w:rsidR="00761124" w:rsidRPr="00465935" w14:paraId="2059B6B6" w14:textId="77777777" w:rsidTr="00BC070B">
        <w:trPr>
          <w:trHeight w:val="76"/>
          <w:tblHeader/>
        </w:trPr>
        <w:tc>
          <w:tcPr>
            <w:tcW w:w="992" w:type="dxa"/>
            <w:vAlign w:val="center"/>
          </w:tcPr>
          <w:p w14:paraId="1811248E" w14:textId="15A5277E" w:rsidR="00761124" w:rsidRPr="00465935" w:rsidRDefault="00761124" w:rsidP="00761124">
            <w:pPr>
              <w:pStyle w:val="NormalWeb"/>
              <w:rPr>
                <w:rFonts w:ascii="Calibri" w:hAnsi="Calibri"/>
                <w:color w:val="000000" w:themeColor="text1"/>
                <w:sz w:val="22"/>
                <w:szCs w:val="22"/>
              </w:rPr>
            </w:pPr>
            <w:r w:rsidRPr="00465935">
              <w:rPr>
                <w:rFonts w:ascii="Calibri" w:hAnsi="Calibri"/>
                <w:bCs/>
                <w:color w:val="000000" w:themeColor="text1"/>
                <w:sz w:val="22"/>
                <w:szCs w:val="22"/>
              </w:rPr>
              <w:t>4.1</w:t>
            </w:r>
          </w:p>
        </w:tc>
        <w:tc>
          <w:tcPr>
            <w:tcW w:w="4678" w:type="dxa"/>
            <w:shd w:val="clear" w:color="auto" w:fill="auto"/>
            <w:vAlign w:val="center"/>
          </w:tcPr>
          <w:p w14:paraId="64B40EFC" w14:textId="7BE8DBD2" w:rsidR="00761124" w:rsidRPr="00465935" w:rsidRDefault="00761124" w:rsidP="00761124">
            <w:pPr>
              <w:pStyle w:val="NormalWeb"/>
              <w:rPr>
                <w:rFonts w:ascii="Calibri" w:hAnsi="Calibri"/>
                <w:color w:val="000000" w:themeColor="text1"/>
                <w:sz w:val="22"/>
                <w:szCs w:val="22"/>
              </w:rPr>
            </w:pPr>
            <w:r w:rsidRPr="00465935">
              <w:rPr>
                <w:rFonts w:ascii="Calibri" w:hAnsi="Calibri"/>
                <w:bCs/>
                <w:color w:val="000000" w:themeColor="text1"/>
                <w:sz w:val="22"/>
                <w:szCs w:val="22"/>
              </w:rPr>
              <w:t>Geometric Correction Algorithms</w:t>
            </w:r>
          </w:p>
        </w:tc>
        <w:tc>
          <w:tcPr>
            <w:tcW w:w="1842" w:type="dxa"/>
            <w:shd w:val="clear" w:color="auto" w:fill="auto"/>
            <w:vAlign w:val="center"/>
          </w:tcPr>
          <w:p w14:paraId="6AAFCA9D" w14:textId="3DAAD40B" w:rsidR="00761124" w:rsidRPr="00465935" w:rsidRDefault="00761124" w:rsidP="00761124">
            <w:pPr>
              <w:pBdr>
                <w:top w:val="nil"/>
                <w:left w:val="nil"/>
                <w:bottom w:val="nil"/>
                <w:right w:val="nil"/>
                <w:between w:val="nil"/>
              </w:pBdr>
              <w:ind w:left="90" w:hanging="90"/>
              <w:jc w:val="center"/>
              <w:rPr>
                <w:rFonts w:ascii="Calibri" w:hAnsi="Calibri"/>
                <w:color w:val="000000" w:themeColor="text1"/>
                <w:sz w:val="22"/>
                <w:szCs w:val="22"/>
              </w:rPr>
            </w:pPr>
          </w:p>
        </w:tc>
        <w:tc>
          <w:tcPr>
            <w:tcW w:w="1843" w:type="dxa"/>
            <w:shd w:val="clear" w:color="auto" w:fill="auto"/>
            <w:vAlign w:val="center"/>
          </w:tcPr>
          <w:p w14:paraId="74FCC68B" w14:textId="15C29749" w:rsidR="00761124" w:rsidRPr="00465935" w:rsidRDefault="00AE1AD3" w:rsidP="00761124">
            <w:pPr>
              <w:pBdr>
                <w:top w:val="nil"/>
                <w:left w:val="nil"/>
                <w:bottom w:val="nil"/>
                <w:right w:val="nil"/>
                <w:between w:val="nil"/>
              </w:pBdr>
              <w:jc w:val="center"/>
              <w:rPr>
                <w:rFonts w:ascii="Calibri" w:hAnsi="Calibri"/>
                <w:color w:val="000000" w:themeColor="text1"/>
                <w:sz w:val="22"/>
                <w:szCs w:val="22"/>
              </w:rPr>
            </w:pPr>
            <w:r>
              <w:rPr>
                <w:rFonts w:ascii="Calibri" w:hAnsi="Calibri"/>
                <w:color w:val="000000" w:themeColor="text1"/>
                <w:sz w:val="22"/>
                <w:szCs w:val="22"/>
              </w:rPr>
              <w:t>Yes</w:t>
            </w:r>
          </w:p>
        </w:tc>
      </w:tr>
      <w:tr w:rsidR="00761124" w:rsidRPr="00465935" w14:paraId="4B47FEAC" w14:textId="77777777" w:rsidTr="00BC070B">
        <w:trPr>
          <w:trHeight w:val="76"/>
          <w:tblHeader/>
        </w:trPr>
        <w:tc>
          <w:tcPr>
            <w:tcW w:w="992" w:type="dxa"/>
            <w:vAlign w:val="center"/>
          </w:tcPr>
          <w:p w14:paraId="25AFEE80" w14:textId="2F45F955" w:rsidR="00761124" w:rsidRPr="00465935" w:rsidRDefault="00761124" w:rsidP="00761124">
            <w:pPr>
              <w:pStyle w:val="NormalWeb"/>
              <w:rPr>
                <w:rFonts w:ascii="Calibri" w:hAnsi="Calibri"/>
                <w:color w:val="000000" w:themeColor="text1"/>
                <w:sz w:val="22"/>
                <w:szCs w:val="22"/>
              </w:rPr>
            </w:pPr>
            <w:r w:rsidRPr="00465935">
              <w:rPr>
                <w:rFonts w:ascii="Calibri" w:hAnsi="Calibri"/>
                <w:bCs/>
                <w:color w:val="000000" w:themeColor="text1"/>
                <w:sz w:val="22"/>
                <w:szCs w:val="22"/>
              </w:rPr>
              <w:t>4.2</w:t>
            </w:r>
          </w:p>
        </w:tc>
        <w:tc>
          <w:tcPr>
            <w:tcW w:w="4678" w:type="dxa"/>
            <w:shd w:val="clear" w:color="auto" w:fill="auto"/>
            <w:vAlign w:val="center"/>
          </w:tcPr>
          <w:p w14:paraId="695D67EF" w14:textId="2A7AF70A" w:rsidR="00761124" w:rsidRPr="00465935" w:rsidRDefault="00761124" w:rsidP="00761124">
            <w:pPr>
              <w:pStyle w:val="NormalWeb"/>
              <w:rPr>
                <w:rFonts w:ascii="Calibri" w:hAnsi="Calibri"/>
                <w:color w:val="000000" w:themeColor="text1"/>
                <w:sz w:val="22"/>
                <w:szCs w:val="22"/>
              </w:rPr>
            </w:pPr>
            <w:r w:rsidRPr="00465935">
              <w:rPr>
                <w:rFonts w:ascii="Calibri" w:hAnsi="Calibri"/>
                <w:bCs/>
                <w:color w:val="000000" w:themeColor="text1"/>
                <w:sz w:val="22"/>
                <w:szCs w:val="22"/>
              </w:rPr>
              <w:t>Digital Elevation Model</w:t>
            </w:r>
          </w:p>
        </w:tc>
        <w:tc>
          <w:tcPr>
            <w:tcW w:w="1842" w:type="dxa"/>
            <w:shd w:val="clear" w:color="auto" w:fill="auto"/>
            <w:vAlign w:val="center"/>
          </w:tcPr>
          <w:p w14:paraId="3F6927F2" w14:textId="21C946F4" w:rsidR="00761124" w:rsidRPr="00465935" w:rsidRDefault="00761124" w:rsidP="00761124">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C51E37">
              <w:rPr>
                <w:rFonts w:ascii="Calibri" w:hAnsi="Calibri"/>
                <w:color w:val="000000" w:themeColor="text1"/>
                <w:sz w:val="22"/>
                <w:szCs w:val="22"/>
              </w:rPr>
              <w:t>es</w:t>
            </w:r>
          </w:p>
        </w:tc>
        <w:tc>
          <w:tcPr>
            <w:tcW w:w="1843" w:type="dxa"/>
            <w:shd w:val="clear" w:color="auto" w:fill="auto"/>
            <w:vAlign w:val="center"/>
          </w:tcPr>
          <w:p w14:paraId="402E4CE0" w14:textId="77777777" w:rsidR="00761124" w:rsidRPr="00465935" w:rsidRDefault="00761124" w:rsidP="00761124">
            <w:pPr>
              <w:pBdr>
                <w:top w:val="nil"/>
                <w:left w:val="nil"/>
                <w:bottom w:val="nil"/>
                <w:right w:val="nil"/>
                <w:between w:val="nil"/>
              </w:pBdr>
              <w:jc w:val="center"/>
              <w:rPr>
                <w:rFonts w:ascii="Calibri" w:hAnsi="Calibri"/>
                <w:color w:val="000000" w:themeColor="text1"/>
                <w:sz w:val="22"/>
                <w:szCs w:val="22"/>
              </w:rPr>
            </w:pPr>
          </w:p>
        </w:tc>
      </w:tr>
      <w:tr w:rsidR="00761124" w:rsidRPr="00465935" w14:paraId="62B1E6B8" w14:textId="77777777" w:rsidTr="00BC070B">
        <w:trPr>
          <w:trHeight w:val="76"/>
          <w:tblHeader/>
        </w:trPr>
        <w:tc>
          <w:tcPr>
            <w:tcW w:w="992" w:type="dxa"/>
            <w:vAlign w:val="center"/>
          </w:tcPr>
          <w:p w14:paraId="45305D17" w14:textId="4A640736" w:rsidR="00761124" w:rsidRPr="00465935" w:rsidRDefault="00761124" w:rsidP="00761124">
            <w:pPr>
              <w:pStyle w:val="NormalWeb"/>
              <w:rPr>
                <w:rFonts w:ascii="Calibri" w:hAnsi="Calibri"/>
                <w:color w:val="000000" w:themeColor="text1"/>
                <w:sz w:val="22"/>
                <w:szCs w:val="22"/>
              </w:rPr>
            </w:pPr>
            <w:r w:rsidRPr="00465935">
              <w:rPr>
                <w:rFonts w:ascii="Calibri" w:hAnsi="Calibri"/>
                <w:bCs/>
                <w:color w:val="000000" w:themeColor="text1"/>
                <w:sz w:val="22"/>
                <w:szCs w:val="22"/>
              </w:rPr>
              <w:t>4.3</w:t>
            </w:r>
          </w:p>
        </w:tc>
        <w:tc>
          <w:tcPr>
            <w:tcW w:w="4678" w:type="dxa"/>
            <w:shd w:val="clear" w:color="auto" w:fill="auto"/>
            <w:vAlign w:val="center"/>
          </w:tcPr>
          <w:p w14:paraId="6B700FCC" w14:textId="71D6AEA0" w:rsidR="00761124" w:rsidRPr="00465935" w:rsidRDefault="00761124" w:rsidP="00761124">
            <w:pPr>
              <w:pStyle w:val="NormalWeb"/>
              <w:rPr>
                <w:rFonts w:ascii="Calibri" w:hAnsi="Calibri"/>
                <w:color w:val="000000" w:themeColor="text1"/>
                <w:sz w:val="22"/>
                <w:szCs w:val="22"/>
              </w:rPr>
            </w:pPr>
            <w:r w:rsidRPr="00465935">
              <w:rPr>
                <w:rFonts w:ascii="Calibri" w:hAnsi="Calibri"/>
                <w:bCs/>
                <w:color w:val="000000" w:themeColor="text1"/>
                <w:sz w:val="22"/>
                <w:szCs w:val="22"/>
              </w:rPr>
              <w:t>Geometric Accuracy</w:t>
            </w:r>
          </w:p>
        </w:tc>
        <w:tc>
          <w:tcPr>
            <w:tcW w:w="1842" w:type="dxa"/>
            <w:shd w:val="clear" w:color="auto" w:fill="auto"/>
            <w:vAlign w:val="center"/>
          </w:tcPr>
          <w:p w14:paraId="451AFA26" w14:textId="46AC657C" w:rsidR="00761124" w:rsidRPr="00465935" w:rsidRDefault="00761124" w:rsidP="00761124">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C51E37">
              <w:rPr>
                <w:rFonts w:ascii="Calibri" w:hAnsi="Calibri"/>
                <w:color w:val="000000" w:themeColor="text1"/>
                <w:sz w:val="22"/>
                <w:szCs w:val="22"/>
              </w:rPr>
              <w:t>es</w:t>
            </w:r>
          </w:p>
        </w:tc>
        <w:tc>
          <w:tcPr>
            <w:tcW w:w="1843" w:type="dxa"/>
            <w:shd w:val="clear" w:color="auto" w:fill="auto"/>
            <w:vAlign w:val="center"/>
          </w:tcPr>
          <w:p w14:paraId="36FB5328" w14:textId="77777777" w:rsidR="00761124" w:rsidRPr="00465935" w:rsidRDefault="00761124" w:rsidP="00761124">
            <w:pPr>
              <w:pBdr>
                <w:top w:val="nil"/>
                <w:left w:val="nil"/>
                <w:bottom w:val="nil"/>
                <w:right w:val="nil"/>
                <w:between w:val="nil"/>
              </w:pBdr>
              <w:jc w:val="center"/>
              <w:rPr>
                <w:rFonts w:ascii="Calibri" w:hAnsi="Calibri"/>
                <w:color w:val="000000" w:themeColor="text1"/>
                <w:sz w:val="22"/>
                <w:szCs w:val="22"/>
              </w:rPr>
            </w:pPr>
          </w:p>
        </w:tc>
      </w:tr>
      <w:tr w:rsidR="00761124" w:rsidRPr="00465935" w14:paraId="4E2D2A62" w14:textId="77777777" w:rsidTr="00BC070B">
        <w:trPr>
          <w:trHeight w:val="76"/>
          <w:tblHeader/>
        </w:trPr>
        <w:tc>
          <w:tcPr>
            <w:tcW w:w="992" w:type="dxa"/>
            <w:vAlign w:val="center"/>
          </w:tcPr>
          <w:p w14:paraId="2E26D4C7" w14:textId="4CA836F7" w:rsidR="00761124" w:rsidRPr="00465935" w:rsidRDefault="00761124" w:rsidP="00761124">
            <w:pPr>
              <w:pStyle w:val="NormalWeb"/>
              <w:rPr>
                <w:rFonts w:ascii="Calibri" w:hAnsi="Calibri"/>
                <w:color w:val="000000" w:themeColor="text1"/>
                <w:sz w:val="22"/>
                <w:szCs w:val="22"/>
              </w:rPr>
            </w:pPr>
            <w:r w:rsidRPr="00465935">
              <w:rPr>
                <w:rFonts w:ascii="Calibri" w:hAnsi="Calibri"/>
                <w:bCs/>
                <w:color w:val="000000" w:themeColor="text1"/>
                <w:sz w:val="22"/>
                <w:szCs w:val="22"/>
              </w:rPr>
              <w:t>4.4</w:t>
            </w:r>
          </w:p>
        </w:tc>
        <w:tc>
          <w:tcPr>
            <w:tcW w:w="4678" w:type="dxa"/>
            <w:shd w:val="clear" w:color="auto" w:fill="auto"/>
            <w:vAlign w:val="center"/>
          </w:tcPr>
          <w:p w14:paraId="22BD9DB4" w14:textId="025137AF" w:rsidR="00761124" w:rsidRPr="00465935" w:rsidRDefault="00761124" w:rsidP="00761124">
            <w:pPr>
              <w:pStyle w:val="NormalWeb"/>
              <w:rPr>
                <w:rFonts w:ascii="Calibri" w:hAnsi="Calibri"/>
                <w:color w:val="000000" w:themeColor="text1"/>
                <w:sz w:val="22"/>
                <w:szCs w:val="22"/>
              </w:rPr>
            </w:pPr>
            <w:r w:rsidRPr="00465935">
              <w:rPr>
                <w:rFonts w:ascii="Calibri" w:hAnsi="Calibri"/>
                <w:bCs/>
                <w:color w:val="000000" w:themeColor="text1"/>
                <w:sz w:val="22"/>
                <w:szCs w:val="22"/>
              </w:rPr>
              <w:t>Gridding Convention</w:t>
            </w:r>
          </w:p>
        </w:tc>
        <w:tc>
          <w:tcPr>
            <w:tcW w:w="1842" w:type="dxa"/>
            <w:shd w:val="clear" w:color="auto" w:fill="auto"/>
            <w:vAlign w:val="center"/>
          </w:tcPr>
          <w:p w14:paraId="5F57B9D6" w14:textId="5D6C85B9" w:rsidR="00761124" w:rsidRPr="00465935" w:rsidRDefault="00761124" w:rsidP="00761124">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C51E37">
              <w:rPr>
                <w:rFonts w:ascii="Calibri" w:hAnsi="Calibri"/>
                <w:color w:val="000000" w:themeColor="text1"/>
                <w:sz w:val="22"/>
                <w:szCs w:val="22"/>
              </w:rPr>
              <w:t>es</w:t>
            </w:r>
          </w:p>
        </w:tc>
        <w:tc>
          <w:tcPr>
            <w:tcW w:w="1843" w:type="dxa"/>
            <w:shd w:val="clear" w:color="auto" w:fill="auto"/>
            <w:vAlign w:val="center"/>
          </w:tcPr>
          <w:p w14:paraId="43813077" w14:textId="77777777" w:rsidR="00761124" w:rsidRPr="00465935" w:rsidRDefault="00761124" w:rsidP="00761124">
            <w:pPr>
              <w:pBdr>
                <w:top w:val="nil"/>
                <w:left w:val="nil"/>
                <w:bottom w:val="nil"/>
                <w:right w:val="nil"/>
                <w:between w:val="nil"/>
              </w:pBdr>
              <w:jc w:val="center"/>
              <w:rPr>
                <w:rFonts w:ascii="Calibri" w:hAnsi="Calibri"/>
                <w:color w:val="000000" w:themeColor="text1"/>
                <w:sz w:val="22"/>
                <w:szCs w:val="22"/>
              </w:rPr>
            </w:pPr>
          </w:p>
        </w:tc>
      </w:tr>
    </w:tbl>
    <w:p w14:paraId="44FF07FB" w14:textId="1ADF4AC0" w:rsidR="00287D1D" w:rsidRPr="00465935" w:rsidRDefault="00287D1D" w:rsidP="009D418F">
      <w:pPr>
        <w:rPr>
          <w:rFonts w:ascii="Calibri" w:hAnsi="Calibri"/>
          <w:color w:val="000000" w:themeColor="text1"/>
          <w:sz w:val="22"/>
          <w:szCs w:val="22"/>
        </w:rPr>
      </w:pPr>
    </w:p>
    <w:sectPr w:rsidR="00287D1D" w:rsidRPr="00465935" w:rsidSect="005B548A">
      <w:pgSz w:w="12520" w:h="17720"/>
      <w:pgMar w:top="1600" w:right="1140" w:bottom="280" w:left="116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A93AF0" w14:textId="77777777" w:rsidR="00477418" w:rsidRDefault="00477418" w:rsidP="003A7104">
      <w:r>
        <w:separator/>
      </w:r>
    </w:p>
  </w:endnote>
  <w:endnote w:type="continuationSeparator" w:id="0">
    <w:p w14:paraId="67553727" w14:textId="77777777" w:rsidR="00477418" w:rsidRDefault="00477418" w:rsidP="003A71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Lucida Grande">
    <w:altName w:val="Arial"/>
    <w:charset w:val="00"/>
    <w:family w:val="swiss"/>
    <w:pitch w:val="variable"/>
    <w:sig w:usb0="00000000" w:usb1="5000A1FF" w:usb2="00000000" w:usb3="00000000" w:csb0="000001BF" w:csb1="00000000"/>
  </w:font>
  <w:font w:name="Helvetica">
    <w:panose1 w:val="020B0604020202020204"/>
    <w:charset w:val="00"/>
    <w:family w:val="swiss"/>
    <w:pitch w:val="variable"/>
    <w:sig w:usb0="E0002EFF" w:usb1="C000785B" w:usb2="00000009" w:usb3="00000000" w:csb0="000001FF" w:csb1="00000000"/>
  </w:font>
  <w:font w:name="Noto Sans Symbols">
    <w:altName w:val="Calibri"/>
    <w:charset w:val="00"/>
    <w:family w:val="auto"/>
    <w:pitch w:val="default"/>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E3ADB2" w14:textId="77777777" w:rsidR="00477418" w:rsidRDefault="00477418" w:rsidP="003A7104">
      <w:r>
        <w:separator/>
      </w:r>
    </w:p>
  </w:footnote>
  <w:footnote w:type="continuationSeparator" w:id="0">
    <w:p w14:paraId="150E623A" w14:textId="77777777" w:rsidR="00477418" w:rsidRDefault="00477418" w:rsidP="003A71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852D1"/>
    <w:multiLevelType w:val="hybridMultilevel"/>
    <w:tmpl w:val="53D81A08"/>
    <w:lvl w:ilvl="0" w:tplc="08090001">
      <w:start w:val="1"/>
      <w:numFmt w:val="bullet"/>
      <w:lvlText w:val=""/>
      <w:lvlJc w:val="left"/>
      <w:pPr>
        <w:ind w:left="941" w:hanging="360"/>
      </w:pPr>
      <w:rPr>
        <w:rFonts w:ascii="Symbol" w:hAnsi="Symbol" w:hint="default"/>
      </w:rPr>
    </w:lvl>
    <w:lvl w:ilvl="1" w:tplc="08090003" w:tentative="1">
      <w:start w:val="1"/>
      <w:numFmt w:val="bullet"/>
      <w:lvlText w:val="o"/>
      <w:lvlJc w:val="left"/>
      <w:pPr>
        <w:ind w:left="1661" w:hanging="360"/>
      </w:pPr>
      <w:rPr>
        <w:rFonts w:ascii="Courier New" w:hAnsi="Courier New" w:cs="Courier New" w:hint="default"/>
      </w:rPr>
    </w:lvl>
    <w:lvl w:ilvl="2" w:tplc="08090005" w:tentative="1">
      <w:start w:val="1"/>
      <w:numFmt w:val="bullet"/>
      <w:lvlText w:val=""/>
      <w:lvlJc w:val="left"/>
      <w:pPr>
        <w:ind w:left="2381" w:hanging="360"/>
      </w:pPr>
      <w:rPr>
        <w:rFonts w:ascii="Wingdings" w:hAnsi="Wingdings" w:hint="default"/>
      </w:rPr>
    </w:lvl>
    <w:lvl w:ilvl="3" w:tplc="08090001" w:tentative="1">
      <w:start w:val="1"/>
      <w:numFmt w:val="bullet"/>
      <w:lvlText w:val=""/>
      <w:lvlJc w:val="left"/>
      <w:pPr>
        <w:ind w:left="3101" w:hanging="360"/>
      </w:pPr>
      <w:rPr>
        <w:rFonts w:ascii="Symbol" w:hAnsi="Symbol" w:hint="default"/>
      </w:rPr>
    </w:lvl>
    <w:lvl w:ilvl="4" w:tplc="08090003" w:tentative="1">
      <w:start w:val="1"/>
      <w:numFmt w:val="bullet"/>
      <w:lvlText w:val="o"/>
      <w:lvlJc w:val="left"/>
      <w:pPr>
        <w:ind w:left="3821" w:hanging="360"/>
      </w:pPr>
      <w:rPr>
        <w:rFonts w:ascii="Courier New" w:hAnsi="Courier New" w:cs="Courier New" w:hint="default"/>
      </w:rPr>
    </w:lvl>
    <w:lvl w:ilvl="5" w:tplc="08090005" w:tentative="1">
      <w:start w:val="1"/>
      <w:numFmt w:val="bullet"/>
      <w:lvlText w:val=""/>
      <w:lvlJc w:val="left"/>
      <w:pPr>
        <w:ind w:left="4541" w:hanging="360"/>
      </w:pPr>
      <w:rPr>
        <w:rFonts w:ascii="Wingdings" w:hAnsi="Wingdings" w:hint="default"/>
      </w:rPr>
    </w:lvl>
    <w:lvl w:ilvl="6" w:tplc="08090001" w:tentative="1">
      <w:start w:val="1"/>
      <w:numFmt w:val="bullet"/>
      <w:lvlText w:val=""/>
      <w:lvlJc w:val="left"/>
      <w:pPr>
        <w:ind w:left="5261" w:hanging="360"/>
      </w:pPr>
      <w:rPr>
        <w:rFonts w:ascii="Symbol" w:hAnsi="Symbol" w:hint="default"/>
      </w:rPr>
    </w:lvl>
    <w:lvl w:ilvl="7" w:tplc="08090003" w:tentative="1">
      <w:start w:val="1"/>
      <w:numFmt w:val="bullet"/>
      <w:lvlText w:val="o"/>
      <w:lvlJc w:val="left"/>
      <w:pPr>
        <w:ind w:left="5981" w:hanging="360"/>
      </w:pPr>
      <w:rPr>
        <w:rFonts w:ascii="Courier New" w:hAnsi="Courier New" w:cs="Courier New" w:hint="default"/>
      </w:rPr>
    </w:lvl>
    <w:lvl w:ilvl="8" w:tplc="08090005" w:tentative="1">
      <w:start w:val="1"/>
      <w:numFmt w:val="bullet"/>
      <w:lvlText w:val=""/>
      <w:lvlJc w:val="left"/>
      <w:pPr>
        <w:ind w:left="6701" w:hanging="360"/>
      </w:pPr>
      <w:rPr>
        <w:rFonts w:ascii="Wingdings" w:hAnsi="Wingdings" w:hint="default"/>
      </w:rPr>
    </w:lvl>
  </w:abstractNum>
  <w:abstractNum w:abstractNumId="1" w15:restartNumberingAfterBreak="0">
    <w:nsid w:val="045F6738"/>
    <w:multiLevelType w:val="hybridMultilevel"/>
    <w:tmpl w:val="3D4E331A"/>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BDE6781"/>
    <w:multiLevelType w:val="multilevel"/>
    <w:tmpl w:val="556EC30A"/>
    <w:lvl w:ilvl="0">
      <w:start w:val="1"/>
      <w:numFmt w:val="lowerLetter"/>
      <w:lvlText w:val="%1)"/>
      <w:lvlJc w:val="left"/>
      <w:pPr>
        <w:ind w:left="450" w:hanging="360"/>
      </w:pPr>
    </w:lvl>
    <w:lvl w:ilvl="1">
      <w:start w:val="1"/>
      <w:numFmt w:val="lowerLetter"/>
      <w:lvlText w:val="%2."/>
      <w:lvlJc w:val="left"/>
      <w:pPr>
        <w:ind w:left="1170" w:hanging="360"/>
      </w:pPr>
    </w:lvl>
    <w:lvl w:ilvl="2">
      <w:start w:val="1"/>
      <w:numFmt w:val="lowerRoman"/>
      <w:lvlText w:val="%3."/>
      <w:lvlJc w:val="right"/>
      <w:pPr>
        <w:ind w:left="1890" w:hanging="180"/>
      </w:pPr>
    </w:lvl>
    <w:lvl w:ilvl="3">
      <w:start w:val="1"/>
      <w:numFmt w:val="decimal"/>
      <w:lvlText w:val="%4."/>
      <w:lvlJc w:val="left"/>
      <w:pPr>
        <w:ind w:left="2610" w:hanging="360"/>
      </w:pPr>
    </w:lvl>
    <w:lvl w:ilvl="4">
      <w:start w:val="1"/>
      <w:numFmt w:val="lowerLetter"/>
      <w:lvlText w:val="%5."/>
      <w:lvlJc w:val="left"/>
      <w:pPr>
        <w:ind w:left="3330" w:hanging="360"/>
      </w:pPr>
    </w:lvl>
    <w:lvl w:ilvl="5">
      <w:start w:val="1"/>
      <w:numFmt w:val="lowerRoman"/>
      <w:lvlText w:val="%6."/>
      <w:lvlJc w:val="right"/>
      <w:pPr>
        <w:ind w:left="4050" w:hanging="180"/>
      </w:pPr>
    </w:lvl>
    <w:lvl w:ilvl="6">
      <w:start w:val="1"/>
      <w:numFmt w:val="decimal"/>
      <w:lvlText w:val="%7."/>
      <w:lvlJc w:val="left"/>
      <w:pPr>
        <w:ind w:left="4770" w:hanging="360"/>
      </w:pPr>
    </w:lvl>
    <w:lvl w:ilvl="7">
      <w:start w:val="1"/>
      <w:numFmt w:val="lowerLetter"/>
      <w:lvlText w:val="%8."/>
      <w:lvlJc w:val="left"/>
      <w:pPr>
        <w:ind w:left="5490" w:hanging="360"/>
      </w:pPr>
    </w:lvl>
    <w:lvl w:ilvl="8">
      <w:start w:val="1"/>
      <w:numFmt w:val="lowerRoman"/>
      <w:lvlText w:val="%9."/>
      <w:lvlJc w:val="right"/>
      <w:pPr>
        <w:ind w:left="6210" w:hanging="180"/>
      </w:pPr>
    </w:lvl>
  </w:abstractNum>
  <w:abstractNum w:abstractNumId="3" w15:restartNumberingAfterBreak="0">
    <w:nsid w:val="11DE2542"/>
    <w:multiLevelType w:val="hybridMultilevel"/>
    <w:tmpl w:val="2D16F1E8"/>
    <w:lvl w:ilvl="0" w:tplc="0409000F">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 w15:restartNumberingAfterBreak="0">
    <w:nsid w:val="224203E4"/>
    <w:multiLevelType w:val="multilevel"/>
    <w:tmpl w:val="E390B0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58A5EDE"/>
    <w:multiLevelType w:val="multilevel"/>
    <w:tmpl w:val="556EC30A"/>
    <w:lvl w:ilvl="0">
      <w:start w:val="1"/>
      <w:numFmt w:val="lowerLetter"/>
      <w:lvlText w:val="%1)"/>
      <w:lvlJc w:val="left"/>
      <w:pPr>
        <w:ind w:left="450" w:hanging="360"/>
      </w:pPr>
    </w:lvl>
    <w:lvl w:ilvl="1">
      <w:start w:val="1"/>
      <w:numFmt w:val="lowerLetter"/>
      <w:lvlText w:val="%2."/>
      <w:lvlJc w:val="left"/>
      <w:pPr>
        <w:ind w:left="1170" w:hanging="360"/>
      </w:pPr>
    </w:lvl>
    <w:lvl w:ilvl="2">
      <w:start w:val="1"/>
      <w:numFmt w:val="lowerRoman"/>
      <w:lvlText w:val="%3."/>
      <w:lvlJc w:val="right"/>
      <w:pPr>
        <w:ind w:left="1890" w:hanging="180"/>
      </w:pPr>
    </w:lvl>
    <w:lvl w:ilvl="3">
      <w:start w:val="1"/>
      <w:numFmt w:val="decimal"/>
      <w:lvlText w:val="%4."/>
      <w:lvlJc w:val="left"/>
      <w:pPr>
        <w:ind w:left="2610" w:hanging="360"/>
      </w:pPr>
    </w:lvl>
    <w:lvl w:ilvl="4">
      <w:start w:val="1"/>
      <w:numFmt w:val="lowerLetter"/>
      <w:lvlText w:val="%5."/>
      <w:lvlJc w:val="left"/>
      <w:pPr>
        <w:ind w:left="3330" w:hanging="360"/>
      </w:pPr>
    </w:lvl>
    <w:lvl w:ilvl="5">
      <w:start w:val="1"/>
      <w:numFmt w:val="lowerRoman"/>
      <w:lvlText w:val="%6."/>
      <w:lvlJc w:val="right"/>
      <w:pPr>
        <w:ind w:left="4050" w:hanging="180"/>
      </w:pPr>
    </w:lvl>
    <w:lvl w:ilvl="6">
      <w:start w:val="1"/>
      <w:numFmt w:val="decimal"/>
      <w:lvlText w:val="%7."/>
      <w:lvlJc w:val="left"/>
      <w:pPr>
        <w:ind w:left="4770" w:hanging="360"/>
      </w:pPr>
    </w:lvl>
    <w:lvl w:ilvl="7">
      <w:start w:val="1"/>
      <w:numFmt w:val="lowerLetter"/>
      <w:lvlText w:val="%8."/>
      <w:lvlJc w:val="left"/>
      <w:pPr>
        <w:ind w:left="5490" w:hanging="360"/>
      </w:pPr>
    </w:lvl>
    <w:lvl w:ilvl="8">
      <w:start w:val="1"/>
      <w:numFmt w:val="lowerRoman"/>
      <w:lvlText w:val="%9."/>
      <w:lvlJc w:val="right"/>
      <w:pPr>
        <w:ind w:left="6210" w:hanging="180"/>
      </w:pPr>
    </w:lvl>
  </w:abstractNum>
  <w:abstractNum w:abstractNumId="6" w15:restartNumberingAfterBreak="0">
    <w:nsid w:val="2A9848B8"/>
    <w:multiLevelType w:val="hybridMultilevel"/>
    <w:tmpl w:val="26CA8A18"/>
    <w:lvl w:ilvl="0" w:tplc="9606D8F0">
      <w:start w:val="1"/>
      <w:numFmt w:val="bullet"/>
      <w:lvlText w:val="-"/>
      <w:lvlJc w:val="left"/>
      <w:pPr>
        <w:ind w:left="420" w:hanging="360"/>
      </w:pPr>
      <w:rPr>
        <w:rFonts w:ascii="Arial" w:eastAsia="Times New Roman" w:hAnsi="Arial" w:cs="Arial" w:hint="default"/>
        <w:sz w:val="22"/>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7" w15:restartNumberingAfterBreak="0">
    <w:nsid w:val="36367D06"/>
    <w:multiLevelType w:val="hybridMultilevel"/>
    <w:tmpl w:val="47B8DE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CB07014"/>
    <w:multiLevelType w:val="multilevel"/>
    <w:tmpl w:val="F38A936C"/>
    <w:lvl w:ilvl="0">
      <w:start w:val="1"/>
      <w:numFmt w:val="bullet"/>
      <w:lvlText w:val="-"/>
      <w:lvlJc w:val="left"/>
      <w:pPr>
        <w:ind w:left="-180" w:hanging="118"/>
      </w:pPr>
      <w:rPr>
        <w:rFonts w:ascii="Calibri" w:eastAsia="Calibri" w:hAnsi="Calibri" w:cs="Calibri"/>
        <w:sz w:val="22"/>
        <w:szCs w:val="22"/>
      </w:rPr>
    </w:lvl>
    <w:lvl w:ilvl="1">
      <w:start w:val="1"/>
      <w:numFmt w:val="bullet"/>
      <w:lvlText w:val="•"/>
      <w:lvlJc w:val="left"/>
      <w:pPr>
        <w:ind w:left="115" w:hanging="118"/>
      </w:pPr>
    </w:lvl>
    <w:lvl w:ilvl="2">
      <w:start w:val="1"/>
      <w:numFmt w:val="bullet"/>
      <w:lvlText w:val="•"/>
      <w:lvlJc w:val="left"/>
      <w:pPr>
        <w:ind w:left="401" w:hanging="118"/>
      </w:pPr>
    </w:lvl>
    <w:lvl w:ilvl="3">
      <w:start w:val="1"/>
      <w:numFmt w:val="bullet"/>
      <w:lvlText w:val="•"/>
      <w:lvlJc w:val="left"/>
      <w:pPr>
        <w:ind w:left="687" w:hanging="118"/>
      </w:pPr>
    </w:lvl>
    <w:lvl w:ilvl="4">
      <w:start w:val="1"/>
      <w:numFmt w:val="bullet"/>
      <w:lvlText w:val="•"/>
      <w:lvlJc w:val="left"/>
      <w:pPr>
        <w:ind w:left="973" w:hanging="118"/>
      </w:pPr>
    </w:lvl>
    <w:lvl w:ilvl="5">
      <w:start w:val="1"/>
      <w:numFmt w:val="bullet"/>
      <w:lvlText w:val="•"/>
      <w:lvlJc w:val="left"/>
      <w:pPr>
        <w:ind w:left="1258" w:hanging="118"/>
      </w:pPr>
    </w:lvl>
    <w:lvl w:ilvl="6">
      <w:start w:val="1"/>
      <w:numFmt w:val="bullet"/>
      <w:lvlText w:val="•"/>
      <w:lvlJc w:val="left"/>
      <w:pPr>
        <w:ind w:left="1544" w:hanging="118"/>
      </w:pPr>
    </w:lvl>
    <w:lvl w:ilvl="7">
      <w:start w:val="1"/>
      <w:numFmt w:val="bullet"/>
      <w:lvlText w:val="•"/>
      <w:lvlJc w:val="left"/>
      <w:pPr>
        <w:ind w:left="1830" w:hanging="118"/>
      </w:pPr>
    </w:lvl>
    <w:lvl w:ilvl="8">
      <w:start w:val="1"/>
      <w:numFmt w:val="bullet"/>
      <w:lvlText w:val="•"/>
      <w:lvlJc w:val="left"/>
      <w:pPr>
        <w:ind w:left="2116" w:hanging="118"/>
      </w:pPr>
    </w:lvl>
  </w:abstractNum>
  <w:abstractNum w:abstractNumId="9" w15:restartNumberingAfterBreak="0">
    <w:nsid w:val="3EC954EF"/>
    <w:multiLevelType w:val="hybridMultilevel"/>
    <w:tmpl w:val="C5F83700"/>
    <w:lvl w:ilvl="0" w:tplc="8326D36E">
      <w:start w:val="16"/>
      <w:numFmt w:val="bullet"/>
      <w:lvlText w:val="-"/>
      <w:lvlJc w:val="left"/>
      <w:pPr>
        <w:ind w:left="450" w:hanging="360"/>
      </w:pPr>
      <w:rPr>
        <w:rFonts w:ascii="Calibri" w:eastAsia="Calibri" w:hAnsi="Calibri" w:cs="Calibri" w:hint="default"/>
        <w:strike w:val="0"/>
        <w:sz w:val="22"/>
        <w:szCs w:val="22"/>
      </w:rPr>
    </w:lvl>
    <w:lvl w:ilvl="1" w:tplc="10090003" w:tentative="1">
      <w:start w:val="1"/>
      <w:numFmt w:val="bullet"/>
      <w:lvlText w:val="o"/>
      <w:lvlJc w:val="left"/>
      <w:pPr>
        <w:ind w:left="1170" w:hanging="360"/>
      </w:pPr>
      <w:rPr>
        <w:rFonts w:ascii="Courier New" w:hAnsi="Courier New" w:cs="Courier New" w:hint="default"/>
      </w:rPr>
    </w:lvl>
    <w:lvl w:ilvl="2" w:tplc="10090005" w:tentative="1">
      <w:start w:val="1"/>
      <w:numFmt w:val="bullet"/>
      <w:lvlText w:val=""/>
      <w:lvlJc w:val="left"/>
      <w:pPr>
        <w:ind w:left="1890" w:hanging="360"/>
      </w:pPr>
      <w:rPr>
        <w:rFonts w:ascii="Wingdings" w:hAnsi="Wingdings" w:hint="default"/>
      </w:rPr>
    </w:lvl>
    <w:lvl w:ilvl="3" w:tplc="10090001" w:tentative="1">
      <w:start w:val="1"/>
      <w:numFmt w:val="bullet"/>
      <w:lvlText w:val=""/>
      <w:lvlJc w:val="left"/>
      <w:pPr>
        <w:ind w:left="2610" w:hanging="360"/>
      </w:pPr>
      <w:rPr>
        <w:rFonts w:ascii="Symbol" w:hAnsi="Symbol" w:hint="default"/>
      </w:rPr>
    </w:lvl>
    <w:lvl w:ilvl="4" w:tplc="10090003" w:tentative="1">
      <w:start w:val="1"/>
      <w:numFmt w:val="bullet"/>
      <w:lvlText w:val="o"/>
      <w:lvlJc w:val="left"/>
      <w:pPr>
        <w:ind w:left="3330" w:hanging="360"/>
      </w:pPr>
      <w:rPr>
        <w:rFonts w:ascii="Courier New" w:hAnsi="Courier New" w:cs="Courier New" w:hint="default"/>
      </w:rPr>
    </w:lvl>
    <w:lvl w:ilvl="5" w:tplc="10090005" w:tentative="1">
      <w:start w:val="1"/>
      <w:numFmt w:val="bullet"/>
      <w:lvlText w:val=""/>
      <w:lvlJc w:val="left"/>
      <w:pPr>
        <w:ind w:left="4050" w:hanging="360"/>
      </w:pPr>
      <w:rPr>
        <w:rFonts w:ascii="Wingdings" w:hAnsi="Wingdings" w:hint="default"/>
      </w:rPr>
    </w:lvl>
    <w:lvl w:ilvl="6" w:tplc="10090001" w:tentative="1">
      <w:start w:val="1"/>
      <w:numFmt w:val="bullet"/>
      <w:lvlText w:val=""/>
      <w:lvlJc w:val="left"/>
      <w:pPr>
        <w:ind w:left="4770" w:hanging="360"/>
      </w:pPr>
      <w:rPr>
        <w:rFonts w:ascii="Symbol" w:hAnsi="Symbol" w:hint="default"/>
      </w:rPr>
    </w:lvl>
    <w:lvl w:ilvl="7" w:tplc="10090003" w:tentative="1">
      <w:start w:val="1"/>
      <w:numFmt w:val="bullet"/>
      <w:lvlText w:val="o"/>
      <w:lvlJc w:val="left"/>
      <w:pPr>
        <w:ind w:left="5490" w:hanging="360"/>
      </w:pPr>
      <w:rPr>
        <w:rFonts w:ascii="Courier New" w:hAnsi="Courier New" w:cs="Courier New" w:hint="default"/>
      </w:rPr>
    </w:lvl>
    <w:lvl w:ilvl="8" w:tplc="10090005" w:tentative="1">
      <w:start w:val="1"/>
      <w:numFmt w:val="bullet"/>
      <w:lvlText w:val=""/>
      <w:lvlJc w:val="left"/>
      <w:pPr>
        <w:ind w:left="6210" w:hanging="360"/>
      </w:pPr>
      <w:rPr>
        <w:rFonts w:ascii="Wingdings" w:hAnsi="Wingdings" w:hint="default"/>
      </w:rPr>
    </w:lvl>
  </w:abstractNum>
  <w:abstractNum w:abstractNumId="10" w15:restartNumberingAfterBreak="0">
    <w:nsid w:val="4AF30D12"/>
    <w:multiLevelType w:val="hybridMultilevel"/>
    <w:tmpl w:val="556693AA"/>
    <w:lvl w:ilvl="0" w:tplc="CD18B6A0">
      <w:numFmt w:val="bullet"/>
      <w:lvlText w:val="-"/>
      <w:lvlJc w:val="left"/>
      <w:pPr>
        <w:ind w:left="90" w:hanging="118"/>
      </w:pPr>
      <w:rPr>
        <w:rFonts w:ascii="Calibri" w:eastAsia="Calibri" w:hAnsi="Calibri" w:cs="Calibri" w:hint="default"/>
        <w:spacing w:val="-1"/>
        <w:w w:val="100"/>
        <w:sz w:val="22"/>
        <w:szCs w:val="22"/>
      </w:rPr>
    </w:lvl>
    <w:lvl w:ilvl="1" w:tplc="CC38F3A8">
      <w:start w:val="16"/>
      <w:numFmt w:val="bullet"/>
      <w:lvlText w:val="-"/>
      <w:lvlJc w:val="left"/>
      <w:pPr>
        <w:ind w:left="385" w:hanging="118"/>
      </w:pPr>
      <w:rPr>
        <w:rFonts w:ascii="Calibri" w:eastAsia="Calibri" w:hAnsi="Calibri" w:cs="Calibri" w:hint="default"/>
      </w:rPr>
    </w:lvl>
    <w:lvl w:ilvl="2" w:tplc="EE8875FC">
      <w:numFmt w:val="bullet"/>
      <w:lvlText w:val="•"/>
      <w:lvlJc w:val="left"/>
      <w:pPr>
        <w:ind w:left="671" w:hanging="118"/>
      </w:pPr>
      <w:rPr>
        <w:rFonts w:hint="default"/>
      </w:rPr>
    </w:lvl>
    <w:lvl w:ilvl="3" w:tplc="B142D26A">
      <w:numFmt w:val="bullet"/>
      <w:lvlText w:val="•"/>
      <w:lvlJc w:val="left"/>
      <w:pPr>
        <w:ind w:left="957" w:hanging="118"/>
      </w:pPr>
      <w:rPr>
        <w:rFonts w:hint="default"/>
      </w:rPr>
    </w:lvl>
    <w:lvl w:ilvl="4" w:tplc="E82A18AA">
      <w:numFmt w:val="bullet"/>
      <w:lvlText w:val="•"/>
      <w:lvlJc w:val="left"/>
      <w:pPr>
        <w:ind w:left="1243" w:hanging="118"/>
      </w:pPr>
      <w:rPr>
        <w:rFonts w:hint="default"/>
      </w:rPr>
    </w:lvl>
    <w:lvl w:ilvl="5" w:tplc="AFE2F6F6">
      <w:numFmt w:val="bullet"/>
      <w:lvlText w:val="•"/>
      <w:lvlJc w:val="left"/>
      <w:pPr>
        <w:ind w:left="1528" w:hanging="118"/>
      </w:pPr>
      <w:rPr>
        <w:rFonts w:hint="default"/>
      </w:rPr>
    </w:lvl>
    <w:lvl w:ilvl="6" w:tplc="DA64E62C">
      <w:numFmt w:val="bullet"/>
      <w:lvlText w:val="•"/>
      <w:lvlJc w:val="left"/>
      <w:pPr>
        <w:ind w:left="1814" w:hanging="118"/>
      </w:pPr>
      <w:rPr>
        <w:rFonts w:hint="default"/>
      </w:rPr>
    </w:lvl>
    <w:lvl w:ilvl="7" w:tplc="E84429F8">
      <w:numFmt w:val="bullet"/>
      <w:lvlText w:val="•"/>
      <w:lvlJc w:val="left"/>
      <w:pPr>
        <w:ind w:left="2100" w:hanging="118"/>
      </w:pPr>
      <w:rPr>
        <w:rFonts w:hint="default"/>
      </w:rPr>
    </w:lvl>
    <w:lvl w:ilvl="8" w:tplc="700AB8D2">
      <w:numFmt w:val="bullet"/>
      <w:lvlText w:val="•"/>
      <w:lvlJc w:val="left"/>
      <w:pPr>
        <w:ind w:left="2386" w:hanging="118"/>
      </w:pPr>
      <w:rPr>
        <w:rFonts w:hint="default"/>
      </w:rPr>
    </w:lvl>
  </w:abstractNum>
  <w:abstractNum w:abstractNumId="11" w15:restartNumberingAfterBreak="0">
    <w:nsid w:val="4E0C6012"/>
    <w:multiLevelType w:val="hybridMultilevel"/>
    <w:tmpl w:val="D23CC51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4EC47D63"/>
    <w:multiLevelType w:val="multilevel"/>
    <w:tmpl w:val="1CE27826"/>
    <w:lvl w:ilvl="0">
      <w:start w:val="1"/>
      <w:numFmt w:val="decimal"/>
      <w:lvlText w:val="%1."/>
      <w:lvlJc w:val="left"/>
      <w:pPr>
        <w:ind w:left="581" w:hanging="361"/>
      </w:pPr>
      <w:rPr>
        <w:b/>
        <w:color w:val="365F91"/>
        <w:sz w:val="28"/>
        <w:szCs w:val="28"/>
      </w:rPr>
    </w:lvl>
    <w:lvl w:ilvl="1">
      <w:start w:val="1"/>
      <w:numFmt w:val="bullet"/>
      <w:lvlText w:val="●"/>
      <w:lvlJc w:val="left"/>
      <w:pPr>
        <w:ind w:left="866" w:hanging="361"/>
      </w:pPr>
      <w:rPr>
        <w:rFonts w:ascii="Arial" w:eastAsia="Arial" w:hAnsi="Arial" w:cs="Arial"/>
        <w:sz w:val="22"/>
        <w:szCs w:val="22"/>
      </w:rPr>
    </w:lvl>
    <w:lvl w:ilvl="2">
      <w:start w:val="1"/>
      <w:numFmt w:val="bullet"/>
      <w:lvlText w:val="•"/>
      <w:lvlJc w:val="left"/>
      <w:pPr>
        <w:ind w:left="1791" w:hanging="361"/>
      </w:pPr>
    </w:lvl>
    <w:lvl w:ilvl="3">
      <w:start w:val="1"/>
      <w:numFmt w:val="bullet"/>
      <w:lvlText w:val="•"/>
      <w:lvlJc w:val="left"/>
      <w:pPr>
        <w:ind w:left="2722" w:hanging="361"/>
      </w:pPr>
    </w:lvl>
    <w:lvl w:ilvl="4">
      <w:start w:val="1"/>
      <w:numFmt w:val="bullet"/>
      <w:lvlText w:val="•"/>
      <w:lvlJc w:val="left"/>
      <w:pPr>
        <w:ind w:left="3653" w:hanging="361"/>
      </w:pPr>
    </w:lvl>
    <w:lvl w:ilvl="5">
      <w:start w:val="1"/>
      <w:numFmt w:val="bullet"/>
      <w:lvlText w:val="•"/>
      <w:lvlJc w:val="left"/>
      <w:pPr>
        <w:ind w:left="4584" w:hanging="361"/>
      </w:pPr>
    </w:lvl>
    <w:lvl w:ilvl="6">
      <w:start w:val="1"/>
      <w:numFmt w:val="bullet"/>
      <w:lvlText w:val="•"/>
      <w:lvlJc w:val="left"/>
      <w:pPr>
        <w:ind w:left="5515" w:hanging="361"/>
      </w:pPr>
    </w:lvl>
    <w:lvl w:ilvl="7">
      <w:start w:val="1"/>
      <w:numFmt w:val="bullet"/>
      <w:lvlText w:val="•"/>
      <w:lvlJc w:val="left"/>
      <w:pPr>
        <w:ind w:left="6446" w:hanging="361"/>
      </w:pPr>
    </w:lvl>
    <w:lvl w:ilvl="8">
      <w:start w:val="1"/>
      <w:numFmt w:val="bullet"/>
      <w:lvlText w:val="•"/>
      <w:lvlJc w:val="left"/>
      <w:pPr>
        <w:ind w:left="7377" w:hanging="361"/>
      </w:pPr>
    </w:lvl>
  </w:abstractNum>
  <w:abstractNum w:abstractNumId="13" w15:restartNumberingAfterBreak="0">
    <w:nsid w:val="5A45591D"/>
    <w:multiLevelType w:val="multilevel"/>
    <w:tmpl w:val="D51C3CD0"/>
    <w:lvl w:ilvl="0">
      <w:start w:val="1"/>
      <w:numFmt w:val="lowerLetter"/>
      <w:lvlText w:val="%1)"/>
      <w:lvlJc w:val="left"/>
      <w:pPr>
        <w:ind w:left="450" w:hanging="360"/>
      </w:pPr>
    </w:lvl>
    <w:lvl w:ilvl="1">
      <w:start w:val="1"/>
      <w:numFmt w:val="lowerLetter"/>
      <w:lvlText w:val="%2."/>
      <w:lvlJc w:val="left"/>
      <w:pPr>
        <w:ind w:left="1170" w:hanging="360"/>
      </w:pPr>
    </w:lvl>
    <w:lvl w:ilvl="2">
      <w:start w:val="1"/>
      <w:numFmt w:val="lowerRoman"/>
      <w:lvlText w:val="%3."/>
      <w:lvlJc w:val="right"/>
      <w:pPr>
        <w:ind w:left="1890" w:hanging="180"/>
      </w:pPr>
    </w:lvl>
    <w:lvl w:ilvl="3">
      <w:start w:val="1"/>
      <w:numFmt w:val="decimal"/>
      <w:lvlText w:val="%4."/>
      <w:lvlJc w:val="left"/>
      <w:pPr>
        <w:ind w:left="2610" w:hanging="360"/>
      </w:pPr>
    </w:lvl>
    <w:lvl w:ilvl="4">
      <w:start w:val="1"/>
      <w:numFmt w:val="lowerLetter"/>
      <w:lvlText w:val="%5."/>
      <w:lvlJc w:val="left"/>
      <w:pPr>
        <w:ind w:left="3330" w:hanging="360"/>
      </w:pPr>
    </w:lvl>
    <w:lvl w:ilvl="5">
      <w:start w:val="1"/>
      <w:numFmt w:val="lowerRoman"/>
      <w:lvlText w:val="%6."/>
      <w:lvlJc w:val="right"/>
      <w:pPr>
        <w:ind w:left="4050" w:hanging="180"/>
      </w:pPr>
    </w:lvl>
    <w:lvl w:ilvl="6">
      <w:start w:val="1"/>
      <w:numFmt w:val="decimal"/>
      <w:lvlText w:val="%7."/>
      <w:lvlJc w:val="left"/>
      <w:pPr>
        <w:ind w:left="4770" w:hanging="360"/>
      </w:pPr>
    </w:lvl>
    <w:lvl w:ilvl="7">
      <w:start w:val="1"/>
      <w:numFmt w:val="lowerLetter"/>
      <w:lvlText w:val="%8."/>
      <w:lvlJc w:val="left"/>
      <w:pPr>
        <w:ind w:left="5490" w:hanging="360"/>
      </w:pPr>
    </w:lvl>
    <w:lvl w:ilvl="8">
      <w:start w:val="1"/>
      <w:numFmt w:val="lowerRoman"/>
      <w:lvlText w:val="%9."/>
      <w:lvlJc w:val="right"/>
      <w:pPr>
        <w:ind w:left="6210" w:hanging="180"/>
      </w:pPr>
    </w:lvl>
  </w:abstractNum>
  <w:abstractNum w:abstractNumId="14" w15:restartNumberingAfterBreak="0">
    <w:nsid w:val="5D746E30"/>
    <w:multiLevelType w:val="hybridMultilevel"/>
    <w:tmpl w:val="002AB15A"/>
    <w:lvl w:ilvl="0" w:tplc="6122AA20">
      <w:start w:val="2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F1458C8"/>
    <w:multiLevelType w:val="hybridMultilevel"/>
    <w:tmpl w:val="85C09DB6"/>
    <w:lvl w:ilvl="0" w:tplc="CD18B6A0">
      <w:numFmt w:val="bullet"/>
      <w:lvlText w:val="-"/>
      <w:lvlJc w:val="left"/>
      <w:pPr>
        <w:ind w:left="90" w:hanging="118"/>
      </w:pPr>
      <w:rPr>
        <w:rFonts w:ascii="Calibri" w:eastAsia="Calibri" w:hAnsi="Calibri" w:cs="Calibri" w:hint="default"/>
        <w:spacing w:val="-1"/>
        <w:w w:val="100"/>
        <w:sz w:val="22"/>
        <w:szCs w:val="22"/>
      </w:rPr>
    </w:lvl>
    <w:lvl w:ilvl="1" w:tplc="A1B654C2">
      <w:numFmt w:val="bullet"/>
      <w:lvlText w:val="•"/>
      <w:lvlJc w:val="left"/>
      <w:pPr>
        <w:ind w:left="385" w:hanging="118"/>
      </w:pPr>
      <w:rPr>
        <w:rFonts w:hint="default"/>
      </w:rPr>
    </w:lvl>
    <w:lvl w:ilvl="2" w:tplc="EE8875FC">
      <w:numFmt w:val="bullet"/>
      <w:lvlText w:val="•"/>
      <w:lvlJc w:val="left"/>
      <w:pPr>
        <w:ind w:left="671" w:hanging="118"/>
      </w:pPr>
      <w:rPr>
        <w:rFonts w:hint="default"/>
      </w:rPr>
    </w:lvl>
    <w:lvl w:ilvl="3" w:tplc="B142D26A">
      <w:numFmt w:val="bullet"/>
      <w:lvlText w:val="•"/>
      <w:lvlJc w:val="left"/>
      <w:pPr>
        <w:ind w:left="957" w:hanging="118"/>
      </w:pPr>
      <w:rPr>
        <w:rFonts w:hint="default"/>
      </w:rPr>
    </w:lvl>
    <w:lvl w:ilvl="4" w:tplc="E82A18AA">
      <w:numFmt w:val="bullet"/>
      <w:lvlText w:val="•"/>
      <w:lvlJc w:val="left"/>
      <w:pPr>
        <w:ind w:left="1243" w:hanging="118"/>
      </w:pPr>
      <w:rPr>
        <w:rFonts w:hint="default"/>
      </w:rPr>
    </w:lvl>
    <w:lvl w:ilvl="5" w:tplc="AFE2F6F6">
      <w:numFmt w:val="bullet"/>
      <w:lvlText w:val="•"/>
      <w:lvlJc w:val="left"/>
      <w:pPr>
        <w:ind w:left="1528" w:hanging="118"/>
      </w:pPr>
      <w:rPr>
        <w:rFonts w:hint="default"/>
      </w:rPr>
    </w:lvl>
    <w:lvl w:ilvl="6" w:tplc="DA64E62C">
      <w:numFmt w:val="bullet"/>
      <w:lvlText w:val="•"/>
      <w:lvlJc w:val="left"/>
      <w:pPr>
        <w:ind w:left="1814" w:hanging="118"/>
      </w:pPr>
      <w:rPr>
        <w:rFonts w:hint="default"/>
      </w:rPr>
    </w:lvl>
    <w:lvl w:ilvl="7" w:tplc="E84429F8">
      <w:numFmt w:val="bullet"/>
      <w:lvlText w:val="•"/>
      <w:lvlJc w:val="left"/>
      <w:pPr>
        <w:ind w:left="2100" w:hanging="118"/>
      </w:pPr>
      <w:rPr>
        <w:rFonts w:hint="default"/>
      </w:rPr>
    </w:lvl>
    <w:lvl w:ilvl="8" w:tplc="700AB8D2">
      <w:numFmt w:val="bullet"/>
      <w:lvlText w:val="•"/>
      <w:lvlJc w:val="left"/>
      <w:pPr>
        <w:ind w:left="2386" w:hanging="118"/>
      </w:pPr>
      <w:rPr>
        <w:rFonts w:hint="default"/>
      </w:rPr>
    </w:lvl>
  </w:abstractNum>
  <w:abstractNum w:abstractNumId="16" w15:restartNumberingAfterBreak="0">
    <w:nsid w:val="5F202947"/>
    <w:multiLevelType w:val="hybridMultilevel"/>
    <w:tmpl w:val="17CAE69C"/>
    <w:lvl w:ilvl="0" w:tplc="94A61962">
      <w:start w:val="10"/>
      <w:numFmt w:val="bullet"/>
      <w:lvlText w:val="-"/>
      <w:lvlJc w:val="left"/>
      <w:pPr>
        <w:ind w:left="360" w:hanging="360"/>
      </w:pPr>
      <w:rPr>
        <w:rFonts w:ascii="Calibri" w:eastAsia="Times New Roman" w:hAnsi="Calibri" w:cs="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6A7729A7"/>
    <w:multiLevelType w:val="hybridMultilevel"/>
    <w:tmpl w:val="9046614E"/>
    <w:lvl w:ilvl="0" w:tplc="8326D36E">
      <w:start w:val="16"/>
      <w:numFmt w:val="bullet"/>
      <w:lvlText w:val="-"/>
      <w:lvlJc w:val="left"/>
      <w:pPr>
        <w:ind w:left="810" w:hanging="360"/>
      </w:pPr>
      <w:rPr>
        <w:rFonts w:ascii="Calibri" w:eastAsia="Calibri" w:hAnsi="Calibri" w:cs="Calibri" w:hint="default"/>
        <w:strike w:val="0"/>
        <w:sz w:val="22"/>
        <w:szCs w:val="22"/>
      </w:rPr>
    </w:lvl>
    <w:lvl w:ilvl="1" w:tplc="08090003" w:tentative="1">
      <w:start w:val="1"/>
      <w:numFmt w:val="bullet"/>
      <w:lvlText w:val="o"/>
      <w:lvlJc w:val="left"/>
      <w:pPr>
        <w:ind w:left="1530" w:hanging="360"/>
      </w:pPr>
      <w:rPr>
        <w:rFonts w:ascii="Courier New" w:hAnsi="Courier New" w:cs="Courier New" w:hint="default"/>
      </w:rPr>
    </w:lvl>
    <w:lvl w:ilvl="2" w:tplc="08090005" w:tentative="1">
      <w:start w:val="1"/>
      <w:numFmt w:val="bullet"/>
      <w:lvlText w:val=""/>
      <w:lvlJc w:val="left"/>
      <w:pPr>
        <w:ind w:left="2250" w:hanging="360"/>
      </w:pPr>
      <w:rPr>
        <w:rFonts w:ascii="Wingdings" w:hAnsi="Wingdings" w:hint="default"/>
      </w:rPr>
    </w:lvl>
    <w:lvl w:ilvl="3" w:tplc="08090001" w:tentative="1">
      <w:start w:val="1"/>
      <w:numFmt w:val="bullet"/>
      <w:lvlText w:val=""/>
      <w:lvlJc w:val="left"/>
      <w:pPr>
        <w:ind w:left="2970" w:hanging="360"/>
      </w:pPr>
      <w:rPr>
        <w:rFonts w:ascii="Symbol" w:hAnsi="Symbol" w:hint="default"/>
      </w:rPr>
    </w:lvl>
    <w:lvl w:ilvl="4" w:tplc="08090003" w:tentative="1">
      <w:start w:val="1"/>
      <w:numFmt w:val="bullet"/>
      <w:lvlText w:val="o"/>
      <w:lvlJc w:val="left"/>
      <w:pPr>
        <w:ind w:left="3690" w:hanging="360"/>
      </w:pPr>
      <w:rPr>
        <w:rFonts w:ascii="Courier New" w:hAnsi="Courier New" w:cs="Courier New" w:hint="default"/>
      </w:rPr>
    </w:lvl>
    <w:lvl w:ilvl="5" w:tplc="08090005" w:tentative="1">
      <w:start w:val="1"/>
      <w:numFmt w:val="bullet"/>
      <w:lvlText w:val=""/>
      <w:lvlJc w:val="left"/>
      <w:pPr>
        <w:ind w:left="4410" w:hanging="360"/>
      </w:pPr>
      <w:rPr>
        <w:rFonts w:ascii="Wingdings" w:hAnsi="Wingdings" w:hint="default"/>
      </w:rPr>
    </w:lvl>
    <w:lvl w:ilvl="6" w:tplc="08090001" w:tentative="1">
      <w:start w:val="1"/>
      <w:numFmt w:val="bullet"/>
      <w:lvlText w:val=""/>
      <w:lvlJc w:val="left"/>
      <w:pPr>
        <w:ind w:left="5130" w:hanging="360"/>
      </w:pPr>
      <w:rPr>
        <w:rFonts w:ascii="Symbol" w:hAnsi="Symbol" w:hint="default"/>
      </w:rPr>
    </w:lvl>
    <w:lvl w:ilvl="7" w:tplc="08090003" w:tentative="1">
      <w:start w:val="1"/>
      <w:numFmt w:val="bullet"/>
      <w:lvlText w:val="o"/>
      <w:lvlJc w:val="left"/>
      <w:pPr>
        <w:ind w:left="5850" w:hanging="360"/>
      </w:pPr>
      <w:rPr>
        <w:rFonts w:ascii="Courier New" w:hAnsi="Courier New" w:cs="Courier New" w:hint="default"/>
      </w:rPr>
    </w:lvl>
    <w:lvl w:ilvl="8" w:tplc="08090005" w:tentative="1">
      <w:start w:val="1"/>
      <w:numFmt w:val="bullet"/>
      <w:lvlText w:val=""/>
      <w:lvlJc w:val="left"/>
      <w:pPr>
        <w:ind w:left="6570" w:hanging="360"/>
      </w:pPr>
      <w:rPr>
        <w:rFonts w:ascii="Wingdings" w:hAnsi="Wingdings" w:hint="default"/>
      </w:rPr>
    </w:lvl>
  </w:abstractNum>
  <w:abstractNum w:abstractNumId="18" w15:restartNumberingAfterBreak="0">
    <w:nsid w:val="7197058C"/>
    <w:multiLevelType w:val="multilevel"/>
    <w:tmpl w:val="FD7C0F68"/>
    <w:lvl w:ilvl="0">
      <w:start w:val="1"/>
      <w:numFmt w:val="bullet"/>
      <w:lvlText w:val="-"/>
      <w:lvlJc w:val="left"/>
      <w:pPr>
        <w:ind w:left="90" w:hanging="118"/>
      </w:pPr>
      <w:rPr>
        <w:rFonts w:ascii="Calibri" w:eastAsia="Calibri" w:hAnsi="Calibri" w:cs="Calibri"/>
        <w:sz w:val="22"/>
        <w:szCs w:val="22"/>
      </w:rPr>
    </w:lvl>
    <w:lvl w:ilvl="1">
      <w:start w:val="1"/>
      <w:numFmt w:val="bullet"/>
      <w:lvlText w:val="•"/>
      <w:lvlJc w:val="left"/>
      <w:pPr>
        <w:ind w:left="385" w:hanging="118"/>
      </w:pPr>
    </w:lvl>
    <w:lvl w:ilvl="2">
      <w:start w:val="1"/>
      <w:numFmt w:val="bullet"/>
      <w:lvlText w:val="•"/>
      <w:lvlJc w:val="left"/>
      <w:pPr>
        <w:ind w:left="671" w:hanging="118"/>
      </w:pPr>
    </w:lvl>
    <w:lvl w:ilvl="3">
      <w:start w:val="1"/>
      <w:numFmt w:val="bullet"/>
      <w:lvlText w:val="•"/>
      <w:lvlJc w:val="left"/>
      <w:pPr>
        <w:ind w:left="957" w:hanging="118"/>
      </w:pPr>
    </w:lvl>
    <w:lvl w:ilvl="4">
      <w:start w:val="1"/>
      <w:numFmt w:val="bullet"/>
      <w:lvlText w:val="•"/>
      <w:lvlJc w:val="left"/>
      <w:pPr>
        <w:ind w:left="1243" w:hanging="118"/>
      </w:pPr>
    </w:lvl>
    <w:lvl w:ilvl="5">
      <w:start w:val="1"/>
      <w:numFmt w:val="bullet"/>
      <w:lvlText w:val="•"/>
      <w:lvlJc w:val="left"/>
      <w:pPr>
        <w:ind w:left="1528" w:hanging="118"/>
      </w:pPr>
    </w:lvl>
    <w:lvl w:ilvl="6">
      <w:start w:val="1"/>
      <w:numFmt w:val="bullet"/>
      <w:lvlText w:val="•"/>
      <w:lvlJc w:val="left"/>
      <w:pPr>
        <w:ind w:left="1814" w:hanging="118"/>
      </w:pPr>
    </w:lvl>
    <w:lvl w:ilvl="7">
      <w:start w:val="1"/>
      <w:numFmt w:val="bullet"/>
      <w:lvlText w:val="•"/>
      <w:lvlJc w:val="left"/>
      <w:pPr>
        <w:ind w:left="2100" w:hanging="118"/>
      </w:pPr>
    </w:lvl>
    <w:lvl w:ilvl="8">
      <w:start w:val="1"/>
      <w:numFmt w:val="bullet"/>
      <w:lvlText w:val="•"/>
      <w:lvlJc w:val="left"/>
      <w:pPr>
        <w:ind w:left="2386" w:hanging="118"/>
      </w:pPr>
    </w:lvl>
  </w:abstractNum>
  <w:abstractNum w:abstractNumId="19" w15:restartNumberingAfterBreak="0">
    <w:nsid w:val="7E43347B"/>
    <w:multiLevelType w:val="multilevel"/>
    <w:tmpl w:val="32903BC6"/>
    <w:lvl w:ilvl="0">
      <w:start w:val="1"/>
      <w:numFmt w:val="decimal"/>
      <w:lvlText w:val="%1."/>
      <w:lvlJc w:val="left"/>
      <w:pPr>
        <w:ind w:left="581" w:hanging="361"/>
      </w:pPr>
      <w:rPr>
        <w:rFonts w:ascii="Cambria" w:eastAsia="Cambria" w:hAnsi="Cambria" w:cs="Cambria"/>
        <w:b/>
        <w:color w:val="365F91"/>
        <w:sz w:val="28"/>
        <w:szCs w:val="28"/>
      </w:rPr>
    </w:lvl>
    <w:lvl w:ilvl="1">
      <w:start w:val="1"/>
      <w:numFmt w:val="bullet"/>
      <w:lvlText w:val="●"/>
      <w:lvlJc w:val="left"/>
      <w:pPr>
        <w:ind w:left="866" w:hanging="361"/>
      </w:pPr>
      <w:rPr>
        <w:rFonts w:ascii="Arial" w:eastAsia="Arial" w:hAnsi="Arial" w:cs="Arial"/>
        <w:sz w:val="22"/>
        <w:szCs w:val="22"/>
      </w:rPr>
    </w:lvl>
    <w:lvl w:ilvl="2">
      <w:start w:val="1"/>
      <w:numFmt w:val="bullet"/>
      <w:lvlText w:val="•"/>
      <w:lvlJc w:val="left"/>
      <w:pPr>
        <w:ind w:left="1791" w:hanging="361"/>
      </w:pPr>
    </w:lvl>
    <w:lvl w:ilvl="3">
      <w:start w:val="1"/>
      <w:numFmt w:val="bullet"/>
      <w:lvlText w:val="•"/>
      <w:lvlJc w:val="left"/>
      <w:pPr>
        <w:ind w:left="2722" w:hanging="361"/>
      </w:pPr>
    </w:lvl>
    <w:lvl w:ilvl="4">
      <w:start w:val="1"/>
      <w:numFmt w:val="bullet"/>
      <w:lvlText w:val="•"/>
      <w:lvlJc w:val="left"/>
      <w:pPr>
        <w:ind w:left="3653" w:hanging="361"/>
      </w:pPr>
    </w:lvl>
    <w:lvl w:ilvl="5">
      <w:start w:val="1"/>
      <w:numFmt w:val="bullet"/>
      <w:lvlText w:val="•"/>
      <w:lvlJc w:val="left"/>
      <w:pPr>
        <w:ind w:left="4584" w:hanging="361"/>
      </w:pPr>
    </w:lvl>
    <w:lvl w:ilvl="6">
      <w:start w:val="1"/>
      <w:numFmt w:val="bullet"/>
      <w:lvlText w:val="•"/>
      <w:lvlJc w:val="left"/>
      <w:pPr>
        <w:ind w:left="5515" w:hanging="361"/>
      </w:pPr>
    </w:lvl>
    <w:lvl w:ilvl="7">
      <w:start w:val="1"/>
      <w:numFmt w:val="bullet"/>
      <w:lvlText w:val="•"/>
      <w:lvlJc w:val="left"/>
      <w:pPr>
        <w:ind w:left="6446" w:hanging="361"/>
      </w:pPr>
    </w:lvl>
    <w:lvl w:ilvl="8">
      <w:start w:val="1"/>
      <w:numFmt w:val="bullet"/>
      <w:lvlText w:val="•"/>
      <w:lvlJc w:val="left"/>
      <w:pPr>
        <w:ind w:left="7377" w:hanging="361"/>
      </w:pPr>
    </w:lvl>
  </w:abstractNum>
  <w:num w:numId="1" w16cid:durableId="501504531">
    <w:abstractNumId w:val="13"/>
  </w:num>
  <w:num w:numId="2" w16cid:durableId="39212084">
    <w:abstractNumId w:val="5"/>
  </w:num>
  <w:num w:numId="3" w16cid:durableId="1298145554">
    <w:abstractNumId w:val="18"/>
  </w:num>
  <w:num w:numId="4" w16cid:durableId="1958946187">
    <w:abstractNumId w:val="8"/>
  </w:num>
  <w:num w:numId="5" w16cid:durableId="24716197">
    <w:abstractNumId w:val="19"/>
  </w:num>
  <w:num w:numId="6" w16cid:durableId="648247832">
    <w:abstractNumId w:val="14"/>
  </w:num>
  <w:num w:numId="7" w16cid:durableId="2041394305">
    <w:abstractNumId w:val="12"/>
  </w:num>
  <w:num w:numId="8" w16cid:durableId="42026647">
    <w:abstractNumId w:val="9"/>
  </w:num>
  <w:num w:numId="9" w16cid:durableId="420610575">
    <w:abstractNumId w:val="15"/>
  </w:num>
  <w:num w:numId="10" w16cid:durableId="434256090">
    <w:abstractNumId w:val="2"/>
  </w:num>
  <w:num w:numId="11" w16cid:durableId="16784475">
    <w:abstractNumId w:val="1"/>
  </w:num>
  <w:num w:numId="12" w16cid:durableId="1107309619">
    <w:abstractNumId w:val="17"/>
  </w:num>
  <w:num w:numId="13" w16cid:durableId="1258172202">
    <w:abstractNumId w:val="10"/>
  </w:num>
  <w:num w:numId="14" w16cid:durableId="777335975">
    <w:abstractNumId w:val="16"/>
  </w:num>
  <w:num w:numId="15" w16cid:durableId="468668356">
    <w:abstractNumId w:val="7"/>
  </w:num>
  <w:num w:numId="16" w16cid:durableId="38481065">
    <w:abstractNumId w:val="4"/>
  </w:num>
  <w:num w:numId="17" w16cid:durableId="1038505656">
    <w:abstractNumId w:val="6"/>
  </w:num>
  <w:num w:numId="18" w16cid:durableId="1229148657">
    <w:abstractNumId w:val="11"/>
  </w:num>
  <w:num w:numId="19" w16cid:durableId="322783224">
    <w:abstractNumId w:val="3"/>
  </w:num>
  <w:num w:numId="20" w16cid:durableId="1678924315">
    <w:abstractNumId w:val="0"/>
  </w:num>
  <w:num w:numId="21" w16cid:durableId="2238056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7D1D"/>
    <w:rsid w:val="00003C7E"/>
    <w:rsid w:val="00003F02"/>
    <w:rsid w:val="0000551C"/>
    <w:rsid w:val="00006AC8"/>
    <w:rsid w:val="00012564"/>
    <w:rsid w:val="0001322A"/>
    <w:rsid w:val="00013C3C"/>
    <w:rsid w:val="00022C15"/>
    <w:rsid w:val="000256D8"/>
    <w:rsid w:val="00027E60"/>
    <w:rsid w:val="00030477"/>
    <w:rsid w:val="00031EDF"/>
    <w:rsid w:val="000322C3"/>
    <w:rsid w:val="000325C1"/>
    <w:rsid w:val="00035D02"/>
    <w:rsid w:val="0004089C"/>
    <w:rsid w:val="00041597"/>
    <w:rsid w:val="00043B0A"/>
    <w:rsid w:val="000465EF"/>
    <w:rsid w:val="00051584"/>
    <w:rsid w:val="000515B8"/>
    <w:rsid w:val="000523F3"/>
    <w:rsid w:val="00052550"/>
    <w:rsid w:val="00053E9E"/>
    <w:rsid w:val="00057AD8"/>
    <w:rsid w:val="0006441D"/>
    <w:rsid w:val="0006469C"/>
    <w:rsid w:val="0007530A"/>
    <w:rsid w:val="00080AA8"/>
    <w:rsid w:val="00080B67"/>
    <w:rsid w:val="00081F41"/>
    <w:rsid w:val="0008257B"/>
    <w:rsid w:val="00083B07"/>
    <w:rsid w:val="00086C29"/>
    <w:rsid w:val="000910F6"/>
    <w:rsid w:val="0009208A"/>
    <w:rsid w:val="00093240"/>
    <w:rsid w:val="000A0260"/>
    <w:rsid w:val="000A04F0"/>
    <w:rsid w:val="000A143C"/>
    <w:rsid w:val="000A160F"/>
    <w:rsid w:val="000A513A"/>
    <w:rsid w:val="000B28F9"/>
    <w:rsid w:val="000B2B54"/>
    <w:rsid w:val="000B39EE"/>
    <w:rsid w:val="000B3F7B"/>
    <w:rsid w:val="000B5052"/>
    <w:rsid w:val="000B6DEB"/>
    <w:rsid w:val="000C01AA"/>
    <w:rsid w:val="000C3433"/>
    <w:rsid w:val="000C6875"/>
    <w:rsid w:val="000C6C0D"/>
    <w:rsid w:val="000C734D"/>
    <w:rsid w:val="000D0122"/>
    <w:rsid w:val="000D096D"/>
    <w:rsid w:val="000D25CD"/>
    <w:rsid w:val="000D4C21"/>
    <w:rsid w:val="000D7214"/>
    <w:rsid w:val="000E28EF"/>
    <w:rsid w:val="000E29A9"/>
    <w:rsid w:val="000F36F6"/>
    <w:rsid w:val="000F53C0"/>
    <w:rsid w:val="000F61E1"/>
    <w:rsid w:val="000F7AD7"/>
    <w:rsid w:val="000F7E5F"/>
    <w:rsid w:val="001019C0"/>
    <w:rsid w:val="00101A52"/>
    <w:rsid w:val="00101D6A"/>
    <w:rsid w:val="00105CE6"/>
    <w:rsid w:val="001118A5"/>
    <w:rsid w:val="00111EF2"/>
    <w:rsid w:val="001124F5"/>
    <w:rsid w:val="00112F79"/>
    <w:rsid w:val="00114ABE"/>
    <w:rsid w:val="001175BB"/>
    <w:rsid w:val="00117806"/>
    <w:rsid w:val="00120CED"/>
    <w:rsid w:val="0012156F"/>
    <w:rsid w:val="0012193F"/>
    <w:rsid w:val="001263F6"/>
    <w:rsid w:val="00126B7E"/>
    <w:rsid w:val="00126E59"/>
    <w:rsid w:val="001354EA"/>
    <w:rsid w:val="00135869"/>
    <w:rsid w:val="00137D32"/>
    <w:rsid w:val="00142B6E"/>
    <w:rsid w:val="00142E68"/>
    <w:rsid w:val="0014494B"/>
    <w:rsid w:val="0014734C"/>
    <w:rsid w:val="00147D8E"/>
    <w:rsid w:val="0015061E"/>
    <w:rsid w:val="00150901"/>
    <w:rsid w:val="00150FF5"/>
    <w:rsid w:val="001512AE"/>
    <w:rsid w:val="0015773C"/>
    <w:rsid w:val="0015784E"/>
    <w:rsid w:val="00157A09"/>
    <w:rsid w:val="00165899"/>
    <w:rsid w:val="00165C67"/>
    <w:rsid w:val="0017133F"/>
    <w:rsid w:val="00171667"/>
    <w:rsid w:val="001735C9"/>
    <w:rsid w:val="00174629"/>
    <w:rsid w:val="00175016"/>
    <w:rsid w:val="00177C64"/>
    <w:rsid w:val="00184788"/>
    <w:rsid w:val="001851CE"/>
    <w:rsid w:val="00186627"/>
    <w:rsid w:val="00186866"/>
    <w:rsid w:val="0019352D"/>
    <w:rsid w:val="001958FE"/>
    <w:rsid w:val="001960A9"/>
    <w:rsid w:val="00196611"/>
    <w:rsid w:val="0019725D"/>
    <w:rsid w:val="001A3C42"/>
    <w:rsid w:val="001B12DD"/>
    <w:rsid w:val="001B1D39"/>
    <w:rsid w:val="001B3193"/>
    <w:rsid w:val="001B4D18"/>
    <w:rsid w:val="001B5B18"/>
    <w:rsid w:val="001B68D3"/>
    <w:rsid w:val="001C1C2B"/>
    <w:rsid w:val="001C31F7"/>
    <w:rsid w:val="001C5DAF"/>
    <w:rsid w:val="001D0E31"/>
    <w:rsid w:val="001D2FA4"/>
    <w:rsid w:val="001D4612"/>
    <w:rsid w:val="001D46DF"/>
    <w:rsid w:val="001D5F71"/>
    <w:rsid w:val="001D7597"/>
    <w:rsid w:val="001D7780"/>
    <w:rsid w:val="001D79C7"/>
    <w:rsid w:val="001E10BF"/>
    <w:rsid w:val="001E4B4B"/>
    <w:rsid w:val="001E5C6A"/>
    <w:rsid w:val="001F3DB8"/>
    <w:rsid w:val="001F4552"/>
    <w:rsid w:val="0020195A"/>
    <w:rsid w:val="00202A31"/>
    <w:rsid w:val="002034A3"/>
    <w:rsid w:val="0020479B"/>
    <w:rsid w:val="00204D84"/>
    <w:rsid w:val="00213465"/>
    <w:rsid w:val="00213E86"/>
    <w:rsid w:val="00213F22"/>
    <w:rsid w:val="00214CEE"/>
    <w:rsid w:val="00217D7D"/>
    <w:rsid w:val="00217F0B"/>
    <w:rsid w:val="002220C3"/>
    <w:rsid w:val="0022308C"/>
    <w:rsid w:val="0022707B"/>
    <w:rsid w:val="002273F1"/>
    <w:rsid w:val="00230501"/>
    <w:rsid w:val="00232E7C"/>
    <w:rsid w:val="0023335D"/>
    <w:rsid w:val="00233749"/>
    <w:rsid w:val="00233C8B"/>
    <w:rsid w:val="002351B3"/>
    <w:rsid w:val="002365AE"/>
    <w:rsid w:val="00244769"/>
    <w:rsid w:val="00250B7D"/>
    <w:rsid w:val="00251F34"/>
    <w:rsid w:val="00252AF0"/>
    <w:rsid w:val="00253315"/>
    <w:rsid w:val="00255E3F"/>
    <w:rsid w:val="0026065C"/>
    <w:rsid w:val="00260833"/>
    <w:rsid w:val="00265B57"/>
    <w:rsid w:val="00271DC9"/>
    <w:rsid w:val="00273CE3"/>
    <w:rsid w:val="00274E4B"/>
    <w:rsid w:val="0027573F"/>
    <w:rsid w:val="00276918"/>
    <w:rsid w:val="00283478"/>
    <w:rsid w:val="00285822"/>
    <w:rsid w:val="002864B0"/>
    <w:rsid w:val="00287378"/>
    <w:rsid w:val="00287D1D"/>
    <w:rsid w:val="00290CC9"/>
    <w:rsid w:val="00290F1D"/>
    <w:rsid w:val="00292832"/>
    <w:rsid w:val="002A127B"/>
    <w:rsid w:val="002A1339"/>
    <w:rsid w:val="002A18E4"/>
    <w:rsid w:val="002A1B05"/>
    <w:rsid w:val="002A2FC4"/>
    <w:rsid w:val="002A3BE3"/>
    <w:rsid w:val="002A4CDA"/>
    <w:rsid w:val="002A7A4F"/>
    <w:rsid w:val="002B646D"/>
    <w:rsid w:val="002B6CDE"/>
    <w:rsid w:val="002B7E63"/>
    <w:rsid w:val="002C2B86"/>
    <w:rsid w:val="002C3BDF"/>
    <w:rsid w:val="002C6401"/>
    <w:rsid w:val="002C683C"/>
    <w:rsid w:val="002C7B31"/>
    <w:rsid w:val="002C7D76"/>
    <w:rsid w:val="002C7DB4"/>
    <w:rsid w:val="002D0845"/>
    <w:rsid w:val="002D33D1"/>
    <w:rsid w:val="002D342C"/>
    <w:rsid w:val="002D51B1"/>
    <w:rsid w:val="002D52F3"/>
    <w:rsid w:val="002D54BC"/>
    <w:rsid w:val="002D7936"/>
    <w:rsid w:val="002F0820"/>
    <w:rsid w:val="002F0AF5"/>
    <w:rsid w:val="002F18F1"/>
    <w:rsid w:val="002F2B50"/>
    <w:rsid w:val="002F488D"/>
    <w:rsid w:val="002F567B"/>
    <w:rsid w:val="00301B11"/>
    <w:rsid w:val="00301D0A"/>
    <w:rsid w:val="00302875"/>
    <w:rsid w:val="00304CD1"/>
    <w:rsid w:val="003055CC"/>
    <w:rsid w:val="00306867"/>
    <w:rsid w:val="003105D7"/>
    <w:rsid w:val="00311967"/>
    <w:rsid w:val="00312E35"/>
    <w:rsid w:val="00325D67"/>
    <w:rsid w:val="00327F89"/>
    <w:rsid w:val="00333289"/>
    <w:rsid w:val="003349BC"/>
    <w:rsid w:val="00336C31"/>
    <w:rsid w:val="003415B8"/>
    <w:rsid w:val="00341DD8"/>
    <w:rsid w:val="0034608A"/>
    <w:rsid w:val="00346B15"/>
    <w:rsid w:val="00347FCE"/>
    <w:rsid w:val="0035094B"/>
    <w:rsid w:val="003569F8"/>
    <w:rsid w:val="0036084C"/>
    <w:rsid w:val="00360B02"/>
    <w:rsid w:val="0036187A"/>
    <w:rsid w:val="00363294"/>
    <w:rsid w:val="003637F8"/>
    <w:rsid w:val="00366BF5"/>
    <w:rsid w:val="00371749"/>
    <w:rsid w:val="00372875"/>
    <w:rsid w:val="00375592"/>
    <w:rsid w:val="00377120"/>
    <w:rsid w:val="003829FC"/>
    <w:rsid w:val="003837A3"/>
    <w:rsid w:val="00385DE7"/>
    <w:rsid w:val="003A03E2"/>
    <w:rsid w:val="003A1682"/>
    <w:rsid w:val="003A1E73"/>
    <w:rsid w:val="003A233C"/>
    <w:rsid w:val="003A7104"/>
    <w:rsid w:val="003B1A1F"/>
    <w:rsid w:val="003B1F5B"/>
    <w:rsid w:val="003B39B5"/>
    <w:rsid w:val="003B7819"/>
    <w:rsid w:val="003C22B9"/>
    <w:rsid w:val="003C2EDA"/>
    <w:rsid w:val="003C2F5C"/>
    <w:rsid w:val="003C6DF4"/>
    <w:rsid w:val="003C7BDC"/>
    <w:rsid w:val="003E2274"/>
    <w:rsid w:val="003E5237"/>
    <w:rsid w:val="003E62ED"/>
    <w:rsid w:val="003F085A"/>
    <w:rsid w:val="003F39EB"/>
    <w:rsid w:val="003F3AE1"/>
    <w:rsid w:val="004028BE"/>
    <w:rsid w:val="004073BE"/>
    <w:rsid w:val="00415056"/>
    <w:rsid w:val="00417E1C"/>
    <w:rsid w:val="00430B1F"/>
    <w:rsid w:val="004347DB"/>
    <w:rsid w:val="004367AD"/>
    <w:rsid w:val="0044695E"/>
    <w:rsid w:val="00450246"/>
    <w:rsid w:val="0045243C"/>
    <w:rsid w:val="00453585"/>
    <w:rsid w:val="00457DD4"/>
    <w:rsid w:val="00461306"/>
    <w:rsid w:val="00461479"/>
    <w:rsid w:val="00461522"/>
    <w:rsid w:val="004616D8"/>
    <w:rsid w:val="00461D57"/>
    <w:rsid w:val="00463E69"/>
    <w:rsid w:val="00465935"/>
    <w:rsid w:val="00466394"/>
    <w:rsid w:val="00473019"/>
    <w:rsid w:val="00473E59"/>
    <w:rsid w:val="00476B0D"/>
    <w:rsid w:val="00477418"/>
    <w:rsid w:val="00481606"/>
    <w:rsid w:val="004820B6"/>
    <w:rsid w:val="004859C1"/>
    <w:rsid w:val="004872FC"/>
    <w:rsid w:val="004947D8"/>
    <w:rsid w:val="00494E91"/>
    <w:rsid w:val="00495102"/>
    <w:rsid w:val="0049545A"/>
    <w:rsid w:val="0049597A"/>
    <w:rsid w:val="0049777C"/>
    <w:rsid w:val="00497DB3"/>
    <w:rsid w:val="004A6160"/>
    <w:rsid w:val="004B0591"/>
    <w:rsid w:val="004B1210"/>
    <w:rsid w:val="004B13EE"/>
    <w:rsid w:val="004B3245"/>
    <w:rsid w:val="004B7561"/>
    <w:rsid w:val="004B782F"/>
    <w:rsid w:val="004C03D2"/>
    <w:rsid w:val="004C40C8"/>
    <w:rsid w:val="004C4FBC"/>
    <w:rsid w:val="004C561F"/>
    <w:rsid w:val="004C5B44"/>
    <w:rsid w:val="004C5D96"/>
    <w:rsid w:val="004D0068"/>
    <w:rsid w:val="004D14AC"/>
    <w:rsid w:val="004D3F2C"/>
    <w:rsid w:val="004E163F"/>
    <w:rsid w:val="004E1BED"/>
    <w:rsid w:val="004E214E"/>
    <w:rsid w:val="004E5C25"/>
    <w:rsid w:val="004E68DE"/>
    <w:rsid w:val="004E6F2C"/>
    <w:rsid w:val="004F0D00"/>
    <w:rsid w:val="004F10CA"/>
    <w:rsid w:val="004F5C2A"/>
    <w:rsid w:val="004F63E5"/>
    <w:rsid w:val="00500CC8"/>
    <w:rsid w:val="00502270"/>
    <w:rsid w:val="005024CE"/>
    <w:rsid w:val="00502D13"/>
    <w:rsid w:val="00502DAE"/>
    <w:rsid w:val="00502F50"/>
    <w:rsid w:val="00503F98"/>
    <w:rsid w:val="0050441F"/>
    <w:rsid w:val="00506471"/>
    <w:rsid w:val="005065D5"/>
    <w:rsid w:val="00511D68"/>
    <w:rsid w:val="00512F73"/>
    <w:rsid w:val="00514D88"/>
    <w:rsid w:val="00514E3A"/>
    <w:rsid w:val="005154FD"/>
    <w:rsid w:val="005158E2"/>
    <w:rsid w:val="005163DF"/>
    <w:rsid w:val="00520708"/>
    <w:rsid w:val="005234E8"/>
    <w:rsid w:val="0052441F"/>
    <w:rsid w:val="00526729"/>
    <w:rsid w:val="00531006"/>
    <w:rsid w:val="00531467"/>
    <w:rsid w:val="0053258F"/>
    <w:rsid w:val="00535C43"/>
    <w:rsid w:val="00537FB4"/>
    <w:rsid w:val="00546C0A"/>
    <w:rsid w:val="00546FA9"/>
    <w:rsid w:val="0055138B"/>
    <w:rsid w:val="00552552"/>
    <w:rsid w:val="00554EE3"/>
    <w:rsid w:val="00555428"/>
    <w:rsid w:val="005573AB"/>
    <w:rsid w:val="0056231E"/>
    <w:rsid w:val="005623A7"/>
    <w:rsid w:val="00573400"/>
    <w:rsid w:val="00573A76"/>
    <w:rsid w:val="00576FDD"/>
    <w:rsid w:val="00585C51"/>
    <w:rsid w:val="00586D0F"/>
    <w:rsid w:val="005877B2"/>
    <w:rsid w:val="00590B32"/>
    <w:rsid w:val="00591D2F"/>
    <w:rsid w:val="00593EE1"/>
    <w:rsid w:val="00596BFE"/>
    <w:rsid w:val="005A313F"/>
    <w:rsid w:val="005A6F09"/>
    <w:rsid w:val="005A7F17"/>
    <w:rsid w:val="005B1807"/>
    <w:rsid w:val="005B5035"/>
    <w:rsid w:val="005B50E9"/>
    <w:rsid w:val="005B548A"/>
    <w:rsid w:val="005B575D"/>
    <w:rsid w:val="005B5C9B"/>
    <w:rsid w:val="005B684B"/>
    <w:rsid w:val="005B7B3A"/>
    <w:rsid w:val="005C07DE"/>
    <w:rsid w:val="005C5027"/>
    <w:rsid w:val="005C606B"/>
    <w:rsid w:val="005C7462"/>
    <w:rsid w:val="005D4EF5"/>
    <w:rsid w:val="005D6724"/>
    <w:rsid w:val="005D72D8"/>
    <w:rsid w:val="005D7406"/>
    <w:rsid w:val="005E1778"/>
    <w:rsid w:val="005E4EAB"/>
    <w:rsid w:val="005E73B1"/>
    <w:rsid w:val="005F137C"/>
    <w:rsid w:val="005F65ED"/>
    <w:rsid w:val="005F6AED"/>
    <w:rsid w:val="006038FD"/>
    <w:rsid w:val="006040FF"/>
    <w:rsid w:val="00607BB7"/>
    <w:rsid w:val="006114B7"/>
    <w:rsid w:val="006125D9"/>
    <w:rsid w:val="006142B0"/>
    <w:rsid w:val="00614518"/>
    <w:rsid w:val="00614840"/>
    <w:rsid w:val="006179A6"/>
    <w:rsid w:val="0062569B"/>
    <w:rsid w:val="00626AC9"/>
    <w:rsid w:val="006277FD"/>
    <w:rsid w:val="00630EED"/>
    <w:rsid w:val="00635A48"/>
    <w:rsid w:val="006374AE"/>
    <w:rsid w:val="00637D1E"/>
    <w:rsid w:val="00640501"/>
    <w:rsid w:val="00642780"/>
    <w:rsid w:val="006456A4"/>
    <w:rsid w:val="00646B5B"/>
    <w:rsid w:val="00646E85"/>
    <w:rsid w:val="006476D9"/>
    <w:rsid w:val="006477AB"/>
    <w:rsid w:val="00650802"/>
    <w:rsid w:val="00651486"/>
    <w:rsid w:val="006524B6"/>
    <w:rsid w:val="006540BA"/>
    <w:rsid w:val="00655540"/>
    <w:rsid w:val="00656DB8"/>
    <w:rsid w:val="00657E4A"/>
    <w:rsid w:val="0066084F"/>
    <w:rsid w:val="006640AB"/>
    <w:rsid w:val="00667A18"/>
    <w:rsid w:val="00670A4B"/>
    <w:rsid w:val="00670E95"/>
    <w:rsid w:val="00674EDA"/>
    <w:rsid w:val="00675CDB"/>
    <w:rsid w:val="00676714"/>
    <w:rsid w:val="0068206C"/>
    <w:rsid w:val="006833A3"/>
    <w:rsid w:val="006839A1"/>
    <w:rsid w:val="006839B7"/>
    <w:rsid w:val="00686D8D"/>
    <w:rsid w:val="006942BA"/>
    <w:rsid w:val="00694372"/>
    <w:rsid w:val="006947C2"/>
    <w:rsid w:val="006953C6"/>
    <w:rsid w:val="006A3A4D"/>
    <w:rsid w:val="006A3D70"/>
    <w:rsid w:val="006A67CA"/>
    <w:rsid w:val="006A7C6B"/>
    <w:rsid w:val="006D1D8A"/>
    <w:rsid w:val="006D2072"/>
    <w:rsid w:val="006D2A8F"/>
    <w:rsid w:val="006D50E0"/>
    <w:rsid w:val="006E18F1"/>
    <w:rsid w:val="006E1E29"/>
    <w:rsid w:val="006E47F6"/>
    <w:rsid w:val="006E6DB7"/>
    <w:rsid w:val="006E79F6"/>
    <w:rsid w:val="006F3B0A"/>
    <w:rsid w:val="006F5B92"/>
    <w:rsid w:val="00700D09"/>
    <w:rsid w:val="0070345D"/>
    <w:rsid w:val="00703B23"/>
    <w:rsid w:val="007072EA"/>
    <w:rsid w:val="0071102E"/>
    <w:rsid w:val="00711686"/>
    <w:rsid w:val="007128CE"/>
    <w:rsid w:val="007139D4"/>
    <w:rsid w:val="00713C8C"/>
    <w:rsid w:val="00714BA9"/>
    <w:rsid w:val="00714EB8"/>
    <w:rsid w:val="00715350"/>
    <w:rsid w:val="007154C9"/>
    <w:rsid w:val="007155BF"/>
    <w:rsid w:val="00721DAF"/>
    <w:rsid w:val="007238F8"/>
    <w:rsid w:val="00723AD4"/>
    <w:rsid w:val="00725289"/>
    <w:rsid w:val="00726421"/>
    <w:rsid w:val="00726FA9"/>
    <w:rsid w:val="00730B32"/>
    <w:rsid w:val="00730C08"/>
    <w:rsid w:val="00736EA4"/>
    <w:rsid w:val="0074309A"/>
    <w:rsid w:val="007448E8"/>
    <w:rsid w:val="00747856"/>
    <w:rsid w:val="007524F4"/>
    <w:rsid w:val="00752E25"/>
    <w:rsid w:val="00754918"/>
    <w:rsid w:val="00756515"/>
    <w:rsid w:val="00761124"/>
    <w:rsid w:val="007619DD"/>
    <w:rsid w:val="00764BB1"/>
    <w:rsid w:val="00765480"/>
    <w:rsid w:val="00765F16"/>
    <w:rsid w:val="00767DD3"/>
    <w:rsid w:val="0077189A"/>
    <w:rsid w:val="00772E48"/>
    <w:rsid w:val="0077421F"/>
    <w:rsid w:val="00780272"/>
    <w:rsid w:val="00780D6B"/>
    <w:rsid w:val="007810E5"/>
    <w:rsid w:val="007821B3"/>
    <w:rsid w:val="0078558D"/>
    <w:rsid w:val="00787087"/>
    <w:rsid w:val="007916F3"/>
    <w:rsid w:val="0079192A"/>
    <w:rsid w:val="007932D9"/>
    <w:rsid w:val="00794710"/>
    <w:rsid w:val="00796704"/>
    <w:rsid w:val="00796EA0"/>
    <w:rsid w:val="00797436"/>
    <w:rsid w:val="007A0340"/>
    <w:rsid w:val="007A1683"/>
    <w:rsid w:val="007A2D84"/>
    <w:rsid w:val="007A2FD5"/>
    <w:rsid w:val="007A4261"/>
    <w:rsid w:val="007A5D21"/>
    <w:rsid w:val="007A7973"/>
    <w:rsid w:val="007B40AA"/>
    <w:rsid w:val="007B597D"/>
    <w:rsid w:val="007B670E"/>
    <w:rsid w:val="007B6DAB"/>
    <w:rsid w:val="007C2637"/>
    <w:rsid w:val="007C60DC"/>
    <w:rsid w:val="007C6F09"/>
    <w:rsid w:val="007C79DC"/>
    <w:rsid w:val="007D1CD0"/>
    <w:rsid w:val="007D2CFC"/>
    <w:rsid w:val="007D3711"/>
    <w:rsid w:val="007D4383"/>
    <w:rsid w:val="007D6F24"/>
    <w:rsid w:val="007D7D1F"/>
    <w:rsid w:val="007E0636"/>
    <w:rsid w:val="007E12D0"/>
    <w:rsid w:val="007E1330"/>
    <w:rsid w:val="007E4404"/>
    <w:rsid w:val="007E74E7"/>
    <w:rsid w:val="007F5752"/>
    <w:rsid w:val="007F654A"/>
    <w:rsid w:val="0080097B"/>
    <w:rsid w:val="00802F72"/>
    <w:rsid w:val="008071D5"/>
    <w:rsid w:val="00810740"/>
    <w:rsid w:val="00815B43"/>
    <w:rsid w:val="00817BEC"/>
    <w:rsid w:val="00820E60"/>
    <w:rsid w:val="00822809"/>
    <w:rsid w:val="0082342B"/>
    <w:rsid w:val="00823F40"/>
    <w:rsid w:val="00827034"/>
    <w:rsid w:val="008271CC"/>
    <w:rsid w:val="0083206F"/>
    <w:rsid w:val="008333CD"/>
    <w:rsid w:val="008334D1"/>
    <w:rsid w:val="008341C6"/>
    <w:rsid w:val="00837CEB"/>
    <w:rsid w:val="00842FF9"/>
    <w:rsid w:val="00843B67"/>
    <w:rsid w:val="008447C6"/>
    <w:rsid w:val="00846E8A"/>
    <w:rsid w:val="008475FE"/>
    <w:rsid w:val="00861BCA"/>
    <w:rsid w:val="00863E21"/>
    <w:rsid w:val="008675F4"/>
    <w:rsid w:val="00872972"/>
    <w:rsid w:val="00872E37"/>
    <w:rsid w:val="0087747D"/>
    <w:rsid w:val="00882E28"/>
    <w:rsid w:val="008838C0"/>
    <w:rsid w:val="00883B27"/>
    <w:rsid w:val="00886AD0"/>
    <w:rsid w:val="00887EAC"/>
    <w:rsid w:val="00890C6B"/>
    <w:rsid w:val="0089109A"/>
    <w:rsid w:val="008918EE"/>
    <w:rsid w:val="008919DB"/>
    <w:rsid w:val="0089268D"/>
    <w:rsid w:val="0089460D"/>
    <w:rsid w:val="008972BA"/>
    <w:rsid w:val="00897A32"/>
    <w:rsid w:val="008A75B9"/>
    <w:rsid w:val="008B0F21"/>
    <w:rsid w:val="008B37DE"/>
    <w:rsid w:val="008B4692"/>
    <w:rsid w:val="008B53DD"/>
    <w:rsid w:val="008B59F7"/>
    <w:rsid w:val="008B7589"/>
    <w:rsid w:val="008C0708"/>
    <w:rsid w:val="008C0F36"/>
    <w:rsid w:val="008C14EB"/>
    <w:rsid w:val="008C2961"/>
    <w:rsid w:val="008C2EE8"/>
    <w:rsid w:val="008C34B6"/>
    <w:rsid w:val="008C4AEE"/>
    <w:rsid w:val="008C629F"/>
    <w:rsid w:val="008C7DAD"/>
    <w:rsid w:val="008D1F46"/>
    <w:rsid w:val="008D5C85"/>
    <w:rsid w:val="008E11A0"/>
    <w:rsid w:val="008E2FD7"/>
    <w:rsid w:val="008E55CF"/>
    <w:rsid w:val="008E6A5E"/>
    <w:rsid w:val="008E7846"/>
    <w:rsid w:val="008F35D0"/>
    <w:rsid w:val="008F37B9"/>
    <w:rsid w:val="008F69BE"/>
    <w:rsid w:val="008F7707"/>
    <w:rsid w:val="008F79FA"/>
    <w:rsid w:val="00900C85"/>
    <w:rsid w:val="00904926"/>
    <w:rsid w:val="00904978"/>
    <w:rsid w:val="00914338"/>
    <w:rsid w:val="00914ED8"/>
    <w:rsid w:val="009161BB"/>
    <w:rsid w:val="0092112B"/>
    <w:rsid w:val="00923035"/>
    <w:rsid w:val="009238B8"/>
    <w:rsid w:val="00924644"/>
    <w:rsid w:val="00926B1C"/>
    <w:rsid w:val="00933449"/>
    <w:rsid w:val="00935CCD"/>
    <w:rsid w:val="00941492"/>
    <w:rsid w:val="00942A18"/>
    <w:rsid w:val="009468B6"/>
    <w:rsid w:val="00952BAE"/>
    <w:rsid w:val="00953FD1"/>
    <w:rsid w:val="00960C0F"/>
    <w:rsid w:val="009621F8"/>
    <w:rsid w:val="00963108"/>
    <w:rsid w:val="00970467"/>
    <w:rsid w:val="00974AFE"/>
    <w:rsid w:val="00975F78"/>
    <w:rsid w:val="00977F9E"/>
    <w:rsid w:val="009811AD"/>
    <w:rsid w:val="009830FD"/>
    <w:rsid w:val="00986A6B"/>
    <w:rsid w:val="00987B2D"/>
    <w:rsid w:val="0099227E"/>
    <w:rsid w:val="00993E83"/>
    <w:rsid w:val="00996747"/>
    <w:rsid w:val="009A0BEB"/>
    <w:rsid w:val="009A503C"/>
    <w:rsid w:val="009B3367"/>
    <w:rsid w:val="009B3DD1"/>
    <w:rsid w:val="009B4D5F"/>
    <w:rsid w:val="009B6EC2"/>
    <w:rsid w:val="009C18AA"/>
    <w:rsid w:val="009C56D8"/>
    <w:rsid w:val="009C7D6B"/>
    <w:rsid w:val="009D1D2D"/>
    <w:rsid w:val="009D27BF"/>
    <w:rsid w:val="009D418F"/>
    <w:rsid w:val="009D4485"/>
    <w:rsid w:val="009D5E76"/>
    <w:rsid w:val="009D65F2"/>
    <w:rsid w:val="009E24BA"/>
    <w:rsid w:val="009E3001"/>
    <w:rsid w:val="009E3D7F"/>
    <w:rsid w:val="009E518F"/>
    <w:rsid w:val="009E540D"/>
    <w:rsid w:val="009E6CED"/>
    <w:rsid w:val="009E70FB"/>
    <w:rsid w:val="009E72F4"/>
    <w:rsid w:val="009E7C18"/>
    <w:rsid w:val="009F063A"/>
    <w:rsid w:val="009F3E96"/>
    <w:rsid w:val="009F7054"/>
    <w:rsid w:val="009F71E4"/>
    <w:rsid w:val="009F7DC7"/>
    <w:rsid w:val="00A045B8"/>
    <w:rsid w:val="00A04DF1"/>
    <w:rsid w:val="00A0530C"/>
    <w:rsid w:val="00A0594A"/>
    <w:rsid w:val="00A05AAF"/>
    <w:rsid w:val="00A06238"/>
    <w:rsid w:val="00A1092B"/>
    <w:rsid w:val="00A1236D"/>
    <w:rsid w:val="00A13B79"/>
    <w:rsid w:val="00A15E07"/>
    <w:rsid w:val="00A2095A"/>
    <w:rsid w:val="00A20C4E"/>
    <w:rsid w:val="00A23639"/>
    <w:rsid w:val="00A24074"/>
    <w:rsid w:val="00A2674D"/>
    <w:rsid w:val="00A274B2"/>
    <w:rsid w:val="00A31FBE"/>
    <w:rsid w:val="00A32CC2"/>
    <w:rsid w:val="00A374C6"/>
    <w:rsid w:val="00A400CF"/>
    <w:rsid w:val="00A40468"/>
    <w:rsid w:val="00A40608"/>
    <w:rsid w:val="00A40D5A"/>
    <w:rsid w:val="00A46DFA"/>
    <w:rsid w:val="00A521D9"/>
    <w:rsid w:val="00A533F7"/>
    <w:rsid w:val="00A5514F"/>
    <w:rsid w:val="00A565C5"/>
    <w:rsid w:val="00A631E5"/>
    <w:rsid w:val="00A631E8"/>
    <w:rsid w:val="00A63F56"/>
    <w:rsid w:val="00A64C7D"/>
    <w:rsid w:val="00A66FE5"/>
    <w:rsid w:val="00A70376"/>
    <w:rsid w:val="00A72586"/>
    <w:rsid w:val="00A73260"/>
    <w:rsid w:val="00A7427A"/>
    <w:rsid w:val="00A76CAB"/>
    <w:rsid w:val="00A77947"/>
    <w:rsid w:val="00A809D6"/>
    <w:rsid w:val="00A8295F"/>
    <w:rsid w:val="00A82EAA"/>
    <w:rsid w:val="00A83738"/>
    <w:rsid w:val="00A83F1E"/>
    <w:rsid w:val="00A8711B"/>
    <w:rsid w:val="00A93465"/>
    <w:rsid w:val="00A93E9D"/>
    <w:rsid w:val="00A96A0B"/>
    <w:rsid w:val="00AA2DC3"/>
    <w:rsid w:val="00AA4EC3"/>
    <w:rsid w:val="00AA5E46"/>
    <w:rsid w:val="00AC0D73"/>
    <w:rsid w:val="00AC2725"/>
    <w:rsid w:val="00AC2EA6"/>
    <w:rsid w:val="00AC4781"/>
    <w:rsid w:val="00AC5760"/>
    <w:rsid w:val="00AD1097"/>
    <w:rsid w:val="00AD6A33"/>
    <w:rsid w:val="00AE049A"/>
    <w:rsid w:val="00AE0BE8"/>
    <w:rsid w:val="00AE133B"/>
    <w:rsid w:val="00AE1AD3"/>
    <w:rsid w:val="00AE2BE4"/>
    <w:rsid w:val="00AE2C5F"/>
    <w:rsid w:val="00AE5036"/>
    <w:rsid w:val="00AE6585"/>
    <w:rsid w:val="00AF1B48"/>
    <w:rsid w:val="00AF3C0A"/>
    <w:rsid w:val="00AF7262"/>
    <w:rsid w:val="00AF7C26"/>
    <w:rsid w:val="00B17D04"/>
    <w:rsid w:val="00B209CB"/>
    <w:rsid w:val="00B2337E"/>
    <w:rsid w:val="00B23ABD"/>
    <w:rsid w:val="00B250BA"/>
    <w:rsid w:val="00B258D2"/>
    <w:rsid w:val="00B263D8"/>
    <w:rsid w:val="00B32B1C"/>
    <w:rsid w:val="00B3778D"/>
    <w:rsid w:val="00B431BB"/>
    <w:rsid w:val="00B44745"/>
    <w:rsid w:val="00B45533"/>
    <w:rsid w:val="00B46BD8"/>
    <w:rsid w:val="00B4795E"/>
    <w:rsid w:val="00B519F7"/>
    <w:rsid w:val="00B55111"/>
    <w:rsid w:val="00B60E3C"/>
    <w:rsid w:val="00B6101A"/>
    <w:rsid w:val="00B6123E"/>
    <w:rsid w:val="00B63E65"/>
    <w:rsid w:val="00B6570F"/>
    <w:rsid w:val="00B66112"/>
    <w:rsid w:val="00B6625D"/>
    <w:rsid w:val="00B67B73"/>
    <w:rsid w:val="00B701AC"/>
    <w:rsid w:val="00B709D1"/>
    <w:rsid w:val="00B7120D"/>
    <w:rsid w:val="00B733E3"/>
    <w:rsid w:val="00B77E82"/>
    <w:rsid w:val="00B8014C"/>
    <w:rsid w:val="00B80A0E"/>
    <w:rsid w:val="00B858E7"/>
    <w:rsid w:val="00B93F81"/>
    <w:rsid w:val="00B9444F"/>
    <w:rsid w:val="00B96153"/>
    <w:rsid w:val="00B963AE"/>
    <w:rsid w:val="00B9785D"/>
    <w:rsid w:val="00BA636E"/>
    <w:rsid w:val="00BA7500"/>
    <w:rsid w:val="00BB0651"/>
    <w:rsid w:val="00BB16B7"/>
    <w:rsid w:val="00BB3964"/>
    <w:rsid w:val="00BB528B"/>
    <w:rsid w:val="00BB5859"/>
    <w:rsid w:val="00BC070B"/>
    <w:rsid w:val="00BC0E94"/>
    <w:rsid w:val="00BC2262"/>
    <w:rsid w:val="00BC27AA"/>
    <w:rsid w:val="00BC286E"/>
    <w:rsid w:val="00BC726B"/>
    <w:rsid w:val="00BC7F49"/>
    <w:rsid w:val="00BD219B"/>
    <w:rsid w:val="00BD3DF6"/>
    <w:rsid w:val="00BD6A7D"/>
    <w:rsid w:val="00BE13F9"/>
    <w:rsid w:val="00BE6DFD"/>
    <w:rsid w:val="00BE7554"/>
    <w:rsid w:val="00BE7B97"/>
    <w:rsid w:val="00BF49AE"/>
    <w:rsid w:val="00BF4A3F"/>
    <w:rsid w:val="00BF62C9"/>
    <w:rsid w:val="00C00134"/>
    <w:rsid w:val="00C01D4C"/>
    <w:rsid w:val="00C01DD1"/>
    <w:rsid w:val="00C03313"/>
    <w:rsid w:val="00C034C0"/>
    <w:rsid w:val="00C03F09"/>
    <w:rsid w:val="00C047EC"/>
    <w:rsid w:val="00C04811"/>
    <w:rsid w:val="00C2105C"/>
    <w:rsid w:val="00C21972"/>
    <w:rsid w:val="00C254F4"/>
    <w:rsid w:val="00C261E2"/>
    <w:rsid w:val="00C27868"/>
    <w:rsid w:val="00C31151"/>
    <w:rsid w:val="00C339B1"/>
    <w:rsid w:val="00C35361"/>
    <w:rsid w:val="00C359B4"/>
    <w:rsid w:val="00C41E90"/>
    <w:rsid w:val="00C4381D"/>
    <w:rsid w:val="00C43C43"/>
    <w:rsid w:val="00C44A21"/>
    <w:rsid w:val="00C46808"/>
    <w:rsid w:val="00C51E37"/>
    <w:rsid w:val="00C5586C"/>
    <w:rsid w:val="00C56556"/>
    <w:rsid w:val="00C57760"/>
    <w:rsid w:val="00C63A4C"/>
    <w:rsid w:val="00C648BC"/>
    <w:rsid w:val="00C65980"/>
    <w:rsid w:val="00C71AD3"/>
    <w:rsid w:val="00C73064"/>
    <w:rsid w:val="00C737DF"/>
    <w:rsid w:val="00C74D2A"/>
    <w:rsid w:val="00C8249C"/>
    <w:rsid w:val="00C827F5"/>
    <w:rsid w:val="00C86068"/>
    <w:rsid w:val="00C93BF9"/>
    <w:rsid w:val="00C93D63"/>
    <w:rsid w:val="00C941C3"/>
    <w:rsid w:val="00C94546"/>
    <w:rsid w:val="00C95843"/>
    <w:rsid w:val="00C95FC4"/>
    <w:rsid w:val="00C96915"/>
    <w:rsid w:val="00C97188"/>
    <w:rsid w:val="00CA0666"/>
    <w:rsid w:val="00CA2952"/>
    <w:rsid w:val="00CA325E"/>
    <w:rsid w:val="00CA3CBD"/>
    <w:rsid w:val="00CA64A7"/>
    <w:rsid w:val="00CA7571"/>
    <w:rsid w:val="00CB1256"/>
    <w:rsid w:val="00CB1502"/>
    <w:rsid w:val="00CB3B5F"/>
    <w:rsid w:val="00CB440A"/>
    <w:rsid w:val="00CB5A7C"/>
    <w:rsid w:val="00CB617D"/>
    <w:rsid w:val="00CB6A0F"/>
    <w:rsid w:val="00CC06FD"/>
    <w:rsid w:val="00CC0F13"/>
    <w:rsid w:val="00CC23DF"/>
    <w:rsid w:val="00CC4D04"/>
    <w:rsid w:val="00CC5847"/>
    <w:rsid w:val="00CC692F"/>
    <w:rsid w:val="00CC6F85"/>
    <w:rsid w:val="00CD09CB"/>
    <w:rsid w:val="00CD1CE3"/>
    <w:rsid w:val="00CD2D83"/>
    <w:rsid w:val="00CD3A91"/>
    <w:rsid w:val="00CD3E28"/>
    <w:rsid w:val="00CE166A"/>
    <w:rsid w:val="00CE1814"/>
    <w:rsid w:val="00CE19C4"/>
    <w:rsid w:val="00CE48B7"/>
    <w:rsid w:val="00CE48E7"/>
    <w:rsid w:val="00CE4EB0"/>
    <w:rsid w:val="00CF376E"/>
    <w:rsid w:val="00CF3BBD"/>
    <w:rsid w:val="00CF4D4F"/>
    <w:rsid w:val="00CF5BF9"/>
    <w:rsid w:val="00D0010F"/>
    <w:rsid w:val="00D063A7"/>
    <w:rsid w:val="00D102AA"/>
    <w:rsid w:val="00D10309"/>
    <w:rsid w:val="00D1251B"/>
    <w:rsid w:val="00D1456B"/>
    <w:rsid w:val="00D20EBB"/>
    <w:rsid w:val="00D26E4E"/>
    <w:rsid w:val="00D31CF3"/>
    <w:rsid w:val="00D32414"/>
    <w:rsid w:val="00D3454B"/>
    <w:rsid w:val="00D406E4"/>
    <w:rsid w:val="00D40B90"/>
    <w:rsid w:val="00D416B5"/>
    <w:rsid w:val="00D60437"/>
    <w:rsid w:val="00D635C8"/>
    <w:rsid w:val="00D66BEA"/>
    <w:rsid w:val="00D7020A"/>
    <w:rsid w:val="00D71253"/>
    <w:rsid w:val="00D72C42"/>
    <w:rsid w:val="00D74351"/>
    <w:rsid w:val="00D767C7"/>
    <w:rsid w:val="00D76C28"/>
    <w:rsid w:val="00D854EA"/>
    <w:rsid w:val="00D9050B"/>
    <w:rsid w:val="00D907CA"/>
    <w:rsid w:val="00D91272"/>
    <w:rsid w:val="00D92930"/>
    <w:rsid w:val="00D9400C"/>
    <w:rsid w:val="00D97A2D"/>
    <w:rsid w:val="00DA0EEE"/>
    <w:rsid w:val="00DA11F2"/>
    <w:rsid w:val="00DA20C6"/>
    <w:rsid w:val="00DA2F88"/>
    <w:rsid w:val="00DA3F41"/>
    <w:rsid w:val="00DA4046"/>
    <w:rsid w:val="00DA591F"/>
    <w:rsid w:val="00DA5F63"/>
    <w:rsid w:val="00DA7D61"/>
    <w:rsid w:val="00DB337B"/>
    <w:rsid w:val="00DB60F8"/>
    <w:rsid w:val="00DB7414"/>
    <w:rsid w:val="00DC0904"/>
    <w:rsid w:val="00DC2D33"/>
    <w:rsid w:val="00DC4478"/>
    <w:rsid w:val="00DC5C5D"/>
    <w:rsid w:val="00DC5CDA"/>
    <w:rsid w:val="00DC5EBC"/>
    <w:rsid w:val="00DC744C"/>
    <w:rsid w:val="00DD05FB"/>
    <w:rsid w:val="00DD445B"/>
    <w:rsid w:val="00DD4EB7"/>
    <w:rsid w:val="00DD5B8C"/>
    <w:rsid w:val="00DD5BB6"/>
    <w:rsid w:val="00DD5CBE"/>
    <w:rsid w:val="00DE058E"/>
    <w:rsid w:val="00DE068B"/>
    <w:rsid w:val="00DE0C93"/>
    <w:rsid w:val="00DE0EFC"/>
    <w:rsid w:val="00DE5288"/>
    <w:rsid w:val="00DE5EA0"/>
    <w:rsid w:val="00DE6E12"/>
    <w:rsid w:val="00DF0289"/>
    <w:rsid w:val="00DF08FB"/>
    <w:rsid w:val="00DF1B2B"/>
    <w:rsid w:val="00DF4853"/>
    <w:rsid w:val="00DF7597"/>
    <w:rsid w:val="00E057D2"/>
    <w:rsid w:val="00E05B2C"/>
    <w:rsid w:val="00E109B1"/>
    <w:rsid w:val="00E12870"/>
    <w:rsid w:val="00E1389F"/>
    <w:rsid w:val="00E1428A"/>
    <w:rsid w:val="00E14835"/>
    <w:rsid w:val="00E15447"/>
    <w:rsid w:val="00E1573A"/>
    <w:rsid w:val="00E1635E"/>
    <w:rsid w:val="00E2341C"/>
    <w:rsid w:val="00E235E7"/>
    <w:rsid w:val="00E270FF"/>
    <w:rsid w:val="00E34095"/>
    <w:rsid w:val="00E44FBD"/>
    <w:rsid w:val="00E51268"/>
    <w:rsid w:val="00E523AD"/>
    <w:rsid w:val="00E54232"/>
    <w:rsid w:val="00E54FD1"/>
    <w:rsid w:val="00E5522E"/>
    <w:rsid w:val="00E5574B"/>
    <w:rsid w:val="00E56B38"/>
    <w:rsid w:val="00E64EDC"/>
    <w:rsid w:val="00E671A8"/>
    <w:rsid w:val="00E67C03"/>
    <w:rsid w:val="00E75B91"/>
    <w:rsid w:val="00E77E5C"/>
    <w:rsid w:val="00E82B63"/>
    <w:rsid w:val="00E84994"/>
    <w:rsid w:val="00E85F49"/>
    <w:rsid w:val="00E91C68"/>
    <w:rsid w:val="00E929AD"/>
    <w:rsid w:val="00E94424"/>
    <w:rsid w:val="00E95706"/>
    <w:rsid w:val="00E962C9"/>
    <w:rsid w:val="00EA0AA4"/>
    <w:rsid w:val="00EA1FB7"/>
    <w:rsid w:val="00EA2931"/>
    <w:rsid w:val="00EA4E0F"/>
    <w:rsid w:val="00EA713D"/>
    <w:rsid w:val="00EB0D66"/>
    <w:rsid w:val="00EB14C7"/>
    <w:rsid w:val="00EB2233"/>
    <w:rsid w:val="00EB296F"/>
    <w:rsid w:val="00EB4A27"/>
    <w:rsid w:val="00EC3BB5"/>
    <w:rsid w:val="00EC66FE"/>
    <w:rsid w:val="00ED308B"/>
    <w:rsid w:val="00ED38F0"/>
    <w:rsid w:val="00ED4900"/>
    <w:rsid w:val="00EE22EA"/>
    <w:rsid w:val="00EE25A0"/>
    <w:rsid w:val="00EE2D54"/>
    <w:rsid w:val="00EE4394"/>
    <w:rsid w:val="00EE5EF2"/>
    <w:rsid w:val="00EF1D4C"/>
    <w:rsid w:val="00EF4C2E"/>
    <w:rsid w:val="00EF7198"/>
    <w:rsid w:val="00F065BA"/>
    <w:rsid w:val="00F10AC7"/>
    <w:rsid w:val="00F12728"/>
    <w:rsid w:val="00F128CF"/>
    <w:rsid w:val="00F12CFB"/>
    <w:rsid w:val="00F1458B"/>
    <w:rsid w:val="00F14B2D"/>
    <w:rsid w:val="00F208D4"/>
    <w:rsid w:val="00F230C9"/>
    <w:rsid w:val="00F24E07"/>
    <w:rsid w:val="00F27BF0"/>
    <w:rsid w:val="00F32756"/>
    <w:rsid w:val="00F3635F"/>
    <w:rsid w:val="00F40114"/>
    <w:rsid w:val="00F42B9F"/>
    <w:rsid w:val="00F43A05"/>
    <w:rsid w:val="00F45D6F"/>
    <w:rsid w:val="00F465D2"/>
    <w:rsid w:val="00F526E6"/>
    <w:rsid w:val="00F60F9F"/>
    <w:rsid w:val="00F6231C"/>
    <w:rsid w:val="00F624C4"/>
    <w:rsid w:val="00F647DC"/>
    <w:rsid w:val="00F65153"/>
    <w:rsid w:val="00F678F8"/>
    <w:rsid w:val="00F8252B"/>
    <w:rsid w:val="00F83A5B"/>
    <w:rsid w:val="00F84CD8"/>
    <w:rsid w:val="00F8503F"/>
    <w:rsid w:val="00F92269"/>
    <w:rsid w:val="00F96B89"/>
    <w:rsid w:val="00F979CE"/>
    <w:rsid w:val="00FA061B"/>
    <w:rsid w:val="00FA0B67"/>
    <w:rsid w:val="00FA4406"/>
    <w:rsid w:val="00FA66CC"/>
    <w:rsid w:val="00FA7796"/>
    <w:rsid w:val="00FB3E66"/>
    <w:rsid w:val="00FB52F0"/>
    <w:rsid w:val="00FC03FB"/>
    <w:rsid w:val="00FC4A42"/>
    <w:rsid w:val="00FC4D8F"/>
    <w:rsid w:val="00FC6753"/>
    <w:rsid w:val="00FC784F"/>
    <w:rsid w:val="00FD149C"/>
    <w:rsid w:val="00FD1AAF"/>
    <w:rsid w:val="00FD6E96"/>
    <w:rsid w:val="00FE1816"/>
    <w:rsid w:val="00FE1EAD"/>
    <w:rsid w:val="00FE34B2"/>
    <w:rsid w:val="00FE43CD"/>
    <w:rsid w:val="00FE7361"/>
    <w:rsid w:val="00FF0B59"/>
    <w:rsid w:val="00FF0D8D"/>
    <w:rsid w:val="00FF3DAD"/>
    <w:rsid w:val="00FF7BC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v:textbox inset="5.85pt,.7pt,5.85pt,.7pt"/>
    </o:shapedefaults>
    <o:shapelayout v:ext="edit">
      <o:idmap v:ext="edit" data="1"/>
    </o:shapelayout>
  </w:shapeDefaults>
  <w:decimalSymbol w:val="."/>
  <w:listSeparator w:val=","/>
  <w14:docId w14:val="3815AA42"/>
  <w15:docId w15:val="{90847CFB-17B7-1C4F-9CA1-908DEFC77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EastAsia" w:hAnsi="Calibri" w:cs="Calibr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337B"/>
    <w:pPr>
      <w:widowControl/>
    </w:pPr>
    <w:rPr>
      <w:rFonts w:ascii="Times New Roman" w:eastAsia="Times New Roman" w:hAnsi="Times New Roman" w:cs="Times New Roman"/>
      <w:sz w:val="24"/>
      <w:szCs w:val="24"/>
      <w:lang w:val="en-GB" w:eastAsia="en-GB"/>
    </w:rPr>
  </w:style>
  <w:style w:type="paragraph" w:styleId="Heading1">
    <w:name w:val="heading 1"/>
    <w:basedOn w:val="Heading2"/>
    <w:next w:val="Normal"/>
    <w:link w:val="Heading1Char"/>
    <w:uiPriority w:val="9"/>
    <w:qFormat/>
    <w:rsid w:val="00F92269"/>
    <w:pPr>
      <w:spacing w:before="36" w:after="240"/>
      <w:outlineLvl w:val="0"/>
    </w:pPr>
  </w:style>
  <w:style w:type="paragraph" w:styleId="Heading2">
    <w:name w:val="heading 2"/>
    <w:basedOn w:val="Heading3"/>
    <w:next w:val="Normal"/>
    <w:uiPriority w:val="9"/>
    <w:unhideWhenUsed/>
    <w:qFormat/>
    <w:rsid w:val="00F92269"/>
    <w:pPr>
      <w:tabs>
        <w:tab w:val="left" w:pos="582"/>
      </w:tabs>
      <w:outlineLvl w:val="1"/>
    </w:pPr>
    <w:rPr>
      <w:rFonts w:ascii="Calibri" w:hAnsi="Calibri" w:cs="Calibri"/>
    </w:rPr>
  </w:style>
  <w:style w:type="paragraph" w:styleId="Heading3">
    <w:name w:val="heading 3"/>
    <w:basedOn w:val="Normal"/>
    <w:next w:val="Normal"/>
    <w:uiPriority w:val="9"/>
    <w:unhideWhenUsed/>
    <w:qFormat/>
    <w:pPr>
      <w:widowControl w:val="0"/>
      <w:ind w:left="581" w:hanging="360"/>
      <w:outlineLvl w:val="2"/>
    </w:pPr>
    <w:rPr>
      <w:rFonts w:ascii="Cambria" w:eastAsia="Cambria" w:hAnsi="Cambria" w:cs="Cambria"/>
      <w:b/>
      <w:sz w:val="28"/>
      <w:szCs w:val="28"/>
      <w:lang w:val="en-US" w:eastAsia="en-US"/>
    </w:rPr>
  </w:style>
  <w:style w:type="paragraph" w:styleId="Heading4">
    <w:name w:val="heading 4"/>
    <w:basedOn w:val="Normal"/>
    <w:next w:val="Normal"/>
    <w:uiPriority w:val="9"/>
    <w:unhideWhenUsed/>
    <w:qFormat/>
    <w:pPr>
      <w:widowControl w:val="0"/>
      <w:ind w:left="101"/>
      <w:outlineLvl w:val="3"/>
    </w:pPr>
    <w:rPr>
      <w:rFonts w:ascii="Calibri" w:eastAsia="Calibri" w:hAnsi="Calibri" w:cs="Calibri"/>
      <w:b/>
      <w:sz w:val="22"/>
      <w:szCs w:val="22"/>
      <w:lang w:val="en-US" w:eastAsia="en-US"/>
    </w:rPr>
  </w:style>
  <w:style w:type="paragraph" w:styleId="Heading5">
    <w:name w:val="heading 5"/>
    <w:basedOn w:val="Normal"/>
    <w:next w:val="Normal"/>
    <w:uiPriority w:val="9"/>
    <w:semiHidden/>
    <w:unhideWhenUsed/>
    <w:qFormat/>
    <w:pPr>
      <w:keepNext/>
      <w:keepLines/>
      <w:widowControl w:val="0"/>
      <w:spacing w:before="220" w:after="40"/>
      <w:outlineLvl w:val="4"/>
    </w:pPr>
    <w:rPr>
      <w:rFonts w:ascii="Calibri" w:eastAsia="Calibri" w:hAnsi="Calibri" w:cs="Calibri"/>
      <w:b/>
      <w:sz w:val="22"/>
      <w:szCs w:val="22"/>
      <w:lang w:val="en-US" w:eastAsia="en-US"/>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widowControl w:val="0"/>
      <w:spacing w:before="480" w:after="120"/>
    </w:pPr>
    <w:rPr>
      <w:rFonts w:ascii="Calibri" w:eastAsia="Calibri" w:hAnsi="Calibri" w:cs="Calibri"/>
      <w:b/>
      <w:sz w:val="72"/>
      <w:szCs w:val="72"/>
      <w:lang w:val="en-US" w:eastAsia="en-US"/>
    </w:rPr>
  </w:style>
  <w:style w:type="paragraph" w:styleId="Subtitle">
    <w:name w:val="Subtitle"/>
    <w:basedOn w:val="Normal"/>
    <w:next w:val="Normal"/>
    <w:uiPriority w:val="11"/>
    <w:qFormat/>
    <w:pPr>
      <w:keepNext/>
      <w:keepLines/>
      <w:widowControl w:val="0"/>
      <w:spacing w:before="360" w:after="80"/>
    </w:pPr>
    <w:rPr>
      <w:rFonts w:ascii="Georgia" w:eastAsia="Georgia" w:hAnsi="Georgia" w:cs="Georgia"/>
      <w:i/>
      <w:color w:val="666666"/>
      <w:sz w:val="48"/>
      <w:szCs w:val="48"/>
      <w:lang w:val="en-US" w:eastAsia="en-US"/>
    </w:rPr>
  </w:style>
  <w:style w:type="table" w:customStyle="1" w:styleId="a">
    <w:basedOn w:val="TableNormal"/>
    <w:tblPr>
      <w:tblStyleRowBandSize w:val="1"/>
      <w:tblStyleColBandSize w:val="1"/>
      <w:tblCellMar>
        <w:left w:w="0" w:type="dxa"/>
        <w:right w:w="0" w:type="dxa"/>
      </w:tblCellMar>
    </w:tblPr>
  </w:style>
  <w:style w:type="table" w:customStyle="1" w:styleId="a0">
    <w:basedOn w:val="TableNormal"/>
    <w:tblPr>
      <w:tblStyleRowBandSize w:val="1"/>
      <w:tblStyleColBandSize w:val="1"/>
      <w:tblCellMar>
        <w:left w:w="0" w:type="dxa"/>
        <w:right w:w="0" w:type="dxa"/>
      </w:tblCellMar>
    </w:tblPr>
  </w:style>
  <w:style w:type="table" w:customStyle="1" w:styleId="a1">
    <w:basedOn w:val="TableNormal"/>
    <w:tblPr>
      <w:tblStyleRowBandSize w:val="1"/>
      <w:tblStyleColBandSize w:val="1"/>
      <w:tblCellMar>
        <w:left w:w="0" w:type="dxa"/>
        <w:right w:w="0" w:type="dxa"/>
      </w:tblCellMar>
    </w:tblPr>
  </w:style>
  <w:style w:type="table" w:customStyle="1" w:styleId="a2">
    <w:basedOn w:val="TableNormal"/>
    <w:tblPr>
      <w:tblStyleRowBandSize w:val="1"/>
      <w:tblStyleColBandSize w:val="1"/>
      <w:tblCellMar>
        <w:left w:w="0" w:type="dxa"/>
        <w:right w:w="0" w:type="dxa"/>
      </w:tblCellMar>
    </w:tblPr>
  </w:style>
  <w:style w:type="table" w:customStyle="1" w:styleId="a3">
    <w:basedOn w:val="TableNormal"/>
    <w:tblPr>
      <w:tblStyleRowBandSize w:val="1"/>
      <w:tblStyleColBandSize w:val="1"/>
      <w:tblCellMar>
        <w:left w:w="0" w:type="dxa"/>
        <w:right w:w="0" w:type="dxa"/>
      </w:tblCellMar>
    </w:tblPr>
  </w:style>
  <w:style w:type="table" w:customStyle="1" w:styleId="a4">
    <w:basedOn w:val="TableNormal"/>
    <w:tblPr>
      <w:tblStyleRowBandSize w:val="1"/>
      <w:tblStyleColBandSize w:val="1"/>
      <w:tblCellMar>
        <w:left w:w="0" w:type="dxa"/>
        <w:right w:w="0" w:type="dxa"/>
      </w:tblCellMar>
    </w:tblPr>
  </w:style>
  <w:style w:type="table" w:customStyle="1" w:styleId="a5">
    <w:basedOn w:val="TableNormal"/>
    <w:tblPr>
      <w:tblStyleRowBandSize w:val="1"/>
      <w:tblStyleColBandSize w:val="1"/>
      <w:tblCellMar>
        <w:left w:w="0" w:type="dxa"/>
        <w:right w:w="0" w:type="dxa"/>
      </w:tblCellMar>
    </w:tblPr>
  </w:style>
  <w:style w:type="table" w:customStyle="1" w:styleId="a6">
    <w:basedOn w:val="TableNormal"/>
    <w:tblPr>
      <w:tblStyleRowBandSize w:val="1"/>
      <w:tblStyleColBandSize w:val="1"/>
      <w:tblCellMar>
        <w:left w:w="0" w:type="dxa"/>
        <w:right w:w="0" w:type="dxa"/>
      </w:tblCellMar>
    </w:tblPr>
  </w:style>
  <w:style w:type="table" w:customStyle="1" w:styleId="a7">
    <w:basedOn w:val="TableNormal"/>
    <w:tblPr>
      <w:tblStyleRowBandSize w:val="1"/>
      <w:tblStyleColBandSize w:val="1"/>
      <w:tblCellMar>
        <w:left w:w="0" w:type="dxa"/>
        <w:right w:w="0" w:type="dxa"/>
      </w:tblCellMar>
    </w:tblPr>
  </w:style>
  <w:style w:type="table" w:customStyle="1" w:styleId="a8">
    <w:basedOn w:val="TableNormal"/>
    <w:tblPr>
      <w:tblStyleRowBandSize w:val="1"/>
      <w:tblStyleColBandSize w:val="1"/>
      <w:tblCellMar>
        <w:left w:w="0" w:type="dxa"/>
        <w:right w:w="0" w:type="dxa"/>
      </w:tblCellMar>
    </w:tblPr>
  </w:style>
  <w:style w:type="paragraph" w:styleId="BalloonText">
    <w:name w:val="Balloon Text"/>
    <w:basedOn w:val="Normal"/>
    <w:link w:val="BalloonTextChar"/>
    <w:uiPriority w:val="99"/>
    <w:semiHidden/>
    <w:unhideWhenUsed/>
    <w:rsid w:val="000A160F"/>
    <w:pPr>
      <w:widowControl w:val="0"/>
    </w:pPr>
    <w:rPr>
      <w:rFonts w:ascii="Lucida Grande" w:eastAsia="Calibri" w:hAnsi="Lucida Grande" w:cs="Lucida Grande"/>
      <w:sz w:val="18"/>
      <w:szCs w:val="18"/>
      <w:lang w:val="en-US" w:eastAsia="en-US"/>
    </w:rPr>
  </w:style>
  <w:style w:type="character" w:customStyle="1" w:styleId="BalloonTextChar">
    <w:name w:val="Balloon Text Char"/>
    <w:basedOn w:val="DefaultParagraphFont"/>
    <w:link w:val="BalloonText"/>
    <w:uiPriority w:val="99"/>
    <w:semiHidden/>
    <w:rsid w:val="000A160F"/>
    <w:rPr>
      <w:rFonts w:ascii="Lucida Grande" w:hAnsi="Lucida Grande" w:cs="Lucida Grande"/>
      <w:sz w:val="18"/>
      <w:szCs w:val="18"/>
    </w:rPr>
  </w:style>
  <w:style w:type="character" w:styleId="CommentReference">
    <w:name w:val="annotation reference"/>
    <w:basedOn w:val="DefaultParagraphFont"/>
    <w:uiPriority w:val="99"/>
    <w:semiHidden/>
    <w:unhideWhenUsed/>
    <w:rsid w:val="004347DB"/>
    <w:rPr>
      <w:sz w:val="18"/>
      <w:szCs w:val="18"/>
    </w:rPr>
  </w:style>
  <w:style w:type="paragraph" w:styleId="CommentText">
    <w:name w:val="annotation text"/>
    <w:basedOn w:val="Normal"/>
    <w:link w:val="CommentTextChar"/>
    <w:uiPriority w:val="99"/>
    <w:unhideWhenUsed/>
    <w:rsid w:val="004347DB"/>
    <w:pPr>
      <w:widowControl w:val="0"/>
    </w:pPr>
    <w:rPr>
      <w:rFonts w:ascii="Calibri" w:eastAsia="Calibri" w:hAnsi="Calibri" w:cs="Calibri"/>
      <w:lang w:val="en-US" w:eastAsia="en-US"/>
    </w:rPr>
  </w:style>
  <w:style w:type="character" w:customStyle="1" w:styleId="CommentTextChar">
    <w:name w:val="Comment Text Char"/>
    <w:basedOn w:val="DefaultParagraphFont"/>
    <w:link w:val="CommentText"/>
    <w:uiPriority w:val="99"/>
    <w:rsid w:val="004347DB"/>
    <w:rPr>
      <w:sz w:val="24"/>
      <w:szCs w:val="24"/>
    </w:rPr>
  </w:style>
  <w:style w:type="paragraph" w:styleId="CommentSubject">
    <w:name w:val="annotation subject"/>
    <w:basedOn w:val="CommentText"/>
    <w:next w:val="CommentText"/>
    <w:link w:val="CommentSubjectChar"/>
    <w:uiPriority w:val="99"/>
    <w:semiHidden/>
    <w:unhideWhenUsed/>
    <w:rsid w:val="004347DB"/>
    <w:rPr>
      <w:b/>
      <w:bCs/>
      <w:sz w:val="20"/>
      <w:szCs w:val="20"/>
    </w:rPr>
  </w:style>
  <w:style w:type="character" w:customStyle="1" w:styleId="CommentSubjectChar">
    <w:name w:val="Comment Subject Char"/>
    <w:basedOn w:val="CommentTextChar"/>
    <w:link w:val="CommentSubject"/>
    <w:uiPriority w:val="99"/>
    <w:semiHidden/>
    <w:rsid w:val="004347DB"/>
    <w:rPr>
      <w:b/>
      <w:bCs/>
      <w:sz w:val="20"/>
      <w:szCs w:val="20"/>
    </w:rPr>
  </w:style>
  <w:style w:type="paragraph" w:styleId="Header">
    <w:name w:val="header"/>
    <w:basedOn w:val="Normal"/>
    <w:link w:val="HeaderChar"/>
    <w:uiPriority w:val="99"/>
    <w:unhideWhenUsed/>
    <w:rsid w:val="003A7104"/>
    <w:pPr>
      <w:widowControl w:val="0"/>
      <w:tabs>
        <w:tab w:val="center" w:pos="4513"/>
        <w:tab w:val="right" w:pos="9026"/>
      </w:tabs>
    </w:pPr>
    <w:rPr>
      <w:rFonts w:ascii="Calibri" w:eastAsia="Calibri" w:hAnsi="Calibri" w:cs="Calibri"/>
      <w:sz w:val="22"/>
      <w:szCs w:val="22"/>
      <w:lang w:val="en-US" w:eastAsia="en-US"/>
    </w:rPr>
  </w:style>
  <w:style w:type="character" w:customStyle="1" w:styleId="HeaderChar">
    <w:name w:val="Header Char"/>
    <w:basedOn w:val="DefaultParagraphFont"/>
    <w:link w:val="Header"/>
    <w:uiPriority w:val="99"/>
    <w:rsid w:val="003A7104"/>
  </w:style>
  <w:style w:type="paragraph" w:styleId="Footer">
    <w:name w:val="footer"/>
    <w:basedOn w:val="Normal"/>
    <w:link w:val="FooterChar"/>
    <w:uiPriority w:val="99"/>
    <w:unhideWhenUsed/>
    <w:rsid w:val="003A7104"/>
    <w:pPr>
      <w:widowControl w:val="0"/>
      <w:tabs>
        <w:tab w:val="center" w:pos="4513"/>
        <w:tab w:val="right" w:pos="9026"/>
      </w:tabs>
    </w:pPr>
    <w:rPr>
      <w:rFonts w:ascii="Calibri" w:eastAsia="Calibri" w:hAnsi="Calibri" w:cs="Calibri"/>
      <w:sz w:val="22"/>
      <w:szCs w:val="22"/>
      <w:lang w:val="en-US" w:eastAsia="en-US"/>
    </w:rPr>
  </w:style>
  <w:style w:type="character" w:customStyle="1" w:styleId="FooterChar">
    <w:name w:val="Footer Char"/>
    <w:basedOn w:val="DefaultParagraphFont"/>
    <w:link w:val="Footer"/>
    <w:uiPriority w:val="99"/>
    <w:rsid w:val="003A7104"/>
  </w:style>
  <w:style w:type="paragraph" w:styleId="NoSpacing">
    <w:name w:val="No Spacing"/>
    <w:uiPriority w:val="1"/>
    <w:qFormat/>
    <w:rsid w:val="00E85F49"/>
  </w:style>
  <w:style w:type="paragraph" w:styleId="ListParagraph">
    <w:name w:val="List Paragraph"/>
    <w:basedOn w:val="Normal"/>
    <w:uiPriority w:val="34"/>
    <w:qFormat/>
    <w:rsid w:val="009E3D7F"/>
    <w:pPr>
      <w:widowControl w:val="0"/>
      <w:ind w:left="720"/>
      <w:contextualSpacing/>
    </w:pPr>
    <w:rPr>
      <w:rFonts w:ascii="Calibri" w:eastAsia="Calibri" w:hAnsi="Calibri" w:cs="Calibri"/>
      <w:sz w:val="22"/>
      <w:szCs w:val="22"/>
      <w:lang w:val="en-US" w:eastAsia="en-US"/>
    </w:rPr>
  </w:style>
  <w:style w:type="character" w:styleId="Hyperlink">
    <w:name w:val="Hyperlink"/>
    <w:basedOn w:val="DefaultParagraphFont"/>
    <w:uiPriority w:val="99"/>
    <w:unhideWhenUsed/>
    <w:rsid w:val="00A63F56"/>
    <w:rPr>
      <w:color w:val="0000FF" w:themeColor="hyperlink"/>
      <w:u w:val="single"/>
    </w:rPr>
  </w:style>
  <w:style w:type="character" w:customStyle="1" w:styleId="UnresolvedMention1">
    <w:name w:val="Unresolved Mention1"/>
    <w:basedOn w:val="DefaultParagraphFont"/>
    <w:uiPriority w:val="99"/>
    <w:semiHidden/>
    <w:unhideWhenUsed/>
    <w:rsid w:val="00A63F56"/>
    <w:rPr>
      <w:color w:val="605E5C"/>
      <w:shd w:val="clear" w:color="auto" w:fill="E1DFDD"/>
    </w:rPr>
  </w:style>
  <w:style w:type="character" w:styleId="FollowedHyperlink">
    <w:name w:val="FollowedHyperlink"/>
    <w:basedOn w:val="DefaultParagraphFont"/>
    <w:uiPriority w:val="99"/>
    <w:semiHidden/>
    <w:unhideWhenUsed/>
    <w:rsid w:val="00A63F56"/>
    <w:rPr>
      <w:color w:val="800080" w:themeColor="followedHyperlink"/>
      <w:u w:val="single"/>
    </w:rPr>
  </w:style>
  <w:style w:type="paragraph" w:styleId="Revision">
    <w:name w:val="Revision"/>
    <w:hidden/>
    <w:uiPriority w:val="99"/>
    <w:semiHidden/>
    <w:rsid w:val="003F39EB"/>
    <w:pPr>
      <w:widowControl/>
    </w:pPr>
  </w:style>
  <w:style w:type="table" w:styleId="TableGrid">
    <w:name w:val="Table Grid"/>
    <w:basedOn w:val="TableNormal"/>
    <w:uiPriority w:val="39"/>
    <w:rsid w:val="00700D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311967"/>
    <w:pPr>
      <w:spacing w:before="100" w:beforeAutospacing="1" w:after="100" w:afterAutospacing="1"/>
    </w:pPr>
    <w:rPr>
      <w:lang w:eastAsia="ja-JP"/>
    </w:rPr>
  </w:style>
  <w:style w:type="paragraph" w:customStyle="1" w:styleId="TableParagraph">
    <w:name w:val="Table Paragraph"/>
    <w:basedOn w:val="Normal"/>
    <w:uiPriority w:val="1"/>
    <w:qFormat/>
    <w:rsid w:val="00E235E7"/>
    <w:pPr>
      <w:widowControl w:val="0"/>
      <w:autoSpaceDE w:val="0"/>
      <w:autoSpaceDN w:val="0"/>
      <w:ind w:left="90"/>
    </w:pPr>
    <w:rPr>
      <w:rFonts w:ascii="Calibri" w:eastAsia="MS Mincho" w:hAnsi="Calibri" w:cs="Calibri"/>
      <w:sz w:val="22"/>
      <w:szCs w:val="22"/>
      <w:lang w:eastAsia="en-US"/>
    </w:rPr>
  </w:style>
  <w:style w:type="paragraph" w:styleId="HTMLPreformatted">
    <w:name w:val="HTML Preformatted"/>
    <w:basedOn w:val="Normal"/>
    <w:link w:val="HTMLPreformattedChar"/>
    <w:uiPriority w:val="99"/>
    <w:semiHidden/>
    <w:unhideWhenUsed/>
    <w:rsid w:val="009161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9161BB"/>
    <w:rPr>
      <w:rFonts w:ascii="Courier New" w:eastAsia="Times New Roman" w:hAnsi="Courier New" w:cs="Courier New"/>
      <w:sz w:val="20"/>
      <w:szCs w:val="20"/>
      <w:lang w:val="de-CH" w:eastAsia="en-GB"/>
    </w:rPr>
  </w:style>
  <w:style w:type="character" w:customStyle="1" w:styleId="n">
    <w:name w:val="n"/>
    <w:basedOn w:val="DefaultParagraphFont"/>
    <w:rsid w:val="009161BB"/>
  </w:style>
  <w:style w:type="character" w:customStyle="1" w:styleId="p">
    <w:name w:val="p"/>
    <w:basedOn w:val="DefaultParagraphFont"/>
    <w:rsid w:val="009161BB"/>
  </w:style>
  <w:style w:type="character" w:customStyle="1" w:styleId="s2">
    <w:name w:val="s2"/>
    <w:basedOn w:val="DefaultParagraphFont"/>
    <w:rsid w:val="009161BB"/>
  </w:style>
  <w:style w:type="character" w:customStyle="1" w:styleId="mf">
    <w:name w:val="mf"/>
    <w:basedOn w:val="DefaultParagraphFont"/>
    <w:rsid w:val="009161BB"/>
  </w:style>
  <w:style w:type="character" w:customStyle="1" w:styleId="mi">
    <w:name w:val="mi"/>
    <w:basedOn w:val="DefaultParagraphFont"/>
    <w:rsid w:val="009161BB"/>
  </w:style>
  <w:style w:type="character" w:customStyle="1" w:styleId="UnresolvedMention2">
    <w:name w:val="Unresolved Mention2"/>
    <w:basedOn w:val="DefaultParagraphFont"/>
    <w:uiPriority w:val="99"/>
    <w:semiHidden/>
    <w:unhideWhenUsed/>
    <w:rsid w:val="001B4D18"/>
    <w:rPr>
      <w:color w:val="605E5C"/>
      <w:shd w:val="clear" w:color="auto" w:fill="E1DFDD"/>
    </w:rPr>
  </w:style>
  <w:style w:type="character" w:customStyle="1" w:styleId="apple-converted-space">
    <w:name w:val="apple-converted-space"/>
    <w:basedOn w:val="DefaultParagraphFont"/>
    <w:rsid w:val="00CE1814"/>
  </w:style>
  <w:style w:type="character" w:styleId="PlaceholderText">
    <w:name w:val="Placeholder Text"/>
    <w:basedOn w:val="DefaultParagraphFont"/>
    <w:uiPriority w:val="99"/>
    <w:semiHidden/>
    <w:rsid w:val="00CC23DF"/>
    <w:rPr>
      <w:color w:val="808080"/>
    </w:rPr>
  </w:style>
  <w:style w:type="paragraph" w:customStyle="1" w:styleId="gmail-m-5236945205990347907msolistparagraph">
    <w:name w:val="gmail-m-5236945205990347907msolistparagraph"/>
    <w:basedOn w:val="Normal"/>
    <w:rsid w:val="00385DE7"/>
    <w:pPr>
      <w:spacing w:before="100" w:beforeAutospacing="1" w:after="100" w:afterAutospacing="1"/>
    </w:pPr>
    <w:rPr>
      <w:lang w:eastAsia="ja-JP"/>
    </w:rPr>
  </w:style>
  <w:style w:type="character" w:customStyle="1" w:styleId="gmail-m-5236945205990347907gmail-apple-tab-span">
    <w:name w:val="gmail-m-5236945205990347907gmail-apple-tab-span"/>
    <w:basedOn w:val="DefaultParagraphFont"/>
    <w:rsid w:val="00385DE7"/>
  </w:style>
  <w:style w:type="character" w:customStyle="1" w:styleId="UnresolvedMention3">
    <w:name w:val="Unresolved Mention3"/>
    <w:basedOn w:val="DefaultParagraphFont"/>
    <w:uiPriority w:val="99"/>
    <w:semiHidden/>
    <w:unhideWhenUsed/>
    <w:rsid w:val="008475FE"/>
    <w:rPr>
      <w:color w:val="605E5C"/>
      <w:shd w:val="clear" w:color="auto" w:fill="E1DFDD"/>
    </w:rPr>
  </w:style>
  <w:style w:type="paragraph" w:customStyle="1" w:styleId="tableparagraph0">
    <w:name w:val="tableparagraph"/>
    <w:basedOn w:val="Normal"/>
    <w:rsid w:val="00B67B73"/>
    <w:pPr>
      <w:spacing w:before="100" w:beforeAutospacing="1" w:after="100" w:afterAutospacing="1"/>
    </w:pPr>
    <w:rPr>
      <w:lang w:eastAsia="ja-JP"/>
    </w:rPr>
  </w:style>
  <w:style w:type="character" w:styleId="UnresolvedMention">
    <w:name w:val="Unresolved Mention"/>
    <w:basedOn w:val="DefaultParagraphFont"/>
    <w:uiPriority w:val="99"/>
    <w:semiHidden/>
    <w:unhideWhenUsed/>
    <w:rsid w:val="0080097B"/>
    <w:rPr>
      <w:color w:val="605E5C"/>
      <w:shd w:val="clear" w:color="auto" w:fill="E1DFDD"/>
    </w:rPr>
  </w:style>
  <w:style w:type="character" w:customStyle="1" w:styleId="Heading1Char">
    <w:name w:val="Heading 1 Char"/>
    <w:basedOn w:val="DefaultParagraphFont"/>
    <w:link w:val="Heading1"/>
    <w:uiPriority w:val="9"/>
    <w:rsid w:val="008A75B9"/>
    <w:rPr>
      <w:rFonts w:eastAsia="Cambria"/>
      <w:b/>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141495">
      <w:bodyDiv w:val="1"/>
      <w:marLeft w:val="0"/>
      <w:marRight w:val="0"/>
      <w:marTop w:val="0"/>
      <w:marBottom w:val="0"/>
      <w:divBdr>
        <w:top w:val="none" w:sz="0" w:space="0" w:color="auto"/>
        <w:left w:val="none" w:sz="0" w:space="0" w:color="auto"/>
        <w:bottom w:val="none" w:sz="0" w:space="0" w:color="auto"/>
        <w:right w:val="none" w:sz="0" w:space="0" w:color="auto"/>
      </w:divBdr>
      <w:divsChild>
        <w:div w:id="1477337670">
          <w:marLeft w:val="0"/>
          <w:marRight w:val="0"/>
          <w:marTop w:val="0"/>
          <w:marBottom w:val="0"/>
          <w:divBdr>
            <w:top w:val="none" w:sz="0" w:space="0" w:color="auto"/>
            <w:left w:val="none" w:sz="0" w:space="0" w:color="auto"/>
            <w:bottom w:val="none" w:sz="0" w:space="0" w:color="auto"/>
            <w:right w:val="none" w:sz="0" w:space="0" w:color="auto"/>
          </w:divBdr>
          <w:divsChild>
            <w:div w:id="872571008">
              <w:marLeft w:val="0"/>
              <w:marRight w:val="0"/>
              <w:marTop w:val="0"/>
              <w:marBottom w:val="0"/>
              <w:divBdr>
                <w:top w:val="none" w:sz="0" w:space="0" w:color="auto"/>
                <w:left w:val="none" w:sz="0" w:space="0" w:color="auto"/>
                <w:bottom w:val="none" w:sz="0" w:space="0" w:color="auto"/>
                <w:right w:val="none" w:sz="0" w:space="0" w:color="auto"/>
              </w:divBdr>
            </w:div>
            <w:div w:id="707027213">
              <w:marLeft w:val="0"/>
              <w:marRight w:val="0"/>
              <w:marTop w:val="0"/>
              <w:marBottom w:val="0"/>
              <w:divBdr>
                <w:top w:val="none" w:sz="0" w:space="0" w:color="auto"/>
                <w:left w:val="none" w:sz="0" w:space="0" w:color="auto"/>
                <w:bottom w:val="none" w:sz="0" w:space="0" w:color="auto"/>
                <w:right w:val="none" w:sz="0" w:space="0" w:color="auto"/>
              </w:divBdr>
            </w:div>
          </w:divsChild>
        </w:div>
        <w:div w:id="1035540145">
          <w:marLeft w:val="0"/>
          <w:marRight w:val="0"/>
          <w:marTop w:val="0"/>
          <w:marBottom w:val="0"/>
          <w:divBdr>
            <w:top w:val="none" w:sz="0" w:space="0" w:color="auto"/>
            <w:left w:val="none" w:sz="0" w:space="0" w:color="auto"/>
            <w:bottom w:val="none" w:sz="0" w:space="0" w:color="auto"/>
            <w:right w:val="none" w:sz="0" w:space="0" w:color="auto"/>
          </w:divBdr>
        </w:div>
      </w:divsChild>
    </w:div>
    <w:div w:id="92944005">
      <w:bodyDiv w:val="1"/>
      <w:marLeft w:val="0"/>
      <w:marRight w:val="0"/>
      <w:marTop w:val="0"/>
      <w:marBottom w:val="0"/>
      <w:divBdr>
        <w:top w:val="none" w:sz="0" w:space="0" w:color="auto"/>
        <w:left w:val="none" w:sz="0" w:space="0" w:color="auto"/>
        <w:bottom w:val="none" w:sz="0" w:space="0" w:color="auto"/>
        <w:right w:val="none" w:sz="0" w:space="0" w:color="auto"/>
      </w:divBdr>
      <w:divsChild>
        <w:div w:id="193601742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31694058">
              <w:marLeft w:val="0"/>
              <w:marRight w:val="0"/>
              <w:marTop w:val="0"/>
              <w:marBottom w:val="0"/>
              <w:divBdr>
                <w:top w:val="none" w:sz="0" w:space="0" w:color="auto"/>
                <w:left w:val="none" w:sz="0" w:space="0" w:color="auto"/>
                <w:bottom w:val="none" w:sz="0" w:space="0" w:color="auto"/>
                <w:right w:val="none" w:sz="0" w:space="0" w:color="auto"/>
              </w:divBdr>
              <w:divsChild>
                <w:div w:id="256984934">
                  <w:marLeft w:val="0"/>
                  <w:marRight w:val="0"/>
                  <w:marTop w:val="0"/>
                  <w:marBottom w:val="0"/>
                  <w:divBdr>
                    <w:top w:val="none" w:sz="0" w:space="0" w:color="auto"/>
                    <w:left w:val="none" w:sz="0" w:space="0" w:color="auto"/>
                    <w:bottom w:val="none" w:sz="0" w:space="0" w:color="auto"/>
                    <w:right w:val="none" w:sz="0" w:space="0" w:color="auto"/>
                  </w:divBdr>
                  <w:divsChild>
                    <w:div w:id="432939167">
                      <w:marLeft w:val="0"/>
                      <w:marRight w:val="0"/>
                      <w:marTop w:val="0"/>
                      <w:marBottom w:val="0"/>
                      <w:divBdr>
                        <w:top w:val="none" w:sz="0" w:space="0" w:color="auto"/>
                        <w:left w:val="none" w:sz="0" w:space="0" w:color="auto"/>
                        <w:bottom w:val="none" w:sz="0" w:space="0" w:color="auto"/>
                        <w:right w:val="none" w:sz="0" w:space="0" w:color="auto"/>
                      </w:divBdr>
                      <w:divsChild>
                        <w:div w:id="1441487085">
                          <w:marLeft w:val="0"/>
                          <w:marRight w:val="0"/>
                          <w:marTop w:val="0"/>
                          <w:marBottom w:val="0"/>
                          <w:divBdr>
                            <w:top w:val="none" w:sz="0" w:space="0" w:color="auto"/>
                            <w:left w:val="none" w:sz="0" w:space="0" w:color="auto"/>
                            <w:bottom w:val="none" w:sz="0" w:space="0" w:color="auto"/>
                            <w:right w:val="none" w:sz="0" w:space="0" w:color="auto"/>
                          </w:divBdr>
                          <w:divsChild>
                            <w:div w:id="168527782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66694920">
                                  <w:marLeft w:val="0"/>
                                  <w:marRight w:val="0"/>
                                  <w:marTop w:val="0"/>
                                  <w:marBottom w:val="0"/>
                                  <w:divBdr>
                                    <w:top w:val="none" w:sz="0" w:space="0" w:color="auto"/>
                                    <w:left w:val="none" w:sz="0" w:space="0" w:color="auto"/>
                                    <w:bottom w:val="none" w:sz="0" w:space="0" w:color="auto"/>
                                    <w:right w:val="none" w:sz="0" w:space="0" w:color="auto"/>
                                  </w:divBdr>
                                  <w:divsChild>
                                    <w:div w:id="319775388">
                                      <w:marLeft w:val="0"/>
                                      <w:marRight w:val="0"/>
                                      <w:marTop w:val="0"/>
                                      <w:marBottom w:val="0"/>
                                      <w:divBdr>
                                        <w:top w:val="none" w:sz="0" w:space="0" w:color="auto"/>
                                        <w:left w:val="none" w:sz="0" w:space="0" w:color="auto"/>
                                        <w:bottom w:val="none" w:sz="0" w:space="0" w:color="auto"/>
                                        <w:right w:val="none" w:sz="0" w:space="0" w:color="auto"/>
                                      </w:divBdr>
                                      <w:divsChild>
                                        <w:div w:id="781337555">
                                          <w:marLeft w:val="0"/>
                                          <w:marRight w:val="0"/>
                                          <w:marTop w:val="0"/>
                                          <w:marBottom w:val="0"/>
                                          <w:divBdr>
                                            <w:top w:val="none" w:sz="0" w:space="0" w:color="auto"/>
                                            <w:left w:val="none" w:sz="0" w:space="0" w:color="auto"/>
                                            <w:bottom w:val="none" w:sz="0" w:space="0" w:color="auto"/>
                                            <w:right w:val="none" w:sz="0" w:space="0" w:color="auto"/>
                                          </w:divBdr>
                                          <w:divsChild>
                                            <w:div w:id="1804539530">
                                              <w:marLeft w:val="0"/>
                                              <w:marRight w:val="0"/>
                                              <w:marTop w:val="0"/>
                                              <w:marBottom w:val="0"/>
                                              <w:divBdr>
                                                <w:top w:val="none" w:sz="0" w:space="0" w:color="auto"/>
                                                <w:left w:val="none" w:sz="0" w:space="0" w:color="auto"/>
                                                <w:bottom w:val="none" w:sz="0" w:space="0" w:color="auto"/>
                                                <w:right w:val="none" w:sz="0" w:space="0" w:color="auto"/>
                                              </w:divBdr>
                                              <w:divsChild>
                                                <w:div w:id="98103613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08004901">
                                                      <w:marLeft w:val="0"/>
                                                      <w:marRight w:val="0"/>
                                                      <w:marTop w:val="0"/>
                                                      <w:marBottom w:val="0"/>
                                                      <w:divBdr>
                                                        <w:top w:val="none" w:sz="0" w:space="0" w:color="auto"/>
                                                        <w:left w:val="none" w:sz="0" w:space="0" w:color="auto"/>
                                                        <w:bottom w:val="none" w:sz="0" w:space="0" w:color="auto"/>
                                                        <w:right w:val="none" w:sz="0" w:space="0" w:color="auto"/>
                                                      </w:divBdr>
                                                      <w:divsChild>
                                                        <w:div w:id="1253663609">
                                                          <w:marLeft w:val="0"/>
                                                          <w:marRight w:val="0"/>
                                                          <w:marTop w:val="0"/>
                                                          <w:marBottom w:val="0"/>
                                                          <w:divBdr>
                                                            <w:top w:val="none" w:sz="0" w:space="0" w:color="auto"/>
                                                            <w:left w:val="none" w:sz="0" w:space="0" w:color="auto"/>
                                                            <w:bottom w:val="none" w:sz="0" w:space="0" w:color="auto"/>
                                                            <w:right w:val="none" w:sz="0" w:space="0" w:color="auto"/>
                                                          </w:divBdr>
                                                          <w:divsChild>
                                                            <w:div w:id="1877424724">
                                                              <w:marLeft w:val="0"/>
                                                              <w:marRight w:val="0"/>
                                                              <w:marTop w:val="0"/>
                                                              <w:marBottom w:val="0"/>
                                                              <w:divBdr>
                                                                <w:top w:val="none" w:sz="0" w:space="0" w:color="auto"/>
                                                                <w:left w:val="none" w:sz="0" w:space="0" w:color="auto"/>
                                                                <w:bottom w:val="none" w:sz="0" w:space="0" w:color="auto"/>
                                                                <w:right w:val="none" w:sz="0" w:space="0" w:color="auto"/>
                                                              </w:divBdr>
                                                              <w:divsChild>
                                                                <w:div w:id="1664746831">
                                                                  <w:marLeft w:val="0"/>
                                                                  <w:marRight w:val="0"/>
                                                                  <w:marTop w:val="0"/>
                                                                  <w:marBottom w:val="0"/>
                                                                  <w:divBdr>
                                                                    <w:top w:val="none" w:sz="0" w:space="0" w:color="auto"/>
                                                                    <w:left w:val="none" w:sz="0" w:space="0" w:color="auto"/>
                                                                    <w:bottom w:val="none" w:sz="0" w:space="0" w:color="auto"/>
                                                                    <w:right w:val="none" w:sz="0" w:space="0" w:color="auto"/>
                                                                  </w:divBdr>
                                                                </w:div>
                                                                <w:div w:id="1007442616">
                                                                  <w:marLeft w:val="0"/>
                                                                  <w:marRight w:val="0"/>
                                                                  <w:marTop w:val="0"/>
                                                                  <w:marBottom w:val="0"/>
                                                                  <w:divBdr>
                                                                    <w:top w:val="none" w:sz="0" w:space="0" w:color="auto"/>
                                                                    <w:left w:val="none" w:sz="0" w:space="0" w:color="auto"/>
                                                                    <w:bottom w:val="none" w:sz="0" w:space="0" w:color="auto"/>
                                                                    <w:right w:val="none" w:sz="0" w:space="0" w:color="auto"/>
                                                                  </w:divBdr>
                                                                </w:div>
                                                                <w:div w:id="1706759790">
                                                                  <w:marLeft w:val="0"/>
                                                                  <w:marRight w:val="0"/>
                                                                  <w:marTop w:val="0"/>
                                                                  <w:marBottom w:val="0"/>
                                                                  <w:divBdr>
                                                                    <w:top w:val="none" w:sz="0" w:space="0" w:color="auto"/>
                                                                    <w:left w:val="none" w:sz="0" w:space="0" w:color="auto"/>
                                                                    <w:bottom w:val="none" w:sz="0" w:space="0" w:color="auto"/>
                                                                    <w:right w:val="none" w:sz="0" w:space="0" w:color="auto"/>
                                                                  </w:divBdr>
                                                                </w:div>
                                                                <w:div w:id="446773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17067607">
      <w:bodyDiv w:val="1"/>
      <w:marLeft w:val="0"/>
      <w:marRight w:val="0"/>
      <w:marTop w:val="0"/>
      <w:marBottom w:val="0"/>
      <w:divBdr>
        <w:top w:val="none" w:sz="0" w:space="0" w:color="auto"/>
        <w:left w:val="none" w:sz="0" w:space="0" w:color="auto"/>
        <w:bottom w:val="none" w:sz="0" w:space="0" w:color="auto"/>
        <w:right w:val="none" w:sz="0" w:space="0" w:color="auto"/>
      </w:divBdr>
    </w:div>
    <w:div w:id="179005567">
      <w:bodyDiv w:val="1"/>
      <w:marLeft w:val="0"/>
      <w:marRight w:val="0"/>
      <w:marTop w:val="0"/>
      <w:marBottom w:val="0"/>
      <w:divBdr>
        <w:top w:val="none" w:sz="0" w:space="0" w:color="auto"/>
        <w:left w:val="none" w:sz="0" w:space="0" w:color="auto"/>
        <w:bottom w:val="none" w:sz="0" w:space="0" w:color="auto"/>
        <w:right w:val="none" w:sz="0" w:space="0" w:color="auto"/>
      </w:divBdr>
    </w:div>
    <w:div w:id="200748507">
      <w:bodyDiv w:val="1"/>
      <w:marLeft w:val="0"/>
      <w:marRight w:val="0"/>
      <w:marTop w:val="0"/>
      <w:marBottom w:val="0"/>
      <w:divBdr>
        <w:top w:val="none" w:sz="0" w:space="0" w:color="auto"/>
        <w:left w:val="none" w:sz="0" w:space="0" w:color="auto"/>
        <w:bottom w:val="none" w:sz="0" w:space="0" w:color="auto"/>
        <w:right w:val="none" w:sz="0" w:space="0" w:color="auto"/>
      </w:divBdr>
      <w:divsChild>
        <w:div w:id="1455906302">
          <w:marLeft w:val="0"/>
          <w:marRight w:val="0"/>
          <w:marTop w:val="0"/>
          <w:marBottom w:val="0"/>
          <w:divBdr>
            <w:top w:val="none" w:sz="0" w:space="0" w:color="auto"/>
            <w:left w:val="none" w:sz="0" w:space="0" w:color="auto"/>
            <w:bottom w:val="none" w:sz="0" w:space="0" w:color="auto"/>
            <w:right w:val="none" w:sz="0" w:space="0" w:color="auto"/>
          </w:divBdr>
          <w:divsChild>
            <w:div w:id="2077049029">
              <w:marLeft w:val="0"/>
              <w:marRight w:val="0"/>
              <w:marTop w:val="0"/>
              <w:marBottom w:val="0"/>
              <w:divBdr>
                <w:top w:val="none" w:sz="0" w:space="0" w:color="auto"/>
                <w:left w:val="none" w:sz="0" w:space="0" w:color="auto"/>
                <w:bottom w:val="none" w:sz="0" w:space="0" w:color="auto"/>
                <w:right w:val="none" w:sz="0" w:space="0" w:color="auto"/>
              </w:divBdr>
              <w:divsChild>
                <w:div w:id="1980332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9024934">
      <w:bodyDiv w:val="1"/>
      <w:marLeft w:val="0"/>
      <w:marRight w:val="0"/>
      <w:marTop w:val="0"/>
      <w:marBottom w:val="0"/>
      <w:divBdr>
        <w:top w:val="none" w:sz="0" w:space="0" w:color="auto"/>
        <w:left w:val="none" w:sz="0" w:space="0" w:color="auto"/>
        <w:bottom w:val="none" w:sz="0" w:space="0" w:color="auto"/>
        <w:right w:val="none" w:sz="0" w:space="0" w:color="auto"/>
      </w:divBdr>
    </w:div>
    <w:div w:id="233470984">
      <w:bodyDiv w:val="1"/>
      <w:marLeft w:val="0"/>
      <w:marRight w:val="0"/>
      <w:marTop w:val="0"/>
      <w:marBottom w:val="0"/>
      <w:divBdr>
        <w:top w:val="none" w:sz="0" w:space="0" w:color="auto"/>
        <w:left w:val="none" w:sz="0" w:space="0" w:color="auto"/>
        <w:bottom w:val="none" w:sz="0" w:space="0" w:color="auto"/>
        <w:right w:val="none" w:sz="0" w:space="0" w:color="auto"/>
      </w:divBdr>
    </w:div>
    <w:div w:id="247009583">
      <w:bodyDiv w:val="1"/>
      <w:marLeft w:val="0"/>
      <w:marRight w:val="0"/>
      <w:marTop w:val="0"/>
      <w:marBottom w:val="0"/>
      <w:divBdr>
        <w:top w:val="none" w:sz="0" w:space="0" w:color="auto"/>
        <w:left w:val="none" w:sz="0" w:space="0" w:color="auto"/>
        <w:bottom w:val="none" w:sz="0" w:space="0" w:color="auto"/>
        <w:right w:val="none" w:sz="0" w:space="0" w:color="auto"/>
      </w:divBdr>
      <w:divsChild>
        <w:div w:id="843786223">
          <w:marLeft w:val="0"/>
          <w:marRight w:val="0"/>
          <w:marTop w:val="0"/>
          <w:marBottom w:val="0"/>
          <w:divBdr>
            <w:top w:val="none" w:sz="0" w:space="0" w:color="auto"/>
            <w:left w:val="none" w:sz="0" w:space="0" w:color="auto"/>
            <w:bottom w:val="none" w:sz="0" w:space="0" w:color="auto"/>
            <w:right w:val="none" w:sz="0" w:space="0" w:color="auto"/>
          </w:divBdr>
          <w:divsChild>
            <w:div w:id="1027871803">
              <w:marLeft w:val="0"/>
              <w:marRight w:val="0"/>
              <w:marTop w:val="0"/>
              <w:marBottom w:val="0"/>
              <w:divBdr>
                <w:top w:val="none" w:sz="0" w:space="0" w:color="auto"/>
                <w:left w:val="none" w:sz="0" w:space="0" w:color="auto"/>
                <w:bottom w:val="none" w:sz="0" w:space="0" w:color="auto"/>
                <w:right w:val="none" w:sz="0" w:space="0" w:color="auto"/>
              </w:divBdr>
              <w:divsChild>
                <w:div w:id="1461681042">
                  <w:marLeft w:val="0"/>
                  <w:marRight w:val="0"/>
                  <w:marTop w:val="0"/>
                  <w:marBottom w:val="0"/>
                  <w:divBdr>
                    <w:top w:val="none" w:sz="0" w:space="0" w:color="auto"/>
                    <w:left w:val="none" w:sz="0" w:space="0" w:color="auto"/>
                    <w:bottom w:val="none" w:sz="0" w:space="0" w:color="auto"/>
                    <w:right w:val="none" w:sz="0" w:space="0" w:color="auto"/>
                  </w:divBdr>
                  <w:divsChild>
                    <w:div w:id="375128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1010254">
      <w:bodyDiv w:val="1"/>
      <w:marLeft w:val="0"/>
      <w:marRight w:val="0"/>
      <w:marTop w:val="0"/>
      <w:marBottom w:val="0"/>
      <w:divBdr>
        <w:top w:val="none" w:sz="0" w:space="0" w:color="auto"/>
        <w:left w:val="none" w:sz="0" w:space="0" w:color="auto"/>
        <w:bottom w:val="none" w:sz="0" w:space="0" w:color="auto"/>
        <w:right w:val="none" w:sz="0" w:space="0" w:color="auto"/>
      </w:divBdr>
    </w:div>
    <w:div w:id="294793787">
      <w:bodyDiv w:val="1"/>
      <w:marLeft w:val="0"/>
      <w:marRight w:val="0"/>
      <w:marTop w:val="0"/>
      <w:marBottom w:val="0"/>
      <w:divBdr>
        <w:top w:val="none" w:sz="0" w:space="0" w:color="auto"/>
        <w:left w:val="none" w:sz="0" w:space="0" w:color="auto"/>
        <w:bottom w:val="none" w:sz="0" w:space="0" w:color="auto"/>
        <w:right w:val="none" w:sz="0" w:space="0" w:color="auto"/>
      </w:divBdr>
    </w:div>
    <w:div w:id="324939219">
      <w:bodyDiv w:val="1"/>
      <w:marLeft w:val="0"/>
      <w:marRight w:val="0"/>
      <w:marTop w:val="0"/>
      <w:marBottom w:val="0"/>
      <w:divBdr>
        <w:top w:val="none" w:sz="0" w:space="0" w:color="auto"/>
        <w:left w:val="none" w:sz="0" w:space="0" w:color="auto"/>
        <w:bottom w:val="none" w:sz="0" w:space="0" w:color="auto"/>
        <w:right w:val="none" w:sz="0" w:space="0" w:color="auto"/>
      </w:divBdr>
      <w:divsChild>
        <w:div w:id="1281839607">
          <w:marLeft w:val="0"/>
          <w:marRight w:val="0"/>
          <w:marTop w:val="0"/>
          <w:marBottom w:val="0"/>
          <w:divBdr>
            <w:top w:val="none" w:sz="0" w:space="0" w:color="auto"/>
            <w:left w:val="none" w:sz="0" w:space="0" w:color="auto"/>
            <w:bottom w:val="none" w:sz="0" w:space="0" w:color="auto"/>
            <w:right w:val="none" w:sz="0" w:space="0" w:color="auto"/>
          </w:divBdr>
          <w:divsChild>
            <w:div w:id="1391003247">
              <w:marLeft w:val="0"/>
              <w:marRight w:val="0"/>
              <w:marTop w:val="0"/>
              <w:marBottom w:val="0"/>
              <w:divBdr>
                <w:top w:val="none" w:sz="0" w:space="0" w:color="auto"/>
                <w:left w:val="none" w:sz="0" w:space="0" w:color="auto"/>
                <w:bottom w:val="none" w:sz="0" w:space="0" w:color="auto"/>
                <w:right w:val="none" w:sz="0" w:space="0" w:color="auto"/>
              </w:divBdr>
              <w:divsChild>
                <w:div w:id="1677347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8534424">
      <w:bodyDiv w:val="1"/>
      <w:marLeft w:val="0"/>
      <w:marRight w:val="0"/>
      <w:marTop w:val="0"/>
      <w:marBottom w:val="0"/>
      <w:divBdr>
        <w:top w:val="none" w:sz="0" w:space="0" w:color="auto"/>
        <w:left w:val="none" w:sz="0" w:space="0" w:color="auto"/>
        <w:bottom w:val="none" w:sz="0" w:space="0" w:color="auto"/>
        <w:right w:val="none" w:sz="0" w:space="0" w:color="auto"/>
      </w:divBdr>
    </w:div>
    <w:div w:id="434637197">
      <w:bodyDiv w:val="1"/>
      <w:marLeft w:val="0"/>
      <w:marRight w:val="0"/>
      <w:marTop w:val="0"/>
      <w:marBottom w:val="0"/>
      <w:divBdr>
        <w:top w:val="none" w:sz="0" w:space="0" w:color="auto"/>
        <w:left w:val="none" w:sz="0" w:space="0" w:color="auto"/>
        <w:bottom w:val="none" w:sz="0" w:space="0" w:color="auto"/>
        <w:right w:val="none" w:sz="0" w:space="0" w:color="auto"/>
      </w:divBdr>
      <w:divsChild>
        <w:div w:id="86641174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5680241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2991658">
                  <w:marLeft w:val="0"/>
                  <w:marRight w:val="0"/>
                  <w:marTop w:val="0"/>
                  <w:marBottom w:val="0"/>
                  <w:divBdr>
                    <w:top w:val="none" w:sz="0" w:space="0" w:color="auto"/>
                    <w:left w:val="none" w:sz="0" w:space="0" w:color="auto"/>
                    <w:bottom w:val="none" w:sz="0" w:space="0" w:color="auto"/>
                    <w:right w:val="none" w:sz="0" w:space="0" w:color="auto"/>
                  </w:divBdr>
                  <w:divsChild>
                    <w:div w:id="875384434">
                      <w:marLeft w:val="0"/>
                      <w:marRight w:val="0"/>
                      <w:marTop w:val="0"/>
                      <w:marBottom w:val="0"/>
                      <w:divBdr>
                        <w:top w:val="none" w:sz="0" w:space="0" w:color="auto"/>
                        <w:left w:val="none" w:sz="0" w:space="0" w:color="auto"/>
                        <w:bottom w:val="none" w:sz="0" w:space="0" w:color="auto"/>
                        <w:right w:val="none" w:sz="0" w:space="0" w:color="auto"/>
                      </w:divBdr>
                      <w:divsChild>
                        <w:div w:id="151591659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54286816">
                              <w:marLeft w:val="0"/>
                              <w:marRight w:val="0"/>
                              <w:marTop w:val="0"/>
                              <w:marBottom w:val="0"/>
                              <w:divBdr>
                                <w:top w:val="none" w:sz="0" w:space="0" w:color="auto"/>
                                <w:left w:val="none" w:sz="0" w:space="0" w:color="auto"/>
                                <w:bottom w:val="none" w:sz="0" w:space="0" w:color="auto"/>
                                <w:right w:val="none" w:sz="0" w:space="0" w:color="auto"/>
                              </w:divBdr>
                              <w:divsChild>
                                <w:div w:id="1556233706">
                                  <w:marLeft w:val="0"/>
                                  <w:marRight w:val="0"/>
                                  <w:marTop w:val="0"/>
                                  <w:marBottom w:val="0"/>
                                  <w:divBdr>
                                    <w:top w:val="none" w:sz="0" w:space="0" w:color="auto"/>
                                    <w:left w:val="none" w:sz="0" w:space="0" w:color="auto"/>
                                    <w:bottom w:val="none" w:sz="0" w:space="0" w:color="auto"/>
                                    <w:right w:val="none" w:sz="0" w:space="0" w:color="auto"/>
                                  </w:divBdr>
                                  <w:divsChild>
                                    <w:div w:id="458449789">
                                      <w:marLeft w:val="0"/>
                                      <w:marRight w:val="0"/>
                                      <w:marTop w:val="0"/>
                                      <w:marBottom w:val="0"/>
                                      <w:divBdr>
                                        <w:top w:val="none" w:sz="0" w:space="0" w:color="auto"/>
                                        <w:left w:val="none" w:sz="0" w:space="0" w:color="auto"/>
                                        <w:bottom w:val="none" w:sz="0" w:space="0" w:color="auto"/>
                                        <w:right w:val="none" w:sz="0" w:space="0" w:color="auto"/>
                                      </w:divBdr>
                                      <w:divsChild>
                                        <w:div w:id="1032848044">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321858234">
                                              <w:marLeft w:val="0"/>
                                              <w:marRight w:val="0"/>
                                              <w:marTop w:val="0"/>
                                              <w:marBottom w:val="0"/>
                                              <w:divBdr>
                                                <w:top w:val="none" w:sz="0" w:space="0" w:color="auto"/>
                                                <w:left w:val="none" w:sz="0" w:space="0" w:color="auto"/>
                                                <w:bottom w:val="none" w:sz="0" w:space="0" w:color="auto"/>
                                                <w:right w:val="none" w:sz="0" w:space="0" w:color="auto"/>
                                              </w:divBdr>
                                              <w:divsChild>
                                                <w:div w:id="185603401">
                                                  <w:marLeft w:val="0"/>
                                                  <w:marRight w:val="0"/>
                                                  <w:marTop w:val="0"/>
                                                  <w:marBottom w:val="0"/>
                                                  <w:divBdr>
                                                    <w:top w:val="none" w:sz="0" w:space="0" w:color="auto"/>
                                                    <w:left w:val="none" w:sz="0" w:space="0" w:color="auto"/>
                                                    <w:bottom w:val="none" w:sz="0" w:space="0" w:color="auto"/>
                                                    <w:right w:val="none" w:sz="0" w:space="0" w:color="auto"/>
                                                  </w:divBdr>
                                                  <w:divsChild>
                                                    <w:div w:id="134222039">
                                                      <w:marLeft w:val="0"/>
                                                      <w:marRight w:val="0"/>
                                                      <w:marTop w:val="0"/>
                                                      <w:marBottom w:val="0"/>
                                                      <w:divBdr>
                                                        <w:top w:val="none" w:sz="0" w:space="0" w:color="auto"/>
                                                        <w:left w:val="none" w:sz="0" w:space="0" w:color="auto"/>
                                                        <w:bottom w:val="none" w:sz="0" w:space="0" w:color="auto"/>
                                                        <w:right w:val="none" w:sz="0" w:space="0" w:color="auto"/>
                                                      </w:divBdr>
                                                      <w:divsChild>
                                                        <w:div w:id="318846680">
                                                          <w:marLeft w:val="0"/>
                                                          <w:marRight w:val="0"/>
                                                          <w:marTop w:val="0"/>
                                                          <w:marBottom w:val="0"/>
                                                          <w:divBdr>
                                                            <w:top w:val="none" w:sz="0" w:space="0" w:color="auto"/>
                                                            <w:left w:val="none" w:sz="0" w:space="0" w:color="auto"/>
                                                            <w:bottom w:val="none" w:sz="0" w:space="0" w:color="auto"/>
                                                            <w:right w:val="none" w:sz="0" w:space="0" w:color="auto"/>
                                                          </w:divBdr>
                                                          <w:divsChild>
                                                            <w:div w:id="1410542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444472071">
      <w:bodyDiv w:val="1"/>
      <w:marLeft w:val="0"/>
      <w:marRight w:val="0"/>
      <w:marTop w:val="0"/>
      <w:marBottom w:val="0"/>
      <w:divBdr>
        <w:top w:val="none" w:sz="0" w:space="0" w:color="auto"/>
        <w:left w:val="none" w:sz="0" w:space="0" w:color="auto"/>
        <w:bottom w:val="none" w:sz="0" w:space="0" w:color="auto"/>
        <w:right w:val="none" w:sz="0" w:space="0" w:color="auto"/>
      </w:divBdr>
      <w:divsChild>
        <w:div w:id="144592342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356179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18229680">
                  <w:marLeft w:val="0"/>
                  <w:marRight w:val="0"/>
                  <w:marTop w:val="0"/>
                  <w:marBottom w:val="0"/>
                  <w:divBdr>
                    <w:top w:val="none" w:sz="0" w:space="0" w:color="auto"/>
                    <w:left w:val="none" w:sz="0" w:space="0" w:color="auto"/>
                    <w:bottom w:val="none" w:sz="0" w:space="0" w:color="auto"/>
                    <w:right w:val="none" w:sz="0" w:space="0" w:color="auto"/>
                  </w:divBdr>
                  <w:divsChild>
                    <w:div w:id="990213514">
                      <w:marLeft w:val="0"/>
                      <w:marRight w:val="0"/>
                      <w:marTop w:val="0"/>
                      <w:marBottom w:val="0"/>
                      <w:divBdr>
                        <w:top w:val="none" w:sz="0" w:space="0" w:color="auto"/>
                        <w:left w:val="none" w:sz="0" w:space="0" w:color="auto"/>
                        <w:bottom w:val="none" w:sz="0" w:space="0" w:color="auto"/>
                        <w:right w:val="none" w:sz="0" w:space="0" w:color="auto"/>
                      </w:divBdr>
                      <w:divsChild>
                        <w:div w:id="5111157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76041828">
                              <w:marLeft w:val="0"/>
                              <w:marRight w:val="0"/>
                              <w:marTop w:val="0"/>
                              <w:marBottom w:val="0"/>
                              <w:divBdr>
                                <w:top w:val="none" w:sz="0" w:space="0" w:color="auto"/>
                                <w:left w:val="none" w:sz="0" w:space="0" w:color="auto"/>
                                <w:bottom w:val="none" w:sz="0" w:space="0" w:color="auto"/>
                                <w:right w:val="none" w:sz="0" w:space="0" w:color="auto"/>
                              </w:divBdr>
                              <w:divsChild>
                                <w:div w:id="618296687">
                                  <w:marLeft w:val="0"/>
                                  <w:marRight w:val="0"/>
                                  <w:marTop w:val="0"/>
                                  <w:marBottom w:val="0"/>
                                  <w:divBdr>
                                    <w:top w:val="none" w:sz="0" w:space="0" w:color="auto"/>
                                    <w:left w:val="none" w:sz="0" w:space="0" w:color="auto"/>
                                    <w:bottom w:val="none" w:sz="0" w:space="0" w:color="auto"/>
                                    <w:right w:val="none" w:sz="0" w:space="0" w:color="auto"/>
                                  </w:divBdr>
                                  <w:divsChild>
                                    <w:div w:id="2143183329">
                                      <w:marLeft w:val="0"/>
                                      <w:marRight w:val="0"/>
                                      <w:marTop w:val="0"/>
                                      <w:marBottom w:val="0"/>
                                      <w:divBdr>
                                        <w:top w:val="none" w:sz="0" w:space="0" w:color="auto"/>
                                        <w:left w:val="none" w:sz="0" w:space="0" w:color="auto"/>
                                        <w:bottom w:val="none" w:sz="0" w:space="0" w:color="auto"/>
                                        <w:right w:val="none" w:sz="0" w:space="0" w:color="auto"/>
                                      </w:divBdr>
                                      <w:divsChild>
                                        <w:div w:id="1288703614">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865287781">
                                              <w:marLeft w:val="0"/>
                                              <w:marRight w:val="0"/>
                                              <w:marTop w:val="0"/>
                                              <w:marBottom w:val="0"/>
                                              <w:divBdr>
                                                <w:top w:val="none" w:sz="0" w:space="0" w:color="auto"/>
                                                <w:left w:val="none" w:sz="0" w:space="0" w:color="auto"/>
                                                <w:bottom w:val="none" w:sz="0" w:space="0" w:color="auto"/>
                                                <w:right w:val="none" w:sz="0" w:space="0" w:color="auto"/>
                                              </w:divBdr>
                                              <w:divsChild>
                                                <w:div w:id="1154487212">
                                                  <w:marLeft w:val="0"/>
                                                  <w:marRight w:val="0"/>
                                                  <w:marTop w:val="0"/>
                                                  <w:marBottom w:val="0"/>
                                                  <w:divBdr>
                                                    <w:top w:val="none" w:sz="0" w:space="0" w:color="auto"/>
                                                    <w:left w:val="none" w:sz="0" w:space="0" w:color="auto"/>
                                                    <w:bottom w:val="none" w:sz="0" w:space="0" w:color="auto"/>
                                                    <w:right w:val="none" w:sz="0" w:space="0" w:color="auto"/>
                                                  </w:divBdr>
                                                  <w:divsChild>
                                                    <w:div w:id="1731879141">
                                                      <w:marLeft w:val="0"/>
                                                      <w:marRight w:val="0"/>
                                                      <w:marTop w:val="0"/>
                                                      <w:marBottom w:val="0"/>
                                                      <w:divBdr>
                                                        <w:top w:val="none" w:sz="0" w:space="0" w:color="auto"/>
                                                        <w:left w:val="none" w:sz="0" w:space="0" w:color="auto"/>
                                                        <w:bottom w:val="none" w:sz="0" w:space="0" w:color="auto"/>
                                                        <w:right w:val="none" w:sz="0" w:space="0" w:color="auto"/>
                                                      </w:divBdr>
                                                      <w:divsChild>
                                                        <w:div w:id="1126461003">
                                                          <w:marLeft w:val="0"/>
                                                          <w:marRight w:val="0"/>
                                                          <w:marTop w:val="0"/>
                                                          <w:marBottom w:val="0"/>
                                                          <w:divBdr>
                                                            <w:top w:val="none" w:sz="0" w:space="0" w:color="auto"/>
                                                            <w:left w:val="none" w:sz="0" w:space="0" w:color="auto"/>
                                                            <w:bottom w:val="none" w:sz="0" w:space="0" w:color="auto"/>
                                                            <w:right w:val="none" w:sz="0" w:space="0" w:color="auto"/>
                                                          </w:divBdr>
                                                          <w:divsChild>
                                                            <w:div w:id="485585452">
                                                              <w:marLeft w:val="0"/>
                                                              <w:marRight w:val="0"/>
                                                              <w:marTop w:val="0"/>
                                                              <w:marBottom w:val="0"/>
                                                              <w:divBdr>
                                                                <w:top w:val="none" w:sz="0" w:space="0" w:color="auto"/>
                                                                <w:left w:val="none" w:sz="0" w:space="0" w:color="auto"/>
                                                                <w:bottom w:val="none" w:sz="0" w:space="0" w:color="auto"/>
                                                                <w:right w:val="none" w:sz="0" w:space="0" w:color="auto"/>
                                                              </w:divBdr>
                                                            </w:div>
                                                            <w:div w:id="1019626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461848957">
      <w:bodyDiv w:val="1"/>
      <w:marLeft w:val="0"/>
      <w:marRight w:val="0"/>
      <w:marTop w:val="0"/>
      <w:marBottom w:val="0"/>
      <w:divBdr>
        <w:top w:val="none" w:sz="0" w:space="0" w:color="auto"/>
        <w:left w:val="none" w:sz="0" w:space="0" w:color="auto"/>
        <w:bottom w:val="none" w:sz="0" w:space="0" w:color="auto"/>
        <w:right w:val="none" w:sz="0" w:space="0" w:color="auto"/>
      </w:divBdr>
    </w:div>
    <w:div w:id="646593333">
      <w:bodyDiv w:val="1"/>
      <w:marLeft w:val="0"/>
      <w:marRight w:val="0"/>
      <w:marTop w:val="0"/>
      <w:marBottom w:val="0"/>
      <w:divBdr>
        <w:top w:val="none" w:sz="0" w:space="0" w:color="auto"/>
        <w:left w:val="none" w:sz="0" w:space="0" w:color="auto"/>
        <w:bottom w:val="none" w:sz="0" w:space="0" w:color="auto"/>
        <w:right w:val="none" w:sz="0" w:space="0" w:color="auto"/>
      </w:divBdr>
    </w:div>
    <w:div w:id="657418381">
      <w:bodyDiv w:val="1"/>
      <w:marLeft w:val="0"/>
      <w:marRight w:val="0"/>
      <w:marTop w:val="0"/>
      <w:marBottom w:val="0"/>
      <w:divBdr>
        <w:top w:val="none" w:sz="0" w:space="0" w:color="auto"/>
        <w:left w:val="none" w:sz="0" w:space="0" w:color="auto"/>
        <w:bottom w:val="none" w:sz="0" w:space="0" w:color="auto"/>
        <w:right w:val="none" w:sz="0" w:space="0" w:color="auto"/>
      </w:divBdr>
    </w:div>
    <w:div w:id="673610309">
      <w:bodyDiv w:val="1"/>
      <w:marLeft w:val="0"/>
      <w:marRight w:val="0"/>
      <w:marTop w:val="0"/>
      <w:marBottom w:val="0"/>
      <w:divBdr>
        <w:top w:val="none" w:sz="0" w:space="0" w:color="auto"/>
        <w:left w:val="none" w:sz="0" w:space="0" w:color="auto"/>
        <w:bottom w:val="none" w:sz="0" w:space="0" w:color="auto"/>
        <w:right w:val="none" w:sz="0" w:space="0" w:color="auto"/>
      </w:divBdr>
    </w:div>
    <w:div w:id="680009622">
      <w:bodyDiv w:val="1"/>
      <w:marLeft w:val="0"/>
      <w:marRight w:val="0"/>
      <w:marTop w:val="0"/>
      <w:marBottom w:val="0"/>
      <w:divBdr>
        <w:top w:val="none" w:sz="0" w:space="0" w:color="auto"/>
        <w:left w:val="none" w:sz="0" w:space="0" w:color="auto"/>
        <w:bottom w:val="none" w:sz="0" w:space="0" w:color="auto"/>
        <w:right w:val="none" w:sz="0" w:space="0" w:color="auto"/>
      </w:divBdr>
      <w:divsChild>
        <w:div w:id="1758092315">
          <w:marLeft w:val="0"/>
          <w:marRight w:val="0"/>
          <w:marTop w:val="0"/>
          <w:marBottom w:val="0"/>
          <w:divBdr>
            <w:top w:val="none" w:sz="0" w:space="0" w:color="auto"/>
            <w:left w:val="none" w:sz="0" w:space="0" w:color="auto"/>
            <w:bottom w:val="none" w:sz="0" w:space="0" w:color="auto"/>
            <w:right w:val="none" w:sz="0" w:space="0" w:color="auto"/>
          </w:divBdr>
          <w:divsChild>
            <w:div w:id="1556353713">
              <w:marLeft w:val="0"/>
              <w:marRight w:val="0"/>
              <w:marTop w:val="0"/>
              <w:marBottom w:val="0"/>
              <w:divBdr>
                <w:top w:val="none" w:sz="0" w:space="0" w:color="auto"/>
                <w:left w:val="none" w:sz="0" w:space="0" w:color="auto"/>
                <w:bottom w:val="none" w:sz="0" w:space="0" w:color="auto"/>
                <w:right w:val="none" w:sz="0" w:space="0" w:color="auto"/>
              </w:divBdr>
            </w:div>
            <w:div w:id="504825856">
              <w:marLeft w:val="0"/>
              <w:marRight w:val="0"/>
              <w:marTop w:val="0"/>
              <w:marBottom w:val="0"/>
              <w:divBdr>
                <w:top w:val="none" w:sz="0" w:space="0" w:color="auto"/>
                <w:left w:val="none" w:sz="0" w:space="0" w:color="auto"/>
                <w:bottom w:val="none" w:sz="0" w:space="0" w:color="auto"/>
                <w:right w:val="none" w:sz="0" w:space="0" w:color="auto"/>
              </w:divBdr>
            </w:div>
          </w:divsChild>
        </w:div>
        <w:div w:id="174611830">
          <w:marLeft w:val="0"/>
          <w:marRight w:val="0"/>
          <w:marTop w:val="0"/>
          <w:marBottom w:val="0"/>
          <w:divBdr>
            <w:top w:val="none" w:sz="0" w:space="0" w:color="auto"/>
            <w:left w:val="none" w:sz="0" w:space="0" w:color="auto"/>
            <w:bottom w:val="none" w:sz="0" w:space="0" w:color="auto"/>
            <w:right w:val="none" w:sz="0" w:space="0" w:color="auto"/>
          </w:divBdr>
        </w:div>
      </w:divsChild>
    </w:div>
    <w:div w:id="700129997">
      <w:bodyDiv w:val="1"/>
      <w:marLeft w:val="0"/>
      <w:marRight w:val="0"/>
      <w:marTop w:val="0"/>
      <w:marBottom w:val="0"/>
      <w:divBdr>
        <w:top w:val="none" w:sz="0" w:space="0" w:color="auto"/>
        <w:left w:val="none" w:sz="0" w:space="0" w:color="auto"/>
        <w:bottom w:val="none" w:sz="0" w:space="0" w:color="auto"/>
        <w:right w:val="none" w:sz="0" w:space="0" w:color="auto"/>
      </w:divBdr>
      <w:divsChild>
        <w:div w:id="1913617237">
          <w:marLeft w:val="0"/>
          <w:marRight w:val="0"/>
          <w:marTop w:val="0"/>
          <w:marBottom w:val="0"/>
          <w:divBdr>
            <w:top w:val="none" w:sz="0" w:space="0" w:color="auto"/>
            <w:left w:val="none" w:sz="0" w:space="0" w:color="auto"/>
            <w:bottom w:val="none" w:sz="0" w:space="0" w:color="auto"/>
            <w:right w:val="none" w:sz="0" w:space="0" w:color="auto"/>
          </w:divBdr>
          <w:divsChild>
            <w:div w:id="1767730437">
              <w:marLeft w:val="0"/>
              <w:marRight w:val="0"/>
              <w:marTop w:val="0"/>
              <w:marBottom w:val="0"/>
              <w:divBdr>
                <w:top w:val="none" w:sz="0" w:space="0" w:color="auto"/>
                <w:left w:val="none" w:sz="0" w:space="0" w:color="auto"/>
                <w:bottom w:val="none" w:sz="0" w:space="0" w:color="auto"/>
                <w:right w:val="none" w:sz="0" w:space="0" w:color="auto"/>
              </w:divBdr>
              <w:divsChild>
                <w:div w:id="1074427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7972648">
      <w:bodyDiv w:val="1"/>
      <w:marLeft w:val="0"/>
      <w:marRight w:val="0"/>
      <w:marTop w:val="0"/>
      <w:marBottom w:val="0"/>
      <w:divBdr>
        <w:top w:val="none" w:sz="0" w:space="0" w:color="auto"/>
        <w:left w:val="none" w:sz="0" w:space="0" w:color="auto"/>
        <w:bottom w:val="none" w:sz="0" w:space="0" w:color="auto"/>
        <w:right w:val="none" w:sz="0" w:space="0" w:color="auto"/>
      </w:divBdr>
      <w:divsChild>
        <w:div w:id="50366322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466302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5005372">
                  <w:marLeft w:val="0"/>
                  <w:marRight w:val="0"/>
                  <w:marTop w:val="0"/>
                  <w:marBottom w:val="0"/>
                  <w:divBdr>
                    <w:top w:val="none" w:sz="0" w:space="0" w:color="auto"/>
                    <w:left w:val="none" w:sz="0" w:space="0" w:color="auto"/>
                    <w:bottom w:val="none" w:sz="0" w:space="0" w:color="auto"/>
                    <w:right w:val="none" w:sz="0" w:space="0" w:color="auto"/>
                  </w:divBdr>
                  <w:divsChild>
                    <w:div w:id="520781746">
                      <w:marLeft w:val="0"/>
                      <w:marRight w:val="0"/>
                      <w:marTop w:val="0"/>
                      <w:marBottom w:val="0"/>
                      <w:divBdr>
                        <w:top w:val="none" w:sz="0" w:space="0" w:color="auto"/>
                        <w:left w:val="none" w:sz="0" w:space="0" w:color="auto"/>
                        <w:bottom w:val="none" w:sz="0" w:space="0" w:color="auto"/>
                        <w:right w:val="none" w:sz="0" w:space="0" w:color="auto"/>
                      </w:divBdr>
                      <w:divsChild>
                        <w:div w:id="4505178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23717877">
                              <w:marLeft w:val="0"/>
                              <w:marRight w:val="0"/>
                              <w:marTop w:val="0"/>
                              <w:marBottom w:val="0"/>
                              <w:divBdr>
                                <w:top w:val="none" w:sz="0" w:space="0" w:color="auto"/>
                                <w:left w:val="none" w:sz="0" w:space="0" w:color="auto"/>
                                <w:bottom w:val="none" w:sz="0" w:space="0" w:color="auto"/>
                                <w:right w:val="none" w:sz="0" w:space="0" w:color="auto"/>
                              </w:divBdr>
                              <w:divsChild>
                                <w:div w:id="1764641165">
                                  <w:marLeft w:val="0"/>
                                  <w:marRight w:val="0"/>
                                  <w:marTop w:val="0"/>
                                  <w:marBottom w:val="0"/>
                                  <w:divBdr>
                                    <w:top w:val="none" w:sz="0" w:space="0" w:color="auto"/>
                                    <w:left w:val="none" w:sz="0" w:space="0" w:color="auto"/>
                                    <w:bottom w:val="none" w:sz="0" w:space="0" w:color="auto"/>
                                    <w:right w:val="none" w:sz="0" w:space="0" w:color="auto"/>
                                  </w:divBdr>
                                  <w:divsChild>
                                    <w:div w:id="414208338">
                                      <w:marLeft w:val="0"/>
                                      <w:marRight w:val="0"/>
                                      <w:marTop w:val="0"/>
                                      <w:marBottom w:val="0"/>
                                      <w:divBdr>
                                        <w:top w:val="none" w:sz="0" w:space="0" w:color="auto"/>
                                        <w:left w:val="none" w:sz="0" w:space="0" w:color="auto"/>
                                        <w:bottom w:val="none" w:sz="0" w:space="0" w:color="auto"/>
                                        <w:right w:val="none" w:sz="0" w:space="0" w:color="auto"/>
                                      </w:divBdr>
                                      <w:divsChild>
                                        <w:div w:id="1746487268">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1613394307">
                                              <w:marLeft w:val="0"/>
                                              <w:marRight w:val="0"/>
                                              <w:marTop w:val="0"/>
                                              <w:marBottom w:val="0"/>
                                              <w:divBdr>
                                                <w:top w:val="none" w:sz="0" w:space="0" w:color="auto"/>
                                                <w:left w:val="none" w:sz="0" w:space="0" w:color="auto"/>
                                                <w:bottom w:val="none" w:sz="0" w:space="0" w:color="auto"/>
                                                <w:right w:val="none" w:sz="0" w:space="0" w:color="auto"/>
                                              </w:divBdr>
                                              <w:divsChild>
                                                <w:div w:id="771322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37703128">
      <w:bodyDiv w:val="1"/>
      <w:marLeft w:val="0"/>
      <w:marRight w:val="0"/>
      <w:marTop w:val="0"/>
      <w:marBottom w:val="0"/>
      <w:divBdr>
        <w:top w:val="none" w:sz="0" w:space="0" w:color="auto"/>
        <w:left w:val="none" w:sz="0" w:space="0" w:color="auto"/>
        <w:bottom w:val="none" w:sz="0" w:space="0" w:color="auto"/>
        <w:right w:val="none" w:sz="0" w:space="0" w:color="auto"/>
      </w:divBdr>
    </w:div>
    <w:div w:id="737704732">
      <w:bodyDiv w:val="1"/>
      <w:marLeft w:val="0"/>
      <w:marRight w:val="0"/>
      <w:marTop w:val="0"/>
      <w:marBottom w:val="0"/>
      <w:divBdr>
        <w:top w:val="none" w:sz="0" w:space="0" w:color="auto"/>
        <w:left w:val="none" w:sz="0" w:space="0" w:color="auto"/>
        <w:bottom w:val="none" w:sz="0" w:space="0" w:color="auto"/>
        <w:right w:val="none" w:sz="0" w:space="0" w:color="auto"/>
      </w:divBdr>
    </w:div>
    <w:div w:id="806967753">
      <w:bodyDiv w:val="1"/>
      <w:marLeft w:val="0"/>
      <w:marRight w:val="0"/>
      <w:marTop w:val="0"/>
      <w:marBottom w:val="0"/>
      <w:divBdr>
        <w:top w:val="none" w:sz="0" w:space="0" w:color="auto"/>
        <w:left w:val="none" w:sz="0" w:space="0" w:color="auto"/>
        <w:bottom w:val="none" w:sz="0" w:space="0" w:color="auto"/>
        <w:right w:val="none" w:sz="0" w:space="0" w:color="auto"/>
      </w:divBdr>
      <w:divsChild>
        <w:div w:id="13000662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25430936">
              <w:marLeft w:val="0"/>
              <w:marRight w:val="0"/>
              <w:marTop w:val="0"/>
              <w:marBottom w:val="0"/>
              <w:divBdr>
                <w:top w:val="none" w:sz="0" w:space="0" w:color="auto"/>
                <w:left w:val="none" w:sz="0" w:space="0" w:color="auto"/>
                <w:bottom w:val="none" w:sz="0" w:space="0" w:color="auto"/>
                <w:right w:val="none" w:sz="0" w:space="0" w:color="auto"/>
              </w:divBdr>
              <w:divsChild>
                <w:div w:id="669793939">
                  <w:marLeft w:val="0"/>
                  <w:marRight w:val="0"/>
                  <w:marTop w:val="0"/>
                  <w:marBottom w:val="0"/>
                  <w:divBdr>
                    <w:top w:val="none" w:sz="0" w:space="0" w:color="auto"/>
                    <w:left w:val="none" w:sz="0" w:space="0" w:color="auto"/>
                    <w:bottom w:val="none" w:sz="0" w:space="0" w:color="auto"/>
                    <w:right w:val="none" w:sz="0" w:space="0" w:color="auto"/>
                  </w:divBdr>
                  <w:divsChild>
                    <w:div w:id="1379357106">
                      <w:marLeft w:val="0"/>
                      <w:marRight w:val="0"/>
                      <w:marTop w:val="0"/>
                      <w:marBottom w:val="0"/>
                      <w:divBdr>
                        <w:top w:val="none" w:sz="0" w:space="0" w:color="auto"/>
                        <w:left w:val="none" w:sz="0" w:space="0" w:color="auto"/>
                        <w:bottom w:val="none" w:sz="0" w:space="0" w:color="auto"/>
                        <w:right w:val="none" w:sz="0" w:space="0" w:color="auto"/>
                      </w:divBdr>
                      <w:divsChild>
                        <w:div w:id="1712917207">
                          <w:marLeft w:val="0"/>
                          <w:marRight w:val="0"/>
                          <w:marTop w:val="0"/>
                          <w:marBottom w:val="0"/>
                          <w:divBdr>
                            <w:top w:val="none" w:sz="0" w:space="0" w:color="auto"/>
                            <w:left w:val="none" w:sz="0" w:space="0" w:color="auto"/>
                            <w:bottom w:val="none" w:sz="0" w:space="0" w:color="auto"/>
                            <w:right w:val="none" w:sz="0" w:space="0" w:color="auto"/>
                          </w:divBdr>
                          <w:divsChild>
                            <w:div w:id="5900468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96822466">
                                  <w:marLeft w:val="0"/>
                                  <w:marRight w:val="0"/>
                                  <w:marTop w:val="0"/>
                                  <w:marBottom w:val="0"/>
                                  <w:divBdr>
                                    <w:top w:val="none" w:sz="0" w:space="0" w:color="auto"/>
                                    <w:left w:val="none" w:sz="0" w:space="0" w:color="auto"/>
                                    <w:bottom w:val="none" w:sz="0" w:space="0" w:color="auto"/>
                                    <w:right w:val="none" w:sz="0" w:space="0" w:color="auto"/>
                                  </w:divBdr>
                                  <w:divsChild>
                                    <w:div w:id="1113013046">
                                      <w:marLeft w:val="0"/>
                                      <w:marRight w:val="0"/>
                                      <w:marTop w:val="0"/>
                                      <w:marBottom w:val="0"/>
                                      <w:divBdr>
                                        <w:top w:val="none" w:sz="0" w:space="0" w:color="auto"/>
                                        <w:left w:val="none" w:sz="0" w:space="0" w:color="auto"/>
                                        <w:bottom w:val="none" w:sz="0" w:space="0" w:color="auto"/>
                                        <w:right w:val="none" w:sz="0" w:space="0" w:color="auto"/>
                                      </w:divBdr>
                                      <w:divsChild>
                                        <w:div w:id="911429249">
                                          <w:marLeft w:val="0"/>
                                          <w:marRight w:val="0"/>
                                          <w:marTop w:val="0"/>
                                          <w:marBottom w:val="0"/>
                                          <w:divBdr>
                                            <w:top w:val="none" w:sz="0" w:space="0" w:color="auto"/>
                                            <w:left w:val="none" w:sz="0" w:space="0" w:color="auto"/>
                                            <w:bottom w:val="none" w:sz="0" w:space="0" w:color="auto"/>
                                            <w:right w:val="none" w:sz="0" w:space="0" w:color="auto"/>
                                          </w:divBdr>
                                          <w:divsChild>
                                            <w:div w:id="749472800">
                                              <w:marLeft w:val="0"/>
                                              <w:marRight w:val="0"/>
                                              <w:marTop w:val="0"/>
                                              <w:marBottom w:val="0"/>
                                              <w:divBdr>
                                                <w:top w:val="none" w:sz="0" w:space="0" w:color="auto"/>
                                                <w:left w:val="none" w:sz="0" w:space="0" w:color="auto"/>
                                                <w:bottom w:val="none" w:sz="0" w:space="0" w:color="auto"/>
                                                <w:right w:val="none" w:sz="0" w:space="0" w:color="auto"/>
                                              </w:divBdr>
                                              <w:divsChild>
                                                <w:div w:id="145282380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42429273">
                                                      <w:marLeft w:val="0"/>
                                                      <w:marRight w:val="0"/>
                                                      <w:marTop w:val="0"/>
                                                      <w:marBottom w:val="0"/>
                                                      <w:divBdr>
                                                        <w:top w:val="none" w:sz="0" w:space="0" w:color="auto"/>
                                                        <w:left w:val="none" w:sz="0" w:space="0" w:color="auto"/>
                                                        <w:bottom w:val="none" w:sz="0" w:space="0" w:color="auto"/>
                                                        <w:right w:val="none" w:sz="0" w:space="0" w:color="auto"/>
                                                      </w:divBdr>
                                                      <w:divsChild>
                                                        <w:div w:id="471141408">
                                                          <w:marLeft w:val="0"/>
                                                          <w:marRight w:val="0"/>
                                                          <w:marTop w:val="0"/>
                                                          <w:marBottom w:val="0"/>
                                                          <w:divBdr>
                                                            <w:top w:val="none" w:sz="0" w:space="0" w:color="auto"/>
                                                            <w:left w:val="none" w:sz="0" w:space="0" w:color="auto"/>
                                                            <w:bottom w:val="none" w:sz="0" w:space="0" w:color="auto"/>
                                                            <w:right w:val="none" w:sz="0" w:space="0" w:color="auto"/>
                                                          </w:divBdr>
                                                          <w:divsChild>
                                                            <w:div w:id="559707218">
                                                              <w:marLeft w:val="0"/>
                                                              <w:marRight w:val="0"/>
                                                              <w:marTop w:val="0"/>
                                                              <w:marBottom w:val="0"/>
                                                              <w:divBdr>
                                                                <w:top w:val="none" w:sz="0" w:space="0" w:color="auto"/>
                                                                <w:left w:val="none" w:sz="0" w:space="0" w:color="auto"/>
                                                                <w:bottom w:val="none" w:sz="0" w:space="0" w:color="auto"/>
                                                                <w:right w:val="none" w:sz="0" w:space="0" w:color="auto"/>
                                                              </w:divBdr>
                                                              <w:divsChild>
                                                                <w:div w:id="1056005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832792466">
      <w:bodyDiv w:val="1"/>
      <w:marLeft w:val="0"/>
      <w:marRight w:val="0"/>
      <w:marTop w:val="0"/>
      <w:marBottom w:val="0"/>
      <w:divBdr>
        <w:top w:val="none" w:sz="0" w:space="0" w:color="auto"/>
        <w:left w:val="none" w:sz="0" w:space="0" w:color="auto"/>
        <w:bottom w:val="none" w:sz="0" w:space="0" w:color="auto"/>
        <w:right w:val="none" w:sz="0" w:space="0" w:color="auto"/>
      </w:divBdr>
    </w:div>
    <w:div w:id="873925431">
      <w:bodyDiv w:val="1"/>
      <w:marLeft w:val="0"/>
      <w:marRight w:val="0"/>
      <w:marTop w:val="0"/>
      <w:marBottom w:val="0"/>
      <w:divBdr>
        <w:top w:val="none" w:sz="0" w:space="0" w:color="auto"/>
        <w:left w:val="none" w:sz="0" w:space="0" w:color="auto"/>
        <w:bottom w:val="none" w:sz="0" w:space="0" w:color="auto"/>
        <w:right w:val="none" w:sz="0" w:space="0" w:color="auto"/>
      </w:divBdr>
    </w:div>
    <w:div w:id="899170316">
      <w:bodyDiv w:val="1"/>
      <w:marLeft w:val="0"/>
      <w:marRight w:val="0"/>
      <w:marTop w:val="0"/>
      <w:marBottom w:val="0"/>
      <w:divBdr>
        <w:top w:val="none" w:sz="0" w:space="0" w:color="auto"/>
        <w:left w:val="none" w:sz="0" w:space="0" w:color="auto"/>
        <w:bottom w:val="none" w:sz="0" w:space="0" w:color="auto"/>
        <w:right w:val="none" w:sz="0" w:space="0" w:color="auto"/>
      </w:divBdr>
    </w:div>
    <w:div w:id="905797743">
      <w:bodyDiv w:val="1"/>
      <w:marLeft w:val="0"/>
      <w:marRight w:val="0"/>
      <w:marTop w:val="0"/>
      <w:marBottom w:val="0"/>
      <w:divBdr>
        <w:top w:val="none" w:sz="0" w:space="0" w:color="auto"/>
        <w:left w:val="none" w:sz="0" w:space="0" w:color="auto"/>
        <w:bottom w:val="none" w:sz="0" w:space="0" w:color="auto"/>
        <w:right w:val="none" w:sz="0" w:space="0" w:color="auto"/>
      </w:divBdr>
    </w:div>
    <w:div w:id="960914203">
      <w:bodyDiv w:val="1"/>
      <w:marLeft w:val="0"/>
      <w:marRight w:val="0"/>
      <w:marTop w:val="0"/>
      <w:marBottom w:val="0"/>
      <w:divBdr>
        <w:top w:val="none" w:sz="0" w:space="0" w:color="auto"/>
        <w:left w:val="none" w:sz="0" w:space="0" w:color="auto"/>
        <w:bottom w:val="none" w:sz="0" w:space="0" w:color="auto"/>
        <w:right w:val="none" w:sz="0" w:space="0" w:color="auto"/>
      </w:divBdr>
    </w:div>
    <w:div w:id="961035980">
      <w:bodyDiv w:val="1"/>
      <w:marLeft w:val="0"/>
      <w:marRight w:val="0"/>
      <w:marTop w:val="0"/>
      <w:marBottom w:val="0"/>
      <w:divBdr>
        <w:top w:val="none" w:sz="0" w:space="0" w:color="auto"/>
        <w:left w:val="none" w:sz="0" w:space="0" w:color="auto"/>
        <w:bottom w:val="none" w:sz="0" w:space="0" w:color="auto"/>
        <w:right w:val="none" w:sz="0" w:space="0" w:color="auto"/>
      </w:divBdr>
    </w:div>
    <w:div w:id="990674617">
      <w:bodyDiv w:val="1"/>
      <w:marLeft w:val="0"/>
      <w:marRight w:val="0"/>
      <w:marTop w:val="0"/>
      <w:marBottom w:val="0"/>
      <w:divBdr>
        <w:top w:val="none" w:sz="0" w:space="0" w:color="auto"/>
        <w:left w:val="none" w:sz="0" w:space="0" w:color="auto"/>
        <w:bottom w:val="none" w:sz="0" w:space="0" w:color="auto"/>
        <w:right w:val="none" w:sz="0" w:space="0" w:color="auto"/>
      </w:divBdr>
      <w:divsChild>
        <w:div w:id="2726801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67792030">
              <w:marLeft w:val="0"/>
              <w:marRight w:val="0"/>
              <w:marTop w:val="0"/>
              <w:marBottom w:val="0"/>
              <w:divBdr>
                <w:top w:val="none" w:sz="0" w:space="0" w:color="auto"/>
                <w:left w:val="none" w:sz="0" w:space="0" w:color="auto"/>
                <w:bottom w:val="none" w:sz="0" w:space="0" w:color="auto"/>
                <w:right w:val="none" w:sz="0" w:space="0" w:color="auto"/>
              </w:divBdr>
              <w:divsChild>
                <w:div w:id="1541356416">
                  <w:marLeft w:val="0"/>
                  <w:marRight w:val="0"/>
                  <w:marTop w:val="0"/>
                  <w:marBottom w:val="0"/>
                  <w:divBdr>
                    <w:top w:val="none" w:sz="0" w:space="0" w:color="auto"/>
                    <w:left w:val="none" w:sz="0" w:space="0" w:color="auto"/>
                    <w:bottom w:val="none" w:sz="0" w:space="0" w:color="auto"/>
                    <w:right w:val="none" w:sz="0" w:space="0" w:color="auto"/>
                  </w:divBdr>
                  <w:divsChild>
                    <w:div w:id="2077311286">
                      <w:marLeft w:val="0"/>
                      <w:marRight w:val="0"/>
                      <w:marTop w:val="0"/>
                      <w:marBottom w:val="0"/>
                      <w:divBdr>
                        <w:top w:val="none" w:sz="0" w:space="0" w:color="auto"/>
                        <w:left w:val="none" w:sz="0" w:space="0" w:color="auto"/>
                        <w:bottom w:val="none" w:sz="0" w:space="0" w:color="auto"/>
                        <w:right w:val="none" w:sz="0" w:space="0" w:color="auto"/>
                      </w:divBdr>
                      <w:divsChild>
                        <w:div w:id="483737387">
                          <w:marLeft w:val="0"/>
                          <w:marRight w:val="0"/>
                          <w:marTop w:val="0"/>
                          <w:marBottom w:val="0"/>
                          <w:divBdr>
                            <w:top w:val="none" w:sz="0" w:space="0" w:color="auto"/>
                            <w:left w:val="none" w:sz="0" w:space="0" w:color="auto"/>
                            <w:bottom w:val="none" w:sz="0" w:space="0" w:color="auto"/>
                            <w:right w:val="none" w:sz="0" w:space="0" w:color="auto"/>
                          </w:divBdr>
                          <w:divsChild>
                            <w:div w:id="112546241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62154204">
                                  <w:marLeft w:val="0"/>
                                  <w:marRight w:val="0"/>
                                  <w:marTop w:val="0"/>
                                  <w:marBottom w:val="0"/>
                                  <w:divBdr>
                                    <w:top w:val="none" w:sz="0" w:space="0" w:color="auto"/>
                                    <w:left w:val="none" w:sz="0" w:space="0" w:color="auto"/>
                                    <w:bottom w:val="none" w:sz="0" w:space="0" w:color="auto"/>
                                    <w:right w:val="none" w:sz="0" w:space="0" w:color="auto"/>
                                  </w:divBdr>
                                  <w:divsChild>
                                    <w:div w:id="1693647679">
                                      <w:marLeft w:val="0"/>
                                      <w:marRight w:val="0"/>
                                      <w:marTop w:val="0"/>
                                      <w:marBottom w:val="0"/>
                                      <w:divBdr>
                                        <w:top w:val="none" w:sz="0" w:space="0" w:color="auto"/>
                                        <w:left w:val="none" w:sz="0" w:space="0" w:color="auto"/>
                                        <w:bottom w:val="none" w:sz="0" w:space="0" w:color="auto"/>
                                        <w:right w:val="none" w:sz="0" w:space="0" w:color="auto"/>
                                      </w:divBdr>
                                      <w:divsChild>
                                        <w:div w:id="384330859">
                                          <w:marLeft w:val="0"/>
                                          <w:marRight w:val="0"/>
                                          <w:marTop w:val="0"/>
                                          <w:marBottom w:val="0"/>
                                          <w:divBdr>
                                            <w:top w:val="none" w:sz="0" w:space="0" w:color="auto"/>
                                            <w:left w:val="none" w:sz="0" w:space="0" w:color="auto"/>
                                            <w:bottom w:val="none" w:sz="0" w:space="0" w:color="auto"/>
                                            <w:right w:val="none" w:sz="0" w:space="0" w:color="auto"/>
                                          </w:divBdr>
                                          <w:divsChild>
                                            <w:div w:id="1529877499">
                                              <w:marLeft w:val="0"/>
                                              <w:marRight w:val="0"/>
                                              <w:marTop w:val="0"/>
                                              <w:marBottom w:val="0"/>
                                              <w:divBdr>
                                                <w:top w:val="none" w:sz="0" w:space="0" w:color="auto"/>
                                                <w:left w:val="none" w:sz="0" w:space="0" w:color="auto"/>
                                                <w:bottom w:val="none" w:sz="0" w:space="0" w:color="auto"/>
                                                <w:right w:val="none" w:sz="0" w:space="0" w:color="auto"/>
                                              </w:divBdr>
                                              <w:divsChild>
                                                <w:div w:id="195824753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26119254">
                                                      <w:marLeft w:val="0"/>
                                                      <w:marRight w:val="0"/>
                                                      <w:marTop w:val="0"/>
                                                      <w:marBottom w:val="0"/>
                                                      <w:divBdr>
                                                        <w:top w:val="none" w:sz="0" w:space="0" w:color="auto"/>
                                                        <w:left w:val="none" w:sz="0" w:space="0" w:color="auto"/>
                                                        <w:bottom w:val="none" w:sz="0" w:space="0" w:color="auto"/>
                                                        <w:right w:val="none" w:sz="0" w:space="0" w:color="auto"/>
                                                      </w:divBdr>
                                                      <w:divsChild>
                                                        <w:div w:id="2038264488">
                                                          <w:marLeft w:val="0"/>
                                                          <w:marRight w:val="0"/>
                                                          <w:marTop w:val="0"/>
                                                          <w:marBottom w:val="0"/>
                                                          <w:divBdr>
                                                            <w:top w:val="none" w:sz="0" w:space="0" w:color="auto"/>
                                                            <w:left w:val="none" w:sz="0" w:space="0" w:color="auto"/>
                                                            <w:bottom w:val="none" w:sz="0" w:space="0" w:color="auto"/>
                                                            <w:right w:val="none" w:sz="0" w:space="0" w:color="auto"/>
                                                          </w:divBdr>
                                                          <w:divsChild>
                                                            <w:div w:id="989867545">
                                                              <w:marLeft w:val="0"/>
                                                              <w:marRight w:val="0"/>
                                                              <w:marTop w:val="0"/>
                                                              <w:marBottom w:val="0"/>
                                                              <w:divBdr>
                                                                <w:top w:val="none" w:sz="0" w:space="0" w:color="auto"/>
                                                                <w:left w:val="none" w:sz="0" w:space="0" w:color="auto"/>
                                                                <w:bottom w:val="none" w:sz="0" w:space="0" w:color="auto"/>
                                                                <w:right w:val="none" w:sz="0" w:space="0" w:color="auto"/>
                                                              </w:divBdr>
                                                              <w:divsChild>
                                                                <w:div w:id="973801351">
                                                                  <w:marLeft w:val="0"/>
                                                                  <w:marRight w:val="0"/>
                                                                  <w:marTop w:val="0"/>
                                                                  <w:marBottom w:val="0"/>
                                                                  <w:divBdr>
                                                                    <w:top w:val="none" w:sz="0" w:space="0" w:color="auto"/>
                                                                    <w:left w:val="none" w:sz="0" w:space="0" w:color="auto"/>
                                                                    <w:bottom w:val="none" w:sz="0" w:space="0" w:color="auto"/>
                                                                    <w:right w:val="none" w:sz="0" w:space="0" w:color="auto"/>
                                                                  </w:divBdr>
                                                                </w:div>
                                                                <w:div w:id="1159813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061060029">
      <w:bodyDiv w:val="1"/>
      <w:marLeft w:val="0"/>
      <w:marRight w:val="0"/>
      <w:marTop w:val="0"/>
      <w:marBottom w:val="0"/>
      <w:divBdr>
        <w:top w:val="none" w:sz="0" w:space="0" w:color="auto"/>
        <w:left w:val="none" w:sz="0" w:space="0" w:color="auto"/>
        <w:bottom w:val="none" w:sz="0" w:space="0" w:color="auto"/>
        <w:right w:val="none" w:sz="0" w:space="0" w:color="auto"/>
      </w:divBdr>
    </w:div>
    <w:div w:id="1074472442">
      <w:bodyDiv w:val="1"/>
      <w:marLeft w:val="0"/>
      <w:marRight w:val="0"/>
      <w:marTop w:val="0"/>
      <w:marBottom w:val="0"/>
      <w:divBdr>
        <w:top w:val="none" w:sz="0" w:space="0" w:color="auto"/>
        <w:left w:val="none" w:sz="0" w:space="0" w:color="auto"/>
        <w:bottom w:val="none" w:sz="0" w:space="0" w:color="auto"/>
        <w:right w:val="none" w:sz="0" w:space="0" w:color="auto"/>
      </w:divBdr>
    </w:div>
    <w:div w:id="1107386070">
      <w:bodyDiv w:val="1"/>
      <w:marLeft w:val="0"/>
      <w:marRight w:val="0"/>
      <w:marTop w:val="0"/>
      <w:marBottom w:val="0"/>
      <w:divBdr>
        <w:top w:val="none" w:sz="0" w:space="0" w:color="auto"/>
        <w:left w:val="none" w:sz="0" w:space="0" w:color="auto"/>
        <w:bottom w:val="none" w:sz="0" w:space="0" w:color="auto"/>
        <w:right w:val="none" w:sz="0" w:space="0" w:color="auto"/>
      </w:divBdr>
    </w:div>
    <w:div w:id="1167015212">
      <w:bodyDiv w:val="1"/>
      <w:marLeft w:val="0"/>
      <w:marRight w:val="0"/>
      <w:marTop w:val="0"/>
      <w:marBottom w:val="0"/>
      <w:divBdr>
        <w:top w:val="none" w:sz="0" w:space="0" w:color="auto"/>
        <w:left w:val="none" w:sz="0" w:space="0" w:color="auto"/>
        <w:bottom w:val="none" w:sz="0" w:space="0" w:color="auto"/>
        <w:right w:val="none" w:sz="0" w:space="0" w:color="auto"/>
      </w:divBdr>
    </w:div>
    <w:div w:id="1197893441">
      <w:bodyDiv w:val="1"/>
      <w:marLeft w:val="0"/>
      <w:marRight w:val="0"/>
      <w:marTop w:val="0"/>
      <w:marBottom w:val="0"/>
      <w:divBdr>
        <w:top w:val="none" w:sz="0" w:space="0" w:color="auto"/>
        <w:left w:val="none" w:sz="0" w:space="0" w:color="auto"/>
        <w:bottom w:val="none" w:sz="0" w:space="0" w:color="auto"/>
        <w:right w:val="none" w:sz="0" w:space="0" w:color="auto"/>
      </w:divBdr>
    </w:div>
    <w:div w:id="1203906879">
      <w:bodyDiv w:val="1"/>
      <w:marLeft w:val="0"/>
      <w:marRight w:val="0"/>
      <w:marTop w:val="0"/>
      <w:marBottom w:val="0"/>
      <w:divBdr>
        <w:top w:val="none" w:sz="0" w:space="0" w:color="auto"/>
        <w:left w:val="none" w:sz="0" w:space="0" w:color="auto"/>
        <w:bottom w:val="none" w:sz="0" w:space="0" w:color="auto"/>
        <w:right w:val="none" w:sz="0" w:space="0" w:color="auto"/>
      </w:divBdr>
    </w:div>
    <w:div w:id="1208957746">
      <w:bodyDiv w:val="1"/>
      <w:marLeft w:val="0"/>
      <w:marRight w:val="0"/>
      <w:marTop w:val="0"/>
      <w:marBottom w:val="0"/>
      <w:divBdr>
        <w:top w:val="none" w:sz="0" w:space="0" w:color="auto"/>
        <w:left w:val="none" w:sz="0" w:space="0" w:color="auto"/>
        <w:bottom w:val="none" w:sz="0" w:space="0" w:color="auto"/>
        <w:right w:val="none" w:sz="0" w:space="0" w:color="auto"/>
      </w:divBdr>
      <w:divsChild>
        <w:div w:id="26943218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85952738">
              <w:marLeft w:val="0"/>
              <w:marRight w:val="0"/>
              <w:marTop w:val="0"/>
              <w:marBottom w:val="0"/>
              <w:divBdr>
                <w:top w:val="none" w:sz="0" w:space="0" w:color="auto"/>
                <w:left w:val="none" w:sz="0" w:space="0" w:color="auto"/>
                <w:bottom w:val="none" w:sz="0" w:space="0" w:color="auto"/>
                <w:right w:val="none" w:sz="0" w:space="0" w:color="auto"/>
              </w:divBdr>
              <w:divsChild>
                <w:div w:id="581137357">
                  <w:marLeft w:val="0"/>
                  <w:marRight w:val="0"/>
                  <w:marTop w:val="0"/>
                  <w:marBottom w:val="0"/>
                  <w:divBdr>
                    <w:top w:val="none" w:sz="0" w:space="0" w:color="auto"/>
                    <w:left w:val="none" w:sz="0" w:space="0" w:color="auto"/>
                    <w:bottom w:val="none" w:sz="0" w:space="0" w:color="auto"/>
                    <w:right w:val="none" w:sz="0" w:space="0" w:color="auto"/>
                  </w:divBdr>
                  <w:divsChild>
                    <w:div w:id="1789667528">
                      <w:marLeft w:val="0"/>
                      <w:marRight w:val="0"/>
                      <w:marTop w:val="0"/>
                      <w:marBottom w:val="0"/>
                      <w:divBdr>
                        <w:top w:val="none" w:sz="0" w:space="0" w:color="auto"/>
                        <w:left w:val="none" w:sz="0" w:space="0" w:color="auto"/>
                        <w:bottom w:val="none" w:sz="0" w:space="0" w:color="auto"/>
                        <w:right w:val="none" w:sz="0" w:space="0" w:color="auto"/>
                      </w:divBdr>
                      <w:divsChild>
                        <w:div w:id="2065443425">
                          <w:marLeft w:val="0"/>
                          <w:marRight w:val="0"/>
                          <w:marTop w:val="0"/>
                          <w:marBottom w:val="0"/>
                          <w:divBdr>
                            <w:top w:val="none" w:sz="0" w:space="0" w:color="auto"/>
                            <w:left w:val="none" w:sz="0" w:space="0" w:color="auto"/>
                            <w:bottom w:val="none" w:sz="0" w:space="0" w:color="auto"/>
                            <w:right w:val="none" w:sz="0" w:space="0" w:color="auto"/>
                          </w:divBdr>
                          <w:divsChild>
                            <w:div w:id="37513167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13486382">
                                  <w:marLeft w:val="0"/>
                                  <w:marRight w:val="0"/>
                                  <w:marTop w:val="0"/>
                                  <w:marBottom w:val="0"/>
                                  <w:divBdr>
                                    <w:top w:val="none" w:sz="0" w:space="0" w:color="auto"/>
                                    <w:left w:val="none" w:sz="0" w:space="0" w:color="auto"/>
                                    <w:bottom w:val="none" w:sz="0" w:space="0" w:color="auto"/>
                                    <w:right w:val="none" w:sz="0" w:space="0" w:color="auto"/>
                                  </w:divBdr>
                                  <w:divsChild>
                                    <w:div w:id="898175333">
                                      <w:marLeft w:val="0"/>
                                      <w:marRight w:val="0"/>
                                      <w:marTop w:val="0"/>
                                      <w:marBottom w:val="0"/>
                                      <w:divBdr>
                                        <w:top w:val="none" w:sz="0" w:space="0" w:color="auto"/>
                                        <w:left w:val="none" w:sz="0" w:space="0" w:color="auto"/>
                                        <w:bottom w:val="none" w:sz="0" w:space="0" w:color="auto"/>
                                        <w:right w:val="none" w:sz="0" w:space="0" w:color="auto"/>
                                      </w:divBdr>
                                      <w:divsChild>
                                        <w:div w:id="528297331">
                                          <w:marLeft w:val="0"/>
                                          <w:marRight w:val="0"/>
                                          <w:marTop w:val="0"/>
                                          <w:marBottom w:val="0"/>
                                          <w:divBdr>
                                            <w:top w:val="none" w:sz="0" w:space="0" w:color="auto"/>
                                            <w:left w:val="none" w:sz="0" w:space="0" w:color="auto"/>
                                            <w:bottom w:val="none" w:sz="0" w:space="0" w:color="auto"/>
                                            <w:right w:val="none" w:sz="0" w:space="0" w:color="auto"/>
                                          </w:divBdr>
                                          <w:divsChild>
                                            <w:div w:id="1171221312">
                                              <w:marLeft w:val="0"/>
                                              <w:marRight w:val="0"/>
                                              <w:marTop w:val="0"/>
                                              <w:marBottom w:val="0"/>
                                              <w:divBdr>
                                                <w:top w:val="none" w:sz="0" w:space="0" w:color="auto"/>
                                                <w:left w:val="none" w:sz="0" w:space="0" w:color="auto"/>
                                                <w:bottom w:val="none" w:sz="0" w:space="0" w:color="auto"/>
                                                <w:right w:val="none" w:sz="0" w:space="0" w:color="auto"/>
                                              </w:divBdr>
                                              <w:divsChild>
                                                <w:div w:id="113417318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85579281">
                                                      <w:marLeft w:val="0"/>
                                                      <w:marRight w:val="0"/>
                                                      <w:marTop w:val="0"/>
                                                      <w:marBottom w:val="0"/>
                                                      <w:divBdr>
                                                        <w:top w:val="none" w:sz="0" w:space="0" w:color="auto"/>
                                                        <w:left w:val="none" w:sz="0" w:space="0" w:color="auto"/>
                                                        <w:bottom w:val="none" w:sz="0" w:space="0" w:color="auto"/>
                                                        <w:right w:val="none" w:sz="0" w:space="0" w:color="auto"/>
                                                      </w:divBdr>
                                                      <w:divsChild>
                                                        <w:div w:id="517426287">
                                                          <w:marLeft w:val="0"/>
                                                          <w:marRight w:val="0"/>
                                                          <w:marTop w:val="0"/>
                                                          <w:marBottom w:val="0"/>
                                                          <w:divBdr>
                                                            <w:top w:val="none" w:sz="0" w:space="0" w:color="auto"/>
                                                            <w:left w:val="none" w:sz="0" w:space="0" w:color="auto"/>
                                                            <w:bottom w:val="none" w:sz="0" w:space="0" w:color="auto"/>
                                                            <w:right w:val="none" w:sz="0" w:space="0" w:color="auto"/>
                                                          </w:divBdr>
                                                          <w:divsChild>
                                                            <w:div w:id="2033338023">
                                                              <w:marLeft w:val="0"/>
                                                              <w:marRight w:val="0"/>
                                                              <w:marTop w:val="0"/>
                                                              <w:marBottom w:val="0"/>
                                                              <w:divBdr>
                                                                <w:top w:val="none" w:sz="0" w:space="0" w:color="auto"/>
                                                                <w:left w:val="none" w:sz="0" w:space="0" w:color="auto"/>
                                                                <w:bottom w:val="none" w:sz="0" w:space="0" w:color="auto"/>
                                                                <w:right w:val="none" w:sz="0" w:space="0" w:color="auto"/>
                                                              </w:divBdr>
                                                              <w:divsChild>
                                                                <w:div w:id="9800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222905717">
      <w:bodyDiv w:val="1"/>
      <w:marLeft w:val="0"/>
      <w:marRight w:val="0"/>
      <w:marTop w:val="0"/>
      <w:marBottom w:val="0"/>
      <w:divBdr>
        <w:top w:val="none" w:sz="0" w:space="0" w:color="auto"/>
        <w:left w:val="none" w:sz="0" w:space="0" w:color="auto"/>
        <w:bottom w:val="none" w:sz="0" w:space="0" w:color="auto"/>
        <w:right w:val="none" w:sz="0" w:space="0" w:color="auto"/>
      </w:divBdr>
    </w:div>
    <w:div w:id="1225530896">
      <w:bodyDiv w:val="1"/>
      <w:marLeft w:val="0"/>
      <w:marRight w:val="0"/>
      <w:marTop w:val="0"/>
      <w:marBottom w:val="0"/>
      <w:divBdr>
        <w:top w:val="none" w:sz="0" w:space="0" w:color="auto"/>
        <w:left w:val="none" w:sz="0" w:space="0" w:color="auto"/>
        <w:bottom w:val="none" w:sz="0" w:space="0" w:color="auto"/>
        <w:right w:val="none" w:sz="0" w:space="0" w:color="auto"/>
      </w:divBdr>
    </w:div>
    <w:div w:id="1267035787">
      <w:bodyDiv w:val="1"/>
      <w:marLeft w:val="0"/>
      <w:marRight w:val="0"/>
      <w:marTop w:val="0"/>
      <w:marBottom w:val="0"/>
      <w:divBdr>
        <w:top w:val="none" w:sz="0" w:space="0" w:color="auto"/>
        <w:left w:val="none" w:sz="0" w:space="0" w:color="auto"/>
        <w:bottom w:val="none" w:sz="0" w:space="0" w:color="auto"/>
        <w:right w:val="none" w:sz="0" w:space="0" w:color="auto"/>
      </w:divBdr>
    </w:div>
    <w:div w:id="1285624658">
      <w:bodyDiv w:val="1"/>
      <w:marLeft w:val="0"/>
      <w:marRight w:val="0"/>
      <w:marTop w:val="0"/>
      <w:marBottom w:val="0"/>
      <w:divBdr>
        <w:top w:val="none" w:sz="0" w:space="0" w:color="auto"/>
        <w:left w:val="none" w:sz="0" w:space="0" w:color="auto"/>
        <w:bottom w:val="none" w:sz="0" w:space="0" w:color="auto"/>
        <w:right w:val="none" w:sz="0" w:space="0" w:color="auto"/>
      </w:divBdr>
    </w:div>
    <w:div w:id="1290208327">
      <w:bodyDiv w:val="1"/>
      <w:marLeft w:val="0"/>
      <w:marRight w:val="0"/>
      <w:marTop w:val="0"/>
      <w:marBottom w:val="0"/>
      <w:divBdr>
        <w:top w:val="none" w:sz="0" w:space="0" w:color="auto"/>
        <w:left w:val="none" w:sz="0" w:space="0" w:color="auto"/>
        <w:bottom w:val="none" w:sz="0" w:space="0" w:color="auto"/>
        <w:right w:val="none" w:sz="0" w:space="0" w:color="auto"/>
      </w:divBdr>
    </w:div>
    <w:div w:id="1346859970">
      <w:bodyDiv w:val="1"/>
      <w:marLeft w:val="0"/>
      <w:marRight w:val="0"/>
      <w:marTop w:val="0"/>
      <w:marBottom w:val="0"/>
      <w:divBdr>
        <w:top w:val="none" w:sz="0" w:space="0" w:color="auto"/>
        <w:left w:val="none" w:sz="0" w:space="0" w:color="auto"/>
        <w:bottom w:val="none" w:sz="0" w:space="0" w:color="auto"/>
        <w:right w:val="none" w:sz="0" w:space="0" w:color="auto"/>
      </w:divBdr>
    </w:div>
    <w:div w:id="1429737149">
      <w:bodyDiv w:val="1"/>
      <w:marLeft w:val="0"/>
      <w:marRight w:val="0"/>
      <w:marTop w:val="0"/>
      <w:marBottom w:val="0"/>
      <w:divBdr>
        <w:top w:val="none" w:sz="0" w:space="0" w:color="auto"/>
        <w:left w:val="none" w:sz="0" w:space="0" w:color="auto"/>
        <w:bottom w:val="none" w:sz="0" w:space="0" w:color="auto"/>
        <w:right w:val="none" w:sz="0" w:space="0" w:color="auto"/>
      </w:divBdr>
      <w:divsChild>
        <w:div w:id="163259362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17468248">
              <w:marLeft w:val="0"/>
              <w:marRight w:val="0"/>
              <w:marTop w:val="0"/>
              <w:marBottom w:val="0"/>
              <w:divBdr>
                <w:top w:val="none" w:sz="0" w:space="0" w:color="auto"/>
                <w:left w:val="none" w:sz="0" w:space="0" w:color="auto"/>
                <w:bottom w:val="none" w:sz="0" w:space="0" w:color="auto"/>
                <w:right w:val="none" w:sz="0" w:space="0" w:color="auto"/>
              </w:divBdr>
              <w:divsChild>
                <w:div w:id="136268795">
                  <w:marLeft w:val="0"/>
                  <w:marRight w:val="0"/>
                  <w:marTop w:val="0"/>
                  <w:marBottom w:val="0"/>
                  <w:divBdr>
                    <w:top w:val="none" w:sz="0" w:space="0" w:color="auto"/>
                    <w:left w:val="none" w:sz="0" w:space="0" w:color="auto"/>
                    <w:bottom w:val="none" w:sz="0" w:space="0" w:color="auto"/>
                    <w:right w:val="none" w:sz="0" w:space="0" w:color="auto"/>
                  </w:divBdr>
                  <w:divsChild>
                    <w:div w:id="1406490020">
                      <w:marLeft w:val="0"/>
                      <w:marRight w:val="0"/>
                      <w:marTop w:val="0"/>
                      <w:marBottom w:val="0"/>
                      <w:divBdr>
                        <w:top w:val="none" w:sz="0" w:space="0" w:color="auto"/>
                        <w:left w:val="none" w:sz="0" w:space="0" w:color="auto"/>
                        <w:bottom w:val="none" w:sz="0" w:space="0" w:color="auto"/>
                        <w:right w:val="none" w:sz="0" w:space="0" w:color="auto"/>
                      </w:divBdr>
                      <w:divsChild>
                        <w:div w:id="1382828876">
                          <w:marLeft w:val="0"/>
                          <w:marRight w:val="0"/>
                          <w:marTop w:val="0"/>
                          <w:marBottom w:val="0"/>
                          <w:divBdr>
                            <w:top w:val="none" w:sz="0" w:space="0" w:color="auto"/>
                            <w:left w:val="none" w:sz="0" w:space="0" w:color="auto"/>
                            <w:bottom w:val="none" w:sz="0" w:space="0" w:color="auto"/>
                            <w:right w:val="none" w:sz="0" w:space="0" w:color="auto"/>
                          </w:divBdr>
                          <w:divsChild>
                            <w:div w:id="186155177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13380860">
                                  <w:marLeft w:val="0"/>
                                  <w:marRight w:val="0"/>
                                  <w:marTop w:val="0"/>
                                  <w:marBottom w:val="0"/>
                                  <w:divBdr>
                                    <w:top w:val="none" w:sz="0" w:space="0" w:color="auto"/>
                                    <w:left w:val="none" w:sz="0" w:space="0" w:color="auto"/>
                                    <w:bottom w:val="none" w:sz="0" w:space="0" w:color="auto"/>
                                    <w:right w:val="none" w:sz="0" w:space="0" w:color="auto"/>
                                  </w:divBdr>
                                  <w:divsChild>
                                    <w:div w:id="976762353">
                                      <w:marLeft w:val="0"/>
                                      <w:marRight w:val="0"/>
                                      <w:marTop w:val="0"/>
                                      <w:marBottom w:val="0"/>
                                      <w:divBdr>
                                        <w:top w:val="none" w:sz="0" w:space="0" w:color="auto"/>
                                        <w:left w:val="none" w:sz="0" w:space="0" w:color="auto"/>
                                        <w:bottom w:val="none" w:sz="0" w:space="0" w:color="auto"/>
                                        <w:right w:val="none" w:sz="0" w:space="0" w:color="auto"/>
                                      </w:divBdr>
                                      <w:divsChild>
                                        <w:div w:id="1436708930">
                                          <w:marLeft w:val="0"/>
                                          <w:marRight w:val="0"/>
                                          <w:marTop w:val="0"/>
                                          <w:marBottom w:val="0"/>
                                          <w:divBdr>
                                            <w:top w:val="none" w:sz="0" w:space="0" w:color="auto"/>
                                            <w:left w:val="none" w:sz="0" w:space="0" w:color="auto"/>
                                            <w:bottom w:val="none" w:sz="0" w:space="0" w:color="auto"/>
                                            <w:right w:val="none" w:sz="0" w:space="0" w:color="auto"/>
                                          </w:divBdr>
                                          <w:divsChild>
                                            <w:div w:id="1753818567">
                                              <w:marLeft w:val="0"/>
                                              <w:marRight w:val="0"/>
                                              <w:marTop w:val="0"/>
                                              <w:marBottom w:val="0"/>
                                              <w:divBdr>
                                                <w:top w:val="none" w:sz="0" w:space="0" w:color="auto"/>
                                                <w:left w:val="none" w:sz="0" w:space="0" w:color="auto"/>
                                                <w:bottom w:val="none" w:sz="0" w:space="0" w:color="auto"/>
                                                <w:right w:val="none" w:sz="0" w:space="0" w:color="auto"/>
                                              </w:divBdr>
                                              <w:divsChild>
                                                <w:div w:id="20289481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98338842">
                                                      <w:marLeft w:val="0"/>
                                                      <w:marRight w:val="0"/>
                                                      <w:marTop w:val="0"/>
                                                      <w:marBottom w:val="0"/>
                                                      <w:divBdr>
                                                        <w:top w:val="none" w:sz="0" w:space="0" w:color="auto"/>
                                                        <w:left w:val="none" w:sz="0" w:space="0" w:color="auto"/>
                                                        <w:bottom w:val="none" w:sz="0" w:space="0" w:color="auto"/>
                                                        <w:right w:val="none" w:sz="0" w:space="0" w:color="auto"/>
                                                      </w:divBdr>
                                                      <w:divsChild>
                                                        <w:div w:id="353965631">
                                                          <w:marLeft w:val="0"/>
                                                          <w:marRight w:val="0"/>
                                                          <w:marTop w:val="0"/>
                                                          <w:marBottom w:val="0"/>
                                                          <w:divBdr>
                                                            <w:top w:val="none" w:sz="0" w:space="0" w:color="auto"/>
                                                            <w:left w:val="none" w:sz="0" w:space="0" w:color="auto"/>
                                                            <w:bottom w:val="none" w:sz="0" w:space="0" w:color="auto"/>
                                                            <w:right w:val="none" w:sz="0" w:space="0" w:color="auto"/>
                                                          </w:divBdr>
                                                          <w:divsChild>
                                                            <w:div w:id="1891070601">
                                                              <w:marLeft w:val="0"/>
                                                              <w:marRight w:val="0"/>
                                                              <w:marTop w:val="0"/>
                                                              <w:marBottom w:val="0"/>
                                                              <w:divBdr>
                                                                <w:top w:val="none" w:sz="0" w:space="0" w:color="auto"/>
                                                                <w:left w:val="none" w:sz="0" w:space="0" w:color="auto"/>
                                                                <w:bottom w:val="none" w:sz="0" w:space="0" w:color="auto"/>
                                                                <w:right w:val="none" w:sz="0" w:space="0" w:color="auto"/>
                                                              </w:divBdr>
                                                              <w:divsChild>
                                                                <w:div w:id="1346519985">
                                                                  <w:marLeft w:val="0"/>
                                                                  <w:marRight w:val="0"/>
                                                                  <w:marTop w:val="0"/>
                                                                  <w:marBottom w:val="0"/>
                                                                  <w:divBdr>
                                                                    <w:top w:val="none" w:sz="0" w:space="0" w:color="auto"/>
                                                                    <w:left w:val="none" w:sz="0" w:space="0" w:color="auto"/>
                                                                    <w:bottom w:val="none" w:sz="0" w:space="0" w:color="auto"/>
                                                                    <w:right w:val="none" w:sz="0" w:space="0" w:color="auto"/>
                                                                  </w:divBdr>
                                                                </w:div>
                                                                <w:div w:id="2034718816">
                                                                  <w:marLeft w:val="0"/>
                                                                  <w:marRight w:val="0"/>
                                                                  <w:marTop w:val="0"/>
                                                                  <w:marBottom w:val="0"/>
                                                                  <w:divBdr>
                                                                    <w:top w:val="none" w:sz="0" w:space="0" w:color="auto"/>
                                                                    <w:left w:val="none" w:sz="0" w:space="0" w:color="auto"/>
                                                                    <w:bottom w:val="none" w:sz="0" w:space="0" w:color="auto"/>
                                                                    <w:right w:val="none" w:sz="0" w:space="0" w:color="auto"/>
                                                                  </w:divBdr>
                                                                </w:div>
                                                                <w:div w:id="1839035344">
                                                                  <w:marLeft w:val="0"/>
                                                                  <w:marRight w:val="0"/>
                                                                  <w:marTop w:val="0"/>
                                                                  <w:marBottom w:val="0"/>
                                                                  <w:divBdr>
                                                                    <w:top w:val="none" w:sz="0" w:space="0" w:color="auto"/>
                                                                    <w:left w:val="none" w:sz="0" w:space="0" w:color="auto"/>
                                                                    <w:bottom w:val="none" w:sz="0" w:space="0" w:color="auto"/>
                                                                    <w:right w:val="none" w:sz="0" w:space="0" w:color="auto"/>
                                                                  </w:divBdr>
                                                                </w:div>
                                                                <w:div w:id="536433969">
                                                                  <w:marLeft w:val="0"/>
                                                                  <w:marRight w:val="0"/>
                                                                  <w:marTop w:val="0"/>
                                                                  <w:marBottom w:val="0"/>
                                                                  <w:divBdr>
                                                                    <w:top w:val="none" w:sz="0" w:space="0" w:color="auto"/>
                                                                    <w:left w:val="none" w:sz="0" w:space="0" w:color="auto"/>
                                                                    <w:bottom w:val="none" w:sz="0" w:space="0" w:color="auto"/>
                                                                    <w:right w:val="none" w:sz="0" w:space="0" w:color="auto"/>
                                                                  </w:divBdr>
                                                                </w:div>
                                                                <w:div w:id="1210340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477379446">
      <w:bodyDiv w:val="1"/>
      <w:marLeft w:val="0"/>
      <w:marRight w:val="0"/>
      <w:marTop w:val="0"/>
      <w:marBottom w:val="0"/>
      <w:divBdr>
        <w:top w:val="none" w:sz="0" w:space="0" w:color="auto"/>
        <w:left w:val="none" w:sz="0" w:space="0" w:color="auto"/>
        <w:bottom w:val="none" w:sz="0" w:space="0" w:color="auto"/>
        <w:right w:val="none" w:sz="0" w:space="0" w:color="auto"/>
      </w:divBdr>
    </w:div>
    <w:div w:id="1501770544">
      <w:bodyDiv w:val="1"/>
      <w:marLeft w:val="0"/>
      <w:marRight w:val="0"/>
      <w:marTop w:val="0"/>
      <w:marBottom w:val="0"/>
      <w:divBdr>
        <w:top w:val="none" w:sz="0" w:space="0" w:color="auto"/>
        <w:left w:val="none" w:sz="0" w:space="0" w:color="auto"/>
        <w:bottom w:val="none" w:sz="0" w:space="0" w:color="auto"/>
        <w:right w:val="none" w:sz="0" w:space="0" w:color="auto"/>
      </w:divBdr>
    </w:div>
    <w:div w:id="1520849447">
      <w:bodyDiv w:val="1"/>
      <w:marLeft w:val="0"/>
      <w:marRight w:val="0"/>
      <w:marTop w:val="0"/>
      <w:marBottom w:val="0"/>
      <w:divBdr>
        <w:top w:val="none" w:sz="0" w:space="0" w:color="auto"/>
        <w:left w:val="none" w:sz="0" w:space="0" w:color="auto"/>
        <w:bottom w:val="none" w:sz="0" w:space="0" w:color="auto"/>
        <w:right w:val="none" w:sz="0" w:space="0" w:color="auto"/>
      </w:divBdr>
    </w:div>
    <w:div w:id="1529679092">
      <w:bodyDiv w:val="1"/>
      <w:marLeft w:val="0"/>
      <w:marRight w:val="0"/>
      <w:marTop w:val="0"/>
      <w:marBottom w:val="0"/>
      <w:divBdr>
        <w:top w:val="none" w:sz="0" w:space="0" w:color="auto"/>
        <w:left w:val="none" w:sz="0" w:space="0" w:color="auto"/>
        <w:bottom w:val="none" w:sz="0" w:space="0" w:color="auto"/>
        <w:right w:val="none" w:sz="0" w:space="0" w:color="auto"/>
      </w:divBdr>
    </w:div>
    <w:div w:id="1574392803">
      <w:bodyDiv w:val="1"/>
      <w:marLeft w:val="0"/>
      <w:marRight w:val="0"/>
      <w:marTop w:val="0"/>
      <w:marBottom w:val="0"/>
      <w:divBdr>
        <w:top w:val="none" w:sz="0" w:space="0" w:color="auto"/>
        <w:left w:val="none" w:sz="0" w:space="0" w:color="auto"/>
        <w:bottom w:val="none" w:sz="0" w:space="0" w:color="auto"/>
        <w:right w:val="none" w:sz="0" w:space="0" w:color="auto"/>
      </w:divBdr>
    </w:div>
    <w:div w:id="1575505755">
      <w:bodyDiv w:val="1"/>
      <w:marLeft w:val="0"/>
      <w:marRight w:val="0"/>
      <w:marTop w:val="0"/>
      <w:marBottom w:val="0"/>
      <w:divBdr>
        <w:top w:val="none" w:sz="0" w:space="0" w:color="auto"/>
        <w:left w:val="none" w:sz="0" w:space="0" w:color="auto"/>
        <w:bottom w:val="none" w:sz="0" w:space="0" w:color="auto"/>
        <w:right w:val="none" w:sz="0" w:space="0" w:color="auto"/>
      </w:divBdr>
    </w:div>
    <w:div w:id="1621718050">
      <w:bodyDiv w:val="1"/>
      <w:marLeft w:val="0"/>
      <w:marRight w:val="0"/>
      <w:marTop w:val="0"/>
      <w:marBottom w:val="0"/>
      <w:divBdr>
        <w:top w:val="none" w:sz="0" w:space="0" w:color="auto"/>
        <w:left w:val="none" w:sz="0" w:space="0" w:color="auto"/>
        <w:bottom w:val="none" w:sz="0" w:space="0" w:color="auto"/>
        <w:right w:val="none" w:sz="0" w:space="0" w:color="auto"/>
      </w:divBdr>
    </w:div>
    <w:div w:id="1640383445">
      <w:bodyDiv w:val="1"/>
      <w:marLeft w:val="0"/>
      <w:marRight w:val="0"/>
      <w:marTop w:val="0"/>
      <w:marBottom w:val="0"/>
      <w:divBdr>
        <w:top w:val="none" w:sz="0" w:space="0" w:color="auto"/>
        <w:left w:val="none" w:sz="0" w:space="0" w:color="auto"/>
        <w:bottom w:val="none" w:sz="0" w:space="0" w:color="auto"/>
        <w:right w:val="none" w:sz="0" w:space="0" w:color="auto"/>
      </w:divBdr>
    </w:div>
    <w:div w:id="1645819428">
      <w:bodyDiv w:val="1"/>
      <w:marLeft w:val="0"/>
      <w:marRight w:val="0"/>
      <w:marTop w:val="0"/>
      <w:marBottom w:val="0"/>
      <w:divBdr>
        <w:top w:val="none" w:sz="0" w:space="0" w:color="auto"/>
        <w:left w:val="none" w:sz="0" w:space="0" w:color="auto"/>
        <w:bottom w:val="none" w:sz="0" w:space="0" w:color="auto"/>
        <w:right w:val="none" w:sz="0" w:space="0" w:color="auto"/>
      </w:divBdr>
    </w:div>
    <w:div w:id="1652251976">
      <w:bodyDiv w:val="1"/>
      <w:marLeft w:val="0"/>
      <w:marRight w:val="0"/>
      <w:marTop w:val="0"/>
      <w:marBottom w:val="0"/>
      <w:divBdr>
        <w:top w:val="none" w:sz="0" w:space="0" w:color="auto"/>
        <w:left w:val="none" w:sz="0" w:space="0" w:color="auto"/>
        <w:bottom w:val="none" w:sz="0" w:space="0" w:color="auto"/>
        <w:right w:val="none" w:sz="0" w:space="0" w:color="auto"/>
      </w:divBdr>
    </w:div>
    <w:div w:id="1654984951">
      <w:bodyDiv w:val="1"/>
      <w:marLeft w:val="0"/>
      <w:marRight w:val="0"/>
      <w:marTop w:val="0"/>
      <w:marBottom w:val="0"/>
      <w:divBdr>
        <w:top w:val="none" w:sz="0" w:space="0" w:color="auto"/>
        <w:left w:val="none" w:sz="0" w:space="0" w:color="auto"/>
        <w:bottom w:val="none" w:sz="0" w:space="0" w:color="auto"/>
        <w:right w:val="none" w:sz="0" w:space="0" w:color="auto"/>
      </w:divBdr>
      <w:divsChild>
        <w:div w:id="37821332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7318128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88302917">
                  <w:marLeft w:val="0"/>
                  <w:marRight w:val="0"/>
                  <w:marTop w:val="0"/>
                  <w:marBottom w:val="0"/>
                  <w:divBdr>
                    <w:top w:val="none" w:sz="0" w:space="0" w:color="auto"/>
                    <w:left w:val="none" w:sz="0" w:space="0" w:color="auto"/>
                    <w:bottom w:val="none" w:sz="0" w:space="0" w:color="auto"/>
                    <w:right w:val="none" w:sz="0" w:space="0" w:color="auto"/>
                  </w:divBdr>
                  <w:divsChild>
                    <w:div w:id="2077120042">
                      <w:marLeft w:val="0"/>
                      <w:marRight w:val="0"/>
                      <w:marTop w:val="0"/>
                      <w:marBottom w:val="0"/>
                      <w:divBdr>
                        <w:top w:val="none" w:sz="0" w:space="0" w:color="auto"/>
                        <w:left w:val="none" w:sz="0" w:space="0" w:color="auto"/>
                        <w:bottom w:val="none" w:sz="0" w:space="0" w:color="auto"/>
                        <w:right w:val="none" w:sz="0" w:space="0" w:color="auto"/>
                      </w:divBdr>
                      <w:divsChild>
                        <w:div w:id="126125909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90567510">
                              <w:marLeft w:val="0"/>
                              <w:marRight w:val="0"/>
                              <w:marTop w:val="0"/>
                              <w:marBottom w:val="0"/>
                              <w:divBdr>
                                <w:top w:val="none" w:sz="0" w:space="0" w:color="auto"/>
                                <w:left w:val="none" w:sz="0" w:space="0" w:color="auto"/>
                                <w:bottom w:val="none" w:sz="0" w:space="0" w:color="auto"/>
                                <w:right w:val="none" w:sz="0" w:space="0" w:color="auto"/>
                              </w:divBdr>
                              <w:divsChild>
                                <w:div w:id="1035546818">
                                  <w:marLeft w:val="0"/>
                                  <w:marRight w:val="0"/>
                                  <w:marTop w:val="0"/>
                                  <w:marBottom w:val="0"/>
                                  <w:divBdr>
                                    <w:top w:val="none" w:sz="0" w:space="0" w:color="auto"/>
                                    <w:left w:val="none" w:sz="0" w:space="0" w:color="auto"/>
                                    <w:bottom w:val="none" w:sz="0" w:space="0" w:color="auto"/>
                                    <w:right w:val="none" w:sz="0" w:space="0" w:color="auto"/>
                                  </w:divBdr>
                                  <w:divsChild>
                                    <w:div w:id="232283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3331630">
      <w:bodyDiv w:val="1"/>
      <w:marLeft w:val="0"/>
      <w:marRight w:val="0"/>
      <w:marTop w:val="0"/>
      <w:marBottom w:val="0"/>
      <w:divBdr>
        <w:top w:val="none" w:sz="0" w:space="0" w:color="auto"/>
        <w:left w:val="none" w:sz="0" w:space="0" w:color="auto"/>
        <w:bottom w:val="none" w:sz="0" w:space="0" w:color="auto"/>
        <w:right w:val="none" w:sz="0" w:space="0" w:color="auto"/>
      </w:divBdr>
    </w:div>
    <w:div w:id="1722441768">
      <w:bodyDiv w:val="1"/>
      <w:marLeft w:val="0"/>
      <w:marRight w:val="0"/>
      <w:marTop w:val="0"/>
      <w:marBottom w:val="0"/>
      <w:divBdr>
        <w:top w:val="none" w:sz="0" w:space="0" w:color="auto"/>
        <w:left w:val="none" w:sz="0" w:space="0" w:color="auto"/>
        <w:bottom w:val="none" w:sz="0" w:space="0" w:color="auto"/>
        <w:right w:val="none" w:sz="0" w:space="0" w:color="auto"/>
      </w:divBdr>
    </w:div>
    <w:div w:id="1754351431">
      <w:bodyDiv w:val="1"/>
      <w:marLeft w:val="0"/>
      <w:marRight w:val="0"/>
      <w:marTop w:val="0"/>
      <w:marBottom w:val="0"/>
      <w:divBdr>
        <w:top w:val="none" w:sz="0" w:space="0" w:color="auto"/>
        <w:left w:val="none" w:sz="0" w:space="0" w:color="auto"/>
        <w:bottom w:val="none" w:sz="0" w:space="0" w:color="auto"/>
        <w:right w:val="none" w:sz="0" w:space="0" w:color="auto"/>
      </w:divBdr>
    </w:div>
    <w:div w:id="1778601510">
      <w:bodyDiv w:val="1"/>
      <w:marLeft w:val="0"/>
      <w:marRight w:val="0"/>
      <w:marTop w:val="0"/>
      <w:marBottom w:val="0"/>
      <w:divBdr>
        <w:top w:val="none" w:sz="0" w:space="0" w:color="auto"/>
        <w:left w:val="none" w:sz="0" w:space="0" w:color="auto"/>
        <w:bottom w:val="none" w:sz="0" w:space="0" w:color="auto"/>
        <w:right w:val="none" w:sz="0" w:space="0" w:color="auto"/>
      </w:divBdr>
      <w:divsChild>
        <w:div w:id="6044566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1657597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88259998">
                  <w:marLeft w:val="0"/>
                  <w:marRight w:val="0"/>
                  <w:marTop w:val="0"/>
                  <w:marBottom w:val="0"/>
                  <w:divBdr>
                    <w:top w:val="none" w:sz="0" w:space="0" w:color="auto"/>
                    <w:left w:val="none" w:sz="0" w:space="0" w:color="auto"/>
                    <w:bottom w:val="none" w:sz="0" w:space="0" w:color="auto"/>
                    <w:right w:val="none" w:sz="0" w:space="0" w:color="auto"/>
                  </w:divBdr>
                  <w:divsChild>
                    <w:div w:id="1726758984">
                      <w:marLeft w:val="0"/>
                      <w:marRight w:val="0"/>
                      <w:marTop w:val="0"/>
                      <w:marBottom w:val="0"/>
                      <w:divBdr>
                        <w:top w:val="none" w:sz="0" w:space="0" w:color="auto"/>
                        <w:left w:val="none" w:sz="0" w:space="0" w:color="auto"/>
                        <w:bottom w:val="none" w:sz="0" w:space="0" w:color="auto"/>
                        <w:right w:val="none" w:sz="0" w:space="0" w:color="auto"/>
                      </w:divBdr>
                      <w:divsChild>
                        <w:div w:id="61776169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07790143">
                              <w:marLeft w:val="0"/>
                              <w:marRight w:val="0"/>
                              <w:marTop w:val="0"/>
                              <w:marBottom w:val="0"/>
                              <w:divBdr>
                                <w:top w:val="none" w:sz="0" w:space="0" w:color="auto"/>
                                <w:left w:val="none" w:sz="0" w:space="0" w:color="auto"/>
                                <w:bottom w:val="none" w:sz="0" w:space="0" w:color="auto"/>
                                <w:right w:val="none" w:sz="0" w:space="0" w:color="auto"/>
                              </w:divBdr>
                              <w:divsChild>
                                <w:div w:id="375205863">
                                  <w:marLeft w:val="0"/>
                                  <w:marRight w:val="0"/>
                                  <w:marTop w:val="0"/>
                                  <w:marBottom w:val="0"/>
                                  <w:divBdr>
                                    <w:top w:val="none" w:sz="0" w:space="0" w:color="auto"/>
                                    <w:left w:val="none" w:sz="0" w:space="0" w:color="auto"/>
                                    <w:bottom w:val="none" w:sz="0" w:space="0" w:color="auto"/>
                                    <w:right w:val="none" w:sz="0" w:space="0" w:color="auto"/>
                                  </w:divBdr>
                                  <w:divsChild>
                                    <w:div w:id="1732145654">
                                      <w:marLeft w:val="0"/>
                                      <w:marRight w:val="0"/>
                                      <w:marTop w:val="0"/>
                                      <w:marBottom w:val="0"/>
                                      <w:divBdr>
                                        <w:top w:val="none" w:sz="0" w:space="0" w:color="auto"/>
                                        <w:left w:val="none" w:sz="0" w:space="0" w:color="auto"/>
                                        <w:bottom w:val="none" w:sz="0" w:space="0" w:color="auto"/>
                                        <w:right w:val="none" w:sz="0" w:space="0" w:color="auto"/>
                                      </w:divBdr>
                                      <w:divsChild>
                                        <w:div w:id="1189367656">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1109936635">
                                              <w:marLeft w:val="0"/>
                                              <w:marRight w:val="0"/>
                                              <w:marTop w:val="0"/>
                                              <w:marBottom w:val="0"/>
                                              <w:divBdr>
                                                <w:top w:val="none" w:sz="0" w:space="0" w:color="auto"/>
                                                <w:left w:val="none" w:sz="0" w:space="0" w:color="auto"/>
                                                <w:bottom w:val="none" w:sz="0" w:space="0" w:color="auto"/>
                                                <w:right w:val="none" w:sz="0" w:space="0" w:color="auto"/>
                                              </w:divBdr>
                                              <w:divsChild>
                                                <w:div w:id="340201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89620754">
      <w:bodyDiv w:val="1"/>
      <w:marLeft w:val="0"/>
      <w:marRight w:val="0"/>
      <w:marTop w:val="0"/>
      <w:marBottom w:val="0"/>
      <w:divBdr>
        <w:top w:val="none" w:sz="0" w:space="0" w:color="auto"/>
        <w:left w:val="none" w:sz="0" w:space="0" w:color="auto"/>
        <w:bottom w:val="none" w:sz="0" w:space="0" w:color="auto"/>
        <w:right w:val="none" w:sz="0" w:space="0" w:color="auto"/>
      </w:divBdr>
    </w:div>
    <w:div w:id="1814525378">
      <w:bodyDiv w:val="1"/>
      <w:marLeft w:val="0"/>
      <w:marRight w:val="0"/>
      <w:marTop w:val="0"/>
      <w:marBottom w:val="0"/>
      <w:divBdr>
        <w:top w:val="none" w:sz="0" w:space="0" w:color="auto"/>
        <w:left w:val="none" w:sz="0" w:space="0" w:color="auto"/>
        <w:bottom w:val="none" w:sz="0" w:space="0" w:color="auto"/>
        <w:right w:val="none" w:sz="0" w:space="0" w:color="auto"/>
      </w:divBdr>
      <w:divsChild>
        <w:div w:id="156618393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16884246">
              <w:marLeft w:val="0"/>
              <w:marRight w:val="0"/>
              <w:marTop w:val="0"/>
              <w:marBottom w:val="0"/>
              <w:divBdr>
                <w:top w:val="none" w:sz="0" w:space="0" w:color="auto"/>
                <w:left w:val="none" w:sz="0" w:space="0" w:color="auto"/>
                <w:bottom w:val="none" w:sz="0" w:space="0" w:color="auto"/>
                <w:right w:val="none" w:sz="0" w:space="0" w:color="auto"/>
              </w:divBdr>
              <w:divsChild>
                <w:div w:id="1127551066">
                  <w:marLeft w:val="0"/>
                  <w:marRight w:val="0"/>
                  <w:marTop w:val="0"/>
                  <w:marBottom w:val="0"/>
                  <w:divBdr>
                    <w:top w:val="none" w:sz="0" w:space="0" w:color="auto"/>
                    <w:left w:val="none" w:sz="0" w:space="0" w:color="auto"/>
                    <w:bottom w:val="none" w:sz="0" w:space="0" w:color="auto"/>
                    <w:right w:val="none" w:sz="0" w:space="0" w:color="auto"/>
                  </w:divBdr>
                  <w:divsChild>
                    <w:div w:id="367800603">
                      <w:marLeft w:val="0"/>
                      <w:marRight w:val="0"/>
                      <w:marTop w:val="0"/>
                      <w:marBottom w:val="0"/>
                      <w:divBdr>
                        <w:top w:val="none" w:sz="0" w:space="0" w:color="auto"/>
                        <w:left w:val="none" w:sz="0" w:space="0" w:color="auto"/>
                        <w:bottom w:val="none" w:sz="0" w:space="0" w:color="auto"/>
                        <w:right w:val="none" w:sz="0" w:space="0" w:color="auto"/>
                      </w:divBdr>
                    </w:div>
                    <w:div w:id="1756397154">
                      <w:marLeft w:val="0"/>
                      <w:marRight w:val="0"/>
                      <w:marTop w:val="0"/>
                      <w:marBottom w:val="0"/>
                      <w:divBdr>
                        <w:top w:val="none" w:sz="0" w:space="0" w:color="auto"/>
                        <w:left w:val="none" w:sz="0" w:space="0" w:color="auto"/>
                        <w:bottom w:val="none" w:sz="0" w:space="0" w:color="auto"/>
                        <w:right w:val="none" w:sz="0" w:space="0" w:color="auto"/>
                      </w:divBdr>
                    </w:div>
                    <w:div w:id="303386880">
                      <w:marLeft w:val="0"/>
                      <w:marRight w:val="0"/>
                      <w:marTop w:val="0"/>
                      <w:marBottom w:val="0"/>
                      <w:divBdr>
                        <w:top w:val="none" w:sz="0" w:space="0" w:color="auto"/>
                        <w:left w:val="none" w:sz="0" w:space="0" w:color="auto"/>
                        <w:bottom w:val="none" w:sz="0" w:space="0" w:color="auto"/>
                        <w:right w:val="none" w:sz="0" w:space="0" w:color="auto"/>
                      </w:divBdr>
                    </w:div>
                    <w:div w:id="208732943">
                      <w:marLeft w:val="0"/>
                      <w:marRight w:val="0"/>
                      <w:marTop w:val="0"/>
                      <w:marBottom w:val="0"/>
                      <w:divBdr>
                        <w:top w:val="none" w:sz="0" w:space="0" w:color="auto"/>
                        <w:left w:val="none" w:sz="0" w:space="0" w:color="auto"/>
                        <w:bottom w:val="none" w:sz="0" w:space="0" w:color="auto"/>
                        <w:right w:val="none" w:sz="0" w:space="0" w:color="auto"/>
                      </w:divBdr>
                    </w:div>
                    <w:div w:id="1850295025">
                      <w:marLeft w:val="0"/>
                      <w:marRight w:val="0"/>
                      <w:marTop w:val="0"/>
                      <w:marBottom w:val="0"/>
                      <w:divBdr>
                        <w:top w:val="none" w:sz="0" w:space="0" w:color="auto"/>
                        <w:left w:val="none" w:sz="0" w:space="0" w:color="auto"/>
                        <w:bottom w:val="none" w:sz="0" w:space="0" w:color="auto"/>
                        <w:right w:val="none" w:sz="0" w:space="0" w:color="auto"/>
                      </w:divBdr>
                    </w:div>
                    <w:div w:id="553540889">
                      <w:marLeft w:val="0"/>
                      <w:marRight w:val="0"/>
                      <w:marTop w:val="0"/>
                      <w:marBottom w:val="0"/>
                      <w:divBdr>
                        <w:top w:val="none" w:sz="0" w:space="0" w:color="auto"/>
                        <w:left w:val="none" w:sz="0" w:space="0" w:color="auto"/>
                        <w:bottom w:val="none" w:sz="0" w:space="0" w:color="auto"/>
                        <w:right w:val="none" w:sz="0" w:space="0" w:color="auto"/>
                      </w:divBdr>
                    </w:div>
                    <w:div w:id="814687076">
                      <w:marLeft w:val="0"/>
                      <w:marRight w:val="0"/>
                      <w:marTop w:val="0"/>
                      <w:marBottom w:val="0"/>
                      <w:divBdr>
                        <w:top w:val="none" w:sz="0" w:space="0" w:color="auto"/>
                        <w:left w:val="none" w:sz="0" w:space="0" w:color="auto"/>
                        <w:bottom w:val="none" w:sz="0" w:space="0" w:color="auto"/>
                        <w:right w:val="none" w:sz="0" w:space="0" w:color="auto"/>
                      </w:divBdr>
                    </w:div>
                    <w:div w:id="1289049225">
                      <w:marLeft w:val="0"/>
                      <w:marRight w:val="0"/>
                      <w:marTop w:val="0"/>
                      <w:marBottom w:val="0"/>
                      <w:divBdr>
                        <w:top w:val="none" w:sz="0" w:space="0" w:color="auto"/>
                        <w:left w:val="none" w:sz="0" w:space="0" w:color="auto"/>
                        <w:bottom w:val="none" w:sz="0" w:space="0" w:color="auto"/>
                        <w:right w:val="none" w:sz="0" w:space="0" w:color="auto"/>
                      </w:divBdr>
                    </w:div>
                    <w:div w:id="717362352">
                      <w:marLeft w:val="0"/>
                      <w:marRight w:val="0"/>
                      <w:marTop w:val="0"/>
                      <w:marBottom w:val="0"/>
                      <w:divBdr>
                        <w:top w:val="none" w:sz="0" w:space="0" w:color="auto"/>
                        <w:left w:val="none" w:sz="0" w:space="0" w:color="auto"/>
                        <w:bottom w:val="none" w:sz="0" w:space="0" w:color="auto"/>
                        <w:right w:val="none" w:sz="0" w:space="0" w:color="auto"/>
                      </w:divBdr>
                    </w:div>
                    <w:div w:id="1145388389">
                      <w:marLeft w:val="0"/>
                      <w:marRight w:val="0"/>
                      <w:marTop w:val="0"/>
                      <w:marBottom w:val="0"/>
                      <w:divBdr>
                        <w:top w:val="none" w:sz="0" w:space="0" w:color="auto"/>
                        <w:left w:val="none" w:sz="0" w:space="0" w:color="auto"/>
                        <w:bottom w:val="none" w:sz="0" w:space="0" w:color="auto"/>
                        <w:right w:val="none" w:sz="0" w:space="0" w:color="auto"/>
                      </w:divBdr>
                    </w:div>
                    <w:div w:id="1575625288">
                      <w:marLeft w:val="0"/>
                      <w:marRight w:val="0"/>
                      <w:marTop w:val="0"/>
                      <w:marBottom w:val="0"/>
                      <w:divBdr>
                        <w:top w:val="none" w:sz="0" w:space="0" w:color="auto"/>
                        <w:left w:val="none" w:sz="0" w:space="0" w:color="auto"/>
                        <w:bottom w:val="none" w:sz="0" w:space="0" w:color="auto"/>
                        <w:right w:val="none" w:sz="0" w:space="0" w:color="auto"/>
                      </w:divBdr>
                    </w:div>
                    <w:div w:id="949512147">
                      <w:marLeft w:val="0"/>
                      <w:marRight w:val="0"/>
                      <w:marTop w:val="0"/>
                      <w:marBottom w:val="0"/>
                      <w:divBdr>
                        <w:top w:val="none" w:sz="0" w:space="0" w:color="auto"/>
                        <w:left w:val="none" w:sz="0" w:space="0" w:color="auto"/>
                        <w:bottom w:val="none" w:sz="0" w:space="0" w:color="auto"/>
                        <w:right w:val="none" w:sz="0" w:space="0" w:color="auto"/>
                      </w:divBdr>
                    </w:div>
                    <w:div w:id="566458792">
                      <w:marLeft w:val="0"/>
                      <w:marRight w:val="0"/>
                      <w:marTop w:val="0"/>
                      <w:marBottom w:val="0"/>
                      <w:divBdr>
                        <w:top w:val="none" w:sz="0" w:space="0" w:color="auto"/>
                        <w:left w:val="none" w:sz="0" w:space="0" w:color="auto"/>
                        <w:bottom w:val="none" w:sz="0" w:space="0" w:color="auto"/>
                        <w:right w:val="none" w:sz="0" w:space="0" w:color="auto"/>
                      </w:divBdr>
                    </w:div>
                    <w:div w:id="1316449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6220089">
      <w:bodyDiv w:val="1"/>
      <w:marLeft w:val="0"/>
      <w:marRight w:val="0"/>
      <w:marTop w:val="0"/>
      <w:marBottom w:val="0"/>
      <w:divBdr>
        <w:top w:val="none" w:sz="0" w:space="0" w:color="auto"/>
        <w:left w:val="none" w:sz="0" w:space="0" w:color="auto"/>
        <w:bottom w:val="none" w:sz="0" w:space="0" w:color="auto"/>
        <w:right w:val="none" w:sz="0" w:space="0" w:color="auto"/>
      </w:divBdr>
    </w:div>
    <w:div w:id="1836991578">
      <w:bodyDiv w:val="1"/>
      <w:marLeft w:val="0"/>
      <w:marRight w:val="0"/>
      <w:marTop w:val="0"/>
      <w:marBottom w:val="0"/>
      <w:divBdr>
        <w:top w:val="none" w:sz="0" w:space="0" w:color="auto"/>
        <w:left w:val="none" w:sz="0" w:space="0" w:color="auto"/>
        <w:bottom w:val="none" w:sz="0" w:space="0" w:color="auto"/>
        <w:right w:val="none" w:sz="0" w:space="0" w:color="auto"/>
      </w:divBdr>
    </w:div>
    <w:div w:id="1904482176">
      <w:bodyDiv w:val="1"/>
      <w:marLeft w:val="0"/>
      <w:marRight w:val="0"/>
      <w:marTop w:val="0"/>
      <w:marBottom w:val="0"/>
      <w:divBdr>
        <w:top w:val="none" w:sz="0" w:space="0" w:color="auto"/>
        <w:left w:val="none" w:sz="0" w:space="0" w:color="auto"/>
        <w:bottom w:val="none" w:sz="0" w:space="0" w:color="auto"/>
        <w:right w:val="none" w:sz="0" w:space="0" w:color="auto"/>
      </w:divBdr>
    </w:div>
    <w:div w:id="1942832425">
      <w:bodyDiv w:val="1"/>
      <w:marLeft w:val="0"/>
      <w:marRight w:val="0"/>
      <w:marTop w:val="0"/>
      <w:marBottom w:val="0"/>
      <w:divBdr>
        <w:top w:val="none" w:sz="0" w:space="0" w:color="auto"/>
        <w:left w:val="none" w:sz="0" w:space="0" w:color="auto"/>
        <w:bottom w:val="none" w:sz="0" w:space="0" w:color="auto"/>
        <w:right w:val="none" w:sz="0" w:space="0" w:color="auto"/>
      </w:divBdr>
    </w:div>
    <w:div w:id="1947036301">
      <w:bodyDiv w:val="1"/>
      <w:marLeft w:val="0"/>
      <w:marRight w:val="0"/>
      <w:marTop w:val="0"/>
      <w:marBottom w:val="0"/>
      <w:divBdr>
        <w:top w:val="none" w:sz="0" w:space="0" w:color="auto"/>
        <w:left w:val="none" w:sz="0" w:space="0" w:color="auto"/>
        <w:bottom w:val="none" w:sz="0" w:space="0" w:color="auto"/>
        <w:right w:val="none" w:sz="0" w:space="0" w:color="auto"/>
      </w:divBdr>
    </w:div>
    <w:div w:id="1968655365">
      <w:bodyDiv w:val="1"/>
      <w:marLeft w:val="0"/>
      <w:marRight w:val="0"/>
      <w:marTop w:val="0"/>
      <w:marBottom w:val="0"/>
      <w:divBdr>
        <w:top w:val="none" w:sz="0" w:space="0" w:color="auto"/>
        <w:left w:val="none" w:sz="0" w:space="0" w:color="auto"/>
        <w:bottom w:val="none" w:sz="0" w:space="0" w:color="auto"/>
        <w:right w:val="none" w:sz="0" w:space="0" w:color="auto"/>
      </w:divBdr>
      <w:divsChild>
        <w:div w:id="1454903637">
          <w:marLeft w:val="0"/>
          <w:marRight w:val="0"/>
          <w:marTop w:val="0"/>
          <w:marBottom w:val="0"/>
          <w:divBdr>
            <w:top w:val="none" w:sz="0" w:space="0" w:color="auto"/>
            <w:left w:val="none" w:sz="0" w:space="0" w:color="auto"/>
            <w:bottom w:val="none" w:sz="0" w:space="0" w:color="auto"/>
            <w:right w:val="none" w:sz="0" w:space="0" w:color="auto"/>
          </w:divBdr>
          <w:divsChild>
            <w:div w:id="111559360">
              <w:marLeft w:val="0"/>
              <w:marRight w:val="0"/>
              <w:marTop w:val="0"/>
              <w:marBottom w:val="0"/>
              <w:divBdr>
                <w:top w:val="none" w:sz="0" w:space="0" w:color="auto"/>
                <w:left w:val="none" w:sz="0" w:space="0" w:color="auto"/>
                <w:bottom w:val="none" w:sz="0" w:space="0" w:color="auto"/>
                <w:right w:val="none" w:sz="0" w:space="0" w:color="auto"/>
              </w:divBdr>
              <w:divsChild>
                <w:div w:id="887450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8289484">
      <w:bodyDiv w:val="1"/>
      <w:marLeft w:val="0"/>
      <w:marRight w:val="0"/>
      <w:marTop w:val="0"/>
      <w:marBottom w:val="0"/>
      <w:divBdr>
        <w:top w:val="none" w:sz="0" w:space="0" w:color="auto"/>
        <w:left w:val="none" w:sz="0" w:space="0" w:color="auto"/>
        <w:bottom w:val="none" w:sz="0" w:space="0" w:color="auto"/>
        <w:right w:val="none" w:sz="0" w:space="0" w:color="auto"/>
      </w:divBdr>
    </w:div>
    <w:div w:id="2081754516">
      <w:bodyDiv w:val="1"/>
      <w:marLeft w:val="0"/>
      <w:marRight w:val="0"/>
      <w:marTop w:val="0"/>
      <w:marBottom w:val="0"/>
      <w:divBdr>
        <w:top w:val="none" w:sz="0" w:space="0" w:color="auto"/>
        <w:left w:val="none" w:sz="0" w:space="0" w:color="auto"/>
        <w:bottom w:val="none" w:sz="0" w:space="0" w:color="auto"/>
        <w:right w:val="none" w:sz="0" w:space="0" w:color="auto"/>
      </w:divBdr>
      <w:divsChild>
        <w:div w:id="85203635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5241573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61170862">
                  <w:marLeft w:val="0"/>
                  <w:marRight w:val="0"/>
                  <w:marTop w:val="0"/>
                  <w:marBottom w:val="0"/>
                  <w:divBdr>
                    <w:top w:val="none" w:sz="0" w:space="0" w:color="auto"/>
                    <w:left w:val="none" w:sz="0" w:space="0" w:color="auto"/>
                    <w:bottom w:val="none" w:sz="0" w:space="0" w:color="auto"/>
                    <w:right w:val="none" w:sz="0" w:space="0" w:color="auto"/>
                  </w:divBdr>
                  <w:divsChild>
                    <w:div w:id="1474911937">
                      <w:marLeft w:val="0"/>
                      <w:marRight w:val="0"/>
                      <w:marTop w:val="0"/>
                      <w:marBottom w:val="0"/>
                      <w:divBdr>
                        <w:top w:val="none" w:sz="0" w:space="0" w:color="auto"/>
                        <w:left w:val="none" w:sz="0" w:space="0" w:color="auto"/>
                        <w:bottom w:val="none" w:sz="0" w:space="0" w:color="auto"/>
                        <w:right w:val="none" w:sz="0" w:space="0" w:color="auto"/>
                      </w:divBdr>
                      <w:divsChild>
                        <w:div w:id="17398160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21024326">
                              <w:marLeft w:val="0"/>
                              <w:marRight w:val="0"/>
                              <w:marTop w:val="0"/>
                              <w:marBottom w:val="0"/>
                              <w:divBdr>
                                <w:top w:val="none" w:sz="0" w:space="0" w:color="auto"/>
                                <w:left w:val="none" w:sz="0" w:space="0" w:color="auto"/>
                                <w:bottom w:val="none" w:sz="0" w:space="0" w:color="auto"/>
                                <w:right w:val="none" w:sz="0" w:space="0" w:color="auto"/>
                              </w:divBdr>
                              <w:divsChild>
                                <w:div w:id="257055880">
                                  <w:marLeft w:val="0"/>
                                  <w:marRight w:val="0"/>
                                  <w:marTop w:val="0"/>
                                  <w:marBottom w:val="0"/>
                                  <w:divBdr>
                                    <w:top w:val="none" w:sz="0" w:space="0" w:color="auto"/>
                                    <w:left w:val="none" w:sz="0" w:space="0" w:color="auto"/>
                                    <w:bottom w:val="none" w:sz="0" w:space="0" w:color="auto"/>
                                    <w:right w:val="none" w:sz="0" w:space="0" w:color="auto"/>
                                  </w:divBdr>
                                  <w:divsChild>
                                    <w:div w:id="2052071273">
                                      <w:marLeft w:val="0"/>
                                      <w:marRight w:val="0"/>
                                      <w:marTop w:val="0"/>
                                      <w:marBottom w:val="0"/>
                                      <w:divBdr>
                                        <w:top w:val="none" w:sz="0" w:space="0" w:color="auto"/>
                                        <w:left w:val="none" w:sz="0" w:space="0" w:color="auto"/>
                                        <w:bottom w:val="none" w:sz="0" w:space="0" w:color="auto"/>
                                        <w:right w:val="none" w:sz="0" w:space="0" w:color="auto"/>
                                      </w:divBdr>
                                      <w:divsChild>
                                        <w:div w:id="1968468723">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429275383">
                                              <w:marLeft w:val="0"/>
                                              <w:marRight w:val="0"/>
                                              <w:marTop w:val="0"/>
                                              <w:marBottom w:val="0"/>
                                              <w:divBdr>
                                                <w:top w:val="none" w:sz="0" w:space="0" w:color="auto"/>
                                                <w:left w:val="none" w:sz="0" w:space="0" w:color="auto"/>
                                                <w:bottom w:val="none" w:sz="0" w:space="0" w:color="auto"/>
                                                <w:right w:val="none" w:sz="0" w:space="0" w:color="auto"/>
                                              </w:divBdr>
                                              <w:divsChild>
                                                <w:div w:id="848372068">
                                                  <w:marLeft w:val="0"/>
                                                  <w:marRight w:val="0"/>
                                                  <w:marTop w:val="0"/>
                                                  <w:marBottom w:val="0"/>
                                                  <w:divBdr>
                                                    <w:top w:val="none" w:sz="0" w:space="0" w:color="auto"/>
                                                    <w:left w:val="none" w:sz="0" w:space="0" w:color="auto"/>
                                                    <w:bottom w:val="none" w:sz="0" w:space="0" w:color="auto"/>
                                                    <w:right w:val="none" w:sz="0" w:space="0" w:color="auto"/>
                                                  </w:divBdr>
                                                  <w:divsChild>
                                                    <w:div w:id="64108242">
                                                      <w:marLeft w:val="0"/>
                                                      <w:marRight w:val="0"/>
                                                      <w:marTop w:val="0"/>
                                                      <w:marBottom w:val="0"/>
                                                      <w:divBdr>
                                                        <w:top w:val="none" w:sz="0" w:space="0" w:color="auto"/>
                                                        <w:left w:val="none" w:sz="0" w:space="0" w:color="auto"/>
                                                        <w:bottom w:val="none" w:sz="0" w:space="0" w:color="auto"/>
                                                        <w:right w:val="none" w:sz="0" w:space="0" w:color="auto"/>
                                                      </w:divBdr>
                                                      <w:divsChild>
                                                        <w:div w:id="1214730202">
                                                          <w:marLeft w:val="0"/>
                                                          <w:marRight w:val="0"/>
                                                          <w:marTop w:val="0"/>
                                                          <w:marBottom w:val="0"/>
                                                          <w:divBdr>
                                                            <w:top w:val="none" w:sz="0" w:space="0" w:color="auto"/>
                                                            <w:left w:val="none" w:sz="0" w:space="0" w:color="auto"/>
                                                            <w:bottom w:val="none" w:sz="0" w:space="0" w:color="auto"/>
                                                            <w:right w:val="none" w:sz="0" w:space="0" w:color="auto"/>
                                                          </w:divBdr>
                                                          <w:divsChild>
                                                            <w:div w:id="1549537461">
                                                              <w:marLeft w:val="0"/>
                                                              <w:marRight w:val="0"/>
                                                              <w:marTop w:val="0"/>
                                                              <w:marBottom w:val="0"/>
                                                              <w:divBdr>
                                                                <w:top w:val="none" w:sz="0" w:space="0" w:color="auto"/>
                                                                <w:left w:val="none" w:sz="0" w:space="0" w:color="auto"/>
                                                                <w:bottom w:val="none" w:sz="0" w:space="0" w:color="auto"/>
                                                                <w:right w:val="none" w:sz="0" w:space="0" w:color="auto"/>
                                                              </w:divBdr>
                                                            </w:div>
                                                            <w:div w:id="1943756516">
                                                              <w:marLeft w:val="0"/>
                                                              <w:marRight w:val="0"/>
                                                              <w:marTop w:val="0"/>
                                                              <w:marBottom w:val="0"/>
                                                              <w:divBdr>
                                                                <w:top w:val="none" w:sz="0" w:space="0" w:color="auto"/>
                                                                <w:left w:val="none" w:sz="0" w:space="0" w:color="auto"/>
                                                                <w:bottom w:val="none" w:sz="0" w:space="0" w:color="auto"/>
                                                                <w:right w:val="none" w:sz="0" w:space="0" w:color="auto"/>
                                                              </w:divBdr>
                                                            </w:div>
                                                            <w:div w:id="1979145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091003615">
      <w:bodyDiv w:val="1"/>
      <w:marLeft w:val="0"/>
      <w:marRight w:val="0"/>
      <w:marTop w:val="0"/>
      <w:marBottom w:val="0"/>
      <w:divBdr>
        <w:top w:val="none" w:sz="0" w:space="0" w:color="auto"/>
        <w:left w:val="none" w:sz="0" w:space="0" w:color="auto"/>
        <w:bottom w:val="none" w:sz="0" w:space="0" w:color="auto"/>
        <w:right w:val="none" w:sz="0" w:space="0" w:color="auto"/>
      </w:divBdr>
    </w:div>
    <w:div w:id="211570894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ftp://ftp.csiro.au/zsz/N1_ARD/samples_20230808/CEOS-ARD_NRB_v5.5_NovaSAR_01_30066_scd_29_220101_123142_HH_HV_A_L.zip" TargetMode="External"/><Relationship Id="rId18" Type="http://schemas.openxmlformats.org/officeDocument/2006/relationships/hyperlink" Target="ftp://ftp.csiro.au/zsz/N1_ARD/samples_20230808/CEOS-ARD_NRB_v5.5_NovaSAR_01_11456_scd_24_200507_025128_HH_HV_A_L.zip" TargetMode="External"/><Relationship Id="rId26" Type="http://schemas.openxmlformats.org/officeDocument/2006/relationships/hyperlink" Target="mailto:matt.garthwaite@csiro.au" TargetMode="External"/><Relationship Id="rId3" Type="http://schemas.openxmlformats.org/officeDocument/2006/relationships/styles" Target="styles.xml"/><Relationship Id="rId21" Type="http://schemas.openxmlformats.org/officeDocument/2006/relationships/hyperlink" Target="ftp://ftp.csiro.au/zsz/N1_ARD/samples_20230808/CEOS-ARD_NRB_v5.5_NovaSAR_01_30262_grd_13_220108_005418_HH_A_R.zip" TargetMode="External"/><Relationship Id="rId7" Type="http://schemas.openxmlformats.org/officeDocument/2006/relationships/endnotes" Target="endnotes.xml"/><Relationship Id="rId12" Type="http://schemas.openxmlformats.org/officeDocument/2006/relationships/hyperlink" Target="ftp://ftp.csiro.au/zsz/N1_ARD/samples_20230808/CEOS-ARD_NRB_v5.5_NovaSAR_01_35668_scd_23_220714_011528_VV_HH_A_L.zip" TargetMode="External"/><Relationship Id="rId17" Type="http://schemas.openxmlformats.org/officeDocument/2006/relationships/hyperlink" Target="ftp://ftp.csiro.au/zsz/N1_ARD/samples_20230808/CEOS-ARD_NRB_v5.5_NovaSAR_01_11419_scd_31_200504_131618_HV_D_L.zip" TargetMode="External"/><Relationship Id="rId25" Type="http://schemas.openxmlformats.org/officeDocument/2006/relationships/hyperlink" Target="mailto:amy.parker@csiro.au" TargetMode="External"/><Relationship Id="rId2" Type="http://schemas.openxmlformats.org/officeDocument/2006/relationships/numbering" Target="numbering.xml"/><Relationship Id="rId16" Type="http://schemas.openxmlformats.org/officeDocument/2006/relationships/hyperlink" Target="ftp://ftp.csiro.au/zsz/N1_ARD/samples_20230808/CEOS-ARD_NRB_v5.5_NovaSAR_01_15562_scd_21_200930_130814_HH_D_L.zip" TargetMode="External"/><Relationship Id="rId20" Type="http://schemas.openxmlformats.org/officeDocument/2006/relationships/hyperlink" Target="ftp://ftp.csiro.au/zsz/N1_ARD/samples_20230808/CEOS-ARD_NRB_v5.5_NovaSAR_01_10182_scd_20_200218_135521_VV_D_R.zip"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csiro.au/zsz/N1_ARD/samples_20230731/CEOS-ARD_NRB_v5.5_NovaSAR_01_39919_scd_32_221205_004444_HH_HV_A_L.zip" TargetMode="External"/><Relationship Id="rId24" Type="http://schemas.openxmlformats.org/officeDocument/2006/relationships/hyperlink" Target="mailto:laura.brindle@csiro.au" TargetMode="External"/><Relationship Id="rId5" Type="http://schemas.openxmlformats.org/officeDocument/2006/relationships/webSettings" Target="webSettings.xml"/><Relationship Id="rId15" Type="http://schemas.openxmlformats.org/officeDocument/2006/relationships/hyperlink" Target="ftp://ftp.csiro.au/zsz/N1_ARD/samples_20230808/CEOS-ARD_NRB_v5.5_NovaSAR_01_15530_scd_21_200929_130818_VV_D_L.zip" TargetMode="External"/><Relationship Id="rId23" Type="http://schemas.openxmlformats.org/officeDocument/2006/relationships/hyperlink" Target="mailto:zheng-shu.zhou@data61.csiro.au" TargetMode="External"/><Relationship Id="rId28" Type="http://schemas.openxmlformats.org/officeDocument/2006/relationships/fontTable" Target="fontTable.xml"/><Relationship Id="rId10" Type="http://schemas.openxmlformats.org/officeDocument/2006/relationships/hyperlink" Target="ftp://ftp.csiro.au/zsz/N1_ARD/samples_20230808/CEOS-ARD_NRB_v5.5_NovaSAR_01_30068_scd_27_210101_140403_VV_HH_HV_D_R.zip" TargetMode="External"/><Relationship Id="rId19" Type="http://schemas.openxmlformats.org/officeDocument/2006/relationships/hyperlink" Target="ftp://ftp.csiro.au/zsz/N1_ARD/samples_20230808/CEOS-ARD_NRB_v5.5_NovaSAR_01_10182_scd_20_200218_135521_VV_D_R.zip" TargetMode="External"/><Relationship Id="rId4" Type="http://schemas.openxmlformats.org/officeDocument/2006/relationships/settings" Target="settings.xml"/><Relationship Id="rId9" Type="http://schemas.openxmlformats.org/officeDocument/2006/relationships/hyperlink" Target="ftp://ftp.csiro.au/zsz/N1_ARD/samples_20230731/CEOS-ARD_NRB_v5.5_NovaSAR_01_19589_scd_27_210205_142144_VV_HH_HV_D_R.zip" TargetMode="External"/><Relationship Id="rId14" Type="http://schemas.openxmlformats.org/officeDocument/2006/relationships/hyperlink" Target="ftp://ftp.csiro.au/zsz/N1_ARD/samples_20230808/CEOS-ARD_NRB_v5.5_NovaSAR_01_17461_scd_21_201201_002656_HH_A_R.zip" TargetMode="External"/><Relationship Id="rId22" Type="http://schemas.openxmlformats.org/officeDocument/2006/relationships/hyperlink" Target="ftp://ftp.csiro.au/zsz/N1_ARD/samples_20230731/CEOS-ARD_NRB_v5.5_NovaSAR_01_40075_grd_13_221210_024557_VV_A_R.zip" TargetMode="External"/><Relationship Id="rId27" Type="http://schemas.openxmlformats.org/officeDocument/2006/relationships/hyperlink" Target="https://ceos.org/ard/files/PFS/NRB/v5.5/CARD4L-PFS_NRB-v5.5.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B78951-6C0B-448E-8734-D1B7CA1907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20</Pages>
  <Words>4408</Words>
  <Characters>25129</Characters>
  <Application>Microsoft Office Word</Application>
  <DocSecurity>0</DocSecurity>
  <Lines>209</Lines>
  <Paragraphs>58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29479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PC User</dc:creator>
  <cp:lastModifiedBy>Peter Harrison</cp:lastModifiedBy>
  <cp:revision>8</cp:revision>
  <cp:lastPrinted>2020-01-09T16:34:00Z</cp:lastPrinted>
  <dcterms:created xsi:type="dcterms:W3CDTF">2023-08-14T06:14:00Z</dcterms:created>
  <dcterms:modified xsi:type="dcterms:W3CDTF">2023-09-15T06:14:00Z</dcterms:modified>
</cp:coreProperties>
</file>