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33698" w14:textId="1D2A81EA" w:rsidR="00724507" w:rsidRPr="001711F7" w:rsidRDefault="00724507" w:rsidP="000B1DE6">
      <w:pPr>
        <w:jc w:val="center"/>
        <w:rPr>
          <w:rFonts w:ascii="Calibri" w:hAnsi="Calibri" w:cs="Arial"/>
          <w:b/>
          <w:color w:val="000000"/>
          <w:sz w:val="28"/>
          <w:szCs w:val="28"/>
        </w:rPr>
      </w:pPr>
      <w:r w:rsidRPr="001711F7">
        <w:rPr>
          <w:rFonts w:ascii="Calibri" w:hAnsi="Calibri" w:cs="Arial"/>
          <w:b/>
          <w:color w:val="000000"/>
          <w:sz w:val="28"/>
          <w:szCs w:val="28"/>
        </w:rPr>
        <w:t>Data Acquisition Analyses</w:t>
      </w:r>
      <w:r w:rsidR="000B1DE6" w:rsidRPr="001711F7">
        <w:rPr>
          <w:rFonts w:ascii="Calibri" w:hAnsi="Calibri" w:cs="Arial"/>
          <w:b/>
          <w:color w:val="000000"/>
          <w:sz w:val="28"/>
          <w:szCs w:val="28"/>
        </w:rPr>
        <w:t xml:space="preserve"> </w:t>
      </w:r>
      <w:r w:rsidR="00424D99">
        <w:rPr>
          <w:rFonts w:ascii="Calibri" w:hAnsi="Calibri" w:cs="Arial"/>
          <w:b/>
          <w:color w:val="000000"/>
          <w:sz w:val="28"/>
          <w:szCs w:val="28"/>
        </w:rPr>
        <w:t>for the</w:t>
      </w:r>
    </w:p>
    <w:p w14:paraId="62361B06" w14:textId="1E4723C7" w:rsidR="000B1DE6" w:rsidRPr="001711F7" w:rsidRDefault="000B1DE6" w:rsidP="000B1DE6">
      <w:pPr>
        <w:jc w:val="center"/>
        <w:rPr>
          <w:rFonts w:ascii="Calibri" w:hAnsi="Calibri" w:cs="Arial"/>
          <w:b/>
          <w:color w:val="000000"/>
          <w:sz w:val="28"/>
          <w:szCs w:val="28"/>
        </w:rPr>
      </w:pPr>
      <w:r w:rsidRPr="001711F7">
        <w:rPr>
          <w:rFonts w:ascii="Calibri" w:hAnsi="Calibri" w:cs="Arial"/>
          <w:b/>
          <w:color w:val="000000"/>
          <w:sz w:val="28"/>
          <w:szCs w:val="28"/>
        </w:rPr>
        <w:t xml:space="preserve">Global Forest Observation Initiative </w:t>
      </w:r>
      <w:r w:rsidR="00424D99" w:rsidRPr="001711F7">
        <w:rPr>
          <w:rFonts w:ascii="Calibri" w:hAnsi="Calibri" w:cs="Arial"/>
          <w:b/>
          <w:color w:val="000000"/>
          <w:sz w:val="28"/>
          <w:szCs w:val="28"/>
        </w:rPr>
        <w:t>(GFOI)</w:t>
      </w:r>
    </w:p>
    <w:p w14:paraId="72433018" w14:textId="77777777" w:rsidR="00CA659C" w:rsidRPr="001711F7" w:rsidRDefault="00CA659C" w:rsidP="000B1DE6">
      <w:pPr>
        <w:jc w:val="center"/>
        <w:rPr>
          <w:rFonts w:ascii="Calibri" w:hAnsi="Calibri" w:cs="Arial"/>
          <w:b/>
          <w:color w:val="000000"/>
          <w:sz w:val="28"/>
          <w:szCs w:val="28"/>
        </w:rPr>
      </w:pPr>
    </w:p>
    <w:p w14:paraId="1698EA6E" w14:textId="18F57F8A" w:rsidR="00CA659C" w:rsidRPr="00F00498" w:rsidRDefault="00424D99" w:rsidP="000B1DE6">
      <w:pPr>
        <w:jc w:val="center"/>
        <w:rPr>
          <w:rFonts w:ascii="Calibri" w:hAnsi="Calibri" w:cs="Arial"/>
          <w:b/>
          <w:color w:val="0000FF"/>
          <w:sz w:val="32"/>
          <w:szCs w:val="28"/>
        </w:rPr>
      </w:pPr>
      <w:r>
        <w:rPr>
          <w:rFonts w:ascii="Calibri" w:hAnsi="Calibri" w:cs="Arial"/>
          <w:b/>
          <w:color w:val="0000FF"/>
          <w:sz w:val="32"/>
          <w:szCs w:val="28"/>
        </w:rPr>
        <w:t>Bangladesh</w:t>
      </w:r>
    </w:p>
    <w:p w14:paraId="2D563233" w14:textId="77777777" w:rsidR="00724507" w:rsidRPr="001711F7" w:rsidRDefault="00724507" w:rsidP="000B1DE6">
      <w:pPr>
        <w:jc w:val="center"/>
        <w:rPr>
          <w:rFonts w:ascii="Calibri" w:hAnsi="Calibri" w:cs="Arial"/>
          <w:b/>
          <w:color w:val="000000"/>
          <w:sz w:val="28"/>
          <w:szCs w:val="28"/>
        </w:rPr>
      </w:pPr>
    </w:p>
    <w:p w14:paraId="7EAA0E0C" w14:textId="5FAA641C" w:rsidR="00CA659C" w:rsidRPr="001711F7" w:rsidRDefault="000B1DE6" w:rsidP="00724507">
      <w:pPr>
        <w:jc w:val="center"/>
        <w:rPr>
          <w:rFonts w:ascii="Calibri" w:hAnsi="Calibri" w:cs="Arial"/>
          <w:b/>
          <w:color w:val="000000"/>
          <w:sz w:val="28"/>
          <w:szCs w:val="28"/>
        </w:rPr>
      </w:pPr>
      <w:r w:rsidRPr="001711F7">
        <w:rPr>
          <w:rFonts w:ascii="Calibri" w:hAnsi="Calibri" w:cs="Arial"/>
          <w:b/>
          <w:color w:val="000000"/>
          <w:sz w:val="28"/>
          <w:szCs w:val="28"/>
        </w:rPr>
        <w:t>CEOS Systems Engineeri</w:t>
      </w:r>
      <w:r w:rsidR="00724507" w:rsidRPr="001711F7">
        <w:rPr>
          <w:rFonts w:ascii="Calibri" w:hAnsi="Calibri" w:cs="Arial"/>
          <w:b/>
          <w:color w:val="000000"/>
          <w:sz w:val="28"/>
          <w:szCs w:val="28"/>
        </w:rPr>
        <w:t>ng Office (SEO)</w:t>
      </w:r>
    </w:p>
    <w:p w14:paraId="5598D5EA" w14:textId="0749C1DF" w:rsidR="00C86B4D" w:rsidRPr="00BA74CC" w:rsidRDefault="00CA659C" w:rsidP="00BA74CC">
      <w:pPr>
        <w:jc w:val="center"/>
        <w:rPr>
          <w:rFonts w:ascii="Calibri" w:hAnsi="Calibri" w:cs="Arial"/>
          <w:b/>
          <w:color w:val="000000"/>
          <w:sz w:val="28"/>
          <w:szCs w:val="28"/>
        </w:rPr>
      </w:pPr>
      <w:r w:rsidRPr="001711F7">
        <w:rPr>
          <w:rFonts w:ascii="Calibri" w:hAnsi="Calibri" w:cs="Arial"/>
          <w:sz w:val="28"/>
          <w:szCs w:val="28"/>
        </w:rPr>
        <w:t xml:space="preserve">Brian Killough, Kim </w:t>
      </w:r>
      <w:r w:rsidR="00B9560A">
        <w:rPr>
          <w:rFonts w:ascii="Calibri" w:hAnsi="Calibri" w:cs="Arial"/>
          <w:sz w:val="28"/>
          <w:szCs w:val="28"/>
        </w:rPr>
        <w:t>Holloway</w:t>
      </w:r>
      <w:r w:rsidRPr="001711F7">
        <w:rPr>
          <w:rFonts w:ascii="Calibri" w:hAnsi="Calibri" w:cs="Arial"/>
          <w:sz w:val="28"/>
          <w:szCs w:val="28"/>
        </w:rPr>
        <w:t>, Paul Kessl</w:t>
      </w:r>
      <w:r w:rsidR="001711F7" w:rsidRPr="001711F7">
        <w:rPr>
          <w:rFonts w:ascii="Calibri" w:hAnsi="Calibri" w:cs="Arial"/>
          <w:sz w:val="28"/>
          <w:szCs w:val="28"/>
        </w:rPr>
        <w:t>er, Shaun Deacon</w:t>
      </w:r>
      <w:r w:rsidR="001711F7" w:rsidRPr="001711F7">
        <w:rPr>
          <w:rFonts w:ascii="Calibri" w:hAnsi="Calibri" w:cs="Arial"/>
          <w:color w:val="0000FF"/>
          <w:sz w:val="28"/>
          <w:szCs w:val="28"/>
        </w:rPr>
        <w:br/>
      </w:r>
      <w:r w:rsidR="00424D99">
        <w:rPr>
          <w:rFonts w:ascii="Calibri" w:hAnsi="Calibri" w:cs="Arial"/>
          <w:b/>
          <w:color w:val="000000"/>
          <w:sz w:val="28"/>
          <w:szCs w:val="28"/>
        </w:rPr>
        <w:t>October,</w:t>
      </w:r>
      <w:r w:rsidR="000B1DE6" w:rsidRPr="001711F7">
        <w:rPr>
          <w:rFonts w:ascii="Calibri" w:hAnsi="Calibri" w:cs="Arial"/>
          <w:b/>
          <w:color w:val="000000"/>
          <w:sz w:val="28"/>
          <w:szCs w:val="28"/>
        </w:rPr>
        <w:t xml:space="preserve"> 201</w:t>
      </w:r>
      <w:r w:rsidR="00F00498">
        <w:rPr>
          <w:rFonts w:ascii="Calibri" w:hAnsi="Calibri" w:cs="Arial"/>
          <w:b/>
          <w:color w:val="000000"/>
          <w:sz w:val="28"/>
          <w:szCs w:val="28"/>
        </w:rPr>
        <w:t>4</w:t>
      </w:r>
    </w:p>
    <w:p w14:paraId="63534DCB" w14:textId="77777777" w:rsidR="00C86B4D" w:rsidRPr="00CE0F12" w:rsidRDefault="00C86B4D" w:rsidP="000B1DE6">
      <w:pPr>
        <w:rPr>
          <w:rFonts w:ascii="Calibri" w:hAnsi="Calibri" w:cs="Arial"/>
          <w:sz w:val="22"/>
          <w:szCs w:val="22"/>
        </w:rPr>
      </w:pPr>
    </w:p>
    <w:p w14:paraId="2DDA921A" w14:textId="26B92D6A" w:rsidR="00D731B8" w:rsidRPr="00B9560A" w:rsidRDefault="00BA74CC" w:rsidP="00D731B8">
      <w:pPr>
        <w:shd w:val="pct20" w:color="auto" w:fill="auto"/>
        <w:jc w:val="both"/>
        <w:rPr>
          <w:rFonts w:ascii="Calibri" w:hAnsi="Calibri" w:cs="Arial"/>
          <w:b/>
          <w:szCs w:val="22"/>
        </w:rPr>
      </w:pPr>
      <w:r w:rsidRPr="00B9560A">
        <w:rPr>
          <w:rFonts w:ascii="Calibri" w:hAnsi="Calibri" w:cs="Arial"/>
          <w:b/>
          <w:szCs w:val="22"/>
        </w:rPr>
        <w:t>Introduction</w:t>
      </w:r>
    </w:p>
    <w:p w14:paraId="41CD93B9" w14:textId="77777777" w:rsidR="00F16A62" w:rsidRPr="001711F7" w:rsidRDefault="00F16A62" w:rsidP="00F16A62">
      <w:pPr>
        <w:rPr>
          <w:rFonts w:ascii="Calibri" w:hAnsi="Calibri" w:cs="Arial"/>
          <w:szCs w:val="22"/>
        </w:rPr>
      </w:pPr>
    </w:p>
    <w:p w14:paraId="290FF4E8" w14:textId="634977CA" w:rsidR="00BA74CC" w:rsidRDefault="00F16A62" w:rsidP="000E4FE5">
      <w:pPr>
        <w:rPr>
          <w:rFonts w:ascii="Calibri" w:hAnsi="Calibri" w:cs="Arial"/>
          <w:szCs w:val="22"/>
        </w:rPr>
      </w:pPr>
      <w:r w:rsidRPr="001711F7">
        <w:rPr>
          <w:rFonts w:ascii="Calibri" w:hAnsi="Calibri" w:cs="Arial"/>
          <w:szCs w:val="22"/>
        </w:rPr>
        <w:t xml:space="preserve">This report summarizes country-specific </w:t>
      </w:r>
      <w:r w:rsidR="00D50D31" w:rsidRPr="001711F7">
        <w:rPr>
          <w:rFonts w:ascii="Calibri" w:hAnsi="Calibri" w:cs="Arial"/>
          <w:szCs w:val="22"/>
        </w:rPr>
        <w:t>information</w:t>
      </w:r>
      <w:r w:rsidR="001711F7">
        <w:rPr>
          <w:rFonts w:ascii="Calibri" w:hAnsi="Calibri" w:cs="Arial"/>
          <w:szCs w:val="22"/>
        </w:rPr>
        <w:t xml:space="preserve"> and Landsat data acquisition information </w:t>
      </w:r>
      <w:r w:rsidRPr="001711F7">
        <w:rPr>
          <w:rFonts w:ascii="Calibri" w:hAnsi="Calibri" w:cs="Arial"/>
          <w:szCs w:val="22"/>
        </w:rPr>
        <w:t xml:space="preserve">in support of GFOI. It is anticipated regional teams </w:t>
      </w:r>
      <w:r w:rsidR="00D50D31" w:rsidRPr="001711F7">
        <w:rPr>
          <w:rFonts w:ascii="Calibri" w:hAnsi="Calibri" w:cs="Arial"/>
          <w:szCs w:val="22"/>
        </w:rPr>
        <w:t xml:space="preserve">will use the contents of this report </w:t>
      </w:r>
      <w:r w:rsidRPr="001711F7">
        <w:rPr>
          <w:rFonts w:ascii="Calibri" w:hAnsi="Calibri" w:cs="Arial"/>
          <w:szCs w:val="22"/>
        </w:rPr>
        <w:t xml:space="preserve">to plan future data acquisitions in support of GFOI objectives. </w:t>
      </w:r>
      <w:r w:rsidR="001711F7">
        <w:rPr>
          <w:rFonts w:ascii="Calibri" w:hAnsi="Calibri" w:cs="Arial"/>
          <w:szCs w:val="22"/>
        </w:rPr>
        <w:t xml:space="preserve">The CEOS Systems Engineering Office (SEO) welcomes feedback from country representatives to confirm the contents of this report and explore how this data can </w:t>
      </w:r>
      <w:r w:rsidR="00F00498">
        <w:rPr>
          <w:rFonts w:ascii="Calibri" w:hAnsi="Calibri" w:cs="Arial"/>
          <w:szCs w:val="22"/>
        </w:rPr>
        <w:t>be best</w:t>
      </w:r>
      <w:r w:rsidR="001711F7">
        <w:rPr>
          <w:rFonts w:ascii="Calibri" w:hAnsi="Calibri" w:cs="Arial"/>
          <w:szCs w:val="22"/>
        </w:rPr>
        <w:t xml:space="preserve"> used to support the needs of countries as they assess forest cover for GFOI.</w:t>
      </w:r>
    </w:p>
    <w:p w14:paraId="1885EA19" w14:textId="77777777" w:rsidR="00BA74CC" w:rsidRDefault="00BA74CC" w:rsidP="000E4FE5">
      <w:pPr>
        <w:rPr>
          <w:rFonts w:ascii="Calibri" w:hAnsi="Calibri" w:cs="Arial"/>
          <w:szCs w:val="22"/>
        </w:rPr>
      </w:pPr>
    </w:p>
    <w:p w14:paraId="1BC4C675" w14:textId="77777777" w:rsidR="00BA74CC" w:rsidRPr="00B9560A" w:rsidRDefault="00BA74CC" w:rsidP="00BA74CC">
      <w:pPr>
        <w:shd w:val="pct20" w:color="auto" w:fill="auto"/>
        <w:jc w:val="both"/>
        <w:rPr>
          <w:rFonts w:ascii="Calibri" w:hAnsi="Calibri" w:cs="Arial"/>
          <w:b/>
          <w:szCs w:val="22"/>
        </w:rPr>
      </w:pPr>
      <w:r w:rsidRPr="00B9560A">
        <w:rPr>
          <w:rFonts w:ascii="Calibri" w:hAnsi="Calibri" w:cs="Arial"/>
          <w:b/>
          <w:szCs w:val="22"/>
        </w:rPr>
        <w:t>Section 1: Country Background Information</w:t>
      </w:r>
    </w:p>
    <w:p w14:paraId="66FE3DC2" w14:textId="77777777" w:rsidR="00BA74CC" w:rsidRDefault="00BA74CC" w:rsidP="00BA74CC">
      <w:pPr>
        <w:rPr>
          <w:rFonts w:ascii="Calibri" w:hAnsi="Calibri" w:cs="Arial"/>
          <w:szCs w:val="22"/>
        </w:rPr>
      </w:pPr>
    </w:p>
    <w:p w14:paraId="2E83DB09" w14:textId="21167C35" w:rsidR="00BA74CC" w:rsidRPr="00C352DA" w:rsidRDefault="00BA74CC" w:rsidP="00BA74CC">
      <w:pPr>
        <w:rPr>
          <w:rFonts w:ascii="Calibri" w:hAnsi="Calibri" w:cs="Arial"/>
          <w:b/>
          <w:szCs w:val="22"/>
        </w:rPr>
      </w:pPr>
      <w:r w:rsidRPr="00E0683D">
        <w:rPr>
          <w:rFonts w:ascii="Calibri" w:hAnsi="Calibri" w:cs="Arial"/>
          <w:b/>
          <w:szCs w:val="22"/>
        </w:rPr>
        <w:t xml:space="preserve">Total Area: </w:t>
      </w:r>
      <w:r w:rsidR="00AA3830">
        <w:rPr>
          <w:rFonts w:ascii="Calibri" w:hAnsi="Calibri" w:cs="Arial"/>
          <w:szCs w:val="22"/>
        </w:rPr>
        <w:t>13</w:t>
      </w:r>
      <w:r w:rsidRPr="00E0683D">
        <w:rPr>
          <w:rFonts w:ascii="Calibri" w:hAnsi="Calibri" w:cs="Arial"/>
          <w:szCs w:val="22"/>
        </w:rPr>
        <w:t xml:space="preserve"> Mha</w:t>
      </w:r>
      <w:r>
        <w:rPr>
          <w:rFonts w:ascii="Calibri" w:hAnsi="Calibri" w:cs="Arial"/>
          <w:b/>
          <w:szCs w:val="22"/>
        </w:rPr>
        <w:tab/>
      </w:r>
      <w:r>
        <w:rPr>
          <w:rFonts w:ascii="Calibri" w:hAnsi="Calibri" w:cs="Arial"/>
          <w:b/>
          <w:szCs w:val="22"/>
        </w:rPr>
        <w:tab/>
      </w:r>
      <w:r w:rsidRPr="00E0683D">
        <w:rPr>
          <w:rFonts w:ascii="Calibri" w:hAnsi="Calibri" w:cs="Arial"/>
          <w:b/>
          <w:szCs w:val="22"/>
        </w:rPr>
        <w:t xml:space="preserve">Forested Area:  </w:t>
      </w:r>
      <w:r w:rsidR="00AA3830">
        <w:rPr>
          <w:rFonts w:ascii="Calibri" w:hAnsi="Calibri" w:cs="Arial"/>
          <w:szCs w:val="22"/>
        </w:rPr>
        <w:t>0.87</w:t>
      </w:r>
      <w:r w:rsidR="00B9560A" w:rsidRPr="00E0683D">
        <w:rPr>
          <w:rFonts w:ascii="Calibri" w:hAnsi="Calibri" w:cs="Arial"/>
          <w:szCs w:val="22"/>
        </w:rPr>
        <w:t xml:space="preserve"> Mha</w:t>
      </w:r>
      <w:r w:rsidR="00B9560A">
        <w:rPr>
          <w:rFonts w:ascii="Calibri" w:hAnsi="Calibri" w:cs="Arial"/>
          <w:szCs w:val="22"/>
        </w:rPr>
        <w:t xml:space="preserve"> </w:t>
      </w:r>
      <w:r w:rsidR="00C352DA">
        <w:rPr>
          <w:rFonts w:ascii="Calibri" w:hAnsi="Calibri" w:cs="Arial"/>
          <w:szCs w:val="22"/>
        </w:rPr>
        <w:t>(</w:t>
      </w:r>
      <w:r w:rsidR="00AA3830">
        <w:rPr>
          <w:rFonts w:ascii="Calibri" w:hAnsi="Calibri" w:cs="Arial"/>
          <w:szCs w:val="22"/>
        </w:rPr>
        <w:t>6.7</w:t>
      </w:r>
      <w:r w:rsidRPr="00E0683D">
        <w:rPr>
          <w:rFonts w:ascii="Calibri" w:hAnsi="Calibri" w:cs="Arial"/>
          <w:szCs w:val="22"/>
        </w:rPr>
        <w:t>%)</w:t>
      </w:r>
    </w:p>
    <w:p w14:paraId="1376AB09" w14:textId="470D9320" w:rsidR="00BA74CC" w:rsidRDefault="00BA74CC" w:rsidP="00BA74CC">
      <w:pPr>
        <w:rPr>
          <w:rFonts w:ascii="Calibri" w:hAnsi="Calibri" w:cs="Arial"/>
          <w:szCs w:val="22"/>
        </w:rPr>
      </w:pPr>
      <w:r>
        <w:rPr>
          <w:rFonts w:ascii="Calibri" w:hAnsi="Calibri" w:cs="Arial"/>
          <w:szCs w:val="22"/>
        </w:rPr>
        <w:t>Reference:  Mongabay Environmental Science and Conservation website (</w:t>
      </w:r>
      <w:hyperlink r:id="rId8" w:history="1">
        <w:r w:rsidRPr="00C902AC">
          <w:rPr>
            <w:rStyle w:val="Hyperlink"/>
            <w:rFonts w:ascii="Calibri" w:hAnsi="Calibri" w:cs="Arial"/>
            <w:szCs w:val="22"/>
          </w:rPr>
          <w:t>www.mongabay.com</w:t>
        </w:r>
      </w:hyperlink>
      <w:r>
        <w:rPr>
          <w:rFonts w:ascii="Calibri" w:hAnsi="Calibri" w:cs="Arial"/>
          <w:szCs w:val="22"/>
        </w:rPr>
        <w:t xml:space="preserve">)  </w:t>
      </w:r>
    </w:p>
    <w:p w14:paraId="36F87C10" w14:textId="6ED2051E" w:rsidR="00BA74CC" w:rsidRPr="00C352DA" w:rsidRDefault="0041595C" w:rsidP="000E4FE5">
      <w:pPr>
        <w:rPr>
          <w:rFonts w:ascii="Calibri" w:hAnsi="Calibri" w:cs="Arial"/>
          <w:szCs w:val="22"/>
        </w:rPr>
      </w:pPr>
      <w:r>
        <w:rPr>
          <w:rFonts w:ascii="Calibri" w:hAnsi="Calibri" w:cs="Arial"/>
          <w:noProof/>
          <w:szCs w:val="22"/>
        </w:rPr>
        <w:drawing>
          <wp:anchor distT="0" distB="0" distL="114300" distR="114300" simplePos="0" relativeHeight="251685888" behindDoc="0" locked="0" layoutInCell="1" allowOverlap="1" wp14:anchorId="742B1757" wp14:editId="4855B7B2">
            <wp:simplePos x="0" y="0"/>
            <wp:positionH relativeFrom="column">
              <wp:posOffset>737235</wp:posOffset>
            </wp:positionH>
            <wp:positionV relativeFrom="paragraph">
              <wp:posOffset>61595</wp:posOffset>
            </wp:positionV>
            <wp:extent cx="5257800" cy="4286885"/>
            <wp:effectExtent l="0" t="0" r="0" b="571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428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11F7">
        <w:rPr>
          <w:rFonts w:ascii="Calibri" w:hAnsi="Calibri" w:cs="Arial"/>
          <w:szCs w:val="22"/>
        </w:rPr>
        <w:br/>
      </w:r>
    </w:p>
    <w:p w14:paraId="678E5975" w14:textId="77777777" w:rsidR="00182345" w:rsidRDefault="00182345" w:rsidP="000E4FE5">
      <w:pPr>
        <w:rPr>
          <w:rFonts w:ascii="Calibri" w:hAnsi="Calibri" w:cs="Arial"/>
          <w:b/>
          <w:szCs w:val="22"/>
        </w:rPr>
      </w:pPr>
    </w:p>
    <w:p w14:paraId="5B0AC534" w14:textId="77777777" w:rsidR="00182345" w:rsidRDefault="00182345" w:rsidP="000E4FE5">
      <w:pPr>
        <w:rPr>
          <w:rFonts w:ascii="Calibri" w:hAnsi="Calibri" w:cs="Arial"/>
          <w:b/>
          <w:szCs w:val="22"/>
        </w:rPr>
      </w:pPr>
    </w:p>
    <w:p w14:paraId="473C44B7" w14:textId="77777777" w:rsidR="00182345" w:rsidRDefault="00182345" w:rsidP="000E4FE5">
      <w:pPr>
        <w:rPr>
          <w:rFonts w:ascii="Calibri" w:hAnsi="Calibri" w:cs="Arial"/>
          <w:b/>
          <w:szCs w:val="22"/>
        </w:rPr>
      </w:pPr>
    </w:p>
    <w:p w14:paraId="6E24FEBD" w14:textId="77777777" w:rsidR="00182345" w:rsidRDefault="00182345" w:rsidP="000E4FE5">
      <w:pPr>
        <w:rPr>
          <w:rFonts w:ascii="Calibri" w:hAnsi="Calibri" w:cs="Arial"/>
          <w:b/>
          <w:szCs w:val="22"/>
        </w:rPr>
      </w:pPr>
    </w:p>
    <w:p w14:paraId="1C4D85D5" w14:textId="77777777" w:rsidR="00182345" w:rsidRDefault="00182345" w:rsidP="000E4FE5">
      <w:pPr>
        <w:rPr>
          <w:rFonts w:ascii="Calibri" w:hAnsi="Calibri" w:cs="Arial"/>
          <w:b/>
          <w:szCs w:val="22"/>
        </w:rPr>
      </w:pPr>
    </w:p>
    <w:p w14:paraId="651408E1" w14:textId="77777777" w:rsidR="00182345" w:rsidRDefault="00182345" w:rsidP="000E4FE5">
      <w:pPr>
        <w:rPr>
          <w:rFonts w:ascii="Calibri" w:hAnsi="Calibri" w:cs="Arial"/>
          <w:b/>
          <w:szCs w:val="22"/>
        </w:rPr>
      </w:pPr>
    </w:p>
    <w:p w14:paraId="4CA58B09" w14:textId="77777777" w:rsidR="00182345" w:rsidRDefault="00182345" w:rsidP="000E4FE5">
      <w:pPr>
        <w:rPr>
          <w:rFonts w:ascii="Calibri" w:hAnsi="Calibri" w:cs="Arial"/>
          <w:b/>
          <w:szCs w:val="22"/>
        </w:rPr>
      </w:pPr>
    </w:p>
    <w:p w14:paraId="05D3B64F" w14:textId="77777777" w:rsidR="00182345" w:rsidRDefault="00182345" w:rsidP="000E4FE5">
      <w:pPr>
        <w:rPr>
          <w:rFonts w:ascii="Calibri" w:hAnsi="Calibri" w:cs="Arial"/>
          <w:b/>
          <w:szCs w:val="22"/>
        </w:rPr>
      </w:pPr>
    </w:p>
    <w:p w14:paraId="2605A69A" w14:textId="77777777" w:rsidR="00182345" w:rsidRDefault="00182345" w:rsidP="000E4FE5">
      <w:pPr>
        <w:rPr>
          <w:rFonts w:ascii="Calibri" w:hAnsi="Calibri" w:cs="Arial"/>
          <w:b/>
          <w:szCs w:val="22"/>
        </w:rPr>
      </w:pPr>
    </w:p>
    <w:p w14:paraId="41D53ABC" w14:textId="77777777" w:rsidR="00182345" w:rsidRDefault="00182345" w:rsidP="000E4FE5">
      <w:pPr>
        <w:rPr>
          <w:rFonts w:ascii="Calibri" w:hAnsi="Calibri" w:cs="Arial"/>
          <w:b/>
          <w:szCs w:val="22"/>
        </w:rPr>
      </w:pPr>
    </w:p>
    <w:p w14:paraId="2C3B2181" w14:textId="77777777" w:rsidR="00182345" w:rsidRDefault="00182345" w:rsidP="000E4FE5">
      <w:pPr>
        <w:rPr>
          <w:rFonts w:ascii="Calibri" w:hAnsi="Calibri" w:cs="Arial"/>
          <w:b/>
          <w:szCs w:val="22"/>
        </w:rPr>
      </w:pPr>
    </w:p>
    <w:p w14:paraId="73811838" w14:textId="77777777" w:rsidR="00182345" w:rsidRDefault="00182345" w:rsidP="000E4FE5">
      <w:pPr>
        <w:rPr>
          <w:rFonts w:ascii="Calibri" w:hAnsi="Calibri" w:cs="Arial"/>
          <w:b/>
          <w:szCs w:val="22"/>
        </w:rPr>
      </w:pPr>
    </w:p>
    <w:p w14:paraId="3A8B0BB0" w14:textId="77777777" w:rsidR="00182345" w:rsidRDefault="00182345" w:rsidP="000E4FE5">
      <w:pPr>
        <w:rPr>
          <w:rFonts w:ascii="Calibri" w:hAnsi="Calibri" w:cs="Arial"/>
          <w:b/>
          <w:szCs w:val="22"/>
        </w:rPr>
      </w:pPr>
    </w:p>
    <w:p w14:paraId="034C35C9" w14:textId="77777777" w:rsidR="00182345" w:rsidRDefault="00182345" w:rsidP="000E4FE5">
      <w:pPr>
        <w:rPr>
          <w:rFonts w:ascii="Calibri" w:hAnsi="Calibri" w:cs="Arial"/>
          <w:b/>
          <w:szCs w:val="22"/>
        </w:rPr>
      </w:pPr>
    </w:p>
    <w:p w14:paraId="1DB80124" w14:textId="77777777" w:rsidR="00182345" w:rsidRDefault="00182345" w:rsidP="000E4FE5">
      <w:pPr>
        <w:rPr>
          <w:rFonts w:ascii="Calibri" w:hAnsi="Calibri" w:cs="Arial"/>
          <w:b/>
          <w:szCs w:val="22"/>
        </w:rPr>
      </w:pPr>
    </w:p>
    <w:p w14:paraId="3710807F" w14:textId="77777777" w:rsidR="00182345" w:rsidRDefault="00182345" w:rsidP="000E4FE5">
      <w:pPr>
        <w:rPr>
          <w:rFonts w:ascii="Calibri" w:hAnsi="Calibri" w:cs="Arial"/>
          <w:b/>
          <w:szCs w:val="22"/>
        </w:rPr>
      </w:pPr>
    </w:p>
    <w:p w14:paraId="0F1E5E62" w14:textId="77777777" w:rsidR="00182345" w:rsidRDefault="00182345" w:rsidP="000E4FE5">
      <w:pPr>
        <w:rPr>
          <w:rFonts w:ascii="Calibri" w:hAnsi="Calibri" w:cs="Arial"/>
          <w:b/>
          <w:szCs w:val="22"/>
        </w:rPr>
      </w:pPr>
    </w:p>
    <w:p w14:paraId="1B178BB4" w14:textId="77777777" w:rsidR="00182345" w:rsidRDefault="00182345" w:rsidP="000E4FE5">
      <w:pPr>
        <w:rPr>
          <w:rFonts w:ascii="Calibri" w:hAnsi="Calibri" w:cs="Arial"/>
          <w:b/>
          <w:szCs w:val="22"/>
        </w:rPr>
      </w:pPr>
    </w:p>
    <w:p w14:paraId="71573169" w14:textId="77777777" w:rsidR="00182345" w:rsidRDefault="00182345" w:rsidP="000E4FE5">
      <w:pPr>
        <w:rPr>
          <w:rFonts w:ascii="Calibri" w:hAnsi="Calibri" w:cs="Arial"/>
          <w:b/>
          <w:szCs w:val="22"/>
        </w:rPr>
      </w:pPr>
    </w:p>
    <w:p w14:paraId="390F6BC0" w14:textId="77777777" w:rsidR="00182345" w:rsidRDefault="00182345" w:rsidP="000E4FE5">
      <w:pPr>
        <w:rPr>
          <w:rFonts w:ascii="Calibri" w:hAnsi="Calibri" w:cs="Arial"/>
          <w:b/>
          <w:szCs w:val="22"/>
        </w:rPr>
      </w:pPr>
    </w:p>
    <w:p w14:paraId="5E89B99E" w14:textId="77777777" w:rsidR="00C352DA" w:rsidRDefault="00C352DA" w:rsidP="000E4FE5">
      <w:pPr>
        <w:rPr>
          <w:rFonts w:ascii="Calibri" w:hAnsi="Calibri" w:cs="Arial"/>
          <w:b/>
          <w:szCs w:val="22"/>
        </w:rPr>
      </w:pPr>
    </w:p>
    <w:p w14:paraId="64A2D4F6" w14:textId="77777777" w:rsidR="00C352DA" w:rsidRDefault="00C352DA" w:rsidP="000E4FE5">
      <w:pPr>
        <w:rPr>
          <w:rFonts w:ascii="Calibri" w:hAnsi="Calibri" w:cs="Arial"/>
          <w:b/>
          <w:szCs w:val="22"/>
        </w:rPr>
      </w:pPr>
    </w:p>
    <w:p w14:paraId="55D0D727" w14:textId="77777777" w:rsidR="00C352DA" w:rsidRDefault="00C352DA" w:rsidP="000E4FE5">
      <w:pPr>
        <w:rPr>
          <w:rFonts w:ascii="Calibri" w:hAnsi="Calibri" w:cs="Arial"/>
          <w:b/>
          <w:szCs w:val="22"/>
        </w:rPr>
      </w:pPr>
    </w:p>
    <w:p w14:paraId="0F001D07" w14:textId="2A643791" w:rsidR="001711F7" w:rsidRPr="00895FCD" w:rsidRDefault="00A12ED4" w:rsidP="000E4FE5">
      <w:pPr>
        <w:rPr>
          <w:rFonts w:ascii="Calibri" w:hAnsi="Calibri" w:cs="Arial"/>
          <w:sz w:val="22"/>
          <w:szCs w:val="22"/>
        </w:rPr>
      </w:pPr>
      <w:r>
        <w:rPr>
          <w:rFonts w:ascii="Calibri" w:hAnsi="Calibri" w:cs="Arial"/>
          <w:b/>
          <w:szCs w:val="22"/>
        </w:rPr>
        <w:t>Figure 1</w:t>
      </w:r>
      <w:r w:rsidR="00EA0CFC">
        <w:rPr>
          <w:rFonts w:ascii="Calibri" w:hAnsi="Calibri" w:cs="Arial"/>
          <w:b/>
          <w:szCs w:val="22"/>
        </w:rPr>
        <w:t xml:space="preserve">. </w:t>
      </w:r>
      <w:r w:rsidR="001711F7" w:rsidRPr="001711F7">
        <w:rPr>
          <w:rFonts w:ascii="Calibri" w:hAnsi="Calibri" w:cs="Arial"/>
          <w:b/>
          <w:szCs w:val="22"/>
        </w:rPr>
        <w:t>MODIS Land Cover Classification (LCC) product</w:t>
      </w:r>
      <w:r w:rsidR="00EA0CFC">
        <w:rPr>
          <w:rFonts w:ascii="Calibri" w:hAnsi="Calibri" w:cs="Arial"/>
          <w:b/>
          <w:szCs w:val="22"/>
        </w:rPr>
        <w:t xml:space="preserve">. </w:t>
      </w:r>
      <w:r w:rsidR="001711F7" w:rsidRPr="00895FCD">
        <w:rPr>
          <w:rFonts w:ascii="Calibri" w:hAnsi="Calibri" w:cs="Arial"/>
          <w:szCs w:val="22"/>
        </w:rPr>
        <w:t>Green colors represent different types of forests and tan colors represent grasslands</w:t>
      </w:r>
      <w:r w:rsidR="00D9778D" w:rsidRPr="00895FCD">
        <w:rPr>
          <w:rFonts w:ascii="Calibri" w:hAnsi="Calibri" w:cs="Arial"/>
          <w:szCs w:val="22"/>
        </w:rPr>
        <w:t>/croplands</w:t>
      </w:r>
      <w:r w:rsidR="00EA0CFC" w:rsidRPr="00895FCD">
        <w:rPr>
          <w:rFonts w:ascii="Calibri" w:hAnsi="Calibri" w:cs="Arial"/>
          <w:szCs w:val="22"/>
        </w:rPr>
        <w:t xml:space="preserve">. </w:t>
      </w:r>
    </w:p>
    <w:p w14:paraId="12663E15" w14:textId="39B09F0F" w:rsidR="001711F7" w:rsidRDefault="00E24BAD" w:rsidP="000E4FE5">
      <w:pPr>
        <w:rPr>
          <w:rFonts w:ascii="Calibri" w:hAnsi="Calibri" w:cs="Arial"/>
          <w:sz w:val="22"/>
          <w:szCs w:val="22"/>
        </w:rPr>
      </w:pPr>
      <w:r>
        <w:rPr>
          <w:rFonts w:ascii="Calibri" w:hAnsi="Calibri" w:cs="Arial"/>
          <w:noProof/>
          <w:sz w:val="22"/>
          <w:szCs w:val="22"/>
        </w:rPr>
        <w:lastRenderedPageBreak/>
        <w:drawing>
          <wp:anchor distT="0" distB="0" distL="114300" distR="114300" simplePos="0" relativeHeight="251686912" behindDoc="0" locked="0" layoutInCell="1" allowOverlap="1" wp14:anchorId="77695A0F" wp14:editId="3668B62A">
            <wp:simplePos x="0" y="0"/>
            <wp:positionH relativeFrom="column">
              <wp:posOffset>508635</wp:posOffset>
            </wp:positionH>
            <wp:positionV relativeFrom="paragraph">
              <wp:posOffset>2540</wp:posOffset>
            </wp:positionV>
            <wp:extent cx="5741035" cy="4229100"/>
            <wp:effectExtent l="0" t="0" r="0" b="1270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03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1EAB2" w14:textId="77777777" w:rsidR="00E24BAD" w:rsidRDefault="00E24BAD" w:rsidP="00A12ED4">
      <w:pPr>
        <w:rPr>
          <w:rFonts w:ascii="Calibri" w:hAnsi="Calibri" w:cs="Arial"/>
          <w:b/>
          <w:szCs w:val="22"/>
        </w:rPr>
      </w:pPr>
    </w:p>
    <w:p w14:paraId="1DF59AF0" w14:textId="77777777" w:rsidR="00E24BAD" w:rsidRDefault="00E24BAD" w:rsidP="00A12ED4">
      <w:pPr>
        <w:rPr>
          <w:rFonts w:ascii="Calibri" w:hAnsi="Calibri" w:cs="Arial"/>
          <w:b/>
          <w:szCs w:val="22"/>
        </w:rPr>
      </w:pPr>
    </w:p>
    <w:p w14:paraId="7245AEB8" w14:textId="77777777" w:rsidR="00E24BAD" w:rsidRDefault="00E24BAD" w:rsidP="00A12ED4">
      <w:pPr>
        <w:rPr>
          <w:rFonts w:ascii="Calibri" w:hAnsi="Calibri" w:cs="Arial"/>
          <w:b/>
          <w:szCs w:val="22"/>
        </w:rPr>
      </w:pPr>
    </w:p>
    <w:p w14:paraId="764CB842" w14:textId="77777777" w:rsidR="00E24BAD" w:rsidRDefault="00E24BAD" w:rsidP="00A12ED4">
      <w:pPr>
        <w:rPr>
          <w:rFonts w:ascii="Calibri" w:hAnsi="Calibri" w:cs="Arial"/>
          <w:b/>
          <w:szCs w:val="22"/>
        </w:rPr>
      </w:pPr>
    </w:p>
    <w:p w14:paraId="7845C012" w14:textId="77777777" w:rsidR="00E24BAD" w:rsidRDefault="00E24BAD" w:rsidP="00A12ED4">
      <w:pPr>
        <w:rPr>
          <w:rFonts w:ascii="Calibri" w:hAnsi="Calibri" w:cs="Arial"/>
          <w:b/>
          <w:szCs w:val="22"/>
        </w:rPr>
      </w:pPr>
    </w:p>
    <w:p w14:paraId="26E67BBC" w14:textId="77777777" w:rsidR="00E24BAD" w:rsidRDefault="00E24BAD" w:rsidP="00A12ED4">
      <w:pPr>
        <w:rPr>
          <w:rFonts w:ascii="Calibri" w:hAnsi="Calibri" w:cs="Arial"/>
          <w:b/>
          <w:szCs w:val="22"/>
        </w:rPr>
      </w:pPr>
    </w:p>
    <w:p w14:paraId="7325A540" w14:textId="77777777" w:rsidR="00E24BAD" w:rsidRDefault="00E24BAD" w:rsidP="00A12ED4">
      <w:pPr>
        <w:rPr>
          <w:rFonts w:ascii="Calibri" w:hAnsi="Calibri" w:cs="Arial"/>
          <w:b/>
          <w:szCs w:val="22"/>
        </w:rPr>
      </w:pPr>
    </w:p>
    <w:p w14:paraId="06416CCF" w14:textId="77777777" w:rsidR="00E24BAD" w:rsidRDefault="00E24BAD" w:rsidP="00A12ED4">
      <w:pPr>
        <w:rPr>
          <w:rFonts w:ascii="Calibri" w:hAnsi="Calibri" w:cs="Arial"/>
          <w:b/>
          <w:szCs w:val="22"/>
        </w:rPr>
      </w:pPr>
    </w:p>
    <w:p w14:paraId="16F7EBB0" w14:textId="77777777" w:rsidR="00E24BAD" w:rsidRDefault="00E24BAD" w:rsidP="00A12ED4">
      <w:pPr>
        <w:rPr>
          <w:rFonts w:ascii="Calibri" w:hAnsi="Calibri" w:cs="Arial"/>
          <w:b/>
          <w:szCs w:val="22"/>
        </w:rPr>
      </w:pPr>
    </w:p>
    <w:p w14:paraId="4019720A" w14:textId="77777777" w:rsidR="00E24BAD" w:rsidRDefault="00E24BAD" w:rsidP="00A12ED4">
      <w:pPr>
        <w:rPr>
          <w:rFonts w:ascii="Calibri" w:hAnsi="Calibri" w:cs="Arial"/>
          <w:b/>
          <w:szCs w:val="22"/>
        </w:rPr>
      </w:pPr>
    </w:p>
    <w:p w14:paraId="2B38BED4" w14:textId="77777777" w:rsidR="00E24BAD" w:rsidRDefault="00E24BAD" w:rsidP="00A12ED4">
      <w:pPr>
        <w:rPr>
          <w:rFonts w:ascii="Calibri" w:hAnsi="Calibri" w:cs="Arial"/>
          <w:b/>
          <w:szCs w:val="22"/>
        </w:rPr>
      </w:pPr>
    </w:p>
    <w:p w14:paraId="3AFD92A6" w14:textId="77777777" w:rsidR="00E24BAD" w:rsidRDefault="00E24BAD" w:rsidP="00A12ED4">
      <w:pPr>
        <w:rPr>
          <w:rFonts w:ascii="Calibri" w:hAnsi="Calibri" w:cs="Arial"/>
          <w:b/>
          <w:szCs w:val="22"/>
        </w:rPr>
      </w:pPr>
    </w:p>
    <w:p w14:paraId="2CEFB6A8" w14:textId="77777777" w:rsidR="00E24BAD" w:rsidRDefault="00E24BAD" w:rsidP="00A12ED4">
      <w:pPr>
        <w:rPr>
          <w:rFonts w:ascii="Calibri" w:hAnsi="Calibri" w:cs="Arial"/>
          <w:b/>
          <w:szCs w:val="22"/>
        </w:rPr>
      </w:pPr>
    </w:p>
    <w:p w14:paraId="033F2865" w14:textId="77777777" w:rsidR="00E24BAD" w:rsidRDefault="00E24BAD" w:rsidP="00A12ED4">
      <w:pPr>
        <w:rPr>
          <w:rFonts w:ascii="Calibri" w:hAnsi="Calibri" w:cs="Arial"/>
          <w:b/>
          <w:szCs w:val="22"/>
        </w:rPr>
      </w:pPr>
    </w:p>
    <w:p w14:paraId="28FD6A9B" w14:textId="77777777" w:rsidR="00E24BAD" w:rsidRDefault="00E24BAD" w:rsidP="00A12ED4">
      <w:pPr>
        <w:rPr>
          <w:rFonts w:ascii="Calibri" w:hAnsi="Calibri" w:cs="Arial"/>
          <w:b/>
          <w:szCs w:val="22"/>
        </w:rPr>
      </w:pPr>
    </w:p>
    <w:p w14:paraId="1CEF93D4" w14:textId="77777777" w:rsidR="00E24BAD" w:rsidRDefault="00E24BAD" w:rsidP="00A12ED4">
      <w:pPr>
        <w:rPr>
          <w:rFonts w:ascii="Calibri" w:hAnsi="Calibri" w:cs="Arial"/>
          <w:b/>
          <w:szCs w:val="22"/>
        </w:rPr>
      </w:pPr>
    </w:p>
    <w:p w14:paraId="2E06FC7D" w14:textId="77777777" w:rsidR="00E24BAD" w:rsidRDefault="00E24BAD" w:rsidP="00A12ED4">
      <w:pPr>
        <w:rPr>
          <w:rFonts w:ascii="Calibri" w:hAnsi="Calibri" w:cs="Arial"/>
          <w:b/>
          <w:szCs w:val="22"/>
        </w:rPr>
      </w:pPr>
    </w:p>
    <w:p w14:paraId="5D112465" w14:textId="77777777" w:rsidR="00E24BAD" w:rsidRDefault="00E24BAD" w:rsidP="00A12ED4">
      <w:pPr>
        <w:rPr>
          <w:rFonts w:ascii="Calibri" w:hAnsi="Calibri" w:cs="Arial"/>
          <w:b/>
          <w:szCs w:val="22"/>
        </w:rPr>
      </w:pPr>
    </w:p>
    <w:p w14:paraId="75AE207D" w14:textId="77777777" w:rsidR="00E24BAD" w:rsidRDefault="00E24BAD" w:rsidP="00A12ED4">
      <w:pPr>
        <w:rPr>
          <w:rFonts w:ascii="Calibri" w:hAnsi="Calibri" w:cs="Arial"/>
          <w:b/>
          <w:szCs w:val="22"/>
        </w:rPr>
      </w:pPr>
    </w:p>
    <w:p w14:paraId="0FB89F09" w14:textId="77777777" w:rsidR="00E24BAD" w:rsidRDefault="00E24BAD" w:rsidP="00A12ED4">
      <w:pPr>
        <w:rPr>
          <w:rFonts w:ascii="Calibri" w:hAnsi="Calibri" w:cs="Arial"/>
          <w:b/>
          <w:szCs w:val="22"/>
        </w:rPr>
      </w:pPr>
    </w:p>
    <w:p w14:paraId="33FD3986" w14:textId="77777777" w:rsidR="00E24BAD" w:rsidRDefault="00E24BAD">
      <w:pPr>
        <w:rPr>
          <w:rFonts w:ascii="Calibri" w:hAnsi="Calibri" w:cs="Arial"/>
          <w:b/>
          <w:szCs w:val="22"/>
        </w:rPr>
      </w:pPr>
    </w:p>
    <w:p w14:paraId="149491C4" w14:textId="77777777" w:rsidR="00E24BAD" w:rsidRDefault="00E24BAD">
      <w:pPr>
        <w:rPr>
          <w:rFonts w:ascii="Calibri" w:hAnsi="Calibri" w:cs="Arial"/>
          <w:b/>
          <w:szCs w:val="22"/>
        </w:rPr>
      </w:pPr>
    </w:p>
    <w:p w14:paraId="22A8B5A4" w14:textId="77777777" w:rsidR="00E24BAD" w:rsidRDefault="00E24BAD">
      <w:pPr>
        <w:rPr>
          <w:rFonts w:ascii="Calibri" w:hAnsi="Calibri" w:cs="Arial"/>
          <w:b/>
          <w:szCs w:val="22"/>
        </w:rPr>
      </w:pPr>
    </w:p>
    <w:p w14:paraId="1966F876" w14:textId="217C2DFE" w:rsidR="00E02F2D" w:rsidRPr="00E24BAD" w:rsidRDefault="00A12ED4">
      <w:pPr>
        <w:rPr>
          <w:rFonts w:ascii="Calibri" w:hAnsi="Calibri" w:cs="Arial"/>
          <w:b/>
          <w:szCs w:val="22"/>
        </w:rPr>
      </w:pPr>
      <w:r w:rsidRPr="00E02F2D">
        <w:rPr>
          <w:rFonts w:ascii="Calibri" w:hAnsi="Calibri" w:cs="Arial"/>
          <w:b/>
          <w:szCs w:val="22"/>
        </w:rPr>
        <w:t xml:space="preserve">Figure 2. Monthly </w:t>
      </w:r>
      <w:r w:rsidR="00E02F2D">
        <w:rPr>
          <w:rFonts w:ascii="Calibri" w:hAnsi="Calibri" w:cs="Arial"/>
          <w:b/>
          <w:szCs w:val="22"/>
        </w:rPr>
        <w:t>Minimum and Maximum Cloud Cover</w:t>
      </w:r>
      <w:r w:rsidR="00E24BAD">
        <w:rPr>
          <w:rFonts w:ascii="Calibri" w:hAnsi="Calibri" w:cs="Arial"/>
          <w:b/>
          <w:szCs w:val="22"/>
        </w:rPr>
        <w:t>.</w:t>
      </w:r>
      <w:r w:rsidRPr="00E02F2D">
        <w:rPr>
          <w:rFonts w:ascii="Calibri" w:hAnsi="Calibri" w:cs="Arial"/>
          <w:b/>
          <w:szCs w:val="22"/>
        </w:rPr>
        <w:t xml:space="preserve"> </w:t>
      </w:r>
      <w:r w:rsidRPr="00E02F2D">
        <w:rPr>
          <w:rFonts w:ascii="Calibri" w:hAnsi="Calibri" w:cs="Arial"/>
          <w:szCs w:val="22"/>
        </w:rPr>
        <w:t>Data from the NASA International Satellite Cloud Climatology Project (ISCCP) dataset (D2 product, 25 years, 280-km pixels, 3-hour sampling, monthly averages).</w:t>
      </w:r>
    </w:p>
    <w:p w14:paraId="1E56916C" w14:textId="143FBB8A" w:rsidR="00E02F2D" w:rsidRDefault="00E02F2D">
      <w:pPr>
        <w:rPr>
          <w:rFonts w:ascii="Calibri" w:hAnsi="Calibri" w:cs="Arial"/>
          <w:szCs w:val="22"/>
        </w:rPr>
      </w:pPr>
    </w:p>
    <w:p w14:paraId="1B63B91C" w14:textId="5B879FB9" w:rsidR="00E02F2D" w:rsidRDefault="00E24BAD" w:rsidP="00A12ED4">
      <w:pPr>
        <w:rPr>
          <w:rFonts w:ascii="Calibri" w:hAnsi="Calibri" w:cs="Arial"/>
          <w:szCs w:val="22"/>
        </w:rPr>
      </w:pPr>
      <w:r>
        <w:rPr>
          <w:rFonts w:ascii="Calibri" w:hAnsi="Calibri" w:cs="Arial"/>
          <w:b/>
          <w:noProof/>
          <w:szCs w:val="22"/>
        </w:rPr>
        <w:drawing>
          <wp:anchor distT="0" distB="0" distL="114300" distR="114300" simplePos="0" relativeHeight="251687936" behindDoc="0" locked="0" layoutInCell="1" allowOverlap="1" wp14:anchorId="12C972B0" wp14:editId="7D0770B8">
            <wp:simplePos x="0" y="0"/>
            <wp:positionH relativeFrom="column">
              <wp:posOffset>508635</wp:posOffset>
            </wp:positionH>
            <wp:positionV relativeFrom="paragraph">
              <wp:posOffset>24130</wp:posOffset>
            </wp:positionV>
            <wp:extent cx="5787390" cy="3686810"/>
            <wp:effectExtent l="0" t="0" r="381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7390" cy="368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11660" w14:textId="77777777" w:rsidR="00E02F2D" w:rsidRDefault="00E02F2D" w:rsidP="00A12ED4">
      <w:pPr>
        <w:rPr>
          <w:rFonts w:ascii="Calibri" w:hAnsi="Calibri" w:cs="Arial"/>
          <w:szCs w:val="22"/>
        </w:rPr>
      </w:pPr>
    </w:p>
    <w:p w14:paraId="19844B5A" w14:textId="77777777" w:rsidR="00E02F2D" w:rsidRDefault="00E02F2D" w:rsidP="00A12ED4">
      <w:pPr>
        <w:rPr>
          <w:rFonts w:ascii="Calibri" w:hAnsi="Calibri" w:cs="Arial"/>
          <w:szCs w:val="22"/>
        </w:rPr>
      </w:pPr>
    </w:p>
    <w:p w14:paraId="034B7372" w14:textId="77777777" w:rsidR="00E02F2D" w:rsidRDefault="00E02F2D" w:rsidP="00A12ED4">
      <w:pPr>
        <w:rPr>
          <w:rFonts w:ascii="Calibri" w:hAnsi="Calibri" w:cs="Arial"/>
          <w:szCs w:val="22"/>
        </w:rPr>
      </w:pPr>
    </w:p>
    <w:p w14:paraId="0098954A" w14:textId="77777777" w:rsidR="00E02F2D" w:rsidRDefault="00E02F2D" w:rsidP="00A12ED4">
      <w:pPr>
        <w:rPr>
          <w:rFonts w:ascii="Calibri" w:hAnsi="Calibri" w:cs="Arial"/>
          <w:szCs w:val="22"/>
        </w:rPr>
      </w:pPr>
    </w:p>
    <w:p w14:paraId="78A3E630" w14:textId="77777777" w:rsidR="00E02F2D" w:rsidRDefault="00E02F2D" w:rsidP="00A12ED4">
      <w:pPr>
        <w:rPr>
          <w:rFonts w:ascii="Calibri" w:hAnsi="Calibri" w:cs="Arial"/>
          <w:szCs w:val="22"/>
        </w:rPr>
      </w:pPr>
    </w:p>
    <w:p w14:paraId="42C2BA04" w14:textId="4D6A1B42" w:rsidR="00E02F2D" w:rsidRDefault="00E02F2D" w:rsidP="00A12ED4">
      <w:pPr>
        <w:rPr>
          <w:rFonts w:ascii="Calibri" w:hAnsi="Calibri" w:cs="Arial"/>
          <w:szCs w:val="22"/>
        </w:rPr>
      </w:pPr>
    </w:p>
    <w:p w14:paraId="605A35E7" w14:textId="77777777" w:rsidR="00E02F2D" w:rsidRDefault="00E02F2D" w:rsidP="00A12ED4">
      <w:pPr>
        <w:rPr>
          <w:rFonts w:ascii="Calibri" w:hAnsi="Calibri" w:cs="Arial"/>
          <w:szCs w:val="22"/>
        </w:rPr>
      </w:pPr>
    </w:p>
    <w:p w14:paraId="4F7FB877" w14:textId="77777777" w:rsidR="00BA74CC" w:rsidRDefault="00BA74CC" w:rsidP="00A12ED4">
      <w:pPr>
        <w:rPr>
          <w:rFonts w:ascii="Calibri" w:hAnsi="Calibri" w:cs="Arial"/>
          <w:szCs w:val="22"/>
        </w:rPr>
      </w:pPr>
    </w:p>
    <w:p w14:paraId="7FD2C258" w14:textId="77777777" w:rsidR="00E02F2D" w:rsidRDefault="00E02F2D" w:rsidP="00A12ED4">
      <w:pPr>
        <w:rPr>
          <w:rFonts w:ascii="Calibri" w:hAnsi="Calibri" w:cs="Arial"/>
          <w:szCs w:val="22"/>
        </w:rPr>
      </w:pPr>
    </w:p>
    <w:p w14:paraId="65BDC9E0" w14:textId="2F505F17" w:rsidR="00182345" w:rsidRDefault="00182345" w:rsidP="00A12ED4">
      <w:pPr>
        <w:rPr>
          <w:rFonts w:ascii="Calibri" w:hAnsi="Calibri" w:cs="Arial"/>
          <w:b/>
          <w:szCs w:val="22"/>
        </w:rPr>
      </w:pPr>
    </w:p>
    <w:p w14:paraId="3CF6942E" w14:textId="54A71EEA" w:rsidR="00182345" w:rsidRDefault="00182345" w:rsidP="00A12ED4">
      <w:pPr>
        <w:rPr>
          <w:rFonts w:ascii="Calibri" w:hAnsi="Calibri" w:cs="Arial"/>
          <w:b/>
          <w:szCs w:val="22"/>
        </w:rPr>
      </w:pPr>
    </w:p>
    <w:p w14:paraId="59E94BD1" w14:textId="77777777" w:rsidR="00E24BAD" w:rsidRDefault="00E24BAD" w:rsidP="00A12ED4">
      <w:pPr>
        <w:rPr>
          <w:rFonts w:ascii="Calibri" w:hAnsi="Calibri" w:cs="Arial"/>
          <w:b/>
          <w:szCs w:val="22"/>
        </w:rPr>
      </w:pPr>
    </w:p>
    <w:p w14:paraId="660E7E18" w14:textId="77777777" w:rsidR="00E24BAD" w:rsidRDefault="00E24BAD" w:rsidP="00A12ED4">
      <w:pPr>
        <w:rPr>
          <w:rFonts w:ascii="Calibri" w:hAnsi="Calibri" w:cs="Arial"/>
          <w:b/>
          <w:szCs w:val="22"/>
        </w:rPr>
      </w:pPr>
    </w:p>
    <w:p w14:paraId="55085182" w14:textId="77777777" w:rsidR="00E24BAD" w:rsidRDefault="00E24BAD" w:rsidP="00A12ED4">
      <w:pPr>
        <w:rPr>
          <w:rFonts w:ascii="Calibri" w:hAnsi="Calibri" w:cs="Arial"/>
          <w:b/>
          <w:szCs w:val="22"/>
        </w:rPr>
      </w:pPr>
    </w:p>
    <w:p w14:paraId="3B2BCC8E" w14:textId="77777777" w:rsidR="00E24BAD" w:rsidRDefault="00E24BAD" w:rsidP="00A12ED4">
      <w:pPr>
        <w:rPr>
          <w:rFonts w:ascii="Calibri" w:hAnsi="Calibri" w:cs="Arial"/>
          <w:b/>
          <w:szCs w:val="22"/>
        </w:rPr>
      </w:pPr>
    </w:p>
    <w:p w14:paraId="07A761EB" w14:textId="77777777" w:rsidR="00E24BAD" w:rsidRDefault="00E24BAD" w:rsidP="00A12ED4">
      <w:pPr>
        <w:rPr>
          <w:rFonts w:ascii="Calibri" w:hAnsi="Calibri" w:cs="Arial"/>
          <w:b/>
          <w:szCs w:val="22"/>
        </w:rPr>
      </w:pPr>
    </w:p>
    <w:p w14:paraId="0F118B3B" w14:textId="77777777" w:rsidR="00E24BAD" w:rsidRDefault="00E24BAD" w:rsidP="00A12ED4">
      <w:pPr>
        <w:rPr>
          <w:rFonts w:ascii="Calibri" w:hAnsi="Calibri" w:cs="Arial"/>
          <w:b/>
          <w:szCs w:val="22"/>
        </w:rPr>
      </w:pPr>
    </w:p>
    <w:p w14:paraId="2F16FD53" w14:textId="77777777" w:rsidR="00E24BAD" w:rsidRDefault="00E24BAD" w:rsidP="00A12ED4">
      <w:pPr>
        <w:rPr>
          <w:rFonts w:ascii="Calibri" w:hAnsi="Calibri" w:cs="Arial"/>
          <w:b/>
          <w:szCs w:val="22"/>
        </w:rPr>
      </w:pPr>
    </w:p>
    <w:p w14:paraId="2001170C" w14:textId="77777777" w:rsidR="00E24BAD" w:rsidRDefault="00E24BAD" w:rsidP="00A12ED4">
      <w:pPr>
        <w:rPr>
          <w:rFonts w:ascii="Calibri" w:hAnsi="Calibri" w:cs="Arial"/>
          <w:b/>
          <w:szCs w:val="22"/>
        </w:rPr>
      </w:pPr>
    </w:p>
    <w:p w14:paraId="64DDDC2F" w14:textId="77777777" w:rsidR="00E24BAD" w:rsidRDefault="00E24BAD" w:rsidP="00A12ED4">
      <w:pPr>
        <w:rPr>
          <w:rFonts w:ascii="Calibri" w:hAnsi="Calibri" w:cs="Arial"/>
          <w:b/>
          <w:szCs w:val="22"/>
        </w:rPr>
      </w:pPr>
    </w:p>
    <w:p w14:paraId="6785A2C4" w14:textId="7BF8B3AA" w:rsidR="00A80B19" w:rsidRPr="00E24BAD" w:rsidRDefault="00A12ED4" w:rsidP="00A12ED4">
      <w:pPr>
        <w:rPr>
          <w:rFonts w:ascii="Calibri" w:hAnsi="Calibri" w:cs="Arial"/>
          <w:b/>
          <w:szCs w:val="22"/>
        </w:rPr>
      </w:pPr>
      <w:r w:rsidRPr="00E02F2D">
        <w:rPr>
          <w:rFonts w:ascii="Calibri" w:hAnsi="Calibri" w:cs="Arial"/>
          <w:b/>
          <w:szCs w:val="22"/>
        </w:rPr>
        <w:t>Figure 3. Average Mont</w:t>
      </w:r>
      <w:r w:rsidR="00E02F2D" w:rsidRPr="00E02F2D">
        <w:rPr>
          <w:rFonts w:ascii="Calibri" w:hAnsi="Calibri" w:cs="Arial"/>
          <w:b/>
          <w:szCs w:val="22"/>
        </w:rPr>
        <w:t>h</w:t>
      </w:r>
      <w:r w:rsidR="00E02F2D">
        <w:rPr>
          <w:rFonts w:ascii="Calibri" w:hAnsi="Calibri" w:cs="Arial"/>
          <w:b/>
          <w:szCs w:val="22"/>
        </w:rPr>
        <w:t>ly Rainfall</w:t>
      </w:r>
      <w:r w:rsidR="00E24BAD">
        <w:rPr>
          <w:rFonts w:ascii="Calibri" w:hAnsi="Calibri" w:cs="Arial"/>
          <w:b/>
          <w:szCs w:val="22"/>
        </w:rPr>
        <w:t>.</w:t>
      </w:r>
      <w:r w:rsidRPr="00E02F2D">
        <w:rPr>
          <w:rFonts w:ascii="Calibri" w:hAnsi="Calibri" w:cs="Arial"/>
          <w:b/>
          <w:szCs w:val="22"/>
        </w:rPr>
        <w:t xml:space="preserve"> </w:t>
      </w:r>
      <w:r>
        <w:rPr>
          <w:rFonts w:ascii="Calibri" w:hAnsi="Calibri" w:cs="Arial"/>
          <w:szCs w:val="22"/>
        </w:rPr>
        <w:t xml:space="preserve">Data from the </w:t>
      </w:r>
      <w:r w:rsidR="00A80B19" w:rsidRPr="00A80B19">
        <w:rPr>
          <w:rFonts w:ascii="Calibri" w:hAnsi="Calibri" w:cs="Arial"/>
          <w:szCs w:val="22"/>
        </w:rPr>
        <w:t>World Bank</w:t>
      </w:r>
      <w:r w:rsidR="00A80B19">
        <w:rPr>
          <w:rFonts w:ascii="Calibri" w:hAnsi="Calibri" w:cs="Arial"/>
          <w:szCs w:val="22"/>
        </w:rPr>
        <w:t xml:space="preserve"> website (</w:t>
      </w:r>
      <w:hyperlink r:id="rId12" w:history="1">
        <w:r w:rsidR="00A80B19" w:rsidRPr="00C902AC">
          <w:rPr>
            <w:rStyle w:val="Hyperlink"/>
            <w:rFonts w:ascii="Calibri" w:hAnsi="Calibri" w:cs="Arial"/>
            <w:szCs w:val="22"/>
          </w:rPr>
          <w:t>http://data.worldbank.org</w:t>
        </w:r>
      </w:hyperlink>
      <w:r w:rsidR="00A80B19">
        <w:rPr>
          <w:rFonts w:ascii="Calibri" w:hAnsi="Calibri" w:cs="Arial"/>
          <w:szCs w:val="22"/>
        </w:rPr>
        <w:t>)</w:t>
      </w:r>
    </w:p>
    <w:p w14:paraId="67DDB82E" w14:textId="325A2EED" w:rsidR="000B1DE6" w:rsidRPr="00B9560A" w:rsidRDefault="00D40531" w:rsidP="00BD5467">
      <w:pPr>
        <w:shd w:val="pct20" w:color="auto" w:fill="auto"/>
        <w:jc w:val="both"/>
        <w:rPr>
          <w:rFonts w:ascii="Calibri" w:hAnsi="Calibri" w:cs="Arial"/>
          <w:b/>
          <w:szCs w:val="22"/>
        </w:rPr>
      </w:pPr>
      <w:r w:rsidRPr="00B9560A">
        <w:rPr>
          <w:rFonts w:ascii="Calibri" w:hAnsi="Calibri" w:cs="Arial"/>
          <w:b/>
          <w:szCs w:val="22"/>
        </w:rPr>
        <w:t xml:space="preserve">Section 2: </w:t>
      </w:r>
      <w:r w:rsidR="00793F3A" w:rsidRPr="00B9560A">
        <w:rPr>
          <w:rFonts w:ascii="Calibri" w:hAnsi="Calibri" w:cs="Arial"/>
          <w:b/>
          <w:szCs w:val="22"/>
        </w:rPr>
        <w:t xml:space="preserve">Landsat </w:t>
      </w:r>
      <w:r w:rsidR="00B40C54" w:rsidRPr="00B9560A">
        <w:rPr>
          <w:rFonts w:ascii="Calibri" w:hAnsi="Calibri" w:cs="Arial"/>
          <w:b/>
          <w:szCs w:val="22"/>
        </w:rPr>
        <w:t xml:space="preserve">Data </w:t>
      </w:r>
      <w:r w:rsidR="00793F3A" w:rsidRPr="00B9560A">
        <w:rPr>
          <w:rFonts w:ascii="Calibri" w:hAnsi="Calibri" w:cs="Arial"/>
          <w:b/>
          <w:szCs w:val="22"/>
        </w:rPr>
        <w:t>Acquisition Background Information</w:t>
      </w:r>
    </w:p>
    <w:p w14:paraId="29CD4D48" w14:textId="77777777" w:rsidR="00D731B8" w:rsidRPr="001711F7" w:rsidRDefault="00D731B8" w:rsidP="00BD5467">
      <w:pPr>
        <w:rPr>
          <w:rFonts w:ascii="Calibri" w:hAnsi="Calibri" w:cs="Arial"/>
          <w:szCs w:val="22"/>
        </w:rPr>
      </w:pPr>
    </w:p>
    <w:tbl>
      <w:tblPr>
        <w:tblW w:w="7800" w:type="dxa"/>
        <w:jc w:val="center"/>
        <w:tblInd w:w="108" w:type="dxa"/>
        <w:tblLook w:val="04A0" w:firstRow="1" w:lastRow="0" w:firstColumn="1" w:lastColumn="0" w:noHBand="0" w:noVBand="1"/>
      </w:tblPr>
      <w:tblGrid>
        <w:gridCol w:w="889"/>
        <w:gridCol w:w="1711"/>
        <w:gridCol w:w="1300"/>
        <w:gridCol w:w="1300"/>
        <w:gridCol w:w="1300"/>
        <w:gridCol w:w="1300"/>
      </w:tblGrid>
      <w:tr w:rsidR="005014F7" w:rsidRPr="005014F7" w14:paraId="0D1E7505" w14:textId="77777777" w:rsidTr="00792948">
        <w:trPr>
          <w:trHeight w:val="360"/>
          <w:jc w:val="center"/>
        </w:trPr>
        <w:tc>
          <w:tcPr>
            <w:tcW w:w="2600" w:type="dxa"/>
            <w:gridSpan w:val="2"/>
            <w:tcBorders>
              <w:top w:val="nil"/>
              <w:left w:val="nil"/>
              <w:bottom w:val="nil"/>
              <w:right w:val="nil"/>
            </w:tcBorders>
            <w:shd w:val="clear" w:color="000000" w:fill="FFFFFF"/>
            <w:noWrap/>
            <w:vAlign w:val="bottom"/>
            <w:hideMark/>
          </w:tcPr>
          <w:p w14:paraId="75CC0865" w14:textId="77777777" w:rsidR="005014F7" w:rsidRPr="005014F7" w:rsidRDefault="005014F7" w:rsidP="005014F7">
            <w:pPr>
              <w:rPr>
                <w:rFonts w:ascii="Verdana" w:eastAsia="Times New Roman" w:hAnsi="Verdana"/>
                <w:b/>
                <w:bCs/>
                <w:color w:val="0000FF"/>
                <w:sz w:val="28"/>
                <w:szCs w:val="28"/>
              </w:rPr>
            </w:pPr>
            <w:r w:rsidRPr="005014F7">
              <w:rPr>
                <w:rFonts w:ascii="Verdana" w:eastAsia="Times New Roman" w:hAnsi="Verdana"/>
                <w:b/>
                <w:bCs/>
                <w:color w:val="0000FF"/>
                <w:sz w:val="28"/>
                <w:szCs w:val="28"/>
              </w:rPr>
              <w:t>Bangladesh</w:t>
            </w:r>
          </w:p>
        </w:tc>
        <w:tc>
          <w:tcPr>
            <w:tcW w:w="1300" w:type="dxa"/>
            <w:tcBorders>
              <w:top w:val="nil"/>
              <w:left w:val="nil"/>
              <w:bottom w:val="nil"/>
              <w:right w:val="nil"/>
            </w:tcBorders>
            <w:shd w:val="clear" w:color="000000" w:fill="FFFFFF"/>
            <w:noWrap/>
            <w:vAlign w:val="bottom"/>
            <w:hideMark/>
          </w:tcPr>
          <w:p w14:paraId="2F6AF637" w14:textId="77777777" w:rsidR="005014F7" w:rsidRPr="005014F7" w:rsidRDefault="005014F7" w:rsidP="005014F7">
            <w:pPr>
              <w:rPr>
                <w:rFonts w:ascii="Verdana" w:eastAsia="Times New Roman" w:hAnsi="Verdana"/>
              </w:rPr>
            </w:pPr>
            <w:r w:rsidRPr="005014F7">
              <w:rPr>
                <w:rFonts w:ascii="Verdana" w:eastAsia="Times New Roman" w:hAnsi="Verdana"/>
              </w:rPr>
              <w:t> </w:t>
            </w:r>
          </w:p>
        </w:tc>
        <w:tc>
          <w:tcPr>
            <w:tcW w:w="1300" w:type="dxa"/>
            <w:tcBorders>
              <w:top w:val="nil"/>
              <w:left w:val="nil"/>
              <w:bottom w:val="nil"/>
              <w:right w:val="nil"/>
            </w:tcBorders>
            <w:shd w:val="clear" w:color="000000" w:fill="FFFFFF"/>
            <w:noWrap/>
            <w:vAlign w:val="bottom"/>
            <w:hideMark/>
          </w:tcPr>
          <w:p w14:paraId="357468A2" w14:textId="77777777" w:rsidR="005014F7" w:rsidRPr="005014F7" w:rsidRDefault="005014F7" w:rsidP="005014F7">
            <w:pPr>
              <w:rPr>
                <w:rFonts w:ascii="Verdana" w:eastAsia="Times New Roman" w:hAnsi="Verdana"/>
              </w:rPr>
            </w:pPr>
            <w:r w:rsidRPr="005014F7">
              <w:rPr>
                <w:rFonts w:ascii="Verdana" w:eastAsia="Times New Roman" w:hAnsi="Verdana"/>
              </w:rPr>
              <w:t> </w:t>
            </w:r>
          </w:p>
        </w:tc>
        <w:tc>
          <w:tcPr>
            <w:tcW w:w="1300" w:type="dxa"/>
            <w:tcBorders>
              <w:top w:val="nil"/>
              <w:left w:val="nil"/>
              <w:bottom w:val="nil"/>
              <w:right w:val="nil"/>
            </w:tcBorders>
            <w:shd w:val="clear" w:color="000000" w:fill="FFFFFF"/>
            <w:noWrap/>
            <w:vAlign w:val="bottom"/>
            <w:hideMark/>
          </w:tcPr>
          <w:p w14:paraId="4DDEE1B9" w14:textId="77777777" w:rsidR="005014F7" w:rsidRPr="005014F7" w:rsidRDefault="005014F7" w:rsidP="005014F7">
            <w:pPr>
              <w:rPr>
                <w:rFonts w:ascii="Verdana" w:eastAsia="Times New Roman" w:hAnsi="Verdana"/>
              </w:rPr>
            </w:pPr>
            <w:r w:rsidRPr="005014F7">
              <w:rPr>
                <w:rFonts w:ascii="Verdana" w:eastAsia="Times New Roman" w:hAnsi="Verdana"/>
              </w:rPr>
              <w:t> </w:t>
            </w:r>
          </w:p>
        </w:tc>
        <w:tc>
          <w:tcPr>
            <w:tcW w:w="1300" w:type="dxa"/>
            <w:tcBorders>
              <w:top w:val="nil"/>
              <w:left w:val="nil"/>
              <w:bottom w:val="nil"/>
              <w:right w:val="nil"/>
            </w:tcBorders>
            <w:shd w:val="clear" w:color="000000" w:fill="FFFFFF"/>
            <w:noWrap/>
            <w:vAlign w:val="bottom"/>
            <w:hideMark/>
          </w:tcPr>
          <w:p w14:paraId="7A864BFF" w14:textId="77777777" w:rsidR="005014F7" w:rsidRPr="005014F7" w:rsidRDefault="005014F7" w:rsidP="005014F7">
            <w:pPr>
              <w:rPr>
                <w:rFonts w:ascii="Calibri" w:eastAsia="Times New Roman" w:hAnsi="Calibri"/>
                <w:color w:val="000000"/>
                <w:sz w:val="22"/>
                <w:szCs w:val="22"/>
              </w:rPr>
            </w:pPr>
            <w:r w:rsidRPr="005014F7">
              <w:rPr>
                <w:rFonts w:ascii="Calibri" w:eastAsia="Times New Roman" w:hAnsi="Calibri"/>
                <w:color w:val="000000"/>
                <w:sz w:val="22"/>
                <w:szCs w:val="22"/>
              </w:rPr>
              <w:t> </w:t>
            </w:r>
          </w:p>
        </w:tc>
      </w:tr>
      <w:tr w:rsidR="005014F7" w:rsidRPr="005014F7" w14:paraId="1D12C32B" w14:textId="77777777" w:rsidTr="00792948">
        <w:trPr>
          <w:trHeight w:val="320"/>
          <w:jc w:val="center"/>
        </w:trPr>
        <w:tc>
          <w:tcPr>
            <w:tcW w:w="5200" w:type="dxa"/>
            <w:gridSpan w:val="4"/>
            <w:tcBorders>
              <w:top w:val="nil"/>
              <w:left w:val="nil"/>
              <w:bottom w:val="nil"/>
              <w:right w:val="nil"/>
            </w:tcBorders>
            <w:shd w:val="clear" w:color="000000" w:fill="FFFFFF"/>
            <w:noWrap/>
            <w:vAlign w:val="bottom"/>
            <w:hideMark/>
          </w:tcPr>
          <w:p w14:paraId="647BEC33" w14:textId="77777777" w:rsidR="005014F7" w:rsidRPr="005014F7" w:rsidRDefault="005014F7" w:rsidP="005014F7">
            <w:pPr>
              <w:rPr>
                <w:rFonts w:ascii="Verdana" w:eastAsia="Times New Roman" w:hAnsi="Verdana"/>
                <w:b/>
                <w:bCs/>
              </w:rPr>
            </w:pPr>
            <w:r w:rsidRPr="005014F7">
              <w:rPr>
                <w:rFonts w:ascii="Verdana" w:eastAsia="Times New Roman" w:hAnsi="Verdana"/>
                <w:b/>
                <w:bCs/>
              </w:rPr>
              <w:t>Landsat WRS-2 and Data Summary</w:t>
            </w:r>
          </w:p>
        </w:tc>
        <w:tc>
          <w:tcPr>
            <w:tcW w:w="1300" w:type="dxa"/>
            <w:tcBorders>
              <w:top w:val="nil"/>
              <w:left w:val="nil"/>
              <w:bottom w:val="nil"/>
              <w:right w:val="nil"/>
            </w:tcBorders>
            <w:shd w:val="clear" w:color="000000" w:fill="FFFFFF"/>
            <w:noWrap/>
            <w:vAlign w:val="bottom"/>
            <w:hideMark/>
          </w:tcPr>
          <w:p w14:paraId="012140E4" w14:textId="77777777" w:rsidR="005014F7" w:rsidRPr="005014F7" w:rsidRDefault="005014F7" w:rsidP="005014F7">
            <w:pPr>
              <w:rPr>
                <w:rFonts w:ascii="Verdana" w:eastAsia="Times New Roman" w:hAnsi="Verdana"/>
              </w:rPr>
            </w:pPr>
            <w:r w:rsidRPr="005014F7">
              <w:rPr>
                <w:rFonts w:ascii="Verdana" w:eastAsia="Times New Roman" w:hAnsi="Verdana"/>
              </w:rPr>
              <w:t> </w:t>
            </w:r>
          </w:p>
        </w:tc>
        <w:tc>
          <w:tcPr>
            <w:tcW w:w="1300" w:type="dxa"/>
            <w:tcBorders>
              <w:top w:val="nil"/>
              <w:left w:val="nil"/>
              <w:bottom w:val="nil"/>
              <w:right w:val="nil"/>
            </w:tcBorders>
            <w:shd w:val="clear" w:color="000000" w:fill="FFFFFF"/>
            <w:noWrap/>
            <w:vAlign w:val="bottom"/>
            <w:hideMark/>
          </w:tcPr>
          <w:p w14:paraId="73C30E91" w14:textId="77777777" w:rsidR="005014F7" w:rsidRPr="005014F7" w:rsidRDefault="005014F7" w:rsidP="005014F7">
            <w:pPr>
              <w:rPr>
                <w:rFonts w:ascii="Calibri" w:eastAsia="Times New Roman" w:hAnsi="Calibri"/>
                <w:color w:val="000000"/>
                <w:sz w:val="22"/>
                <w:szCs w:val="22"/>
              </w:rPr>
            </w:pPr>
            <w:r w:rsidRPr="005014F7">
              <w:rPr>
                <w:rFonts w:ascii="Calibri" w:eastAsia="Times New Roman" w:hAnsi="Calibri"/>
                <w:color w:val="000000"/>
                <w:sz w:val="22"/>
                <w:szCs w:val="22"/>
              </w:rPr>
              <w:t> </w:t>
            </w:r>
          </w:p>
        </w:tc>
      </w:tr>
      <w:tr w:rsidR="005014F7" w:rsidRPr="005014F7" w14:paraId="6A0409FF" w14:textId="77777777" w:rsidTr="00792948">
        <w:trPr>
          <w:trHeight w:val="320"/>
          <w:jc w:val="center"/>
        </w:trPr>
        <w:tc>
          <w:tcPr>
            <w:tcW w:w="889" w:type="dxa"/>
            <w:tcBorders>
              <w:top w:val="nil"/>
              <w:left w:val="nil"/>
              <w:bottom w:val="nil"/>
              <w:right w:val="nil"/>
            </w:tcBorders>
            <w:shd w:val="clear" w:color="000000" w:fill="FFFFFF"/>
            <w:noWrap/>
            <w:vAlign w:val="bottom"/>
            <w:hideMark/>
          </w:tcPr>
          <w:p w14:paraId="73D61C9D" w14:textId="77777777" w:rsidR="005014F7" w:rsidRPr="005014F7" w:rsidRDefault="005014F7" w:rsidP="005014F7">
            <w:pPr>
              <w:rPr>
                <w:rFonts w:ascii="Verdana" w:eastAsia="Times New Roman" w:hAnsi="Verdana"/>
                <w:b/>
                <w:bCs/>
              </w:rPr>
            </w:pPr>
            <w:r w:rsidRPr="005014F7">
              <w:rPr>
                <w:rFonts w:ascii="Verdana" w:eastAsia="Times New Roman" w:hAnsi="Verdana"/>
                <w:b/>
                <w:bCs/>
              </w:rPr>
              <w:t> </w:t>
            </w:r>
          </w:p>
        </w:tc>
        <w:tc>
          <w:tcPr>
            <w:tcW w:w="1711" w:type="dxa"/>
            <w:tcBorders>
              <w:top w:val="nil"/>
              <w:left w:val="nil"/>
              <w:bottom w:val="nil"/>
              <w:right w:val="nil"/>
            </w:tcBorders>
            <w:shd w:val="clear" w:color="000000" w:fill="FFFFFF"/>
            <w:noWrap/>
            <w:vAlign w:val="bottom"/>
            <w:hideMark/>
          </w:tcPr>
          <w:p w14:paraId="7814A4A0" w14:textId="77777777" w:rsidR="005014F7" w:rsidRPr="005014F7" w:rsidRDefault="005014F7" w:rsidP="005014F7">
            <w:pPr>
              <w:rPr>
                <w:rFonts w:ascii="Verdana" w:eastAsia="Times New Roman" w:hAnsi="Verdana"/>
              </w:rPr>
            </w:pPr>
            <w:r w:rsidRPr="005014F7">
              <w:rPr>
                <w:rFonts w:ascii="Verdana" w:eastAsia="Times New Roman" w:hAnsi="Verdana"/>
              </w:rPr>
              <w:t> </w:t>
            </w:r>
          </w:p>
        </w:tc>
        <w:tc>
          <w:tcPr>
            <w:tcW w:w="1300" w:type="dxa"/>
            <w:tcBorders>
              <w:top w:val="nil"/>
              <w:left w:val="nil"/>
              <w:bottom w:val="nil"/>
              <w:right w:val="nil"/>
            </w:tcBorders>
            <w:shd w:val="clear" w:color="000000" w:fill="FFFFFF"/>
            <w:noWrap/>
            <w:vAlign w:val="bottom"/>
            <w:hideMark/>
          </w:tcPr>
          <w:p w14:paraId="4AFC760D" w14:textId="77777777" w:rsidR="005014F7" w:rsidRPr="005014F7" w:rsidRDefault="005014F7" w:rsidP="005014F7">
            <w:pPr>
              <w:rPr>
                <w:rFonts w:ascii="Verdana" w:eastAsia="Times New Roman" w:hAnsi="Verdana"/>
              </w:rPr>
            </w:pPr>
            <w:r w:rsidRPr="005014F7">
              <w:rPr>
                <w:rFonts w:ascii="Verdana" w:eastAsia="Times New Roman" w:hAnsi="Verdana"/>
              </w:rPr>
              <w:t> </w:t>
            </w:r>
          </w:p>
        </w:tc>
        <w:tc>
          <w:tcPr>
            <w:tcW w:w="1300" w:type="dxa"/>
            <w:tcBorders>
              <w:top w:val="nil"/>
              <w:left w:val="nil"/>
              <w:bottom w:val="nil"/>
              <w:right w:val="nil"/>
            </w:tcBorders>
            <w:shd w:val="clear" w:color="000000" w:fill="FFFFFF"/>
            <w:noWrap/>
            <w:vAlign w:val="bottom"/>
            <w:hideMark/>
          </w:tcPr>
          <w:p w14:paraId="5249A82A" w14:textId="77777777" w:rsidR="005014F7" w:rsidRPr="005014F7" w:rsidRDefault="005014F7" w:rsidP="005014F7">
            <w:pPr>
              <w:rPr>
                <w:rFonts w:ascii="Verdana" w:eastAsia="Times New Roman" w:hAnsi="Verdana"/>
              </w:rPr>
            </w:pPr>
            <w:r w:rsidRPr="005014F7">
              <w:rPr>
                <w:rFonts w:ascii="Verdana" w:eastAsia="Times New Roman" w:hAnsi="Verdana"/>
              </w:rPr>
              <w:t> </w:t>
            </w:r>
          </w:p>
        </w:tc>
        <w:tc>
          <w:tcPr>
            <w:tcW w:w="1300" w:type="dxa"/>
            <w:tcBorders>
              <w:top w:val="nil"/>
              <w:left w:val="nil"/>
              <w:bottom w:val="nil"/>
              <w:right w:val="nil"/>
            </w:tcBorders>
            <w:shd w:val="clear" w:color="000000" w:fill="FFFFFF"/>
            <w:noWrap/>
            <w:vAlign w:val="bottom"/>
            <w:hideMark/>
          </w:tcPr>
          <w:p w14:paraId="6EC52C1F" w14:textId="77777777" w:rsidR="005014F7" w:rsidRPr="005014F7" w:rsidRDefault="005014F7" w:rsidP="005014F7">
            <w:pPr>
              <w:rPr>
                <w:rFonts w:ascii="Verdana" w:eastAsia="Times New Roman" w:hAnsi="Verdana"/>
              </w:rPr>
            </w:pPr>
            <w:r w:rsidRPr="005014F7">
              <w:rPr>
                <w:rFonts w:ascii="Verdana" w:eastAsia="Times New Roman" w:hAnsi="Verdana"/>
              </w:rPr>
              <w:t> </w:t>
            </w:r>
          </w:p>
        </w:tc>
        <w:tc>
          <w:tcPr>
            <w:tcW w:w="1300" w:type="dxa"/>
            <w:tcBorders>
              <w:top w:val="nil"/>
              <w:left w:val="nil"/>
              <w:bottom w:val="nil"/>
              <w:right w:val="nil"/>
            </w:tcBorders>
            <w:shd w:val="clear" w:color="000000" w:fill="FFFFFF"/>
            <w:noWrap/>
            <w:vAlign w:val="bottom"/>
            <w:hideMark/>
          </w:tcPr>
          <w:p w14:paraId="1D3A8B70" w14:textId="77777777" w:rsidR="005014F7" w:rsidRPr="005014F7" w:rsidRDefault="005014F7" w:rsidP="005014F7">
            <w:pPr>
              <w:rPr>
                <w:rFonts w:ascii="Calibri" w:eastAsia="Times New Roman" w:hAnsi="Calibri"/>
                <w:color w:val="000000"/>
                <w:sz w:val="22"/>
                <w:szCs w:val="22"/>
              </w:rPr>
            </w:pPr>
            <w:r w:rsidRPr="005014F7">
              <w:rPr>
                <w:rFonts w:ascii="Calibri" w:eastAsia="Times New Roman" w:hAnsi="Calibri"/>
                <w:color w:val="000000"/>
                <w:sz w:val="22"/>
                <w:szCs w:val="22"/>
              </w:rPr>
              <w:t> </w:t>
            </w:r>
          </w:p>
        </w:tc>
      </w:tr>
      <w:tr w:rsidR="005014F7" w:rsidRPr="005014F7" w14:paraId="23E57CA1" w14:textId="77777777" w:rsidTr="00792948">
        <w:trPr>
          <w:trHeight w:val="960"/>
          <w:jc w:val="center"/>
        </w:trPr>
        <w:tc>
          <w:tcPr>
            <w:tcW w:w="88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38007253" w14:textId="77777777" w:rsidR="005014F7" w:rsidRPr="005014F7" w:rsidRDefault="005014F7" w:rsidP="005014F7">
            <w:pPr>
              <w:jc w:val="center"/>
              <w:rPr>
                <w:rFonts w:ascii="Verdana" w:eastAsia="Times New Roman" w:hAnsi="Verdana"/>
                <w:b/>
                <w:bCs/>
              </w:rPr>
            </w:pPr>
            <w:r w:rsidRPr="005014F7">
              <w:rPr>
                <w:rFonts w:ascii="Verdana" w:eastAsia="Times New Roman" w:hAnsi="Verdana"/>
                <w:b/>
                <w:bCs/>
              </w:rPr>
              <w:t>Pass</w:t>
            </w:r>
          </w:p>
        </w:tc>
        <w:tc>
          <w:tcPr>
            <w:tcW w:w="1711" w:type="dxa"/>
            <w:tcBorders>
              <w:top w:val="single" w:sz="4" w:space="0" w:color="auto"/>
              <w:left w:val="nil"/>
              <w:bottom w:val="single" w:sz="4" w:space="0" w:color="auto"/>
              <w:right w:val="single" w:sz="4" w:space="0" w:color="auto"/>
            </w:tcBorders>
            <w:shd w:val="clear" w:color="000000" w:fill="FCD5B4"/>
            <w:vAlign w:val="center"/>
            <w:hideMark/>
          </w:tcPr>
          <w:p w14:paraId="042EA935" w14:textId="77777777" w:rsidR="005014F7" w:rsidRPr="005014F7" w:rsidRDefault="005014F7" w:rsidP="005014F7">
            <w:pPr>
              <w:jc w:val="center"/>
              <w:rPr>
                <w:rFonts w:ascii="Verdana" w:eastAsia="Times New Roman" w:hAnsi="Verdana"/>
                <w:b/>
                <w:bCs/>
              </w:rPr>
            </w:pPr>
            <w:r w:rsidRPr="005014F7">
              <w:rPr>
                <w:rFonts w:ascii="Verdana" w:eastAsia="Times New Roman" w:hAnsi="Verdana"/>
                <w:b/>
                <w:bCs/>
              </w:rPr>
              <w:t>Duration (min)</w:t>
            </w:r>
          </w:p>
        </w:tc>
        <w:tc>
          <w:tcPr>
            <w:tcW w:w="1300" w:type="dxa"/>
            <w:tcBorders>
              <w:top w:val="single" w:sz="4" w:space="0" w:color="auto"/>
              <w:left w:val="nil"/>
              <w:bottom w:val="single" w:sz="4" w:space="0" w:color="auto"/>
              <w:right w:val="single" w:sz="4" w:space="0" w:color="auto"/>
            </w:tcBorders>
            <w:shd w:val="clear" w:color="000000" w:fill="FCD5B4"/>
            <w:vAlign w:val="center"/>
            <w:hideMark/>
          </w:tcPr>
          <w:p w14:paraId="0D1DFB92" w14:textId="77777777" w:rsidR="005014F7" w:rsidRPr="005014F7" w:rsidRDefault="005014F7" w:rsidP="005014F7">
            <w:pPr>
              <w:jc w:val="center"/>
              <w:rPr>
                <w:rFonts w:ascii="Verdana" w:eastAsia="Times New Roman" w:hAnsi="Verdana"/>
                <w:b/>
                <w:bCs/>
              </w:rPr>
            </w:pPr>
            <w:r w:rsidRPr="005014F7">
              <w:rPr>
                <w:rFonts w:ascii="Verdana" w:eastAsia="Times New Roman" w:hAnsi="Verdana"/>
                <w:b/>
                <w:bCs/>
              </w:rPr>
              <w:t>Path</w:t>
            </w:r>
          </w:p>
        </w:tc>
        <w:tc>
          <w:tcPr>
            <w:tcW w:w="1300" w:type="dxa"/>
            <w:tcBorders>
              <w:top w:val="single" w:sz="4" w:space="0" w:color="auto"/>
              <w:left w:val="nil"/>
              <w:bottom w:val="single" w:sz="4" w:space="0" w:color="auto"/>
              <w:right w:val="single" w:sz="4" w:space="0" w:color="auto"/>
            </w:tcBorders>
            <w:shd w:val="clear" w:color="000000" w:fill="FCD5B4"/>
            <w:vAlign w:val="center"/>
            <w:hideMark/>
          </w:tcPr>
          <w:p w14:paraId="5248D50C" w14:textId="77777777" w:rsidR="005014F7" w:rsidRPr="005014F7" w:rsidRDefault="005014F7" w:rsidP="005014F7">
            <w:pPr>
              <w:jc w:val="center"/>
              <w:rPr>
                <w:rFonts w:ascii="Verdana" w:eastAsia="Times New Roman" w:hAnsi="Verdana"/>
                <w:b/>
                <w:bCs/>
              </w:rPr>
            </w:pPr>
            <w:r w:rsidRPr="005014F7">
              <w:rPr>
                <w:rFonts w:ascii="Verdana" w:eastAsia="Times New Roman" w:hAnsi="Verdana"/>
                <w:b/>
                <w:bCs/>
              </w:rPr>
              <w:t>Row(s)</w:t>
            </w:r>
          </w:p>
        </w:tc>
        <w:tc>
          <w:tcPr>
            <w:tcW w:w="1300" w:type="dxa"/>
            <w:tcBorders>
              <w:top w:val="single" w:sz="4" w:space="0" w:color="auto"/>
              <w:left w:val="nil"/>
              <w:bottom w:val="single" w:sz="4" w:space="0" w:color="auto"/>
              <w:right w:val="single" w:sz="4" w:space="0" w:color="auto"/>
            </w:tcBorders>
            <w:shd w:val="clear" w:color="000000" w:fill="FCD5B4"/>
            <w:vAlign w:val="center"/>
            <w:hideMark/>
          </w:tcPr>
          <w:p w14:paraId="4F22125D" w14:textId="77777777" w:rsidR="005014F7" w:rsidRPr="005014F7" w:rsidRDefault="005014F7" w:rsidP="005014F7">
            <w:pPr>
              <w:jc w:val="center"/>
              <w:rPr>
                <w:rFonts w:ascii="Verdana" w:eastAsia="Times New Roman" w:hAnsi="Verdana"/>
                <w:b/>
                <w:bCs/>
              </w:rPr>
            </w:pPr>
            <w:r w:rsidRPr="005014F7">
              <w:rPr>
                <w:rFonts w:ascii="Verdana" w:eastAsia="Times New Roman" w:hAnsi="Verdana"/>
                <w:b/>
                <w:bCs/>
              </w:rPr>
              <w:t>Scenes</w:t>
            </w:r>
          </w:p>
        </w:tc>
        <w:tc>
          <w:tcPr>
            <w:tcW w:w="1300" w:type="dxa"/>
            <w:tcBorders>
              <w:top w:val="single" w:sz="4" w:space="0" w:color="auto"/>
              <w:left w:val="nil"/>
              <w:bottom w:val="single" w:sz="4" w:space="0" w:color="auto"/>
              <w:right w:val="single" w:sz="4" w:space="0" w:color="auto"/>
            </w:tcBorders>
            <w:shd w:val="clear" w:color="000000" w:fill="FCD5B4"/>
            <w:vAlign w:val="center"/>
            <w:hideMark/>
          </w:tcPr>
          <w:p w14:paraId="69274DED" w14:textId="77777777" w:rsidR="005014F7" w:rsidRPr="005014F7" w:rsidRDefault="005014F7" w:rsidP="005014F7">
            <w:pPr>
              <w:jc w:val="center"/>
              <w:rPr>
                <w:rFonts w:ascii="Verdana" w:eastAsia="Times New Roman" w:hAnsi="Verdana"/>
                <w:b/>
                <w:bCs/>
              </w:rPr>
            </w:pPr>
            <w:r w:rsidRPr="005014F7">
              <w:rPr>
                <w:rFonts w:ascii="Verdana" w:eastAsia="Times New Roman" w:hAnsi="Verdana"/>
                <w:b/>
                <w:bCs/>
              </w:rPr>
              <w:t>Data Volume (GB)</w:t>
            </w:r>
          </w:p>
        </w:tc>
      </w:tr>
      <w:tr w:rsidR="005014F7" w:rsidRPr="005014F7" w14:paraId="75612369" w14:textId="77777777" w:rsidTr="00792948">
        <w:trPr>
          <w:trHeight w:val="320"/>
          <w:jc w:val="center"/>
        </w:trPr>
        <w:tc>
          <w:tcPr>
            <w:tcW w:w="889" w:type="dxa"/>
            <w:tcBorders>
              <w:top w:val="nil"/>
              <w:left w:val="single" w:sz="4" w:space="0" w:color="auto"/>
              <w:bottom w:val="single" w:sz="4" w:space="0" w:color="auto"/>
              <w:right w:val="single" w:sz="4" w:space="0" w:color="auto"/>
            </w:tcBorders>
            <w:shd w:val="clear" w:color="000000" w:fill="FFFFFF"/>
            <w:noWrap/>
            <w:vAlign w:val="center"/>
            <w:hideMark/>
          </w:tcPr>
          <w:p w14:paraId="35EAE5CF" w14:textId="77777777" w:rsidR="005014F7" w:rsidRPr="005014F7" w:rsidRDefault="005014F7" w:rsidP="005014F7">
            <w:pPr>
              <w:jc w:val="center"/>
              <w:rPr>
                <w:rFonts w:ascii="Verdana" w:eastAsia="Times New Roman" w:hAnsi="Verdana"/>
              </w:rPr>
            </w:pPr>
            <w:r w:rsidRPr="005014F7">
              <w:rPr>
                <w:rFonts w:ascii="Verdana" w:eastAsia="Times New Roman" w:hAnsi="Verdana"/>
              </w:rPr>
              <w:t>1</w:t>
            </w:r>
          </w:p>
        </w:tc>
        <w:tc>
          <w:tcPr>
            <w:tcW w:w="1711" w:type="dxa"/>
            <w:tcBorders>
              <w:top w:val="nil"/>
              <w:left w:val="nil"/>
              <w:bottom w:val="single" w:sz="4" w:space="0" w:color="auto"/>
              <w:right w:val="single" w:sz="4" w:space="0" w:color="auto"/>
            </w:tcBorders>
            <w:shd w:val="clear" w:color="000000" w:fill="FFFFFF"/>
            <w:noWrap/>
            <w:vAlign w:val="center"/>
            <w:hideMark/>
          </w:tcPr>
          <w:p w14:paraId="0F7F0E51" w14:textId="77777777" w:rsidR="005014F7" w:rsidRPr="005014F7" w:rsidRDefault="005014F7" w:rsidP="005014F7">
            <w:pPr>
              <w:jc w:val="center"/>
              <w:rPr>
                <w:rFonts w:ascii="Verdana" w:eastAsia="Times New Roman" w:hAnsi="Verdana"/>
              </w:rPr>
            </w:pPr>
            <w:r w:rsidRPr="005014F7">
              <w:rPr>
                <w:rFonts w:ascii="Verdana" w:eastAsia="Times New Roman" w:hAnsi="Verdana"/>
              </w:rPr>
              <w:t>1.13</w:t>
            </w:r>
          </w:p>
        </w:tc>
        <w:tc>
          <w:tcPr>
            <w:tcW w:w="1300" w:type="dxa"/>
            <w:tcBorders>
              <w:top w:val="nil"/>
              <w:left w:val="nil"/>
              <w:bottom w:val="single" w:sz="4" w:space="0" w:color="auto"/>
              <w:right w:val="single" w:sz="4" w:space="0" w:color="auto"/>
            </w:tcBorders>
            <w:shd w:val="clear" w:color="000000" w:fill="FFFFFF"/>
            <w:noWrap/>
            <w:vAlign w:val="center"/>
            <w:hideMark/>
          </w:tcPr>
          <w:p w14:paraId="18550448" w14:textId="77777777" w:rsidR="005014F7" w:rsidRPr="005014F7" w:rsidRDefault="005014F7" w:rsidP="005014F7">
            <w:pPr>
              <w:jc w:val="center"/>
              <w:rPr>
                <w:rFonts w:ascii="Verdana" w:eastAsia="Times New Roman" w:hAnsi="Verdana"/>
              </w:rPr>
            </w:pPr>
            <w:r w:rsidRPr="005014F7">
              <w:rPr>
                <w:rFonts w:ascii="Verdana" w:eastAsia="Times New Roman" w:hAnsi="Verdana"/>
              </w:rPr>
              <w:t>139</w:t>
            </w:r>
          </w:p>
        </w:tc>
        <w:tc>
          <w:tcPr>
            <w:tcW w:w="1300" w:type="dxa"/>
            <w:tcBorders>
              <w:top w:val="nil"/>
              <w:left w:val="nil"/>
              <w:bottom w:val="single" w:sz="4" w:space="0" w:color="auto"/>
              <w:right w:val="single" w:sz="4" w:space="0" w:color="auto"/>
            </w:tcBorders>
            <w:shd w:val="clear" w:color="000000" w:fill="FFFFFF"/>
            <w:noWrap/>
            <w:vAlign w:val="center"/>
            <w:hideMark/>
          </w:tcPr>
          <w:p w14:paraId="1092033E" w14:textId="77777777" w:rsidR="005014F7" w:rsidRPr="005014F7" w:rsidRDefault="005014F7" w:rsidP="005014F7">
            <w:pPr>
              <w:jc w:val="center"/>
              <w:rPr>
                <w:rFonts w:ascii="Verdana" w:eastAsia="Times New Roman" w:hAnsi="Verdana"/>
              </w:rPr>
            </w:pPr>
            <w:r w:rsidRPr="005014F7">
              <w:rPr>
                <w:rFonts w:ascii="Verdana" w:eastAsia="Times New Roman" w:hAnsi="Verdana"/>
              </w:rPr>
              <w:t>41-43</w:t>
            </w:r>
          </w:p>
        </w:tc>
        <w:tc>
          <w:tcPr>
            <w:tcW w:w="1300" w:type="dxa"/>
            <w:tcBorders>
              <w:top w:val="nil"/>
              <w:left w:val="nil"/>
              <w:bottom w:val="single" w:sz="4" w:space="0" w:color="auto"/>
              <w:right w:val="single" w:sz="4" w:space="0" w:color="auto"/>
            </w:tcBorders>
            <w:shd w:val="clear" w:color="000000" w:fill="FFFFFF"/>
            <w:noWrap/>
            <w:vAlign w:val="center"/>
            <w:hideMark/>
          </w:tcPr>
          <w:p w14:paraId="4C932722" w14:textId="77777777" w:rsidR="005014F7" w:rsidRPr="005014F7" w:rsidRDefault="005014F7" w:rsidP="005014F7">
            <w:pPr>
              <w:jc w:val="center"/>
              <w:rPr>
                <w:rFonts w:ascii="Verdana" w:eastAsia="Times New Roman" w:hAnsi="Verdana"/>
              </w:rPr>
            </w:pPr>
            <w:r w:rsidRPr="005014F7">
              <w:rPr>
                <w:rFonts w:ascii="Verdana" w:eastAsia="Times New Roman" w:hAnsi="Verdana"/>
              </w:rPr>
              <w:t>3</w:t>
            </w:r>
          </w:p>
        </w:tc>
        <w:tc>
          <w:tcPr>
            <w:tcW w:w="1300" w:type="dxa"/>
            <w:tcBorders>
              <w:top w:val="nil"/>
              <w:left w:val="nil"/>
              <w:bottom w:val="single" w:sz="4" w:space="0" w:color="auto"/>
              <w:right w:val="single" w:sz="4" w:space="0" w:color="auto"/>
            </w:tcBorders>
            <w:shd w:val="clear" w:color="000000" w:fill="FFFFFF"/>
            <w:noWrap/>
            <w:vAlign w:val="center"/>
            <w:hideMark/>
          </w:tcPr>
          <w:p w14:paraId="44511360" w14:textId="77777777" w:rsidR="005014F7" w:rsidRPr="005014F7" w:rsidRDefault="005014F7" w:rsidP="005014F7">
            <w:pPr>
              <w:jc w:val="center"/>
              <w:rPr>
                <w:rFonts w:ascii="Verdana" w:eastAsia="Times New Roman" w:hAnsi="Verdana"/>
              </w:rPr>
            </w:pPr>
            <w:r w:rsidRPr="005014F7">
              <w:rPr>
                <w:rFonts w:ascii="Verdana" w:eastAsia="Times New Roman" w:hAnsi="Verdana"/>
              </w:rPr>
              <w:t>1.4</w:t>
            </w:r>
          </w:p>
        </w:tc>
      </w:tr>
      <w:tr w:rsidR="005014F7" w:rsidRPr="005014F7" w14:paraId="7241D06D" w14:textId="77777777" w:rsidTr="00792948">
        <w:trPr>
          <w:trHeight w:val="320"/>
          <w:jc w:val="center"/>
        </w:trPr>
        <w:tc>
          <w:tcPr>
            <w:tcW w:w="889" w:type="dxa"/>
            <w:tcBorders>
              <w:top w:val="nil"/>
              <w:left w:val="single" w:sz="4" w:space="0" w:color="auto"/>
              <w:bottom w:val="single" w:sz="4" w:space="0" w:color="auto"/>
              <w:right w:val="single" w:sz="4" w:space="0" w:color="auto"/>
            </w:tcBorders>
            <w:shd w:val="clear" w:color="000000" w:fill="FFFFFF"/>
            <w:noWrap/>
            <w:vAlign w:val="center"/>
            <w:hideMark/>
          </w:tcPr>
          <w:p w14:paraId="2A9875AC" w14:textId="77777777" w:rsidR="005014F7" w:rsidRPr="005014F7" w:rsidRDefault="005014F7" w:rsidP="005014F7">
            <w:pPr>
              <w:jc w:val="center"/>
              <w:rPr>
                <w:rFonts w:ascii="Verdana" w:eastAsia="Times New Roman" w:hAnsi="Verdana"/>
              </w:rPr>
            </w:pPr>
            <w:r w:rsidRPr="005014F7">
              <w:rPr>
                <w:rFonts w:ascii="Verdana" w:eastAsia="Times New Roman" w:hAnsi="Verdana"/>
              </w:rPr>
              <w:t>2</w:t>
            </w:r>
          </w:p>
        </w:tc>
        <w:tc>
          <w:tcPr>
            <w:tcW w:w="1711" w:type="dxa"/>
            <w:tcBorders>
              <w:top w:val="nil"/>
              <w:left w:val="nil"/>
              <w:bottom w:val="single" w:sz="4" w:space="0" w:color="auto"/>
              <w:right w:val="single" w:sz="4" w:space="0" w:color="auto"/>
            </w:tcBorders>
            <w:shd w:val="clear" w:color="000000" w:fill="FFFFFF"/>
            <w:noWrap/>
            <w:vAlign w:val="center"/>
            <w:hideMark/>
          </w:tcPr>
          <w:p w14:paraId="35E70B25" w14:textId="77777777" w:rsidR="005014F7" w:rsidRPr="005014F7" w:rsidRDefault="005014F7" w:rsidP="005014F7">
            <w:pPr>
              <w:jc w:val="center"/>
              <w:rPr>
                <w:rFonts w:ascii="Verdana" w:eastAsia="Times New Roman" w:hAnsi="Verdana"/>
              </w:rPr>
            </w:pPr>
            <w:r w:rsidRPr="005014F7">
              <w:rPr>
                <w:rFonts w:ascii="Verdana" w:eastAsia="Times New Roman" w:hAnsi="Verdana"/>
              </w:rPr>
              <w:t>1.51</w:t>
            </w:r>
          </w:p>
        </w:tc>
        <w:tc>
          <w:tcPr>
            <w:tcW w:w="1300" w:type="dxa"/>
            <w:tcBorders>
              <w:top w:val="nil"/>
              <w:left w:val="nil"/>
              <w:bottom w:val="single" w:sz="4" w:space="0" w:color="auto"/>
              <w:right w:val="single" w:sz="4" w:space="0" w:color="auto"/>
            </w:tcBorders>
            <w:shd w:val="clear" w:color="000000" w:fill="FFFFFF"/>
            <w:noWrap/>
            <w:vAlign w:val="center"/>
            <w:hideMark/>
          </w:tcPr>
          <w:p w14:paraId="7BA3651A" w14:textId="77777777" w:rsidR="005014F7" w:rsidRPr="005014F7" w:rsidRDefault="005014F7" w:rsidP="005014F7">
            <w:pPr>
              <w:jc w:val="center"/>
              <w:rPr>
                <w:rFonts w:ascii="Verdana" w:eastAsia="Times New Roman" w:hAnsi="Verdana"/>
              </w:rPr>
            </w:pPr>
            <w:r w:rsidRPr="005014F7">
              <w:rPr>
                <w:rFonts w:ascii="Verdana" w:eastAsia="Times New Roman" w:hAnsi="Verdana"/>
              </w:rPr>
              <w:t>138</w:t>
            </w:r>
          </w:p>
        </w:tc>
        <w:tc>
          <w:tcPr>
            <w:tcW w:w="1300" w:type="dxa"/>
            <w:tcBorders>
              <w:top w:val="nil"/>
              <w:left w:val="nil"/>
              <w:bottom w:val="single" w:sz="4" w:space="0" w:color="auto"/>
              <w:right w:val="single" w:sz="4" w:space="0" w:color="auto"/>
            </w:tcBorders>
            <w:shd w:val="clear" w:color="000000" w:fill="FFFFFF"/>
            <w:noWrap/>
            <w:vAlign w:val="center"/>
            <w:hideMark/>
          </w:tcPr>
          <w:p w14:paraId="466A8E68" w14:textId="77777777" w:rsidR="005014F7" w:rsidRPr="005014F7" w:rsidRDefault="005014F7" w:rsidP="005014F7">
            <w:pPr>
              <w:jc w:val="center"/>
              <w:rPr>
                <w:rFonts w:ascii="Verdana" w:eastAsia="Times New Roman" w:hAnsi="Verdana"/>
              </w:rPr>
            </w:pPr>
            <w:r w:rsidRPr="005014F7">
              <w:rPr>
                <w:rFonts w:ascii="Verdana" w:eastAsia="Times New Roman" w:hAnsi="Verdana"/>
              </w:rPr>
              <w:t>42-45</w:t>
            </w:r>
          </w:p>
        </w:tc>
        <w:tc>
          <w:tcPr>
            <w:tcW w:w="1300" w:type="dxa"/>
            <w:tcBorders>
              <w:top w:val="nil"/>
              <w:left w:val="nil"/>
              <w:bottom w:val="single" w:sz="4" w:space="0" w:color="auto"/>
              <w:right w:val="single" w:sz="4" w:space="0" w:color="auto"/>
            </w:tcBorders>
            <w:shd w:val="clear" w:color="000000" w:fill="FFFFFF"/>
            <w:noWrap/>
            <w:vAlign w:val="center"/>
            <w:hideMark/>
          </w:tcPr>
          <w:p w14:paraId="00E5FE48" w14:textId="77777777" w:rsidR="005014F7" w:rsidRPr="005014F7" w:rsidRDefault="005014F7" w:rsidP="005014F7">
            <w:pPr>
              <w:jc w:val="center"/>
              <w:rPr>
                <w:rFonts w:ascii="Verdana" w:eastAsia="Times New Roman" w:hAnsi="Verdana"/>
              </w:rPr>
            </w:pPr>
            <w:r w:rsidRPr="005014F7">
              <w:rPr>
                <w:rFonts w:ascii="Verdana" w:eastAsia="Times New Roman" w:hAnsi="Verdana"/>
              </w:rPr>
              <w:t>4</w:t>
            </w:r>
          </w:p>
        </w:tc>
        <w:tc>
          <w:tcPr>
            <w:tcW w:w="1300" w:type="dxa"/>
            <w:tcBorders>
              <w:top w:val="nil"/>
              <w:left w:val="nil"/>
              <w:bottom w:val="single" w:sz="4" w:space="0" w:color="auto"/>
              <w:right w:val="single" w:sz="4" w:space="0" w:color="auto"/>
            </w:tcBorders>
            <w:shd w:val="clear" w:color="000000" w:fill="FFFFFF"/>
            <w:noWrap/>
            <w:vAlign w:val="center"/>
            <w:hideMark/>
          </w:tcPr>
          <w:p w14:paraId="1258C31C" w14:textId="77777777" w:rsidR="005014F7" w:rsidRPr="005014F7" w:rsidRDefault="005014F7" w:rsidP="005014F7">
            <w:pPr>
              <w:jc w:val="center"/>
              <w:rPr>
                <w:rFonts w:ascii="Verdana" w:eastAsia="Times New Roman" w:hAnsi="Verdana"/>
              </w:rPr>
            </w:pPr>
            <w:r w:rsidRPr="005014F7">
              <w:rPr>
                <w:rFonts w:ascii="Verdana" w:eastAsia="Times New Roman" w:hAnsi="Verdana"/>
              </w:rPr>
              <w:t>1.9</w:t>
            </w:r>
          </w:p>
        </w:tc>
      </w:tr>
      <w:tr w:rsidR="005014F7" w:rsidRPr="005014F7" w14:paraId="44DA8DE2" w14:textId="77777777" w:rsidTr="00792948">
        <w:trPr>
          <w:trHeight w:val="320"/>
          <w:jc w:val="center"/>
        </w:trPr>
        <w:tc>
          <w:tcPr>
            <w:tcW w:w="889" w:type="dxa"/>
            <w:tcBorders>
              <w:top w:val="nil"/>
              <w:left w:val="single" w:sz="4" w:space="0" w:color="auto"/>
              <w:bottom w:val="single" w:sz="4" w:space="0" w:color="auto"/>
              <w:right w:val="single" w:sz="4" w:space="0" w:color="auto"/>
            </w:tcBorders>
            <w:shd w:val="clear" w:color="000000" w:fill="FFFFFF"/>
            <w:noWrap/>
            <w:vAlign w:val="center"/>
            <w:hideMark/>
          </w:tcPr>
          <w:p w14:paraId="61E5E756" w14:textId="77777777" w:rsidR="005014F7" w:rsidRPr="005014F7" w:rsidRDefault="005014F7" w:rsidP="005014F7">
            <w:pPr>
              <w:jc w:val="center"/>
              <w:rPr>
                <w:rFonts w:ascii="Verdana" w:eastAsia="Times New Roman" w:hAnsi="Verdana"/>
              </w:rPr>
            </w:pPr>
            <w:r w:rsidRPr="005014F7">
              <w:rPr>
                <w:rFonts w:ascii="Verdana" w:eastAsia="Times New Roman" w:hAnsi="Verdana"/>
              </w:rPr>
              <w:t>3</w:t>
            </w:r>
          </w:p>
        </w:tc>
        <w:tc>
          <w:tcPr>
            <w:tcW w:w="1711" w:type="dxa"/>
            <w:tcBorders>
              <w:top w:val="nil"/>
              <w:left w:val="nil"/>
              <w:bottom w:val="single" w:sz="4" w:space="0" w:color="auto"/>
              <w:right w:val="single" w:sz="4" w:space="0" w:color="auto"/>
            </w:tcBorders>
            <w:shd w:val="clear" w:color="000000" w:fill="FFFFFF"/>
            <w:noWrap/>
            <w:vAlign w:val="center"/>
            <w:hideMark/>
          </w:tcPr>
          <w:p w14:paraId="4BE8A888" w14:textId="77777777" w:rsidR="005014F7" w:rsidRPr="005014F7" w:rsidRDefault="005014F7" w:rsidP="005014F7">
            <w:pPr>
              <w:jc w:val="center"/>
              <w:rPr>
                <w:rFonts w:ascii="Verdana" w:eastAsia="Times New Roman" w:hAnsi="Verdana"/>
              </w:rPr>
            </w:pPr>
            <w:r w:rsidRPr="005014F7">
              <w:rPr>
                <w:rFonts w:ascii="Verdana" w:eastAsia="Times New Roman" w:hAnsi="Verdana"/>
              </w:rPr>
              <w:t>1.51</w:t>
            </w:r>
          </w:p>
        </w:tc>
        <w:tc>
          <w:tcPr>
            <w:tcW w:w="1300" w:type="dxa"/>
            <w:tcBorders>
              <w:top w:val="nil"/>
              <w:left w:val="nil"/>
              <w:bottom w:val="single" w:sz="4" w:space="0" w:color="auto"/>
              <w:right w:val="single" w:sz="4" w:space="0" w:color="auto"/>
            </w:tcBorders>
            <w:shd w:val="clear" w:color="000000" w:fill="FFFFFF"/>
            <w:noWrap/>
            <w:vAlign w:val="center"/>
            <w:hideMark/>
          </w:tcPr>
          <w:p w14:paraId="37963E87" w14:textId="77777777" w:rsidR="005014F7" w:rsidRPr="005014F7" w:rsidRDefault="005014F7" w:rsidP="005014F7">
            <w:pPr>
              <w:jc w:val="center"/>
              <w:rPr>
                <w:rFonts w:ascii="Verdana" w:eastAsia="Times New Roman" w:hAnsi="Verdana"/>
              </w:rPr>
            </w:pPr>
            <w:r w:rsidRPr="005014F7">
              <w:rPr>
                <w:rFonts w:ascii="Verdana" w:eastAsia="Times New Roman" w:hAnsi="Verdana"/>
              </w:rPr>
              <w:t>137</w:t>
            </w:r>
          </w:p>
        </w:tc>
        <w:tc>
          <w:tcPr>
            <w:tcW w:w="1300" w:type="dxa"/>
            <w:tcBorders>
              <w:top w:val="nil"/>
              <w:left w:val="nil"/>
              <w:bottom w:val="single" w:sz="4" w:space="0" w:color="auto"/>
              <w:right w:val="single" w:sz="4" w:space="0" w:color="auto"/>
            </w:tcBorders>
            <w:shd w:val="clear" w:color="000000" w:fill="FFFFFF"/>
            <w:noWrap/>
            <w:vAlign w:val="center"/>
            <w:hideMark/>
          </w:tcPr>
          <w:p w14:paraId="19E981B5" w14:textId="77777777" w:rsidR="005014F7" w:rsidRPr="005014F7" w:rsidRDefault="005014F7" w:rsidP="005014F7">
            <w:pPr>
              <w:jc w:val="center"/>
              <w:rPr>
                <w:rFonts w:ascii="Verdana" w:eastAsia="Times New Roman" w:hAnsi="Verdana"/>
              </w:rPr>
            </w:pPr>
            <w:r w:rsidRPr="005014F7">
              <w:rPr>
                <w:rFonts w:ascii="Verdana" w:eastAsia="Times New Roman" w:hAnsi="Verdana"/>
              </w:rPr>
              <w:t>42-45</w:t>
            </w:r>
          </w:p>
        </w:tc>
        <w:tc>
          <w:tcPr>
            <w:tcW w:w="1300" w:type="dxa"/>
            <w:tcBorders>
              <w:top w:val="nil"/>
              <w:left w:val="nil"/>
              <w:bottom w:val="single" w:sz="4" w:space="0" w:color="auto"/>
              <w:right w:val="single" w:sz="4" w:space="0" w:color="auto"/>
            </w:tcBorders>
            <w:shd w:val="clear" w:color="000000" w:fill="FFFFFF"/>
            <w:noWrap/>
            <w:vAlign w:val="center"/>
            <w:hideMark/>
          </w:tcPr>
          <w:p w14:paraId="2E21CD3A" w14:textId="77777777" w:rsidR="005014F7" w:rsidRPr="005014F7" w:rsidRDefault="005014F7" w:rsidP="005014F7">
            <w:pPr>
              <w:jc w:val="center"/>
              <w:rPr>
                <w:rFonts w:ascii="Verdana" w:eastAsia="Times New Roman" w:hAnsi="Verdana"/>
              </w:rPr>
            </w:pPr>
            <w:r w:rsidRPr="005014F7">
              <w:rPr>
                <w:rFonts w:ascii="Verdana" w:eastAsia="Times New Roman" w:hAnsi="Verdana"/>
              </w:rPr>
              <w:t>4</w:t>
            </w:r>
          </w:p>
        </w:tc>
        <w:tc>
          <w:tcPr>
            <w:tcW w:w="1300" w:type="dxa"/>
            <w:tcBorders>
              <w:top w:val="nil"/>
              <w:left w:val="nil"/>
              <w:bottom w:val="single" w:sz="4" w:space="0" w:color="auto"/>
              <w:right w:val="single" w:sz="4" w:space="0" w:color="auto"/>
            </w:tcBorders>
            <w:shd w:val="clear" w:color="000000" w:fill="FFFFFF"/>
            <w:noWrap/>
            <w:vAlign w:val="center"/>
            <w:hideMark/>
          </w:tcPr>
          <w:p w14:paraId="61CB070E" w14:textId="77777777" w:rsidR="005014F7" w:rsidRPr="005014F7" w:rsidRDefault="005014F7" w:rsidP="005014F7">
            <w:pPr>
              <w:jc w:val="center"/>
              <w:rPr>
                <w:rFonts w:ascii="Verdana" w:eastAsia="Times New Roman" w:hAnsi="Verdana"/>
              </w:rPr>
            </w:pPr>
            <w:r w:rsidRPr="005014F7">
              <w:rPr>
                <w:rFonts w:ascii="Verdana" w:eastAsia="Times New Roman" w:hAnsi="Verdana"/>
              </w:rPr>
              <w:t>1.9</w:t>
            </w:r>
          </w:p>
        </w:tc>
      </w:tr>
      <w:tr w:rsidR="005014F7" w:rsidRPr="005014F7" w14:paraId="4C438578" w14:textId="77777777" w:rsidTr="00792948">
        <w:trPr>
          <w:trHeight w:val="320"/>
          <w:jc w:val="center"/>
        </w:trPr>
        <w:tc>
          <w:tcPr>
            <w:tcW w:w="889" w:type="dxa"/>
            <w:tcBorders>
              <w:top w:val="nil"/>
              <w:left w:val="single" w:sz="4" w:space="0" w:color="auto"/>
              <w:bottom w:val="single" w:sz="4" w:space="0" w:color="auto"/>
              <w:right w:val="single" w:sz="4" w:space="0" w:color="auto"/>
            </w:tcBorders>
            <w:shd w:val="clear" w:color="000000" w:fill="FFFFFF"/>
            <w:noWrap/>
            <w:vAlign w:val="center"/>
            <w:hideMark/>
          </w:tcPr>
          <w:p w14:paraId="0F82033A" w14:textId="77777777" w:rsidR="005014F7" w:rsidRPr="005014F7" w:rsidRDefault="005014F7" w:rsidP="005014F7">
            <w:pPr>
              <w:jc w:val="center"/>
              <w:rPr>
                <w:rFonts w:ascii="Verdana" w:eastAsia="Times New Roman" w:hAnsi="Verdana"/>
              </w:rPr>
            </w:pPr>
            <w:r w:rsidRPr="005014F7">
              <w:rPr>
                <w:rFonts w:ascii="Verdana" w:eastAsia="Times New Roman" w:hAnsi="Verdana"/>
              </w:rPr>
              <w:t>4</w:t>
            </w:r>
          </w:p>
        </w:tc>
        <w:tc>
          <w:tcPr>
            <w:tcW w:w="1711" w:type="dxa"/>
            <w:tcBorders>
              <w:top w:val="nil"/>
              <w:left w:val="nil"/>
              <w:bottom w:val="single" w:sz="4" w:space="0" w:color="auto"/>
              <w:right w:val="single" w:sz="4" w:space="0" w:color="auto"/>
            </w:tcBorders>
            <w:shd w:val="clear" w:color="000000" w:fill="FFFFFF"/>
            <w:noWrap/>
            <w:vAlign w:val="center"/>
            <w:hideMark/>
          </w:tcPr>
          <w:p w14:paraId="09C27FAC" w14:textId="77777777" w:rsidR="005014F7" w:rsidRPr="005014F7" w:rsidRDefault="005014F7" w:rsidP="005014F7">
            <w:pPr>
              <w:jc w:val="center"/>
              <w:rPr>
                <w:rFonts w:ascii="Verdana" w:eastAsia="Times New Roman" w:hAnsi="Verdana"/>
              </w:rPr>
            </w:pPr>
            <w:r w:rsidRPr="005014F7">
              <w:rPr>
                <w:rFonts w:ascii="Verdana" w:eastAsia="Times New Roman" w:hAnsi="Verdana"/>
              </w:rPr>
              <w:t>1.13</w:t>
            </w:r>
          </w:p>
        </w:tc>
        <w:tc>
          <w:tcPr>
            <w:tcW w:w="1300" w:type="dxa"/>
            <w:tcBorders>
              <w:top w:val="nil"/>
              <w:left w:val="nil"/>
              <w:bottom w:val="single" w:sz="4" w:space="0" w:color="auto"/>
              <w:right w:val="single" w:sz="4" w:space="0" w:color="auto"/>
            </w:tcBorders>
            <w:shd w:val="clear" w:color="000000" w:fill="FFFFFF"/>
            <w:noWrap/>
            <w:vAlign w:val="center"/>
            <w:hideMark/>
          </w:tcPr>
          <w:p w14:paraId="05A8946C" w14:textId="77777777" w:rsidR="005014F7" w:rsidRPr="005014F7" w:rsidRDefault="005014F7" w:rsidP="005014F7">
            <w:pPr>
              <w:jc w:val="center"/>
              <w:rPr>
                <w:rFonts w:ascii="Verdana" w:eastAsia="Times New Roman" w:hAnsi="Verdana"/>
              </w:rPr>
            </w:pPr>
            <w:r w:rsidRPr="005014F7">
              <w:rPr>
                <w:rFonts w:ascii="Verdana" w:eastAsia="Times New Roman" w:hAnsi="Verdana"/>
              </w:rPr>
              <w:t>136</w:t>
            </w:r>
          </w:p>
        </w:tc>
        <w:tc>
          <w:tcPr>
            <w:tcW w:w="1300" w:type="dxa"/>
            <w:tcBorders>
              <w:top w:val="nil"/>
              <w:left w:val="nil"/>
              <w:bottom w:val="single" w:sz="4" w:space="0" w:color="auto"/>
              <w:right w:val="single" w:sz="4" w:space="0" w:color="auto"/>
            </w:tcBorders>
            <w:shd w:val="clear" w:color="000000" w:fill="FFFFFF"/>
            <w:noWrap/>
            <w:vAlign w:val="center"/>
            <w:hideMark/>
          </w:tcPr>
          <w:p w14:paraId="2F52A9C9" w14:textId="77777777" w:rsidR="005014F7" w:rsidRPr="005014F7" w:rsidRDefault="005014F7" w:rsidP="005014F7">
            <w:pPr>
              <w:jc w:val="center"/>
              <w:rPr>
                <w:rFonts w:ascii="Verdana" w:eastAsia="Times New Roman" w:hAnsi="Verdana"/>
              </w:rPr>
            </w:pPr>
            <w:r w:rsidRPr="005014F7">
              <w:rPr>
                <w:rFonts w:ascii="Verdana" w:eastAsia="Times New Roman" w:hAnsi="Verdana"/>
              </w:rPr>
              <w:t>43-45</w:t>
            </w:r>
          </w:p>
        </w:tc>
        <w:tc>
          <w:tcPr>
            <w:tcW w:w="1300" w:type="dxa"/>
            <w:tcBorders>
              <w:top w:val="nil"/>
              <w:left w:val="nil"/>
              <w:bottom w:val="single" w:sz="4" w:space="0" w:color="auto"/>
              <w:right w:val="single" w:sz="4" w:space="0" w:color="auto"/>
            </w:tcBorders>
            <w:shd w:val="clear" w:color="000000" w:fill="FFFFFF"/>
            <w:noWrap/>
            <w:vAlign w:val="center"/>
            <w:hideMark/>
          </w:tcPr>
          <w:p w14:paraId="1148407D" w14:textId="77777777" w:rsidR="005014F7" w:rsidRPr="005014F7" w:rsidRDefault="005014F7" w:rsidP="005014F7">
            <w:pPr>
              <w:jc w:val="center"/>
              <w:rPr>
                <w:rFonts w:ascii="Verdana" w:eastAsia="Times New Roman" w:hAnsi="Verdana"/>
              </w:rPr>
            </w:pPr>
            <w:r w:rsidRPr="005014F7">
              <w:rPr>
                <w:rFonts w:ascii="Verdana" w:eastAsia="Times New Roman" w:hAnsi="Verdana"/>
              </w:rPr>
              <w:t>3</w:t>
            </w:r>
          </w:p>
        </w:tc>
        <w:tc>
          <w:tcPr>
            <w:tcW w:w="1300" w:type="dxa"/>
            <w:tcBorders>
              <w:top w:val="nil"/>
              <w:left w:val="nil"/>
              <w:bottom w:val="single" w:sz="4" w:space="0" w:color="auto"/>
              <w:right w:val="single" w:sz="4" w:space="0" w:color="auto"/>
            </w:tcBorders>
            <w:shd w:val="clear" w:color="000000" w:fill="FFFFFF"/>
            <w:noWrap/>
            <w:vAlign w:val="center"/>
            <w:hideMark/>
          </w:tcPr>
          <w:p w14:paraId="1BDEC54B" w14:textId="77777777" w:rsidR="005014F7" w:rsidRPr="005014F7" w:rsidRDefault="005014F7" w:rsidP="005014F7">
            <w:pPr>
              <w:jc w:val="center"/>
              <w:rPr>
                <w:rFonts w:ascii="Verdana" w:eastAsia="Times New Roman" w:hAnsi="Verdana"/>
              </w:rPr>
            </w:pPr>
            <w:r w:rsidRPr="005014F7">
              <w:rPr>
                <w:rFonts w:ascii="Verdana" w:eastAsia="Times New Roman" w:hAnsi="Verdana"/>
              </w:rPr>
              <w:t>1.4</w:t>
            </w:r>
          </w:p>
        </w:tc>
      </w:tr>
      <w:tr w:rsidR="005014F7" w:rsidRPr="005014F7" w14:paraId="1DAA4F25" w14:textId="77777777" w:rsidTr="00792948">
        <w:trPr>
          <w:trHeight w:val="320"/>
          <w:jc w:val="center"/>
        </w:trPr>
        <w:tc>
          <w:tcPr>
            <w:tcW w:w="889" w:type="dxa"/>
            <w:tcBorders>
              <w:top w:val="nil"/>
              <w:left w:val="single" w:sz="4" w:space="0" w:color="auto"/>
              <w:bottom w:val="single" w:sz="4" w:space="0" w:color="auto"/>
              <w:right w:val="single" w:sz="4" w:space="0" w:color="auto"/>
            </w:tcBorders>
            <w:shd w:val="clear" w:color="000000" w:fill="FFFFFF"/>
            <w:noWrap/>
            <w:vAlign w:val="center"/>
            <w:hideMark/>
          </w:tcPr>
          <w:p w14:paraId="55642169" w14:textId="77777777" w:rsidR="005014F7" w:rsidRPr="005014F7" w:rsidRDefault="005014F7" w:rsidP="005014F7">
            <w:pPr>
              <w:jc w:val="center"/>
              <w:rPr>
                <w:rFonts w:ascii="Verdana" w:eastAsia="Times New Roman" w:hAnsi="Verdana"/>
              </w:rPr>
            </w:pPr>
            <w:r w:rsidRPr="005014F7">
              <w:rPr>
                <w:rFonts w:ascii="Verdana" w:eastAsia="Times New Roman" w:hAnsi="Verdana"/>
              </w:rPr>
              <w:t>5</w:t>
            </w:r>
          </w:p>
        </w:tc>
        <w:tc>
          <w:tcPr>
            <w:tcW w:w="1711" w:type="dxa"/>
            <w:tcBorders>
              <w:top w:val="nil"/>
              <w:left w:val="nil"/>
              <w:bottom w:val="single" w:sz="4" w:space="0" w:color="auto"/>
              <w:right w:val="single" w:sz="4" w:space="0" w:color="auto"/>
            </w:tcBorders>
            <w:shd w:val="clear" w:color="000000" w:fill="FFFFFF"/>
            <w:noWrap/>
            <w:vAlign w:val="center"/>
            <w:hideMark/>
          </w:tcPr>
          <w:p w14:paraId="7D62AAA8" w14:textId="77777777" w:rsidR="005014F7" w:rsidRPr="005014F7" w:rsidRDefault="005014F7" w:rsidP="005014F7">
            <w:pPr>
              <w:jc w:val="center"/>
              <w:rPr>
                <w:rFonts w:ascii="Verdana" w:eastAsia="Times New Roman" w:hAnsi="Verdana"/>
              </w:rPr>
            </w:pPr>
            <w:r w:rsidRPr="005014F7">
              <w:rPr>
                <w:rFonts w:ascii="Verdana" w:eastAsia="Times New Roman" w:hAnsi="Verdana"/>
              </w:rPr>
              <w:t>1.13</w:t>
            </w:r>
          </w:p>
        </w:tc>
        <w:tc>
          <w:tcPr>
            <w:tcW w:w="1300" w:type="dxa"/>
            <w:tcBorders>
              <w:top w:val="nil"/>
              <w:left w:val="nil"/>
              <w:bottom w:val="single" w:sz="4" w:space="0" w:color="auto"/>
              <w:right w:val="single" w:sz="4" w:space="0" w:color="auto"/>
            </w:tcBorders>
            <w:shd w:val="clear" w:color="000000" w:fill="FFFFFF"/>
            <w:noWrap/>
            <w:vAlign w:val="center"/>
            <w:hideMark/>
          </w:tcPr>
          <w:p w14:paraId="4D39F65A" w14:textId="77777777" w:rsidR="005014F7" w:rsidRPr="005014F7" w:rsidRDefault="005014F7" w:rsidP="005014F7">
            <w:pPr>
              <w:jc w:val="center"/>
              <w:rPr>
                <w:rFonts w:ascii="Verdana" w:eastAsia="Times New Roman" w:hAnsi="Verdana"/>
              </w:rPr>
            </w:pPr>
            <w:r w:rsidRPr="005014F7">
              <w:rPr>
                <w:rFonts w:ascii="Verdana" w:eastAsia="Times New Roman" w:hAnsi="Verdana"/>
              </w:rPr>
              <w:t>135</w:t>
            </w:r>
          </w:p>
        </w:tc>
        <w:tc>
          <w:tcPr>
            <w:tcW w:w="1300" w:type="dxa"/>
            <w:tcBorders>
              <w:top w:val="nil"/>
              <w:left w:val="nil"/>
              <w:bottom w:val="single" w:sz="4" w:space="0" w:color="auto"/>
              <w:right w:val="single" w:sz="4" w:space="0" w:color="auto"/>
            </w:tcBorders>
            <w:shd w:val="clear" w:color="000000" w:fill="FFFFFF"/>
            <w:noWrap/>
            <w:vAlign w:val="center"/>
            <w:hideMark/>
          </w:tcPr>
          <w:p w14:paraId="43ACB655" w14:textId="77777777" w:rsidR="005014F7" w:rsidRPr="005014F7" w:rsidRDefault="005014F7" w:rsidP="005014F7">
            <w:pPr>
              <w:jc w:val="center"/>
              <w:rPr>
                <w:rFonts w:ascii="Verdana" w:eastAsia="Times New Roman" w:hAnsi="Verdana"/>
              </w:rPr>
            </w:pPr>
            <w:r w:rsidRPr="005014F7">
              <w:rPr>
                <w:rFonts w:ascii="Verdana" w:eastAsia="Times New Roman" w:hAnsi="Verdana"/>
              </w:rPr>
              <w:t>44-46</w:t>
            </w:r>
          </w:p>
        </w:tc>
        <w:tc>
          <w:tcPr>
            <w:tcW w:w="1300" w:type="dxa"/>
            <w:tcBorders>
              <w:top w:val="nil"/>
              <w:left w:val="nil"/>
              <w:bottom w:val="single" w:sz="4" w:space="0" w:color="auto"/>
              <w:right w:val="single" w:sz="4" w:space="0" w:color="auto"/>
            </w:tcBorders>
            <w:shd w:val="clear" w:color="000000" w:fill="FFFFFF"/>
            <w:noWrap/>
            <w:vAlign w:val="center"/>
            <w:hideMark/>
          </w:tcPr>
          <w:p w14:paraId="53DBBA56" w14:textId="77777777" w:rsidR="005014F7" w:rsidRPr="005014F7" w:rsidRDefault="005014F7" w:rsidP="005014F7">
            <w:pPr>
              <w:jc w:val="center"/>
              <w:rPr>
                <w:rFonts w:ascii="Verdana" w:eastAsia="Times New Roman" w:hAnsi="Verdana"/>
              </w:rPr>
            </w:pPr>
            <w:r w:rsidRPr="005014F7">
              <w:rPr>
                <w:rFonts w:ascii="Verdana" w:eastAsia="Times New Roman" w:hAnsi="Verdana"/>
              </w:rPr>
              <w:t>3</w:t>
            </w:r>
          </w:p>
        </w:tc>
        <w:tc>
          <w:tcPr>
            <w:tcW w:w="1300" w:type="dxa"/>
            <w:tcBorders>
              <w:top w:val="nil"/>
              <w:left w:val="nil"/>
              <w:bottom w:val="single" w:sz="4" w:space="0" w:color="auto"/>
              <w:right w:val="single" w:sz="4" w:space="0" w:color="auto"/>
            </w:tcBorders>
            <w:shd w:val="clear" w:color="000000" w:fill="FFFFFF"/>
            <w:noWrap/>
            <w:vAlign w:val="center"/>
            <w:hideMark/>
          </w:tcPr>
          <w:p w14:paraId="2F885ED1" w14:textId="77777777" w:rsidR="005014F7" w:rsidRPr="005014F7" w:rsidRDefault="005014F7" w:rsidP="005014F7">
            <w:pPr>
              <w:jc w:val="center"/>
              <w:rPr>
                <w:rFonts w:ascii="Verdana" w:eastAsia="Times New Roman" w:hAnsi="Verdana"/>
              </w:rPr>
            </w:pPr>
            <w:r w:rsidRPr="005014F7">
              <w:rPr>
                <w:rFonts w:ascii="Verdana" w:eastAsia="Times New Roman" w:hAnsi="Verdana"/>
              </w:rPr>
              <w:t>1.4</w:t>
            </w:r>
          </w:p>
        </w:tc>
      </w:tr>
      <w:tr w:rsidR="005014F7" w:rsidRPr="005014F7" w14:paraId="5B029A0B" w14:textId="77777777" w:rsidTr="00792948">
        <w:trPr>
          <w:trHeight w:val="320"/>
          <w:jc w:val="center"/>
        </w:trPr>
        <w:tc>
          <w:tcPr>
            <w:tcW w:w="889" w:type="dxa"/>
            <w:tcBorders>
              <w:top w:val="nil"/>
              <w:left w:val="single" w:sz="4" w:space="0" w:color="auto"/>
              <w:bottom w:val="single" w:sz="4" w:space="0" w:color="auto"/>
              <w:right w:val="single" w:sz="4" w:space="0" w:color="auto"/>
            </w:tcBorders>
            <w:shd w:val="clear" w:color="000000" w:fill="D9D9D9"/>
            <w:noWrap/>
            <w:vAlign w:val="bottom"/>
            <w:hideMark/>
          </w:tcPr>
          <w:p w14:paraId="29AB0267" w14:textId="77777777" w:rsidR="005014F7" w:rsidRPr="005014F7" w:rsidRDefault="005014F7" w:rsidP="005014F7">
            <w:pPr>
              <w:rPr>
                <w:rFonts w:ascii="Verdana" w:eastAsia="Times New Roman" w:hAnsi="Verdana"/>
                <w:b/>
                <w:bCs/>
              </w:rPr>
            </w:pPr>
            <w:r w:rsidRPr="005014F7">
              <w:rPr>
                <w:rFonts w:ascii="Verdana" w:eastAsia="Times New Roman" w:hAnsi="Verdana"/>
                <w:b/>
                <w:bCs/>
              </w:rPr>
              <w:t> </w:t>
            </w:r>
          </w:p>
        </w:tc>
        <w:tc>
          <w:tcPr>
            <w:tcW w:w="1711" w:type="dxa"/>
            <w:tcBorders>
              <w:top w:val="nil"/>
              <w:left w:val="nil"/>
              <w:bottom w:val="single" w:sz="4" w:space="0" w:color="auto"/>
              <w:right w:val="single" w:sz="4" w:space="0" w:color="auto"/>
            </w:tcBorders>
            <w:shd w:val="clear" w:color="000000" w:fill="FFFFFF"/>
            <w:noWrap/>
            <w:vAlign w:val="bottom"/>
            <w:hideMark/>
          </w:tcPr>
          <w:p w14:paraId="2087F998" w14:textId="77777777" w:rsidR="005014F7" w:rsidRPr="005014F7" w:rsidRDefault="005014F7" w:rsidP="005014F7">
            <w:pPr>
              <w:jc w:val="center"/>
              <w:rPr>
                <w:rFonts w:ascii="Verdana" w:eastAsia="Times New Roman" w:hAnsi="Verdana"/>
                <w:b/>
                <w:bCs/>
              </w:rPr>
            </w:pPr>
            <w:r w:rsidRPr="005014F7">
              <w:rPr>
                <w:rFonts w:ascii="Verdana" w:eastAsia="Times New Roman" w:hAnsi="Verdana"/>
                <w:b/>
                <w:bCs/>
              </w:rPr>
              <w:t>6.42</w:t>
            </w:r>
          </w:p>
        </w:tc>
        <w:tc>
          <w:tcPr>
            <w:tcW w:w="1300" w:type="dxa"/>
            <w:tcBorders>
              <w:top w:val="nil"/>
              <w:left w:val="nil"/>
              <w:bottom w:val="single" w:sz="4" w:space="0" w:color="auto"/>
              <w:right w:val="single" w:sz="4" w:space="0" w:color="auto"/>
            </w:tcBorders>
            <w:shd w:val="clear" w:color="000000" w:fill="D9D9D9"/>
            <w:noWrap/>
            <w:vAlign w:val="bottom"/>
            <w:hideMark/>
          </w:tcPr>
          <w:p w14:paraId="1B7EFD56" w14:textId="77777777" w:rsidR="005014F7" w:rsidRPr="005014F7" w:rsidRDefault="005014F7" w:rsidP="005014F7">
            <w:pPr>
              <w:rPr>
                <w:rFonts w:ascii="Verdana" w:eastAsia="Times New Roman" w:hAnsi="Verdana"/>
              </w:rPr>
            </w:pPr>
            <w:r w:rsidRPr="005014F7">
              <w:rPr>
                <w:rFonts w:ascii="Verdana" w:eastAsia="Times New Roman" w:hAnsi="Verdana"/>
              </w:rPr>
              <w:t> </w:t>
            </w:r>
          </w:p>
        </w:tc>
        <w:tc>
          <w:tcPr>
            <w:tcW w:w="1300" w:type="dxa"/>
            <w:tcBorders>
              <w:top w:val="nil"/>
              <w:left w:val="nil"/>
              <w:bottom w:val="single" w:sz="4" w:space="0" w:color="auto"/>
              <w:right w:val="single" w:sz="4" w:space="0" w:color="auto"/>
            </w:tcBorders>
            <w:shd w:val="clear" w:color="000000" w:fill="D9D9D9"/>
            <w:noWrap/>
            <w:vAlign w:val="bottom"/>
            <w:hideMark/>
          </w:tcPr>
          <w:p w14:paraId="71C979CC" w14:textId="77777777" w:rsidR="005014F7" w:rsidRPr="005014F7" w:rsidRDefault="005014F7" w:rsidP="005014F7">
            <w:pPr>
              <w:rPr>
                <w:rFonts w:ascii="Verdana" w:eastAsia="Times New Roman" w:hAnsi="Verdana"/>
              </w:rPr>
            </w:pPr>
            <w:r w:rsidRPr="005014F7">
              <w:rPr>
                <w:rFonts w:ascii="Verdana" w:eastAsia="Times New Roman" w:hAnsi="Verdana"/>
              </w:rPr>
              <w:t> </w:t>
            </w:r>
          </w:p>
        </w:tc>
        <w:tc>
          <w:tcPr>
            <w:tcW w:w="1300" w:type="dxa"/>
            <w:tcBorders>
              <w:top w:val="nil"/>
              <w:left w:val="nil"/>
              <w:bottom w:val="single" w:sz="4" w:space="0" w:color="auto"/>
              <w:right w:val="single" w:sz="4" w:space="0" w:color="auto"/>
            </w:tcBorders>
            <w:shd w:val="clear" w:color="000000" w:fill="FFFFFF"/>
            <w:noWrap/>
            <w:vAlign w:val="bottom"/>
            <w:hideMark/>
          </w:tcPr>
          <w:p w14:paraId="595271BB" w14:textId="77777777" w:rsidR="005014F7" w:rsidRPr="005014F7" w:rsidRDefault="005014F7" w:rsidP="005014F7">
            <w:pPr>
              <w:jc w:val="center"/>
              <w:rPr>
                <w:rFonts w:ascii="Verdana" w:eastAsia="Times New Roman" w:hAnsi="Verdana"/>
                <w:b/>
                <w:bCs/>
              </w:rPr>
            </w:pPr>
            <w:r w:rsidRPr="005014F7">
              <w:rPr>
                <w:rFonts w:ascii="Verdana" w:eastAsia="Times New Roman" w:hAnsi="Verdana"/>
                <w:b/>
                <w:bCs/>
              </w:rPr>
              <w:t>17</w:t>
            </w:r>
          </w:p>
        </w:tc>
        <w:tc>
          <w:tcPr>
            <w:tcW w:w="1300" w:type="dxa"/>
            <w:tcBorders>
              <w:top w:val="nil"/>
              <w:left w:val="nil"/>
              <w:bottom w:val="single" w:sz="4" w:space="0" w:color="auto"/>
              <w:right w:val="single" w:sz="4" w:space="0" w:color="auto"/>
            </w:tcBorders>
            <w:shd w:val="clear" w:color="000000" w:fill="FFFFFF"/>
            <w:noWrap/>
            <w:vAlign w:val="bottom"/>
            <w:hideMark/>
          </w:tcPr>
          <w:p w14:paraId="4AE1FF0E" w14:textId="77777777" w:rsidR="005014F7" w:rsidRPr="005014F7" w:rsidRDefault="005014F7" w:rsidP="005014F7">
            <w:pPr>
              <w:jc w:val="center"/>
              <w:rPr>
                <w:rFonts w:ascii="Verdana" w:eastAsia="Times New Roman" w:hAnsi="Verdana"/>
                <w:b/>
                <w:bCs/>
              </w:rPr>
            </w:pPr>
            <w:r w:rsidRPr="005014F7">
              <w:rPr>
                <w:rFonts w:ascii="Verdana" w:eastAsia="Times New Roman" w:hAnsi="Verdana"/>
                <w:b/>
                <w:bCs/>
              </w:rPr>
              <w:t>7.9</w:t>
            </w:r>
          </w:p>
        </w:tc>
      </w:tr>
    </w:tbl>
    <w:p w14:paraId="2D28A2BC" w14:textId="77777777" w:rsidR="005014F7" w:rsidRDefault="005014F7" w:rsidP="00BD5467">
      <w:pPr>
        <w:rPr>
          <w:rFonts w:ascii="Calibri" w:hAnsi="Calibri" w:cs="Arial"/>
          <w:b/>
          <w:szCs w:val="22"/>
        </w:rPr>
      </w:pPr>
    </w:p>
    <w:p w14:paraId="13F7A0B1" w14:textId="557669DD" w:rsidR="00C352DA" w:rsidRPr="00C75796" w:rsidRDefault="00B40C54" w:rsidP="00BD5467">
      <w:pPr>
        <w:rPr>
          <w:rFonts w:ascii="Calibri" w:hAnsi="Calibri" w:cs="Arial"/>
          <w:b/>
          <w:szCs w:val="22"/>
        </w:rPr>
      </w:pPr>
      <w:r>
        <w:rPr>
          <w:rFonts w:ascii="Calibri" w:hAnsi="Calibri" w:cs="Arial"/>
          <w:b/>
          <w:szCs w:val="22"/>
        </w:rPr>
        <w:t xml:space="preserve">Table 1. </w:t>
      </w:r>
      <w:r w:rsidR="00D731B8" w:rsidRPr="001711F7">
        <w:rPr>
          <w:rFonts w:ascii="Calibri" w:hAnsi="Calibri" w:cs="Arial"/>
          <w:b/>
          <w:szCs w:val="22"/>
        </w:rPr>
        <w:t xml:space="preserve">Landsat </w:t>
      </w:r>
      <w:r>
        <w:rPr>
          <w:rFonts w:ascii="Calibri" w:hAnsi="Calibri" w:cs="Arial"/>
          <w:b/>
          <w:szCs w:val="22"/>
        </w:rPr>
        <w:t xml:space="preserve">WRS-2 </w:t>
      </w:r>
      <w:r w:rsidR="00D731B8" w:rsidRPr="001711F7">
        <w:rPr>
          <w:rFonts w:ascii="Calibri" w:hAnsi="Calibri" w:cs="Arial"/>
          <w:b/>
          <w:szCs w:val="22"/>
        </w:rPr>
        <w:t>Path-Row Summary Table (Pass 1 = West, Pass 5 = East)</w:t>
      </w:r>
      <w:r w:rsidR="00D731B8" w:rsidRPr="001711F7">
        <w:rPr>
          <w:rFonts w:ascii="Calibri" w:hAnsi="Calibri" w:cs="Arial"/>
          <w:b/>
          <w:szCs w:val="22"/>
        </w:rPr>
        <w:tab/>
      </w:r>
    </w:p>
    <w:p w14:paraId="5E373189" w14:textId="0442DBD1" w:rsidR="00BD5467" w:rsidRPr="00C75796" w:rsidRDefault="00BD5467" w:rsidP="00BD5467">
      <w:pPr>
        <w:rPr>
          <w:rFonts w:ascii="Calibri" w:hAnsi="Calibri" w:cs="Arial"/>
          <w:b/>
          <w:szCs w:val="22"/>
        </w:rPr>
      </w:pPr>
    </w:p>
    <w:p w14:paraId="62F9C4F8" w14:textId="499F4C80" w:rsidR="0079694E" w:rsidRDefault="0079694E" w:rsidP="00BD5467">
      <w:pPr>
        <w:rPr>
          <w:rFonts w:ascii="Calibri" w:hAnsi="Calibri" w:cs="Arial"/>
          <w:szCs w:val="22"/>
        </w:rPr>
      </w:pPr>
      <w:r>
        <w:rPr>
          <w:rFonts w:ascii="Calibri" w:hAnsi="Calibri" w:cs="Arial"/>
          <w:szCs w:val="22"/>
        </w:rPr>
        <w:t>T</w:t>
      </w:r>
      <w:r w:rsidRPr="0079694E">
        <w:rPr>
          <w:rFonts w:ascii="Calibri" w:hAnsi="Calibri" w:cs="Arial"/>
          <w:szCs w:val="22"/>
        </w:rPr>
        <w:t xml:space="preserve">he </w:t>
      </w:r>
      <w:r>
        <w:rPr>
          <w:rFonts w:ascii="Calibri" w:hAnsi="Calibri" w:cs="Arial"/>
          <w:szCs w:val="22"/>
        </w:rPr>
        <w:t xml:space="preserve">Landsat </w:t>
      </w:r>
      <w:r w:rsidRPr="0079694E">
        <w:rPr>
          <w:rFonts w:ascii="Calibri" w:hAnsi="Calibri" w:cs="Arial"/>
          <w:szCs w:val="22"/>
        </w:rPr>
        <w:t>scene area is 183km x 170km, or 31,110 km</w:t>
      </w:r>
      <w:r w:rsidRPr="0079694E">
        <w:rPr>
          <w:rFonts w:ascii="Calibri" w:hAnsi="Calibri" w:cs="Arial"/>
          <w:szCs w:val="22"/>
          <w:vertAlign w:val="superscript"/>
        </w:rPr>
        <w:t>2</w:t>
      </w:r>
      <w:r w:rsidRPr="0079694E">
        <w:rPr>
          <w:rFonts w:ascii="Calibri" w:hAnsi="Calibri" w:cs="Arial"/>
          <w:szCs w:val="22"/>
        </w:rPr>
        <w:t>. Data volume wa</w:t>
      </w:r>
      <w:r>
        <w:rPr>
          <w:rFonts w:ascii="Calibri" w:hAnsi="Calibri" w:cs="Arial"/>
          <w:szCs w:val="22"/>
        </w:rPr>
        <w:t>s based on the number of scenes and an average scene size of 465 MB</w:t>
      </w:r>
      <w:r w:rsidR="00EA0CFC">
        <w:rPr>
          <w:rFonts w:ascii="Calibri" w:hAnsi="Calibri" w:cs="Arial"/>
          <w:szCs w:val="22"/>
        </w:rPr>
        <w:t xml:space="preserve">. </w:t>
      </w:r>
      <w:r w:rsidR="00BA74CC">
        <w:rPr>
          <w:rFonts w:ascii="Calibri" w:hAnsi="Calibri" w:cs="Arial"/>
          <w:szCs w:val="22"/>
        </w:rPr>
        <w:t>Refer to Figures 5-8 for scene borders in Google Earth.</w:t>
      </w:r>
    </w:p>
    <w:p w14:paraId="23063756" w14:textId="77777777" w:rsidR="0079694E" w:rsidRPr="001711F7" w:rsidRDefault="0079694E" w:rsidP="00BD5467">
      <w:pPr>
        <w:rPr>
          <w:rFonts w:ascii="Calibri" w:hAnsi="Calibri" w:cs="Arial"/>
          <w:szCs w:val="22"/>
        </w:rPr>
      </w:pPr>
    </w:p>
    <w:p w14:paraId="0B95BFED" w14:textId="493D7233" w:rsidR="00BA74CC" w:rsidRDefault="0079694E" w:rsidP="0079694E">
      <w:pPr>
        <w:rPr>
          <w:rFonts w:ascii="Calibri" w:hAnsi="Calibri" w:cs="Arial"/>
          <w:szCs w:val="22"/>
        </w:rPr>
      </w:pPr>
      <w:r w:rsidRPr="0079694E">
        <w:rPr>
          <w:rFonts w:ascii="Calibri" w:hAnsi="Calibri" w:cs="Arial"/>
          <w:szCs w:val="22"/>
        </w:rPr>
        <w:t xml:space="preserve">The minimum number of Landsat </w:t>
      </w:r>
      <w:r>
        <w:rPr>
          <w:rFonts w:ascii="Calibri" w:hAnsi="Calibri" w:cs="Arial"/>
          <w:szCs w:val="22"/>
        </w:rPr>
        <w:t xml:space="preserve">scenes </w:t>
      </w:r>
      <w:r w:rsidRPr="0079694E">
        <w:rPr>
          <w:rFonts w:ascii="Calibri" w:hAnsi="Calibri" w:cs="Arial"/>
          <w:szCs w:val="22"/>
        </w:rPr>
        <w:t xml:space="preserve">required to cover the total area of a country was determined by visual inspection of COVE </w:t>
      </w:r>
      <w:r>
        <w:rPr>
          <w:rFonts w:ascii="Calibri" w:hAnsi="Calibri" w:cs="Arial"/>
          <w:szCs w:val="22"/>
        </w:rPr>
        <w:t>(</w:t>
      </w:r>
      <w:hyperlink r:id="rId13" w:history="1">
        <w:r w:rsidRPr="00C902AC">
          <w:rPr>
            <w:rStyle w:val="Hyperlink"/>
            <w:rFonts w:ascii="Calibri" w:hAnsi="Calibri" w:cs="Arial"/>
            <w:szCs w:val="22"/>
          </w:rPr>
          <w:t>www.ceos-cove.org</w:t>
        </w:r>
      </w:hyperlink>
      <w:r>
        <w:rPr>
          <w:rFonts w:ascii="Calibri" w:hAnsi="Calibri" w:cs="Arial"/>
          <w:szCs w:val="22"/>
        </w:rPr>
        <w:t xml:space="preserve">) </w:t>
      </w:r>
      <w:r w:rsidR="00E26AD6">
        <w:rPr>
          <w:rFonts w:ascii="Calibri" w:hAnsi="Calibri" w:cs="Arial"/>
          <w:szCs w:val="22"/>
        </w:rPr>
        <w:t>instrument ground tracks.</w:t>
      </w:r>
      <w:r w:rsidRPr="0079694E">
        <w:rPr>
          <w:rFonts w:ascii="Calibri" w:hAnsi="Calibri" w:cs="Arial"/>
          <w:szCs w:val="22"/>
        </w:rPr>
        <w:t xml:space="preserve"> Each country only </w:t>
      </w:r>
      <w:r w:rsidR="005F2195">
        <w:rPr>
          <w:rFonts w:ascii="Calibri" w:hAnsi="Calibri" w:cs="Arial"/>
          <w:szCs w:val="22"/>
        </w:rPr>
        <w:t xml:space="preserve">has one mission swath per day. </w:t>
      </w:r>
      <w:r w:rsidRPr="0079694E">
        <w:rPr>
          <w:rFonts w:ascii="Calibri" w:hAnsi="Calibri" w:cs="Arial"/>
          <w:szCs w:val="22"/>
        </w:rPr>
        <w:t>Complete coverage of a country takes the entire revisit period</w:t>
      </w:r>
      <w:r>
        <w:rPr>
          <w:rFonts w:ascii="Calibri" w:hAnsi="Calibri" w:cs="Arial"/>
          <w:szCs w:val="22"/>
        </w:rPr>
        <w:t xml:space="preserve"> (16 days)</w:t>
      </w:r>
      <w:r w:rsidRPr="0079694E">
        <w:rPr>
          <w:rFonts w:ascii="Calibri" w:hAnsi="Calibri" w:cs="Arial"/>
          <w:szCs w:val="22"/>
        </w:rPr>
        <w:t xml:space="preserve">, since orbits are typically designed for global coverage over this repeat period. </w:t>
      </w:r>
    </w:p>
    <w:p w14:paraId="0ABED287" w14:textId="1AA2012B" w:rsidR="00BA74CC" w:rsidRDefault="00792948" w:rsidP="0079694E">
      <w:pPr>
        <w:rPr>
          <w:rFonts w:ascii="Calibri" w:hAnsi="Calibri" w:cs="Arial"/>
          <w:szCs w:val="22"/>
        </w:rPr>
      </w:pPr>
      <w:r>
        <w:rPr>
          <w:rFonts w:ascii="Calibri" w:hAnsi="Calibri" w:cs="Arial"/>
          <w:noProof/>
          <w:szCs w:val="22"/>
        </w:rPr>
        <w:drawing>
          <wp:anchor distT="0" distB="0" distL="114300" distR="114300" simplePos="0" relativeHeight="251688960" behindDoc="0" locked="0" layoutInCell="1" allowOverlap="1" wp14:anchorId="0A8D27F8" wp14:editId="541385C4">
            <wp:simplePos x="0" y="0"/>
            <wp:positionH relativeFrom="column">
              <wp:posOffset>1880235</wp:posOffset>
            </wp:positionH>
            <wp:positionV relativeFrom="paragraph">
              <wp:posOffset>170180</wp:posOffset>
            </wp:positionV>
            <wp:extent cx="3023235" cy="3219450"/>
            <wp:effectExtent l="0" t="0" r="0" b="635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23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F4688" w14:textId="0986FCEF" w:rsidR="00BA74CC" w:rsidRDefault="00BA74CC" w:rsidP="0079694E">
      <w:pPr>
        <w:rPr>
          <w:rFonts w:ascii="Calibri" w:hAnsi="Calibri" w:cs="Arial"/>
          <w:szCs w:val="22"/>
        </w:rPr>
      </w:pPr>
    </w:p>
    <w:p w14:paraId="5267F0D7" w14:textId="77777777" w:rsidR="00CF2552" w:rsidRDefault="00CF2552" w:rsidP="0079694E">
      <w:pPr>
        <w:rPr>
          <w:rFonts w:ascii="Calibri" w:hAnsi="Calibri" w:cs="Arial"/>
          <w:szCs w:val="22"/>
        </w:rPr>
      </w:pPr>
    </w:p>
    <w:p w14:paraId="366A600B" w14:textId="77777777" w:rsidR="004B3490" w:rsidRDefault="004B3490" w:rsidP="0079694E">
      <w:pPr>
        <w:rPr>
          <w:rFonts w:ascii="Calibri" w:hAnsi="Calibri" w:cs="Arial"/>
          <w:b/>
          <w:szCs w:val="22"/>
        </w:rPr>
      </w:pPr>
    </w:p>
    <w:p w14:paraId="29F35C04" w14:textId="77777777" w:rsidR="004B3490" w:rsidRDefault="004B3490" w:rsidP="0079694E">
      <w:pPr>
        <w:rPr>
          <w:rFonts w:ascii="Calibri" w:hAnsi="Calibri" w:cs="Arial"/>
          <w:b/>
          <w:szCs w:val="22"/>
        </w:rPr>
      </w:pPr>
    </w:p>
    <w:p w14:paraId="781DCD02" w14:textId="77777777" w:rsidR="004B3490" w:rsidRDefault="004B3490" w:rsidP="0079694E">
      <w:pPr>
        <w:rPr>
          <w:rFonts w:ascii="Calibri" w:hAnsi="Calibri" w:cs="Arial"/>
          <w:b/>
          <w:szCs w:val="22"/>
        </w:rPr>
      </w:pPr>
    </w:p>
    <w:p w14:paraId="2A4EB17A" w14:textId="77777777" w:rsidR="004B3490" w:rsidRDefault="004B3490" w:rsidP="0079694E">
      <w:pPr>
        <w:rPr>
          <w:rFonts w:ascii="Calibri" w:hAnsi="Calibri" w:cs="Arial"/>
          <w:b/>
          <w:szCs w:val="22"/>
        </w:rPr>
      </w:pPr>
    </w:p>
    <w:p w14:paraId="27FB5097" w14:textId="77777777" w:rsidR="004B3490" w:rsidRDefault="004B3490" w:rsidP="0079694E">
      <w:pPr>
        <w:rPr>
          <w:rFonts w:ascii="Calibri" w:hAnsi="Calibri" w:cs="Arial"/>
          <w:b/>
          <w:szCs w:val="22"/>
        </w:rPr>
      </w:pPr>
    </w:p>
    <w:p w14:paraId="6F4F7E54" w14:textId="77777777" w:rsidR="004B3490" w:rsidRDefault="004B3490" w:rsidP="0079694E">
      <w:pPr>
        <w:rPr>
          <w:rFonts w:ascii="Calibri" w:hAnsi="Calibri" w:cs="Arial"/>
          <w:b/>
          <w:szCs w:val="22"/>
        </w:rPr>
      </w:pPr>
    </w:p>
    <w:p w14:paraId="57AE55AC" w14:textId="77777777" w:rsidR="004B3490" w:rsidRDefault="004B3490" w:rsidP="0079694E">
      <w:pPr>
        <w:rPr>
          <w:rFonts w:ascii="Calibri" w:hAnsi="Calibri" w:cs="Arial"/>
          <w:b/>
          <w:szCs w:val="22"/>
        </w:rPr>
      </w:pPr>
    </w:p>
    <w:p w14:paraId="56199CBF" w14:textId="77777777" w:rsidR="004B3490" w:rsidRDefault="004B3490" w:rsidP="0079694E">
      <w:pPr>
        <w:rPr>
          <w:rFonts w:ascii="Calibri" w:hAnsi="Calibri" w:cs="Arial"/>
          <w:b/>
          <w:szCs w:val="22"/>
        </w:rPr>
      </w:pPr>
    </w:p>
    <w:p w14:paraId="2F9F2F7E" w14:textId="77777777" w:rsidR="004B3490" w:rsidRDefault="004B3490" w:rsidP="0079694E">
      <w:pPr>
        <w:rPr>
          <w:rFonts w:ascii="Calibri" w:hAnsi="Calibri" w:cs="Arial"/>
          <w:b/>
          <w:szCs w:val="22"/>
        </w:rPr>
      </w:pPr>
    </w:p>
    <w:p w14:paraId="08EDC207" w14:textId="77777777" w:rsidR="004B3490" w:rsidRDefault="004B3490" w:rsidP="0079694E">
      <w:pPr>
        <w:rPr>
          <w:rFonts w:ascii="Calibri" w:hAnsi="Calibri" w:cs="Arial"/>
          <w:b/>
          <w:szCs w:val="22"/>
        </w:rPr>
      </w:pPr>
    </w:p>
    <w:p w14:paraId="0E8EF178" w14:textId="77777777" w:rsidR="00C352DA" w:rsidRDefault="00C352DA" w:rsidP="0079694E">
      <w:pPr>
        <w:rPr>
          <w:rFonts w:ascii="Calibri" w:hAnsi="Calibri" w:cs="Arial"/>
          <w:b/>
          <w:szCs w:val="22"/>
        </w:rPr>
      </w:pPr>
    </w:p>
    <w:p w14:paraId="1CD2479C" w14:textId="77777777" w:rsidR="00C352DA" w:rsidRDefault="00C352DA" w:rsidP="0079694E">
      <w:pPr>
        <w:rPr>
          <w:rFonts w:ascii="Calibri" w:hAnsi="Calibri" w:cs="Arial"/>
          <w:b/>
          <w:szCs w:val="22"/>
        </w:rPr>
      </w:pPr>
    </w:p>
    <w:p w14:paraId="4A11FC4B" w14:textId="77777777" w:rsidR="00C352DA" w:rsidRDefault="00C352DA" w:rsidP="0079694E">
      <w:pPr>
        <w:rPr>
          <w:rFonts w:ascii="Calibri" w:hAnsi="Calibri" w:cs="Arial"/>
          <w:b/>
          <w:szCs w:val="22"/>
        </w:rPr>
      </w:pPr>
    </w:p>
    <w:p w14:paraId="2F08B42C" w14:textId="77777777" w:rsidR="00C352DA" w:rsidRDefault="00C352DA" w:rsidP="0079694E">
      <w:pPr>
        <w:rPr>
          <w:rFonts w:ascii="Calibri" w:hAnsi="Calibri" w:cs="Arial"/>
          <w:b/>
          <w:szCs w:val="22"/>
        </w:rPr>
      </w:pPr>
    </w:p>
    <w:p w14:paraId="7BF4B72D" w14:textId="77777777" w:rsidR="00C352DA" w:rsidRDefault="00C352DA" w:rsidP="0079694E">
      <w:pPr>
        <w:rPr>
          <w:rFonts w:ascii="Calibri" w:hAnsi="Calibri" w:cs="Arial"/>
          <w:b/>
          <w:szCs w:val="22"/>
        </w:rPr>
      </w:pPr>
    </w:p>
    <w:p w14:paraId="76242637" w14:textId="77777777" w:rsidR="00C352DA" w:rsidRDefault="00C352DA" w:rsidP="0079694E">
      <w:pPr>
        <w:rPr>
          <w:rFonts w:ascii="Calibri" w:hAnsi="Calibri" w:cs="Arial"/>
          <w:b/>
          <w:szCs w:val="22"/>
        </w:rPr>
      </w:pPr>
    </w:p>
    <w:p w14:paraId="0AF0ACEF" w14:textId="2F8DAA3E" w:rsidR="00BA74CC" w:rsidRDefault="004B3490" w:rsidP="0079694E">
      <w:pPr>
        <w:rPr>
          <w:rFonts w:ascii="Calibri" w:hAnsi="Calibri" w:cs="Arial"/>
          <w:b/>
          <w:szCs w:val="22"/>
        </w:rPr>
      </w:pPr>
      <w:r>
        <w:rPr>
          <w:rFonts w:ascii="Calibri" w:hAnsi="Calibri" w:cs="Arial"/>
          <w:b/>
          <w:szCs w:val="22"/>
        </w:rPr>
        <w:t>F</w:t>
      </w:r>
      <w:r w:rsidR="00BA74CC" w:rsidRPr="00CF2552">
        <w:rPr>
          <w:rFonts w:ascii="Calibri" w:hAnsi="Calibri" w:cs="Arial"/>
          <w:b/>
          <w:szCs w:val="22"/>
        </w:rPr>
        <w:t>igure 4</w:t>
      </w:r>
      <w:r w:rsidR="00EA0CFC">
        <w:rPr>
          <w:rFonts w:ascii="Calibri" w:hAnsi="Calibri" w:cs="Arial"/>
          <w:b/>
          <w:szCs w:val="22"/>
        </w:rPr>
        <w:t xml:space="preserve">. </w:t>
      </w:r>
      <w:r w:rsidR="00792948">
        <w:rPr>
          <w:rFonts w:ascii="Calibri" w:hAnsi="Calibri" w:cs="Arial"/>
          <w:b/>
          <w:szCs w:val="22"/>
        </w:rPr>
        <w:t>COVE Tool visualization of the</w:t>
      </w:r>
      <w:r w:rsidR="00BA74CC" w:rsidRPr="00CF2552">
        <w:rPr>
          <w:rFonts w:ascii="Calibri" w:hAnsi="Calibri" w:cs="Arial"/>
          <w:b/>
          <w:szCs w:val="22"/>
        </w:rPr>
        <w:t xml:space="preserve"> </w:t>
      </w:r>
      <w:r w:rsidR="006347D3" w:rsidRPr="00CF2552">
        <w:rPr>
          <w:rFonts w:ascii="Calibri" w:hAnsi="Calibri" w:cs="Arial"/>
          <w:b/>
          <w:szCs w:val="22"/>
        </w:rPr>
        <w:t xml:space="preserve">Landsat 8 swath over </w:t>
      </w:r>
      <w:r>
        <w:rPr>
          <w:rFonts w:ascii="Calibri" w:hAnsi="Calibri" w:cs="Arial"/>
          <w:b/>
          <w:szCs w:val="22"/>
        </w:rPr>
        <w:t>a</w:t>
      </w:r>
      <w:r w:rsidR="006347D3" w:rsidRPr="00CF2552">
        <w:rPr>
          <w:rFonts w:ascii="Calibri" w:hAnsi="Calibri" w:cs="Arial"/>
          <w:b/>
          <w:szCs w:val="22"/>
        </w:rPr>
        <w:t xml:space="preserve"> region </w:t>
      </w:r>
      <w:r w:rsidR="00CF2552" w:rsidRPr="00CF2552">
        <w:rPr>
          <w:rFonts w:ascii="Calibri" w:hAnsi="Calibri" w:cs="Arial"/>
          <w:b/>
          <w:szCs w:val="22"/>
        </w:rPr>
        <w:t xml:space="preserve">on </w:t>
      </w:r>
      <w:r w:rsidR="005014F7">
        <w:rPr>
          <w:rFonts w:ascii="Calibri" w:hAnsi="Calibri" w:cs="Arial"/>
          <w:b/>
          <w:szCs w:val="22"/>
        </w:rPr>
        <w:t>October</w:t>
      </w:r>
      <w:r w:rsidR="00CF2552" w:rsidRPr="00CF2552">
        <w:rPr>
          <w:rFonts w:ascii="Calibri" w:hAnsi="Calibri" w:cs="Arial"/>
          <w:b/>
          <w:szCs w:val="22"/>
        </w:rPr>
        <w:t xml:space="preserve"> </w:t>
      </w:r>
      <w:r w:rsidR="00792948">
        <w:rPr>
          <w:rFonts w:ascii="Calibri" w:hAnsi="Calibri" w:cs="Arial"/>
          <w:b/>
          <w:szCs w:val="22"/>
        </w:rPr>
        <w:t>8</w:t>
      </w:r>
      <w:r w:rsidR="00CF2552" w:rsidRPr="00CF2552">
        <w:rPr>
          <w:rFonts w:ascii="Calibri" w:hAnsi="Calibri" w:cs="Arial"/>
          <w:b/>
          <w:szCs w:val="22"/>
        </w:rPr>
        <w:t>, 201</w:t>
      </w:r>
      <w:r w:rsidR="005014F7">
        <w:rPr>
          <w:rFonts w:ascii="Calibri" w:hAnsi="Calibri" w:cs="Arial"/>
          <w:b/>
          <w:szCs w:val="22"/>
        </w:rPr>
        <w:t>4</w:t>
      </w:r>
      <w:r w:rsidR="00792948">
        <w:rPr>
          <w:rFonts w:ascii="Calibri" w:hAnsi="Calibri" w:cs="Arial"/>
          <w:b/>
          <w:szCs w:val="22"/>
        </w:rPr>
        <w:t>.</w:t>
      </w:r>
    </w:p>
    <w:p w14:paraId="6A213B3A" w14:textId="77777777" w:rsidR="00792948" w:rsidRDefault="00792948" w:rsidP="0079694E">
      <w:pPr>
        <w:rPr>
          <w:rFonts w:ascii="Calibri" w:hAnsi="Calibri" w:cs="Arial"/>
          <w:b/>
          <w:szCs w:val="22"/>
        </w:rPr>
      </w:pPr>
    </w:p>
    <w:p w14:paraId="17EA1556" w14:textId="77777777" w:rsidR="00792948" w:rsidRPr="00CF2552" w:rsidRDefault="00792948" w:rsidP="0079694E">
      <w:pPr>
        <w:rPr>
          <w:rFonts w:ascii="Calibri" w:hAnsi="Calibri" w:cs="Arial"/>
          <w:b/>
          <w:szCs w:val="22"/>
        </w:rPr>
      </w:pPr>
    </w:p>
    <w:p w14:paraId="2950D668" w14:textId="77777777" w:rsidR="00C352DA" w:rsidRDefault="00C352DA" w:rsidP="00B40C54">
      <w:pPr>
        <w:rPr>
          <w:rFonts w:ascii="Calibri" w:hAnsi="Calibri" w:cs="Arial"/>
          <w:szCs w:val="22"/>
        </w:rPr>
      </w:pPr>
    </w:p>
    <w:p w14:paraId="360129A7" w14:textId="24EFA24E" w:rsidR="000B1DE6" w:rsidRPr="00B9560A" w:rsidRDefault="00D40531" w:rsidP="000B1DE6">
      <w:pPr>
        <w:shd w:val="pct20" w:color="auto" w:fill="auto"/>
        <w:jc w:val="both"/>
        <w:rPr>
          <w:rFonts w:ascii="Calibri" w:hAnsi="Calibri" w:cs="Arial"/>
          <w:b/>
          <w:szCs w:val="22"/>
        </w:rPr>
      </w:pPr>
      <w:r w:rsidRPr="00B9560A">
        <w:rPr>
          <w:rFonts w:ascii="Calibri" w:hAnsi="Calibri" w:cs="Arial"/>
          <w:b/>
          <w:szCs w:val="22"/>
        </w:rPr>
        <w:t xml:space="preserve">Section 3: </w:t>
      </w:r>
      <w:r w:rsidR="00793F3A" w:rsidRPr="00B9560A">
        <w:rPr>
          <w:rFonts w:ascii="Calibri" w:hAnsi="Calibri" w:cs="Arial"/>
          <w:b/>
          <w:szCs w:val="22"/>
        </w:rPr>
        <w:t xml:space="preserve">Landsat </w:t>
      </w:r>
      <w:r w:rsidR="00126EFD" w:rsidRPr="00B9560A">
        <w:rPr>
          <w:rFonts w:ascii="Calibri" w:hAnsi="Calibri" w:cs="Arial"/>
          <w:b/>
          <w:szCs w:val="22"/>
        </w:rPr>
        <w:t xml:space="preserve">Historical </w:t>
      </w:r>
      <w:r w:rsidR="000B1DE6" w:rsidRPr="00B9560A">
        <w:rPr>
          <w:rFonts w:ascii="Calibri" w:hAnsi="Calibri" w:cs="Arial"/>
          <w:b/>
          <w:szCs w:val="22"/>
        </w:rPr>
        <w:t xml:space="preserve">Coverage </w:t>
      </w:r>
      <w:r w:rsidR="00793F3A" w:rsidRPr="00B9560A">
        <w:rPr>
          <w:rFonts w:ascii="Calibri" w:hAnsi="Calibri" w:cs="Arial"/>
          <w:b/>
          <w:szCs w:val="22"/>
        </w:rPr>
        <w:t>Summary</w:t>
      </w:r>
    </w:p>
    <w:tbl>
      <w:tblPr>
        <w:tblW w:w="10500" w:type="dxa"/>
        <w:tblInd w:w="93" w:type="dxa"/>
        <w:tblLook w:val="04A0" w:firstRow="1" w:lastRow="0" w:firstColumn="1" w:lastColumn="0" w:noHBand="0" w:noVBand="1"/>
      </w:tblPr>
      <w:tblGrid>
        <w:gridCol w:w="580"/>
        <w:gridCol w:w="560"/>
        <w:gridCol w:w="680"/>
        <w:gridCol w:w="960"/>
        <w:gridCol w:w="740"/>
        <w:gridCol w:w="740"/>
        <w:gridCol w:w="680"/>
        <w:gridCol w:w="960"/>
        <w:gridCol w:w="740"/>
        <w:gridCol w:w="740"/>
        <w:gridCol w:w="680"/>
        <w:gridCol w:w="960"/>
        <w:gridCol w:w="740"/>
        <w:gridCol w:w="740"/>
      </w:tblGrid>
      <w:tr w:rsidR="00924BD7" w:rsidRPr="00924BD7" w14:paraId="39DBD642" w14:textId="77777777" w:rsidTr="00924BD7">
        <w:trPr>
          <w:trHeight w:val="320"/>
        </w:trPr>
        <w:tc>
          <w:tcPr>
            <w:tcW w:w="580" w:type="dxa"/>
            <w:vMerge w:val="restart"/>
            <w:tcBorders>
              <w:top w:val="single" w:sz="4" w:space="0" w:color="FFFFFF"/>
              <w:left w:val="single" w:sz="4" w:space="0" w:color="FFFFFF"/>
              <w:bottom w:val="single" w:sz="4" w:space="0" w:color="FFFFFF"/>
              <w:right w:val="single" w:sz="4" w:space="0" w:color="FFFFFF"/>
            </w:tcBorders>
            <w:shd w:val="clear" w:color="000000" w:fill="1F497D"/>
            <w:vAlign w:val="bottom"/>
            <w:hideMark/>
          </w:tcPr>
          <w:p w14:paraId="51A91C62"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Path</w:t>
            </w:r>
          </w:p>
        </w:tc>
        <w:tc>
          <w:tcPr>
            <w:tcW w:w="560" w:type="dxa"/>
            <w:vMerge w:val="restart"/>
            <w:tcBorders>
              <w:top w:val="single" w:sz="4" w:space="0" w:color="FFFFFF"/>
              <w:left w:val="single" w:sz="4" w:space="0" w:color="FFFFFF"/>
              <w:bottom w:val="single" w:sz="4" w:space="0" w:color="FFFFFF"/>
              <w:right w:val="single" w:sz="12" w:space="0" w:color="FFFFFF"/>
            </w:tcBorders>
            <w:shd w:val="clear" w:color="000000" w:fill="1F497D"/>
            <w:vAlign w:val="bottom"/>
            <w:hideMark/>
          </w:tcPr>
          <w:p w14:paraId="5FB2ACF9"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Row</w:t>
            </w:r>
          </w:p>
        </w:tc>
        <w:tc>
          <w:tcPr>
            <w:tcW w:w="3120" w:type="dxa"/>
            <w:gridSpan w:val="4"/>
            <w:tcBorders>
              <w:top w:val="single" w:sz="12" w:space="0" w:color="FFFFFF"/>
              <w:left w:val="nil"/>
              <w:bottom w:val="single" w:sz="12" w:space="0" w:color="FFFFFF"/>
              <w:right w:val="single" w:sz="12" w:space="0" w:color="FFFFFF"/>
            </w:tcBorders>
            <w:shd w:val="clear" w:color="000000" w:fill="1F497D"/>
            <w:noWrap/>
            <w:vAlign w:val="bottom"/>
            <w:hideMark/>
          </w:tcPr>
          <w:p w14:paraId="64A2B056"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Landsat 7 (2012)</w:t>
            </w:r>
          </w:p>
        </w:tc>
        <w:tc>
          <w:tcPr>
            <w:tcW w:w="3120" w:type="dxa"/>
            <w:gridSpan w:val="4"/>
            <w:tcBorders>
              <w:top w:val="single" w:sz="12" w:space="0" w:color="FFFFFF"/>
              <w:left w:val="nil"/>
              <w:bottom w:val="single" w:sz="12" w:space="0" w:color="FFFFFF"/>
              <w:right w:val="single" w:sz="12" w:space="0" w:color="FFFFFF"/>
            </w:tcBorders>
            <w:shd w:val="clear" w:color="000000" w:fill="1F497D"/>
            <w:noWrap/>
            <w:vAlign w:val="bottom"/>
            <w:hideMark/>
          </w:tcPr>
          <w:p w14:paraId="5053B1F3"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Landsat 7 (2013)</w:t>
            </w:r>
          </w:p>
        </w:tc>
        <w:tc>
          <w:tcPr>
            <w:tcW w:w="3120" w:type="dxa"/>
            <w:gridSpan w:val="4"/>
            <w:tcBorders>
              <w:top w:val="single" w:sz="12" w:space="0" w:color="FFFFFF"/>
              <w:left w:val="nil"/>
              <w:bottom w:val="single" w:sz="12" w:space="0" w:color="FFFFFF"/>
              <w:right w:val="single" w:sz="12" w:space="0" w:color="FFFFFF"/>
            </w:tcBorders>
            <w:shd w:val="clear" w:color="000000" w:fill="1F497D"/>
            <w:noWrap/>
            <w:vAlign w:val="bottom"/>
            <w:hideMark/>
          </w:tcPr>
          <w:p w14:paraId="35DEA7E5"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Landsat 7 (2014)</w:t>
            </w:r>
          </w:p>
        </w:tc>
      </w:tr>
      <w:tr w:rsidR="00924BD7" w:rsidRPr="00924BD7" w14:paraId="088185AE" w14:textId="77777777" w:rsidTr="00924BD7">
        <w:trPr>
          <w:trHeight w:val="760"/>
        </w:trPr>
        <w:tc>
          <w:tcPr>
            <w:tcW w:w="580" w:type="dxa"/>
            <w:vMerge/>
            <w:tcBorders>
              <w:top w:val="single" w:sz="4" w:space="0" w:color="FFFFFF"/>
              <w:left w:val="single" w:sz="4" w:space="0" w:color="FFFFFF"/>
              <w:bottom w:val="single" w:sz="4" w:space="0" w:color="FFFFFF"/>
              <w:right w:val="single" w:sz="4" w:space="0" w:color="FFFFFF"/>
            </w:tcBorders>
            <w:vAlign w:val="center"/>
            <w:hideMark/>
          </w:tcPr>
          <w:p w14:paraId="41B76231" w14:textId="77777777" w:rsidR="00924BD7" w:rsidRPr="00924BD7" w:rsidRDefault="00924BD7" w:rsidP="00924BD7">
            <w:pPr>
              <w:rPr>
                <w:rFonts w:ascii="Calibri" w:eastAsia="Times New Roman" w:hAnsi="Calibri"/>
                <w:b/>
                <w:bCs/>
                <w:color w:val="FFFFFF"/>
                <w:sz w:val="18"/>
                <w:szCs w:val="18"/>
              </w:rPr>
            </w:pPr>
          </w:p>
        </w:tc>
        <w:tc>
          <w:tcPr>
            <w:tcW w:w="560" w:type="dxa"/>
            <w:vMerge/>
            <w:tcBorders>
              <w:top w:val="single" w:sz="4" w:space="0" w:color="FFFFFF"/>
              <w:left w:val="single" w:sz="4" w:space="0" w:color="FFFFFF"/>
              <w:bottom w:val="single" w:sz="4" w:space="0" w:color="FFFFFF"/>
              <w:right w:val="single" w:sz="12" w:space="0" w:color="FFFFFF"/>
            </w:tcBorders>
            <w:vAlign w:val="center"/>
            <w:hideMark/>
          </w:tcPr>
          <w:p w14:paraId="333EBED4" w14:textId="77777777" w:rsidR="00924BD7" w:rsidRPr="00924BD7" w:rsidRDefault="00924BD7" w:rsidP="00924BD7">
            <w:pPr>
              <w:rPr>
                <w:rFonts w:ascii="Calibri" w:eastAsia="Times New Roman" w:hAnsi="Calibri"/>
                <w:b/>
                <w:bCs/>
                <w:color w:val="FFFFFF"/>
                <w:sz w:val="18"/>
                <w:szCs w:val="18"/>
              </w:rPr>
            </w:pPr>
          </w:p>
        </w:tc>
        <w:tc>
          <w:tcPr>
            <w:tcW w:w="680" w:type="dxa"/>
            <w:tcBorders>
              <w:top w:val="nil"/>
              <w:left w:val="nil"/>
              <w:bottom w:val="nil"/>
              <w:right w:val="single" w:sz="4" w:space="0" w:color="FFFFFF"/>
            </w:tcBorders>
            <w:shd w:val="clear" w:color="000000" w:fill="1F497D"/>
            <w:vAlign w:val="bottom"/>
            <w:hideMark/>
          </w:tcPr>
          <w:p w14:paraId="092B9A5E"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Avg. Cloud Cover</w:t>
            </w:r>
          </w:p>
        </w:tc>
        <w:tc>
          <w:tcPr>
            <w:tcW w:w="960" w:type="dxa"/>
            <w:tcBorders>
              <w:top w:val="nil"/>
              <w:left w:val="nil"/>
              <w:bottom w:val="nil"/>
              <w:right w:val="single" w:sz="4" w:space="0" w:color="FFFFFF"/>
            </w:tcBorders>
            <w:shd w:val="clear" w:color="000000" w:fill="1F497D"/>
            <w:vAlign w:val="bottom"/>
            <w:hideMark/>
          </w:tcPr>
          <w:p w14:paraId="68CDC955"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Total # scenes acquired</w:t>
            </w:r>
          </w:p>
        </w:tc>
        <w:tc>
          <w:tcPr>
            <w:tcW w:w="740" w:type="dxa"/>
            <w:tcBorders>
              <w:top w:val="nil"/>
              <w:left w:val="nil"/>
              <w:bottom w:val="nil"/>
              <w:right w:val="single" w:sz="4" w:space="0" w:color="FFFFFF"/>
            </w:tcBorders>
            <w:shd w:val="clear" w:color="000000" w:fill="1F497D"/>
            <w:vAlign w:val="bottom"/>
            <w:hideMark/>
          </w:tcPr>
          <w:p w14:paraId="39B1C322"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 scenes &lt;10%</w:t>
            </w:r>
          </w:p>
        </w:tc>
        <w:tc>
          <w:tcPr>
            <w:tcW w:w="740" w:type="dxa"/>
            <w:tcBorders>
              <w:top w:val="nil"/>
              <w:left w:val="nil"/>
              <w:bottom w:val="nil"/>
              <w:right w:val="single" w:sz="12" w:space="0" w:color="FFFFFF"/>
            </w:tcBorders>
            <w:shd w:val="clear" w:color="000000" w:fill="1F497D"/>
            <w:vAlign w:val="bottom"/>
            <w:hideMark/>
          </w:tcPr>
          <w:p w14:paraId="7397AF7D"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 scenes &lt;60%</w:t>
            </w:r>
          </w:p>
        </w:tc>
        <w:tc>
          <w:tcPr>
            <w:tcW w:w="680" w:type="dxa"/>
            <w:tcBorders>
              <w:top w:val="nil"/>
              <w:left w:val="nil"/>
              <w:bottom w:val="nil"/>
              <w:right w:val="single" w:sz="4" w:space="0" w:color="FFFFFF"/>
            </w:tcBorders>
            <w:shd w:val="clear" w:color="000000" w:fill="1F497D"/>
            <w:vAlign w:val="bottom"/>
            <w:hideMark/>
          </w:tcPr>
          <w:p w14:paraId="1D343AD5"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Avg. Cloud Cover</w:t>
            </w:r>
          </w:p>
        </w:tc>
        <w:tc>
          <w:tcPr>
            <w:tcW w:w="960" w:type="dxa"/>
            <w:tcBorders>
              <w:top w:val="nil"/>
              <w:left w:val="nil"/>
              <w:bottom w:val="nil"/>
              <w:right w:val="single" w:sz="4" w:space="0" w:color="FFFFFF"/>
            </w:tcBorders>
            <w:shd w:val="clear" w:color="000000" w:fill="1F497D"/>
            <w:vAlign w:val="bottom"/>
            <w:hideMark/>
          </w:tcPr>
          <w:p w14:paraId="77C1D0EC"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Total # scenes acquired</w:t>
            </w:r>
          </w:p>
        </w:tc>
        <w:tc>
          <w:tcPr>
            <w:tcW w:w="740" w:type="dxa"/>
            <w:tcBorders>
              <w:top w:val="nil"/>
              <w:left w:val="nil"/>
              <w:bottom w:val="nil"/>
              <w:right w:val="single" w:sz="4" w:space="0" w:color="FFFFFF"/>
            </w:tcBorders>
            <w:shd w:val="clear" w:color="000000" w:fill="1F497D"/>
            <w:vAlign w:val="bottom"/>
            <w:hideMark/>
          </w:tcPr>
          <w:p w14:paraId="6178DBE1"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 scenes &lt;10%</w:t>
            </w:r>
          </w:p>
        </w:tc>
        <w:tc>
          <w:tcPr>
            <w:tcW w:w="740" w:type="dxa"/>
            <w:tcBorders>
              <w:top w:val="nil"/>
              <w:left w:val="nil"/>
              <w:bottom w:val="nil"/>
              <w:right w:val="single" w:sz="12" w:space="0" w:color="FFFFFF"/>
            </w:tcBorders>
            <w:shd w:val="clear" w:color="000000" w:fill="1F497D"/>
            <w:vAlign w:val="bottom"/>
            <w:hideMark/>
          </w:tcPr>
          <w:p w14:paraId="7498212D"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 scenes &lt;60%</w:t>
            </w:r>
          </w:p>
        </w:tc>
        <w:tc>
          <w:tcPr>
            <w:tcW w:w="680" w:type="dxa"/>
            <w:tcBorders>
              <w:top w:val="nil"/>
              <w:left w:val="nil"/>
              <w:bottom w:val="nil"/>
              <w:right w:val="single" w:sz="4" w:space="0" w:color="FFFFFF"/>
            </w:tcBorders>
            <w:shd w:val="clear" w:color="000000" w:fill="1F497D"/>
            <w:vAlign w:val="bottom"/>
            <w:hideMark/>
          </w:tcPr>
          <w:p w14:paraId="0B3D9E68"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Avg. Cloud Cover</w:t>
            </w:r>
          </w:p>
        </w:tc>
        <w:tc>
          <w:tcPr>
            <w:tcW w:w="960" w:type="dxa"/>
            <w:tcBorders>
              <w:top w:val="nil"/>
              <w:left w:val="nil"/>
              <w:bottom w:val="nil"/>
              <w:right w:val="single" w:sz="4" w:space="0" w:color="FFFFFF"/>
            </w:tcBorders>
            <w:shd w:val="clear" w:color="000000" w:fill="1F497D"/>
            <w:vAlign w:val="bottom"/>
            <w:hideMark/>
          </w:tcPr>
          <w:p w14:paraId="55F2B45A"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Total # scenes acquired</w:t>
            </w:r>
          </w:p>
        </w:tc>
        <w:tc>
          <w:tcPr>
            <w:tcW w:w="740" w:type="dxa"/>
            <w:tcBorders>
              <w:top w:val="nil"/>
              <w:left w:val="nil"/>
              <w:bottom w:val="nil"/>
              <w:right w:val="single" w:sz="4" w:space="0" w:color="FFFFFF"/>
            </w:tcBorders>
            <w:shd w:val="clear" w:color="000000" w:fill="1F497D"/>
            <w:vAlign w:val="bottom"/>
            <w:hideMark/>
          </w:tcPr>
          <w:p w14:paraId="5AFDBFDA"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 scenes &lt;10%</w:t>
            </w:r>
          </w:p>
        </w:tc>
        <w:tc>
          <w:tcPr>
            <w:tcW w:w="740" w:type="dxa"/>
            <w:tcBorders>
              <w:top w:val="nil"/>
              <w:left w:val="nil"/>
              <w:bottom w:val="nil"/>
              <w:right w:val="single" w:sz="12" w:space="0" w:color="FFFFFF"/>
            </w:tcBorders>
            <w:shd w:val="clear" w:color="000000" w:fill="1F497D"/>
            <w:vAlign w:val="bottom"/>
            <w:hideMark/>
          </w:tcPr>
          <w:p w14:paraId="53B60242" w14:textId="77777777" w:rsidR="00924BD7" w:rsidRPr="00924BD7" w:rsidRDefault="00924BD7" w:rsidP="00924BD7">
            <w:pPr>
              <w:jc w:val="center"/>
              <w:rPr>
                <w:rFonts w:ascii="Calibri" w:eastAsia="Times New Roman" w:hAnsi="Calibri"/>
                <w:b/>
                <w:bCs/>
                <w:color w:val="FFFFFF"/>
                <w:sz w:val="18"/>
                <w:szCs w:val="18"/>
              </w:rPr>
            </w:pPr>
            <w:r w:rsidRPr="00924BD7">
              <w:rPr>
                <w:rFonts w:ascii="Calibri" w:eastAsia="Times New Roman" w:hAnsi="Calibri"/>
                <w:b/>
                <w:bCs/>
                <w:color w:val="FFFFFF"/>
                <w:sz w:val="18"/>
                <w:szCs w:val="18"/>
              </w:rPr>
              <w:t># scenes &lt;60%</w:t>
            </w:r>
          </w:p>
        </w:tc>
      </w:tr>
      <w:tr w:rsidR="00924BD7" w:rsidRPr="00924BD7" w14:paraId="03D64720"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BF226A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135</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3C272B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44</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15B8D05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36%</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E1D9A5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19</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0B68AF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75FE08B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DA105F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47%</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56D82B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17</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53C2E4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5</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10C8091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6510E8F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28%</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4C6BF2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7A0DA9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0EECA5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11</w:t>
            </w:r>
          </w:p>
        </w:tc>
      </w:tr>
      <w:tr w:rsidR="00924BD7" w:rsidRPr="00924BD7" w14:paraId="31865194"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E735B5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135</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3A83BB5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45</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6AB8102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37%</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2500CB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19</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405C2C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2C0EC38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4D71084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40%</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0458A3D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17</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792C44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3480A8B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46D554EA"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21%</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0127661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F83FBA2"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6559650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r>
      <w:tr w:rsidR="00924BD7" w:rsidRPr="00924BD7" w14:paraId="0D4607D3"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8F47AE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135</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61BA51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46</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0D9A486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31%</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2D7EBA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16</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078893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0B35B0B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5C9483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26%</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5E4BA8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2D5992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77603BA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41DDB6D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15%</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1BBEDB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19B1AE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66434A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9</w:t>
            </w:r>
          </w:p>
        </w:tc>
      </w:tr>
      <w:tr w:rsidR="00924BD7" w:rsidRPr="00924BD7" w14:paraId="4440E702"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2A6F2D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136</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69BFA72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787C7D1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46%</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AD7300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20</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0C5B16C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1D86732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14</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49FCF10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43%</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07B8043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17</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986AE4A"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7ED90D7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67E6A47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35%</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640240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5B3D0C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4E5C414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r>
      <w:tr w:rsidR="00924BD7" w:rsidRPr="00924BD7" w14:paraId="2F8E5DB2"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8EB03A2"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136</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3AF7116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44</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3363750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34%</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98E95B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E128272"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672317A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15</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484EF2A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37%</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7C0B99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79D323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5</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49C700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4083772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34%</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E7F7B4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4BA9E1C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5</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F489BD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r>
      <w:tr w:rsidR="00924BD7" w:rsidRPr="00924BD7" w14:paraId="388C5475"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03AD350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136</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26D9273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45</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73C132C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33%</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5C4F98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00A624D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00DFE95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29070F3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31%</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0EDF6BD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20</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C38BA7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175513A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15</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35E0796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26%</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F9F14D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11</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4EE595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16E70A8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9</w:t>
            </w:r>
          </w:p>
        </w:tc>
      </w:tr>
      <w:tr w:rsidR="00924BD7" w:rsidRPr="00924BD7" w14:paraId="1095DF52"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A90DDC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137</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299DE6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42</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03F5387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42%</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182C43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22</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40ADDC7A"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68F0093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5B9E551A"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35%</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433A34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C0BDD0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5E2AD6D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C7FED2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31%</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42B9300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14</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57568D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1444058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11</w:t>
            </w:r>
          </w:p>
        </w:tc>
      </w:tr>
      <w:tr w:rsidR="00924BD7" w:rsidRPr="00924BD7" w14:paraId="5B140AE2"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60A5123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137</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37B9E35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71533C0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44%</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1328D9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22</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B6ECAC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5465DD8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62EF73F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44%</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7404C8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19</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8C4BEA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4ED387FA"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2414643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37%</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D54E55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CEE711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6275C50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9</w:t>
            </w:r>
          </w:p>
        </w:tc>
      </w:tr>
      <w:tr w:rsidR="00924BD7" w:rsidRPr="00924BD7" w14:paraId="50E922AE"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AF2778A"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137</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32E0B12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44</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70F87AE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39%</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790056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22</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B2C024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260510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14</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641187A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40%</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F8F0E02"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E19168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3811A0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11</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AD1076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31%</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0164B2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24E8C6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7A6D5F2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9</w:t>
            </w:r>
          </w:p>
        </w:tc>
      </w:tr>
      <w:tr w:rsidR="00924BD7" w:rsidRPr="00924BD7" w14:paraId="0F3CED04"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AE4454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137</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4241928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45</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689E01B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30%</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0B441F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19</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6E545A7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351F024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14</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01A784F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34%</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2A48E1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DEAB43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9</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40113E8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709858D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F9633B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11</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604A98B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28D1AF4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11</w:t>
            </w:r>
          </w:p>
        </w:tc>
      </w:tr>
      <w:tr w:rsidR="00924BD7" w:rsidRPr="00924BD7" w14:paraId="4F8863BB"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F5D5FD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138</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C33579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42</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48B4C99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48%</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AA6C8D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19</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4B73231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1B16EEE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59D88FFA"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39%</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418452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17</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221F97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3C6CB76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31C3D9F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30%</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418D5E0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75DEE9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1996F6D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r>
      <w:tr w:rsidR="00924BD7" w:rsidRPr="00924BD7" w14:paraId="0FBA786C"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E66DDA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138</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0B52AFB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7E2B6A4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40%</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6298F01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040B64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6D9E3DB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6AB1EFCA"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37%</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7490AA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82A5C3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6C20A8F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3BFFA0D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32%</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8C940A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BC3030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435785F2"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10</w:t>
            </w:r>
          </w:p>
        </w:tc>
      </w:tr>
      <w:tr w:rsidR="00924BD7" w:rsidRPr="00924BD7" w14:paraId="766919D9"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FAA831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138</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B745B4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44</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49DF97A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34%</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1CAA79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19</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68CC46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11571D6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15</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5610A40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36%</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7729589"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19</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1DF8A8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9</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57D31EA2"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594B1DC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27%</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1C1DE2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573E12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79922382"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9</w:t>
            </w:r>
          </w:p>
        </w:tc>
      </w:tr>
      <w:tr w:rsidR="00924BD7" w:rsidRPr="00924BD7" w14:paraId="0B98F7A7"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911A22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138</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74858F0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45</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42CDAF0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25%</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67BF85B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20</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9799AD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0936106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7A1F571D"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28%</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F5DF9B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17</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342610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54926C6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1055208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24%</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CCEB47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0EDFAA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14B55560"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11</w:t>
            </w:r>
          </w:p>
        </w:tc>
      </w:tr>
      <w:tr w:rsidR="00924BD7" w:rsidRPr="00924BD7" w14:paraId="67E8618D"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66188DB" w14:textId="77777777" w:rsidR="00924BD7" w:rsidRPr="00650AF6" w:rsidRDefault="00924BD7" w:rsidP="00924BD7">
            <w:pPr>
              <w:jc w:val="center"/>
              <w:rPr>
                <w:rFonts w:ascii="Calibri" w:eastAsia="Times New Roman" w:hAnsi="Calibri"/>
                <w:color w:val="FF0000"/>
                <w:sz w:val="22"/>
                <w:szCs w:val="22"/>
              </w:rPr>
            </w:pPr>
            <w:r w:rsidRPr="00650AF6">
              <w:rPr>
                <w:rFonts w:ascii="Calibri" w:eastAsia="Times New Roman" w:hAnsi="Calibri"/>
                <w:color w:val="FF0000"/>
                <w:sz w:val="22"/>
                <w:szCs w:val="22"/>
              </w:rPr>
              <w:t>139</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66CBDC19" w14:textId="77777777" w:rsidR="00924BD7" w:rsidRPr="00650AF6" w:rsidRDefault="00924BD7" w:rsidP="00924BD7">
            <w:pPr>
              <w:jc w:val="center"/>
              <w:rPr>
                <w:rFonts w:ascii="Calibri" w:eastAsia="Times New Roman" w:hAnsi="Calibri"/>
                <w:color w:val="FF0000"/>
                <w:sz w:val="22"/>
                <w:szCs w:val="22"/>
              </w:rPr>
            </w:pPr>
            <w:r w:rsidRPr="00650AF6">
              <w:rPr>
                <w:rFonts w:ascii="Calibri" w:eastAsia="Times New Roman" w:hAnsi="Calibri"/>
                <w:color w:val="FF0000"/>
                <w:sz w:val="22"/>
                <w:szCs w:val="22"/>
              </w:rPr>
              <w:t>41</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35C7A12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44%</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467ED2A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A6416F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3CD150A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15</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450FF17B"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49%</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FAFDB3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879BD8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16890C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4386E6A1"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69%</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94A7B2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962E6F3" w14:textId="77777777" w:rsidR="00924BD7" w:rsidRPr="00924BD7" w:rsidRDefault="00924BD7" w:rsidP="00924BD7">
            <w:pPr>
              <w:jc w:val="center"/>
              <w:rPr>
                <w:rFonts w:ascii="Calibri" w:eastAsia="Times New Roman" w:hAnsi="Calibri"/>
                <w:color w:val="FF0000"/>
                <w:sz w:val="22"/>
                <w:szCs w:val="22"/>
              </w:rPr>
            </w:pPr>
            <w:r w:rsidRPr="00924BD7">
              <w:rPr>
                <w:rFonts w:ascii="Calibri" w:eastAsia="Times New Roman" w:hAnsi="Calibri"/>
                <w:color w:val="FF0000"/>
                <w:sz w:val="22"/>
                <w:szCs w:val="22"/>
              </w:rPr>
              <w:t>0</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5242CE12"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w:t>
            </w:r>
          </w:p>
        </w:tc>
      </w:tr>
      <w:tr w:rsidR="00924BD7" w:rsidRPr="00924BD7" w14:paraId="3922F51F"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8F3565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139</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0A43DB3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42</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683E7D4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34%</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05865D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A4764D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3FF4320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162FC03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31%</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0ED9BA7"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6792CC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21B8E48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15</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4D24F00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55%</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D19319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6A8FF05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2</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2F03A022"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r>
      <w:tr w:rsidR="00924BD7" w:rsidRPr="00924BD7" w14:paraId="79234202" w14:textId="77777777" w:rsidTr="00924BD7">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D2265A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139</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7BA284C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43</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4CC4FE3"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32%</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4D217488"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18</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78060AC"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8</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3309631A"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0A2BB44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34%</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49AF43A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19</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3C46624"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008F5D8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13</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1704C856"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47%</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D86441E"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11</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2EFECB5"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5</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1958A79F" w14:textId="77777777" w:rsidR="00924BD7" w:rsidRPr="00924BD7" w:rsidRDefault="00924BD7" w:rsidP="00924BD7">
            <w:pPr>
              <w:jc w:val="center"/>
              <w:rPr>
                <w:rFonts w:ascii="Calibri" w:eastAsia="Times New Roman" w:hAnsi="Calibri"/>
                <w:color w:val="000000"/>
                <w:sz w:val="22"/>
                <w:szCs w:val="22"/>
              </w:rPr>
            </w:pPr>
            <w:r w:rsidRPr="00924BD7">
              <w:rPr>
                <w:rFonts w:ascii="Calibri" w:eastAsia="Times New Roman" w:hAnsi="Calibri"/>
                <w:color w:val="000000"/>
                <w:sz w:val="22"/>
                <w:szCs w:val="22"/>
              </w:rPr>
              <w:t>6</w:t>
            </w:r>
          </w:p>
        </w:tc>
      </w:tr>
    </w:tbl>
    <w:p w14:paraId="78E7C115" w14:textId="77777777" w:rsidR="00A80B19" w:rsidRDefault="00A80B19" w:rsidP="000B1DE6">
      <w:pPr>
        <w:rPr>
          <w:rFonts w:ascii="Calibri" w:hAnsi="Calibri" w:cs="Arial"/>
          <w:szCs w:val="22"/>
        </w:rPr>
      </w:pPr>
    </w:p>
    <w:p w14:paraId="78071645" w14:textId="42EB60F6" w:rsidR="00A80B19" w:rsidRDefault="005974A8" w:rsidP="001C65A6">
      <w:pPr>
        <w:jc w:val="center"/>
        <w:rPr>
          <w:rFonts w:ascii="Calibri" w:hAnsi="Calibri" w:cs="Arial"/>
          <w:b/>
          <w:szCs w:val="22"/>
        </w:rPr>
      </w:pPr>
      <w:r>
        <w:rPr>
          <w:rFonts w:ascii="Calibri" w:hAnsi="Calibri" w:cs="Arial"/>
          <w:b/>
          <w:szCs w:val="22"/>
        </w:rPr>
        <w:t xml:space="preserve">Table 2. </w:t>
      </w:r>
      <w:r w:rsidR="000C6027">
        <w:rPr>
          <w:rFonts w:ascii="Calibri" w:hAnsi="Calibri" w:cs="Arial"/>
          <w:b/>
          <w:szCs w:val="22"/>
        </w:rPr>
        <w:t>Landsat 7 H</w:t>
      </w:r>
      <w:r w:rsidR="00A80B19" w:rsidRPr="003E2D63">
        <w:rPr>
          <w:rFonts w:ascii="Calibri" w:hAnsi="Calibri" w:cs="Arial"/>
          <w:b/>
          <w:szCs w:val="22"/>
        </w:rPr>
        <w:t>i</w:t>
      </w:r>
      <w:r w:rsidR="000C6027">
        <w:rPr>
          <w:rFonts w:ascii="Calibri" w:hAnsi="Calibri" w:cs="Arial"/>
          <w:b/>
          <w:szCs w:val="22"/>
        </w:rPr>
        <w:t>storical Coverage Over R</w:t>
      </w:r>
      <w:r w:rsidR="003E2D63">
        <w:rPr>
          <w:rFonts w:ascii="Calibri" w:hAnsi="Calibri" w:cs="Arial"/>
          <w:b/>
          <w:szCs w:val="22"/>
        </w:rPr>
        <w:t>egion</w:t>
      </w:r>
    </w:p>
    <w:p w14:paraId="2E667262" w14:textId="77777777" w:rsidR="00924BD7" w:rsidRDefault="00924BD7" w:rsidP="00795C10">
      <w:pPr>
        <w:jc w:val="center"/>
        <w:rPr>
          <w:rFonts w:ascii="Calibri" w:hAnsi="Calibri" w:cs="Arial"/>
          <w:b/>
          <w:szCs w:val="22"/>
        </w:rPr>
      </w:pPr>
    </w:p>
    <w:tbl>
      <w:tblPr>
        <w:tblW w:w="7380" w:type="dxa"/>
        <w:tblInd w:w="93" w:type="dxa"/>
        <w:tblLook w:val="04A0" w:firstRow="1" w:lastRow="0" w:firstColumn="1" w:lastColumn="0" w:noHBand="0" w:noVBand="1"/>
      </w:tblPr>
      <w:tblGrid>
        <w:gridCol w:w="580"/>
        <w:gridCol w:w="560"/>
        <w:gridCol w:w="680"/>
        <w:gridCol w:w="960"/>
        <w:gridCol w:w="740"/>
        <w:gridCol w:w="740"/>
        <w:gridCol w:w="680"/>
        <w:gridCol w:w="960"/>
        <w:gridCol w:w="740"/>
        <w:gridCol w:w="740"/>
      </w:tblGrid>
      <w:tr w:rsidR="00650AF6" w:rsidRPr="00650AF6" w14:paraId="735CC39B" w14:textId="77777777" w:rsidTr="00650AF6">
        <w:trPr>
          <w:trHeight w:val="320"/>
        </w:trPr>
        <w:tc>
          <w:tcPr>
            <w:tcW w:w="580" w:type="dxa"/>
            <w:vMerge w:val="restart"/>
            <w:tcBorders>
              <w:top w:val="single" w:sz="4" w:space="0" w:color="FFFFFF"/>
              <w:left w:val="single" w:sz="4" w:space="0" w:color="FFFFFF"/>
              <w:bottom w:val="nil"/>
              <w:right w:val="single" w:sz="4" w:space="0" w:color="FFFFFF"/>
            </w:tcBorders>
            <w:shd w:val="clear" w:color="000000" w:fill="1F497D"/>
            <w:vAlign w:val="bottom"/>
            <w:hideMark/>
          </w:tcPr>
          <w:p w14:paraId="32EACCA0"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Path</w:t>
            </w:r>
          </w:p>
        </w:tc>
        <w:tc>
          <w:tcPr>
            <w:tcW w:w="560" w:type="dxa"/>
            <w:vMerge w:val="restart"/>
            <w:tcBorders>
              <w:top w:val="single" w:sz="4" w:space="0" w:color="FFFFFF"/>
              <w:left w:val="single" w:sz="4" w:space="0" w:color="FFFFFF"/>
              <w:bottom w:val="nil"/>
              <w:right w:val="single" w:sz="12" w:space="0" w:color="FFFFFF"/>
            </w:tcBorders>
            <w:shd w:val="clear" w:color="000000" w:fill="1F497D"/>
            <w:vAlign w:val="bottom"/>
            <w:hideMark/>
          </w:tcPr>
          <w:p w14:paraId="74B8E446"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Row</w:t>
            </w:r>
          </w:p>
        </w:tc>
        <w:tc>
          <w:tcPr>
            <w:tcW w:w="3120" w:type="dxa"/>
            <w:gridSpan w:val="4"/>
            <w:tcBorders>
              <w:top w:val="single" w:sz="12" w:space="0" w:color="FFFFFF"/>
              <w:left w:val="single" w:sz="12" w:space="0" w:color="FFFFFF"/>
              <w:bottom w:val="single" w:sz="12" w:space="0" w:color="FFFFFF"/>
              <w:right w:val="single" w:sz="12" w:space="0" w:color="FFFFFF"/>
            </w:tcBorders>
            <w:shd w:val="clear" w:color="000000" w:fill="1F497D"/>
            <w:noWrap/>
            <w:vAlign w:val="bottom"/>
            <w:hideMark/>
          </w:tcPr>
          <w:p w14:paraId="741A3C93"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Landsat 8 (2013)</w:t>
            </w:r>
          </w:p>
        </w:tc>
        <w:tc>
          <w:tcPr>
            <w:tcW w:w="3120" w:type="dxa"/>
            <w:gridSpan w:val="4"/>
            <w:tcBorders>
              <w:top w:val="single" w:sz="12" w:space="0" w:color="FFFFFF"/>
              <w:left w:val="nil"/>
              <w:bottom w:val="single" w:sz="12" w:space="0" w:color="FFFFFF"/>
              <w:right w:val="single" w:sz="12" w:space="0" w:color="FFFFFF"/>
            </w:tcBorders>
            <w:shd w:val="clear" w:color="000000" w:fill="1F497D"/>
            <w:noWrap/>
            <w:vAlign w:val="bottom"/>
            <w:hideMark/>
          </w:tcPr>
          <w:p w14:paraId="2D92CA04"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Landsat 8 (2014)</w:t>
            </w:r>
          </w:p>
        </w:tc>
      </w:tr>
      <w:tr w:rsidR="00650AF6" w:rsidRPr="00650AF6" w14:paraId="0C479429" w14:textId="77777777" w:rsidTr="00650AF6">
        <w:trPr>
          <w:trHeight w:val="760"/>
        </w:trPr>
        <w:tc>
          <w:tcPr>
            <w:tcW w:w="580" w:type="dxa"/>
            <w:vMerge/>
            <w:tcBorders>
              <w:top w:val="single" w:sz="4" w:space="0" w:color="FFFFFF"/>
              <w:left w:val="single" w:sz="4" w:space="0" w:color="FFFFFF"/>
              <w:bottom w:val="nil"/>
              <w:right w:val="single" w:sz="4" w:space="0" w:color="FFFFFF"/>
            </w:tcBorders>
            <w:vAlign w:val="center"/>
            <w:hideMark/>
          </w:tcPr>
          <w:p w14:paraId="48C90E70" w14:textId="77777777" w:rsidR="00650AF6" w:rsidRPr="00650AF6" w:rsidRDefault="00650AF6" w:rsidP="00650AF6">
            <w:pPr>
              <w:rPr>
                <w:rFonts w:ascii="Calibri" w:eastAsia="Times New Roman" w:hAnsi="Calibri"/>
                <w:b/>
                <w:bCs/>
                <w:color w:val="FFFFFF"/>
                <w:sz w:val="18"/>
                <w:szCs w:val="18"/>
              </w:rPr>
            </w:pPr>
          </w:p>
        </w:tc>
        <w:tc>
          <w:tcPr>
            <w:tcW w:w="560" w:type="dxa"/>
            <w:vMerge/>
            <w:tcBorders>
              <w:top w:val="single" w:sz="4" w:space="0" w:color="FFFFFF"/>
              <w:left w:val="single" w:sz="4" w:space="0" w:color="FFFFFF"/>
              <w:bottom w:val="nil"/>
              <w:right w:val="single" w:sz="12" w:space="0" w:color="FFFFFF"/>
            </w:tcBorders>
            <w:vAlign w:val="center"/>
            <w:hideMark/>
          </w:tcPr>
          <w:p w14:paraId="643BC5B6" w14:textId="77777777" w:rsidR="00650AF6" w:rsidRPr="00650AF6" w:rsidRDefault="00650AF6" w:rsidP="00650AF6">
            <w:pPr>
              <w:rPr>
                <w:rFonts w:ascii="Calibri" w:eastAsia="Times New Roman" w:hAnsi="Calibri"/>
                <w:b/>
                <w:bCs/>
                <w:color w:val="FFFFFF"/>
                <w:sz w:val="18"/>
                <w:szCs w:val="18"/>
              </w:rPr>
            </w:pPr>
          </w:p>
        </w:tc>
        <w:tc>
          <w:tcPr>
            <w:tcW w:w="680" w:type="dxa"/>
            <w:tcBorders>
              <w:top w:val="nil"/>
              <w:left w:val="single" w:sz="12" w:space="0" w:color="FFFFFF"/>
              <w:bottom w:val="nil"/>
              <w:right w:val="single" w:sz="4" w:space="0" w:color="FFFFFF"/>
            </w:tcBorders>
            <w:shd w:val="clear" w:color="000000" w:fill="1F497D"/>
            <w:vAlign w:val="bottom"/>
            <w:hideMark/>
          </w:tcPr>
          <w:p w14:paraId="641CCDF4"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Avg. Cloud Cover</w:t>
            </w:r>
          </w:p>
        </w:tc>
        <w:tc>
          <w:tcPr>
            <w:tcW w:w="960" w:type="dxa"/>
            <w:tcBorders>
              <w:top w:val="nil"/>
              <w:left w:val="nil"/>
              <w:bottom w:val="nil"/>
              <w:right w:val="single" w:sz="4" w:space="0" w:color="FFFFFF"/>
            </w:tcBorders>
            <w:shd w:val="clear" w:color="000000" w:fill="1F497D"/>
            <w:vAlign w:val="bottom"/>
            <w:hideMark/>
          </w:tcPr>
          <w:p w14:paraId="4015E6A1"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Total # scenes acquired</w:t>
            </w:r>
          </w:p>
        </w:tc>
        <w:tc>
          <w:tcPr>
            <w:tcW w:w="740" w:type="dxa"/>
            <w:tcBorders>
              <w:top w:val="nil"/>
              <w:left w:val="nil"/>
              <w:bottom w:val="nil"/>
              <w:right w:val="single" w:sz="4" w:space="0" w:color="FFFFFF"/>
            </w:tcBorders>
            <w:shd w:val="clear" w:color="000000" w:fill="1F497D"/>
            <w:vAlign w:val="bottom"/>
            <w:hideMark/>
          </w:tcPr>
          <w:p w14:paraId="233D71ED"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 scenes &lt;10%</w:t>
            </w:r>
          </w:p>
        </w:tc>
        <w:tc>
          <w:tcPr>
            <w:tcW w:w="740" w:type="dxa"/>
            <w:tcBorders>
              <w:top w:val="nil"/>
              <w:left w:val="nil"/>
              <w:bottom w:val="nil"/>
              <w:right w:val="single" w:sz="12" w:space="0" w:color="FFFFFF"/>
            </w:tcBorders>
            <w:shd w:val="clear" w:color="000000" w:fill="1F497D"/>
            <w:vAlign w:val="bottom"/>
            <w:hideMark/>
          </w:tcPr>
          <w:p w14:paraId="074856DC"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 scenes &lt;60%</w:t>
            </w:r>
          </w:p>
        </w:tc>
        <w:tc>
          <w:tcPr>
            <w:tcW w:w="680" w:type="dxa"/>
            <w:tcBorders>
              <w:top w:val="nil"/>
              <w:left w:val="nil"/>
              <w:bottom w:val="nil"/>
              <w:right w:val="single" w:sz="4" w:space="0" w:color="FFFFFF"/>
            </w:tcBorders>
            <w:shd w:val="clear" w:color="000000" w:fill="1F497D"/>
            <w:vAlign w:val="bottom"/>
            <w:hideMark/>
          </w:tcPr>
          <w:p w14:paraId="7D38ED84"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Avg. Cloud Cover</w:t>
            </w:r>
          </w:p>
        </w:tc>
        <w:tc>
          <w:tcPr>
            <w:tcW w:w="960" w:type="dxa"/>
            <w:tcBorders>
              <w:top w:val="nil"/>
              <w:left w:val="nil"/>
              <w:bottom w:val="nil"/>
              <w:right w:val="single" w:sz="4" w:space="0" w:color="FFFFFF"/>
            </w:tcBorders>
            <w:shd w:val="clear" w:color="000000" w:fill="1F497D"/>
            <w:vAlign w:val="bottom"/>
            <w:hideMark/>
          </w:tcPr>
          <w:p w14:paraId="0BFCD89E"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Total # scenes acquired</w:t>
            </w:r>
          </w:p>
        </w:tc>
        <w:tc>
          <w:tcPr>
            <w:tcW w:w="740" w:type="dxa"/>
            <w:tcBorders>
              <w:top w:val="nil"/>
              <w:left w:val="nil"/>
              <w:bottom w:val="nil"/>
              <w:right w:val="single" w:sz="4" w:space="0" w:color="FFFFFF"/>
            </w:tcBorders>
            <w:shd w:val="clear" w:color="000000" w:fill="1F497D"/>
            <w:vAlign w:val="bottom"/>
            <w:hideMark/>
          </w:tcPr>
          <w:p w14:paraId="7E0EDC05"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 scenes &lt;10%</w:t>
            </w:r>
          </w:p>
        </w:tc>
        <w:tc>
          <w:tcPr>
            <w:tcW w:w="740" w:type="dxa"/>
            <w:tcBorders>
              <w:top w:val="nil"/>
              <w:left w:val="nil"/>
              <w:bottom w:val="nil"/>
              <w:right w:val="single" w:sz="4" w:space="0" w:color="FFFFFF"/>
            </w:tcBorders>
            <w:shd w:val="clear" w:color="000000" w:fill="1F497D"/>
            <w:vAlign w:val="bottom"/>
            <w:hideMark/>
          </w:tcPr>
          <w:p w14:paraId="1B1B959E" w14:textId="77777777" w:rsidR="00650AF6" w:rsidRPr="00650AF6" w:rsidRDefault="00650AF6" w:rsidP="00650AF6">
            <w:pPr>
              <w:jc w:val="center"/>
              <w:rPr>
                <w:rFonts w:ascii="Calibri" w:eastAsia="Times New Roman" w:hAnsi="Calibri"/>
                <w:b/>
                <w:bCs/>
                <w:color w:val="FFFFFF"/>
                <w:sz w:val="18"/>
                <w:szCs w:val="18"/>
              </w:rPr>
            </w:pPr>
            <w:r w:rsidRPr="00650AF6">
              <w:rPr>
                <w:rFonts w:ascii="Calibri" w:eastAsia="Times New Roman" w:hAnsi="Calibri"/>
                <w:b/>
                <w:bCs/>
                <w:color w:val="FFFFFF"/>
                <w:sz w:val="18"/>
                <w:szCs w:val="18"/>
              </w:rPr>
              <w:t># scenes &lt;60%</w:t>
            </w:r>
          </w:p>
        </w:tc>
      </w:tr>
      <w:tr w:rsidR="00650AF6" w:rsidRPr="00650AF6" w14:paraId="2D4A79E2"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10BA07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135</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618D31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44</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1663674"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38%</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943BC9B"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12</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6A7768D"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17BDCCF"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8</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47D2C605"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32%</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C0378F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C44A30D"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030055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11</w:t>
            </w:r>
          </w:p>
        </w:tc>
      </w:tr>
      <w:tr w:rsidR="00650AF6" w:rsidRPr="00650AF6" w14:paraId="70803FBC"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D32965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135</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38BD524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45</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520A581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42%</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1E3471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14</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72A6504"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70721E7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8</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6506ED0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30%</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5BF274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1531940"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0BFC7E26"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11</w:t>
            </w:r>
          </w:p>
        </w:tc>
      </w:tr>
      <w:tr w:rsidR="00650AF6" w:rsidRPr="00650AF6" w14:paraId="3A831EA0"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319F78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135</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16399CA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46</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3B3ABB3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37%</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72DC91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289089F"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E1C803F"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9</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1670CB7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30%</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03AD1F4"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B952DD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50BA34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w:t>
            </w:r>
          </w:p>
        </w:tc>
      </w:tr>
      <w:tr w:rsidR="00650AF6" w:rsidRPr="00650AF6" w14:paraId="6E2C3EF6"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33ABF6F"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136</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0FCEE0F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0E991CD4"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40%</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2F3B43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14</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A55EC49"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5</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4D5696D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10</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0DE5ACB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35%</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F1FD6ED"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16</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38511E5"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630C6930"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11</w:t>
            </w:r>
          </w:p>
        </w:tc>
      </w:tr>
      <w:tr w:rsidR="00650AF6" w:rsidRPr="00650AF6" w14:paraId="2D277DC0"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2784C1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136</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C0CF25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44</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7B9CC79"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38%</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DE601C5"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14</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BDEA4C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7653C3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10</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11C2F6F9"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35%</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F8979C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16</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810F65F"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DC86DC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12</w:t>
            </w:r>
          </w:p>
        </w:tc>
      </w:tr>
      <w:tr w:rsidR="00650AF6" w:rsidRPr="00650AF6" w14:paraId="58329FAE"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F0FF32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136</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01F03F85"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45</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78C179B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31%</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166C490"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14</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E8F8E85"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5</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745B65B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11</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715A492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33%</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FB4C950"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16</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59BD6C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068C876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w:t>
            </w:r>
          </w:p>
        </w:tc>
      </w:tr>
      <w:tr w:rsidR="00650AF6" w:rsidRPr="00650AF6" w14:paraId="130C1A1F"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924B15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137</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7FB3923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42</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6FC6839"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45%</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C372774"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17</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AF15154"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06C9C23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10</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052D2C8D"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42%</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112CBE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9253CF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4A1176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10</w:t>
            </w:r>
          </w:p>
        </w:tc>
      </w:tr>
      <w:tr w:rsidR="00650AF6" w:rsidRPr="00650AF6" w14:paraId="3917CB9F"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252DE3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137</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5023E4B5"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0C09CFD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52%</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6F774E0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16</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EF899F0"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2</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323665B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8</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6BE96CBB"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47%</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4FD2BC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F86710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3A9EDE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9</w:t>
            </w:r>
          </w:p>
        </w:tc>
      </w:tr>
      <w:tr w:rsidR="00650AF6" w:rsidRPr="00650AF6" w14:paraId="13806B88"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0EB686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137</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21128D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44</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75959E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54%</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9DB1F4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64AD1C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0F5DF4D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9</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285BAA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41%</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F55C85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8F3BC9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997115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9</w:t>
            </w:r>
          </w:p>
        </w:tc>
      </w:tr>
      <w:tr w:rsidR="00650AF6" w:rsidRPr="00650AF6" w14:paraId="0B076981"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0A9F3BB"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137</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52F8370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45</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17640F8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42%</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4B4EE9B"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11</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C32A97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2</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1E9C2F7F"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7</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68D6D8E0"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32%</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54AFCF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8D85A29"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5</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F07D87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12</w:t>
            </w:r>
          </w:p>
        </w:tc>
      </w:tr>
      <w:tr w:rsidR="00650AF6" w:rsidRPr="00650AF6" w14:paraId="40EB8A43"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667366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138</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309F04A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42</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5F816DF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32%</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363FED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16</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E341F60"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0A4723B"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5FBEF86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49%</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C4D7A3D"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3574DA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474BC5A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7</w:t>
            </w:r>
          </w:p>
        </w:tc>
      </w:tr>
      <w:tr w:rsidR="00650AF6" w:rsidRPr="00650AF6" w14:paraId="181BB8F2"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724155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138</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2E528A4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43</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2F8EEAE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45%</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8D69376"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16</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AE3CCC9"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103440B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11</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3FA2A1F0"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46%</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D2B53A5"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6234CA83"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1E4A012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10</w:t>
            </w:r>
          </w:p>
        </w:tc>
      </w:tr>
      <w:tr w:rsidR="00650AF6" w:rsidRPr="00650AF6" w14:paraId="265502ED"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A92EC16"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138</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7177EF7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44</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12AA29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46%</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BAC462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16</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B0C5B6D"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41C37D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09972BBE"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43%</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775DC70"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4F9661F2"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7384FA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9</w:t>
            </w:r>
          </w:p>
        </w:tc>
      </w:tr>
      <w:tr w:rsidR="00650AF6" w:rsidRPr="00650AF6" w14:paraId="63C8F17D"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65E139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138</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02226B5D"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45</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7D7D8AA6"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33%</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43D0787"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456B550"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2</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4D768DC9"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12</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582A3C0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37%</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674E850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4A515FBD"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6</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ED2B07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10</w:t>
            </w:r>
          </w:p>
        </w:tc>
      </w:tr>
      <w:tr w:rsidR="00650AF6" w:rsidRPr="00650AF6" w14:paraId="13E76FF3"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EE538F4" w14:textId="77777777" w:rsidR="00650AF6" w:rsidRPr="00650AF6" w:rsidRDefault="00650AF6" w:rsidP="00650AF6">
            <w:pPr>
              <w:jc w:val="center"/>
              <w:rPr>
                <w:rFonts w:ascii="Calibri" w:eastAsia="Times New Roman" w:hAnsi="Calibri"/>
                <w:color w:val="FF0000"/>
                <w:sz w:val="22"/>
                <w:szCs w:val="22"/>
              </w:rPr>
            </w:pPr>
            <w:r w:rsidRPr="00650AF6">
              <w:rPr>
                <w:rFonts w:ascii="Calibri" w:eastAsia="Times New Roman" w:hAnsi="Calibri"/>
                <w:color w:val="FF0000"/>
                <w:sz w:val="22"/>
                <w:szCs w:val="22"/>
              </w:rPr>
              <w:t>139</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2AC6BBBD" w14:textId="77777777" w:rsidR="00650AF6" w:rsidRPr="00650AF6" w:rsidRDefault="00650AF6" w:rsidP="00650AF6">
            <w:pPr>
              <w:jc w:val="center"/>
              <w:rPr>
                <w:rFonts w:ascii="Calibri" w:eastAsia="Times New Roman" w:hAnsi="Calibri"/>
                <w:color w:val="FF0000"/>
                <w:sz w:val="22"/>
                <w:szCs w:val="22"/>
              </w:rPr>
            </w:pPr>
            <w:r w:rsidRPr="00650AF6">
              <w:rPr>
                <w:rFonts w:ascii="Calibri" w:eastAsia="Times New Roman" w:hAnsi="Calibri"/>
                <w:color w:val="FF0000"/>
                <w:sz w:val="22"/>
                <w:szCs w:val="22"/>
              </w:rPr>
              <w:t>41</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251D05FF"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38%</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57BD449"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14</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A8BEDC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2</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52CDAE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10</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64D6CF4B"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42%</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FDB685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3F3F4B6B" w14:textId="77777777" w:rsidR="00650AF6" w:rsidRPr="00650AF6" w:rsidRDefault="00650AF6" w:rsidP="00650AF6">
            <w:pPr>
              <w:jc w:val="center"/>
              <w:rPr>
                <w:rFonts w:ascii="Calibri" w:eastAsia="Times New Roman" w:hAnsi="Calibri"/>
                <w:color w:val="FF0000"/>
                <w:sz w:val="22"/>
                <w:szCs w:val="22"/>
              </w:rPr>
            </w:pPr>
            <w:r w:rsidRPr="00650AF6">
              <w:rPr>
                <w:rFonts w:ascii="Calibri" w:eastAsia="Times New Roman" w:hAnsi="Calibri"/>
                <w:color w:val="FF0000"/>
                <w:sz w:val="22"/>
                <w:szCs w:val="22"/>
              </w:rPr>
              <w:t>0</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A3D11F9"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10</w:t>
            </w:r>
          </w:p>
        </w:tc>
      </w:tr>
      <w:tr w:rsidR="00650AF6" w:rsidRPr="00650AF6" w14:paraId="69882241"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30BE85B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139</w:t>
            </w:r>
          </w:p>
        </w:tc>
        <w:tc>
          <w:tcPr>
            <w:tcW w:w="56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181D4994"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42</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369C62C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45%</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886F025"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16</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5BB79295"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w:t>
            </w:r>
          </w:p>
        </w:tc>
        <w:tc>
          <w:tcPr>
            <w:tcW w:w="740" w:type="dxa"/>
            <w:tcBorders>
              <w:top w:val="single" w:sz="4" w:space="0" w:color="FFFFFF"/>
              <w:left w:val="single" w:sz="4" w:space="0" w:color="FFFFFF"/>
              <w:bottom w:val="single" w:sz="4" w:space="0" w:color="FFFFFF"/>
              <w:right w:val="single" w:sz="12" w:space="0" w:color="FFFFFF"/>
            </w:tcBorders>
            <w:shd w:val="clear" w:color="000000" w:fill="C5D9F1"/>
            <w:noWrap/>
            <w:vAlign w:val="bottom"/>
            <w:hideMark/>
          </w:tcPr>
          <w:p w14:paraId="2C7F417C"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11</w:t>
            </w:r>
          </w:p>
        </w:tc>
        <w:tc>
          <w:tcPr>
            <w:tcW w:w="680" w:type="dxa"/>
            <w:tcBorders>
              <w:top w:val="single" w:sz="4" w:space="0" w:color="FFFFFF"/>
              <w:left w:val="nil"/>
              <w:bottom w:val="single" w:sz="4" w:space="0" w:color="FFFFFF"/>
              <w:right w:val="single" w:sz="4" w:space="0" w:color="FFFFFF"/>
            </w:tcBorders>
            <w:shd w:val="clear" w:color="000000" w:fill="C5D9F1"/>
            <w:noWrap/>
            <w:vAlign w:val="bottom"/>
            <w:hideMark/>
          </w:tcPr>
          <w:p w14:paraId="2900065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40%</w:t>
            </w:r>
          </w:p>
        </w:tc>
        <w:tc>
          <w:tcPr>
            <w:tcW w:w="96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01001EB6"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7CA6DD3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5</w:t>
            </w:r>
          </w:p>
        </w:tc>
        <w:tc>
          <w:tcPr>
            <w:tcW w:w="740" w:type="dxa"/>
            <w:tcBorders>
              <w:top w:val="single" w:sz="4" w:space="0" w:color="FFFFFF"/>
              <w:left w:val="single" w:sz="4" w:space="0" w:color="FFFFFF"/>
              <w:bottom w:val="single" w:sz="4" w:space="0" w:color="FFFFFF"/>
              <w:right w:val="single" w:sz="4" w:space="0" w:color="FFFFFF"/>
            </w:tcBorders>
            <w:shd w:val="clear" w:color="000000" w:fill="C5D9F1"/>
            <w:noWrap/>
            <w:vAlign w:val="bottom"/>
            <w:hideMark/>
          </w:tcPr>
          <w:p w14:paraId="2880A008"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10</w:t>
            </w:r>
          </w:p>
        </w:tc>
      </w:tr>
      <w:tr w:rsidR="00650AF6" w:rsidRPr="00650AF6" w14:paraId="34987995" w14:textId="77777777" w:rsidTr="00650AF6">
        <w:trPr>
          <w:trHeight w:val="280"/>
        </w:trPr>
        <w:tc>
          <w:tcPr>
            <w:tcW w:w="58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2696FF2B"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139</w:t>
            </w:r>
          </w:p>
        </w:tc>
        <w:tc>
          <w:tcPr>
            <w:tcW w:w="56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09C7C926"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43</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507C76F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53%</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51EBE7F9"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16</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622F0EED"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w:t>
            </w:r>
          </w:p>
        </w:tc>
        <w:tc>
          <w:tcPr>
            <w:tcW w:w="740" w:type="dxa"/>
            <w:tcBorders>
              <w:top w:val="single" w:sz="4" w:space="0" w:color="FFFFFF"/>
              <w:left w:val="single" w:sz="4" w:space="0" w:color="FFFFFF"/>
              <w:bottom w:val="single" w:sz="4" w:space="0" w:color="FFFFFF"/>
              <w:right w:val="single" w:sz="12" w:space="0" w:color="FFFFFF"/>
            </w:tcBorders>
            <w:shd w:val="clear" w:color="000000" w:fill="8DB4E2"/>
            <w:noWrap/>
            <w:vAlign w:val="bottom"/>
            <w:hideMark/>
          </w:tcPr>
          <w:p w14:paraId="425C8146"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7</w:t>
            </w:r>
          </w:p>
        </w:tc>
        <w:tc>
          <w:tcPr>
            <w:tcW w:w="680" w:type="dxa"/>
            <w:tcBorders>
              <w:top w:val="single" w:sz="4" w:space="0" w:color="FFFFFF"/>
              <w:left w:val="nil"/>
              <w:bottom w:val="single" w:sz="4" w:space="0" w:color="FFFFFF"/>
              <w:right w:val="single" w:sz="4" w:space="0" w:color="FFFFFF"/>
            </w:tcBorders>
            <w:shd w:val="clear" w:color="000000" w:fill="8DB4E2"/>
            <w:noWrap/>
            <w:vAlign w:val="bottom"/>
            <w:hideMark/>
          </w:tcPr>
          <w:p w14:paraId="71D838D6"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30%</w:t>
            </w:r>
          </w:p>
        </w:tc>
        <w:tc>
          <w:tcPr>
            <w:tcW w:w="96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0F0964DA"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15</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766EC374"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7</w:t>
            </w:r>
          </w:p>
        </w:tc>
        <w:tc>
          <w:tcPr>
            <w:tcW w:w="740" w:type="dxa"/>
            <w:tcBorders>
              <w:top w:val="single" w:sz="4" w:space="0" w:color="FFFFFF"/>
              <w:left w:val="single" w:sz="4" w:space="0" w:color="FFFFFF"/>
              <w:bottom w:val="single" w:sz="4" w:space="0" w:color="FFFFFF"/>
              <w:right w:val="single" w:sz="4" w:space="0" w:color="FFFFFF"/>
            </w:tcBorders>
            <w:shd w:val="clear" w:color="000000" w:fill="8DB4E2"/>
            <w:noWrap/>
            <w:vAlign w:val="bottom"/>
            <w:hideMark/>
          </w:tcPr>
          <w:p w14:paraId="124D2531" w14:textId="77777777" w:rsidR="00650AF6" w:rsidRPr="00650AF6" w:rsidRDefault="00650AF6" w:rsidP="00650AF6">
            <w:pPr>
              <w:jc w:val="center"/>
              <w:rPr>
                <w:rFonts w:ascii="Calibri" w:eastAsia="Times New Roman" w:hAnsi="Calibri"/>
                <w:color w:val="000000"/>
                <w:sz w:val="22"/>
                <w:szCs w:val="22"/>
              </w:rPr>
            </w:pPr>
            <w:r w:rsidRPr="00650AF6">
              <w:rPr>
                <w:rFonts w:ascii="Calibri" w:eastAsia="Times New Roman" w:hAnsi="Calibri"/>
                <w:color w:val="000000"/>
                <w:sz w:val="22"/>
                <w:szCs w:val="22"/>
              </w:rPr>
              <w:t>11</w:t>
            </w:r>
          </w:p>
        </w:tc>
      </w:tr>
    </w:tbl>
    <w:p w14:paraId="2B3EE25C" w14:textId="77777777" w:rsidR="00924BD7" w:rsidRDefault="00924BD7" w:rsidP="00795C10">
      <w:pPr>
        <w:jc w:val="center"/>
        <w:rPr>
          <w:rFonts w:ascii="Calibri" w:hAnsi="Calibri" w:cs="Arial"/>
          <w:b/>
          <w:szCs w:val="22"/>
        </w:rPr>
      </w:pPr>
    </w:p>
    <w:p w14:paraId="4B4ABCF7" w14:textId="255F2B69" w:rsidR="00795C10" w:rsidRDefault="00795C10" w:rsidP="00795C10">
      <w:pPr>
        <w:jc w:val="center"/>
        <w:rPr>
          <w:rFonts w:ascii="Calibri" w:hAnsi="Calibri" w:cs="Arial"/>
          <w:b/>
          <w:szCs w:val="22"/>
        </w:rPr>
      </w:pPr>
      <w:r>
        <w:rPr>
          <w:rFonts w:ascii="Calibri" w:hAnsi="Calibri" w:cs="Arial"/>
          <w:b/>
          <w:szCs w:val="22"/>
        </w:rPr>
        <w:t>Table 3. Landsat 8 H</w:t>
      </w:r>
      <w:r w:rsidRPr="003E2D63">
        <w:rPr>
          <w:rFonts w:ascii="Calibri" w:hAnsi="Calibri" w:cs="Arial"/>
          <w:b/>
          <w:szCs w:val="22"/>
        </w:rPr>
        <w:t>i</w:t>
      </w:r>
      <w:r>
        <w:rPr>
          <w:rFonts w:ascii="Calibri" w:hAnsi="Calibri" w:cs="Arial"/>
          <w:b/>
          <w:szCs w:val="22"/>
        </w:rPr>
        <w:t>storical Coverage Over Region</w:t>
      </w:r>
    </w:p>
    <w:p w14:paraId="5AF38539" w14:textId="77777777" w:rsidR="00795C10" w:rsidRDefault="00795C10" w:rsidP="001C65A6">
      <w:pPr>
        <w:jc w:val="center"/>
        <w:rPr>
          <w:rFonts w:ascii="Calibri" w:hAnsi="Calibri" w:cs="Arial"/>
          <w:b/>
          <w:szCs w:val="22"/>
        </w:rPr>
      </w:pPr>
    </w:p>
    <w:p w14:paraId="4975AA67" w14:textId="77777777" w:rsidR="00A80B19" w:rsidRDefault="00A80B19" w:rsidP="000B1DE6">
      <w:pPr>
        <w:rPr>
          <w:rFonts w:ascii="Calibri" w:hAnsi="Calibri" w:cs="Arial"/>
          <w:szCs w:val="22"/>
        </w:rPr>
      </w:pPr>
    </w:p>
    <w:p w14:paraId="59DB5AA2" w14:textId="2549280F" w:rsidR="009D5218" w:rsidRDefault="009D5218" w:rsidP="009D5218">
      <w:pPr>
        <w:rPr>
          <w:rFonts w:ascii="Calibri" w:hAnsi="Calibri" w:cs="Arial"/>
          <w:szCs w:val="22"/>
        </w:rPr>
      </w:pPr>
      <w:r w:rsidRPr="001711F7">
        <w:rPr>
          <w:rFonts w:ascii="Calibri" w:hAnsi="Calibri" w:cs="Arial"/>
          <w:szCs w:val="22"/>
        </w:rPr>
        <w:t xml:space="preserve">A detailed analysis </w:t>
      </w:r>
      <w:r>
        <w:rPr>
          <w:rFonts w:ascii="Calibri" w:hAnsi="Calibri" w:cs="Arial"/>
          <w:szCs w:val="22"/>
        </w:rPr>
        <w:t>(Table</w:t>
      </w:r>
      <w:r w:rsidR="00795C10">
        <w:rPr>
          <w:rFonts w:ascii="Calibri" w:hAnsi="Calibri" w:cs="Arial"/>
          <w:szCs w:val="22"/>
        </w:rPr>
        <w:t>s</w:t>
      </w:r>
      <w:r>
        <w:rPr>
          <w:rFonts w:ascii="Calibri" w:hAnsi="Calibri" w:cs="Arial"/>
          <w:szCs w:val="22"/>
        </w:rPr>
        <w:t xml:space="preserve"> 2</w:t>
      </w:r>
      <w:r w:rsidR="00795C10">
        <w:rPr>
          <w:rFonts w:ascii="Calibri" w:hAnsi="Calibri" w:cs="Arial"/>
          <w:szCs w:val="22"/>
        </w:rPr>
        <w:t xml:space="preserve"> and 3</w:t>
      </w:r>
      <w:r>
        <w:rPr>
          <w:rFonts w:ascii="Calibri" w:hAnsi="Calibri" w:cs="Arial"/>
          <w:szCs w:val="22"/>
        </w:rPr>
        <w:t xml:space="preserve">) </w:t>
      </w:r>
      <w:r w:rsidRPr="001711F7">
        <w:rPr>
          <w:rFonts w:ascii="Calibri" w:hAnsi="Calibri" w:cs="Arial"/>
          <w:szCs w:val="22"/>
        </w:rPr>
        <w:t xml:space="preserve">was completed for </w:t>
      </w:r>
      <w:r w:rsidR="00795C10">
        <w:rPr>
          <w:rFonts w:ascii="Calibri" w:hAnsi="Calibri" w:cs="Arial"/>
          <w:szCs w:val="22"/>
        </w:rPr>
        <w:t>Bangladesh</w:t>
      </w:r>
      <w:r w:rsidRPr="001711F7">
        <w:rPr>
          <w:rFonts w:ascii="Calibri" w:hAnsi="Calibri" w:cs="Arial"/>
          <w:szCs w:val="22"/>
        </w:rPr>
        <w:t xml:space="preserve"> to summarize Landsat 7 and Landsat 8 historical acquisitions</w:t>
      </w:r>
      <w:r>
        <w:rPr>
          <w:rFonts w:ascii="Calibri" w:hAnsi="Calibri" w:cs="Arial"/>
          <w:szCs w:val="22"/>
        </w:rPr>
        <w:t xml:space="preserve"> for </w:t>
      </w:r>
      <w:r w:rsidR="00795C10">
        <w:rPr>
          <w:rFonts w:ascii="Calibri" w:hAnsi="Calibri" w:cs="Arial"/>
          <w:szCs w:val="22"/>
        </w:rPr>
        <w:t>years 2012-2014</w:t>
      </w:r>
      <w:r>
        <w:rPr>
          <w:rFonts w:ascii="Calibri" w:hAnsi="Calibri" w:cs="Arial"/>
          <w:szCs w:val="22"/>
        </w:rPr>
        <w:t xml:space="preserve">. </w:t>
      </w:r>
      <w:r w:rsidR="00795C10">
        <w:rPr>
          <w:rFonts w:ascii="Calibri" w:hAnsi="Calibri" w:cs="Arial"/>
          <w:szCs w:val="22"/>
        </w:rPr>
        <w:t xml:space="preserve">This information will help users </w:t>
      </w:r>
      <w:r w:rsidRPr="001711F7">
        <w:rPr>
          <w:rFonts w:ascii="Calibri" w:hAnsi="Calibri" w:cs="Arial"/>
          <w:szCs w:val="22"/>
        </w:rPr>
        <w:t>understand the expected availability of core data and to assess alternatives to ensure core data coverage over very cloudy regions</w:t>
      </w:r>
      <w:r>
        <w:rPr>
          <w:rFonts w:ascii="Calibri" w:hAnsi="Calibri" w:cs="Arial"/>
          <w:szCs w:val="22"/>
        </w:rPr>
        <w:t xml:space="preserve">. </w:t>
      </w:r>
    </w:p>
    <w:p w14:paraId="4F30EAD1" w14:textId="77777777" w:rsidR="009D5218" w:rsidRDefault="009D5218" w:rsidP="000B1DE6">
      <w:pPr>
        <w:rPr>
          <w:rFonts w:ascii="Calibri" w:hAnsi="Calibri" w:cs="Arial"/>
          <w:szCs w:val="22"/>
        </w:rPr>
      </w:pPr>
    </w:p>
    <w:p w14:paraId="3E3726BE" w14:textId="39548597" w:rsidR="009D5218" w:rsidRDefault="009D5218" w:rsidP="009D5218">
      <w:pPr>
        <w:rPr>
          <w:rFonts w:ascii="Calibri" w:hAnsi="Calibri" w:cs="Arial"/>
          <w:szCs w:val="22"/>
        </w:rPr>
      </w:pPr>
      <w:r w:rsidRPr="000328A4">
        <w:rPr>
          <w:rFonts w:ascii="Calibri" w:hAnsi="Calibri" w:cs="Arial"/>
          <w:szCs w:val="22"/>
        </w:rPr>
        <w:t>Table</w:t>
      </w:r>
      <w:r w:rsidR="00924BD7">
        <w:rPr>
          <w:rFonts w:ascii="Calibri" w:hAnsi="Calibri" w:cs="Arial"/>
          <w:szCs w:val="22"/>
        </w:rPr>
        <w:t>s</w:t>
      </w:r>
      <w:r w:rsidRPr="000328A4">
        <w:rPr>
          <w:rFonts w:ascii="Calibri" w:hAnsi="Calibri" w:cs="Arial"/>
          <w:szCs w:val="22"/>
        </w:rPr>
        <w:t xml:space="preserve"> 2</w:t>
      </w:r>
      <w:r w:rsidR="00924BD7">
        <w:rPr>
          <w:rFonts w:ascii="Calibri" w:hAnsi="Calibri" w:cs="Arial"/>
          <w:szCs w:val="22"/>
        </w:rPr>
        <w:t xml:space="preserve"> and 3 show</w:t>
      </w:r>
      <w:r w:rsidRPr="000328A4">
        <w:rPr>
          <w:rFonts w:ascii="Calibri" w:hAnsi="Calibri" w:cs="Arial"/>
          <w:szCs w:val="22"/>
        </w:rPr>
        <w:t xml:space="preserve"> the average cloud cover for all acquired scenes, the total number of scenes acquired, the number of nearly cloud-free scenes (&lt;10% </w:t>
      </w:r>
      <w:r w:rsidRPr="00051EA0">
        <w:rPr>
          <w:rFonts w:ascii="Calibri" w:hAnsi="Calibri" w:cs="Arial"/>
          <w:szCs w:val="22"/>
        </w:rPr>
        <w:t xml:space="preserve">cloud cover) and the number of scenes where pixel mining (mosaics) may be feasible (&lt;60% cloud cover). The maximum theoretical number of acquired scenes for any single path-row location in a full year is 23, considering a 16-day mission repeat cycle and only one of the Landsat missions. </w:t>
      </w:r>
      <w:r w:rsidR="00DE1EE8">
        <w:rPr>
          <w:rFonts w:ascii="Calibri" w:hAnsi="Calibri" w:cs="Arial"/>
          <w:szCs w:val="22"/>
        </w:rPr>
        <w:t>In the case of Landsat 8 in 2014</w:t>
      </w:r>
      <w:r w:rsidRPr="003D035D">
        <w:rPr>
          <w:rFonts w:ascii="Calibri" w:hAnsi="Calibri" w:cs="Arial"/>
          <w:szCs w:val="22"/>
        </w:rPr>
        <w:t xml:space="preserve">, the duration of </w:t>
      </w:r>
      <w:r w:rsidRPr="005966E1">
        <w:rPr>
          <w:rFonts w:ascii="Calibri" w:hAnsi="Calibri" w:cs="Arial"/>
          <w:szCs w:val="22"/>
        </w:rPr>
        <w:t xml:space="preserve">acquisitions is </w:t>
      </w:r>
      <w:r w:rsidR="00DE1EE8">
        <w:rPr>
          <w:rFonts w:ascii="Calibri" w:hAnsi="Calibri" w:cs="Arial"/>
          <w:szCs w:val="22"/>
        </w:rPr>
        <w:t xml:space="preserve">january 1, 2014 through September 30, 2014 (9 months) </w:t>
      </w:r>
      <w:r w:rsidRPr="005966E1">
        <w:rPr>
          <w:rFonts w:ascii="Calibri" w:hAnsi="Calibri" w:cs="Arial"/>
          <w:szCs w:val="22"/>
        </w:rPr>
        <w:t>with a maximum n</w:t>
      </w:r>
      <w:r w:rsidR="00650AF6">
        <w:rPr>
          <w:rFonts w:ascii="Calibri" w:hAnsi="Calibri" w:cs="Arial"/>
          <w:szCs w:val="22"/>
        </w:rPr>
        <w:t>umber of acquired scenes of 17.</w:t>
      </w:r>
      <w:r w:rsidRPr="00051EA0">
        <w:rPr>
          <w:rFonts w:ascii="Calibri" w:hAnsi="Calibri" w:cs="Arial"/>
          <w:szCs w:val="22"/>
        </w:rPr>
        <w:t xml:space="preserve"> </w:t>
      </w:r>
      <w:r w:rsidRPr="00650AF6">
        <w:rPr>
          <w:rFonts w:ascii="Calibri" w:hAnsi="Calibri" w:cs="Arial"/>
          <w:color w:val="FF0000"/>
          <w:szCs w:val="22"/>
        </w:rPr>
        <w:t>RED</w:t>
      </w:r>
      <w:r w:rsidRPr="00051EA0">
        <w:rPr>
          <w:rFonts w:ascii="Calibri" w:hAnsi="Calibri" w:cs="Arial"/>
          <w:szCs w:val="22"/>
        </w:rPr>
        <w:t xml:space="preserve"> </w:t>
      </w:r>
      <w:r w:rsidR="00650AF6">
        <w:rPr>
          <w:rFonts w:ascii="Calibri" w:hAnsi="Calibri" w:cs="Arial"/>
          <w:szCs w:val="22"/>
        </w:rPr>
        <w:t>text</w:t>
      </w:r>
      <w:r w:rsidRPr="00051EA0">
        <w:rPr>
          <w:rFonts w:ascii="Calibri" w:hAnsi="Calibri" w:cs="Arial"/>
          <w:szCs w:val="22"/>
        </w:rPr>
        <w:t xml:space="preserve"> in Table</w:t>
      </w:r>
      <w:r w:rsidR="00924BD7">
        <w:rPr>
          <w:rFonts w:ascii="Calibri" w:hAnsi="Calibri" w:cs="Arial"/>
          <w:szCs w:val="22"/>
        </w:rPr>
        <w:t>s</w:t>
      </w:r>
      <w:r w:rsidRPr="00051EA0">
        <w:rPr>
          <w:rFonts w:ascii="Calibri" w:hAnsi="Calibri" w:cs="Arial"/>
          <w:szCs w:val="22"/>
        </w:rPr>
        <w:t xml:space="preserve"> 2</w:t>
      </w:r>
      <w:r w:rsidR="00924BD7">
        <w:rPr>
          <w:rFonts w:ascii="Calibri" w:hAnsi="Calibri" w:cs="Arial"/>
          <w:szCs w:val="22"/>
        </w:rPr>
        <w:t xml:space="preserve"> and 3</w:t>
      </w:r>
      <w:r w:rsidRPr="00051EA0">
        <w:rPr>
          <w:rFonts w:ascii="Calibri" w:hAnsi="Calibri" w:cs="Arial"/>
          <w:szCs w:val="22"/>
        </w:rPr>
        <w:t xml:space="preserve"> indicate</w:t>
      </w:r>
      <w:r w:rsidR="00650AF6">
        <w:rPr>
          <w:rFonts w:ascii="Calibri" w:hAnsi="Calibri" w:cs="Arial"/>
          <w:szCs w:val="22"/>
        </w:rPr>
        <w:t>s</w:t>
      </w:r>
      <w:r w:rsidRPr="00051EA0">
        <w:rPr>
          <w:rFonts w:ascii="Calibri" w:hAnsi="Calibri" w:cs="Arial"/>
          <w:szCs w:val="22"/>
        </w:rPr>
        <w:t xml:space="preserve"> there were NO clear-sky (&lt;10% cloudy) scenes acquired for a given path/row that year. Since the minimum requirement for GFOI is one clear-sky scene per year, these highlighted locations will require more Landsat acquisitions, supplemental acquisitions by similar missions, pixel mining of scenes with &lt;60% cloud cover to create</w:t>
      </w:r>
      <w:r>
        <w:rPr>
          <w:rFonts w:ascii="Calibri" w:hAnsi="Calibri" w:cs="Arial"/>
          <w:szCs w:val="22"/>
        </w:rPr>
        <w:t xml:space="preserve"> cloud-free mosaics, or supplemental radar measurements to penetrate cloud cover. An assessment of these results is found in Section 4 of this document.</w:t>
      </w:r>
    </w:p>
    <w:p w14:paraId="7726ECD3" w14:textId="77777777" w:rsidR="00F71453" w:rsidRDefault="00F71453" w:rsidP="000B1DE6">
      <w:pPr>
        <w:rPr>
          <w:rFonts w:ascii="Calibri" w:hAnsi="Calibri" w:cs="Arial"/>
          <w:szCs w:val="22"/>
        </w:rPr>
      </w:pPr>
    </w:p>
    <w:p w14:paraId="1E55AC6A" w14:textId="627B101D" w:rsidR="009D5218" w:rsidRDefault="009D5218" w:rsidP="009D5218">
      <w:pPr>
        <w:rPr>
          <w:rFonts w:ascii="Calibri" w:hAnsi="Calibri" w:cs="Arial"/>
          <w:szCs w:val="22"/>
        </w:rPr>
      </w:pPr>
      <w:r w:rsidRPr="0079694E">
        <w:rPr>
          <w:rFonts w:ascii="Calibri" w:hAnsi="Calibri" w:cs="Arial"/>
          <w:szCs w:val="22"/>
        </w:rPr>
        <w:t>The current Landsat Long-Te</w:t>
      </w:r>
      <w:r>
        <w:rPr>
          <w:rFonts w:ascii="Calibri" w:hAnsi="Calibri" w:cs="Arial"/>
          <w:szCs w:val="22"/>
        </w:rPr>
        <w:t xml:space="preserve">rm Acquisition Plan (LTAP) for Landsat-7 and -8 </w:t>
      </w:r>
      <w:r w:rsidRPr="0079694E">
        <w:rPr>
          <w:rFonts w:ascii="Calibri" w:hAnsi="Calibri" w:cs="Arial"/>
          <w:szCs w:val="22"/>
        </w:rPr>
        <w:t>acquir</w:t>
      </w:r>
      <w:r>
        <w:rPr>
          <w:rFonts w:ascii="Calibri" w:hAnsi="Calibri" w:cs="Arial"/>
          <w:szCs w:val="22"/>
        </w:rPr>
        <w:t xml:space="preserve">es constant data over the U.S. </w:t>
      </w:r>
      <w:r w:rsidRPr="0079694E">
        <w:rPr>
          <w:rFonts w:ascii="Calibri" w:hAnsi="Calibri" w:cs="Arial"/>
          <w:szCs w:val="22"/>
        </w:rPr>
        <w:t>but only acquires a minimum of one scene per Path-Row region over other areas of the wor</w:t>
      </w:r>
      <w:r>
        <w:rPr>
          <w:rFonts w:ascii="Calibri" w:hAnsi="Calibri" w:cs="Arial"/>
          <w:szCs w:val="22"/>
        </w:rPr>
        <w:t xml:space="preserve">ld. In addition, the Landsat-7 </w:t>
      </w:r>
      <w:r w:rsidRPr="0079694E">
        <w:rPr>
          <w:rFonts w:ascii="Calibri" w:hAnsi="Calibri" w:cs="Arial"/>
          <w:szCs w:val="22"/>
        </w:rPr>
        <w:t>instrument ha</w:t>
      </w:r>
      <w:r>
        <w:rPr>
          <w:rFonts w:ascii="Calibri" w:hAnsi="Calibri" w:cs="Arial"/>
          <w:szCs w:val="22"/>
        </w:rPr>
        <w:t>d</w:t>
      </w:r>
      <w:r w:rsidRPr="0079694E">
        <w:rPr>
          <w:rFonts w:ascii="Calibri" w:hAnsi="Calibri" w:cs="Arial"/>
          <w:szCs w:val="22"/>
        </w:rPr>
        <w:t xml:space="preserve"> a scan line corrector error in 2003 that introduces a 22% data loss in imagery such that additional swaths are required to achieve complete coverage of an area</w:t>
      </w:r>
      <w:r>
        <w:rPr>
          <w:rFonts w:ascii="Calibri" w:hAnsi="Calibri" w:cs="Arial"/>
          <w:szCs w:val="22"/>
        </w:rPr>
        <w:t xml:space="preserve">. In general, Landsat 8 is acquiring more scenes than Landsat 7 over the world, but the combination of these two missions often acquires more than one cloud-free scene of a given area of the world.  </w:t>
      </w:r>
    </w:p>
    <w:p w14:paraId="57C4222B" w14:textId="6C6DA665" w:rsidR="009D5218" w:rsidRDefault="00650AF6" w:rsidP="009D5218">
      <w:pPr>
        <w:rPr>
          <w:rFonts w:ascii="Calibri" w:hAnsi="Calibri" w:cs="Arial"/>
          <w:szCs w:val="22"/>
        </w:rPr>
      </w:pPr>
      <w:r>
        <w:rPr>
          <w:rFonts w:ascii="Calibri" w:hAnsi="Calibri" w:cs="Arial"/>
          <w:noProof/>
          <w:szCs w:val="22"/>
        </w:rPr>
        <w:drawing>
          <wp:anchor distT="0" distB="0" distL="114300" distR="114300" simplePos="0" relativeHeight="251689984" behindDoc="0" locked="0" layoutInCell="1" allowOverlap="1" wp14:anchorId="222B9D0B" wp14:editId="65646597">
            <wp:simplePos x="0" y="0"/>
            <wp:positionH relativeFrom="column">
              <wp:posOffset>1537335</wp:posOffset>
            </wp:positionH>
            <wp:positionV relativeFrom="paragraph">
              <wp:posOffset>180975</wp:posOffset>
            </wp:positionV>
            <wp:extent cx="3705225" cy="4127500"/>
            <wp:effectExtent l="0" t="0" r="3175" b="12700"/>
            <wp:wrapSquare wrapText="bothSides"/>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225" cy="412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567AC" w14:textId="4BA0A1D8" w:rsidR="00EA0CFC" w:rsidRDefault="00EA0CFC" w:rsidP="000B1DE6">
      <w:pPr>
        <w:rPr>
          <w:rFonts w:ascii="Calibri" w:hAnsi="Calibri" w:cs="Arial"/>
          <w:szCs w:val="22"/>
        </w:rPr>
      </w:pPr>
    </w:p>
    <w:p w14:paraId="65D1FDC9" w14:textId="77777777" w:rsidR="005F6DD5" w:rsidRDefault="005F6DD5" w:rsidP="000B1DE6">
      <w:pPr>
        <w:rPr>
          <w:rFonts w:ascii="Calibri" w:hAnsi="Calibri" w:cs="Arial"/>
          <w:szCs w:val="22"/>
        </w:rPr>
      </w:pPr>
    </w:p>
    <w:p w14:paraId="4401F14B" w14:textId="77777777" w:rsidR="005F6DD5" w:rsidRDefault="005F6DD5" w:rsidP="000B1DE6">
      <w:pPr>
        <w:rPr>
          <w:rFonts w:ascii="Calibri" w:hAnsi="Calibri" w:cs="Arial"/>
          <w:szCs w:val="22"/>
        </w:rPr>
      </w:pPr>
    </w:p>
    <w:p w14:paraId="1992ABF5" w14:textId="77777777" w:rsidR="005F6DD5" w:rsidRDefault="005F6DD5" w:rsidP="000B1DE6">
      <w:pPr>
        <w:rPr>
          <w:rFonts w:ascii="Calibri" w:hAnsi="Calibri" w:cs="Arial"/>
          <w:szCs w:val="22"/>
        </w:rPr>
      </w:pPr>
    </w:p>
    <w:p w14:paraId="1367BE9D" w14:textId="77777777" w:rsidR="005F6DD5" w:rsidRDefault="005F6DD5" w:rsidP="000B1DE6">
      <w:pPr>
        <w:rPr>
          <w:rFonts w:ascii="Calibri" w:hAnsi="Calibri" w:cs="Arial"/>
          <w:szCs w:val="22"/>
        </w:rPr>
      </w:pPr>
    </w:p>
    <w:p w14:paraId="037CF209" w14:textId="291EFCB1" w:rsidR="00E66B21" w:rsidRDefault="00E66B21" w:rsidP="000B1DE6">
      <w:pPr>
        <w:rPr>
          <w:rFonts w:ascii="Calibri" w:hAnsi="Calibri" w:cs="Arial"/>
          <w:szCs w:val="22"/>
        </w:rPr>
      </w:pPr>
    </w:p>
    <w:p w14:paraId="6B5E0235" w14:textId="0016C269" w:rsidR="00E66B21" w:rsidRDefault="00E66B21" w:rsidP="00EA0CFC">
      <w:pPr>
        <w:jc w:val="center"/>
        <w:rPr>
          <w:rFonts w:ascii="Calibri" w:hAnsi="Calibri" w:cs="Arial"/>
          <w:szCs w:val="22"/>
        </w:rPr>
      </w:pPr>
    </w:p>
    <w:p w14:paraId="701A4E79" w14:textId="77777777" w:rsidR="00EA0CFC" w:rsidRDefault="00EA0CFC" w:rsidP="00EA0CFC">
      <w:pPr>
        <w:jc w:val="center"/>
        <w:rPr>
          <w:rFonts w:ascii="Calibri" w:hAnsi="Calibri" w:cs="Arial"/>
          <w:szCs w:val="22"/>
        </w:rPr>
      </w:pPr>
    </w:p>
    <w:p w14:paraId="3C416A39" w14:textId="729BA2DD" w:rsidR="00EA0CFC" w:rsidRDefault="00EA0CFC" w:rsidP="00EA0CFC">
      <w:pPr>
        <w:jc w:val="center"/>
        <w:rPr>
          <w:rFonts w:ascii="Calibri" w:hAnsi="Calibri" w:cs="Arial"/>
          <w:szCs w:val="22"/>
        </w:rPr>
      </w:pPr>
    </w:p>
    <w:p w14:paraId="3494E6B2" w14:textId="77777777" w:rsidR="00EA0CFC" w:rsidRDefault="00EA0CFC" w:rsidP="00EA0CFC">
      <w:pPr>
        <w:jc w:val="center"/>
        <w:rPr>
          <w:rFonts w:ascii="Calibri" w:hAnsi="Calibri" w:cs="Arial"/>
          <w:szCs w:val="22"/>
        </w:rPr>
      </w:pPr>
    </w:p>
    <w:p w14:paraId="4F631A46" w14:textId="77777777" w:rsidR="00EA0CFC" w:rsidRDefault="00EA0CFC" w:rsidP="00EA0CFC">
      <w:pPr>
        <w:jc w:val="center"/>
        <w:rPr>
          <w:rFonts w:ascii="Calibri" w:hAnsi="Calibri" w:cs="Arial"/>
          <w:szCs w:val="22"/>
        </w:rPr>
      </w:pPr>
    </w:p>
    <w:p w14:paraId="27F3C094" w14:textId="77777777" w:rsidR="00EA0CFC" w:rsidRDefault="00EA0CFC" w:rsidP="00EA0CFC">
      <w:pPr>
        <w:jc w:val="center"/>
        <w:rPr>
          <w:rFonts w:ascii="Calibri" w:hAnsi="Calibri" w:cs="Arial"/>
          <w:szCs w:val="22"/>
        </w:rPr>
      </w:pPr>
    </w:p>
    <w:p w14:paraId="4D2FBCBD" w14:textId="77777777" w:rsidR="00EA0CFC" w:rsidRDefault="00EA0CFC" w:rsidP="00EA0CFC">
      <w:pPr>
        <w:jc w:val="center"/>
        <w:rPr>
          <w:rFonts w:ascii="Calibri" w:hAnsi="Calibri" w:cs="Arial"/>
          <w:szCs w:val="22"/>
        </w:rPr>
      </w:pPr>
    </w:p>
    <w:p w14:paraId="3B6889BC" w14:textId="77777777" w:rsidR="00EA0CFC" w:rsidRDefault="00EA0CFC" w:rsidP="00EA0CFC">
      <w:pPr>
        <w:jc w:val="center"/>
        <w:rPr>
          <w:rFonts w:ascii="Calibri" w:hAnsi="Calibri" w:cs="Arial"/>
          <w:szCs w:val="22"/>
        </w:rPr>
      </w:pPr>
    </w:p>
    <w:p w14:paraId="3478BA6E" w14:textId="77777777" w:rsidR="00EA0CFC" w:rsidRDefault="00EA0CFC" w:rsidP="00EA0CFC">
      <w:pPr>
        <w:jc w:val="center"/>
        <w:rPr>
          <w:rFonts w:ascii="Calibri" w:hAnsi="Calibri" w:cs="Arial"/>
          <w:szCs w:val="22"/>
        </w:rPr>
      </w:pPr>
    </w:p>
    <w:p w14:paraId="1694CC3B" w14:textId="77777777" w:rsidR="00EA0CFC" w:rsidRDefault="00EA0CFC" w:rsidP="00EA0CFC">
      <w:pPr>
        <w:jc w:val="center"/>
        <w:rPr>
          <w:rFonts w:ascii="Calibri" w:hAnsi="Calibri" w:cs="Arial"/>
          <w:szCs w:val="22"/>
        </w:rPr>
      </w:pPr>
    </w:p>
    <w:p w14:paraId="656BA4BC" w14:textId="77777777" w:rsidR="00EA0CFC" w:rsidRDefault="00EA0CFC" w:rsidP="00EA0CFC">
      <w:pPr>
        <w:jc w:val="center"/>
        <w:rPr>
          <w:rFonts w:ascii="Calibri" w:hAnsi="Calibri" w:cs="Arial"/>
          <w:szCs w:val="22"/>
        </w:rPr>
      </w:pPr>
    </w:p>
    <w:p w14:paraId="6D9BAE10" w14:textId="77777777" w:rsidR="00EA0CFC" w:rsidRDefault="00EA0CFC" w:rsidP="00EA0CFC">
      <w:pPr>
        <w:jc w:val="center"/>
        <w:rPr>
          <w:rFonts w:ascii="Calibri" w:hAnsi="Calibri" w:cs="Arial"/>
          <w:szCs w:val="22"/>
        </w:rPr>
      </w:pPr>
    </w:p>
    <w:p w14:paraId="08719FFD" w14:textId="77777777" w:rsidR="00EA0CFC" w:rsidRDefault="00EA0CFC" w:rsidP="00EA0CFC">
      <w:pPr>
        <w:jc w:val="center"/>
        <w:rPr>
          <w:rFonts w:ascii="Calibri" w:hAnsi="Calibri" w:cs="Arial"/>
          <w:szCs w:val="22"/>
        </w:rPr>
      </w:pPr>
    </w:p>
    <w:p w14:paraId="0A137046" w14:textId="77777777" w:rsidR="00EA0CFC" w:rsidRDefault="00EA0CFC" w:rsidP="00EA0CFC">
      <w:pPr>
        <w:jc w:val="center"/>
        <w:rPr>
          <w:rFonts w:ascii="Calibri" w:hAnsi="Calibri" w:cs="Arial"/>
          <w:szCs w:val="22"/>
        </w:rPr>
      </w:pPr>
    </w:p>
    <w:p w14:paraId="26C6EC39" w14:textId="77777777" w:rsidR="00EA0CFC" w:rsidRDefault="00EA0CFC" w:rsidP="00EA0CFC">
      <w:pPr>
        <w:jc w:val="center"/>
        <w:rPr>
          <w:rFonts w:ascii="Calibri" w:hAnsi="Calibri" w:cs="Arial"/>
          <w:szCs w:val="22"/>
        </w:rPr>
      </w:pPr>
    </w:p>
    <w:p w14:paraId="09834896" w14:textId="77777777" w:rsidR="00650AF6" w:rsidRDefault="00650AF6" w:rsidP="00650AF6">
      <w:pPr>
        <w:rPr>
          <w:rFonts w:ascii="Calibri" w:hAnsi="Calibri" w:cs="Arial"/>
          <w:szCs w:val="22"/>
        </w:rPr>
      </w:pPr>
    </w:p>
    <w:p w14:paraId="0C84529A" w14:textId="77777777" w:rsidR="00650AF6" w:rsidRDefault="00650AF6" w:rsidP="00650AF6">
      <w:pPr>
        <w:rPr>
          <w:rFonts w:ascii="Calibri" w:hAnsi="Calibri" w:cs="Arial"/>
          <w:szCs w:val="22"/>
        </w:rPr>
      </w:pPr>
    </w:p>
    <w:p w14:paraId="74E75DFF" w14:textId="2E6C3D95" w:rsidR="00E66B21" w:rsidRDefault="00BD430E" w:rsidP="00650AF6">
      <w:pPr>
        <w:rPr>
          <w:rFonts w:ascii="Calibri" w:hAnsi="Calibri" w:cs="Arial"/>
          <w:b/>
          <w:szCs w:val="22"/>
        </w:rPr>
      </w:pPr>
      <w:r w:rsidRPr="00BD430E">
        <w:rPr>
          <w:rFonts w:ascii="Calibri" w:hAnsi="Calibri" w:cs="Arial"/>
          <w:b/>
          <w:szCs w:val="22"/>
        </w:rPr>
        <w:t>Figure 5</w:t>
      </w:r>
      <w:r w:rsidR="00EA0CFC">
        <w:rPr>
          <w:rFonts w:ascii="Calibri" w:hAnsi="Calibri" w:cs="Arial"/>
          <w:b/>
          <w:szCs w:val="22"/>
        </w:rPr>
        <w:t xml:space="preserve">. </w:t>
      </w:r>
      <w:r w:rsidRPr="00BD430E">
        <w:rPr>
          <w:rFonts w:ascii="Calibri" w:hAnsi="Calibri" w:cs="Arial"/>
          <w:b/>
          <w:szCs w:val="22"/>
        </w:rPr>
        <w:t>Total number of scenes acquired by Landsat 7 in 201</w:t>
      </w:r>
      <w:r w:rsidR="00EA0CFC">
        <w:rPr>
          <w:rFonts w:ascii="Calibri" w:hAnsi="Calibri" w:cs="Arial"/>
          <w:b/>
          <w:szCs w:val="22"/>
        </w:rPr>
        <w:t xml:space="preserve">3. </w:t>
      </w:r>
      <w:r w:rsidRPr="00650AF6">
        <w:rPr>
          <w:rFonts w:ascii="Calibri" w:hAnsi="Calibri" w:cs="Arial"/>
          <w:szCs w:val="22"/>
        </w:rPr>
        <w:t>The maximum number of scenes that can be acquired in any location is 23 per year.</w:t>
      </w:r>
    </w:p>
    <w:p w14:paraId="066633F6" w14:textId="65B3F4C2" w:rsidR="005F6DD5" w:rsidRDefault="005F6DD5" w:rsidP="00EA0CFC">
      <w:pPr>
        <w:jc w:val="center"/>
        <w:rPr>
          <w:rFonts w:ascii="Calibri" w:hAnsi="Calibri" w:cs="Arial"/>
          <w:b/>
          <w:szCs w:val="22"/>
        </w:rPr>
      </w:pPr>
    </w:p>
    <w:p w14:paraId="19E4106D" w14:textId="43C19B8E" w:rsidR="005F6DD5" w:rsidRDefault="009D7D45" w:rsidP="00EA0CFC">
      <w:pPr>
        <w:jc w:val="center"/>
        <w:rPr>
          <w:rFonts w:ascii="Calibri" w:hAnsi="Calibri" w:cs="Arial"/>
          <w:b/>
          <w:szCs w:val="22"/>
        </w:rPr>
      </w:pPr>
      <w:r>
        <w:rPr>
          <w:rFonts w:ascii="Calibri" w:hAnsi="Calibri" w:cs="Arial"/>
          <w:noProof/>
          <w:szCs w:val="22"/>
        </w:rPr>
        <w:drawing>
          <wp:anchor distT="0" distB="0" distL="114300" distR="114300" simplePos="0" relativeHeight="251691008" behindDoc="0" locked="0" layoutInCell="1" allowOverlap="1" wp14:anchorId="07097975" wp14:editId="3FC9A9DA">
            <wp:simplePos x="0" y="0"/>
            <wp:positionH relativeFrom="column">
              <wp:posOffset>1651635</wp:posOffset>
            </wp:positionH>
            <wp:positionV relativeFrom="paragraph">
              <wp:posOffset>45085</wp:posOffset>
            </wp:positionV>
            <wp:extent cx="3620135" cy="4076700"/>
            <wp:effectExtent l="0" t="0" r="12065" b="1270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0135"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6F7F1" w14:textId="77777777" w:rsidR="005F6DD5" w:rsidRDefault="005F6DD5" w:rsidP="00EA0CFC">
      <w:pPr>
        <w:jc w:val="center"/>
        <w:rPr>
          <w:rFonts w:ascii="Calibri" w:hAnsi="Calibri" w:cs="Arial"/>
          <w:b/>
          <w:szCs w:val="22"/>
        </w:rPr>
      </w:pPr>
    </w:p>
    <w:p w14:paraId="6C72CA4A" w14:textId="77777777" w:rsidR="005F6DD5" w:rsidRDefault="005F6DD5" w:rsidP="00EA0CFC">
      <w:pPr>
        <w:jc w:val="center"/>
        <w:rPr>
          <w:rFonts w:ascii="Calibri" w:hAnsi="Calibri" w:cs="Arial"/>
          <w:b/>
          <w:szCs w:val="22"/>
        </w:rPr>
      </w:pPr>
    </w:p>
    <w:p w14:paraId="0AC76EC0" w14:textId="77777777" w:rsidR="005F6DD5" w:rsidRDefault="005F6DD5" w:rsidP="00EA0CFC">
      <w:pPr>
        <w:jc w:val="center"/>
        <w:rPr>
          <w:rFonts w:ascii="Calibri" w:hAnsi="Calibri" w:cs="Arial"/>
          <w:b/>
          <w:szCs w:val="22"/>
        </w:rPr>
      </w:pPr>
    </w:p>
    <w:p w14:paraId="1FF06497" w14:textId="77777777" w:rsidR="005F6DD5" w:rsidRDefault="005F6DD5" w:rsidP="00EA0CFC">
      <w:pPr>
        <w:jc w:val="center"/>
        <w:rPr>
          <w:rFonts w:ascii="Calibri" w:hAnsi="Calibri" w:cs="Arial"/>
          <w:b/>
          <w:szCs w:val="22"/>
        </w:rPr>
      </w:pPr>
    </w:p>
    <w:p w14:paraId="644FA81B" w14:textId="6372F514" w:rsidR="005F6DD5" w:rsidRPr="00BD430E" w:rsidRDefault="005F6DD5" w:rsidP="00EA0CFC">
      <w:pPr>
        <w:jc w:val="center"/>
        <w:rPr>
          <w:rFonts w:ascii="Calibri" w:hAnsi="Calibri" w:cs="Arial"/>
          <w:b/>
          <w:szCs w:val="22"/>
        </w:rPr>
      </w:pPr>
    </w:p>
    <w:p w14:paraId="6A0A099D" w14:textId="6688A729" w:rsidR="00BD430E" w:rsidRDefault="00BD430E" w:rsidP="000B1DE6">
      <w:pPr>
        <w:rPr>
          <w:rFonts w:ascii="Calibri" w:hAnsi="Calibri" w:cs="Arial"/>
          <w:szCs w:val="22"/>
        </w:rPr>
      </w:pPr>
    </w:p>
    <w:p w14:paraId="6E50BE3D" w14:textId="1E53E761" w:rsidR="00F71453" w:rsidRDefault="00F71453" w:rsidP="000B1DE6">
      <w:pPr>
        <w:rPr>
          <w:rFonts w:ascii="Calibri" w:hAnsi="Calibri" w:cs="Arial"/>
          <w:noProof/>
          <w:szCs w:val="22"/>
        </w:rPr>
      </w:pPr>
    </w:p>
    <w:p w14:paraId="13E045FD" w14:textId="77777777" w:rsidR="00EC5E6C" w:rsidRDefault="00EC5E6C" w:rsidP="000B1DE6">
      <w:pPr>
        <w:rPr>
          <w:rFonts w:ascii="Calibri" w:hAnsi="Calibri" w:cs="Arial"/>
          <w:noProof/>
          <w:szCs w:val="22"/>
        </w:rPr>
      </w:pPr>
    </w:p>
    <w:p w14:paraId="1DE9B4E8" w14:textId="77777777" w:rsidR="00EC5E6C" w:rsidRDefault="00EC5E6C" w:rsidP="000B1DE6">
      <w:pPr>
        <w:rPr>
          <w:rFonts w:ascii="Calibri" w:hAnsi="Calibri" w:cs="Arial"/>
          <w:noProof/>
          <w:szCs w:val="22"/>
        </w:rPr>
      </w:pPr>
    </w:p>
    <w:p w14:paraId="29CDF263" w14:textId="77777777" w:rsidR="00EC5E6C" w:rsidRDefault="00EC5E6C" w:rsidP="000B1DE6">
      <w:pPr>
        <w:rPr>
          <w:rFonts w:ascii="Calibri" w:hAnsi="Calibri" w:cs="Arial"/>
          <w:noProof/>
          <w:szCs w:val="22"/>
        </w:rPr>
      </w:pPr>
    </w:p>
    <w:p w14:paraId="5CD88C17" w14:textId="77777777" w:rsidR="00EC5E6C" w:rsidRDefault="00EC5E6C" w:rsidP="000B1DE6">
      <w:pPr>
        <w:rPr>
          <w:rFonts w:ascii="Calibri" w:hAnsi="Calibri" w:cs="Arial"/>
          <w:noProof/>
          <w:szCs w:val="22"/>
        </w:rPr>
      </w:pPr>
    </w:p>
    <w:p w14:paraId="7A833D2C" w14:textId="77777777" w:rsidR="00EC5E6C" w:rsidRDefault="00EC5E6C" w:rsidP="000B1DE6">
      <w:pPr>
        <w:rPr>
          <w:rFonts w:ascii="Calibri" w:hAnsi="Calibri" w:cs="Arial"/>
          <w:noProof/>
          <w:szCs w:val="22"/>
        </w:rPr>
      </w:pPr>
    </w:p>
    <w:p w14:paraId="17CEB3A1" w14:textId="77777777" w:rsidR="00EC5E6C" w:rsidRDefault="00EC5E6C" w:rsidP="000B1DE6">
      <w:pPr>
        <w:rPr>
          <w:rFonts w:ascii="Calibri" w:hAnsi="Calibri" w:cs="Arial"/>
          <w:noProof/>
          <w:szCs w:val="22"/>
        </w:rPr>
      </w:pPr>
    </w:p>
    <w:p w14:paraId="6FCDD7AA" w14:textId="77777777" w:rsidR="00EC5E6C" w:rsidRDefault="00EC5E6C" w:rsidP="000B1DE6">
      <w:pPr>
        <w:rPr>
          <w:rFonts w:ascii="Calibri" w:hAnsi="Calibri" w:cs="Arial"/>
          <w:noProof/>
          <w:szCs w:val="22"/>
        </w:rPr>
      </w:pPr>
    </w:p>
    <w:p w14:paraId="46D78D18" w14:textId="77777777" w:rsidR="00EC5E6C" w:rsidRDefault="00EC5E6C" w:rsidP="000B1DE6">
      <w:pPr>
        <w:rPr>
          <w:rFonts w:ascii="Calibri" w:hAnsi="Calibri" w:cs="Arial"/>
          <w:noProof/>
          <w:szCs w:val="22"/>
        </w:rPr>
      </w:pPr>
    </w:p>
    <w:p w14:paraId="564CA0C4" w14:textId="77777777" w:rsidR="00EC5E6C" w:rsidRDefault="00EC5E6C" w:rsidP="000B1DE6">
      <w:pPr>
        <w:rPr>
          <w:rFonts w:ascii="Calibri" w:hAnsi="Calibri" w:cs="Arial"/>
          <w:noProof/>
          <w:szCs w:val="22"/>
        </w:rPr>
      </w:pPr>
    </w:p>
    <w:p w14:paraId="54C0713E" w14:textId="77777777" w:rsidR="00EC5E6C" w:rsidRDefault="00EC5E6C" w:rsidP="000B1DE6">
      <w:pPr>
        <w:rPr>
          <w:rFonts w:ascii="Calibri" w:hAnsi="Calibri" w:cs="Arial"/>
          <w:noProof/>
          <w:szCs w:val="22"/>
        </w:rPr>
      </w:pPr>
    </w:p>
    <w:p w14:paraId="2D30B676" w14:textId="77777777" w:rsidR="00167302" w:rsidRDefault="00167302" w:rsidP="000B1DE6">
      <w:pPr>
        <w:rPr>
          <w:rFonts w:ascii="Calibri" w:hAnsi="Calibri" w:cs="Arial"/>
          <w:noProof/>
          <w:szCs w:val="22"/>
        </w:rPr>
      </w:pPr>
    </w:p>
    <w:p w14:paraId="40D48E21" w14:textId="77777777" w:rsidR="00167302" w:rsidRDefault="00167302" w:rsidP="000B1DE6">
      <w:pPr>
        <w:rPr>
          <w:rFonts w:ascii="Calibri" w:hAnsi="Calibri" w:cs="Arial"/>
          <w:noProof/>
          <w:szCs w:val="22"/>
        </w:rPr>
      </w:pPr>
    </w:p>
    <w:p w14:paraId="75C542E5" w14:textId="77777777" w:rsidR="00EC5E6C" w:rsidRDefault="00EC5E6C" w:rsidP="000B1DE6">
      <w:pPr>
        <w:rPr>
          <w:rFonts w:ascii="Calibri" w:hAnsi="Calibri" w:cs="Arial"/>
          <w:noProof/>
          <w:szCs w:val="22"/>
        </w:rPr>
      </w:pPr>
    </w:p>
    <w:p w14:paraId="2BA43032" w14:textId="77777777" w:rsidR="00EC5E6C" w:rsidRDefault="00EC5E6C" w:rsidP="000B1DE6">
      <w:pPr>
        <w:rPr>
          <w:rFonts w:ascii="Calibri" w:hAnsi="Calibri" w:cs="Arial"/>
          <w:noProof/>
          <w:szCs w:val="22"/>
        </w:rPr>
      </w:pPr>
    </w:p>
    <w:p w14:paraId="54D9C24F" w14:textId="77777777" w:rsidR="00EC5E6C" w:rsidRDefault="00EC5E6C" w:rsidP="000B1DE6">
      <w:pPr>
        <w:rPr>
          <w:rFonts w:ascii="Calibri" w:hAnsi="Calibri" w:cs="Arial"/>
          <w:noProof/>
          <w:szCs w:val="22"/>
        </w:rPr>
      </w:pPr>
    </w:p>
    <w:p w14:paraId="41C9F4B8" w14:textId="2453A8EC" w:rsidR="00E66B21" w:rsidRPr="00BD430E" w:rsidRDefault="00BD430E" w:rsidP="00167302">
      <w:pPr>
        <w:rPr>
          <w:rFonts w:ascii="Calibri" w:hAnsi="Calibri" w:cs="Arial"/>
          <w:b/>
          <w:szCs w:val="22"/>
        </w:rPr>
      </w:pPr>
      <w:r w:rsidRPr="00BD430E">
        <w:rPr>
          <w:rFonts w:ascii="Calibri" w:hAnsi="Calibri" w:cs="Arial"/>
          <w:b/>
          <w:szCs w:val="22"/>
        </w:rPr>
        <w:t>Figure 6</w:t>
      </w:r>
      <w:r w:rsidR="00EA0CFC">
        <w:rPr>
          <w:rFonts w:ascii="Calibri" w:hAnsi="Calibri" w:cs="Arial"/>
          <w:b/>
          <w:szCs w:val="22"/>
        </w:rPr>
        <w:t xml:space="preserve">. </w:t>
      </w:r>
      <w:r w:rsidR="00E66B21" w:rsidRPr="00BD430E">
        <w:rPr>
          <w:rFonts w:ascii="Calibri" w:hAnsi="Calibri" w:cs="Arial"/>
          <w:b/>
          <w:szCs w:val="22"/>
        </w:rPr>
        <w:t xml:space="preserve">Average Cloud Cover for </w:t>
      </w:r>
      <w:r w:rsidRPr="00BD430E">
        <w:rPr>
          <w:rFonts w:ascii="Calibri" w:hAnsi="Calibri" w:cs="Arial"/>
          <w:b/>
          <w:szCs w:val="22"/>
        </w:rPr>
        <w:t xml:space="preserve">all acquired </w:t>
      </w:r>
      <w:r w:rsidR="00E66B21" w:rsidRPr="00BD430E">
        <w:rPr>
          <w:rFonts w:ascii="Calibri" w:hAnsi="Calibri" w:cs="Arial"/>
          <w:b/>
          <w:szCs w:val="22"/>
        </w:rPr>
        <w:t xml:space="preserve">Landsat 7 </w:t>
      </w:r>
      <w:r w:rsidRPr="00BD430E">
        <w:rPr>
          <w:rFonts w:ascii="Calibri" w:hAnsi="Calibri" w:cs="Arial"/>
          <w:b/>
          <w:szCs w:val="22"/>
        </w:rPr>
        <w:t xml:space="preserve">scenes </w:t>
      </w:r>
      <w:r w:rsidR="00E66B21" w:rsidRPr="00BD430E">
        <w:rPr>
          <w:rFonts w:ascii="Calibri" w:hAnsi="Calibri" w:cs="Arial"/>
          <w:b/>
          <w:szCs w:val="22"/>
        </w:rPr>
        <w:t>in 201</w:t>
      </w:r>
      <w:r w:rsidR="00EC5E6C">
        <w:rPr>
          <w:rFonts w:ascii="Calibri" w:hAnsi="Calibri" w:cs="Arial"/>
          <w:b/>
          <w:szCs w:val="22"/>
        </w:rPr>
        <w:t>3</w:t>
      </w:r>
    </w:p>
    <w:p w14:paraId="41CC765C" w14:textId="079B0DAB" w:rsidR="00F71453" w:rsidRDefault="009D7D45" w:rsidP="000B1DE6">
      <w:pPr>
        <w:rPr>
          <w:rFonts w:ascii="Calibri" w:hAnsi="Calibri" w:cs="Arial"/>
          <w:szCs w:val="22"/>
        </w:rPr>
      </w:pPr>
      <w:r w:rsidRPr="009D7D45">
        <w:rPr>
          <w:rFonts w:ascii="Calibri" w:hAnsi="Calibri" w:cs="Arial"/>
          <w:noProof/>
          <w:szCs w:val="22"/>
        </w:rPr>
        <w:drawing>
          <wp:anchor distT="0" distB="0" distL="114300" distR="114300" simplePos="0" relativeHeight="251692032" behindDoc="0" locked="0" layoutInCell="1" allowOverlap="1" wp14:anchorId="0E8592A7" wp14:editId="2CCD3818">
            <wp:simplePos x="0" y="0"/>
            <wp:positionH relativeFrom="column">
              <wp:posOffset>1651635</wp:posOffset>
            </wp:positionH>
            <wp:positionV relativeFrom="paragraph">
              <wp:posOffset>21590</wp:posOffset>
            </wp:positionV>
            <wp:extent cx="3657600" cy="4247515"/>
            <wp:effectExtent l="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24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531EB" w14:textId="7FEE6AD7" w:rsidR="00BD430E" w:rsidRDefault="00BD430E" w:rsidP="000B1DE6">
      <w:pPr>
        <w:rPr>
          <w:rFonts w:ascii="Calibri" w:hAnsi="Calibri" w:cs="Arial"/>
          <w:szCs w:val="22"/>
        </w:rPr>
      </w:pPr>
    </w:p>
    <w:p w14:paraId="73A20060" w14:textId="50592987" w:rsidR="00BD430E" w:rsidRDefault="00BD430E" w:rsidP="000B1DE6">
      <w:pPr>
        <w:rPr>
          <w:rFonts w:ascii="Calibri" w:hAnsi="Calibri" w:cs="Arial"/>
          <w:szCs w:val="22"/>
        </w:rPr>
      </w:pPr>
    </w:p>
    <w:p w14:paraId="2D61EAA2" w14:textId="77777777" w:rsidR="00A67674" w:rsidRDefault="00A67674" w:rsidP="000B1DE6">
      <w:pPr>
        <w:rPr>
          <w:rFonts w:ascii="Calibri" w:hAnsi="Calibri" w:cs="Arial"/>
          <w:b/>
          <w:szCs w:val="22"/>
        </w:rPr>
      </w:pPr>
    </w:p>
    <w:p w14:paraId="2073113C" w14:textId="77777777" w:rsidR="00A67674" w:rsidRDefault="00A67674" w:rsidP="000B1DE6">
      <w:pPr>
        <w:rPr>
          <w:rFonts w:ascii="Calibri" w:hAnsi="Calibri" w:cs="Arial"/>
          <w:b/>
          <w:szCs w:val="22"/>
        </w:rPr>
      </w:pPr>
    </w:p>
    <w:p w14:paraId="7968F01A" w14:textId="77777777" w:rsidR="00A67674" w:rsidRDefault="00A67674" w:rsidP="000B1DE6">
      <w:pPr>
        <w:rPr>
          <w:rFonts w:ascii="Calibri" w:hAnsi="Calibri" w:cs="Arial"/>
          <w:b/>
          <w:szCs w:val="22"/>
        </w:rPr>
      </w:pPr>
    </w:p>
    <w:p w14:paraId="49D01652" w14:textId="355D69D8" w:rsidR="00A67674" w:rsidRDefault="00A67674" w:rsidP="000B1DE6">
      <w:pPr>
        <w:rPr>
          <w:rFonts w:ascii="Calibri" w:hAnsi="Calibri" w:cs="Arial"/>
          <w:b/>
          <w:szCs w:val="22"/>
        </w:rPr>
      </w:pPr>
    </w:p>
    <w:p w14:paraId="4EF531D0" w14:textId="77777777" w:rsidR="00A67674" w:rsidRDefault="00A67674" w:rsidP="000B1DE6">
      <w:pPr>
        <w:rPr>
          <w:rFonts w:ascii="Calibri" w:hAnsi="Calibri" w:cs="Arial"/>
          <w:b/>
          <w:szCs w:val="22"/>
        </w:rPr>
      </w:pPr>
    </w:p>
    <w:p w14:paraId="2F84D33A" w14:textId="77777777" w:rsidR="00A67674" w:rsidRDefault="00A67674" w:rsidP="000B1DE6">
      <w:pPr>
        <w:rPr>
          <w:rFonts w:ascii="Calibri" w:hAnsi="Calibri" w:cs="Arial"/>
          <w:b/>
          <w:szCs w:val="22"/>
        </w:rPr>
      </w:pPr>
    </w:p>
    <w:p w14:paraId="15A829AC" w14:textId="77777777" w:rsidR="00A67674" w:rsidRDefault="00A67674" w:rsidP="000B1DE6">
      <w:pPr>
        <w:rPr>
          <w:rFonts w:ascii="Calibri" w:hAnsi="Calibri" w:cs="Arial"/>
          <w:b/>
          <w:szCs w:val="22"/>
        </w:rPr>
      </w:pPr>
    </w:p>
    <w:p w14:paraId="6F53578A" w14:textId="77777777" w:rsidR="00A67674" w:rsidRDefault="00A67674" w:rsidP="000B1DE6">
      <w:pPr>
        <w:rPr>
          <w:rFonts w:ascii="Calibri" w:hAnsi="Calibri" w:cs="Arial"/>
          <w:b/>
          <w:szCs w:val="22"/>
        </w:rPr>
      </w:pPr>
    </w:p>
    <w:p w14:paraId="6B5241D7" w14:textId="77777777" w:rsidR="00A67674" w:rsidRDefault="00A67674" w:rsidP="000B1DE6">
      <w:pPr>
        <w:rPr>
          <w:rFonts w:ascii="Calibri" w:hAnsi="Calibri" w:cs="Arial"/>
          <w:b/>
          <w:szCs w:val="22"/>
        </w:rPr>
      </w:pPr>
    </w:p>
    <w:p w14:paraId="4DB4C6EC" w14:textId="77777777" w:rsidR="00A67674" w:rsidRDefault="00A67674" w:rsidP="000B1DE6">
      <w:pPr>
        <w:rPr>
          <w:rFonts w:ascii="Calibri" w:hAnsi="Calibri" w:cs="Arial"/>
          <w:b/>
          <w:szCs w:val="22"/>
        </w:rPr>
      </w:pPr>
    </w:p>
    <w:p w14:paraId="2B402247" w14:textId="77777777" w:rsidR="00A67674" w:rsidRDefault="00A67674" w:rsidP="000B1DE6">
      <w:pPr>
        <w:rPr>
          <w:rFonts w:ascii="Calibri" w:hAnsi="Calibri" w:cs="Arial"/>
          <w:b/>
          <w:szCs w:val="22"/>
        </w:rPr>
      </w:pPr>
    </w:p>
    <w:p w14:paraId="566FCFC3" w14:textId="41844721" w:rsidR="00A67674" w:rsidRDefault="00A67674" w:rsidP="000B1DE6">
      <w:pPr>
        <w:rPr>
          <w:rFonts w:ascii="Calibri" w:hAnsi="Calibri" w:cs="Arial"/>
          <w:b/>
          <w:szCs w:val="22"/>
        </w:rPr>
      </w:pPr>
    </w:p>
    <w:p w14:paraId="1A82611B" w14:textId="77777777" w:rsidR="00A67674" w:rsidRDefault="00A67674" w:rsidP="000B1DE6">
      <w:pPr>
        <w:rPr>
          <w:rFonts w:ascii="Calibri" w:hAnsi="Calibri" w:cs="Arial"/>
          <w:b/>
          <w:szCs w:val="22"/>
        </w:rPr>
      </w:pPr>
    </w:p>
    <w:p w14:paraId="16D4068D" w14:textId="77777777" w:rsidR="00A67674" w:rsidRDefault="00A67674" w:rsidP="000B1DE6">
      <w:pPr>
        <w:rPr>
          <w:rFonts w:ascii="Calibri" w:hAnsi="Calibri" w:cs="Arial"/>
          <w:b/>
          <w:szCs w:val="22"/>
        </w:rPr>
      </w:pPr>
    </w:p>
    <w:p w14:paraId="5F0C1C79" w14:textId="77777777" w:rsidR="00A67674" w:rsidRDefault="00A67674" w:rsidP="000B1DE6">
      <w:pPr>
        <w:rPr>
          <w:rFonts w:ascii="Calibri" w:hAnsi="Calibri" w:cs="Arial"/>
          <w:b/>
          <w:szCs w:val="22"/>
        </w:rPr>
      </w:pPr>
    </w:p>
    <w:p w14:paraId="6EAD3235" w14:textId="77777777" w:rsidR="00A67674" w:rsidRDefault="00A67674" w:rsidP="000B1DE6">
      <w:pPr>
        <w:rPr>
          <w:rFonts w:ascii="Calibri" w:hAnsi="Calibri" w:cs="Arial"/>
          <w:b/>
          <w:szCs w:val="22"/>
        </w:rPr>
      </w:pPr>
    </w:p>
    <w:p w14:paraId="056C1CCF" w14:textId="77777777" w:rsidR="00A67674" w:rsidRDefault="00A67674" w:rsidP="000B1DE6">
      <w:pPr>
        <w:rPr>
          <w:rFonts w:ascii="Calibri" w:hAnsi="Calibri" w:cs="Arial"/>
          <w:b/>
          <w:szCs w:val="22"/>
        </w:rPr>
      </w:pPr>
    </w:p>
    <w:p w14:paraId="1F99E6ED" w14:textId="77777777" w:rsidR="00A67674" w:rsidRDefault="00A67674" w:rsidP="000B1DE6">
      <w:pPr>
        <w:rPr>
          <w:rFonts w:ascii="Calibri" w:hAnsi="Calibri" w:cs="Arial"/>
          <w:b/>
          <w:szCs w:val="22"/>
        </w:rPr>
      </w:pPr>
    </w:p>
    <w:p w14:paraId="6E3CCEA3" w14:textId="77777777" w:rsidR="00A67674" w:rsidRDefault="00A67674" w:rsidP="000B1DE6">
      <w:pPr>
        <w:rPr>
          <w:rFonts w:ascii="Calibri" w:hAnsi="Calibri" w:cs="Arial"/>
          <w:b/>
          <w:szCs w:val="22"/>
        </w:rPr>
      </w:pPr>
    </w:p>
    <w:p w14:paraId="2DD03A6D" w14:textId="77777777" w:rsidR="00A67674" w:rsidRDefault="00A67674" w:rsidP="000B1DE6">
      <w:pPr>
        <w:rPr>
          <w:rFonts w:ascii="Calibri" w:hAnsi="Calibri" w:cs="Arial"/>
          <w:b/>
          <w:szCs w:val="22"/>
        </w:rPr>
      </w:pPr>
    </w:p>
    <w:p w14:paraId="4F68D957" w14:textId="2130C886" w:rsidR="00BD430E" w:rsidRPr="00BD430E" w:rsidRDefault="00BD430E" w:rsidP="000B4E38">
      <w:pPr>
        <w:rPr>
          <w:rFonts w:ascii="Calibri" w:hAnsi="Calibri" w:cs="Arial"/>
          <w:b/>
          <w:szCs w:val="22"/>
        </w:rPr>
      </w:pPr>
      <w:r w:rsidRPr="00BD430E">
        <w:rPr>
          <w:rFonts w:ascii="Calibri" w:hAnsi="Calibri" w:cs="Arial"/>
          <w:b/>
          <w:szCs w:val="22"/>
        </w:rPr>
        <w:t>Figure 7</w:t>
      </w:r>
      <w:r w:rsidR="00EA0CFC">
        <w:rPr>
          <w:rFonts w:ascii="Calibri" w:hAnsi="Calibri" w:cs="Arial"/>
          <w:b/>
          <w:szCs w:val="22"/>
        </w:rPr>
        <w:t xml:space="preserve">. </w:t>
      </w:r>
      <w:r w:rsidRPr="00BD430E">
        <w:rPr>
          <w:rFonts w:ascii="Calibri" w:hAnsi="Calibri" w:cs="Arial"/>
          <w:b/>
          <w:szCs w:val="22"/>
        </w:rPr>
        <w:t>Number of nearly clear-sky scenes (&lt;10% cloud cover) acquired by Landsat 7 in 201</w:t>
      </w:r>
      <w:r w:rsidR="00A67674">
        <w:rPr>
          <w:rFonts w:ascii="Calibri" w:hAnsi="Calibri" w:cs="Arial"/>
          <w:b/>
          <w:szCs w:val="22"/>
        </w:rPr>
        <w:t>3</w:t>
      </w:r>
    </w:p>
    <w:p w14:paraId="5BE58F32" w14:textId="52311FC1" w:rsidR="00F71453" w:rsidRDefault="009D7D45" w:rsidP="000B1DE6">
      <w:pPr>
        <w:rPr>
          <w:rFonts w:ascii="Calibri" w:hAnsi="Calibri" w:cs="Arial"/>
          <w:szCs w:val="22"/>
        </w:rPr>
      </w:pPr>
      <w:r>
        <w:rPr>
          <w:rFonts w:ascii="Calibri" w:hAnsi="Calibri" w:cs="Arial"/>
          <w:noProof/>
          <w:szCs w:val="22"/>
        </w:rPr>
        <w:drawing>
          <wp:anchor distT="0" distB="0" distL="114300" distR="114300" simplePos="0" relativeHeight="251693056" behindDoc="0" locked="0" layoutInCell="1" allowOverlap="1" wp14:anchorId="73B961C2" wp14:editId="113DB801">
            <wp:simplePos x="0" y="0"/>
            <wp:positionH relativeFrom="column">
              <wp:posOffset>1651635</wp:posOffset>
            </wp:positionH>
            <wp:positionV relativeFrom="paragraph">
              <wp:posOffset>116840</wp:posOffset>
            </wp:positionV>
            <wp:extent cx="3690620" cy="4246245"/>
            <wp:effectExtent l="0" t="0" r="0"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0620" cy="424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7034B" w14:textId="7363AEAD" w:rsidR="00BD430E" w:rsidRDefault="00BD430E" w:rsidP="000B1DE6">
      <w:pPr>
        <w:rPr>
          <w:rFonts w:ascii="Calibri" w:hAnsi="Calibri" w:cs="Arial"/>
          <w:noProof/>
          <w:szCs w:val="22"/>
        </w:rPr>
      </w:pPr>
    </w:p>
    <w:p w14:paraId="0DEF3F91" w14:textId="77777777" w:rsidR="000175E3" w:rsidRDefault="000175E3" w:rsidP="000B1DE6">
      <w:pPr>
        <w:rPr>
          <w:rFonts w:ascii="Calibri" w:hAnsi="Calibri" w:cs="Arial"/>
          <w:noProof/>
          <w:szCs w:val="22"/>
        </w:rPr>
      </w:pPr>
    </w:p>
    <w:p w14:paraId="2E664996" w14:textId="77777777" w:rsidR="000175E3" w:rsidRDefault="000175E3" w:rsidP="000B1DE6">
      <w:pPr>
        <w:rPr>
          <w:rFonts w:ascii="Calibri" w:hAnsi="Calibri" w:cs="Arial"/>
          <w:noProof/>
          <w:szCs w:val="22"/>
        </w:rPr>
      </w:pPr>
    </w:p>
    <w:p w14:paraId="2521C3E7" w14:textId="77777777" w:rsidR="000175E3" w:rsidRDefault="000175E3" w:rsidP="000B1DE6">
      <w:pPr>
        <w:rPr>
          <w:rFonts w:ascii="Calibri" w:hAnsi="Calibri" w:cs="Arial"/>
          <w:noProof/>
          <w:szCs w:val="22"/>
        </w:rPr>
      </w:pPr>
    </w:p>
    <w:p w14:paraId="1B65488A" w14:textId="77777777" w:rsidR="000175E3" w:rsidRDefault="000175E3" w:rsidP="000B1DE6">
      <w:pPr>
        <w:rPr>
          <w:rFonts w:ascii="Calibri" w:hAnsi="Calibri" w:cs="Arial"/>
          <w:noProof/>
          <w:szCs w:val="22"/>
        </w:rPr>
      </w:pPr>
    </w:p>
    <w:p w14:paraId="179CA4E3" w14:textId="77777777" w:rsidR="000175E3" w:rsidRDefault="000175E3" w:rsidP="000B1DE6">
      <w:pPr>
        <w:rPr>
          <w:rFonts w:ascii="Calibri" w:hAnsi="Calibri" w:cs="Arial"/>
          <w:noProof/>
          <w:szCs w:val="22"/>
        </w:rPr>
      </w:pPr>
    </w:p>
    <w:p w14:paraId="6F6E4844" w14:textId="77777777" w:rsidR="000175E3" w:rsidRDefault="000175E3" w:rsidP="000B1DE6">
      <w:pPr>
        <w:rPr>
          <w:rFonts w:ascii="Calibri" w:hAnsi="Calibri" w:cs="Arial"/>
          <w:noProof/>
          <w:szCs w:val="22"/>
        </w:rPr>
      </w:pPr>
    </w:p>
    <w:p w14:paraId="74D7548F" w14:textId="77777777" w:rsidR="000175E3" w:rsidRDefault="000175E3" w:rsidP="000B1DE6">
      <w:pPr>
        <w:rPr>
          <w:rFonts w:ascii="Calibri" w:hAnsi="Calibri" w:cs="Arial"/>
          <w:noProof/>
          <w:szCs w:val="22"/>
        </w:rPr>
      </w:pPr>
    </w:p>
    <w:p w14:paraId="03D3D588" w14:textId="77777777" w:rsidR="000175E3" w:rsidRDefault="000175E3" w:rsidP="000B1DE6">
      <w:pPr>
        <w:rPr>
          <w:rFonts w:ascii="Calibri" w:hAnsi="Calibri" w:cs="Arial"/>
          <w:noProof/>
          <w:szCs w:val="22"/>
        </w:rPr>
      </w:pPr>
    </w:p>
    <w:p w14:paraId="70B38551" w14:textId="77777777" w:rsidR="000175E3" w:rsidRDefault="000175E3" w:rsidP="000B1DE6">
      <w:pPr>
        <w:rPr>
          <w:rFonts w:ascii="Calibri" w:hAnsi="Calibri" w:cs="Arial"/>
          <w:noProof/>
          <w:szCs w:val="22"/>
        </w:rPr>
      </w:pPr>
    </w:p>
    <w:p w14:paraId="320E5622" w14:textId="77777777" w:rsidR="000175E3" w:rsidRDefault="000175E3" w:rsidP="000B1DE6">
      <w:pPr>
        <w:rPr>
          <w:rFonts w:ascii="Calibri" w:hAnsi="Calibri" w:cs="Arial"/>
          <w:noProof/>
          <w:szCs w:val="22"/>
        </w:rPr>
      </w:pPr>
    </w:p>
    <w:p w14:paraId="6B0B2ACB" w14:textId="77777777" w:rsidR="000175E3" w:rsidRDefault="000175E3" w:rsidP="000B1DE6">
      <w:pPr>
        <w:rPr>
          <w:rFonts w:ascii="Calibri" w:hAnsi="Calibri" w:cs="Arial"/>
          <w:noProof/>
          <w:szCs w:val="22"/>
        </w:rPr>
      </w:pPr>
    </w:p>
    <w:p w14:paraId="2675A2C9" w14:textId="77777777" w:rsidR="000175E3" w:rsidRDefault="000175E3" w:rsidP="000B1DE6">
      <w:pPr>
        <w:rPr>
          <w:rFonts w:ascii="Calibri" w:hAnsi="Calibri" w:cs="Arial"/>
          <w:noProof/>
          <w:szCs w:val="22"/>
        </w:rPr>
      </w:pPr>
    </w:p>
    <w:p w14:paraId="09F2C85F" w14:textId="48422F95" w:rsidR="000175E3" w:rsidRDefault="000175E3" w:rsidP="000B1DE6">
      <w:pPr>
        <w:rPr>
          <w:rFonts w:ascii="Calibri" w:hAnsi="Calibri" w:cs="Arial"/>
          <w:noProof/>
          <w:szCs w:val="22"/>
        </w:rPr>
      </w:pPr>
    </w:p>
    <w:p w14:paraId="41FDA5B3" w14:textId="3BD565C5" w:rsidR="000175E3" w:rsidRDefault="000175E3" w:rsidP="000B1DE6">
      <w:pPr>
        <w:rPr>
          <w:rFonts w:ascii="Calibri" w:hAnsi="Calibri" w:cs="Arial"/>
          <w:noProof/>
          <w:szCs w:val="22"/>
        </w:rPr>
      </w:pPr>
    </w:p>
    <w:p w14:paraId="3ACA9EEA" w14:textId="75FA6A3E" w:rsidR="000175E3" w:rsidRDefault="000175E3" w:rsidP="000B1DE6">
      <w:pPr>
        <w:rPr>
          <w:rFonts w:ascii="Calibri" w:hAnsi="Calibri" w:cs="Arial"/>
          <w:noProof/>
          <w:szCs w:val="22"/>
        </w:rPr>
      </w:pPr>
    </w:p>
    <w:p w14:paraId="0A3F5D83" w14:textId="1C59D660" w:rsidR="000175E3" w:rsidRDefault="000175E3" w:rsidP="000B1DE6">
      <w:pPr>
        <w:rPr>
          <w:rFonts w:ascii="Calibri" w:hAnsi="Calibri" w:cs="Arial"/>
          <w:noProof/>
          <w:szCs w:val="22"/>
        </w:rPr>
      </w:pPr>
    </w:p>
    <w:p w14:paraId="3BF330A6" w14:textId="77777777" w:rsidR="000175E3" w:rsidRDefault="000175E3" w:rsidP="000B1DE6">
      <w:pPr>
        <w:rPr>
          <w:rFonts w:ascii="Calibri" w:hAnsi="Calibri" w:cs="Arial"/>
          <w:noProof/>
          <w:szCs w:val="22"/>
        </w:rPr>
      </w:pPr>
    </w:p>
    <w:p w14:paraId="7B9E23C6" w14:textId="28B6221D" w:rsidR="000175E3" w:rsidRDefault="000175E3" w:rsidP="000B1DE6">
      <w:pPr>
        <w:rPr>
          <w:rFonts w:ascii="Calibri" w:hAnsi="Calibri" w:cs="Arial"/>
          <w:noProof/>
          <w:szCs w:val="22"/>
        </w:rPr>
      </w:pPr>
    </w:p>
    <w:p w14:paraId="7CCF4A1A" w14:textId="77777777" w:rsidR="000175E3" w:rsidRDefault="000175E3" w:rsidP="000B1DE6">
      <w:pPr>
        <w:rPr>
          <w:rFonts w:ascii="Calibri" w:hAnsi="Calibri" w:cs="Arial"/>
          <w:noProof/>
          <w:szCs w:val="22"/>
        </w:rPr>
      </w:pPr>
    </w:p>
    <w:p w14:paraId="375ACC4B" w14:textId="77777777" w:rsidR="000175E3" w:rsidRDefault="000175E3" w:rsidP="000B1DE6">
      <w:pPr>
        <w:rPr>
          <w:rFonts w:ascii="Calibri" w:hAnsi="Calibri" w:cs="Arial"/>
          <w:noProof/>
          <w:szCs w:val="22"/>
        </w:rPr>
      </w:pPr>
    </w:p>
    <w:p w14:paraId="315C3509" w14:textId="77777777" w:rsidR="000175E3" w:rsidRDefault="000175E3" w:rsidP="000B1DE6">
      <w:pPr>
        <w:rPr>
          <w:rFonts w:ascii="Calibri" w:hAnsi="Calibri" w:cs="Arial"/>
          <w:noProof/>
          <w:szCs w:val="22"/>
        </w:rPr>
      </w:pPr>
    </w:p>
    <w:p w14:paraId="396B614D" w14:textId="77777777" w:rsidR="000175E3" w:rsidRDefault="000175E3" w:rsidP="000B1DE6">
      <w:pPr>
        <w:rPr>
          <w:rFonts w:ascii="Calibri" w:hAnsi="Calibri" w:cs="Arial"/>
          <w:noProof/>
          <w:szCs w:val="22"/>
        </w:rPr>
      </w:pPr>
    </w:p>
    <w:p w14:paraId="0BC64A1D" w14:textId="3883C07A" w:rsidR="00BD430E" w:rsidRPr="00BD430E" w:rsidRDefault="009D7D45" w:rsidP="009D7D45">
      <w:pPr>
        <w:rPr>
          <w:rFonts w:ascii="Calibri" w:hAnsi="Calibri" w:cs="Arial"/>
          <w:b/>
          <w:szCs w:val="22"/>
        </w:rPr>
      </w:pPr>
      <w:r>
        <w:rPr>
          <w:rFonts w:ascii="Calibri" w:hAnsi="Calibri" w:cs="Arial"/>
          <w:b/>
          <w:szCs w:val="22"/>
        </w:rPr>
        <w:t>F</w:t>
      </w:r>
      <w:r w:rsidR="00BD430E" w:rsidRPr="00BD430E">
        <w:rPr>
          <w:rFonts w:ascii="Calibri" w:hAnsi="Calibri" w:cs="Arial"/>
          <w:b/>
          <w:szCs w:val="22"/>
        </w:rPr>
        <w:t>igure 8</w:t>
      </w:r>
      <w:r w:rsidR="00EA0CFC">
        <w:rPr>
          <w:rFonts w:ascii="Calibri" w:hAnsi="Calibri" w:cs="Arial"/>
          <w:b/>
          <w:szCs w:val="22"/>
        </w:rPr>
        <w:t xml:space="preserve">. </w:t>
      </w:r>
      <w:r w:rsidR="00BD430E" w:rsidRPr="00BD430E">
        <w:rPr>
          <w:rFonts w:ascii="Calibri" w:hAnsi="Calibri" w:cs="Arial"/>
          <w:b/>
          <w:szCs w:val="22"/>
        </w:rPr>
        <w:t>Number of scenes &lt;60% cloud cover acquired by Landsat 7 in 201</w:t>
      </w:r>
      <w:r w:rsidR="000175E3">
        <w:rPr>
          <w:rFonts w:ascii="Calibri" w:hAnsi="Calibri" w:cs="Arial"/>
          <w:b/>
          <w:szCs w:val="22"/>
        </w:rPr>
        <w:t>3</w:t>
      </w:r>
    </w:p>
    <w:p w14:paraId="03A95275" w14:textId="77777777" w:rsidR="00D731B8" w:rsidRDefault="00D731B8" w:rsidP="000B1DE6">
      <w:pPr>
        <w:rPr>
          <w:rFonts w:ascii="Calibri" w:hAnsi="Calibri" w:cs="Arial"/>
          <w:szCs w:val="22"/>
        </w:rPr>
      </w:pPr>
    </w:p>
    <w:p w14:paraId="7FB4A231" w14:textId="77777777" w:rsidR="000175E3" w:rsidRDefault="000175E3" w:rsidP="000B1DE6">
      <w:pPr>
        <w:rPr>
          <w:rFonts w:ascii="Calibri" w:hAnsi="Calibri" w:cs="Arial"/>
          <w:szCs w:val="22"/>
        </w:rPr>
      </w:pPr>
    </w:p>
    <w:p w14:paraId="23F18E0B" w14:textId="4B1FC7DE" w:rsidR="00F81CAC" w:rsidRPr="00B9560A" w:rsidRDefault="00F81CAC" w:rsidP="00F81CAC">
      <w:pPr>
        <w:shd w:val="pct20" w:color="auto" w:fill="auto"/>
        <w:jc w:val="both"/>
        <w:rPr>
          <w:rFonts w:ascii="Calibri" w:hAnsi="Calibri" w:cs="Arial"/>
          <w:b/>
          <w:szCs w:val="22"/>
        </w:rPr>
      </w:pPr>
      <w:r w:rsidRPr="00B9560A">
        <w:rPr>
          <w:rFonts w:ascii="Calibri" w:hAnsi="Calibri" w:cs="Arial"/>
          <w:b/>
          <w:szCs w:val="22"/>
        </w:rPr>
        <w:t xml:space="preserve">Section 4: Analyses and </w:t>
      </w:r>
      <w:r w:rsidR="00A519A0" w:rsidRPr="00B9560A">
        <w:rPr>
          <w:rFonts w:ascii="Calibri" w:hAnsi="Calibri" w:cs="Arial"/>
          <w:b/>
          <w:szCs w:val="22"/>
        </w:rPr>
        <w:t>Conclusions</w:t>
      </w:r>
    </w:p>
    <w:p w14:paraId="04E31324" w14:textId="77777777" w:rsidR="00F81CAC" w:rsidRPr="001711F7" w:rsidRDefault="00F81CAC" w:rsidP="00F81CAC">
      <w:pPr>
        <w:rPr>
          <w:rFonts w:ascii="Calibri" w:hAnsi="Calibri" w:cs="Arial"/>
          <w:szCs w:val="22"/>
        </w:rPr>
      </w:pPr>
    </w:p>
    <w:p w14:paraId="723BAAA2" w14:textId="40B63779" w:rsidR="005F6DD5" w:rsidRDefault="005F6DD5" w:rsidP="005F6DD5">
      <w:pPr>
        <w:rPr>
          <w:rFonts w:ascii="Calibri" w:hAnsi="Calibri" w:cs="Arial"/>
          <w:szCs w:val="22"/>
        </w:rPr>
      </w:pPr>
      <w:r>
        <w:rPr>
          <w:rFonts w:ascii="Calibri" w:hAnsi="Calibri" w:cs="Arial"/>
          <w:szCs w:val="22"/>
        </w:rPr>
        <w:t>Path-Row s</w:t>
      </w:r>
      <w:r w:rsidRPr="001711F7">
        <w:rPr>
          <w:rFonts w:ascii="Calibri" w:hAnsi="Calibri" w:cs="Arial"/>
          <w:szCs w:val="22"/>
        </w:rPr>
        <w:t xml:space="preserve">cenes </w:t>
      </w:r>
      <w:r>
        <w:rPr>
          <w:rFonts w:ascii="Calibri" w:hAnsi="Calibri" w:cs="Arial"/>
          <w:szCs w:val="22"/>
        </w:rPr>
        <w:t xml:space="preserve">for </w:t>
      </w:r>
      <w:r w:rsidR="00EE2889">
        <w:rPr>
          <w:rFonts w:ascii="Calibri" w:hAnsi="Calibri" w:cs="Arial"/>
          <w:szCs w:val="22"/>
        </w:rPr>
        <w:t>Bangladesh</w:t>
      </w:r>
      <w:r>
        <w:rPr>
          <w:rFonts w:ascii="Calibri" w:hAnsi="Calibri" w:cs="Arial"/>
          <w:szCs w:val="22"/>
        </w:rPr>
        <w:t xml:space="preserve"> </w:t>
      </w:r>
      <w:r w:rsidR="00EE2889">
        <w:rPr>
          <w:rFonts w:ascii="Calibri" w:hAnsi="Calibri" w:cs="Arial"/>
          <w:szCs w:val="22"/>
        </w:rPr>
        <w:t>were</w:t>
      </w:r>
      <w:r>
        <w:rPr>
          <w:rFonts w:ascii="Calibri" w:hAnsi="Calibri" w:cs="Arial"/>
          <w:szCs w:val="22"/>
        </w:rPr>
        <w:t xml:space="preserve"> evaluated based on the criteria defined below. These evaluations </w:t>
      </w:r>
      <w:r w:rsidR="00EE2889">
        <w:rPr>
          <w:rFonts w:ascii="Calibri" w:hAnsi="Calibri" w:cs="Arial"/>
          <w:szCs w:val="22"/>
        </w:rPr>
        <w:t xml:space="preserve">are </w:t>
      </w:r>
      <w:r>
        <w:rPr>
          <w:rFonts w:ascii="Calibri" w:hAnsi="Calibri" w:cs="Arial"/>
          <w:szCs w:val="22"/>
        </w:rPr>
        <w:t>completed in ascending order (1,2,3) using the criteria below to determine the recommendation for handling Landsat scenes over specific regions to meet the GFOI requirements.</w:t>
      </w:r>
    </w:p>
    <w:p w14:paraId="760E0DD9" w14:textId="77777777" w:rsidR="005F6DD5" w:rsidRPr="000C0E6B" w:rsidRDefault="005F6DD5" w:rsidP="005F6DD5">
      <w:pPr>
        <w:rPr>
          <w:rFonts w:ascii="Calibri" w:hAnsi="Calibri" w:cs="Arial"/>
          <w:b/>
          <w:szCs w:val="22"/>
        </w:rPr>
      </w:pPr>
    </w:p>
    <w:p w14:paraId="1436278F" w14:textId="2D8B8EEC" w:rsidR="005F6DD5" w:rsidRDefault="005F6DD5" w:rsidP="005F6DD5">
      <w:pPr>
        <w:rPr>
          <w:rFonts w:ascii="Calibri" w:hAnsi="Calibri" w:cs="Arial"/>
          <w:szCs w:val="22"/>
        </w:rPr>
      </w:pPr>
      <w:r>
        <w:rPr>
          <w:rFonts w:ascii="Calibri" w:hAnsi="Calibri" w:cs="Arial"/>
          <w:b/>
          <w:szCs w:val="22"/>
        </w:rPr>
        <w:t xml:space="preserve">1. </w:t>
      </w:r>
      <w:r w:rsidRPr="00F10D47">
        <w:rPr>
          <w:rFonts w:ascii="Calibri" w:hAnsi="Calibri" w:cs="Arial"/>
          <w:b/>
          <w:szCs w:val="22"/>
        </w:rPr>
        <w:t>Acceptable:</w:t>
      </w:r>
      <w:r>
        <w:rPr>
          <w:rFonts w:ascii="Calibri" w:hAnsi="Calibri" w:cs="Arial"/>
          <w:szCs w:val="22"/>
        </w:rPr>
        <w:t xml:space="preserve">  </w:t>
      </w:r>
      <w:r w:rsidRPr="001711F7">
        <w:rPr>
          <w:rFonts w:ascii="Calibri" w:hAnsi="Calibri" w:cs="Arial"/>
          <w:szCs w:val="22"/>
        </w:rPr>
        <w:t>The</w:t>
      </w:r>
      <w:r>
        <w:rPr>
          <w:rFonts w:ascii="Calibri" w:hAnsi="Calibri" w:cs="Arial"/>
          <w:szCs w:val="22"/>
        </w:rPr>
        <w:t xml:space="preserve">re is a </w:t>
      </w:r>
      <w:r w:rsidRPr="001711F7">
        <w:rPr>
          <w:rFonts w:ascii="Calibri" w:hAnsi="Calibri" w:cs="Arial"/>
          <w:szCs w:val="22"/>
        </w:rPr>
        <w:t xml:space="preserve">minimum requirement of </w:t>
      </w:r>
      <w:r w:rsidRPr="009768C6">
        <w:rPr>
          <w:rFonts w:ascii="Calibri" w:hAnsi="Calibri" w:cs="Arial"/>
          <w:szCs w:val="22"/>
        </w:rPr>
        <w:t xml:space="preserve">ONE clear-sky scene per year for baseline assessments and a goal of </w:t>
      </w:r>
      <w:r>
        <w:rPr>
          <w:rFonts w:ascii="Calibri" w:hAnsi="Calibri" w:cs="Arial"/>
          <w:szCs w:val="22"/>
        </w:rPr>
        <w:t xml:space="preserve">AT LEAST </w:t>
      </w:r>
      <w:r w:rsidRPr="009768C6">
        <w:rPr>
          <w:rFonts w:ascii="Calibri" w:hAnsi="Calibri" w:cs="Arial"/>
          <w:szCs w:val="22"/>
        </w:rPr>
        <w:t>TWO</w:t>
      </w:r>
      <w:r w:rsidRPr="001711F7">
        <w:rPr>
          <w:rFonts w:ascii="Calibri" w:hAnsi="Calibri" w:cs="Arial"/>
          <w:szCs w:val="22"/>
        </w:rPr>
        <w:t xml:space="preserve"> clear-sky scenes per year for improved classification and change detection</w:t>
      </w:r>
      <w:r>
        <w:rPr>
          <w:rFonts w:ascii="Calibri" w:hAnsi="Calibri" w:cs="Arial"/>
          <w:szCs w:val="22"/>
        </w:rPr>
        <w:t xml:space="preserve">. For these analyses, it is assumed that ONE clear-sky scene per year is acceptable. If the archive data had ONE clear-sky scene in </w:t>
      </w:r>
      <w:r w:rsidR="00C63370">
        <w:rPr>
          <w:rFonts w:ascii="Calibri" w:hAnsi="Calibri" w:cs="Arial"/>
          <w:szCs w:val="22"/>
        </w:rPr>
        <w:t xml:space="preserve">each year, </w:t>
      </w:r>
      <w:bookmarkStart w:id="0" w:name="_GoBack"/>
      <w:bookmarkEnd w:id="0"/>
      <w:r>
        <w:rPr>
          <w:rFonts w:ascii="Calibri" w:hAnsi="Calibri" w:cs="Arial"/>
          <w:szCs w:val="22"/>
        </w:rPr>
        <w:t>the location is considered “acceptable” for GFOI.</w:t>
      </w:r>
    </w:p>
    <w:p w14:paraId="7C9857D0" w14:textId="77777777" w:rsidR="005F6DD5" w:rsidRDefault="005F6DD5" w:rsidP="005F6DD5">
      <w:pPr>
        <w:rPr>
          <w:rFonts w:ascii="Calibri" w:hAnsi="Calibri" w:cs="Arial"/>
          <w:szCs w:val="22"/>
        </w:rPr>
      </w:pPr>
    </w:p>
    <w:p w14:paraId="7B6DAF9C" w14:textId="77777777" w:rsidR="005F6DD5" w:rsidRPr="001711F7" w:rsidRDefault="005F6DD5" w:rsidP="005F6DD5">
      <w:pPr>
        <w:rPr>
          <w:rFonts w:ascii="Calibri" w:hAnsi="Calibri" w:cs="Arial"/>
          <w:szCs w:val="22"/>
        </w:rPr>
      </w:pPr>
      <w:r>
        <w:rPr>
          <w:rFonts w:ascii="Calibri" w:hAnsi="Calibri" w:cs="Arial"/>
          <w:b/>
          <w:szCs w:val="22"/>
        </w:rPr>
        <w:t xml:space="preserve">2. </w:t>
      </w:r>
      <w:r w:rsidRPr="00F10D47">
        <w:rPr>
          <w:rFonts w:ascii="Calibri" w:hAnsi="Calibri" w:cs="Arial"/>
          <w:b/>
          <w:szCs w:val="22"/>
        </w:rPr>
        <w:t>Pixel Mining:</w:t>
      </w:r>
      <w:r>
        <w:rPr>
          <w:rFonts w:ascii="Calibri" w:hAnsi="Calibri" w:cs="Arial"/>
          <w:szCs w:val="22"/>
        </w:rPr>
        <w:t xml:space="preserve"> These locations have </w:t>
      </w:r>
      <w:r w:rsidRPr="001711F7">
        <w:rPr>
          <w:rFonts w:ascii="Calibri" w:hAnsi="Calibri" w:cs="Arial"/>
          <w:szCs w:val="22"/>
        </w:rPr>
        <w:t xml:space="preserve">a sufficient number </w:t>
      </w:r>
      <w:r>
        <w:rPr>
          <w:rFonts w:ascii="Calibri" w:hAnsi="Calibri" w:cs="Arial"/>
          <w:szCs w:val="22"/>
        </w:rPr>
        <w:t xml:space="preserve">(≥ 5 per year) </w:t>
      </w:r>
      <w:r w:rsidRPr="001711F7">
        <w:rPr>
          <w:rFonts w:ascii="Calibri" w:hAnsi="Calibri" w:cs="Arial"/>
          <w:szCs w:val="22"/>
        </w:rPr>
        <w:t xml:space="preserve">of existing archived scenes with less than 60% cloud cover that could </w:t>
      </w:r>
      <w:r>
        <w:rPr>
          <w:rFonts w:ascii="Calibri" w:hAnsi="Calibri" w:cs="Arial"/>
          <w:szCs w:val="22"/>
        </w:rPr>
        <w:t xml:space="preserve">be used for pixel mining (e.g.. via Web-Enabled Landsat Data, </w:t>
      </w:r>
      <w:r w:rsidRPr="001711F7">
        <w:rPr>
          <w:rFonts w:ascii="Calibri" w:hAnsi="Calibri" w:cs="Arial"/>
          <w:szCs w:val="22"/>
        </w:rPr>
        <w:t>WELD) to produce a</w:t>
      </w:r>
      <w:r>
        <w:rPr>
          <w:rFonts w:ascii="Calibri" w:hAnsi="Calibri" w:cs="Arial"/>
          <w:szCs w:val="22"/>
        </w:rPr>
        <w:t>t least ONE or more</w:t>
      </w:r>
      <w:r w:rsidRPr="001711F7">
        <w:rPr>
          <w:rFonts w:ascii="Calibri" w:hAnsi="Calibri" w:cs="Arial"/>
          <w:szCs w:val="22"/>
        </w:rPr>
        <w:t xml:space="preserve"> clear-sky composited </w:t>
      </w:r>
      <w:r>
        <w:rPr>
          <w:rFonts w:ascii="Calibri" w:hAnsi="Calibri" w:cs="Arial"/>
          <w:szCs w:val="22"/>
        </w:rPr>
        <w:t xml:space="preserve">or mosaic </w:t>
      </w:r>
      <w:r w:rsidRPr="001711F7">
        <w:rPr>
          <w:rFonts w:ascii="Calibri" w:hAnsi="Calibri" w:cs="Arial"/>
          <w:szCs w:val="22"/>
        </w:rPr>
        <w:t>scenes.</w:t>
      </w:r>
      <w:r>
        <w:rPr>
          <w:rFonts w:ascii="Calibri" w:hAnsi="Calibri" w:cs="Arial"/>
          <w:szCs w:val="22"/>
        </w:rPr>
        <w:t xml:space="preserve"> </w:t>
      </w:r>
    </w:p>
    <w:p w14:paraId="39F6E6FD" w14:textId="77777777" w:rsidR="005F6DD5" w:rsidRDefault="005F6DD5" w:rsidP="005F6DD5">
      <w:pPr>
        <w:rPr>
          <w:rFonts w:ascii="Calibri" w:hAnsi="Calibri" w:cs="Arial"/>
          <w:szCs w:val="22"/>
        </w:rPr>
      </w:pPr>
    </w:p>
    <w:p w14:paraId="5008405D" w14:textId="77777777" w:rsidR="005F6DD5" w:rsidRDefault="005F6DD5" w:rsidP="005F6DD5">
      <w:pPr>
        <w:rPr>
          <w:rFonts w:ascii="Calibri" w:hAnsi="Calibri" w:cs="Arial"/>
          <w:szCs w:val="22"/>
        </w:rPr>
      </w:pPr>
      <w:r>
        <w:rPr>
          <w:rFonts w:ascii="Calibri" w:hAnsi="Calibri" w:cs="Arial"/>
          <w:b/>
          <w:szCs w:val="22"/>
        </w:rPr>
        <w:t xml:space="preserve">3. </w:t>
      </w:r>
      <w:r w:rsidRPr="00DA7C4C">
        <w:rPr>
          <w:rFonts w:ascii="Calibri" w:hAnsi="Calibri" w:cs="Arial"/>
          <w:b/>
          <w:szCs w:val="22"/>
        </w:rPr>
        <w:t>Extreme Cloudiness</w:t>
      </w:r>
      <w:r>
        <w:rPr>
          <w:rFonts w:ascii="Calibri" w:hAnsi="Calibri" w:cs="Arial"/>
          <w:szCs w:val="22"/>
        </w:rPr>
        <w:t xml:space="preserve">. These locations do not have </w:t>
      </w:r>
      <w:r w:rsidRPr="001711F7">
        <w:rPr>
          <w:rFonts w:ascii="Calibri" w:hAnsi="Calibri" w:cs="Arial"/>
          <w:szCs w:val="22"/>
        </w:rPr>
        <w:t xml:space="preserve">a sufficient number </w:t>
      </w:r>
      <w:r>
        <w:rPr>
          <w:rFonts w:ascii="Calibri" w:hAnsi="Calibri" w:cs="Arial"/>
          <w:szCs w:val="22"/>
        </w:rPr>
        <w:t xml:space="preserve">(&lt; 5 per year) </w:t>
      </w:r>
      <w:r w:rsidRPr="001711F7">
        <w:rPr>
          <w:rFonts w:ascii="Calibri" w:hAnsi="Calibri" w:cs="Arial"/>
          <w:szCs w:val="22"/>
        </w:rPr>
        <w:t>of existing archived scenes with less than 60% cloud cover</w:t>
      </w:r>
      <w:r>
        <w:rPr>
          <w:rFonts w:ascii="Calibri" w:hAnsi="Calibri" w:cs="Arial"/>
          <w:szCs w:val="22"/>
        </w:rPr>
        <w:t xml:space="preserve"> for pixel mining. </w:t>
      </w:r>
      <w:r w:rsidRPr="001711F7">
        <w:rPr>
          <w:rFonts w:ascii="Calibri" w:hAnsi="Calibri" w:cs="Arial"/>
          <w:szCs w:val="22"/>
        </w:rPr>
        <w:t xml:space="preserve">Due to persistent cloudiness, these locations should pursue alternative </w:t>
      </w:r>
      <w:r>
        <w:rPr>
          <w:rFonts w:ascii="Calibri" w:hAnsi="Calibri" w:cs="Arial"/>
          <w:szCs w:val="22"/>
        </w:rPr>
        <w:t xml:space="preserve">optical or </w:t>
      </w:r>
      <w:r w:rsidRPr="001711F7">
        <w:rPr>
          <w:rFonts w:ascii="Calibri" w:hAnsi="Calibri" w:cs="Arial"/>
          <w:szCs w:val="22"/>
        </w:rPr>
        <w:t>non-optical measurements for cloud penetration.</w:t>
      </w:r>
      <w:r w:rsidRPr="001711F7">
        <w:rPr>
          <w:rFonts w:ascii="Calibri" w:hAnsi="Calibri" w:cs="Arial"/>
          <w:szCs w:val="22"/>
        </w:rPr>
        <w:tab/>
      </w:r>
    </w:p>
    <w:p w14:paraId="679A226C" w14:textId="77777777" w:rsidR="005F6DD5" w:rsidRPr="001711F7" w:rsidRDefault="005F6DD5" w:rsidP="005F6DD5">
      <w:pPr>
        <w:rPr>
          <w:rFonts w:ascii="Calibri" w:hAnsi="Calibri" w:cs="Arial"/>
          <w:szCs w:val="22"/>
        </w:rPr>
      </w:pPr>
    </w:p>
    <w:p w14:paraId="297AEF28" w14:textId="77777777" w:rsidR="00EE2889" w:rsidRDefault="00EE2889" w:rsidP="005F6DD5">
      <w:pPr>
        <w:rPr>
          <w:rFonts w:ascii="Calibri" w:hAnsi="Calibri" w:cs="Arial"/>
          <w:b/>
          <w:color w:val="FF0000"/>
          <w:szCs w:val="22"/>
        </w:rPr>
      </w:pPr>
    </w:p>
    <w:p w14:paraId="6C358EF8" w14:textId="77777777" w:rsidR="00EE2889" w:rsidRDefault="00EE2889" w:rsidP="005F6DD5">
      <w:pPr>
        <w:rPr>
          <w:rFonts w:ascii="Calibri" w:hAnsi="Calibri" w:cs="Arial"/>
          <w:b/>
          <w:color w:val="FF0000"/>
          <w:szCs w:val="22"/>
        </w:rPr>
      </w:pPr>
    </w:p>
    <w:p w14:paraId="5DBABE32" w14:textId="77777777" w:rsidR="00EE2889" w:rsidRDefault="00EE2889" w:rsidP="005F6DD5">
      <w:pPr>
        <w:rPr>
          <w:rFonts w:ascii="Calibri" w:hAnsi="Calibri" w:cs="Arial"/>
          <w:b/>
          <w:color w:val="FF0000"/>
          <w:szCs w:val="22"/>
        </w:rPr>
      </w:pPr>
    </w:p>
    <w:p w14:paraId="1F2785FE" w14:textId="77777777" w:rsidR="005F6DD5" w:rsidRPr="001711F7" w:rsidRDefault="005F6DD5" w:rsidP="005F6DD5">
      <w:pPr>
        <w:rPr>
          <w:rFonts w:ascii="Calibri" w:hAnsi="Calibri" w:cs="Arial"/>
          <w:b/>
          <w:color w:val="FF0000"/>
          <w:szCs w:val="22"/>
        </w:rPr>
      </w:pPr>
      <w:r>
        <w:rPr>
          <w:rFonts w:ascii="Calibri" w:hAnsi="Calibri" w:cs="Arial"/>
          <w:b/>
          <w:color w:val="FF0000"/>
          <w:szCs w:val="22"/>
        </w:rPr>
        <w:t>Conclusions</w:t>
      </w:r>
      <w:r w:rsidRPr="001711F7">
        <w:rPr>
          <w:rFonts w:ascii="Calibri" w:hAnsi="Calibri" w:cs="Arial"/>
          <w:b/>
          <w:color w:val="FF0000"/>
          <w:szCs w:val="22"/>
        </w:rPr>
        <w:t>:</w:t>
      </w:r>
    </w:p>
    <w:p w14:paraId="4A4C254F" w14:textId="77777777" w:rsidR="005F6DD5" w:rsidRDefault="005F6DD5" w:rsidP="005F6DD5">
      <w:pPr>
        <w:rPr>
          <w:rFonts w:ascii="Calibri" w:hAnsi="Calibri" w:cs="Arial"/>
          <w:szCs w:val="22"/>
        </w:rPr>
      </w:pPr>
    </w:p>
    <w:p w14:paraId="040F7E2A" w14:textId="3E1D1E85" w:rsidR="00DE1EE8" w:rsidRDefault="00EE2889" w:rsidP="009B76B4">
      <w:pPr>
        <w:rPr>
          <w:rFonts w:ascii="Calibri" w:hAnsi="Calibri" w:cs="Arial"/>
          <w:szCs w:val="22"/>
        </w:rPr>
      </w:pPr>
      <w:r>
        <w:rPr>
          <w:rFonts w:ascii="Calibri" w:hAnsi="Calibri" w:cs="Arial"/>
          <w:szCs w:val="22"/>
        </w:rPr>
        <w:t>Bangladesh</w:t>
      </w:r>
      <w:r w:rsidR="009B76B4">
        <w:rPr>
          <w:rFonts w:ascii="Calibri" w:hAnsi="Calibri" w:cs="Arial"/>
          <w:szCs w:val="22"/>
        </w:rPr>
        <w:t xml:space="preserve"> </w:t>
      </w:r>
      <w:r w:rsidR="00DE1EE8">
        <w:rPr>
          <w:rFonts w:ascii="Calibri" w:hAnsi="Calibri" w:cs="Arial"/>
          <w:szCs w:val="22"/>
        </w:rPr>
        <w:t xml:space="preserve">does not have any significant cloud issues.  Path-Row scenes 135-46 and 139-41 should be ignored in the table below, as these scenes only partially touch the country boundaries and those boundaries are covered well by other scenes.  Therefore, there are only 15 scenes required to cover the country.  Based on the results in Table 2 and Table 3, it should be possible to create an annual baseline forest map using Landsat optical data for the entire country.  </w:t>
      </w:r>
    </w:p>
    <w:p w14:paraId="62F948BA" w14:textId="77777777" w:rsidR="00DE1EE8" w:rsidRDefault="00DE1EE8" w:rsidP="009B76B4">
      <w:pPr>
        <w:rPr>
          <w:rFonts w:ascii="Calibri" w:hAnsi="Calibri" w:cs="Arial"/>
          <w:szCs w:val="22"/>
        </w:rPr>
      </w:pPr>
    </w:p>
    <w:p w14:paraId="44EC0176" w14:textId="77777777" w:rsidR="005F6DD5" w:rsidRDefault="005F6DD5" w:rsidP="005F6DD5">
      <w:pPr>
        <w:rPr>
          <w:rFonts w:ascii="Calibri" w:hAnsi="Calibri" w:cs="Arial"/>
          <w:szCs w:val="22"/>
        </w:rPr>
      </w:pPr>
    </w:p>
    <w:tbl>
      <w:tblPr>
        <w:tblW w:w="3320" w:type="dxa"/>
        <w:jc w:val="center"/>
        <w:tblInd w:w="108" w:type="dxa"/>
        <w:tblLook w:val="04A0" w:firstRow="1" w:lastRow="0" w:firstColumn="1" w:lastColumn="0" w:noHBand="0" w:noVBand="1"/>
      </w:tblPr>
      <w:tblGrid>
        <w:gridCol w:w="637"/>
        <w:gridCol w:w="623"/>
        <w:gridCol w:w="2060"/>
      </w:tblGrid>
      <w:tr w:rsidR="009058EA" w:rsidRPr="009058EA" w14:paraId="4C95EC7A" w14:textId="77777777" w:rsidTr="009058EA">
        <w:trPr>
          <w:trHeight w:val="300"/>
          <w:jc w:val="center"/>
        </w:trPr>
        <w:tc>
          <w:tcPr>
            <w:tcW w:w="637" w:type="dxa"/>
            <w:tcBorders>
              <w:top w:val="single" w:sz="8" w:space="0" w:color="auto"/>
              <w:left w:val="single" w:sz="8" w:space="0" w:color="auto"/>
              <w:bottom w:val="nil"/>
              <w:right w:val="single" w:sz="4" w:space="0" w:color="auto"/>
            </w:tcBorders>
            <w:shd w:val="clear" w:color="000000" w:fill="1F497D"/>
            <w:vAlign w:val="center"/>
            <w:hideMark/>
          </w:tcPr>
          <w:p w14:paraId="3497F6D5" w14:textId="77777777" w:rsidR="009058EA" w:rsidRPr="009058EA" w:rsidRDefault="009058EA" w:rsidP="009058EA">
            <w:pPr>
              <w:jc w:val="center"/>
              <w:rPr>
                <w:rFonts w:ascii="Calibri" w:eastAsia="Times New Roman" w:hAnsi="Calibri"/>
                <w:b/>
                <w:bCs/>
                <w:color w:val="FFFFFF"/>
                <w:sz w:val="22"/>
                <w:szCs w:val="22"/>
              </w:rPr>
            </w:pPr>
            <w:r w:rsidRPr="009058EA">
              <w:rPr>
                <w:rFonts w:ascii="Calibri" w:eastAsia="Times New Roman" w:hAnsi="Calibri"/>
                <w:b/>
                <w:bCs/>
                <w:color w:val="FFFFFF"/>
                <w:sz w:val="22"/>
                <w:szCs w:val="22"/>
              </w:rPr>
              <w:t>Path</w:t>
            </w:r>
          </w:p>
        </w:tc>
        <w:tc>
          <w:tcPr>
            <w:tcW w:w="623" w:type="dxa"/>
            <w:tcBorders>
              <w:top w:val="single" w:sz="8" w:space="0" w:color="auto"/>
              <w:left w:val="nil"/>
              <w:bottom w:val="nil"/>
              <w:right w:val="single" w:sz="4" w:space="0" w:color="auto"/>
            </w:tcBorders>
            <w:shd w:val="clear" w:color="000000" w:fill="1F497D"/>
            <w:vAlign w:val="center"/>
            <w:hideMark/>
          </w:tcPr>
          <w:p w14:paraId="44E513B5" w14:textId="77777777" w:rsidR="009058EA" w:rsidRPr="009058EA" w:rsidRDefault="009058EA" w:rsidP="009058EA">
            <w:pPr>
              <w:jc w:val="center"/>
              <w:rPr>
                <w:rFonts w:ascii="Calibri" w:eastAsia="Times New Roman" w:hAnsi="Calibri"/>
                <w:b/>
                <w:bCs/>
                <w:color w:val="FFFFFF"/>
                <w:sz w:val="22"/>
                <w:szCs w:val="22"/>
              </w:rPr>
            </w:pPr>
            <w:r w:rsidRPr="009058EA">
              <w:rPr>
                <w:rFonts w:ascii="Calibri" w:eastAsia="Times New Roman" w:hAnsi="Calibri"/>
                <w:b/>
                <w:bCs/>
                <w:color w:val="FFFFFF"/>
                <w:sz w:val="22"/>
                <w:szCs w:val="22"/>
              </w:rPr>
              <w:t>Row</w:t>
            </w:r>
          </w:p>
        </w:tc>
        <w:tc>
          <w:tcPr>
            <w:tcW w:w="2060" w:type="dxa"/>
            <w:tcBorders>
              <w:top w:val="single" w:sz="8" w:space="0" w:color="auto"/>
              <w:left w:val="nil"/>
              <w:bottom w:val="nil"/>
              <w:right w:val="single" w:sz="8" w:space="0" w:color="auto"/>
            </w:tcBorders>
            <w:shd w:val="clear" w:color="000000" w:fill="1F497D"/>
            <w:vAlign w:val="center"/>
            <w:hideMark/>
          </w:tcPr>
          <w:p w14:paraId="2331E7CA" w14:textId="77777777" w:rsidR="009058EA" w:rsidRPr="009058EA" w:rsidRDefault="009058EA" w:rsidP="009058EA">
            <w:pPr>
              <w:jc w:val="center"/>
              <w:rPr>
                <w:rFonts w:ascii="Calibri" w:eastAsia="Times New Roman" w:hAnsi="Calibri"/>
                <w:b/>
                <w:bCs/>
                <w:color w:val="FFFFFF"/>
                <w:sz w:val="22"/>
                <w:szCs w:val="22"/>
              </w:rPr>
            </w:pPr>
            <w:r w:rsidRPr="009058EA">
              <w:rPr>
                <w:rFonts w:ascii="Calibri" w:eastAsia="Times New Roman" w:hAnsi="Calibri"/>
                <w:b/>
                <w:bCs/>
                <w:color w:val="FFFFFF"/>
                <w:sz w:val="22"/>
                <w:szCs w:val="22"/>
              </w:rPr>
              <w:t>Recommendations</w:t>
            </w:r>
          </w:p>
        </w:tc>
      </w:tr>
      <w:tr w:rsidR="009058EA" w:rsidRPr="009058EA" w14:paraId="792198D0" w14:textId="77777777" w:rsidTr="009058EA">
        <w:trPr>
          <w:trHeight w:val="280"/>
          <w:jc w:val="center"/>
        </w:trPr>
        <w:tc>
          <w:tcPr>
            <w:tcW w:w="6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E9DD1B9"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135</w:t>
            </w:r>
          </w:p>
        </w:tc>
        <w:tc>
          <w:tcPr>
            <w:tcW w:w="623" w:type="dxa"/>
            <w:tcBorders>
              <w:top w:val="single" w:sz="8" w:space="0" w:color="auto"/>
              <w:left w:val="nil"/>
              <w:bottom w:val="single" w:sz="4" w:space="0" w:color="auto"/>
              <w:right w:val="single" w:sz="4" w:space="0" w:color="auto"/>
            </w:tcBorders>
            <w:shd w:val="clear" w:color="auto" w:fill="auto"/>
            <w:noWrap/>
            <w:vAlign w:val="center"/>
            <w:hideMark/>
          </w:tcPr>
          <w:p w14:paraId="77837208"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44</w:t>
            </w:r>
          </w:p>
        </w:tc>
        <w:tc>
          <w:tcPr>
            <w:tcW w:w="2060" w:type="dxa"/>
            <w:tcBorders>
              <w:top w:val="single" w:sz="8" w:space="0" w:color="auto"/>
              <w:left w:val="nil"/>
              <w:bottom w:val="single" w:sz="4" w:space="0" w:color="auto"/>
              <w:right w:val="single" w:sz="8" w:space="0" w:color="auto"/>
            </w:tcBorders>
            <w:shd w:val="clear" w:color="000000" w:fill="D8E4BC"/>
            <w:noWrap/>
            <w:vAlign w:val="center"/>
            <w:hideMark/>
          </w:tcPr>
          <w:p w14:paraId="08BA9638"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40F597AF"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18F065CA"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135</w:t>
            </w:r>
          </w:p>
        </w:tc>
        <w:tc>
          <w:tcPr>
            <w:tcW w:w="623" w:type="dxa"/>
            <w:tcBorders>
              <w:top w:val="nil"/>
              <w:left w:val="nil"/>
              <w:bottom w:val="single" w:sz="4" w:space="0" w:color="auto"/>
              <w:right w:val="single" w:sz="4" w:space="0" w:color="auto"/>
            </w:tcBorders>
            <w:shd w:val="clear" w:color="auto" w:fill="auto"/>
            <w:noWrap/>
            <w:vAlign w:val="center"/>
            <w:hideMark/>
          </w:tcPr>
          <w:p w14:paraId="597DC488"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45</w:t>
            </w:r>
          </w:p>
        </w:tc>
        <w:tc>
          <w:tcPr>
            <w:tcW w:w="2060" w:type="dxa"/>
            <w:tcBorders>
              <w:top w:val="nil"/>
              <w:left w:val="nil"/>
              <w:bottom w:val="single" w:sz="4" w:space="0" w:color="auto"/>
              <w:right w:val="single" w:sz="8" w:space="0" w:color="auto"/>
            </w:tcBorders>
            <w:shd w:val="clear" w:color="000000" w:fill="D8E4BC"/>
            <w:noWrap/>
            <w:vAlign w:val="center"/>
            <w:hideMark/>
          </w:tcPr>
          <w:p w14:paraId="48E9808E"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3B4295B8"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28C8F515"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135</w:t>
            </w:r>
          </w:p>
        </w:tc>
        <w:tc>
          <w:tcPr>
            <w:tcW w:w="623" w:type="dxa"/>
            <w:tcBorders>
              <w:top w:val="nil"/>
              <w:left w:val="nil"/>
              <w:bottom w:val="single" w:sz="4" w:space="0" w:color="auto"/>
              <w:right w:val="single" w:sz="4" w:space="0" w:color="auto"/>
            </w:tcBorders>
            <w:shd w:val="clear" w:color="auto" w:fill="auto"/>
            <w:noWrap/>
            <w:vAlign w:val="center"/>
            <w:hideMark/>
          </w:tcPr>
          <w:p w14:paraId="406EFEAC"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46</w:t>
            </w:r>
          </w:p>
        </w:tc>
        <w:tc>
          <w:tcPr>
            <w:tcW w:w="2060" w:type="dxa"/>
            <w:tcBorders>
              <w:top w:val="nil"/>
              <w:left w:val="nil"/>
              <w:bottom w:val="single" w:sz="4" w:space="0" w:color="auto"/>
              <w:right w:val="single" w:sz="8" w:space="0" w:color="auto"/>
            </w:tcBorders>
            <w:shd w:val="clear" w:color="000000" w:fill="D8E4BC"/>
            <w:noWrap/>
            <w:vAlign w:val="center"/>
            <w:hideMark/>
          </w:tcPr>
          <w:p w14:paraId="7D2CD05E"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7EBDE075"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04767928"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136</w:t>
            </w:r>
          </w:p>
        </w:tc>
        <w:tc>
          <w:tcPr>
            <w:tcW w:w="623" w:type="dxa"/>
            <w:tcBorders>
              <w:top w:val="nil"/>
              <w:left w:val="nil"/>
              <w:bottom w:val="single" w:sz="4" w:space="0" w:color="auto"/>
              <w:right w:val="single" w:sz="4" w:space="0" w:color="auto"/>
            </w:tcBorders>
            <w:shd w:val="clear" w:color="auto" w:fill="auto"/>
            <w:noWrap/>
            <w:vAlign w:val="center"/>
            <w:hideMark/>
          </w:tcPr>
          <w:p w14:paraId="5012A7AE"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43</w:t>
            </w:r>
          </w:p>
        </w:tc>
        <w:tc>
          <w:tcPr>
            <w:tcW w:w="2060" w:type="dxa"/>
            <w:tcBorders>
              <w:top w:val="nil"/>
              <w:left w:val="nil"/>
              <w:bottom w:val="single" w:sz="4" w:space="0" w:color="auto"/>
              <w:right w:val="single" w:sz="8" w:space="0" w:color="auto"/>
            </w:tcBorders>
            <w:shd w:val="clear" w:color="000000" w:fill="D8E4BC"/>
            <w:noWrap/>
            <w:vAlign w:val="center"/>
            <w:hideMark/>
          </w:tcPr>
          <w:p w14:paraId="76B7A83B"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49FAC320"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5558E09D"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136</w:t>
            </w:r>
          </w:p>
        </w:tc>
        <w:tc>
          <w:tcPr>
            <w:tcW w:w="623" w:type="dxa"/>
            <w:tcBorders>
              <w:top w:val="nil"/>
              <w:left w:val="nil"/>
              <w:bottom w:val="single" w:sz="4" w:space="0" w:color="auto"/>
              <w:right w:val="single" w:sz="4" w:space="0" w:color="auto"/>
            </w:tcBorders>
            <w:shd w:val="clear" w:color="auto" w:fill="auto"/>
            <w:noWrap/>
            <w:vAlign w:val="center"/>
            <w:hideMark/>
          </w:tcPr>
          <w:p w14:paraId="4DADC778"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44</w:t>
            </w:r>
          </w:p>
        </w:tc>
        <w:tc>
          <w:tcPr>
            <w:tcW w:w="2060" w:type="dxa"/>
            <w:tcBorders>
              <w:top w:val="nil"/>
              <w:left w:val="nil"/>
              <w:bottom w:val="single" w:sz="4" w:space="0" w:color="auto"/>
              <w:right w:val="single" w:sz="8" w:space="0" w:color="auto"/>
            </w:tcBorders>
            <w:shd w:val="clear" w:color="000000" w:fill="D8E4BC"/>
            <w:noWrap/>
            <w:vAlign w:val="center"/>
            <w:hideMark/>
          </w:tcPr>
          <w:p w14:paraId="1ECA17AB"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7202EBB6"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341C91D2"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136</w:t>
            </w:r>
          </w:p>
        </w:tc>
        <w:tc>
          <w:tcPr>
            <w:tcW w:w="623" w:type="dxa"/>
            <w:tcBorders>
              <w:top w:val="nil"/>
              <w:left w:val="nil"/>
              <w:bottom w:val="single" w:sz="4" w:space="0" w:color="auto"/>
              <w:right w:val="single" w:sz="4" w:space="0" w:color="auto"/>
            </w:tcBorders>
            <w:shd w:val="clear" w:color="auto" w:fill="auto"/>
            <w:noWrap/>
            <w:vAlign w:val="center"/>
            <w:hideMark/>
          </w:tcPr>
          <w:p w14:paraId="4712EE0B"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45</w:t>
            </w:r>
          </w:p>
        </w:tc>
        <w:tc>
          <w:tcPr>
            <w:tcW w:w="2060" w:type="dxa"/>
            <w:tcBorders>
              <w:top w:val="nil"/>
              <w:left w:val="nil"/>
              <w:bottom w:val="single" w:sz="4" w:space="0" w:color="auto"/>
              <w:right w:val="single" w:sz="8" w:space="0" w:color="auto"/>
            </w:tcBorders>
            <w:shd w:val="clear" w:color="000000" w:fill="D8E4BC"/>
            <w:noWrap/>
            <w:vAlign w:val="center"/>
            <w:hideMark/>
          </w:tcPr>
          <w:p w14:paraId="3C430426"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45A57F33"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75199103"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137</w:t>
            </w:r>
          </w:p>
        </w:tc>
        <w:tc>
          <w:tcPr>
            <w:tcW w:w="623" w:type="dxa"/>
            <w:tcBorders>
              <w:top w:val="nil"/>
              <w:left w:val="nil"/>
              <w:bottom w:val="single" w:sz="4" w:space="0" w:color="auto"/>
              <w:right w:val="single" w:sz="4" w:space="0" w:color="auto"/>
            </w:tcBorders>
            <w:shd w:val="clear" w:color="auto" w:fill="auto"/>
            <w:noWrap/>
            <w:vAlign w:val="center"/>
            <w:hideMark/>
          </w:tcPr>
          <w:p w14:paraId="70DD0F81"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42</w:t>
            </w:r>
          </w:p>
        </w:tc>
        <w:tc>
          <w:tcPr>
            <w:tcW w:w="2060" w:type="dxa"/>
            <w:tcBorders>
              <w:top w:val="nil"/>
              <w:left w:val="nil"/>
              <w:bottom w:val="single" w:sz="4" w:space="0" w:color="auto"/>
              <w:right w:val="single" w:sz="8" w:space="0" w:color="auto"/>
            </w:tcBorders>
            <w:shd w:val="clear" w:color="000000" w:fill="D8E4BC"/>
            <w:noWrap/>
            <w:vAlign w:val="center"/>
            <w:hideMark/>
          </w:tcPr>
          <w:p w14:paraId="6BA8CBF6"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06D02732"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790D917A"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137</w:t>
            </w:r>
          </w:p>
        </w:tc>
        <w:tc>
          <w:tcPr>
            <w:tcW w:w="623" w:type="dxa"/>
            <w:tcBorders>
              <w:top w:val="nil"/>
              <w:left w:val="nil"/>
              <w:bottom w:val="single" w:sz="4" w:space="0" w:color="auto"/>
              <w:right w:val="single" w:sz="4" w:space="0" w:color="auto"/>
            </w:tcBorders>
            <w:shd w:val="clear" w:color="auto" w:fill="auto"/>
            <w:noWrap/>
            <w:vAlign w:val="center"/>
            <w:hideMark/>
          </w:tcPr>
          <w:p w14:paraId="1893003D"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43</w:t>
            </w:r>
          </w:p>
        </w:tc>
        <w:tc>
          <w:tcPr>
            <w:tcW w:w="2060" w:type="dxa"/>
            <w:tcBorders>
              <w:top w:val="nil"/>
              <w:left w:val="nil"/>
              <w:bottom w:val="single" w:sz="4" w:space="0" w:color="auto"/>
              <w:right w:val="single" w:sz="8" w:space="0" w:color="auto"/>
            </w:tcBorders>
            <w:shd w:val="clear" w:color="000000" w:fill="D8E4BC"/>
            <w:noWrap/>
            <w:vAlign w:val="center"/>
            <w:hideMark/>
          </w:tcPr>
          <w:p w14:paraId="5A7CF502"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21ABBE3C"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7A7C57FE"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137</w:t>
            </w:r>
          </w:p>
        </w:tc>
        <w:tc>
          <w:tcPr>
            <w:tcW w:w="623" w:type="dxa"/>
            <w:tcBorders>
              <w:top w:val="nil"/>
              <w:left w:val="nil"/>
              <w:bottom w:val="single" w:sz="4" w:space="0" w:color="auto"/>
              <w:right w:val="single" w:sz="4" w:space="0" w:color="auto"/>
            </w:tcBorders>
            <w:shd w:val="clear" w:color="auto" w:fill="auto"/>
            <w:noWrap/>
            <w:vAlign w:val="center"/>
            <w:hideMark/>
          </w:tcPr>
          <w:p w14:paraId="0F489945"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44</w:t>
            </w:r>
          </w:p>
        </w:tc>
        <w:tc>
          <w:tcPr>
            <w:tcW w:w="2060" w:type="dxa"/>
            <w:tcBorders>
              <w:top w:val="nil"/>
              <w:left w:val="nil"/>
              <w:bottom w:val="single" w:sz="4" w:space="0" w:color="auto"/>
              <w:right w:val="single" w:sz="8" w:space="0" w:color="auto"/>
            </w:tcBorders>
            <w:shd w:val="clear" w:color="000000" w:fill="D8E4BC"/>
            <w:noWrap/>
            <w:vAlign w:val="center"/>
            <w:hideMark/>
          </w:tcPr>
          <w:p w14:paraId="6F2CB86A"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35872208"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54ADC3DC"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137</w:t>
            </w:r>
          </w:p>
        </w:tc>
        <w:tc>
          <w:tcPr>
            <w:tcW w:w="623" w:type="dxa"/>
            <w:tcBorders>
              <w:top w:val="nil"/>
              <w:left w:val="nil"/>
              <w:bottom w:val="single" w:sz="4" w:space="0" w:color="auto"/>
              <w:right w:val="single" w:sz="4" w:space="0" w:color="auto"/>
            </w:tcBorders>
            <w:shd w:val="clear" w:color="auto" w:fill="auto"/>
            <w:noWrap/>
            <w:vAlign w:val="center"/>
            <w:hideMark/>
          </w:tcPr>
          <w:p w14:paraId="293FB460"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45</w:t>
            </w:r>
          </w:p>
        </w:tc>
        <w:tc>
          <w:tcPr>
            <w:tcW w:w="2060" w:type="dxa"/>
            <w:tcBorders>
              <w:top w:val="nil"/>
              <w:left w:val="nil"/>
              <w:bottom w:val="single" w:sz="4" w:space="0" w:color="auto"/>
              <w:right w:val="single" w:sz="8" w:space="0" w:color="auto"/>
            </w:tcBorders>
            <w:shd w:val="clear" w:color="000000" w:fill="D8E4BC"/>
            <w:noWrap/>
            <w:vAlign w:val="center"/>
            <w:hideMark/>
          </w:tcPr>
          <w:p w14:paraId="0BF79E78"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03084B3C"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1C316ED7"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138</w:t>
            </w:r>
          </w:p>
        </w:tc>
        <w:tc>
          <w:tcPr>
            <w:tcW w:w="623" w:type="dxa"/>
            <w:tcBorders>
              <w:top w:val="nil"/>
              <w:left w:val="nil"/>
              <w:bottom w:val="single" w:sz="4" w:space="0" w:color="auto"/>
              <w:right w:val="single" w:sz="4" w:space="0" w:color="auto"/>
            </w:tcBorders>
            <w:shd w:val="clear" w:color="auto" w:fill="auto"/>
            <w:noWrap/>
            <w:vAlign w:val="center"/>
            <w:hideMark/>
          </w:tcPr>
          <w:p w14:paraId="2F75F118"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42</w:t>
            </w:r>
          </w:p>
        </w:tc>
        <w:tc>
          <w:tcPr>
            <w:tcW w:w="2060" w:type="dxa"/>
            <w:tcBorders>
              <w:top w:val="nil"/>
              <w:left w:val="nil"/>
              <w:bottom w:val="single" w:sz="4" w:space="0" w:color="auto"/>
              <w:right w:val="single" w:sz="8" w:space="0" w:color="auto"/>
            </w:tcBorders>
            <w:shd w:val="clear" w:color="000000" w:fill="D8E4BC"/>
            <w:noWrap/>
            <w:vAlign w:val="center"/>
            <w:hideMark/>
          </w:tcPr>
          <w:p w14:paraId="5AAEE807"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0D44D7F1"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703AE57B"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138</w:t>
            </w:r>
          </w:p>
        </w:tc>
        <w:tc>
          <w:tcPr>
            <w:tcW w:w="623" w:type="dxa"/>
            <w:tcBorders>
              <w:top w:val="nil"/>
              <w:left w:val="nil"/>
              <w:bottom w:val="single" w:sz="4" w:space="0" w:color="auto"/>
              <w:right w:val="single" w:sz="4" w:space="0" w:color="auto"/>
            </w:tcBorders>
            <w:shd w:val="clear" w:color="auto" w:fill="auto"/>
            <w:noWrap/>
            <w:vAlign w:val="center"/>
            <w:hideMark/>
          </w:tcPr>
          <w:p w14:paraId="1E8291BB"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43</w:t>
            </w:r>
          </w:p>
        </w:tc>
        <w:tc>
          <w:tcPr>
            <w:tcW w:w="2060" w:type="dxa"/>
            <w:tcBorders>
              <w:top w:val="nil"/>
              <w:left w:val="nil"/>
              <w:bottom w:val="single" w:sz="4" w:space="0" w:color="auto"/>
              <w:right w:val="single" w:sz="8" w:space="0" w:color="auto"/>
            </w:tcBorders>
            <w:shd w:val="clear" w:color="000000" w:fill="D8E4BC"/>
            <w:noWrap/>
            <w:vAlign w:val="center"/>
            <w:hideMark/>
          </w:tcPr>
          <w:p w14:paraId="121D68A9"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7A22B767"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251CE309"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138</w:t>
            </w:r>
          </w:p>
        </w:tc>
        <w:tc>
          <w:tcPr>
            <w:tcW w:w="623" w:type="dxa"/>
            <w:tcBorders>
              <w:top w:val="nil"/>
              <w:left w:val="nil"/>
              <w:bottom w:val="single" w:sz="4" w:space="0" w:color="auto"/>
              <w:right w:val="single" w:sz="4" w:space="0" w:color="auto"/>
            </w:tcBorders>
            <w:shd w:val="clear" w:color="auto" w:fill="auto"/>
            <w:noWrap/>
            <w:vAlign w:val="center"/>
            <w:hideMark/>
          </w:tcPr>
          <w:p w14:paraId="603EA9BB"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44</w:t>
            </w:r>
          </w:p>
        </w:tc>
        <w:tc>
          <w:tcPr>
            <w:tcW w:w="2060" w:type="dxa"/>
            <w:tcBorders>
              <w:top w:val="nil"/>
              <w:left w:val="nil"/>
              <w:bottom w:val="single" w:sz="4" w:space="0" w:color="auto"/>
              <w:right w:val="single" w:sz="8" w:space="0" w:color="auto"/>
            </w:tcBorders>
            <w:shd w:val="clear" w:color="000000" w:fill="D8E4BC"/>
            <w:noWrap/>
            <w:vAlign w:val="center"/>
            <w:hideMark/>
          </w:tcPr>
          <w:p w14:paraId="5F02667D"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33930E19"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20E2DD23"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138</w:t>
            </w:r>
          </w:p>
        </w:tc>
        <w:tc>
          <w:tcPr>
            <w:tcW w:w="623" w:type="dxa"/>
            <w:tcBorders>
              <w:top w:val="nil"/>
              <w:left w:val="nil"/>
              <w:bottom w:val="single" w:sz="4" w:space="0" w:color="auto"/>
              <w:right w:val="single" w:sz="4" w:space="0" w:color="auto"/>
            </w:tcBorders>
            <w:shd w:val="clear" w:color="auto" w:fill="auto"/>
            <w:noWrap/>
            <w:vAlign w:val="center"/>
            <w:hideMark/>
          </w:tcPr>
          <w:p w14:paraId="3A4A3ECA"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45</w:t>
            </w:r>
          </w:p>
        </w:tc>
        <w:tc>
          <w:tcPr>
            <w:tcW w:w="2060" w:type="dxa"/>
            <w:tcBorders>
              <w:top w:val="nil"/>
              <w:left w:val="nil"/>
              <w:bottom w:val="single" w:sz="4" w:space="0" w:color="auto"/>
              <w:right w:val="single" w:sz="8" w:space="0" w:color="auto"/>
            </w:tcBorders>
            <w:shd w:val="clear" w:color="000000" w:fill="D8E4BC"/>
            <w:noWrap/>
            <w:vAlign w:val="center"/>
            <w:hideMark/>
          </w:tcPr>
          <w:p w14:paraId="4D579244"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0D83A773"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2B90B54B"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139</w:t>
            </w:r>
          </w:p>
        </w:tc>
        <w:tc>
          <w:tcPr>
            <w:tcW w:w="623" w:type="dxa"/>
            <w:tcBorders>
              <w:top w:val="nil"/>
              <w:left w:val="nil"/>
              <w:bottom w:val="single" w:sz="4" w:space="0" w:color="auto"/>
              <w:right w:val="single" w:sz="4" w:space="0" w:color="auto"/>
            </w:tcBorders>
            <w:shd w:val="clear" w:color="auto" w:fill="auto"/>
            <w:noWrap/>
            <w:vAlign w:val="center"/>
            <w:hideMark/>
          </w:tcPr>
          <w:p w14:paraId="6987BA69"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41</w:t>
            </w:r>
          </w:p>
        </w:tc>
        <w:tc>
          <w:tcPr>
            <w:tcW w:w="2060" w:type="dxa"/>
            <w:tcBorders>
              <w:top w:val="nil"/>
              <w:left w:val="nil"/>
              <w:bottom w:val="single" w:sz="4" w:space="0" w:color="auto"/>
              <w:right w:val="single" w:sz="8" w:space="0" w:color="auto"/>
            </w:tcBorders>
            <w:shd w:val="clear" w:color="000000" w:fill="B8CCE4"/>
            <w:noWrap/>
            <w:vAlign w:val="center"/>
            <w:hideMark/>
          </w:tcPr>
          <w:p w14:paraId="170748E1"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Pixel Mining</w:t>
            </w:r>
          </w:p>
        </w:tc>
      </w:tr>
      <w:tr w:rsidR="009058EA" w:rsidRPr="009058EA" w14:paraId="40FDC53B" w14:textId="77777777" w:rsidTr="009058EA">
        <w:trPr>
          <w:trHeight w:val="280"/>
          <w:jc w:val="center"/>
        </w:trPr>
        <w:tc>
          <w:tcPr>
            <w:tcW w:w="637" w:type="dxa"/>
            <w:tcBorders>
              <w:top w:val="nil"/>
              <w:left w:val="single" w:sz="8" w:space="0" w:color="auto"/>
              <w:bottom w:val="single" w:sz="4" w:space="0" w:color="auto"/>
              <w:right w:val="single" w:sz="4" w:space="0" w:color="auto"/>
            </w:tcBorders>
            <w:shd w:val="clear" w:color="auto" w:fill="auto"/>
            <w:noWrap/>
            <w:vAlign w:val="center"/>
            <w:hideMark/>
          </w:tcPr>
          <w:p w14:paraId="0EBB93BD"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139</w:t>
            </w:r>
          </w:p>
        </w:tc>
        <w:tc>
          <w:tcPr>
            <w:tcW w:w="623" w:type="dxa"/>
            <w:tcBorders>
              <w:top w:val="nil"/>
              <w:left w:val="nil"/>
              <w:bottom w:val="single" w:sz="4" w:space="0" w:color="auto"/>
              <w:right w:val="single" w:sz="4" w:space="0" w:color="auto"/>
            </w:tcBorders>
            <w:shd w:val="clear" w:color="auto" w:fill="auto"/>
            <w:noWrap/>
            <w:vAlign w:val="center"/>
            <w:hideMark/>
          </w:tcPr>
          <w:p w14:paraId="4D1F6C89"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42</w:t>
            </w:r>
          </w:p>
        </w:tc>
        <w:tc>
          <w:tcPr>
            <w:tcW w:w="2060" w:type="dxa"/>
            <w:tcBorders>
              <w:top w:val="nil"/>
              <w:left w:val="nil"/>
              <w:bottom w:val="single" w:sz="4" w:space="0" w:color="auto"/>
              <w:right w:val="single" w:sz="8" w:space="0" w:color="auto"/>
            </w:tcBorders>
            <w:shd w:val="clear" w:color="000000" w:fill="D8E4BC"/>
            <w:noWrap/>
            <w:vAlign w:val="center"/>
            <w:hideMark/>
          </w:tcPr>
          <w:p w14:paraId="4993AA6C"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r w:rsidR="009058EA" w:rsidRPr="009058EA" w14:paraId="7B1A1F6D" w14:textId="77777777" w:rsidTr="009058EA">
        <w:trPr>
          <w:trHeight w:val="300"/>
          <w:jc w:val="center"/>
        </w:trPr>
        <w:tc>
          <w:tcPr>
            <w:tcW w:w="637" w:type="dxa"/>
            <w:tcBorders>
              <w:top w:val="nil"/>
              <w:left w:val="single" w:sz="8" w:space="0" w:color="auto"/>
              <w:bottom w:val="single" w:sz="8" w:space="0" w:color="auto"/>
              <w:right w:val="single" w:sz="4" w:space="0" w:color="auto"/>
            </w:tcBorders>
            <w:shd w:val="clear" w:color="auto" w:fill="auto"/>
            <w:noWrap/>
            <w:vAlign w:val="center"/>
            <w:hideMark/>
          </w:tcPr>
          <w:p w14:paraId="628433A9"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139</w:t>
            </w:r>
          </w:p>
        </w:tc>
        <w:tc>
          <w:tcPr>
            <w:tcW w:w="623" w:type="dxa"/>
            <w:tcBorders>
              <w:top w:val="nil"/>
              <w:left w:val="nil"/>
              <w:bottom w:val="single" w:sz="8" w:space="0" w:color="auto"/>
              <w:right w:val="single" w:sz="4" w:space="0" w:color="auto"/>
            </w:tcBorders>
            <w:shd w:val="clear" w:color="auto" w:fill="auto"/>
            <w:noWrap/>
            <w:vAlign w:val="center"/>
            <w:hideMark/>
          </w:tcPr>
          <w:p w14:paraId="04BEC253"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43</w:t>
            </w:r>
          </w:p>
        </w:tc>
        <w:tc>
          <w:tcPr>
            <w:tcW w:w="2060" w:type="dxa"/>
            <w:tcBorders>
              <w:top w:val="nil"/>
              <w:left w:val="nil"/>
              <w:bottom w:val="single" w:sz="8" w:space="0" w:color="auto"/>
              <w:right w:val="single" w:sz="8" w:space="0" w:color="auto"/>
            </w:tcBorders>
            <w:shd w:val="clear" w:color="000000" w:fill="D8E4BC"/>
            <w:noWrap/>
            <w:vAlign w:val="center"/>
            <w:hideMark/>
          </w:tcPr>
          <w:p w14:paraId="25319B28" w14:textId="77777777" w:rsidR="009058EA" w:rsidRPr="009058EA" w:rsidRDefault="009058EA" w:rsidP="009058EA">
            <w:pPr>
              <w:jc w:val="center"/>
              <w:rPr>
                <w:rFonts w:ascii="Calibri" w:eastAsia="Times New Roman" w:hAnsi="Calibri"/>
                <w:color w:val="000000"/>
                <w:sz w:val="22"/>
                <w:szCs w:val="22"/>
              </w:rPr>
            </w:pPr>
            <w:r w:rsidRPr="009058EA">
              <w:rPr>
                <w:rFonts w:ascii="Calibri" w:eastAsia="Times New Roman" w:hAnsi="Calibri"/>
                <w:color w:val="000000"/>
                <w:sz w:val="22"/>
                <w:szCs w:val="22"/>
              </w:rPr>
              <w:t>Acceptable</w:t>
            </w:r>
          </w:p>
        </w:tc>
      </w:tr>
    </w:tbl>
    <w:p w14:paraId="45EFDAF3" w14:textId="77777777" w:rsidR="00DC397E" w:rsidRDefault="00DC397E" w:rsidP="005F6DD5">
      <w:pPr>
        <w:rPr>
          <w:rFonts w:ascii="Calibri" w:hAnsi="Calibri" w:cs="Arial"/>
          <w:szCs w:val="22"/>
        </w:rPr>
      </w:pPr>
    </w:p>
    <w:p w14:paraId="520A5B7E" w14:textId="5241A59C" w:rsidR="000B1DE6" w:rsidRPr="009B76B4" w:rsidRDefault="009F52B4" w:rsidP="009B76B4">
      <w:pPr>
        <w:rPr>
          <w:rFonts w:ascii="Calibri" w:hAnsi="Calibri" w:cs="Arial"/>
          <w:b/>
          <w:szCs w:val="22"/>
        </w:rPr>
      </w:pPr>
      <w:r w:rsidRPr="009F52B4">
        <w:rPr>
          <w:rFonts w:ascii="Calibri" w:hAnsi="Calibri" w:cs="Arial"/>
          <w:b/>
          <w:szCs w:val="22"/>
        </w:rPr>
        <w:t>Table 4</w:t>
      </w:r>
      <w:r w:rsidR="00EA0CFC">
        <w:rPr>
          <w:rFonts w:ascii="Calibri" w:hAnsi="Calibri" w:cs="Arial"/>
          <w:b/>
          <w:szCs w:val="22"/>
        </w:rPr>
        <w:t xml:space="preserve">. </w:t>
      </w:r>
      <w:r w:rsidR="0021573D">
        <w:rPr>
          <w:rFonts w:ascii="Calibri" w:hAnsi="Calibri" w:cs="Arial"/>
          <w:b/>
          <w:szCs w:val="22"/>
        </w:rPr>
        <w:t>Landsat Path-Row coverage analysis results.</w:t>
      </w:r>
    </w:p>
    <w:sectPr w:rsidR="000B1DE6" w:rsidRPr="009B76B4" w:rsidSect="00AC7BE7">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871AF" w14:textId="77777777" w:rsidR="009058EA" w:rsidRDefault="009058EA" w:rsidP="00987169">
      <w:r>
        <w:separator/>
      </w:r>
    </w:p>
  </w:endnote>
  <w:endnote w:type="continuationSeparator" w:id="0">
    <w:p w14:paraId="3E78005D" w14:textId="77777777" w:rsidR="009058EA" w:rsidRDefault="009058EA" w:rsidP="00987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CD985" w14:textId="77777777" w:rsidR="009058EA" w:rsidRDefault="009058EA" w:rsidP="00987169">
      <w:r>
        <w:separator/>
      </w:r>
    </w:p>
  </w:footnote>
  <w:footnote w:type="continuationSeparator" w:id="0">
    <w:p w14:paraId="218CB39B" w14:textId="77777777" w:rsidR="009058EA" w:rsidRDefault="009058EA" w:rsidP="0098716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60C"/>
    <w:multiLevelType w:val="hybridMultilevel"/>
    <w:tmpl w:val="E56E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3433DD"/>
    <w:multiLevelType w:val="hybridMultilevel"/>
    <w:tmpl w:val="38BE5D88"/>
    <w:lvl w:ilvl="0" w:tplc="D710FFF6">
      <w:start w:val="1"/>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F84905"/>
    <w:multiLevelType w:val="hybridMultilevel"/>
    <w:tmpl w:val="61684CF8"/>
    <w:lvl w:ilvl="0" w:tplc="FB9C1290">
      <w:start w:val="1"/>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F6609A"/>
    <w:multiLevelType w:val="hybridMultilevel"/>
    <w:tmpl w:val="DDDE37EE"/>
    <w:lvl w:ilvl="0" w:tplc="035C4FC0">
      <w:start w:val="5"/>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DE6"/>
    <w:rsid w:val="000014EC"/>
    <w:rsid w:val="000051B6"/>
    <w:rsid w:val="00011779"/>
    <w:rsid w:val="000175E3"/>
    <w:rsid w:val="00033930"/>
    <w:rsid w:val="00033DCB"/>
    <w:rsid w:val="00034D72"/>
    <w:rsid w:val="00043CCB"/>
    <w:rsid w:val="000530A3"/>
    <w:rsid w:val="000563DF"/>
    <w:rsid w:val="00057F9F"/>
    <w:rsid w:val="0007642D"/>
    <w:rsid w:val="00080DA1"/>
    <w:rsid w:val="0008758A"/>
    <w:rsid w:val="000A3C4D"/>
    <w:rsid w:val="000B1DE6"/>
    <w:rsid w:val="000B4DC6"/>
    <w:rsid w:val="000B4E38"/>
    <w:rsid w:val="000B68A0"/>
    <w:rsid w:val="000C0E6B"/>
    <w:rsid w:val="000C15CA"/>
    <w:rsid w:val="000C3D99"/>
    <w:rsid w:val="000C6027"/>
    <w:rsid w:val="000D4EAD"/>
    <w:rsid w:val="000E4FE5"/>
    <w:rsid w:val="000F5215"/>
    <w:rsid w:val="000F60CE"/>
    <w:rsid w:val="0011625F"/>
    <w:rsid w:val="00126EFD"/>
    <w:rsid w:val="00137781"/>
    <w:rsid w:val="0014578C"/>
    <w:rsid w:val="001625D1"/>
    <w:rsid w:val="001658A6"/>
    <w:rsid w:val="00167302"/>
    <w:rsid w:val="001711F7"/>
    <w:rsid w:val="00182345"/>
    <w:rsid w:val="001B0ECF"/>
    <w:rsid w:val="001B243F"/>
    <w:rsid w:val="001C61EF"/>
    <w:rsid w:val="001C65A6"/>
    <w:rsid w:val="001D1825"/>
    <w:rsid w:val="001F3DCA"/>
    <w:rsid w:val="001F6A6C"/>
    <w:rsid w:val="0021395A"/>
    <w:rsid w:val="0021573D"/>
    <w:rsid w:val="002232C1"/>
    <w:rsid w:val="00231BB3"/>
    <w:rsid w:val="002325FE"/>
    <w:rsid w:val="00245AE7"/>
    <w:rsid w:val="00254CCD"/>
    <w:rsid w:val="0026192F"/>
    <w:rsid w:val="00261A48"/>
    <w:rsid w:val="00264CA8"/>
    <w:rsid w:val="002D1FEF"/>
    <w:rsid w:val="002F14A2"/>
    <w:rsid w:val="00323A92"/>
    <w:rsid w:val="003269B9"/>
    <w:rsid w:val="003316A8"/>
    <w:rsid w:val="00342022"/>
    <w:rsid w:val="003428B3"/>
    <w:rsid w:val="00343851"/>
    <w:rsid w:val="0036079D"/>
    <w:rsid w:val="0036651D"/>
    <w:rsid w:val="003941AC"/>
    <w:rsid w:val="003A3A10"/>
    <w:rsid w:val="003B4E80"/>
    <w:rsid w:val="003C3C6A"/>
    <w:rsid w:val="003D15C6"/>
    <w:rsid w:val="003E2D63"/>
    <w:rsid w:val="003E5142"/>
    <w:rsid w:val="003E6073"/>
    <w:rsid w:val="00401780"/>
    <w:rsid w:val="00410B9A"/>
    <w:rsid w:val="0041595C"/>
    <w:rsid w:val="00424B90"/>
    <w:rsid w:val="00424D99"/>
    <w:rsid w:val="00440ECE"/>
    <w:rsid w:val="00455F2C"/>
    <w:rsid w:val="00461989"/>
    <w:rsid w:val="00483C61"/>
    <w:rsid w:val="00491B31"/>
    <w:rsid w:val="004958D1"/>
    <w:rsid w:val="004B3490"/>
    <w:rsid w:val="004C7761"/>
    <w:rsid w:val="004E103A"/>
    <w:rsid w:val="004F0907"/>
    <w:rsid w:val="005014F7"/>
    <w:rsid w:val="005254A7"/>
    <w:rsid w:val="0053566F"/>
    <w:rsid w:val="00541D57"/>
    <w:rsid w:val="005438E7"/>
    <w:rsid w:val="00546D00"/>
    <w:rsid w:val="005765BA"/>
    <w:rsid w:val="00584663"/>
    <w:rsid w:val="00595069"/>
    <w:rsid w:val="005974A8"/>
    <w:rsid w:val="005B7CB3"/>
    <w:rsid w:val="005F2195"/>
    <w:rsid w:val="005F6DD5"/>
    <w:rsid w:val="005F7D0F"/>
    <w:rsid w:val="006047A7"/>
    <w:rsid w:val="00617C1B"/>
    <w:rsid w:val="00627D32"/>
    <w:rsid w:val="006347D3"/>
    <w:rsid w:val="00650AF6"/>
    <w:rsid w:val="006605E7"/>
    <w:rsid w:val="006656A3"/>
    <w:rsid w:val="00671CE9"/>
    <w:rsid w:val="00672F43"/>
    <w:rsid w:val="00676136"/>
    <w:rsid w:val="00683BBC"/>
    <w:rsid w:val="006B23BD"/>
    <w:rsid w:val="006D033F"/>
    <w:rsid w:val="00702AD6"/>
    <w:rsid w:val="007046A8"/>
    <w:rsid w:val="00704D08"/>
    <w:rsid w:val="0071176D"/>
    <w:rsid w:val="00724507"/>
    <w:rsid w:val="00744833"/>
    <w:rsid w:val="00745CAA"/>
    <w:rsid w:val="00751A6C"/>
    <w:rsid w:val="00763BD3"/>
    <w:rsid w:val="00774EA1"/>
    <w:rsid w:val="0078797A"/>
    <w:rsid w:val="00792948"/>
    <w:rsid w:val="00793F3A"/>
    <w:rsid w:val="00795C10"/>
    <w:rsid w:val="0079694E"/>
    <w:rsid w:val="007B251D"/>
    <w:rsid w:val="007B59A0"/>
    <w:rsid w:val="007B73B4"/>
    <w:rsid w:val="007D18C8"/>
    <w:rsid w:val="007F18D7"/>
    <w:rsid w:val="007F4D65"/>
    <w:rsid w:val="0080525F"/>
    <w:rsid w:val="008112C6"/>
    <w:rsid w:val="008146B9"/>
    <w:rsid w:val="00825EE2"/>
    <w:rsid w:val="00827F4C"/>
    <w:rsid w:val="008405BC"/>
    <w:rsid w:val="00845692"/>
    <w:rsid w:val="00855CF3"/>
    <w:rsid w:val="00877815"/>
    <w:rsid w:val="008816EF"/>
    <w:rsid w:val="0088751D"/>
    <w:rsid w:val="00892F31"/>
    <w:rsid w:val="00895FCD"/>
    <w:rsid w:val="008A12B1"/>
    <w:rsid w:val="008A7ACC"/>
    <w:rsid w:val="008C522D"/>
    <w:rsid w:val="008F26A3"/>
    <w:rsid w:val="00903EDD"/>
    <w:rsid w:val="009047D2"/>
    <w:rsid w:val="009058EA"/>
    <w:rsid w:val="009107D5"/>
    <w:rsid w:val="009142A2"/>
    <w:rsid w:val="00920E51"/>
    <w:rsid w:val="009238FA"/>
    <w:rsid w:val="0092488A"/>
    <w:rsid w:val="00924BD7"/>
    <w:rsid w:val="009328B4"/>
    <w:rsid w:val="0093666C"/>
    <w:rsid w:val="00945BBF"/>
    <w:rsid w:val="0095127B"/>
    <w:rsid w:val="009514AB"/>
    <w:rsid w:val="00962F3A"/>
    <w:rsid w:val="00966BAA"/>
    <w:rsid w:val="00967D64"/>
    <w:rsid w:val="00971725"/>
    <w:rsid w:val="009768C6"/>
    <w:rsid w:val="009811C0"/>
    <w:rsid w:val="00983D76"/>
    <w:rsid w:val="00984630"/>
    <w:rsid w:val="00987169"/>
    <w:rsid w:val="00987A3E"/>
    <w:rsid w:val="009A5AA9"/>
    <w:rsid w:val="009A6340"/>
    <w:rsid w:val="009B5406"/>
    <w:rsid w:val="009B76B4"/>
    <w:rsid w:val="009C6D00"/>
    <w:rsid w:val="009D0035"/>
    <w:rsid w:val="009D0E96"/>
    <w:rsid w:val="009D5218"/>
    <w:rsid w:val="009D7D45"/>
    <w:rsid w:val="009F1379"/>
    <w:rsid w:val="009F52B4"/>
    <w:rsid w:val="009F5555"/>
    <w:rsid w:val="00A12ED4"/>
    <w:rsid w:val="00A246EE"/>
    <w:rsid w:val="00A27FED"/>
    <w:rsid w:val="00A519A0"/>
    <w:rsid w:val="00A54718"/>
    <w:rsid w:val="00A67674"/>
    <w:rsid w:val="00A67EDE"/>
    <w:rsid w:val="00A70421"/>
    <w:rsid w:val="00A71A08"/>
    <w:rsid w:val="00A74D65"/>
    <w:rsid w:val="00A77D22"/>
    <w:rsid w:val="00A80B19"/>
    <w:rsid w:val="00A8419F"/>
    <w:rsid w:val="00AA09C4"/>
    <w:rsid w:val="00AA3830"/>
    <w:rsid w:val="00AC7BE7"/>
    <w:rsid w:val="00AE7562"/>
    <w:rsid w:val="00AF2162"/>
    <w:rsid w:val="00B03C9E"/>
    <w:rsid w:val="00B275C4"/>
    <w:rsid w:val="00B33280"/>
    <w:rsid w:val="00B40C54"/>
    <w:rsid w:val="00B4477E"/>
    <w:rsid w:val="00B7701F"/>
    <w:rsid w:val="00B80F01"/>
    <w:rsid w:val="00B9560A"/>
    <w:rsid w:val="00B95C61"/>
    <w:rsid w:val="00BA74CC"/>
    <w:rsid w:val="00BD430E"/>
    <w:rsid w:val="00BD5467"/>
    <w:rsid w:val="00BE12DD"/>
    <w:rsid w:val="00BE6474"/>
    <w:rsid w:val="00BE6EB2"/>
    <w:rsid w:val="00BF2AA8"/>
    <w:rsid w:val="00C05772"/>
    <w:rsid w:val="00C15CB6"/>
    <w:rsid w:val="00C32456"/>
    <w:rsid w:val="00C351A9"/>
    <w:rsid w:val="00C352DA"/>
    <w:rsid w:val="00C42B5C"/>
    <w:rsid w:val="00C436F4"/>
    <w:rsid w:val="00C43814"/>
    <w:rsid w:val="00C55939"/>
    <w:rsid w:val="00C63370"/>
    <w:rsid w:val="00C64365"/>
    <w:rsid w:val="00C71377"/>
    <w:rsid w:val="00C75796"/>
    <w:rsid w:val="00C82799"/>
    <w:rsid w:val="00C84AD9"/>
    <w:rsid w:val="00C86B4D"/>
    <w:rsid w:val="00CA5F11"/>
    <w:rsid w:val="00CA659C"/>
    <w:rsid w:val="00CB0F7F"/>
    <w:rsid w:val="00CB22D3"/>
    <w:rsid w:val="00CC0C76"/>
    <w:rsid w:val="00CD4B33"/>
    <w:rsid w:val="00CD5E18"/>
    <w:rsid w:val="00CD7288"/>
    <w:rsid w:val="00CE0F12"/>
    <w:rsid w:val="00CE3F30"/>
    <w:rsid w:val="00CF1234"/>
    <w:rsid w:val="00CF2552"/>
    <w:rsid w:val="00D0644E"/>
    <w:rsid w:val="00D40531"/>
    <w:rsid w:val="00D50A50"/>
    <w:rsid w:val="00D50D31"/>
    <w:rsid w:val="00D67119"/>
    <w:rsid w:val="00D731B8"/>
    <w:rsid w:val="00D95BC5"/>
    <w:rsid w:val="00D9778D"/>
    <w:rsid w:val="00DA7C4C"/>
    <w:rsid w:val="00DB5365"/>
    <w:rsid w:val="00DB797A"/>
    <w:rsid w:val="00DC397E"/>
    <w:rsid w:val="00DD04DB"/>
    <w:rsid w:val="00DE1EE8"/>
    <w:rsid w:val="00DE20BB"/>
    <w:rsid w:val="00E02F2D"/>
    <w:rsid w:val="00E0683D"/>
    <w:rsid w:val="00E12128"/>
    <w:rsid w:val="00E24BAD"/>
    <w:rsid w:val="00E26AD6"/>
    <w:rsid w:val="00E31EA6"/>
    <w:rsid w:val="00E5626C"/>
    <w:rsid w:val="00E66B21"/>
    <w:rsid w:val="00E71385"/>
    <w:rsid w:val="00EA0CFC"/>
    <w:rsid w:val="00EA2DA2"/>
    <w:rsid w:val="00EB54AF"/>
    <w:rsid w:val="00EB7219"/>
    <w:rsid w:val="00EC5753"/>
    <w:rsid w:val="00EC5E6C"/>
    <w:rsid w:val="00EE2889"/>
    <w:rsid w:val="00EE2A04"/>
    <w:rsid w:val="00EF5C38"/>
    <w:rsid w:val="00F00498"/>
    <w:rsid w:val="00F10D47"/>
    <w:rsid w:val="00F16A62"/>
    <w:rsid w:val="00F26A53"/>
    <w:rsid w:val="00F368BE"/>
    <w:rsid w:val="00F449E7"/>
    <w:rsid w:val="00F54B57"/>
    <w:rsid w:val="00F71453"/>
    <w:rsid w:val="00F7515C"/>
    <w:rsid w:val="00F81CAC"/>
    <w:rsid w:val="00F84E45"/>
    <w:rsid w:val="00F85BF8"/>
    <w:rsid w:val="00FA3CB8"/>
    <w:rsid w:val="00FB1F44"/>
    <w:rsid w:val="00FB4BE3"/>
    <w:rsid w:val="00FD4CC7"/>
    <w:rsid w:val="00FD618E"/>
    <w:rsid w:val="00FF6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2B086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DE6"/>
    <w:rPr>
      <w:rFonts w:ascii="Cambria" w:eastAsia="Cambria" w:hAnsi="Cambr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DE6"/>
    <w:rPr>
      <w:rFonts w:ascii="Lucida Grande" w:hAnsi="Lucida Grande"/>
      <w:sz w:val="18"/>
      <w:szCs w:val="18"/>
    </w:rPr>
  </w:style>
  <w:style w:type="character" w:customStyle="1" w:styleId="BalloonTextChar">
    <w:name w:val="Balloon Text Char"/>
    <w:basedOn w:val="DefaultParagraphFont"/>
    <w:link w:val="BalloonText"/>
    <w:uiPriority w:val="99"/>
    <w:semiHidden/>
    <w:rsid w:val="000B1DE6"/>
    <w:rPr>
      <w:rFonts w:ascii="Lucida Grande" w:eastAsia="Cambria" w:hAnsi="Lucida Grande"/>
      <w:sz w:val="18"/>
      <w:szCs w:val="18"/>
      <w:lang w:eastAsia="en-US"/>
    </w:rPr>
  </w:style>
  <w:style w:type="character" w:styleId="Hyperlink">
    <w:name w:val="Hyperlink"/>
    <w:uiPriority w:val="99"/>
    <w:unhideWhenUsed/>
    <w:rsid w:val="000B1DE6"/>
    <w:rPr>
      <w:color w:val="0000FF"/>
      <w:u w:val="single"/>
    </w:rPr>
  </w:style>
  <w:style w:type="paragraph" w:styleId="ListParagraph">
    <w:name w:val="List Paragraph"/>
    <w:basedOn w:val="Normal"/>
    <w:uiPriority w:val="34"/>
    <w:qFormat/>
    <w:rsid w:val="003B4E80"/>
    <w:pPr>
      <w:ind w:left="720"/>
      <w:contextualSpacing/>
    </w:pPr>
  </w:style>
  <w:style w:type="paragraph" w:styleId="Header">
    <w:name w:val="header"/>
    <w:basedOn w:val="Normal"/>
    <w:link w:val="HeaderChar"/>
    <w:uiPriority w:val="99"/>
    <w:unhideWhenUsed/>
    <w:rsid w:val="00987169"/>
    <w:pPr>
      <w:tabs>
        <w:tab w:val="center" w:pos="4320"/>
        <w:tab w:val="right" w:pos="8640"/>
      </w:tabs>
    </w:pPr>
  </w:style>
  <w:style w:type="character" w:customStyle="1" w:styleId="HeaderChar">
    <w:name w:val="Header Char"/>
    <w:basedOn w:val="DefaultParagraphFont"/>
    <w:link w:val="Header"/>
    <w:uiPriority w:val="99"/>
    <w:rsid w:val="00987169"/>
    <w:rPr>
      <w:rFonts w:ascii="Cambria" w:eastAsia="Cambria" w:hAnsi="Cambria"/>
      <w:sz w:val="24"/>
      <w:szCs w:val="24"/>
      <w:lang w:eastAsia="en-US"/>
    </w:rPr>
  </w:style>
  <w:style w:type="paragraph" w:styleId="Footer">
    <w:name w:val="footer"/>
    <w:basedOn w:val="Normal"/>
    <w:link w:val="FooterChar"/>
    <w:uiPriority w:val="99"/>
    <w:unhideWhenUsed/>
    <w:rsid w:val="00987169"/>
    <w:pPr>
      <w:tabs>
        <w:tab w:val="center" w:pos="4320"/>
        <w:tab w:val="right" w:pos="8640"/>
      </w:tabs>
    </w:pPr>
  </w:style>
  <w:style w:type="character" w:customStyle="1" w:styleId="FooterChar">
    <w:name w:val="Footer Char"/>
    <w:basedOn w:val="DefaultParagraphFont"/>
    <w:link w:val="Footer"/>
    <w:uiPriority w:val="99"/>
    <w:rsid w:val="00987169"/>
    <w:rPr>
      <w:rFonts w:ascii="Cambria" w:eastAsia="Cambria" w:hAnsi="Cambria"/>
      <w:sz w:val="24"/>
      <w:szCs w:val="24"/>
      <w:lang w:eastAsia="en-US"/>
    </w:rPr>
  </w:style>
  <w:style w:type="character" w:styleId="FollowedHyperlink">
    <w:name w:val="FollowedHyperlink"/>
    <w:basedOn w:val="DefaultParagraphFont"/>
    <w:uiPriority w:val="99"/>
    <w:semiHidden/>
    <w:unhideWhenUsed/>
    <w:rsid w:val="00A67EDE"/>
    <w:rPr>
      <w:color w:val="800080" w:themeColor="followedHyperlink"/>
      <w:u w:val="single"/>
    </w:rPr>
  </w:style>
  <w:style w:type="paragraph" w:customStyle="1" w:styleId="xl63">
    <w:name w:val="xl63"/>
    <w:basedOn w:val="Normal"/>
    <w:rsid w:val="00C352DA"/>
    <w:pPr>
      <w:pBdr>
        <w:top w:val="single" w:sz="4" w:space="0" w:color="FFFFFF"/>
        <w:left w:val="single" w:sz="12" w:space="0" w:color="FFFFFF"/>
        <w:bottom w:val="single" w:sz="4" w:space="0" w:color="FFFFFF"/>
        <w:right w:val="single" w:sz="4" w:space="0" w:color="FFFFFF"/>
      </w:pBdr>
      <w:spacing w:before="100" w:beforeAutospacing="1" w:after="100" w:afterAutospacing="1"/>
      <w:jc w:val="center"/>
    </w:pPr>
    <w:rPr>
      <w:rFonts w:ascii="Times" w:eastAsiaTheme="minorEastAsia" w:hAnsi="Times"/>
      <w:sz w:val="20"/>
      <w:szCs w:val="20"/>
    </w:rPr>
  </w:style>
  <w:style w:type="paragraph" w:customStyle="1" w:styleId="xl64">
    <w:name w:val="xl64"/>
    <w:basedOn w:val="Normal"/>
    <w:rsid w:val="00C352DA"/>
    <w:pPr>
      <w:pBdr>
        <w:top w:val="single" w:sz="4" w:space="0" w:color="FFFFFF"/>
        <w:left w:val="single" w:sz="4" w:space="0" w:color="FFFFFF"/>
        <w:bottom w:val="single" w:sz="4" w:space="0" w:color="FFFFFF"/>
        <w:right w:val="single" w:sz="4" w:space="0" w:color="FFFFFF"/>
      </w:pBdr>
      <w:spacing w:before="100" w:beforeAutospacing="1" w:after="100" w:afterAutospacing="1"/>
      <w:jc w:val="center"/>
    </w:pPr>
    <w:rPr>
      <w:rFonts w:ascii="Times" w:eastAsiaTheme="minorEastAsia" w:hAnsi="Times"/>
      <w:sz w:val="20"/>
      <w:szCs w:val="20"/>
    </w:rPr>
  </w:style>
  <w:style w:type="paragraph" w:customStyle="1" w:styleId="xl65">
    <w:name w:val="xl65"/>
    <w:basedOn w:val="Normal"/>
    <w:rsid w:val="00C352DA"/>
    <w:pPr>
      <w:pBdr>
        <w:top w:val="single" w:sz="4" w:space="0" w:color="FFFFFF"/>
        <w:left w:val="single" w:sz="4" w:space="0" w:color="FFFFFF"/>
        <w:bottom w:val="single" w:sz="4" w:space="0" w:color="FFFFFF"/>
        <w:right w:val="single" w:sz="12" w:space="0" w:color="FFFFFF"/>
      </w:pBdr>
      <w:spacing w:before="100" w:beforeAutospacing="1" w:after="100" w:afterAutospacing="1"/>
      <w:jc w:val="center"/>
    </w:pPr>
    <w:rPr>
      <w:rFonts w:ascii="Times" w:eastAsiaTheme="minorEastAsia" w:hAnsi="Times"/>
      <w:sz w:val="20"/>
      <w:szCs w:val="20"/>
    </w:rPr>
  </w:style>
  <w:style w:type="paragraph" w:customStyle="1" w:styleId="xl66">
    <w:name w:val="xl66"/>
    <w:basedOn w:val="Normal"/>
    <w:rsid w:val="00C352DA"/>
    <w:pPr>
      <w:pBdr>
        <w:top w:val="single" w:sz="4" w:space="0" w:color="FFFFFF"/>
        <w:left w:val="single" w:sz="12" w:space="0" w:color="FFFFFF"/>
        <w:bottom w:val="single" w:sz="4" w:space="0" w:color="FFFFFF"/>
        <w:right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67">
    <w:name w:val="xl67"/>
    <w:basedOn w:val="Normal"/>
    <w:rsid w:val="00C352DA"/>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68">
    <w:name w:val="xl68"/>
    <w:basedOn w:val="Normal"/>
    <w:rsid w:val="00C352DA"/>
    <w:pPr>
      <w:pBdr>
        <w:top w:val="single" w:sz="4" w:space="0" w:color="FFFFFF"/>
        <w:left w:val="single" w:sz="4" w:space="0" w:color="FFFFFF"/>
        <w:bottom w:val="single" w:sz="4" w:space="0" w:color="FFFFFF"/>
        <w:right w:val="single" w:sz="12"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69">
    <w:name w:val="xl69"/>
    <w:basedOn w:val="Normal"/>
    <w:rsid w:val="00C352DA"/>
    <w:pPr>
      <w:pBdr>
        <w:top w:val="single" w:sz="4" w:space="0" w:color="FFFFFF"/>
        <w:left w:val="single" w:sz="12" w:space="0" w:color="FFFFFF"/>
        <w:bottom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0">
    <w:name w:val="xl70"/>
    <w:basedOn w:val="Normal"/>
    <w:rsid w:val="00C352DA"/>
    <w:pPr>
      <w:pBdr>
        <w:top w:val="single" w:sz="4" w:space="0" w:color="FFFFFF"/>
        <w:bottom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1">
    <w:name w:val="xl71"/>
    <w:basedOn w:val="Normal"/>
    <w:rsid w:val="00C352DA"/>
    <w:pPr>
      <w:pBdr>
        <w:top w:val="single" w:sz="4" w:space="0" w:color="FFFFFF"/>
        <w:bottom w:val="single" w:sz="4" w:space="0" w:color="FFFFFF"/>
        <w:right w:val="single" w:sz="12"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2">
    <w:name w:val="xl72"/>
    <w:basedOn w:val="Normal"/>
    <w:rsid w:val="00C352DA"/>
    <w:pPr>
      <w:pBdr>
        <w:top w:val="single" w:sz="4" w:space="0" w:color="FFFFFF"/>
        <w:bottom w:val="single" w:sz="4" w:space="0" w:color="FFFFFF"/>
        <w:right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3">
    <w:name w:val="xl73"/>
    <w:basedOn w:val="Normal"/>
    <w:rsid w:val="00C352DA"/>
    <w:pPr>
      <w:pBdr>
        <w:top w:val="single" w:sz="4" w:space="0" w:color="FFFFFF"/>
        <w:left w:val="single" w:sz="4" w:space="0" w:color="FFFFFF"/>
        <w:right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4">
    <w:name w:val="xl74"/>
    <w:basedOn w:val="Normal"/>
    <w:rsid w:val="00C352DA"/>
    <w:pPr>
      <w:pBdr>
        <w:left w:val="single" w:sz="4" w:space="0" w:color="FFFFFF"/>
        <w:bottom w:val="single" w:sz="4" w:space="0" w:color="FFFFFF"/>
        <w:right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5">
    <w:name w:val="xl75"/>
    <w:basedOn w:val="Normal"/>
    <w:rsid w:val="00C352DA"/>
    <w:pPr>
      <w:pBdr>
        <w:top w:val="single" w:sz="4" w:space="0" w:color="FFFFFF"/>
        <w:left w:val="single" w:sz="4" w:space="0" w:color="FFFFFF"/>
        <w:right w:val="single" w:sz="12"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6">
    <w:name w:val="xl76"/>
    <w:basedOn w:val="Normal"/>
    <w:rsid w:val="00C352DA"/>
    <w:pPr>
      <w:pBdr>
        <w:left w:val="single" w:sz="4" w:space="0" w:color="FFFFFF"/>
        <w:bottom w:val="single" w:sz="4" w:space="0" w:color="FFFFFF"/>
        <w:right w:val="single" w:sz="12"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DE6"/>
    <w:rPr>
      <w:rFonts w:ascii="Cambria" w:eastAsia="Cambria" w:hAnsi="Cambr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DE6"/>
    <w:rPr>
      <w:rFonts w:ascii="Lucida Grande" w:hAnsi="Lucida Grande"/>
      <w:sz w:val="18"/>
      <w:szCs w:val="18"/>
    </w:rPr>
  </w:style>
  <w:style w:type="character" w:customStyle="1" w:styleId="BalloonTextChar">
    <w:name w:val="Balloon Text Char"/>
    <w:basedOn w:val="DefaultParagraphFont"/>
    <w:link w:val="BalloonText"/>
    <w:uiPriority w:val="99"/>
    <w:semiHidden/>
    <w:rsid w:val="000B1DE6"/>
    <w:rPr>
      <w:rFonts w:ascii="Lucida Grande" w:eastAsia="Cambria" w:hAnsi="Lucida Grande"/>
      <w:sz w:val="18"/>
      <w:szCs w:val="18"/>
      <w:lang w:eastAsia="en-US"/>
    </w:rPr>
  </w:style>
  <w:style w:type="character" w:styleId="Hyperlink">
    <w:name w:val="Hyperlink"/>
    <w:uiPriority w:val="99"/>
    <w:unhideWhenUsed/>
    <w:rsid w:val="000B1DE6"/>
    <w:rPr>
      <w:color w:val="0000FF"/>
      <w:u w:val="single"/>
    </w:rPr>
  </w:style>
  <w:style w:type="paragraph" w:styleId="ListParagraph">
    <w:name w:val="List Paragraph"/>
    <w:basedOn w:val="Normal"/>
    <w:uiPriority w:val="34"/>
    <w:qFormat/>
    <w:rsid w:val="003B4E80"/>
    <w:pPr>
      <w:ind w:left="720"/>
      <w:contextualSpacing/>
    </w:pPr>
  </w:style>
  <w:style w:type="paragraph" w:styleId="Header">
    <w:name w:val="header"/>
    <w:basedOn w:val="Normal"/>
    <w:link w:val="HeaderChar"/>
    <w:uiPriority w:val="99"/>
    <w:unhideWhenUsed/>
    <w:rsid w:val="00987169"/>
    <w:pPr>
      <w:tabs>
        <w:tab w:val="center" w:pos="4320"/>
        <w:tab w:val="right" w:pos="8640"/>
      </w:tabs>
    </w:pPr>
  </w:style>
  <w:style w:type="character" w:customStyle="1" w:styleId="HeaderChar">
    <w:name w:val="Header Char"/>
    <w:basedOn w:val="DefaultParagraphFont"/>
    <w:link w:val="Header"/>
    <w:uiPriority w:val="99"/>
    <w:rsid w:val="00987169"/>
    <w:rPr>
      <w:rFonts w:ascii="Cambria" w:eastAsia="Cambria" w:hAnsi="Cambria"/>
      <w:sz w:val="24"/>
      <w:szCs w:val="24"/>
      <w:lang w:eastAsia="en-US"/>
    </w:rPr>
  </w:style>
  <w:style w:type="paragraph" w:styleId="Footer">
    <w:name w:val="footer"/>
    <w:basedOn w:val="Normal"/>
    <w:link w:val="FooterChar"/>
    <w:uiPriority w:val="99"/>
    <w:unhideWhenUsed/>
    <w:rsid w:val="00987169"/>
    <w:pPr>
      <w:tabs>
        <w:tab w:val="center" w:pos="4320"/>
        <w:tab w:val="right" w:pos="8640"/>
      </w:tabs>
    </w:pPr>
  </w:style>
  <w:style w:type="character" w:customStyle="1" w:styleId="FooterChar">
    <w:name w:val="Footer Char"/>
    <w:basedOn w:val="DefaultParagraphFont"/>
    <w:link w:val="Footer"/>
    <w:uiPriority w:val="99"/>
    <w:rsid w:val="00987169"/>
    <w:rPr>
      <w:rFonts w:ascii="Cambria" w:eastAsia="Cambria" w:hAnsi="Cambria"/>
      <w:sz w:val="24"/>
      <w:szCs w:val="24"/>
      <w:lang w:eastAsia="en-US"/>
    </w:rPr>
  </w:style>
  <w:style w:type="character" w:styleId="FollowedHyperlink">
    <w:name w:val="FollowedHyperlink"/>
    <w:basedOn w:val="DefaultParagraphFont"/>
    <w:uiPriority w:val="99"/>
    <w:semiHidden/>
    <w:unhideWhenUsed/>
    <w:rsid w:val="00A67EDE"/>
    <w:rPr>
      <w:color w:val="800080" w:themeColor="followedHyperlink"/>
      <w:u w:val="single"/>
    </w:rPr>
  </w:style>
  <w:style w:type="paragraph" w:customStyle="1" w:styleId="xl63">
    <w:name w:val="xl63"/>
    <w:basedOn w:val="Normal"/>
    <w:rsid w:val="00C352DA"/>
    <w:pPr>
      <w:pBdr>
        <w:top w:val="single" w:sz="4" w:space="0" w:color="FFFFFF"/>
        <w:left w:val="single" w:sz="12" w:space="0" w:color="FFFFFF"/>
        <w:bottom w:val="single" w:sz="4" w:space="0" w:color="FFFFFF"/>
        <w:right w:val="single" w:sz="4" w:space="0" w:color="FFFFFF"/>
      </w:pBdr>
      <w:spacing w:before="100" w:beforeAutospacing="1" w:after="100" w:afterAutospacing="1"/>
      <w:jc w:val="center"/>
    </w:pPr>
    <w:rPr>
      <w:rFonts w:ascii="Times" w:eastAsiaTheme="minorEastAsia" w:hAnsi="Times"/>
      <w:sz w:val="20"/>
      <w:szCs w:val="20"/>
    </w:rPr>
  </w:style>
  <w:style w:type="paragraph" w:customStyle="1" w:styleId="xl64">
    <w:name w:val="xl64"/>
    <w:basedOn w:val="Normal"/>
    <w:rsid w:val="00C352DA"/>
    <w:pPr>
      <w:pBdr>
        <w:top w:val="single" w:sz="4" w:space="0" w:color="FFFFFF"/>
        <w:left w:val="single" w:sz="4" w:space="0" w:color="FFFFFF"/>
        <w:bottom w:val="single" w:sz="4" w:space="0" w:color="FFFFFF"/>
        <w:right w:val="single" w:sz="4" w:space="0" w:color="FFFFFF"/>
      </w:pBdr>
      <w:spacing w:before="100" w:beforeAutospacing="1" w:after="100" w:afterAutospacing="1"/>
      <w:jc w:val="center"/>
    </w:pPr>
    <w:rPr>
      <w:rFonts w:ascii="Times" w:eastAsiaTheme="minorEastAsia" w:hAnsi="Times"/>
      <w:sz w:val="20"/>
      <w:szCs w:val="20"/>
    </w:rPr>
  </w:style>
  <w:style w:type="paragraph" w:customStyle="1" w:styleId="xl65">
    <w:name w:val="xl65"/>
    <w:basedOn w:val="Normal"/>
    <w:rsid w:val="00C352DA"/>
    <w:pPr>
      <w:pBdr>
        <w:top w:val="single" w:sz="4" w:space="0" w:color="FFFFFF"/>
        <w:left w:val="single" w:sz="4" w:space="0" w:color="FFFFFF"/>
        <w:bottom w:val="single" w:sz="4" w:space="0" w:color="FFFFFF"/>
        <w:right w:val="single" w:sz="12" w:space="0" w:color="FFFFFF"/>
      </w:pBdr>
      <w:spacing w:before="100" w:beforeAutospacing="1" w:after="100" w:afterAutospacing="1"/>
      <w:jc w:val="center"/>
    </w:pPr>
    <w:rPr>
      <w:rFonts w:ascii="Times" w:eastAsiaTheme="minorEastAsia" w:hAnsi="Times"/>
      <w:sz w:val="20"/>
      <w:szCs w:val="20"/>
    </w:rPr>
  </w:style>
  <w:style w:type="paragraph" w:customStyle="1" w:styleId="xl66">
    <w:name w:val="xl66"/>
    <w:basedOn w:val="Normal"/>
    <w:rsid w:val="00C352DA"/>
    <w:pPr>
      <w:pBdr>
        <w:top w:val="single" w:sz="4" w:space="0" w:color="FFFFFF"/>
        <w:left w:val="single" w:sz="12" w:space="0" w:color="FFFFFF"/>
        <w:bottom w:val="single" w:sz="4" w:space="0" w:color="FFFFFF"/>
        <w:right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67">
    <w:name w:val="xl67"/>
    <w:basedOn w:val="Normal"/>
    <w:rsid w:val="00C352DA"/>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68">
    <w:name w:val="xl68"/>
    <w:basedOn w:val="Normal"/>
    <w:rsid w:val="00C352DA"/>
    <w:pPr>
      <w:pBdr>
        <w:top w:val="single" w:sz="4" w:space="0" w:color="FFFFFF"/>
        <w:left w:val="single" w:sz="4" w:space="0" w:color="FFFFFF"/>
        <w:bottom w:val="single" w:sz="4" w:space="0" w:color="FFFFFF"/>
        <w:right w:val="single" w:sz="12"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69">
    <w:name w:val="xl69"/>
    <w:basedOn w:val="Normal"/>
    <w:rsid w:val="00C352DA"/>
    <w:pPr>
      <w:pBdr>
        <w:top w:val="single" w:sz="4" w:space="0" w:color="FFFFFF"/>
        <w:left w:val="single" w:sz="12" w:space="0" w:color="FFFFFF"/>
        <w:bottom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0">
    <w:name w:val="xl70"/>
    <w:basedOn w:val="Normal"/>
    <w:rsid w:val="00C352DA"/>
    <w:pPr>
      <w:pBdr>
        <w:top w:val="single" w:sz="4" w:space="0" w:color="FFFFFF"/>
        <w:bottom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1">
    <w:name w:val="xl71"/>
    <w:basedOn w:val="Normal"/>
    <w:rsid w:val="00C352DA"/>
    <w:pPr>
      <w:pBdr>
        <w:top w:val="single" w:sz="4" w:space="0" w:color="FFFFFF"/>
        <w:bottom w:val="single" w:sz="4" w:space="0" w:color="FFFFFF"/>
        <w:right w:val="single" w:sz="12"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2">
    <w:name w:val="xl72"/>
    <w:basedOn w:val="Normal"/>
    <w:rsid w:val="00C352DA"/>
    <w:pPr>
      <w:pBdr>
        <w:top w:val="single" w:sz="4" w:space="0" w:color="FFFFFF"/>
        <w:bottom w:val="single" w:sz="4" w:space="0" w:color="FFFFFF"/>
        <w:right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3">
    <w:name w:val="xl73"/>
    <w:basedOn w:val="Normal"/>
    <w:rsid w:val="00C352DA"/>
    <w:pPr>
      <w:pBdr>
        <w:top w:val="single" w:sz="4" w:space="0" w:color="FFFFFF"/>
        <w:left w:val="single" w:sz="4" w:space="0" w:color="FFFFFF"/>
        <w:right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4">
    <w:name w:val="xl74"/>
    <w:basedOn w:val="Normal"/>
    <w:rsid w:val="00C352DA"/>
    <w:pPr>
      <w:pBdr>
        <w:left w:val="single" w:sz="4" w:space="0" w:color="FFFFFF"/>
        <w:bottom w:val="single" w:sz="4" w:space="0" w:color="FFFFFF"/>
        <w:right w:val="single" w:sz="4"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5">
    <w:name w:val="xl75"/>
    <w:basedOn w:val="Normal"/>
    <w:rsid w:val="00C352DA"/>
    <w:pPr>
      <w:pBdr>
        <w:top w:val="single" w:sz="4" w:space="0" w:color="FFFFFF"/>
        <w:left w:val="single" w:sz="4" w:space="0" w:color="FFFFFF"/>
        <w:right w:val="single" w:sz="12"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 w:type="paragraph" w:customStyle="1" w:styleId="xl76">
    <w:name w:val="xl76"/>
    <w:basedOn w:val="Normal"/>
    <w:rsid w:val="00C352DA"/>
    <w:pPr>
      <w:pBdr>
        <w:left w:val="single" w:sz="4" w:space="0" w:color="FFFFFF"/>
        <w:bottom w:val="single" w:sz="4" w:space="0" w:color="FFFFFF"/>
        <w:right w:val="single" w:sz="12" w:space="0" w:color="FFFFFF"/>
      </w:pBdr>
      <w:shd w:val="clear" w:color="000000" w:fill="1F497D"/>
      <w:spacing w:before="100" w:beforeAutospacing="1" w:after="100" w:afterAutospacing="1"/>
      <w:jc w:val="center"/>
    </w:pPr>
    <w:rPr>
      <w:rFonts w:ascii="Times" w:eastAsiaTheme="minorEastAsia" w:hAnsi="Times"/>
      <w:b/>
      <w:bCs/>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14122">
      <w:bodyDiv w:val="1"/>
      <w:marLeft w:val="0"/>
      <w:marRight w:val="0"/>
      <w:marTop w:val="0"/>
      <w:marBottom w:val="0"/>
      <w:divBdr>
        <w:top w:val="none" w:sz="0" w:space="0" w:color="auto"/>
        <w:left w:val="none" w:sz="0" w:space="0" w:color="auto"/>
        <w:bottom w:val="none" w:sz="0" w:space="0" w:color="auto"/>
        <w:right w:val="none" w:sz="0" w:space="0" w:color="auto"/>
      </w:divBdr>
    </w:div>
    <w:div w:id="191501177">
      <w:bodyDiv w:val="1"/>
      <w:marLeft w:val="0"/>
      <w:marRight w:val="0"/>
      <w:marTop w:val="0"/>
      <w:marBottom w:val="0"/>
      <w:divBdr>
        <w:top w:val="none" w:sz="0" w:space="0" w:color="auto"/>
        <w:left w:val="none" w:sz="0" w:space="0" w:color="auto"/>
        <w:bottom w:val="none" w:sz="0" w:space="0" w:color="auto"/>
        <w:right w:val="none" w:sz="0" w:space="0" w:color="auto"/>
      </w:divBdr>
    </w:div>
    <w:div w:id="311835133">
      <w:bodyDiv w:val="1"/>
      <w:marLeft w:val="0"/>
      <w:marRight w:val="0"/>
      <w:marTop w:val="0"/>
      <w:marBottom w:val="0"/>
      <w:divBdr>
        <w:top w:val="none" w:sz="0" w:space="0" w:color="auto"/>
        <w:left w:val="none" w:sz="0" w:space="0" w:color="auto"/>
        <w:bottom w:val="none" w:sz="0" w:space="0" w:color="auto"/>
        <w:right w:val="none" w:sz="0" w:space="0" w:color="auto"/>
      </w:divBdr>
    </w:div>
    <w:div w:id="395468616">
      <w:bodyDiv w:val="1"/>
      <w:marLeft w:val="0"/>
      <w:marRight w:val="0"/>
      <w:marTop w:val="0"/>
      <w:marBottom w:val="0"/>
      <w:divBdr>
        <w:top w:val="none" w:sz="0" w:space="0" w:color="auto"/>
        <w:left w:val="none" w:sz="0" w:space="0" w:color="auto"/>
        <w:bottom w:val="none" w:sz="0" w:space="0" w:color="auto"/>
        <w:right w:val="none" w:sz="0" w:space="0" w:color="auto"/>
      </w:divBdr>
    </w:div>
    <w:div w:id="396175324">
      <w:bodyDiv w:val="1"/>
      <w:marLeft w:val="0"/>
      <w:marRight w:val="0"/>
      <w:marTop w:val="0"/>
      <w:marBottom w:val="0"/>
      <w:divBdr>
        <w:top w:val="none" w:sz="0" w:space="0" w:color="auto"/>
        <w:left w:val="none" w:sz="0" w:space="0" w:color="auto"/>
        <w:bottom w:val="none" w:sz="0" w:space="0" w:color="auto"/>
        <w:right w:val="none" w:sz="0" w:space="0" w:color="auto"/>
      </w:divBdr>
    </w:div>
    <w:div w:id="417948921">
      <w:bodyDiv w:val="1"/>
      <w:marLeft w:val="0"/>
      <w:marRight w:val="0"/>
      <w:marTop w:val="0"/>
      <w:marBottom w:val="0"/>
      <w:divBdr>
        <w:top w:val="none" w:sz="0" w:space="0" w:color="auto"/>
        <w:left w:val="none" w:sz="0" w:space="0" w:color="auto"/>
        <w:bottom w:val="none" w:sz="0" w:space="0" w:color="auto"/>
        <w:right w:val="none" w:sz="0" w:space="0" w:color="auto"/>
      </w:divBdr>
    </w:div>
    <w:div w:id="466628731">
      <w:bodyDiv w:val="1"/>
      <w:marLeft w:val="0"/>
      <w:marRight w:val="0"/>
      <w:marTop w:val="0"/>
      <w:marBottom w:val="0"/>
      <w:divBdr>
        <w:top w:val="none" w:sz="0" w:space="0" w:color="auto"/>
        <w:left w:val="none" w:sz="0" w:space="0" w:color="auto"/>
        <w:bottom w:val="none" w:sz="0" w:space="0" w:color="auto"/>
        <w:right w:val="none" w:sz="0" w:space="0" w:color="auto"/>
      </w:divBdr>
    </w:div>
    <w:div w:id="629746084">
      <w:bodyDiv w:val="1"/>
      <w:marLeft w:val="0"/>
      <w:marRight w:val="0"/>
      <w:marTop w:val="0"/>
      <w:marBottom w:val="0"/>
      <w:divBdr>
        <w:top w:val="none" w:sz="0" w:space="0" w:color="auto"/>
        <w:left w:val="none" w:sz="0" w:space="0" w:color="auto"/>
        <w:bottom w:val="none" w:sz="0" w:space="0" w:color="auto"/>
        <w:right w:val="none" w:sz="0" w:space="0" w:color="auto"/>
      </w:divBdr>
    </w:div>
    <w:div w:id="866404728">
      <w:bodyDiv w:val="1"/>
      <w:marLeft w:val="0"/>
      <w:marRight w:val="0"/>
      <w:marTop w:val="0"/>
      <w:marBottom w:val="0"/>
      <w:divBdr>
        <w:top w:val="none" w:sz="0" w:space="0" w:color="auto"/>
        <w:left w:val="none" w:sz="0" w:space="0" w:color="auto"/>
        <w:bottom w:val="none" w:sz="0" w:space="0" w:color="auto"/>
        <w:right w:val="none" w:sz="0" w:space="0" w:color="auto"/>
      </w:divBdr>
    </w:div>
    <w:div w:id="934243950">
      <w:bodyDiv w:val="1"/>
      <w:marLeft w:val="0"/>
      <w:marRight w:val="0"/>
      <w:marTop w:val="0"/>
      <w:marBottom w:val="0"/>
      <w:divBdr>
        <w:top w:val="none" w:sz="0" w:space="0" w:color="auto"/>
        <w:left w:val="none" w:sz="0" w:space="0" w:color="auto"/>
        <w:bottom w:val="none" w:sz="0" w:space="0" w:color="auto"/>
        <w:right w:val="none" w:sz="0" w:space="0" w:color="auto"/>
      </w:divBdr>
    </w:div>
    <w:div w:id="942104111">
      <w:bodyDiv w:val="1"/>
      <w:marLeft w:val="0"/>
      <w:marRight w:val="0"/>
      <w:marTop w:val="0"/>
      <w:marBottom w:val="0"/>
      <w:divBdr>
        <w:top w:val="none" w:sz="0" w:space="0" w:color="auto"/>
        <w:left w:val="none" w:sz="0" w:space="0" w:color="auto"/>
        <w:bottom w:val="none" w:sz="0" w:space="0" w:color="auto"/>
        <w:right w:val="none" w:sz="0" w:space="0" w:color="auto"/>
      </w:divBdr>
    </w:div>
    <w:div w:id="944533325">
      <w:bodyDiv w:val="1"/>
      <w:marLeft w:val="0"/>
      <w:marRight w:val="0"/>
      <w:marTop w:val="0"/>
      <w:marBottom w:val="0"/>
      <w:divBdr>
        <w:top w:val="none" w:sz="0" w:space="0" w:color="auto"/>
        <w:left w:val="none" w:sz="0" w:space="0" w:color="auto"/>
        <w:bottom w:val="none" w:sz="0" w:space="0" w:color="auto"/>
        <w:right w:val="none" w:sz="0" w:space="0" w:color="auto"/>
      </w:divBdr>
    </w:div>
    <w:div w:id="955257975">
      <w:bodyDiv w:val="1"/>
      <w:marLeft w:val="0"/>
      <w:marRight w:val="0"/>
      <w:marTop w:val="0"/>
      <w:marBottom w:val="0"/>
      <w:divBdr>
        <w:top w:val="none" w:sz="0" w:space="0" w:color="auto"/>
        <w:left w:val="none" w:sz="0" w:space="0" w:color="auto"/>
        <w:bottom w:val="none" w:sz="0" w:space="0" w:color="auto"/>
        <w:right w:val="none" w:sz="0" w:space="0" w:color="auto"/>
      </w:divBdr>
    </w:div>
    <w:div w:id="973873550">
      <w:bodyDiv w:val="1"/>
      <w:marLeft w:val="0"/>
      <w:marRight w:val="0"/>
      <w:marTop w:val="0"/>
      <w:marBottom w:val="0"/>
      <w:divBdr>
        <w:top w:val="none" w:sz="0" w:space="0" w:color="auto"/>
        <w:left w:val="none" w:sz="0" w:space="0" w:color="auto"/>
        <w:bottom w:val="none" w:sz="0" w:space="0" w:color="auto"/>
        <w:right w:val="none" w:sz="0" w:space="0" w:color="auto"/>
      </w:divBdr>
    </w:div>
    <w:div w:id="985400595">
      <w:bodyDiv w:val="1"/>
      <w:marLeft w:val="0"/>
      <w:marRight w:val="0"/>
      <w:marTop w:val="0"/>
      <w:marBottom w:val="0"/>
      <w:divBdr>
        <w:top w:val="none" w:sz="0" w:space="0" w:color="auto"/>
        <w:left w:val="none" w:sz="0" w:space="0" w:color="auto"/>
        <w:bottom w:val="none" w:sz="0" w:space="0" w:color="auto"/>
        <w:right w:val="none" w:sz="0" w:space="0" w:color="auto"/>
      </w:divBdr>
    </w:div>
    <w:div w:id="1100029567">
      <w:bodyDiv w:val="1"/>
      <w:marLeft w:val="0"/>
      <w:marRight w:val="0"/>
      <w:marTop w:val="0"/>
      <w:marBottom w:val="0"/>
      <w:divBdr>
        <w:top w:val="none" w:sz="0" w:space="0" w:color="auto"/>
        <w:left w:val="none" w:sz="0" w:space="0" w:color="auto"/>
        <w:bottom w:val="none" w:sz="0" w:space="0" w:color="auto"/>
        <w:right w:val="none" w:sz="0" w:space="0" w:color="auto"/>
      </w:divBdr>
    </w:div>
    <w:div w:id="1126973513">
      <w:bodyDiv w:val="1"/>
      <w:marLeft w:val="0"/>
      <w:marRight w:val="0"/>
      <w:marTop w:val="0"/>
      <w:marBottom w:val="0"/>
      <w:divBdr>
        <w:top w:val="none" w:sz="0" w:space="0" w:color="auto"/>
        <w:left w:val="none" w:sz="0" w:space="0" w:color="auto"/>
        <w:bottom w:val="none" w:sz="0" w:space="0" w:color="auto"/>
        <w:right w:val="none" w:sz="0" w:space="0" w:color="auto"/>
      </w:divBdr>
    </w:div>
    <w:div w:id="1144657740">
      <w:bodyDiv w:val="1"/>
      <w:marLeft w:val="0"/>
      <w:marRight w:val="0"/>
      <w:marTop w:val="0"/>
      <w:marBottom w:val="0"/>
      <w:divBdr>
        <w:top w:val="none" w:sz="0" w:space="0" w:color="auto"/>
        <w:left w:val="none" w:sz="0" w:space="0" w:color="auto"/>
        <w:bottom w:val="none" w:sz="0" w:space="0" w:color="auto"/>
        <w:right w:val="none" w:sz="0" w:space="0" w:color="auto"/>
      </w:divBdr>
    </w:div>
    <w:div w:id="1382630338">
      <w:bodyDiv w:val="1"/>
      <w:marLeft w:val="0"/>
      <w:marRight w:val="0"/>
      <w:marTop w:val="0"/>
      <w:marBottom w:val="0"/>
      <w:divBdr>
        <w:top w:val="none" w:sz="0" w:space="0" w:color="auto"/>
        <w:left w:val="none" w:sz="0" w:space="0" w:color="auto"/>
        <w:bottom w:val="none" w:sz="0" w:space="0" w:color="auto"/>
        <w:right w:val="none" w:sz="0" w:space="0" w:color="auto"/>
      </w:divBdr>
    </w:div>
    <w:div w:id="1407648654">
      <w:bodyDiv w:val="1"/>
      <w:marLeft w:val="0"/>
      <w:marRight w:val="0"/>
      <w:marTop w:val="0"/>
      <w:marBottom w:val="0"/>
      <w:divBdr>
        <w:top w:val="none" w:sz="0" w:space="0" w:color="auto"/>
        <w:left w:val="none" w:sz="0" w:space="0" w:color="auto"/>
        <w:bottom w:val="none" w:sz="0" w:space="0" w:color="auto"/>
        <w:right w:val="none" w:sz="0" w:space="0" w:color="auto"/>
      </w:divBdr>
    </w:div>
    <w:div w:id="1476793453">
      <w:bodyDiv w:val="1"/>
      <w:marLeft w:val="0"/>
      <w:marRight w:val="0"/>
      <w:marTop w:val="0"/>
      <w:marBottom w:val="0"/>
      <w:divBdr>
        <w:top w:val="none" w:sz="0" w:space="0" w:color="auto"/>
        <w:left w:val="none" w:sz="0" w:space="0" w:color="auto"/>
        <w:bottom w:val="none" w:sz="0" w:space="0" w:color="auto"/>
        <w:right w:val="none" w:sz="0" w:space="0" w:color="auto"/>
      </w:divBdr>
    </w:div>
    <w:div w:id="1491213954">
      <w:bodyDiv w:val="1"/>
      <w:marLeft w:val="0"/>
      <w:marRight w:val="0"/>
      <w:marTop w:val="0"/>
      <w:marBottom w:val="0"/>
      <w:divBdr>
        <w:top w:val="none" w:sz="0" w:space="0" w:color="auto"/>
        <w:left w:val="none" w:sz="0" w:space="0" w:color="auto"/>
        <w:bottom w:val="none" w:sz="0" w:space="0" w:color="auto"/>
        <w:right w:val="none" w:sz="0" w:space="0" w:color="auto"/>
      </w:divBdr>
    </w:div>
    <w:div w:id="1500464726">
      <w:bodyDiv w:val="1"/>
      <w:marLeft w:val="0"/>
      <w:marRight w:val="0"/>
      <w:marTop w:val="0"/>
      <w:marBottom w:val="0"/>
      <w:divBdr>
        <w:top w:val="none" w:sz="0" w:space="0" w:color="auto"/>
        <w:left w:val="none" w:sz="0" w:space="0" w:color="auto"/>
        <w:bottom w:val="none" w:sz="0" w:space="0" w:color="auto"/>
        <w:right w:val="none" w:sz="0" w:space="0" w:color="auto"/>
      </w:divBdr>
    </w:div>
    <w:div w:id="1554535893">
      <w:bodyDiv w:val="1"/>
      <w:marLeft w:val="0"/>
      <w:marRight w:val="0"/>
      <w:marTop w:val="0"/>
      <w:marBottom w:val="0"/>
      <w:divBdr>
        <w:top w:val="none" w:sz="0" w:space="0" w:color="auto"/>
        <w:left w:val="none" w:sz="0" w:space="0" w:color="auto"/>
        <w:bottom w:val="none" w:sz="0" w:space="0" w:color="auto"/>
        <w:right w:val="none" w:sz="0" w:space="0" w:color="auto"/>
      </w:divBdr>
    </w:div>
    <w:div w:id="1572425635">
      <w:bodyDiv w:val="1"/>
      <w:marLeft w:val="0"/>
      <w:marRight w:val="0"/>
      <w:marTop w:val="0"/>
      <w:marBottom w:val="0"/>
      <w:divBdr>
        <w:top w:val="none" w:sz="0" w:space="0" w:color="auto"/>
        <w:left w:val="none" w:sz="0" w:space="0" w:color="auto"/>
        <w:bottom w:val="none" w:sz="0" w:space="0" w:color="auto"/>
        <w:right w:val="none" w:sz="0" w:space="0" w:color="auto"/>
      </w:divBdr>
    </w:div>
    <w:div w:id="1616249636">
      <w:bodyDiv w:val="1"/>
      <w:marLeft w:val="0"/>
      <w:marRight w:val="0"/>
      <w:marTop w:val="0"/>
      <w:marBottom w:val="0"/>
      <w:divBdr>
        <w:top w:val="none" w:sz="0" w:space="0" w:color="auto"/>
        <w:left w:val="none" w:sz="0" w:space="0" w:color="auto"/>
        <w:bottom w:val="none" w:sz="0" w:space="0" w:color="auto"/>
        <w:right w:val="none" w:sz="0" w:space="0" w:color="auto"/>
      </w:divBdr>
    </w:div>
    <w:div w:id="1681160027">
      <w:bodyDiv w:val="1"/>
      <w:marLeft w:val="0"/>
      <w:marRight w:val="0"/>
      <w:marTop w:val="0"/>
      <w:marBottom w:val="0"/>
      <w:divBdr>
        <w:top w:val="none" w:sz="0" w:space="0" w:color="auto"/>
        <w:left w:val="none" w:sz="0" w:space="0" w:color="auto"/>
        <w:bottom w:val="none" w:sz="0" w:space="0" w:color="auto"/>
        <w:right w:val="none" w:sz="0" w:space="0" w:color="auto"/>
      </w:divBdr>
    </w:div>
    <w:div w:id="1684041767">
      <w:bodyDiv w:val="1"/>
      <w:marLeft w:val="0"/>
      <w:marRight w:val="0"/>
      <w:marTop w:val="0"/>
      <w:marBottom w:val="0"/>
      <w:divBdr>
        <w:top w:val="none" w:sz="0" w:space="0" w:color="auto"/>
        <w:left w:val="none" w:sz="0" w:space="0" w:color="auto"/>
        <w:bottom w:val="none" w:sz="0" w:space="0" w:color="auto"/>
        <w:right w:val="none" w:sz="0" w:space="0" w:color="auto"/>
      </w:divBdr>
    </w:div>
    <w:div w:id="1766656253">
      <w:bodyDiv w:val="1"/>
      <w:marLeft w:val="0"/>
      <w:marRight w:val="0"/>
      <w:marTop w:val="0"/>
      <w:marBottom w:val="0"/>
      <w:divBdr>
        <w:top w:val="none" w:sz="0" w:space="0" w:color="auto"/>
        <w:left w:val="none" w:sz="0" w:space="0" w:color="auto"/>
        <w:bottom w:val="none" w:sz="0" w:space="0" w:color="auto"/>
        <w:right w:val="none" w:sz="0" w:space="0" w:color="auto"/>
      </w:divBdr>
    </w:div>
    <w:div w:id="1855339957">
      <w:bodyDiv w:val="1"/>
      <w:marLeft w:val="0"/>
      <w:marRight w:val="0"/>
      <w:marTop w:val="0"/>
      <w:marBottom w:val="0"/>
      <w:divBdr>
        <w:top w:val="none" w:sz="0" w:space="0" w:color="auto"/>
        <w:left w:val="none" w:sz="0" w:space="0" w:color="auto"/>
        <w:bottom w:val="none" w:sz="0" w:space="0" w:color="auto"/>
        <w:right w:val="none" w:sz="0" w:space="0" w:color="auto"/>
      </w:divBdr>
    </w:div>
    <w:div w:id="1925338357">
      <w:bodyDiv w:val="1"/>
      <w:marLeft w:val="0"/>
      <w:marRight w:val="0"/>
      <w:marTop w:val="0"/>
      <w:marBottom w:val="0"/>
      <w:divBdr>
        <w:top w:val="none" w:sz="0" w:space="0" w:color="auto"/>
        <w:left w:val="none" w:sz="0" w:space="0" w:color="auto"/>
        <w:bottom w:val="none" w:sz="0" w:space="0" w:color="auto"/>
        <w:right w:val="none" w:sz="0" w:space="0" w:color="auto"/>
      </w:divBdr>
    </w:div>
    <w:div w:id="1960333411">
      <w:bodyDiv w:val="1"/>
      <w:marLeft w:val="0"/>
      <w:marRight w:val="0"/>
      <w:marTop w:val="0"/>
      <w:marBottom w:val="0"/>
      <w:divBdr>
        <w:top w:val="none" w:sz="0" w:space="0" w:color="auto"/>
        <w:left w:val="none" w:sz="0" w:space="0" w:color="auto"/>
        <w:bottom w:val="none" w:sz="0" w:space="0" w:color="auto"/>
        <w:right w:val="none" w:sz="0" w:space="0" w:color="auto"/>
      </w:divBdr>
    </w:div>
    <w:div w:id="1978755656">
      <w:bodyDiv w:val="1"/>
      <w:marLeft w:val="0"/>
      <w:marRight w:val="0"/>
      <w:marTop w:val="0"/>
      <w:marBottom w:val="0"/>
      <w:divBdr>
        <w:top w:val="none" w:sz="0" w:space="0" w:color="auto"/>
        <w:left w:val="none" w:sz="0" w:space="0" w:color="auto"/>
        <w:bottom w:val="none" w:sz="0" w:space="0" w:color="auto"/>
        <w:right w:val="none" w:sz="0" w:space="0" w:color="auto"/>
      </w:divBdr>
    </w:div>
    <w:div w:id="1995402784">
      <w:bodyDiv w:val="1"/>
      <w:marLeft w:val="0"/>
      <w:marRight w:val="0"/>
      <w:marTop w:val="0"/>
      <w:marBottom w:val="0"/>
      <w:divBdr>
        <w:top w:val="none" w:sz="0" w:space="0" w:color="auto"/>
        <w:left w:val="none" w:sz="0" w:space="0" w:color="auto"/>
        <w:bottom w:val="none" w:sz="0" w:space="0" w:color="auto"/>
        <w:right w:val="none" w:sz="0" w:space="0" w:color="auto"/>
      </w:divBdr>
    </w:div>
    <w:div w:id="2015496488">
      <w:bodyDiv w:val="1"/>
      <w:marLeft w:val="0"/>
      <w:marRight w:val="0"/>
      <w:marTop w:val="0"/>
      <w:marBottom w:val="0"/>
      <w:divBdr>
        <w:top w:val="none" w:sz="0" w:space="0" w:color="auto"/>
        <w:left w:val="none" w:sz="0" w:space="0" w:color="auto"/>
        <w:bottom w:val="none" w:sz="0" w:space="0" w:color="auto"/>
        <w:right w:val="none" w:sz="0" w:space="0" w:color="auto"/>
      </w:divBdr>
    </w:div>
    <w:div w:id="21112429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data.worldbank.org" TargetMode="External"/><Relationship Id="rId13" Type="http://schemas.openxmlformats.org/officeDocument/2006/relationships/hyperlink" Target="http://www.ceos-cove.org"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ongab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1380</Words>
  <Characters>7870</Characters>
  <Application>Microsoft Macintosh Word</Application>
  <DocSecurity>0</DocSecurity>
  <Lines>65</Lines>
  <Paragraphs>18</Paragraphs>
  <ScaleCrop>false</ScaleCrop>
  <Company>NASA</Company>
  <LinksUpToDate>false</LinksUpToDate>
  <CharactersWithSpaces>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Killough</dc:creator>
  <cp:keywords/>
  <dc:description/>
  <cp:lastModifiedBy>Brian Killough</cp:lastModifiedBy>
  <cp:revision>3</cp:revision>
  <cp:lastPrinted>2013-11-29T19:47:00Z</cp:lastPrinted>
  <dcterms:created xsi:type="dcterms:W3CDTF">2014-10-19T16:32:00Z</dcterms:created>
  <dcterms:modified xsi:type="dcterms:W3CDTF">2014-10-19T16:45:00Z</dcterms:modified>
</cp:coreProperties>
</file>