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46776" w14:textId="77777777" w:rsidR="00BE1436" w:rsidRPr="00EB5BFB" w:rsidRDefault="00BE1436" w:rsidP="00BE1436">
      <w:pPr>
        <w:rPr>
          <w:rFonts w:asciiTheme="majorHAnsi" w:hAnsiTheme="majorHAnsi"/>
        </w:rPr>
      </w:pPr>
      <w:r w:rsidRPr="00EB5BFB">
        <w:rPr>
          <w:rFonts w:asciiTheme="majorHAnsi" w:hAnsiTheme="majorHAnsi"/>
          <w:noProof/>
          <w:lang w:val="en-AU" w:eastAsia="en-AU"/>
        </w:rPr>
        <w:drawing>
          <wp:anchor distT="0" distB="0" distL="114300" distR="114300" simplePos="0" relativeHeight="251683840" behindDoc="1" locked="0" layoutInCell="1" allowOverlap="1" wp14:anchorId="217EB494" wp14:editId="40AAA742">
            <wp:simplePos x="0" y="0"/>
            <wp:positionH relativeFrom="column">
              <wp:posOffset>4511675</wp:posOffset>
            </wp:positionH>
            <wp:positionV relativeFrom="paragraph">
              <wp:posOffset>44450</wp:posOffset>
            </wp:positionV>
            <wp:extent cx="1250315" cy="79883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50315" cy="798830"/>
                    </a:xfrm>
                    <a:prstGeom prst="rect">
                      <a:avLst/>
                    </a:prstGeom>
                    <a:ln/>
                  </pic:spPr>
                </pic:pic>
              </a:graphicData>
            </a:graphic>
            <wp14:sizeRelH relativeFrom="page">
              <wp14:pctWidth>0</wp14:pctWidth>
            </wp14:sizeRelH>
            <wp14:sizeRelV relativeFrom="page">
              <wp14:pctHeight>0</wp14:pctHeight>
            </wp14:sizeRelV>
          </wp:anchor>
        </w:drawing>
      </w:r>
      <w:r w:rsidRPr="00EB5BFB">
        <w:rPr>
          <w:rFonts w:asciiTheme="majorHAnsi" w:hAnsiTheme="majorHAnsi"/>
          <w:noProof/>
          <w:lang w:val="en-AU" w:eastAsia="en-AU"/>
        </w:rPr>
        <w:drawing>
          <wp:inline distT="114300" distB="114300" distL="114300" distR="114300" wp14:anchorId="49CEC9F2" wp14:editId="6DDF70FB">
            <wp:extent cx="1587261" cy="843727"/>
            <wp:effectExtent l="0" t="0" r="0" b="0"/>
            <wp:docPr id="1" name="image02.png" descr="CEOS logo.png"/>
            <wp:cNvGraphicFramePr/>
            <a:graphic xmlns:a="http://schemas.openxmlformats.org/drawingml/2006/main">
              <a:graphicData uri="http://schemas.openxmlformats.org/drawingml/2006/picture">
                <pic:pic xmlns:pic="http://schemas.openxmlformats.org/drawingml/2006/picture">
                  <pic:nvPicPr>
                    <pic:cNvPr id="0" name="image02.png" descr="CEOS logo.png"/>
                    <pic:cNvPicPr preferRelativeResize="0"/>
                  </pic:nvPicPr>
                  <pic:blipFill>
                    <a:blip r:embed="rId9"/>
                    <a:srcRect/>
                    <a:stretch>
                      <a:fillRect/>
                    </a:stretch>
                  </pic:blipFill>
                  <pic:spPr>
                    <a:xfrm>
                      <a:off x="0" y="0"/>
                      <a:ext cx="1585412" cy="842744"/>
                    </a:xfrm>
                    <a:prstGeom prst="rect">
                      <a:avLst/>
                    </a:prstGeom>
                    <a:ln/>
                  </pic:spPr>
                </pic:pic>
              </a:graphicData>
            </a:graphic>
          </wp:inline>
        </w:drawing>
      </w:r>
      <w:r w:rsidRPr="00EB5BFB">
        <w:rPr>
          <w:rFonts w:asciiTheme="majorHAnsi" w:hAnsiTheme="majorHAnsi"/>
          <w:b/>
        </w:rPr>
        <w:tab/>
      </w:r>
      <w:r w:rsidRPr="00EB5BFB">
        <w:rPr>
          <w:rFonts w:asciiTheme="majorHAnsi" w:hAnsiTheme="majorHAnsi"/>
          <w:b/>
        </w:rPr>
        <w:tab/>
      </w:r>
      <w:r w:rsidRPr="00EB5BFB">
        <w:rPr>
          <w:rFonts w:asciiTheme="majorHAnsi" w:hAnsiTheme="majorHAnsi"/>
          <w:b/>
        </w:rPr>
        <w:tab/>
      </w:r>
    </w:p>
    <w:p w14:paraId="392466FC" w14:textId="77777777" w:rsidR="00BE1436" w:rsidRPr="00EB5BFB" w:rsidRDefault="00BE1436" w:rsidP="00D37C4D">
      <w:pPr>
        <w:rPr>
          <w:rFonts w:asciiTheme="majorHAnsi" w:hAnsiTheme="majorHAnsi"/>
          <w:b/>
          <w:color w:val="FF9900"/>
        </w:rPr>
      </w:pPr>
    </w:p>
    <w:p w14:paraId="1472D184" w14:textId="77777777" w:rsidR="00D37C4D" w:rsidRDefault="00D37C4D" w:rsidP="00BE1436">
      <w:pPr>
        <w:rPr>
          <w:rFonts w:asciiTheme="majorHAnsi" w:hAnsiTheme="majorHAnsi"/>
          <w:i/>
          <w:highlight w:val="yellow"/>
        </w:rPr>
      </w:pPr>
    </w:p>
    <w:p w14:paraId="4177761B" w14:textId="77777777" w:rsidR="00D37C4D" w:rsidRPr="00EB5BFB" w:rsidRDefault="00D37C4D" w:rsidP="00BE1436">
      <w:pPr>
        <w:rPr>
          <w:rFonts w:asciiTheme="majorHAnsi" w:hAnsiTheme="majorHAnsi"/>
          <w:i/>
        </w:rPr>
      </w:pPr>
    </w:p>
    <w:p w14:paraId="4C21AD51" w14:textId="7964D8E9" w:rsidR="00BE1436" w:rsidRPr="00EB5BFB" w:rsidRDefault="00BE1436" w:rsidP="00BC65E1">
      <w:pPr>
        <w:pStyle w:val="Title"/>
        <w:rPr>
          <w:b/>
        </w:rPr>
      </w:pPr>
      <w:r w:rsidRPr="00EB5BFB">
        <w:rPr>
          <w:b/>
        </w:rPr>
        <w:t xml:space="preserve">CEOS </w:t>
      </w:r>
      <w:r w:rsidR="00B030CF" w:rsidRPr="00EB5BFB">
        <w:rPr>
          <w:b/>
        </w:rPr>
        <w:t>20</w:t>
      </w:r>
      <w:r w:rsidR="00856F4E">
        <w:rPr>
          <w:b/>
        </w:rPr>
        <w:t>20</w:t>
      </w:r>
      <w:r w:rsidR="00B030CF" w:rsidRPr="00EB5BFB">
        <w:rPr>
          <w:b/>
        </w:rPr>
        <w:t xml:space="preserve">-2021 </w:t>
      </w:r>
      <w:r w:rsidRPr="00EB5BFB">
        <w:rPr>
          <w:b/>
        </w:rPr>
        <w:t xml:space="preserve">Work Plan on SDGs </w:t>
      </w:r>
    </w:p>
    <w:p w14:paraId="5CF90D3D" w14:textId="6F3498D1" w:rsidR="00A27D32" w:rsidRPr="00DB6723" w:rsidRDefault="00B030CF" w:rsidP="00ED136B">
      <w:pPr>
        <w:pBdr>
          <w:bottom w:val="single" w:sz="4" w:space="1" w:color="auto"/>
        </w:pBdr>
        <w:spacing w:before="120"/>
        <w:rPr>
          <w:rFonts w:asciiTheme="majorHAnsi" w:hAnsiTheme="majorHAnsi"/>
          <w:b/>
          <w:i/>
          <w:sz w:val="28"/>
          <w:szCs w:val="30"/>
        </w:rPr>
      </w:pPr>
      <w:r w:rsidRPr="00DB6723">
        <w:rPr>
          <w:rFonts w:asciiTheme="majorHAnsi" w:hAnsiTheme="majorHAnsi"/>
          <w:b/>
          <w:i/>
          <w:sz w:val="28"/>
          <w:szCs w:val="30"/>
        </w:rPr>
        <w:t xml:space="preserve">Version </w:t>
      </w:r>
      <w:r w:rsidR="00BC77F4">
        <w:rPr>
          <w:rFonts w:asciiTheme="majorHAnsi" w:hAnsiTheme="majorHAnsi"/>
          <w:b/>
          <w:i/>
          <w:sz w:val="28"/>
          <w:szCs w:val="30"/>
        </w:rPr>
        <w:t>1</w:t>
      </w:r>
      <w:r w:rsidRPr="00DB6723">
        <w:rPr>
          <w:rFonts w:asciiTheme="majorHAnsi" w:hAnsiTheme="majorHAnsi"/>
          <w:b/>
          <w:i/>
          <w:sz w:val="28"/>
          <w:szCs w:val="30"/>
        </w:rPr>
        <w:t>.</w:t>
      </w:r>
      <w:r w:rsidR="00BC77F4">
        <w:rPr>
          <w:rFonts w:asciiTheme="majorHAnsi" w:hAnsiTheme="majorHAnsi"/>
          <w:b/>
          <w:i/>
          <w:sz w:val="28"/>
          <w:szCs w:val="30"/>
        </w:rPr>
        <w:t>0</w:t>
      </w:r>
      <w:r w:rsidRPr="00DB6723">
        <w:rPr>
          <w:rFonts w:asciiTheme="majorHAnsi" w:hAnsiTheme="majorHAnsi"/>
          <w:b/>
          <w:i/>
          <w:sz w:val="28"/>
          <w:szCs w:val="30"/>
        </w:rPr>
        <w:t xml:space="preserve">, </w:t>
      </w:r>
      <w:r w:rsidR="00644021">
        <w:rPr>
          <w:rFonts w:asciiTheme="majorHAnsi" w:hAnsiTheme="majorHAnsi"/>
          <w:b/>
          <w:i/>
          <w:sz w:val="28"/>
          <w:szCs w:val="30"/>
        </w:rPr>
        <w:t>1</w:t>
      </w:r>
      <w:r w:rsidRPr="00DB6723">
        <w:rPr>
          <w:rFonts w:asciiTheme="majorHAnsi" w:hAnsiTheme="majorHAnsi"/>
          <w:b/>
          <w:i/>
          <w:sz w:val="28"/>
          <w:szCs w:val="30"/>
        </w:rPr>
        <w:t xml:space="preserve"> </w:t>
      </w:r>
      <w:r w:rsidR="00644021">
        <w:rPr>
          <w:rFonts w:asciiTheme="majorHAnsi" w:hAnsiTheme="majorHAnsi"/>
          <w:b/>
          <w:i/>
          <w:sz w:val="28"/>
          <w:szCs w:val="30"/>
        </w:rPr>
        <w:t>October</w:t>
      </w:r>
      <w:r w:rsidR="00BC65E1" w:rsidRPr="00DB6723">
        <w:rPr>
          <w:rFonts w:asciiTheme="majorHAnsi" w:hAnsiTheme="majorHAnsi"/>
          <w:b/>
          <w:i/>
          <w:sz w:val="28"/>
          <w:szCs w:val="30"/>
        </w:rPr>
        <w:t xml:space="preserve"> 2019 </w:t>
      </w:r>
      <w:r w:rsidRPr="00DB6723">
        <w:rPr>
          <w:rFonts w:asciiTheme="majorHAnsi" w:hAnsiTheme="majorHAnsi"/>
          <w:b/>
          <w:i/>
          <w:sz w:val="28"/>
          <w:szCs w:val="30"/>
        </w:rPr>
        <w:br/>
      </w:r>
      <w:r w:rsidR="00BC65E1" w:rsidRPr="00DB6723">
        <w:rPr>
          <w:rFonts w:asciiTheme="majorHAnsi" w:hAnsiTheme="majorHAnsi"/>
          <w:b/>
          <w:i/>
          <w:sz w:val="28"/>
          <w:szCs w:val="30"/>
        </w:rPr>
        <w:t xml:space="preserve">Prepared by </w:t>
      </w:r>
      <w:r w:rsidR="00644021">
        <w:rPr>
          <w:rFonts w:asciiTheme="majorHAnsi" w:hAnsiTheme="majorHAnsi"/>
          <w:b/>
          <w:i/>
          <w:sz w:val="28"/>
          <w:szCs w:val="30"/>
        </w:rPr>
        <w:t xml:space="preserve">the </w:t>
      </w:r>
      <w:r w:rsidR="00BC65E1" w:rsidRPr="00DB6723">
        <w:rPr>
          <w:rFonts w:asciiTheme="majorHAnsi" w:hAnsiTheme="majorHAnsi"/>
          <w:b/>
          <w:i/>
          <w:sz w:val="28"/>
          <w:szCs w:val="30"/>
        </w:rPr>
        <w:t>SDG</w:t>
      </w:r>
      <w:r w:rsidR="004D40AA" w:rsidRPr="00DB6723">
        <w:rPr>
          <w:rFonts w:asciiTheme="majorHAnsi" w:hAnsiTheme="majorHAnsi"/>
          <w:b/>
          <w:i/>
          <w:sz w:val="28"/>
          <w:szCs w:val="30"/>
        </w:rPr>
        <w:t>-</w:t>
      </w:r>
      <w:r w:rsidR="00BC65E1" w:rsidRPr="00DB6723">
        <w:rPr>
          <w:rFonts w:asciiTheme="majorHAnsi" w:hAnsiTheme="majorHAnsi"/>
          <w:b/>
          <w:i/>
          <w:sz w:val="28"/>
          <w:szCs w:val="30"/>
        </w:rPr>
        <w:t>AHT co-leads (CSIRO, ESA)</w:t>
      </w:r>
      <w:r w:rsidR="0054333D" w:rsidRPr="00DB6723">
        <w:rPr>
          <w:rFonts w:asciiTheme="majorHAnsi" w:hAnsiTheme="majorHAnsi"/>
          <w:b/>
          <w:i/>
          <w:sz w:val="28"/>
          <w:szCs w:val="30"/>
        </w:rPr>
        <w:t xml:space="preserve">, </w:t>
      </w:r>
      <w:r w:rsidR="00644021">
        <w:rPr>
          <w:rFonts w:asciiTheme="majorHAnsi" w:hAnsiTheme="majorHAnsi"/>
          <w:b/>
          <w:i/>
          <w:sz w:val="28"/>
          <w:szCs w:val="30"/>
        </w:rPr>
        <w:br/>
      </w:r>
      <w:r w:rsidR="0054333D" w:rsidRPr="00DB6723">
        <w:rPr>
          <w:rFonts w:asciiTheme="majorHAnsi" w:hAnsiTheme="majorHAnsi"/>
          <w:b/>
          <w:i/>
          <w:sz w:val="28"/>
          <w:szCs w:val="30"/>
        </w:rPr>
        <w:t>in consultation with the GEO EO4SDG Executive Secretary (NASA)</w:t>
      </w:r>
    </w:p>
    <w:p w14:paraId="2B5990C0" w14:textId="25F5055C" w:rsidR="003B590F" w:rsidRPr="003E2D10" w:rsidRDefault="00644021" w:rsidP="00E56EE0">
      <w:pPr>
        <w:spacing w:before="360" w:after="120"/>
        <w:rPr>
          <w:i/>
          <w:highlight w:val="yellow"/>
        </w:rPr>
      </w:pPr>
      <w:r>
        <w:rPr>
          <w:rFonts w:asciiTheme="majorHAnsi" w:eastAsiaTheme="majorEastAsia" w:hAnsiTheme="majorHAnsi" w:cstheme="majorBidi"/>
          <w:b/>
          <w:color w:val="2F5496" w:themeColor="accent1" w:themeShade="BF"/>
          <w:sz w:val="28"/>
          <w:szCs w:val="26"/>
        </w:rPr>
        <w:t>EXECUTIVE SUMMARY</w:t>
      </w:r>
    </w:p>
    <w:p w14:paraId="65250915" w14:textId="3E023BFB" w:rsidR="00E56EE0" w:rsidRDefault="00E56EE0" w:rsidP="00E56EE0">
      <w:pPr>
        <w:spacing w:before="120"/>
        <w:jc w:val="both"/>
        <w:rPr>
          <w:rFonts w:asciiTheme="majorHAnsi" w:hAnsiTheme="majorHAnsi"/>
        </w:rPr>
      </w:pPr>
      <w:r>
        <w:rPr>
          <w:rFonts w:asciiTheme="majorHAnsi" w:hAnsiTheme="majorHAnsi"/>
        </w:rPr>
        <w:t>The</w:t>
      </w:r>
      <w:r w:rsidRPr="00E56EE0">
        <w:rPr>
          <w:rFonts w:asciiTheme="majorHAnsi" w:hAnsiTheme="majorHAnsi"/>
        </w:rPr>
        <w:t xml:space="preserve"> </w:t>
      </w:r>
      <w:r w:rsidRPr="00E56EE0">
        <w:rPr>
          <w:rFonts w:asciiTheme="majorHAnsi" w:hAnsiTheme="majorHAnsi"/>
          <w:b/>
        </w:rPr>
        <w:t>CEOS 2020-2021 Workplan on SDGs</w:t>
      </w:r>
      <w:r w:rsidRPr="00E56EE0">
        <w:rPr>
          <w:rFonts w:asciiTheme="majorHAnsi" w:hAnsiTheme="majorHAnsi"/>
        </w:rPr>
        <w:t xml:space="preserve"> is provided </w:t>
      </w:r>
      <w:r w:rsidR="00644021">
        <w:rPr>
          <w:rFonts w:asciiTheme="majorHAnsi" w:hAnsiTheme="majorHAnsi"/>
        </w:rPr>
        <w:t xml:space="preserve">by the CEOS Ad-Hoc Team on SDGs (CEOS SDG-AHT) </w:t>
      </w:r>
      <w:r w:rsidRPr="00E56EE0">
        <w:rPr>
          <w:rFonts w:asciiTheme="majorHAnsi" w:hAnsiTheme="majorHAnsi"/>
        </w:rPr>
        <w:t xml:space="preserve">for information </w:t>
      </w:r>
      <w:r>
        <w:rPr>
          <w:rFonts w:asciiTheme="majorHAnsi" w:hAnsiTheme="majorHAnsi"/>
        </w:rPr>
        <w:t xml:space="preserve">at </w:t>
      </w:r>
      <w:r w:rsidRPr="00E56EE0">
        <w:rPr>
          <w:rFonts w:asciiTheme="majorHAnsi" w:hAnsiTheme="majorHAnsi"/>
        </w:rPr>
        <w:t>CEOS 33</w:t>
      </w:r>
      <w:r w:rsidRPr="00E56EE0">
        <w:rPr>
          <w:rFonts w:asciiTheme="majorHAnsi" w:hAnsiTheme="majorHAnsi"/>
          <w:vertAlign w:val="superscript"/>
        </w:rPr>
        <w:t>rd</w:t>
      </w:r>
      <w:r w:rsidRPr="00E56EE0">
        <w:rPr>
          <w:rFonts w:asciiTheme="majorHAnsi" w:hAnsiTheme="majorHAnsi"/>
        </w:rPr>
        <w:t xml:space="preserve"> Plenary</w:t>
      </w:r>
      <w:r>
        <w:rPr>
          <w:rFonts w:asciiTheme="majorHAnsi" w:hAnsiTheme="majorHAnsi"/>
        </w:rPr>
        <w:t xml:space="preserve">, as a </w:t>
      </w:r>
      <w:r w:rsidR="00644021">
        <w:rPr>
          <w:rFonts w:asciiTheme="majorHAnsi" w:hAnsiTheme="majorHAnsi"/>
        </w:rPr>
        <w:t>support documentation</w:t>
      </w:r>
      <w:r>
        <w:rPr>
          <w:rFonts w:asciiTheme="majorHAnsi" w:hAnsiTheme="majorHAnsi"/>
        </w:rPr>
        <w:t xml:space="preserve"> to the invitation to the CEOS </w:t>
      </w:r>
      <w:r w:rsidRPr="00644021">
        <w:rPr>
          <w:rFonts w:asciiTheme="majorHAnsi" w:hAnsiTheme="majorHAnsi"/>
        </w:rPr>
        <w:t xml:space="preserve">Principals to approve the renewal of an additional and final year of extension to the CEOS </w:t>
      </w:r>
      <w:r w:rsidR="00644021" w:rsidRPr="00644021">
        <w:rPr>
          <w:rFonts w:asciiTheme="majorHAnsi" w:hAnsiTheme="majorHAnsi"/>
        </w:rPr>
        <w:t>SDG-AHT for the year 2020</w:t>
      </w:r>
      <w:r w:rsidRPr="00644021">
        <w:rPr>
          <w:rFonts w:asciiTheme="majorHAnsi" w:hAnsiTheme="majorHAnsi"/>
        </w:rPr>
        <w:t>.</w:t>
      </w:r>
      <w:r w:rsidRPr="00E56EE0">
        <w:rPr>
          <w:rFonts w:asciiTheme="majorHAnsi" w:hAnsiTheme="majorHAnsi"/>
        </w:rPr>
        <w:t xml:space="preserve"> </w:t>
      </w:r>
    </w:p>
    <w:p w14:paraId="3D83F8C4" w14:textId="1BF37039" w:rsidR="00E56EE0" w:rsidRPr="00E56EE0" w:rsidRDefault="00E56EE0" w:rsidP="00E56EE0">
      <w:pPr>
        <w:spacing w:before="120"/>
        <w:jc w:val="both"/>
        <w:rPr>
          <w:rFonts w:asciiTheme="majorHAnsi" w:hAnsiTheme="majorHAnsi"/>
          <w:b/>
        </w:rPr>
      </w:pPr>
      <w:r w:rsidRPr="00E56EE0">
        <w:rPr>
          <w:rFonts w:asciiTheme="majorHAnsi" w:hAnsiTheme="majorHAnsi"/>
        </w:rPr>
        <w:t xml:space="preserve">The 2-year workplan has been developed as a flexible plan of activities that will be transferred after one year - which means at the end of the lifecycle of the SDG-AHT - into the new CEOS structure on SDGs that will be decided at CEOS 34 Plenary. </w:t>
      </w:r>
    </w:p>
    <w:p w14:paraId="0AEB5731" w14:textId="77777777" w:rsidR="00E56EE0" w:rsidRPr="00E56EE0" w:rsidRDefault="00E56EE0" w:rsidP="00E56EE0">
      <w:pPr>
        <w:spacing w:before="120"/>
        <w:jc w:val="both"/>
        <w:rPr>
          <w:rFonts w:asciiTheme="majorHAnsi" w:hAnsiTheme="majorHAnsi"/>
        </w:rPr>
      </w:pPr>
      <w:r w:rsidRPr="00E56EE0">
        <w:rPr>
          <w:rFonts w:asciiTheme="majorHAnsi" w:hAnsiTheme="majorHAnsi"/>
        </w:rPr>
        <w:t xml:space="preserve">Pending on this approval, the Ad-hoc Team will use CEOS Agencies’ best efforts to continue supporting the United Nations through the Group on Earth Observations (GEO) to mainstream Earth Observation in the national processes and systems on SDGs, starting with three primary SDG indicators which are amongst the most </w:t>
      </w:r>
      <w:r w:rsidRPr="00E56EE0">
        <w:rPr>
          <w:rFonts w:asciiTheme="majorHAnsi" w:hAnsiTheme="majorHAnsi"/>
          <w:bCs/>
        </w:rPr>
        <w:t xml:space="preserve">ready </w:t>
      </w:r>
      <w:r w:rsidRPr="00E56EE0">
        <w:rPr>
          <w:rFonts w:asciiTheme="majorHAnsi" w:hAnsiTheme="majorHAnsi"/>
        </w:rPr>
        <w:t>to integrate EO in their production workflows, but for which they are still some data, methodological and capacity issues to be addressed:</w:t>
      </w:r>
    </w:p>
    <w:p w14:paraId="017C9A11" w14:textId="7A595074" w:rsidR="00E56EE0" w:rsidRPr="00E56EE0" w:rsidRDefault="00E56EE0" w:rsidP="00644021">
      <w:pPr>
        <w:numPr>
          <w:ilvl w:val="0"/>
          <w:numId w:val="7"/>
        </w:numPr>
        <w:spacing w:before="120"/>
        <w:rPr>
          <w:rFonts w:asciiTheme="majorHAnsi" w:hAnsiTheme="majorHAnsi"/>
        </w:rPr>
      </w:pPr>
      <w:r w:rsidRPr="00E56EE0">
        <w:rPr>
          <w:rFonts w:asciiTheme="majorHAnsi" w:hAnsiTheme="majorHAnsi"/>
        </w:rPr>
        <w:t>SDG 6.6.1 on water-related ecosystems (change in the extent of water-related ecosystems over time)</w:t>
      </w:r>
    </w:p>
    <w:p w14:paraId="242F388C" w14:textId="1555097A" w:rsidR="00E56EE0" w:rsidRPr="00E56EE0" w:rsidRDefault="00E56EE0" w:rsidP="00644021">
      <w:pPr>
        <w:numPr>
          <w:ilvl w:val="0"/>
          <w:numId w:val="7"/>
        </w:numPr>
        <w:spacing w:before="120"/>
        <w:rPr>
          <w:rFonts w:asciiTheme="majorHAnsi" w:hAnsiTheme="majorHAnsi"/>
        </w:rPr>
      </w:pPr>
      <w:r w:rsidRPr="00E56EE0">
        <w:rPr>
          <w:rFonts w:asciiTheme="majorHAnsi" w:hAnsiTheme="majorHAnsi"/>
        </w:rPr>
        <w:t>SDG 11.3.1 on sustainable urbanization (ratio of land consumption rate to population growth rate)</w:t>
      </w:r>
    </w:p>
    <w:p w14:paraId="593D5D23" w14:textId="4F7068C0" w:rsidR="00E56EE0" w:rsidRPr="00644021" w:rsidRDefault="00E56EE0" w:rsidP="00644021">
      <w:pPr>
        <w:numPr>
          <w:ilvl w:val="0"/>
          <w:numId w:val="7"/>
        </w:numPr>
        <w:spacing w:before="120"/>
        <w:rPr>
          <w:rFonts w:asciiTheme="majorHAnsi" w:hAnsiTheme="majorHAnsi"/>
        </w:rPr>
      </w:pPr>
      <w:r w:rsidRPr="00E56EE0">
        <w:rPr>
          <w:rFonts w:asciiTheme="majorHAnsi" w:hAnsiTheme="majorHAnsi"/>
        </w:rPr>
        <w:t>SDG 15.3.1 on land degradation neutrality (proportion of land that is degraded over total land area)</w:t>
      </w:r>
      <w:r w:rsidRPr="00644021">
        <w:rPr>
          <w:rFonts w:asciiTheme="majorHAnsi" w:hAnsiTheme="majorHAnsi"/>
        </w:rPr>
        <w:t xml:space="preserve"> </w:t>
      </w:r>
    </w:p>
    <w:p w14:paraId="239C5256" w14:textId="77777777" w:rsidR="00CF7947" w:rsidRDefault="00E56EE0" w:rsidP="00E56EE0">
      <w:pPr>
        <w:spacing w:before="120"/>
        <w:jc w:val="both"/>
        <w:rPr>
          <w:rFonts w:asciiTheme="majorHAnsi" w:hAnsiTheme="majorHAnsi"/>
        </w:rPr>
      </w:pPr>
      <w:r w:rsidRPr="00E56EE0">
        <w:rPr>
          <w:rFonts w:asciiTheme="majorHAnsi" w:hAnsiTheme="majorHAnsi"/>
        </w:rPr>
        <w:t xml:space="preserve">The CEOS 2020-2021 Work Plan on SDGs has been developed with the necessary flexibility to allow the SDG-AHT to continue his work on SDGs with a detailed plan of work, while preparing the roll-out of the Ad-Hoc Team in an organizational structure that would optimize the use of CEOS Agencies’ resources along the unique role that CEOS should play as a coordination body of Space Agencies’ efforts on SDGs. </w:t>
      </w:r>
    </w:p>
    <w:p w14:paraId="222AE813" w14:textId="7816F405" w:rsidR="00E56EE0" w:rsidRPr="00E56EE0" w:rsidRDefault="00E56EE0" w:rsidP="00E56EE0">
      <w:pPr>
        <w:spacing w:before="120"/>
        <w:jc w:val="both"/>
        <w:rPr>
          <w:rFonts w:asciiTheme="majorHAnsi" w:hAnsiTheme="majorHAnsi"/>
        </w:rPr>
      </w:pPr>
      <w:r w:rsidRPr="00E56EE0">
        <w:rPr>
          <w:rFonts w:asciiTheme="majorHAnsi" w:hAnsiTheme="majorHAnsi"/>
        </w:rPr>
        <w:t>The 2-year workplan allows to have a mid-term vision that goes beyond the lifetime of the Ad-Hoc team, while focusing the 2020 CEOS activities on the 3 primary SDG indicators, in agreement with GEO EO4SDG and the Working Group on Geospatial Information (WGGI) from the Inter-Agency and Expert Group on SDG Indicators (IAEG-SDGs)</w:t>
      </w:r>
      <w:r w:rsidR="00644021">
        <w:rPr>
          <w:rFonts w:asciiTheme="majorHAnsi" w:hAnsiTheme="majorHAnsi"/>
        </w:rPr>
        <w:t>.</w:t>
      </w:r>
    </w:p>
    <w:p w14:paraId="50AC9D2D" w14:textId="77777777" w:rsidR="009E30C5" w:rsidRPr="00E56EE0" w:rsidRDefault="009E30C5" w:rsidP="000A7413">
      <w:pPr>
        <w:spacing w:before="120"/>
        <w:jc w:val="both"/>
        <w:rPr>
          <w:rFonts w:asciiTheme="majorHAnsi" w:hAnsiTheme="majorHAnsi"/>
        </w:rPr>
      </w:pPr>
    </w:p>
    <w:p w14:paraId="30E6ED1C" w14:textId="77777777" w:rsidR="00CF7947" w:rsidRDefault="00CF7947" w:rsidP="00644021">
      <w:pPr>
        <w:spacing w:before="360" w:after="120"/>
        <w:rPr>
          <w:rFonts w:asciiTheme="majorHAnsi" w:eastAsiaTheme="majorEastAsia" w:hAnsiTheme="majorHAnsi" w:cstheme="majorBidi"/>
          <w:b/>
          <w:color w:val="2F5496" w:themeColor="accent1" w:themeShade="BF"/>
          <w:sz w:val="28"/>
          <w:szCs w:val="26"/>
        </w:rPr>
      </w:pPr>
    </w:p>
    <w:p w14:paraId="290E46C7" w14:textId="77777777" w:rsidR="00CF7947" w:rsidRDefault="00CF7947" w:rsidP="00644021">
      <w:pPr>
        <w:spacing w:before="360" w:after="120"/>
        <w:rPr>
          <w:rFonts w:asciiTheme="majorHAnsi" w:eastAsiaTheme="majorEastAsia" w:hAnsiTheme="majorHAnsi" w:cstheme="majorBidi"/>
          <w:b/>
          <w:color w:val="2F5496" w:themeColor="accent1" w:themeShade="BF"/>
          <w:sz w:val="28"/>
          <w:szCs w:val="26"/>
        </w:rPr>
      </w:pPr>
    </w:p>
    <w:p w14:paraId="4D458FCF" w14:textId="77777777" w:rsidR="00CF7947" w:rsidRDefault="00CF7947" w:rsidP="00644021">
      <w:pPr>
        <w:spacing w:before="360" w:after="120"/>
        <w:rPr>
          <w:rFonts w:asciiTheme="majorHAnsi" w:eastAsiaTheme="majorEastAsia" w:hAnsiTheme="majorHAnsi" w:cstheme="majorBidi"/>
          <w:b/>
          <w:color w:val="2F5496" w:themeColor="accent1" w:themeShade="BF"/>
          <w:sz w:val="28"/>
          <w:szCs w:val="26"/>
        </w:rPr>
      </w:pPr>
    </w:p>
    <w:p w14:paraId="36B85F3E" w14:textId="5A2A9B00" w:rsidR="00CF7947" w:rsidRPr="00D80D0A" w:rsidRDefault="003323C6" w:rsidP="00644021">
      <w:pPr>
        <w:spacing w:before="360" w:after="120"/>
        <w:rPr>
          <w:rFonts w:asciiTheme="majorHAnsi" w:eastAsiaTheme="majorEastAsia" w:hAnsiTheme="majorHAnsi" w:cstheme="majorBidi"/>
          <w:b/>
          <w:color w:val="2F5496" w:themeColor="accent1" w:themeShade="BF"/>
          <w:sz w:val="28"/>
          <w:szCs w:val="26"/>
        </w:rPr>
      </w:pPr>
      <w:r w:rsidRPr="00D80D0A">
        <w:rPr>
          <w:rFonts w:asciiTheme="majorHAnsi" w:eastAsiaTheme="majorEastAsia" w:hAnsiTheme="majorHAnsi" w:cstheme="majorBidi"/>
          <w:b/>
          <w:color w:val="2F5496" w:themeColor="accent1" w:themeShade="BF"/>
          <w:sz w:val="28"/>
          <w:szCs w:val="26"/>
        </w:rPr>
        <w:t>TABLE OF CONTENT</w:t>
      </w:r>
    </w:p>
    <w:p w14:paraId="4E8A7A74" w14:textId="0B7D52E6" w:rsidR="002C5513" w:rsidRPr="00FF64A6" w:rsidRDefault="003E2D10">
      <w:pPr>
        <w:pStyle w:val="TOC1"/>
        <w:rPr>
          <w:rFonts w:ascii="Segoe UI" w:eastAsiaTheme="minorEastAsia" w:hAnsi="Segoe UI" w:cs="Segoe UI"/>
          <w:b w:val="0"/>
          <w:caps w:val="0"/>
          <w:noProof/>
        </w:rPr>
      </w:pPr>
      <w:r w:rsidRPr="00FF64A6">
        <w:rPr>
          <w:rFonts w:ascii="Segoe UI" w:hAnsi="Segoe UI" w:cs="Segoe UI"/>
          <w:b w:val="0"/>
          <w:sz w:val="28"/>
          <w:szCs w:val="28"/>
        </w:rPr>
        <w:fldChar w:fldCharType="begin"/>
      </w:r>
      <w:r w:rsidRPr="00FF64A6">
        <w:rPr>
          <w:rFonts w:ascii="Segoe UI" w:hAnsi="Segoe UI" w:cs="Segoe UI"/>
          <w:b w:val="0"/>
          <w:sz w:val="28"/>
          <w:szCs w:val="28"/>
        </w:rPr>
        <w:instrText xml:space="preserve"> TOC \o "1-3" \h \z \u </w:instrText>
      </w:r>
      <w:r w:rsidRPr="00FF64A6">
        <w:rPr>
          <w:rFonts w:ascii="Segoe UI" w:hAnsi="Segoe UI" w:cs="Segoe UI"/>
          <w:b w:val="0"/>
          <w:sz w:val="28"/>
          <w:szCs w:val="28"/>
        </w:rPr>
        <w:fldChar w:fldCharType="separate"/>
      </w:r>
      <w:hyperlink w:anchor="_Toc20947357" w:history="1">
        <w:r w:rsidR="002C5513" w:rsidRPr="00FF64A6">
          <w:rPr>
            <w:rStyle w:val="Hyperlink"/>
            <w:rFonts w:ascii="Segoe UI" w:hAnsi="Segoe UI" w:cs="Segoe UI"/>
            <w:b w:val="0"/>
            <w:noProof/>
          </w:rPr>
          <w:t>1.</w:t>
        </w:r>
        <w:r w:rsidR="002C5513" w:rsidRPr="00FF64A6">
          <w:rPr>
            <w:rFonts w:ascii="Segoe UI" w:eastAsiaTheme="minorEastAsia" w:hAnsi="Segoe UI" w:cs="Segoe UI"/>
            <w:b w:val="0"/>
            <w:caps w:val="0"/>
            <w:noProof/>
          </w:rPr>
          <w:tab/>
        </w:r>
        <w:r w:rsidR="002C5513" w:rsidRPr="00FF64A6">
          <w:rPr>
            <w:rStyle w:val="Hyperlink"/>
            <w:rFonts w:ascii="Segoe UI" w:hAnsi="Segoe UI" w:cs="Segoe UI"/>
            <w:b w:val="0"/>
            <w:noProof/>
          </w:rPr>
          <w:t>Scope of the Document</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_Toc20947357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3</w:t>
        </w:r>
        <w:r w:rsidR="002C5513" w:rsidRPr="00FF64A6">
          <w:rPr>
            <w:rFonts w:ascii="Segoe UI" w:hAnsi="Segoe UI" w:cs="Segoe UI"/>
            <w:b w:val="0"/>
            <w:noProof/>
            <w:webHidden/>
          </w:rPr>
          <w:fldChar w:fldCharType="end"/>
        </w:r>
      </w:hyperlink>
    </w:p>
    <w:p w14:paraId="31888AAF" w14:textId="55AE32CA" w:rsidR="002C5513" w:rsidRPr="00FF64A6" w:rsidRDefault="00FF64A6">
      <w:pPr>
        <w:pStyle w:val="TOC1"/>
        <w:rPr>
          <w:rFonts w:ascii="Segoe UI" w:eastAsiaTheme="minorEastAsia" w:hAnsi="Segoe UI" w:cs="Segoe UI"/>
          <w:b w:val="0"/>
          <w:caps w:val="0"/>
          <w:noProof/>
        </w:rPr>
      </w:pPr>
      <w:hyperlink w:anchor="_Toc20947358" w:history="1">
        <w:r w:rsidR="002C5513" w:rsidRPr="00FF64A6">
          <w:rPr>
            <w:rStyle w:val="Hyperlink"/>
            <w:rFonts w:ascii="Segoe UI" w:hAnsi="Segoe UI" w:cs="Segoe UI"/>
            <w:b w:val="0"/>
            <w:noProof/>
          </w:rPr>
          <w:t>2.</w:t>
        </w:r>
        <w:r w:rsidR="002C5513" w:rsidRPr="00FF64A6">
          <w:rPr>
            <w:rFonts w:ascii="Segoe UI" w:eastAsiaTheme="minorEastAsia" w:hAnsi="Segoe UI" w:cs="Segoe UI"/>
            <w:b w:val="0"/>
            <w:caps w:val="0"/>
            <w:noProof/>
          </w:rPr>
          <w:tab/>
        </w:r>
        <w:r w:rsidR="002C5513" w:rsidRPr="00FF64A6">
          <w:rPr>
            <w:rStyle w:val="Hyperlink"/>
            <w:rFonts w:ascii="Segoe UI" w:hAnsi="Segoe UI" w:cs="Segoe UI"/>
            <w:b w:val="0"/>
            <w:noProof/>
          </w:rPr>
          <w:t xml:space="preserve">Alignment with GEO EO4SDG Implementation Plan </w:t>
        </w:r>
        <w:r>
          <w:rPr>
            <w:rStyle w:val="Hyperlink"/>
            <w:rFonts w:ascii="Segoe UI" w:hAnsi="Segoe UI" w:cs="Segoe UI"/>
            <w:b w:val="0"/>
            <w:noProof/>
          </w:rPr>
          <w:t xml:space="preserve">                                </w:t>
        </w:r>
        <w:bookmarkStart w:id="0" w:name="_GoBack"/>
        <w:bookmarkEnd w:id="0"/>
        <w:r w:rsidR="002C5513" w:rsidRPr="00FF64A6">
          <w:rPr>
            <w:rStyle w:val="Hyperlink"/>
            <w:rFonts w:ascii="Segoe UI" w:hAnsi="Segoe UI" w:cs="Segoe UI"/>
            <w:b w:val="0"/>
            <w:noProof/>
          </w:rPr>
          <w:t xml:space="preserve">for the period </w:t>
        </w:r>
        <w:r>
          <w:rPr>
            <w:rStyle w:val="Hyperlink"/>
            <w:rFonts w:ascii="Segoe UI" w:hAnsi="Segoe UI" w:cs="Segoe UI"/>
            <w:b w:val="0"/>
            <w:noProof/>
          </w:rPr>
          <w:t xml:space="preserve"> </w:t>
        </w:r>
        <w:r w:rsidR="002C5513" w:rsidRPr="00FF64A6">
          <w:rPr>
            <w:rStyle w:val="Hyperlink"/>
            <w:rFonts w:ascii="Segoe UI" w:hAnsi="Segoe UI" w:cs="Segoe UI"/>
            <w:b w:val="0"/>
            <w:noProof/>
          </w:rPr>
          <w:t>2020-2024.</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_Toc20947358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4</w:t>
        </w:r>
        <w:r w:rsidR="002C5513" w:rsidRPr="00FF64A6">
          <w:rPr>
            <w:rFonts w:ascii="Segoe UI" w:hAnsi="Segoe UI" w:cs="Segoe UI"/>
            <w:b w:val="0"/>
            <w:noProof/>
            <w:webHidden/>
          </w:rPr>
          <w:fldChar w:fldCharType="end"/>
        </w:r>
      </w:hyperlink>
    </w:p>
    <w:p w14:paraId="5E3D2D8B" w14:textId="5E571F6B" w:rsidR="002C5513" w:rsidRPr="00FF64A6" w:rsidRDefault="00FF64A6">
      <w:pPr>
        <w:pStyle w:val="TOC1"/>
        <w:rPr>
          <w:rFonts w:ascii="Segoe UI" w:eastAsiaTheme="minorEastAsia" w:hAnsi="Segoe UI" w:cs="Segoe UI"/>
          <w:b w:val="0"/>
          <w:caps w:val="0"/>
          <w:noProof/>
        </w:rPr>
      </w:pPr>
      <w:hyperlink w:anchor="_Toc20947359" w:history="1">
        <w:r w:rsidR="002C5513" w:rsidRPr="00FF64A6">
          <w:rPr>
            <w:rStyle w:val="Hyperlink"/>
            <w:rFonts w:ascii="Segoe UI" w:hAnsi="Segoe UI" w:cs="Segoe UI"/>
            <w:b w:val="0"/>
            <w:noProof/>
          </w:rPr>
          <w:t>3.</w:t>
        </w:r>
        <w:r w:rsidR="002C5513" w:rsidRPr="00FF64A6">
          <w:rPr>
            <w:rFonts w:ascii="Segoe UI" w:eastAsiaTheme="minorEastAsia" w:hAnsi="Segoe UI" w:cs="Segoe UI"/>
            <w:b w:val="0"/>
            <w:caps w:val="0"/>
            <w:noProof/>
          </w:rPr>
          <w:tab/>
        </w:r>
        <w:r w:rsidR="002C5513" w:rsidRPr="00FF64A6">
          <w:rPr>
            <w:rStyle w:val="Hyperlink"/>
            <w:rFonts w:ascii="Segoe UI" w:hAnsi="Segoe UI" w:cs="Segoe UI"/>
            <w:b w:val="0"/>
            <w:noProof/>
          </w:rPr>
          <w:t>Outline of the CEOS 2020-2021 Work Plan ON SDG</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_Toc20947359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5</w:t>
        </w:r>
        <w:r w:rsidR="002C5513" w:rsidRPr="00FF64A6">
          <w:rPr>
            <w:rFonts w:ascii="Segoe UI" w:hAnsi="Segoe UI" w:cs="Segoe UI"/>
            <w:b w:val="0"/>
            <w:noProof/>
            <w:webHidden/>
          </w:rPr>
          <w:fldChar w:fldCharType="end"/>
        </w:r>
      </w:hyperlink>
    </w:p>
    <w:p w14:paraId="6C0922C2" w14:textId="3C530D3C" w:rsidR="002C5513" w:rsidRPr="00FF64A6" w:rsidRDefault="00FF64A6">
      <w:pPr>
        <w:pStyle w:val="TOC2"/>
        <w:rPr>
          <w:rFonts w:ascii="Segoe UI" w:eastAsiaTheme="minorEastAsia" w:hAnsi="Segoe UI" w:cs="Segoe UI"/>
          <w:b w:val="0"/>
          <w:noProof/>
        </w:rPr>
      </w:pPr>
      <w:hyperlink w:anchor="_Toc20947360" w:history="1">
        <w:r w:rsidR="002C5513" w:rsidRPr="00FF64A6">
          <w:rPr>
            <w:rStyle w:val="Hyperlink"/>
            <w:rFonts w:ascii="Segoe UI" w:hAnsi="Segoe UI" w:cs="Segoe UI"/>
            <w:b w:val="0"/>
            <w:noProof/>
          </w:rPr>
          <w:t>Criteria’s for streamlining CEOS activities on SDGs</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_Toc20947360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5</w:t>
        </w:r>
        <w:r w:rsidR="002C5513" w:rsidRPr="00FF64A6">
          <w:rPr>
            <w:rFonts w:ascii="Segoe UI" w:hAnsi="Segoe UI" w:cs="Segoe UI"/>
            <w:b w:val="0"/>
            <w:noProof/>
            <w:webHidden/>
          </w:rPr>
          <w:fldChar w:fldCharType="end"/>
        </w:r>
      </w:hyperlink>
    </w:p>
    <w:p w14:paraId="35875095" w14:textId="492E326C" w:rsidR="002C5513" w:rsidRPr="00FF64A6" w:rsidRDefault="00FF64A6">
      <w:pPr>
        <w:pStyle w:val="TOC2"/>
        <w:rPr>
          <w:rFonts w:ascii="Segoe UI" w:eastAsiaTheme="minorEastAsia" w:hAnsi="Segoe UI" w:cs="Segoe UI"/>
          <w:b w:val="0"/>
          <w:noProof/>
        </w:rPr>
      </w:pPr>
      <w:hyperlink w:anchor="_Toc20947361" w:history="1">
        <w:r w:rsidR="002C5513" w:rsidRPr="00FF64A6">
          <w:rPr>
            <w:rStyle w:val="Hyperlink"/>
            <w:rFonts w:ascii="Segoe UI" w:hAnsi="Segoe UI" w:cs="Segoe UI"/>
            <w:b w:val="0"/>
            <w:noProof/>
          </w:rPr>
          <w:t>Priority SDG Indicators</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_Toc20947361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6</w:t>
        </w:r>
        <w:r w:rsidR="002C5513" w:rsidRPr="00FF64A6">
          <w:rPr>
            <w:rFonts w:ascii="Segoe UI" w:hAnsi="Segoe UI" w:cs="Segoe UI"/>
            <w:b w:val="0"/>
            <w:noProof/>
            <w:webHidden/>
          </w:rPr>
          <w:fldChar w:fldCharType="end"/>
        </w:r>
      </w:hyperlink>
    </w:p>
    <w:p w14:paraId="232B3162" w14:textId="4020C65F" w:rsidR="002C5513" w:rsidRPr="00FF64A6" w:rsidRDefault="00FF64A6">
      <w:pPr>
        <w:pStyle w:val="TOC2"/>
        <w:rPr>
          <w:rFonts w:ascii="Segoe UI" w:eastAsiaTheme="minorEastAsia" w:hAnsi="Segoe UI" w:cs="Segoe UI"/>
          <w:b w:val="0"/>
          <w:noProof/>
        </w:rPr>
      </w:pPr>
      <w:hyperlink w:anchor="_Toc20947362" w:history="1">
        <w:r w:rsidR="002C5513" w:rsidRPr="00FF64A6">
          <w:rPr>
            <w:rStyle w:val="Hyperlink"/>
            <w:rFonts w:ascii="Segoe UI" w:hAnsi="Segoe UI" w:cs="Segoe UI"/>
            <w:b w:val="0"/>
            <w:noProof/>
          </w:rPr>
          <w:t>Involvement of CEOS bodies in CEOS activities on SDGs</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_Toc20947362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6</w:t>
        </w:r>
        <w:r w:rsidR="002C5513" w:rsidRPr="00FF64A6">
          <w:rPr>
            <w:rFonts w:ascii="Segoe UI" w:hAnsi="Segoe UI" w:cs="Segoe UI"/>
            <w:b w:val="0"/>
            <w:noProof/>
            <w:webHidden/>
          </w:rPr>
          <w:fldChar w:fldCharType="end"/>
        </w:r>
      </w:hyperlink>
    </w:p>
    <w:p w14:paraId="4B123A7E" w14:textId="2BBE76A5" w:rsidR="002C5513" w:rsidRPr="00FF64A6" w:rsidRDefault="00FF64A6">
      <w:pPr>
        <w:pStyle w:val="TOC2"/>
        <w:rPr>
          <w:rFonts w:ascii="Segoe UI" w:eastAsiaTheme="minorEastAsia" w:hAnsi="Segoe UI" w:cs="Segoe UI"/>
          <w:b w:val="0"/>
          <w:noProof/>
        </w:rPr>
      </w:pPr>
      <w:hyperlink w:anchor="_Toc20947363" w:history="1">
        <w:r w:rsidR="002C5513" w:rsidRPr="00FF64A6">
          <w:rPr>
            <w:rStyle w:val="Hyperlink"/>
            <w:rFonts w:ascii="Segoe UI" w:hAnsi="Segoe UI" w:cs="Segoe UI"/>
            <w:b w:val="0"/>
            <w:noProof/>
          </w:rPr>
          <w:t>CEOS cardinal activity lines on SDGs</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_Toc20947363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7</w:t>
        </w:r>
        <w:r w:rsidR="002C5513" w:rsidRPr="00FF64A6">
          <w:rPr>
            <w:rFonts w:ascii="Segoe UI" w:hAnsi="Segoe UI" w:cs="Segoe UI"/>
            <w:b w:val="0"/>
            <w:noProof/>
            <w:webHidden/>
          </w:rPr>
          <w:fldChar w:fldCharType="end"/>
        </w:r>
      </w:hyperlink>
    </w:p>
    <w:p w14:paraId="155ACEF7" w14:textId="2CD074BB" w:rsidR="002C5513" w:rsidRPr="00FF64A6" w:rsidRDefault="00FF64A6">
      <w:pPr>
        <w:pStyle w:val="TOC2"/>
        <w:rPr>
          <w:rFonts w:ascii="Segoe UI" w:eastAsiaTheme="minorEastAsia" w:hAnsi="Segoe UI" w:cs="Segoe UI"/>
          <w:b w:val="0"/>
          <w:noProof/>
        </w:rPr>
      </w:pPr>
      <w:hyperlink w:anchor="_Toc20947364" w:history="1">
        <w:r w:rsidR="002C5513" w:rsidRPr="00FF64A6">
          <w:rPr>
            <w:rStyle w:val="Hyperlink"/>
            <w:rFonts w:ascii="Segoe UI" w:hAnsi="Segoe UI" w:cs="Segoe UI"/>
            <w:b w:val="0"/>
            <w:noProof/>
          </w:rPr>
          <w:t>Target Audience</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_Toc20947364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8</w:t>
        </w:r>
        <w:r w:rsidR="002C5513" w:rsidRPr="00FF64A6">
          <w:rPr>
            <w:rFonts w:ascii="Segoe UI" w:hAnsi="Segoe UI" w:cs="Segoe UI"/>
            <w:b w:val="0"/>
            <w:noProof/>
            <w:webHidden/>
          </w:rPr>
          <w:fldChar w:fldCharType="end"/>
        </w:r>
      </w:hyperlink>
    </w:p>
    <w:p w14:paraId="57C28F61" w14:textId="647DFC28" w:rsidR="002C5513" w:rsidRPr="00FF64A6" w:rsidRDefault="00FF64A6">
      <w:pPr>
        <w:pStyle w:val="TOC1"/>
        <w:rPr>
          <w:rFonts w:ascii="Segoe UI" w:eastAsiaTheme="minorEastAsia" w:hAnsi="Segoe UI" w:cs="Segoe UI"/>
          <w:b w:val="0"/>
          <w:caps w:val="0"/>
          <w:noProof/>
        </w:rPr>
      </w:pPr>
      <w:hyperlink w:anchor="_Toc20947365" w:history="1">
        <w:r w:rsidR="002C5513" w:rsidRPr="00FF64A6">
          <w:rPr>
            <w:rStyle w:val="Hyperlink"/>
            <w:rFonts w:ascii="Segoe UI" w:hAnsi="Segoe UI" w:cs="Segoe UI"/>
            <w:b w:val="0"/>
            <w:noProof/>
          </w:rPr>
          <w:t>4.</w:t>
        </w:r>
        <w:r w:rsidR="002C5513" w:rsidRPr="00FF64A6">
          <w:rPr>
            <w:rFonts w:ascii="Segoe UI" w:eastAsiaTheme="minorEastAsia" w:hAnsi="Segoe UI" w:cs="Segoe UI"/>
            <w:b w:val="0"/>
            <w:caps w:val="0"/>
            <w:noProof/>
          </w:rPr>
          <w:tab/>
        </w:r>
        <w:r w:rsidR="002C5513" w:rsidRPr="00FF64A6">
          <w:rPr>
            <w:rStyle w:val="Hyperlink"/>
            <w:rFonts w:ascii="Segoe UI" w:hAnsi="Segoe UI" w:cs="Segoe UI"/>
            <w:b w:val="0"/>
            <w:noProof/>
          </w:rPr>
          <w:t>Work Plan Schedule</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_Toc20947365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9</w:t>
        </w:r>
        <w:r w:rsidR="002C5513" w:rsidRPr="00FF64A6">
          <w:rPr>
            <w:rFonts w:ascii="Segoe UI" w:hAnsi="Segoe UI" w:cs="Segoe UI"/>
            <w:b w:val="0"/>
            <w:noProof/>
            <w:webHidden/>
          </w:rPr>
          <w:fldChar w:fldCharType="end"/>
        </w:r>
      </w:hyperlink>
    </w:p>
    <w:p w14:paraId="5E03582C" w14:textId="635AD6BB" w:rsidR="002C5513" w:rsidRPr="00FF64A6" w:rsidRDefault="00FF64A6">
      <w:pPr>
        <w:pStyle w:val="TOC1"/>
        <w:rPr>
          <w:rFonts w:ascii="Segoe UI" w:eastAsiaTheme="minorEastAsia" w:hAnsi="Segoe UI" w:cs="Segoe UI"/>
          <w:b w:val="0"/>
          <w:caps w:val="0"/>
          <w:noProof/>
        </w:rPr>
      </w:pPr>
      <w:hyperlink w:anchor="_Toc20947366" w:history="1">
        <w:r w:rsidR="002C5513" w:rsidRPr="00FF64A6">
          <w:rPr>
            <w:rStyle w:val="Hyperlink"/>
            <w:rFonts w:ascii="Segoe UI" w:hAnsi="Segoe UI" w:cs="Segoe UI"/>
            <w:b w:val="0"/>
            <w:noProof/>
          </w:rPr>
          <w:t>5.</w:t>
        </w:r>
        <w:r w:rsidR="002C5513" w:rsidRPr="00FF64A6">
          <w:rPr>
            <w:rFonts w:ascii="Segoe UI" w:eastAsiaTheme="minorEastAsia" w:hAnsi="Segoe UI" w:cs="Segoe UI"/>
            <w:b w:val="0"/>
            <w:caps w:val="0"/>
            <w:noProof/>
          </w:rPr>
          <w:tab/>
        </w:r>
        <w:r w:rsidR="002C5513" w:rsidRPr="00FF64A6">
          <w:rPr>
            <w:rStyle w:val="Hyperlink"/>
            <w:rFonts w:ascii="Segoe UI" w:hAnsi="Segoe UI" w:cs="Segoe UI"/>
            <w:b w:val="0"/>
            <w:noProof/>
          </w:rPr>
          <w:t>List of Deliverables</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_Toc20947366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11</w:t>
        </w:r>
        <w:r w:rsidR="002C5513" w:rsidRPr="00FF64A6">
          <w:rPr>
            <w:rFonts w:ascii="Segoe UI" w:hAnsi="Segoe UI" w:cs="Segoe UI"/>
            <w:b w:val="0"/>
            <w:noProof/>
            <w:webHidden/>
          </w:rPr>
          <w:fldChar w:fldCharType="end"/>
        </w:r>
      </w:hyperlink>
    </w:p>
    <w:p w14:paraId="415A8B51" w14:textId="4E6EF0F7" w:rsidR="002C5513" w:rsidRPr="00FF64A6" w:rsidRDefault="00FF64A6">
      <w:pPr>
        <w:pStyle w:val="TOC1"/>
        <w:rPr>
          <w:rFonts w:ascii="Segoe UI" w:eastAsiaTheme="minorEastAsia" w:hAnsi="Segoe UI" w:cs="Segoe UI"/>
          <w:b w:val="0"/>
          <w:caps w:val="0"/>
          <w:noProof/>
        </w:rPr>
      </w:pPr>
      <w:hyperlink w:anchor="_Toc20947367" w:history="1">
        <w:r w:rsidR="002C5513" w:rsidRPr="00FF64A6">
          <w:rPr>
            <w:rStyle w:val="Hyperlink"/>
            <w:rFonts w:ascii="Segoe UI" w:hAnsi="Segoe UI" w:cs="Segoe UI"/>
            <w:b w:val="0"/>
            <w:noProof/>
          </w:rPr>
          <w:t>6.</w:t>
        </w:r>
        <w:r w:rsidR="002C5513" w:rsidRPr="00FF64A6">
          <w:rPr>
            <w:rFonts w:ascii="Segoe UI" w:eastAsiaTheme="minorEastAsia" w:hAnsi="Segoe UI" w:cs="Segoe UI"/>
            <w:b w:val="0"/>
            <w:caps w:val="0"/>
            <w:noProof/>
          </w:rPr>
          <w:tab/>
        </w:r>
        <w:r w:rsidR="002C5513" w:rsidRPr="00FF64A6">
          <w:rPr>
            <w:rStyle w:val="Hyperlink"/>
            <w:rFonts w:ascii="Segoe UI" w:hAnsi="Segoe UI" w:cs="Segoe UI"/>
            <w:b w:val="0"/>
            <w:noProof/>
          </w:rPr>
          <w:t>Work Organization</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_Toc20947367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12</w:t>
        </w:r>
        <w:r w:rsidR="002C5513" w:rsidRPr="00FF64A6">
          <w:rPr>
            <w:rFonts w:ascii="Segoe UI" w:hAnsi="Segoe UI" w:cs="Segoe UI"/>
            <w:b w:val="0"/>
            <w:noProof/>
            <w:webHidden/>
          </w:rPr>
          <w:fldChar w:fldCharType="end"/>
        </w:r>
      </w:hyperlink>
    </w:p>
    <w:p w14:paraId="499F7B84" w14:textId="6FDB498D" w:rsidR="002C5513" w:rsidRPr="00FF64A6" w:rsidRDefault="00FF64A6">
      <w:pPr>
        <w:pStyle w:val="TOC1"/>
        <w:rPr>
          <w:rFonts w:ascii="Segoe UI" w:eastAsiaTheme="minorEastAsia" w:hAnsi="Segoe UI" w:cs="Segoe UI"/>
          <w:b w:val="0"/>
          <w:caps w:val="0"/>
          <w:noProof/>
        </w:rPr>
      </w:pPr>
      <w:hyperlink w:anchor="_Toc20947368" w:history="1">
        <w:r w:rsidR="002C5513" w:rsidRPr="00FF64A6">
          <w:rPr>
            <w:rStyle w:val="Hyperlink"/>
            <w:rFonts w:ascii="Segoe UI" w:hAnsi="Segoe UI" w:cs="Segoe UI"/>
            <w:b w:val="0"/>
            <w:noProof/>
          </w:rPr>
          <w:t>7.</w:t>
        </w:r>
        <w:r w:rsidR="002C5513" w:rsidRPr="00FF64A6">
          <w:rPr>
            <w:rFonts w:ascii="Segoe UI" w:eastAsiaTheme="minorEastAsia" w:hAnsi="Segoe UI" w:cs="Segoe UI"/>
            <w:b w:val="0"/>
            <w:caps w:val="0"/>
            <w:noProof/>
          </w:rPr>
          <w:tab/>
        </w:r>
        <w:r w:rsidR="002C5513" w:rsidRPr="00FF64A6">
          <w:rPr>
            <w:rStyle w:val="Hyperlink"/>
            <w:rFonts w:ascii="Segoe UI" w:hAnsi="Segoe UI" w:cs="Segoe UI"/>
            <w:b w:val="0"/>
            <w:noProof/>
          </w:rPr>
          <w:t>GEO Federated APPROACH on SDGs</w:t>
        </w:r>
        <w:r w:rsidR="002C5513" w:rsidRPr="00FF64A6">
          <w:rPr>
            <w:rFonts w:ascii="Segoe UI" w:hAnsi="Segoe UI" w:cs="Segoe UI"/>
            <w:b w:val="0"/>
            <w:noProof/>
            <w:webHidden/>
          </w:rPr>
          <w:tab/>
        </w:r>
        <w:r w:rsidR="002C5513" w:rsidRPr="00FF64A6">
          <w:rPr>
            <w:rFonts w:ascii="Segoe UI" w:hAnsi="Segoe UI" w:cs="Segoe UI"/>
            <w:b w:val="0"/>
            <w:noProof/>
            <w:webHidden/>
          </w:rPr>
          <w:fldChar w:fldCharType="begin"/>
        </w:r>
        <w:r w:rsidR="002C5513" w:rsidRPr="00FF64A6">
          <w:rPr>
            <w:rFonts w:ascii="Segoe UI" w:hAnsi="Segoe UI" w:cs="Segoe UI"/>
            <w:b w:val="0"/>
            <w:noProof/>
            <w:webHidden/>
          </w:rPr>
          <w:instrText xml:space="preserve"> PAGEREF _Toc20947368 \h </w:instrText>
        </w:r>
        <w:r w:rsidR="002C5513" w:rsidRPr="00FF64A6">
          <w:rPr>
            <w:rFonts w:ascii="Segoe UI" w:hAnsi="Segoe UI" w:cs="Segoe UI"/>
            <w:b w:val="0"/>
            <w:noProof/>
            <w:webHidden/>
          </w:rPr>
        </w:r>
        <w:r w:rsidR="002C5513" w:rsidRPr="00FF64A6">
          <w:rPr>
            <w:rFonts w:ascii="Segoe UI" w:hAnsi="Segoe UI" w:cs="Segoe UI"/>
            <w:b w:val="0"/>
            <w:noProof/>
            <w:webHidden/>
          </w:rPr>
          <w:fldChar w:fldCharType="separate"/>
        </w:r>
        <w:r w:rsidR="002C5513" w:rsidRPr="00FF64A6">
          <w:rPr>
            <w:rFonts w:ascii="Segoe UI" w:hAnsi="Segoe UI" w:cs="Segoe UI"/>
            <w:b w:val="0"/>
            <w:noProof/>
            <w:webHidden/>
          </w:rPr>
          <w:t>14</w:t>
        </w:r>
        <w:r w:rsidR="002C5513" w:rsidRPr="00FF64A6">
          <w:rPr>
            <w:rFonts w:ascii="Segoe UI" w:hAnsi="Segoe UI" w:cs="Segoe UI"/>
            <w:b w:val="0"/>
            <w:noProof/>
            <w:webHidden/>
          </w:rPr>
          <w:fldChar w:fldCharType="end"/>
        </w:r>
      </w:hyperlink>
    </w:p>
    <w:p w14:paraId="58312785" w14:textId="73318A10" w:rsidR="003E2D10" w:rsidRPr="003323C6" w:rsidRDefault="003E2D10" w:rsidP="003323C6">
      <w:pPr>
        <w:spacing w:before="120"/>
        <w:jc w:val="both"/>
        <w:rPr>
          <w:rFonts w:asciiTheme="majorHAnsi" w:hAnsiTheme="majorHAnsi" w:cstheme="majorHAnsi"/>
          <w:b/>
          <w:sz w:val="28"/>
          <w:szCs w:val="28"/>
        </w:rPr>
      </w:pPr>
      <w:r w:rsidRPr="00FF64A6">
        <w:rPr>
          <w:rFonts w:ascii="Segoe UI" w:hAnsi="Segoe UI" w:cs="Segoe UI"/>
          <w:sz w:val="28"/>
          <w:szCs w:val="28"/>
        </w:rPr>
        <w:fldChar w:fldCharType="end"/>
      </w:r>
    </w:p>
    <w:p w14:paraId="4662BFE5" w14:textId="54342DDC" w:rsidR="00A27D32" w:rsidRPr="00EB5BFB" w:rsidRDefault="003E2D10" w:rsidP="00D80D0A">
      <w:pPr>
        <w:pStyle w:val="Heading1"/>
        <w:pageBreakBefore/>
        <w:spacing w:after="240"/>
        <w:ind w:left="357" w:hanging="357"/>
      </w:pPr>
      <w:bookmarkStart w:id="1" w:name="_Toc20947357"/>
      <w:r>
        <w:lastRenderedPageBreak/>
        <w:t>Scope of the Document</w:t>
      </w:r>
      <w:bookmarkEnd w:id="1"/>
    </w:p>
    <w:p w14:paraId="641CB501" w14:textId="2E607B31" w:rsidR="00A27D32" w:rsidRPr="001B259A" w:rsidRDefault="00A27D32" w:rsidP="00A27D32">
      <w:pPr>
        <w:spacing w:before="120"/>
        <w:jc w:val="both"/>
        <w:rPr>
          <w:rFonts w:asciiTheme="majorHAnsi" w:hAnsiTheme="majorHAnsi"/>
        </w:rPr>
      </w:pPr>
      <w:r w:rsidRPr="001B259A">
        <w:rPr>
          <w:rFonts w:asciiTheme="majorHAnsi" w:hAnsiTheme="majorHAnsi"/>
        </w:rPr>
        <w:t>The CEOS Plenary at its 30</w:t>
      </w:r>
      <w:r w:rsidRPr="001B259A">
        <w:rPr>
          <w:rFonts w:asciiTheme="majorHAnsi" w:hAnsiTheme="majorHAnsi"/>
          <w:vertAlign w:val="superscript"/>
        </w:rPr>
        <w:t>th</w:t>
      </w:r>
      <w:r w:rsidRPr="001B259A">
        <w:rPr>
          <w:rFonts w:asciiTheme="majorHAnsi" w:hAnsiTheme="majorHAnsi"/>
        </w:rPr>
        <w:t xml:space="preserve"> session in Brisbane in</w:t>
      </w:r>
      <w:r w:rsidRPr="001B259A">
        <w:rPr>
          <w:rFonts w:asciiTheme="majorHAnsi" w:hAnsiTheme="majorHAnsi"/>
          <w:vertAlign w:val="superscript"/>
        </w:rPr>
        <w:t xml:space="preserve"> </w:t>
      </w:r>
      <w:r w:rsidRPr="001B259A">
        <w:rPr>
          <w:rFonts w:asciiTheme="majorHAnsi" w:hAnsiTheme="majorHAnsi"/>
        </w:rPr>
        <w:t>November 2016 established a CEOS Ad Hoc Team on the Sustainable Development Goals (CEOS SDG AHT). The Terms of Reference (</w:t>
      </w:r>
      <w:proofErr w:type="spellStart"/>
      <w:r w:rsidRPr="001B259A">
        <w:rPr>
          <w:rFonts w:asciiTheme="majorHAnsi" w:hAnsiTheme="majorHAnsi"/>
        </w:rPr>
        <w:t>ToR</w:t>
      </w:r>
      <w:proofErr w:type="spellEnd"/>
      <w:r w:rsidRPr="001B259A">
        <w:rPr>
          <w:rFonts w:asciiTheme="majorHAnsi" w:hAnsiTheme="majorHAnsi"/>
        </w:rPr>
        <w:t xml:space="preserve">) of the CEOS SDG AHT was approved at the CEOS SIT 32 meeting in April 2017 in Paris. </w:t>
      </w:r>
    </w:p>
    <w:p w14:paraId="050494B2" w14:textId="2F892D43" w:rsidR="00546672" w:rsidRPr="001B259A" w:rsidRDefault="00A27D32" w:rsidP="00A27D32">
      <w:pPr>
        <w:spacing w:before="120"/>
        <w:jc w:val="both"/>
        <w:rPr>
          <w:rFonts w:asciiTheme="majorHAnsi" w:hAnsiTheme="majorHAnsi"/>
          <w:lang w:val="en-GB"/>
        </w:rPr>
      </w:pPr>
      <w:r w:rsidRPr="001B259A">
        <w:rPr>
          <w:rFonts w:asciiTheme="majorHAnsi" w:hAnsiTheme="majorHAnsi"/>
        </w:rPr>
        <w:t>In October 2017 in Rapid City, the CEOS 31 Plenary renewed the SDG AHT for a 2</w:t>
      </w:r>
      <w:r w:rsidRPr="001B259A">
        <w:rPr>
          <w:rFonts w:asciiTheme="majorHAnsi" w:hAnsiTheme="majorHAnsi"/>
          <w:vertAlign w:val="superscript"/>
        </w:rPr>
        <w:t>nd</w:t>
      </w:r>
      <w:r w:rsidRPr="001B259A">
        <w:rPr>
          <w:rFonts w:asciiTheme="majorHAnsi" w:hAnsiTheme="majorHAnsi"/>
        </w:rPr>
        <w:t xml:space="preserve"> year with the </w:t>
      </w:r>
      <w:r w:rsidRPr="001B259A">
        <w:rPr>
          <w:rFonts w:asciiTheme="majorHAnsi" w:hAnsiTheme="majorHAnsi"/>
          <w:lang w:val="en-GB"/>
        </w:rPr>
        <w:t>same</w:t>
      </w:r>
      <w:r w:rsidRPr="001B259A">
        <w:rPr>
          <w:rFonts w:asciiTheme="majorHAnsi" w:hAnsiTheme="majorHAnsi"/>
        </w:rPr>
        <w:t xml:space="preserve"> mandate and Terms of Reference</w:t>
      </w:r>
      <w:r w:rsidR="00546672" w:rsidRPr="001B259A">
        <w:rPr>
          <w:rFonts w:asciiTheme="majorHAnsi" w:hAnsiTheme="majorHAnsi"/>
        </w:rPr>
        <w:t>.</w:t>
      </w:r>
      <w:r w:rsidR="00406E91" w:rsidRPr="001B259A">
        <w:rPr>
          <w:rFonts w:asciiTheme="majorHAnsi" w:hAnsiTheme="majorHAnsi"/>
        </w:rPr>
        <w:t xml:space="preserve"> </w:t>
      </w:r>
      <w:r w:rsidR="00546672" w:rsidRPr="001B259A">
        <w:rPr>
          <w:rFonts w:asciiTheme="majorHAnsi" w:hAnsiTheme="majorHAnsi"/>
        </w:rPr>
        <w:t>In October 2018 in Brussels, the CEOS 32 Plenary renewed again the SDG AHT</w:t>
      </w:r>
      <w:r w:rsidRPr="001B259A">
        <w:rPr>
          <w:rFonts w:asciiTheme="majorHAnsi" w:hAnsiTheme="majorHAnsi"/>
        </w:rPr>
        <w:t xml:space="preserve"> for a 3</w:t>
      </w:r>
      <w:r w:rsidRPr="001B259A">
        <w:rPr>
          <w:rFonts w:asciiTheme="majorHAnsi" w:hAnsiTheme="majorHAnsi"/>
          <w:vertAlign w:val="superscript"/>
        </w:rPr>
        <w:t>rd</w:t>
      </w:r>
      <w:r w:rsidRPr="001B259A">
        <w:rPr>
          <w:rFonts w:asciiTheme="majorHAnsi" w:hAnsiTheme="majorHAnsi"/>
        </w:rPr>
        <w:t xml:space="preserve"> year </w:t>
      </w:r>
      <w:r w:rsidRPr="001B259A">
        <w:rPr>
          <w:rFonts w:asciiTheme="majorHAnsi" w:hAnsiTheme="majorHAnsi"/>
          <w:lang w:val="en-GB"/>
        </w:rPr>
        <w:t xml:space="preserve">with an action to bring a proposal to SIT-34 on the way forward </w:t>
      </w:r>
      <w:r w:rsidR="00406E91" w:rsidRPr="001B259A">
        <w:rPr>
          <w:rFonts w:asciiTheme="majorHAnsi" w:hAnsiTheme="majorHAnsi"/>
          <w:lang w:val="en-GB"/>
        </w:rPr>
        <w:t>on how to tackle SDG</w:t>
      </w:r>
      <w:r w:rsidR="00CF7947">
        <w:rPr>
          <w:rFonts w:asciiTheme="majorHAnsi" w:hAnsiTheme="majorHAnsi"/>
          <w:lang w:val="en-GB"/>
        </w:rPr>
        <w:t>s</w:t>
      </w:r>
      <w:r w:rsidR="00406E91" w:rsidRPr="001B259A">
        <w:rPr>
          <w:rFonts w:asciiTheme="majorHAnsi" w:hAnsiTheme="majorHAnsi"/>
          <w:lang w:val="en-GB"/>
        </w:rPr>
        <w:t xml:space="preserve"> </w:t>
      </w:r>
      <w:r w:rsidRPr="001B259A">
        <w:rPr>
          <w:rFonts w:asciiTheme="majorHAnsi" w:hAnsiTheme="majorHAnsi"/>
          <w:lang w:val="en-GB"/>
        </w:rPr>
        <w:t>within CEOS, addressing the organisational aspects</w:t>
      </w:r>
      <w:r w:rsidR="00406E91" w:rsidRPr="001B259A">
        <w:rPr>
          <w:rFonts w:asciiTheme="majorHAnsi" w:hAnsiTheme="majorHAnsi"/>
          <w:lang w:val="en-GB"/>
        </w:rPr>
        <w:t xml:space="preserve"> depending on the proposed solutions</w:t>
      </w:r>
      <w:r w:rsidRPr="001B259A">
        <w:rPr>
          <w:rFonts w:asciiTheme="majorHAnsi" w:hAnsiTheme="majorHAnsi"/>
          <w:lang w:val="en-GB"/>
        </w:rPr>
        <w:t>.</w:t>
      </w:r>
      <w:r w:rsidR="00406E91" w:rsidRPr="001B259A">
        <w:rPr>
          <w:rFonts w:asciiTheme="majorHAnsi" w:hAnsiTheme="majorHAnsi"/>
          <w:lang w:val="en-GB"/>
        </w:rPr>
        <w:t xml:space="preserve"> </w:t>
      </w:r>
    </w:p>
    <w:p w14:paraId="3C58D369" w14:textId="76DFFF56" w:rsidR="00A27D32" w:rsidRPr="001B259A" w:rsidRDefault="00406E91" w:rsidP="00A27D32">
      <w:pPr>
        <w:spacing w:before="120"/>
        <w:jc w:val="both"/>
        <w:rPr>
          <w:rFonts w:asciiTheme="majorHAnsi" w:hAnsiTheme="majorHAnsi"/>
          <w:lang w:val="en-GB"/>
        </w:rPr>
      </w:pPr>
      <w:r w:rsidRPr="001B259A">
        <w:rPr>
          <w:rFonts w:asciiTheme="majorHAnsi" w:hAnsiTheme="majorHAnsi"/>
          <w:lang w:val="en-GB"/>
        </w:rPr>
        <w:t xml:space="preserve">Given the </w:t>
      </w:r>
      <w:r w:rsidR="00A23592" w:rsidRPr="001B259A">
        <w:rPr>
          <w:rFonts w:asciiTheme="majorHAnsi" w:hAnsiTheme="majorHAnsi"/>
          <w:lang w:val="en-GB"/>
        </w:rPr>
        <w:t xml:space="preserve">current </w:t>
      </w:r>
      <w:r w:rsidRPr="001B259A">
        <w:rPr>
          <w:rFonts w:asciiTheme="majorHAnsi" w:hAnsiTheme="majorHAnsi"/>
          <w:lang w:val="en-GB"/>
        </w:rPr>
        <w:t>internal discussions</w:t>
      </w:r>
      <w:r w:rsidR="00546672" w:rsidRPr="001B259A">
        <w:rPr>
          <w:rFonts w:asciiTheme="majorHAnsi" w:hAnsiTheme="majorHAnsi"/>
          <w:lang w:val="en-GB"/>
        </w:rPr>
        <w:t xml:space="preserve"> in CEOS</w:t>
      </w:r>
      <w:r w:rsidRPr="001B259A">
        <w:rPr>
          <w:rFonts w:asciiTheme="majorHAnsi" w:hAnsiTheme="majorHAnsi"/>
          <w:lang w:val="en-GB"/>
        </w:rPr>
        <w:t xml:space="preserve"> </w:t>
      </w:r>
      <w:r w:rsidR="00CF7947">
        <w:rPr>
          <w:rFonts w:asciiTheme="majorHAnsi" w:hAnsiTheme="majorHAnsi"/>
          <w:lang w:val="en-GB"/>
        </w:rPr>
        <w:t xml:space="preserve">on the </w:t>
      </w:r>
      <w:r w:rsidR="00CF7947" w:rsidRPr="00CF7947">
        <w:rPr>
          <w:rFonts w:asciiTheme="majorHAnsi" w:hAnsiTheme="majorHAnsi"/>
        </w:rPr>
        <w:t>changes to</w:t>
      </w:r>
      <w:r w:rsidR="00CF7947">
        <w:rPr>
          <w:rFonts w:asciiTheme="majorHAnsi" w:hAnsiTheme="majorHAnsi"/>
        </w:rPr>
        <w:t xml:space="preserve"> be applied to</w:t>
      </w:r>
      <w:r w:rsidR="00CF7947" w:rsidRPr="00CF7947">
        <w:rPr>
          <w:rFonts w:asciiTheme="majorHAnsi" w:hAnsiTheme="majorHAnsi"/>
        </w:rPr>
        <w:t xml:space="preserve"> the CEOS internal processes to better respond to user communities’ requests, including the SDGs</w:t>
      </w:r>
      <w:r w:rsidR="00A23592" w:rsidRPr="001B259A">
        <w:rPr>
          <w:rFonts w:asciiTheme="majorHAnsi" w:hAnsiTheme="majorHAnsi"/>
          <w:lang w:val="en-GB"/>
        </w:rPr>
        <w:t xml:space="preserve">, </w:t>
      </w:r>
      <w:r w:rsidR="00556077" w:rsidRPr="001B259A">
        <w:rPr>
          <w:rFonts w:asciiTheme="majorHAnsi" w:hAnsiTheme="majorHAnsi"/>
          <w:lang w:val="en-GB"/>
        </w:rPr>
        <w:t>g</w:t>
      </w:r>
      <w:r w:rsidR="00A23592" w:rsidRPr="001B259A">
        <w:rPr>
          <w:rFonts w:asciiTheme="majorHAnsi" w:hAnsiTheme="majorHAnsi"/>
          <w:lang w:val="en-GB"/>
        </w:rPr>
        <w:t>iven</w:t>
      </w:r>
      <w:r w:rsidRPr="001B259A">
        <w:rPr>
          <w:rFonts w:asciiTheme="majorHAnsi" w:hAnsiTheme="majorHAnsi"/>
          <w:lang w:val="en-GB"/>
        </w:rPr>
        <w:t xml:space="preserve"> </w:t>
      </w:r>
      <w:r w:rsidR="00546672" w:rsidRPr="001B259A">
        <w:rPr>
          <w:rFonts w:asciiTheme="majorHAnsi" w:hAnsiTheme="majorHAnsi"/>
          <w:lang w:val="en-GB"/>
        </w:rPr>
        <w:t xml:space="preserve">the </w:t>
      </w:r>
      <w:r w:rsidR="00546672" w:rsidRPr="001B259A">
        <w:rPr>
          <w:rFonts w:asciiTheme="majorHAnsi" w:hAnsiTheme="majorHAnsi"/>
        </w:rPr>
        <w:t>new GEO federated approach on SDGs and related workflows that is currently being defined by the GEO EO4SDG initiative and which will include a role for CEOS,</w:t>
      </w:r>
      <w:r w:rsidR="00546672" w:rsidRPr="001B259A">
        <w:rPr>
          <w:rFonts w:asciiTheme="majorHAnsi" w:hAnsiTheme="majorHAnsi"/>
          <w:lang w:val="en-GB"/>
        </w:rPr>
        <w:t xml:space="preserve"> </w:t>
      </w:r>
      <w:r w:rsidR="00556077" w:rsidRPr="001B259A">
        <w:rPr>
          <w:rFonts w:asciiTheme="majorHAnsi" w:hAnsiTheme="majorHAnsi"/>
          <w:lang w:val="en-GB"/>
        </w:rPr>
        <w:t>g</w:t>
      </w:r>
      <w:r w:rsidR="00A23592" w:rsidRPr="001B259A">
        <w:rPr>
          <w:rFonts w:asciiTheme="majorHAnsi" w:hAnsiTheme="majorHAnsi"/>
          <w:lang w:val="en-GB"/>
        </w:rPr>
        <w:t>iven</w:t>
      </w:r>
      <w:r w:rsidRPr="001B259A">
        <w:rPr>
          <w:rFonts w:asciiTheme="majorHAnsi" w:hAnsiTheme="majorHAnsi"/>
          <w:lang w:val="en-GB"/>
        </w:rPr>
        <w:t xml:space="preserve"> the </w:t>
      </w:r>
      <w:r w:rsidR="00C16B1E">
        <w:rPr>
          <w:rFonts w:asciiTheme="majorHAnsi" w:hAnsiTheme="majorHAnsi"/>
          <w:lang w:val="en-GB"/>
        </w:rPr>
        <w:t xml:space="preserve">current </w:t>
      </w:r>
      <w:r w:rsidRPr="001B259A">
        <w:rPr>
          <w:rFonts w:asciiTheme="majorHAnsi" w:hAnsiTheme="majorHAnsi"/>
          <w:lang w:val="en-GB"/>
        </w:rPr>
        <w:t xml:space="preserve">lack of CEOS Agencies support to </w:t>
      </w:r>
      <w:r w:rsidR="00A23592" w:rsidRPr="001B259A">
        <w:rPr>
          <w:rFonts w:asciiTheme="majorHAnsi" w:hAnsiTheme="majorHAnsi"/>
          <w:lang w:val="en-GB"/>
        </w:rPr>
        <w:t>create</w:t>
      </w:r>
      <w:r w:rsidRPr="001B259A">
        <w:rPr>
          <w:rFonts w:asciiTheme="majorHAnsi" w:hAnsiTheme="majorHAnsi"/>
          <w:lang w:val="en-GB"/>
        </w:rPr>
        <w:t xml:space="preserve"> a W</w:t>
      </w:r>
      <w:r w:rsidR="00A23592" w:rsidRPr="001B259A">
        <w:rPr>
          <w:rFonts w:asciiTheme="majorHAnsi" w:hAnsiTheme="majorHAnsi"/>
          <w:lang w:val="en-GB"/>
        </w:rPr>
        <w:t xml:space="preserve">orking </w:t>
      </w:r>
      <w:r w:rsidRPr="001B259A">
        <w:rPr>
          <w:rFonts w:asciiTheme="majorHAnsi" w:hAnsiTheme="majorHAnsi"/>
          <w:lang w:val="en-GB"/>
        </w:rPr>
        <w:t>G</w:t>
      </w:r>
      <w:r w:rsidR="00A23592" w:rsidRPr="001B259A">
        <w:rPr>
          <w:rFonts w:asciiTheme="majorHAnsi" w:hAnsiTheme="majorHAnsi"/>
          <w:lang w:val="en-GB"/>
        </w:rPr>
        <w:t>roup on SDGs (option 3 of possible organisational evolutions of CEOS on SDGs)</w:t>
      </w:r>
      <w:r w:rsidRPr="001B259A">
        <w:rPr>
          <w:rFonts w:asciiTheme="majorHAnsi" w:hAnsiTheme="majorHAnsi"/>
          <w:lang w:val="en-GB"/>
        </w:rPr>
        <w:t xml:space="preserve">, the </w:t>
      </w:r>
      <w:r w:rsidR="00A23592" w:rsidRPr="001B259A">
        <w:rPr>
          <w:rFonts w:asciiTheme="majorHAnsi" w:hAnsiTheme="majorHAnsi"/>
          <w:lang w:val="en-GB"/>
        </w:rPr>
        <w:t xml:space="preserve">SGT </w:t>
      </w:r>
      <w:r w:rsidRPr="001B259A">
        <w:rPr>
          <w:rFonts w:asciiTheme="majorHAnsi" w:hAnsiTheme="majorHAnsi"/>
          <w:lang w:val="en-GB"/>
        </w:rPr>
        <w:t>AHT request</w:t>
      </w:r>
      <w:r w:rsidR="00C16B1E">
        <w:rPr>
          <w:rFonts w:asciiTheme="majorHAnsi" w:hAnsiTheme="majorHAnsi"/>
          <w:lang w:val="en-GB"/>
        </w:rPr>
        <w:t>s</w:t>
      </w:r>
      <w:r w:rsidR="005C3E84" w:rsidRPr="001B259A">
        <w:rPr>
          <w:rFonts w:asciiTheme="majorHAnsi" w:hAnsiTheme="majorHAnsi"/>
          <w:lang w:val="en-GB"/>
        </w:rPr>
        <w:t xml:space="preserve"> to CEOS 33 Plenary </w:t>
      </w:r>
      <w:r w:rsidRPr="001B259A">
        <w:rPr>
          <w:rFonts w:asciiTheme="majorHAnsi" w:hAnsiTheme="majorHAnsi"/>
          <w:lang w:val="en-GB"/>
        </w:rPr>
        <w:t xml:space="preserve"> </w:t>
      </w:r>
      <w:r w:rsidR="005C3E84" w:rsidRPr="001B259A">
        <w:rPr>
          <w:rFonts w:asciiTheme="majorHAnsi" w:hAnsiTheme="majorHAnsi"/>
          <w:lang w:val="en-GB"/>
        </w:rPr>
        <w:t>a</w:t>
      </w:r>
      <w:r w:rsidRPr="001B259A">
        <w:rPr>
          <w:rFonts w:asciiTheme="majorHAnsi" w:hAnsiTheme="majorHAnsi"/>
          <w:lang w:val="en-GB"/>
        </w:rPr>
        <w:t xml:space="preserve"> renewal </w:t>
      </w:r>
      <w:r w:rsidR="00A23592" w:rsidRPr="001B259A">
        <w:rPr>
          <w:rFonts w:asciiTheme="majorHAnsi" w:hAnsiTheme="majorHAnsi"/>
          <w:lang w:val="en-GB"/>
        </w:rPr>
        <w:t xml:space="preserve">of </w:t>
      </w:r>
      <w:r w:rsidR="005C3E84" w:rsidRPr="001B259A">
        <w:rPr>
          <w:rFonts w:asciiTheme="majorHAnsi" w:hAnsiTheme="majorHAnsi"/>
          <w:lang w:val="en-GB"/>
        </w:rPr>
        <w:t>another</w:t>
      </w:r>
      <w:r w:rsidR="00A23592" w:rsidRPr="001B259A">
        <w:rPr>
          <w:rFonts w:asciiTheme="majorHAnsi" w:hAnsiTheme="majorHAnsi"/>
          <w:lang w:val="en-GB"/>
        </w:rPr>
        <w:t xml:space="preserve"> year </w:t>
      </w:r>
      <w:r w:rsidRPr="001B259A">
        <w:rPr>
          <w:rFonts w:asciiTheme="majorHAnsi" w:hAnsiTheme="majorHAnsi"/>
          <w:lang w:val="en-GB"/>
        </w:rPr>
        <w:t>as an AHT so that CEOS can continue support GEO (</w:t>
      </w:r>
      <w:r w:rsidR="00A23592" w:rsidRPr="001B259A">
        <w:rPr>
          <w:rFonts w:asciiTheme="majorHAnsi" w:hAnsiTheme="majorHAnsi"/>
          <w:lang w:val="en-GB"/>
        </w:rPr>
        <w:t xml:space="preserve">through the coordination of the GEO </w:t>
      </w:r>
      <w:r w:rsidRPr="001B259A">
        <w:rPr>
          <w:rFonts w:asciiTheme="majorHAnsi" w:hAnsiTheme="majorHAnsi"/>
          <w:lang w:val="en-GB"/>
        </w:rPr>
        <w:t xml:space="preserve">E04SDG initiative) in </w:t>
      </w:r>
      <w:r w:rsidR="00A23592" w:rsidRPr="001B259A">
        <w:rPr>
          <w:rFonts w:asciiTheme="majorHAnsi" w:hAnsiTheme="majorHAnsi"/>
          <w:lang w:val="en-GB"/>
        </w:rPr>
        <w:t>all its</w:t>
      </w:r>
      <w:r w:rsidRPr="001B259A">
        <w:rPr>
          <w:rFonts w:asciiTheme="majorHAnsi" w:hAnsiTheme="majorHAnsi"/>
          <w:lang w:val="en-GB"/>
        </w:rPr>
        <w:t xml:space="preserve"> </w:t>
      </w:r>
      <w:r w:rsidR="005C3E84" w:rsidRPr="001B259A">
        <w:rPr>
          <w:rFonts w:asciiTheme="majorHAnsi" w:hAnsiTheme="majorHAnsi"/>
          <w:lang w:val="en-GB"/>
        </w:rPr>
        <w:t xml:space="preserve">SDG </w:t>
      </w:r>
      <w:r w:rsidRPr="001B259A">
        <w:rPr>
          <w:rFonts w:asciiTheme="majorHAnsi" w:hAnsiTheme="majorHAnsi"/>
          <w:lang w:val="en-GB"/>
        </w:rPr>
        <w:t>action</w:t>
      </w:r>
      <w:r w:rsidR="00A23592" w:rsidRPr="001B259A">
        <w:rPr>
          <w:rFonts w:asciiTheme="majorHAnsi" w:hAnsiTheme="majorHAnsi"/>
          <w:lang w:val="en-GB"/>
        </w:rPr>
        <w:t>s</w:t>
      </w:r>
      <w:r w:rsidR="005C3E84" w:rsidRPr="001B259A">
        <w:rPr>
          <w:rFonts w:asciiTheme="majorHAnsi" w:hAnsiTheme="majorHAnsi"/>
          <w:lang w:val="en-GB"/>
        </w:rPr>
        <w:t>,</w:t>
      </w:r>
      <w:r w:rsidRPr="001B259A">
        <w:rPr>
          <w:rFonts w:asciiTheme="majorHAnsi" w:hAnsiTheme="majorHAnsi"/>
          <w:lang w:val="en-GB"/>
        </w:rPr>
        <w:t xml:space="preserve"> by ensuring </w:t>
      </w:r>
      <w:r w:rsidR="005C3E84" w:rsidRPr="001B259A">
        <w:rPr>
          <w:rFonts w:asciiTheme="majorHAnsi" w:hAnsiTheme="majorHAnsi"/>
          <w:lang w:val="en-GB"/>
        </w:rPr>
        <w:t xml:space="preserve">the provision and facilitating the access to </w:t>
      </w:r>
      <w:r w:rsidRPr="001B259A">
        <w:rPr>
          <w:rFonts w:asciiTheme="majorHAnsi" w:hAnsiTheme="majorHAnsi"/>
          <w:lang w:val="en-GB"/>
        </w:rPr>
        <w:t xml:space="preserve">accurate, continuous and reliable satellite data </w:t>
      </w:r>
      <w:r w:rsidR="005C3E84" w:rsidRPr="001B259A">
        <w:rPr>
          <w:rFonts w:asciiTheme="majorHAnsi" w:hAnsiTheme="majorHAnsi"/>
          <w:lang w:val="en-GB"/>
        </w:rPr>
        <w:t>, by supporting the development of</w:t>
      </w:r>
      <w:r w:rsidRPr="001B259A">
        <w:rPr>
          <w:rFonts w:asciiTheme="majorHAnsi" w:hAnsiTheme="majorHAnsi"/>
          <w:lang w:val="en-GB"/>
        </w:rPr>
        <w:t xml:space="preserve"> </w:t>
      </w:r>
      <w:r w:rsidR="00A23592" w:rsidRPr="001B259A">
        <w:rPr>
          <w:rFonts w:asciiTheme="majorHAnsi" w:hAnsiTheme="majorHAnsi"/>
          <w:lang w:val="en-GB"/>
        </w:rPr>
        <w:t xml:space="preserve">EO </w:t>
      </w:r>
      <w:r w:rsidRPr="001B259A">
        <w:rPr>
          <w:rFonts w:asciiTheme="majorHAnsi" w:hAnsiTheme="majorHAnsi"/>
          <w:lang w:val="en-GB"/>
        </w:rPr>
        <w:t>methods</w:t>
      </w:r>
      <w:r w:rsidR="00A23592" w:rsidRPr="001B259A">
        <w:rPr>
          <w:rFonts w:asciiTheme="majorHAnsi" w:hAnsiTheme="majorHAnsi"/>
          <w:lang w:val="en-GB"/>
        </w:rPr>
        <w:t>, tools</w:t>
      </w:r>
      <w:r w:rsidRPr="001B259A">
        <w:rPr>
          <w:rFonts w:asciiTheme="majorHAnsi" w:hAnsiTheme="majorHAnsi"/>
          <w:lang w:val="en-GB"/>
        </w:rPr>
        <w:t xml:space="preserve"> </w:t>
      </w:r>
      <w:r w:rsidR="00A23592" w:rsidRPr="001B259A">
        <w:rPr>
          <w:rFonts w:asciiTheme="majorHAnsi" w:hAnsiTheme="majorHAnsi"/>
          <w:lang w:val="en-GB"/>
        </w:rPr>
        <w:t xml:space="preserve">and platforms </w:t>
      </w:r>
      <w:r w:rsidRPr="001B259A">
        <w:rPr>
          <w:rFonts w:asciiTheme="majorHAnsi" w:hAnsiTheme="majorHAnsi"/>
          <w:lang w:val="en-GB"/>
        </w:rPr>
        <w:t>t</w:t>
      </w:r>
      <w:r w:rsidR="00A23592" w:rsidRPr="001B259A">
        <w:rPr>
          <w:rFonts w:asciiTheme="majorHAnsi" w:hAnsiTheme="majorHAnsi"/>
          <w:lang w:val="en-GB"/>
        </w:rPr>
        <w:t>hat</w:t>
      </w:r>
      <w:r w:rsidRPr="001B259A">
        <w:rPr>
          <w:rFonts w:asciiTheme="majorHAnsi" w:hAnsiTheme="majorHAnsi"/>
          <w:lang w:val="en-GB"/>
        </w:rPr>
        <w:t xml:space="preserve"> </w:t>
      </w:r>
      <w:r w:rsidR="00A23592" w:rsidRPr="001B259A">
        <w:rPr>
          <w:rFonts w:asciiTheme="majorHAnsi" w:hAnsiTheme="majorHAnsi"/>
          <w:lang w:val="en-GB"/>
        </w:rPr>
        <w:t>enable</w:t>
      </w:r>
      <w:r w:rsidRPr="001B259A">
        <w:rPr>
          <w:rFonts w:asciiTheme="majorHAnsi" w:hAnsiTheme="majorHAnsi"/>
          <w:lang w:val="en-GB"/>
        </w:rPr>
        <w:t xml:space="preserve"> countries </w:t>
      </w:r>
      <w:r w:rsidR="005C3E84" w:rsidRPr="001B259A">
        <w:rPr>
          <w:rFonts w:asciiTheme="majorHAnsi" w:hAnsiTheme="majorHAnsi"/>
          <w:lang w:val="en-GB"/>
        </w:rPr>
        <w:t xml:space="preserve">to </w:t>
      </w:r>
      <w:r w:rsidR="00A23592" w:rsidRPr="001B259A">
        <w:rPr>
          <w:rFonts w:asciiTheme="majorHAnsi" w:hAnsiTheme="majorHAnsi"/>
          <w:lang w:val="en-GB"/>
        </w:rPr>
        <w:t>mainstream E</w:t>
      </w:r>
      <w:r w:rsidR="005C3E84" w:rsidRPr="001B259A">
        <w:rPr>
          <w:rFonts w:asciiTheme="majorHAnsi" w:hAnsiTheme="majorHAnsi"/>
          <w:lang w:val="en-GB"/>
        </w:rPr>
        <w:t xml:space="preserve">arth </w:t>
      </w:r>
      <w:r w:rsidR="00A23592" w:rsidRPr="001B259A">
        <w:rPr>
          <w:rFonts w:asciiTheme="majorHAnsi" w:hAnsiTheme="majorHAnsi"/>
          <w:lang w:val="en-GB"/>
        </w:rPr>
        <w:t>O</w:t>
      </w:r>
      <w:r w:rsidR="005C3E84" w:rsidRPr="001B259A">
        <w:rPr>
          <w:rFonts w:asciiTheme="majorHAnsi" w:hAnsiTheme="majorHAnsi"/>
          <w:lang w:val="en-GB"/>
        </w:rPr>
        <w:t>bservation in their</w:t>
      </w:r>
      <w:r w:rsidRPr="001B259A">
        <w:rPr>
          <w:rFonts w:asciiTheme="majorHAnsi" w:hAnsiTheme="majorHAnsi"/>
          <w:lang w:val="en-GB"/>
        </w:rPr>
        <w:t xml:space="preserve"> </w:t>
      </w:r>
      <w:r w:rsidR="005C3E84" w:rsidRPr="001B259A">
        <w:rPr>
          <w:rFonts w:asciiTheme="majorHAnsi" w:hAnsiTheme="majorHAnsi"/>
          <w:lang w:val="en-GB"/>
        </w:rPr>
        <w:t xml:space="preserve">national </w:t>
      </w:r>
      <w:r w:rsidRPr="001B259A">
        <w:rPr>
          <w:rFonts w:asciiTheme="majorHAnsi" w:hAnsiTheme="majorHAnsi"/>
          <w:lang w:val="en-GB"/>
        </w:rPr>
        <w:t>SDG process</w:t>
      </w:r>
      <w:r w:rsidR="005C3E84" w:rsidRPr="001B259A">
        <w:rPr>
          <w:rFonts w:asciiTheme="majorHAnsi" w:hAnsiTheme="majorHAnsi"/>
          <w:lang w:val="en-GB"/>
        </w:rPr>
        <w:t>es and systems, and by supporting the development of EO capacities and skills in the countries</w:t>
      </w:r>
      <w:r w:rsidRPr="001B259A">
        <w:rPr>
          <w:rFonts w:asciiTheme="majorHAnsi" w:hAnsiTheme="majorHAnsi"/>
          <w:lang w:val="en-GB"/>
        </w:rPr>
        <w:t>.</w:t>
      </w:r>
    </w:p>
    <w:p w14:paraId="1C201F6A" w14:textId="727B8316" w:rsidR="005C3E84" w:rsidRPr="001B259A" w:rsidRDefault="00A27D32" w:rsidP="00A27D32">
      <w:pPr>
        <w:spacing w:before="120"/>
        <w:jc w:val="both"/>
        <w:rPr>
          <w:rFonts w:asciiTheme="majorHAnsi" w:hAnsiTheme="majorHAnsi"/>
        </w:rPr>
      </w:pPr>
      <w:r w:rsidRPr="001B259A">
        <w:rPr>
          <w:rFonts w:asciiTheme="majorHAnsi" w:hAnsiTheme="majorHAnsi"/>
        </w:rPr>
        <w:t xml:space="preserve">This document contains the CEOS </w:t>
      </w:r>
      <w:r w:rsidR="003B590F" w:rsidRPr="001B259A">
        <w:rPr>
          <w:rFonts w:asciiTheme="majorHAnsi" w:hAnsiTheme="majorHAnsi"/>
        </w:rPr>
        <w:t>workplan</w:t>
      </w:r>
      <w:r w:rsidR="00406E91" w:rsidRPr="001B259A">
        <w:rPr>
          <w:rFonts w:asciiTheme="majorHAnsi" w:hAnsiTheme="majorHAnsi"/>
        </w:rPr>
        <w:t xml:space="preserve"> to continue its activities after CEOS </w:t>
      </w:r>
      <w:r w:rsidR="005C3E84" w:rsidRPr="001B259A">
        <w:rPr>
          <w:rFonts w:asciiTheme="majorHAnsi" w:hAnsiTheme="majorHAnsi"/>
        </w:rPr>
        <w:t xml:space="preserve">33 </w:t>
      </w:r>
      <w:r w:rsidR="00406E91" w:rsidRPr="001B259A">
        <w:rPr>
          <w:rFonts w:asciiTheme="majorHAnsi" w:hAnsiTheme="majorHAnsi"/>
        </w:rPr>
        <w:t>Plenary</w:t>
      </w:r>
      <w:r w:rsidRPr="001B259A">
        <w:rPr>
          <w:rFonts w:asciiTheme="majorHAnsi" w:hAnsiTheme="majorHAnsi"/>
        </w:rPr>
        <w:t xml:space="preserve">. </w:t>
      </w:r>
      <w:r w:rsidR="005C3E84" w:rsidRPr="001B259A">
        <w:rPr>
          <w:rFonts w:asciiTheme="majorHAnsi" w:hAnsiTheme="majorHAnsi"/>
        </w:rPr>
        <w:t xml:space="preserve"> It is provided as a 2-year workplan </w:t>
      </w:r>
      <w:r w:rsidR="00B031AE" w:rsidRPr="001B259A">
        <w:rPr>
          <w:rFonts w:asciiTheme="majorHAnsi" w:hAnsiTheme="majorHAnsi"/>
        </w:rPr>
        <w:t>(20</w:t>
      </w:r>
      <w:r w:rsidR="00856F4E" w:rsidRPr="001B259A">
        <w:rPr>
          <w:rFonts w:asciiTheme="majorHAnsi" w:hAnsiTheme="majorHAnsi"/>
        </w:rPr>
        <w:t>20</w:t>
      </w:r>
      <w:r w:rsidR="00B031AE" w:rsidRPr="001B259A">
        <w:rPr>
          <w:rFonts w:asciiTheme="majorHAnsi" w:hAnsiTheme="majorHAnsi"/>
        </w:rPr>
        <w:t xml:space="preserve">-2021), </w:t>
      </w:r>
      <w:r w:rsidR="009D333F" w:rsidRPr="001B259A">
        <w:rPr>
          <w:rFonts w:asciiTheme="majorHAnsi" w:hAnsiTheme="majorHAnsi"/>
        </w:rPr>
        <w:t>which</w:t>
      </w:r>
      <w:r w:rsidR="005C3E84" w:rsidRPr="001B259A">
        <w:rPr>
          <w:rFonts w:asciiTheme="majorHAnsi" w:hAnsiTheme="majorHAnsi"/>
        </w:rPr>
        <w:t xml:space="preserve"> will be transferred </w:t>
      </w:r>
      <w:r w:rsidR="00B031AE" w:rsidRPr="001B259A">
        <w:rPr>
          <w:rFonts w:asciiTheme="majorHAnsi" w:hAnsiTheme="majorHAnsi"/>
        </w:rPr>
        <w:t>within</w:t>
      </w:r>
      <w:r w:rsidR="005C3E84" w:rsidRPr="001B259A">
        <w:rPr>
          <w:rFonts w:asciiTheme="majorHAnsi" w:hAnsiTheme="majorHAnsi"/>
        </w:rPr>
        <w:t xml:space="preserve"> </w:t>
      </w:r>
      <w:r w:rsidR="00B031AE" w:rsidRPr="001B259A">
        <w:rPr>
          <w:rFonts w:asciiTheme="majorHAnsi" w:hAnsiTheme="majorHAnsi"/>
        </w:rPr>
        <w:t>the</w:t>
      </w:r>
      <w:r w:rsidR="005C3E84" w:rsidRPr="001B259A">
        <w:rPr>
          <w:rFonts w:asciiTheme="majorHAnsi" w:hAnsiTheme="majorHAnsi"/>
        </w:rPr>
        <w:t xml:space="preserve"> new </w:t>
      </w:r>
      <w:r w:rsidR="00556077" w:rsidRPr="001B259A">
        <w:rPr>
          <w:rFonts w:asciiTheme="majorHAnsi" w:hAnsiTheme="majorHAnsi"/>
        </w:rPr>
        <w:t>“</w:t>
      </w:r>
      <w:r w:rsidR="005C3E84" w:rsidRPr="001B259A">
        <w:rPr>
          <w:rFonts w:asciiTheme="majorHAnsi" w:hAnsiTheme="majorHAnsi"/>
        </w:rPr>
        <w:t>CEOS structure on SDGs</w:t>
      </w:r>
      <w:r w:rsidR="00556077" w:rsidRPr="001B259A">
        <w:rPr>
          <w:rFonts w:asciiTheme="majorHAnsi" w:hAnsiTheme="majorHAnsi"/>
        </w:rPr>
        <w:t>”</w:t>
      </w:r>
      <w:r w:rsidR="005C3E84" w:rsidRPr="001B259A">
        <w:rPr>
          <w:rFonts w:asciiTheme="majorHAnsi" w:hAnsiTheme="majorHAnsi"/>
        </w:rPr>
        <w:t xml:space="preserve"> that will be decided at CEOS 34 Plenary in October 2020</w:t>
      </w:r>
      <w:r w:rsidR="00B031AE" w:rsidRPr="001B259A">
        <w:rPr>
          <w:rFonts w:asciiTheme="majorHAnsi" w:hAnsiTheme="majorHAnsi"/>
        </w:rPr>
        <w:t>, including the possibility to transfer some activities outside of CEOS if a light structure on SDGs is decided at CEOS 34 Plenary.</w:t>
      </w:r>
    </w:p>
    <w:p w14:paraId="02A79CEA" w14:textId="65411094" w:rsidR="009D333F" w:rsidRPr="001B259A" w:rsidRDefault="00B031AE" w:rsidP="00A27D32">
      <w:pPr>
        <w:spacing w:before="120"/>
        <w:jc w:val="both"/>
        <w:rPr>
          <w:rFonts w:asciiTheme="majorHAnsi" w:hAnsiTheme="majorHAnsi"/>
          <w:i/>
        </w:rPr>
      </w:pPr>
      <w:r w:rsidRPr="001B259A">
        <w:rPr>
          <w:rFonts w:asciiTheme="majorHAnsi" w:hAnsiTheme="majorHAnsi"/>
        </w:rPr>
        <w:t xml:space="preserve">The </w:t>
      </w:r>
      <w:r w:rsidR="00D80D0A">
        <w:rPr>
          <w:rFonts w:asciiTheme="majorHAnsi" w:hAnsiTheme="majorHAnsi"/>
        </w:rPr>
        <w:t xml:space="preserve">CEOS </w:t>
      </w:r>
      <w:r w:rsidRPr="001B259A">
        <w:rPr>
          <w:rFonts w:asciiTheme="majorHAnsi" w:hAnsiTheme="majorHAnsi"/>
        </w:rPr>
        <w:t>20</w:t>
      </w:r>
      <w:r w:rsidR="00856F4E" w:rsidRPr="001B259A">
        <w:rPr>
          <w:rFonts w:asciiTheme="majorHAnsi" w:hAnsiTheme="majorHAnsi"/>
        </w:rPr>
        <w:t>20</w:t>
      </w:r>
      <w:r w:rsidRPr="001B259A">
        <w:rPr>
          <w:rFonts w:asciiTheme="majorHAnsi" w:hAnsiTheme="majorHAnsi"/>
        </w:rPr>
        <w:t>-2021 workplan on SDGs</w:t>
      </w:r>
      <w:r w:rsidR="00A27D32" w:rsidRPr="001B259A">
        <w:rPr>
          <w:rFonts w:asciiTheme="majorHAnsi" w:hAnsiTheme="majorHAnsi"/>
        </w:rPr>
        <w:t xml:space="preserve"> follows the strategic discussions on the lifecycle and way forward of the CEOS Ad-Hoc Teams </w:t>
      </w:r>
      <w:r w:rsidR="00406E91" w:rsidRPr="001B259A">
        <w:rPr>
          <w:rFonts w:asciiTheme="majorHAnsi" w:hAnsiTheme="majorHAnsi"/>
        </w:rPr>
        <w:t xml:space="preserve">initiated by </w:t>
      </w:r>
      <w:r w:rsidR="00A27D32" w:rsidRPr="001B259A">
        <w:rPr>
          <w:rFonts w:asciiTheme="majorHAnsi" w:hAnsiTheme="majorHAnsi"/>
        </w:rPr>
        <w:t>CEOS SIT Chair team in September 2018</w:t>
      </w:r>
      <w:r w:rsidR="00AE2D1A" w:rsidRPr="001B259A">
        <w:rPr>
          <w:rFonts w:asciiTheme="majorHAnsi" w:hAnsiTheme="majorHAnsi"/>
        </w:rPr>
        <w:t xml:space="preserve">, </w:t>
      </w:r>
      <w:r w:rsidR="00556077" w:rsidRPr="001B259A">
        <w:rPr>
          <w:rFonts w:asciiTheme="majorHAnsi" w:hAnsiTheme="majorHAnsi"/>
        </w:rPr>
        <w:t xml:space="preserve">reckoning with </w:t>
      </w:r>
      <w:r w:rsidR="00AE2D1A" w:rsidRPr="001B259A">
        <w:rPr>
          <w:rFonts w:asciiTheme="majorHAnsi" w:hAnsiTheme="majorHAnsi"/>
        </w:rPr>
        <w:t>the work of the CEOS Working Group Study Team (WGST) created by SIT 34 to study how CEOS should re-</w:t>
      </w:r>
      <w:proofErr w:type="spellStart"/>
      <w:r w:rsidR="00AE2D1A" w:rsidRPr="001B259A">
        <w:rPr>
          <w:rFonts w:asciiTheme="majorHAnsi" w:hAnsiTheme="majorHAnsi"/>
        </w:rPr>
        <w:t>organise</w:t>
      </w:r>
      <w:proofErr w:type="spellEnd"/>
      <w:r w:rsidR="00AE2D1A" w:rsidRPr="001B259A">
        <w:rPr>
          <w:rFonts w:asciiTheme="majorHAnsi" w:hAnsiTheme="majorHAnsi"/>
        </w:rPr>
        <w:t xml:space="preserve"> itself for a more efficient response to the increasing requests from user communities (in large parts lead by GEO).</w:t>
      </w:r>
      <w:r w:rsidR="00AE2D1A" w:rsidRPr="001B259A">
        <w:rPr>
          <w:rFonts w:asciiTheme="majorHAnsi" w:hAnsiTheme="majorHAnsi"/>
          <w:i/>
        </w:rPr>
        <w:t xml:space="preserve">  </w:t>
      </w:r>
      <w:r w:rsidR="00AE2D1A" w:rsidRPr="001B259A">
        <w:rPr>
          <w:rFonts w:asciiTheme="majorHAnsi" w:hAnsiTheme="majorHAnsi"/>
        </w:rPr>
        <w:t>Although the CEOS strategic discussions on the lifecycle of the AHTs and on the CEOS reorganization to better respond to user communities are still on-going, the 2-year workplan on SDGs has been defined in a flexible way</w:t>
      </w:r>
      <w:r w:rsidR="00556077" w:rsidRPr="001B259A">
        <w:rPr>
          <w:rFonts w:asciiTheme="majorHAnsi" w:hAnsiTheme="majorHAnsi"/>
        </w:rPr>
        <w:t xml:space="preserve">, first </w:t>
      </w:r>
      <w:r w:rsidR="00AE2D1A" w:rsidRPr="001B259A">
        <w:rPr>
          <w:rFonts w:asciiTheme="majorHAnsi" w:hAnsiTheme="majorHAnsi"/>
        </w:rPr>
        <w:t xml:space="preserve">to </w:t>
      </w:r>
      <w:r w:rsidR="00556077" w:rsidRPr="001B259A">
        <w:rPr>
          <w:rFonts w:asciiTheme="majorHAnsi" w:hAnsiTheme="majorHAnsi"/>
        </w:rPr>
        <w:t xml:space="preserve">have a mid-term vision that goes beyond the lifetime of the SDG AHT, and second to </w:t>
      </w:r>
      <w:r w:rsidR="00AE2D1A" w:rsidRPr="001B259A">
        <w:rPr>
          <w:rFonts w:asciiTheme="majorHAnsi" w:hAnsiTheme="majorHAnsi"/>
        </w:rPr>
        <w:t xml:space="preserve">be easily adapted to any </w:t>
      </w:r>
      <w:r w:rsidR="003B590F" w:rsidRPr="001B259A">
        <w:rPr>
          <w:rFonts w:asciiTheme="majorHAnsi" w:hAnsiTheme="majorHAnsi"/>
        </w:rPr>
        <w:t xml:space="preserve">CEOS </w:t>
      </w:r>
      <w:proofErr w:type="spellStart"/>
      <w:r w:rsidR="00AE2D1A" w:rsidRPr="001B259A">
        <w:rPr>
          <w:rFonts w:asciiTheme="majorHAnsi" w:hAnsiTheme="majorHAnsi"/>
        </w:rPr>
        <w:t>organisational</w:t>
      </w:r>
      <w:proofErr w:type="spellEnd"/>
      <w:r w:rsidR="00AE2D1A" w:rsidRPr="001B259A">
        <w:rPr>
          <w:rFonts w:asciiTheme="majorHAnsi" w:hAnsiTheme="majorHAnsi"/>
        </w:rPr>
        <w:t xml:space="preserve"> evolution that will emerge from the </w:t>
      </w:r>
      <w:r w:rsidR="007A2B7F" w:rsidRPr="001B259A">
        <w:rPr>
          <w:rFonts w:asciiTheme="majorHAnsi" w:hAnsiTheme="majorHAnsi"/>
        </w:rPr>
        <w:t xml:space="preserve">CEOS internal </w:t>
      </w:r>
      <w:r w:rsidR="00AE2D1A" w:rsidRPr="001B259A">
        <w:rPr>
          <w:rFonts w:asciiTheme="majorHAnsi" w:hAnsiTheme="majorHAnsi"/>
        </w:rPr>
        <w:t>strategic discussions.</w:t>
      </w:r>
    </w:p>
    <w:p w14:paraId="36B33A23" w14:textId="06722D50" w:rsidR="00A27D32" w:rsidRPr="001B259A" w:rsidRDefault="00B031AE" w:rsidP="00A27D32">
      <w:pPr>
        <w:spacing w:before="120"/>
        <w:jc w:val="both"/>
        <w:rPr>
          <w:rFonts w:asciiTheme="majorHAnsi" w:hAnsiTheme="majorHAnsi"/>
        </w:rPr>
      </w:pPr>
      <w:r w:rsidRPr="001B259A">
        <w:rPr>
          <w:rFonts w:asciiTheme="majorHAnsi" w:hAnsiTheme="majorHAnsi"/>
        </w:rPr>
        <w:t xml:space="preserve">The </w:t>
      </w:r>
      <w:r w:rsidR="00D80D0A">
        <w:rPr>
          <w:rFonts w:asciiTheme="majorHAnsi" w:hAnsiTheme="majorHAnsi"/>
        </w:rPr>
        <w:t xml:space="preserve">CEOS </w:t>
      </w:r>
      <w:r w:rsidR="00AE2D1A" w:rsidRPr="001B259A">
        <w:rPr>
          <w:rFonts w:asciiTheme="majorHAnsi" w:hAnsiTheme="majorHAnsi"/>
        </w:rPr>
        <w:t>20</w:t>
      </w:r>
      <w:r w:rsidR="00856F4E" w:rsidRPr="001B259A">
        <w:rPr>
          <w:rFonts w:asciiTheme="majorHAnsi" w:hAnsiTheme="majorHAnsi"/>
        </w:rPr>
        <w:t>20</w:t>
      </w:r>
      <w:r w:rsidR="00AE2D1A" w:rsidRPr="001B259A">
        <w:rPr>
          <w:rFonts w:asciiTheme="majorHAnsi" w:hAnsiTheme="majorHAnsi"/>
        </w:rPr>
        <w:t xml:space="preserve">-2021 workplan on SDGs </w:t>
      </w:r>
      <w:r w:rsidRPr="001B259A">
        <w:rPr>
          <w:rFonts w:asciiTheme="majorHAnsi" w:hAnsiTheme="majorHAnsi"/>
        </w:rPr>
        <w:t>is also</w:t>
      </w:r>
      <w:r w:rsidR="00406E91" w:rsidRPr="001B259A">
        <w:rPr>
          <w:rFonts w:asciiTheme="majorHAnsi" w:hAnsiTheme="majorHAnsi"/>
        </w:rPr>
        <w:t xml:space="preserve"> aligned with the incoming SIT Chair priorities (CSIRO/GA) for 2020-21</w:t>
      </w:r>
      <w:r w:rsidR="009D333F" w:rsidRPr="001B259A">
        <w:rPr>
          <w:rFonts w:asciiTheme="majorHAnsi" w:hAnsiTheme="majorHAnsi"/>
        </w:rPr>
        <w:t xml:space="preserve"> and the </w:t>
      </w:r>
      <w:r w:rsidR="00AE2D1A" w:rsidRPr="001B259A">
        <w:rPr>
          <w:rFonts w:asciiTheme="majorHAnsi" w:hAnsiTheme="majorHAnsi"/>
        </w:rPr>
        <w:t>proposed timelines and outcomes</w:t>
      </w:r>
      <w:r w:rsidR="00406E91" w:rsidRPr="001B259A">
        <w:rPr>
          <w:rFonts w:asciiTheme="majorHAnsi" w:hAnsiTheme="majorHAnsi"/>
        </w:rPr>
        <w:t>.</w:t>
      </w:r>
    </w:p>
    <w:p w14:paraId="79296011" w14:textId="58410A29" w:rsidR="00406E91" w:rsidRPr="00EB5BFB" w:rsidRDefault="00B031AE" w:rsidP="00A27D32">
      <w:pPr>
        <w:spacing w:before="120"/>
        <w:jc w:val="both"/>
        <w:rPr>
          <w:rFonts w:asciiTheme="majorHAnsi" w:hAnsiTheme="majorHAnsi"/>
        </w:rPr>
      </w:pPr>
      <w:r w:rsidRPr="00EB5BFB">
        <w:rPr>
          <w:rFonts w:asciiTheme="majorHAnsi" w:hAnsiTheme="majorHAnsi"/>
          <w:noProof/>
        </w:rPr>
        <w:drawing>
          <wp:inline distT="0" distB="0" distL="0" distR="0" wp14:anchorId="67DF3F16" wp14:editId="2A2FFBC3">
            <wp:extent cx="5637402" cy="1149683"/>
            <wp:effectExtent l="0" t="0" r="1905" b="6350"/>
            <wp:docPr id="6" name="Picture 6" descr="https://lh3.googleusercontent.com/lrVJE9BAgLAJx4SAd3hCzyHYxylI5NOn95aMhMJPz04jO5-BEy1767QA45bgCgCbpx0TgE5enyoWldxufGw-iZOAN3z-ADEn-siihT37EvbezROu4FexdeLWz0-SbCyVVBpY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rVJE9BAgLAJx4SAd3hCzyHYxylI5NOn95aMhMJPz04jO5-BEy1767QA45bgCgCbpx0TgE5enyoWldxufGw-iZOAN3z-ADEn-siihT37EvbezROu4FexdeLWz0-SbCyVVBpY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4750" cy="1153221"/>
                    </a:xfrm>
                    <a:prstGeom prst="rect">
                      <a:avLst/>
                    </a:prstGeom>
                    <a:noFill/>
                    <a:ln>
                      <a:noFill/>
                    </a:ln>
                  </pic:spPr>
                </pic:pic>
              </a:graphicData>
            </a:graphic>
          </wp:inline>
        </w:drawing>
      </w:r>
    </w:p>
    <w:p w14:paraId="78C3C9C1" w14:textId="77777777" w:rsidR="00B031AE" w:rsidRPr="00EB5BFB" w:rsidRDefault="00B031AE" w:rsidP="00A27D32">
      <w:pPr>
        <w:spacing w:before="120"/>
        <w:jc w:val="both"/>
        <w:rPr>
          <w:rFonts w:asciiTheme="majorHAnsi" w:hAnsiTheme="majorHAnsi"/>
        </w:rPr>
      </w:pPr>
      <w:r w:rsidRPr="00EB5BFB">
        <w:rPr>
          <w:rFonts w:asciiTheme="majorHAnsi" w:hAnsiTheme="majorHAnsi"/>
          <w:noProof/>
        </w:rPr>
        <mc:AlternateContent>
          <mc:Choice Requires="wps">
            <w:drawing>
              <wp:inline distT="0" distB="0" distL="0" distR="0" wp14:anchorId="4F09DB90" wp14:editId="2D6508D5">
                <wp:extent cx="5746044" cy="160638"/>
                <wp:effectExtent l="0" t="0" r="0" b="5080"/>
                <wp:docPr id="7" name="Text Box 7"/>
                <wp:cNvGraphicFramePr/>
                <a:graphic xmlns:a="http://schemas.openxmlformats.org/drawingml/2006/main">
                  <a:graphicData uri="http://schemas.microsoft.com/office/word/2010/wordprocessingShape">
                    <wps:wsp>
                      <wps:cNvSpPr txBox="1"/>
                      <wps:spPr>
                        <a:xfrm>
                          <a:off x="0" y="0"/>
                          <a:ext cx="5746044" cy="160638"/>
                        </a:xfrm>
                        <a:prstGeom prst="rect">
                          <a:avLst/>
                        </a:prstGeom>
                        <a:solidFill>
                          <a:prstClr val="white"/>
                        </a:solidFill>
                        <a:ln>
                          <a:noFill/>
                        </a:ln>
                      </wps:spPr>
                      <wps:txbx>
                        <w:txbxContent>
                          <w:p w14:paraId="67E1727B" w14:textId="35FDA011" w:rsidR="00E56EE0" w:rsidRPr="00B031AE" w:rsidRDefault="00E56EE0" w:rsidP="007A2B7F">
                            <w:pPr>
                              <w:pStyle w:val="Caption"/>
                              <w:jc w:val="center"/>
                              <w:rPr>
                                <w:noProof/>
                                <w:sz w:val="22"/>
                                <w:szCs w:val="24"/>
                              </w:rPr>
                            </w:pPr>
                            <w:r w:rsidRPr="00B031AE">
                              <w:rPr>
                                <w:sz w:val="16"/>
                              </w:rPr>
                              <w:t xml:space="preserve">Figure </w:t>
                            </w:r>
                            <w:r w:rsidRPr="00B031AE">
                              <w:rPr>
                                <w:sz w:val="16"/>
                              </w:rPr>
                              <w:fldChar w:fldCharType="begin"/>
                            </w:r>
                            <w:r w:rsidRPr="00B031AE">
                              <w:rPr>
                                <w:sz w:val="16"/>
                              </w:rPr>
                              <w:instrText xml:space="preserve"> SEQ Figure \* ARABIC </w:instrText>
                            </w:r>
                            <w:r w:rsidRPr="00B031AE">
                              <w:rPr>
                                <w:sz w:val="16"/>
                              </w:rPr>
                              <w:fldChar w:fldCharType="separate"/>
                            </w:r>
                            <w:r>
                              <w:rPr>
                                <w:noProof/>
                                <w:sz w:val="16"/>
                              </w:rPr>
                              <w:t>1</w:t>
                            </w:r>
                            <w:r w:rsidRPr="00B031AE">
                              <w:rPr>
                                <w:sz w:val="16"/>
                              </w:rPr>
                              <w:fldChar w:fldCharType="end"/>
                            </w:r>
                            <w:r w:rsidRPr="00B031AE">
                              <w:rPr>
                                <w:sz w:val="16"/>
                              </w:rPr>
                              <w:t xml:space="preserve"> SDG priorities for the SIT Chair 2019-21: timeline and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F09DB90" id="_x0000_t202" coordsize="21600,21600" o:spt="202" path="m,l,21600r21600,l21600,xe">
                <v:stroke joinstyle="miter"/>
                <v:path gradientshapeok="t" o:connecttype="rect"/>
              </v:shapetype>
              <v:shape id="Text Box 7" o:spid="_x0000_s1026" type="#_x0000_t202" style="width:452.45pt;height: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" stroked="f">
                <v:textbox inset="0,0,0,0">
                  <w:txbxContent>
                    <w:p w14:paraId="67E1727B" w14:textId="35FDA011" w:rsidR="00E56EE0" w:rsidRPr="00B031AE" w:rsidRDefault="00E56EE0" w:rsidP="007A2B7F">
                      <w:pPr>
                        <w:pStyle w:val="Caption"/>
                        <w:jc w:val="center"/>
                        <w:rPr>
                          <w:noProof/>
                          <w:sz w:val="22"/>
                          <w:szCs w:val="24"/>
                        </w:rPr>
                      </w:pPr>
                      <w:r w:rsidRPr="00B031AE">
                        <w:rPr>
                          <w:sz w:val="16"/>
                        </w:rPr>
                        <w:t xml:space="preserve">Figure </w:t>
                      </w:r>
                      <w:r w:rsidRPr="00B031AE">
                        <w:rPr>
                          <w:sz w:val="16"/>
                        </w:rPr>
                        <w:fldChar w:fldCharType="begin"/>
                      </w:r>
                      <w:r w:rsidRPr="00B031AE">
                        <w:rPr>
                          <w:sz w:val="16"/>
                        </w:rPr>
                        <w:instrText xml:space="preserve"> SEQ Figure \* ARABIC </w:instrText>
                      </w:r>
                      <w:r w:rsidRPr="00B031AE">
                        <w:rPr>
                          <w:sz w:val="16"/>
                        </w:rPr>
                        <w:fldChar w:fldCharType="separate"/>
                      </w:r>
                      <w:r>
                        <w:rPr>
                          <w:noProof/>
                          <w:sz w:val="16"/>
                        </w:rPr>
                        <w:t>1</w:t>
                      </w:r>
                      <w:r w:rsidRPr="00B031AE">
                        <w:rPr>
                          <w:sz w:val="16"/>
                        </w:rPr>
                        <w:fldChar w:fldCharType="end"/>
                      </w:r>
                      <w:r w:rsidRPr="00B031AE">
                        <w:rPr>
                          <w:sz w:val="16"/>
                        </w:rPr>
                        <w:t xml:space="preserve"> SDG priorities for the SIT Chair 2019-21: timeline and outcomes</w:t>
                      </w:r>
                    </w:p>
                  </w:txbxContent>
                </v:textbox>
                <w10:anchorlock/>
              </v:shape>
            </w:pict>
          </mc:Fallback>
        </mc:AlternateContent>
      </w:r>
    </w:p>
    <w:p w14:paraId="081442F6" w14:textId="0A1FE987" w:rsidR="00406E91" w:rsidRPr="001B259A" w:rsidRDefault="001272F6" w:rsidP="00A27D32">
      <w:pPr>
        <w:spacing w:before="120"/>
        <w:jc w:val="both"/>
        <w:rPr>
          <w:rFonts w:asciiTheme="majorHAnsi" w:hAnsiTheme="majorHAnsi"/>
        </w:rPr>
      </w:pPr>
      <w:r w:rsidRPr="001B259A">
        <w:rPr>
          <w:rFonts w:asciiTheme="majorHAnsi" w:hAnsiTheme="majorHAnsi"/>
        </w:rPr>
        <w:lastRenderedPageBreak/>
        <w:t>To summarize, the incoming SIT Chair (CSIRO/GA) aims at:</w:t>
      </w:r>
    </w:p>
    <w:p w14:paraId="0FCDDDF0" w14:textId="5B58C125" w:rsidR="001272F6" w:rsidRPr="001B259A" w:rsidRDefault="001272F6" w:rsidP="00797A41">
      <w:pPr>
        <w:pStyle w:val="ListParagraph"/>
        <w:numPr>
          <w:ilvl w:val="0"/>
          <w:numId w:val="8"/>
        </w:numPr>
        <w:jc w:val="both"/>
        <w:rPr>
          <w:rFonts w:asciiTheme="majorHAnsi" w:hAnsiTheme="majorHAnsi"/>
          <w:lang w:val="en-AU"/>
        </w:rPr>
      </w:pPr>
      <w:r w:rsidRPr="001B259A">
        <w:rPr>
          <w:rFonts w:asciiTheme="majorHAnsi" w:hAnsiTheme="majorHAnsi"/>
          <w:lang w:val="en-AU"/>
        </w:rPr>
        <w:t xml:space="preserve">Ensuring efficiency in delivering CEOS SDG outcomes, </w:t>
      </w:r>
      <w:r w:rsidR="001B259A" w:rsidRPr="001B259A">
        <w:rPr>
          <w:rFonts w:asciiTheme="majorHAnsi" w:hAnsiTheme="majorHAnsi"/>
          <w:lang w:val="en-AU"/>
        </w:rPr>
        <w:t>including</w:t>
      </w:r>
      <w:r w:rsidRPr="001B259A">
        <w:rPr>
          <w:rFonts w:asciiTheme="majorHAnsi" w:hAnsiTheme="majorHAnsi"/>
          <w:lang w:val="en-AU"/>
        </w:rPr>
        <w:t xml:space="preserve"> clarity between CEOS &amp; GEO</w:t>
      </w:r>
      <w:r w:rsidR="001B259A" w:rsidRPr="001B259A">
        <w:rPr>
          <w:rFonts w:asciiTheme="majorHAnsi" w:hAnsiTheme="majorHAnsi"/>
          <w:lang w:val="en-AU"/>
        </w:rPr>
        <w:t xml:space="preserve"> </w:t>
      </w:r>
      <w:r w:rsidRPr="001B259A">
        <w:rPr>
          <w:rFonts w:asciiTheme="majorHAnsi" w:hAnsiTheme="majorHAnsi"/>
          <w:lang w:val="en-AU"/>
        </w:rPr>
        <w:t>activities</w:t>
      </w:r>
      <w:r w:rsidR="00DE770E" w:rsidRPr="001B259A">
        <w:rPr>
          <w:rFonts w:asciiTheme="majorHAnsi" w:hAnsiTheme="majorHAnsi"/>
          <w:lang w:val="en-AU"/>
        </w:rPr>
        <w:t>.</w:t>
      </w:r>
    </w:p>
    <w:p w14:paraId="4BFA7C48" w14:textId="616B29CC" w:rsidR="001272F6" w:rsidRPr="001B259A" w:rsidRDefault="001272F6" w:rsidP="00797A41">
      <w:pPr>
        <w:pStyle w:val="ListParagraph"/>
        <w:numPr>
          <w:ilvl w:val="0"/>
          <w:numId w:val="8"/>
        </w:numPr>
        <w:jc w:val="both"/>
        <w:rPr>
          <w:rFonts w:asciiTheme="majorHAnsi" w:hAnsiTheme="majorHAnsi"/>
          <w:lang w:val="en-AU"/>
        </w:rPr>
      </w:pPr>
      <w:r w:rsidRPr="001B259A">
        <w:rPr>
          <w:rFonts w:asciiTheme="majorHAnsi" w:hAnsiTheme="majorHAnsi"/>
          <w:lang w:val="en-AU"/>
        </w:rPr>
        <w:t>Focusing on a few specific indicators and delive</w:t>
      </w:r>
      <w:r w:rsidR="00694DE7" w:rsidRPr="001B259A">
        <w:rPr>
          <w:rFonts w:asciiTheme="majorHAnsi" w:hAnsiTheme="majorHAnsi"/>
          <w:lang w:val="en-AU"/>
        </w:rPr>
        <w:t xml:space="preserve">r </w:t>
      </w:r>
      <w:r w:rsidRPr="001B259A">
        <w:rPr>
          <w:rFonts w:asciiTheme="majorHAnsi" w:hAnsiTheme="majorHAnsi"/>
          <w:lang w:val="en-AU"/>
        </w:rPr>
        <w:t>Good Practice</w:t>
      </w:r>
      <w:r w:rsidR="00694DE7" w:rsidRPr="001B259A">
        <w:rPr>
          <w:rFonts w:asciiTheme="majorHAnsi" w:hAnsiTheme="majorHAnsi"/>
          <w:lang w:val="en-AU"/>
        </w:rPr>
        <w:t xml:space="preserve"> </w:t>
      </w:r>
      <w:r w:rsidR="001B259A" w:rsidRPr="001B259A">
        <w:rPr>
          <w:rFonts w:asciiTheme="majorHAnsi" w:hAnsiTheme="majorHAnsi"/>
          <w:lang w:val="en-AU"/>
        </w:rPr>
        <w:t>m</w:t>
      </w:r>
      <w:r w:rsidRPr="001B259A">
        <w:rPr>
          <w:rFonts w:asciiTheme="majorHAnsi" w:hAnsiTheme="majorHAnsi"/>
          <w:lang w:val="en-AU"/>
        </w:rPr>
        <w:t>ethods</w:t>
      </w:r>
      <w:r w:rsidR="00694DE7" w:rsidRPr="001B259A">
        <w:rPr>
          <w:rFonts w:asciiTheme="majorHAnsi" w:hAnsiTheme="majorHAnsi"/>
          <w:lang w:val="en-AU"/>
        </w:rPr>
        <w:t xml:space="preserve">, </w:t>
      </w:r>
      <w:r w:rsidR="001B259A" w:rsidRPr="001B259A">
        <w:rPr>
          <w:rFonts w:asciiTheme="majorHAnsi" w:hAnsiTheme="majorHAnsi"/>
          <w:lang w:val="en-AU"/>
        </w:rPr>
        <w:t>d</w:t>
      </w:r>
      <w:r w:rsidRPr="001B259A">
        <w:rPr>
          <w:rFonts w:asciiTheme="majorHAnsi" w:hAnsiTheme="majorHAnsi"/>
          <w:lang w:val="en-AU"/>
        </w:rPr>
        <w:t>emonstration</w:t>
      </w:r>
      <w:r w:rsidR="00694DE7" w:rsidRPr="001B259A">
        <w:rPr>
          <w:rFonts w:asciiTheme="majorHAnsi" w:hAnsiTheme="majorHAnsi"/>
          <w:lang w:val="en-AU"/>
        </w:rPr>
        <w:t>s</w:t>
      </w:r>
      <w:r w:rsidR="001B259A" w:rsidRPr="001B259A">
        <w:rPr>
          <w:rFonts w:asciiTheme="majorHAnsi" w:hAnsiTheme="majorHAnsi"/>
          <w:lang w:val="en-AU"/>
        </w:rPr>
        <w:t xml:space="preserve"> and</w:t>
      </w:r>
      <w:r w:rsidR="00694DE7" w:rsidRPr="001B259A">
        <w:rPr>
          <w:rFonts w:asciiTheme="majorHAnsi" w:hAnsiTheme="majorHAnsi"/>
          <w:lang w:val="en-AU"/>
        </w:rPr>
        <w:t xml:space="preserve"> </w:t>
      </w:r>
      <w:r w:rsidRPr="001B259A">
        <w:rPr>
          <w:rFonts w:asciiTheme="majorHAnsi" w:hAnsiTheme="majorHAnsi"/>
          <w:lang w:val="en-AU"/>
        </w:rPr>
        <w:t>ARD</w:t>
      </w:r>
      <w:r w:rsidR="00034CB0">
        <w:rPr>
          <w:rFonts w:asciiTheme="majorHAnsi" w:hAnsiTheme="majorHAnsi"/>
          <w:lang w:val="en-AU"/>
        </w:rPr>
        <w:t xml:space="preserve"> for at least one indicator.</w:t>
      </w:r>
    </w:p>
    <w:p w14:paraId="637EBC35" w14:textId="5BE14116" w:rsidR="001272F6" w:rsidRPr="001B259A" w:rsidRDefault="001272F6" w:rsidP="00797A41">
      <w:pPr>
        <w:pStyle w:val="ListParagraph"/>
        <w:numPr>
          <w:ilvl w:val="0"/>
          <w:numId w:val="8"/>
        </w:numPr>
        <w:jc w:val="both"/>
        <w:rPr>
          <w:rFonts w:asciiTheme="majorHAnsi" w:hAnsiTheme="majorHAnsi"/>
          <w:lang w:val="en-AU"/>
        </w:rPr>
      </w:pPr>
      <w:r w:rsidRPr="001B259A">
        <w:rPr>
          <w:rFonts w:asciiTheme="majorHAnsi" w:hAnsiTheme="majorHAnsi"/>
          <w:lang w:val="en-AU"/>
        </w:rPr>
        <w:t>Encouraging stronger CEOS Agencies involvement and support Ad Hoc team traction</w:t>
      </w:r>
      <w:r w:rsidR="00DE770E" w:rsidRPr="001B259A">
        <w:rPr>
          <w:rFonts w:asciiTheme="majorHAnsi" w:hAnsiTheme="majorHAnsi"/>
          <w:lang w:val="en-AU"/>
        </w:rPr>
        <w:t>.</w:t>
      </w:r>
    </w:p>
    <w:p w14:paraId="3A156D1D" w14:textId="33F512DC" w:rsidR="00406E91" w:rsidRPr="001B259A" w:rsidRDefault="001272F6" w:rsidP="00797A41">
      <w:pPr>
        <w:pStyle w:val="ListParagraph"/>
        <w:numPr>
          <w:ilvl w:val="0"/>
          <w:numId w:val="8"/>
        </w:numPr>
        <w:jc w:val="both"/>
        <w:rPr>
          <w:rFonts w:asciiTheme="majorHAnsi" w:hAnsiTheme="majorHAnsi"/>
          <w:lang w:val="en-AU"/>
        </w:rPr>
      </w:pPr>
      <w:r w:rsidRPr="001B259A">
        <w:rPr>
          <w:rFonts w:asciiTheme="majorHAnsi" w:hAnsiTheme="majorHAnsi"/>
          <w:lang w:val="en-AU"/>
        </w:rPr>
        <w:t>Establishing longer-term strategy for CEOS support to SDGs</w:t>
      </w:r>
      <w:r w:rsidR="00DE770E" w:rsidRPr="001B259A">
        <w:rPr>
          <w:rFonts w:asciiTheme="majorHAnsi" w:hAnsiTheme="majorHAnsi"/>
          <w:lang w:val="en-AU"/>
        </w:rPr>
        <w:t>.</w:t>
      </w:r>
    </w:p>
    <w:p w14:paraId="5F6F9A09" w14:textId="17FB73EA" w:rsidR="00BE1436" w:rsidRPr="00EB5BFB" w:rsidRDefault="00F2359C" w:rsidP="00E56EE0">
      <w:pPr>
        <w:pStyle w:val="Heading1"/>
        <w:spacing w:after="240"/>
        <w:ind w:left="357" w:hanging="357"/>
      </w:pPr>
      <w:bookmarkStart w:id="2" w:name="_Toc19627597"/>
      <w:bookmarkStart w:id="3" w:name="_Toc20947358"/>
      <w:r w:rsidRPr="00EB5BFB">
        <w:t>A</w:t>
      </w:r>
      <w:r w:rsidR="000F6F03" w:rsidRPr="00EB5BFB">
        <w:t>lignment with GEO EO4SDG Implementation</w:t>
      </w:r>
      <w:r w:rsidR="007E6BEC" w:rsidRPr="00EB5BFB">
        <w:t xml:space="preserve"> Plan for the period 2020-2024</w:t>
      </w:r>
      <w:r w:rsidR="00CE7ED0" w:rsidRPr="00EB5BFB">
        <w:t>.</w:t>
      </w:r>
      <w:bookmarkEnd w:id="2"/>
      <w:bookmarkEnd w:id="3"/>
    </w:p>
    <w:p w14:paraId="3DA764E5" w14:textId="01BF7ADF" w:rsidR="00BA497A" w:rsidRPr="00D80D0A" w:rsidRDefault="00BE1436" w:rsidP="007A2B7F">
      <w:pPr>
        <w:spacing w:before="120"/>
        <w:ind w:left="3"/>
        <w:jc w:val="both"/>
        <w:rPr>
          <w:rFonts w:asciiTheme="majorHAnsi" w:hAnsiTheme="majorHAnsi"/>
        </w:rPr>
      </w:pPr>
      <w:r w:rsidRPr="00D80D0A">
        <w:rPr>
          <w:rFonts w:asciiTheme="majorHAnsi" w:hAnsiTheme="majorHAnsi"/>
        </w:rPr>
        <w:t xml:space="preserve">The </w:t>
      </w:r>
      <w:r w:rsidR="000F6F03" w:rsidRPr="00D80D0A">
        <w:rPr>
          <w:rFonts w:asciiTheme="majorHAnsi" w:hAnsiTheme="majorHAnsi"/>
        </w:rPr>
        <w:t>CEOS 20</w:t>
      </w:r>
      <w:r w:rsidR="00856F4E" w:rsidRPr="00D80D0A">
        <w:rPr>
          <w:rFonts w:asciiTheme="majorHAnsi" w:hAnsiTheme="majorHAnsi"/>
        </w:rPr>
        <w:t>20</w:t>
      </w:r>
      <w:r w:rsidR="000F6F03" w:rsidRPr="00D80D0A">
        <w:rPr>
          <w:rFonts w:asciiTheme="majorHAnsi" w:hAnsiTheme="majorHAnsi"/>
        </w:rPr>
        <w:t xml:space="preserve">-2021 workplan is aligned with the </w:t>
      </w:r>
      <w:r w:rsidRPr="00D80D0A">
        <w:rPr>
          <w:rFonts w:asciiTheme="majorHAnsi" w:hAnsiTheme="majorHAnsi"/>
        </w:rPr>
        <w:t xml:space="preserve">GEO EO4SDG Strategic Implementation Plan for the period 2020-2024. </w:t>
      </w:r>
    </w:p>
    <w:p w14:paraId="6C8E19FA" w14:textId="13CA5E07" w:rsidR="002C03AB" w:rsidRPr="001B259A" w:rsidRDefault="00BE1436" w:rsidP="007A2B7F">
      <w:pPr>
        <w:spacing w:before="120"/>
        <w:ind w:left="3"/>
        <w:jc w:val="both"/>
        <w:rPr>
          <w:rFonts w:asciiTheme="majorHAnsi" w:hAnsiTheme="majorHAnsi"/>
        </w:rPr>
      </w:pPr>
      <w:r w:rsidRPr="001B259A">
        <w:rPr>
          <w:rFonts w:asciiTheme="majorHAnsi" w:hAnsiTheme="majorHAnsi"/>
        </w:rPr>
        <w:t>Th</w:t>
      </w:r>
      <w:r w:rsidR="00C73083" w:rsidRPr="001B259A">
        <w:rPr>
          <w:rFonts w:asciiTheme="majorHAnsi" w:hAnsiTheme="majorHAnsi"/>
        </w:rPr>
        <w:t>e</w:t>
      </w:r>
      <w:r w:rsidRPr="001B259A">
        <w:rPr>
          <w:rFonts w:asciiTheme="majorHAnsi" w:hAnsiTheme="majorHAnsi"/>
        </w:rPr>
        <w:t xml:space="preserve"> </w:t>
      </w:r>
      <w:r w:rsidR="00BA497A" w:rsidRPr="001B259A">
        <w:rPr>
          <w:rFonts w:asciiTheme="majorHAnsi" w:hAnsiTheme="majorHAnsi"/>
        </w:rPr>
        <w:t>GEO EO4SDG 2020-2024 I</w:t>
      </w:r>
      <w:r w:rsidRPr="001B259A">
        <w:rPr>
          <w:rFonts w:asciiTheme="majorHAnsi" w:hAnsiTheme="majorHAnsi"/>
        </w:rPr>
        <w:t xml:space="preserve">mplementation </w:t>
      </w:r>
      <w:r w:rsidR="00BA497A" w:rsidRPr="001B259A">
        <w:rPr>
          <w:rFonts w:asciiTheme="majorHAnsi" w:hAnsiTheme="majorHAnsi"/>
        </w:rPr>
        <w:t>P</w:t>
      </w:r>
      <w:r w:rsidRPr="001B259A">
        <w:rPr>
          <w:rFonts w:asciiTheme="majorHAnsi" w:hAnsiTheme="majorHAnsi"/>
        </w:rPr>
        <w:t>lan serve</w:t>
      </w:r>
      <w:r w:rsidR="00C73083" w:rsidRPr="001B259A">
        <w:rPr>
          <w:rFonts w:asciiTheme="majorHAnsi" w:hAnsiTheme="majorHAnsi"/>
        </w:rPr>
        <w:t xml:space="preserve">s </w:t>
      </w:r>
      <w:r w:rsidRPr="001B259A">
        <w:rPr>
          <w:rFonts w:asciiTheme="majorHAnsi" w:hAnsiTheme="majorHAnsi"/>
        </w:rPr>
        <w:t xml:space="preserve">as a baseline </w:t>
      </w:r>
      <w:r w:rsidR="00024DB1" w:rsidRPr="001B259A">
        <w:rPr>
          <w:rFonts w:asciiTheme="majorHAnsi" w:hAnsiTheme="majorHAnsi"/>
        </w:rPr>
        <w:t xml:space="preserve">for CEOS </w:t>
      </w:r>
      <w:r w:rsidRPr="001B259A">
        <w:rPr>
          <w:rFonts w:asciiTheme="majorHAnsi" w:hAnsiTheme="majorHAnsi"/>
        </w:rPr>
        <w:t>to synchronize the GEO and CEOS activities on SDGs</w:t>
      </w:r>
      <w:r w:rsidR="00DE770E" w:rsidRPr="001B259A">
        <w:rPr>
          <w:rFonts w:asciiTheme="majorHAnsi" w:hAnsiTheme="majorHAnsi"/>
        </w:rPr>
        <w:t xml:space="preserve"> </w:t>
      </w:r>
      <w:r w:rsidR="004551F5">
        <w:rPr>
          <w:rFonts w:asciiTheme="majorHAnsi" w:hAnsiTheme="majorHAnsi"/>
        </w:rPr>
        <w:t>and</w:t>
      </w:r>
      <w:r w:rsidR="00DE770E" w:rsidRPr="001B259A">
        <w:rPr>
          <w:rFonts w:asciiTheme="majorHAnsi" w:hAnsiTheme="majorHAnsi"/>
        </w:rPr>
        <w:t xml:space="preserve"> better align its activities with the plan of work of EO4SDG</w:t>
      </w:r>
      <w:r w:rsidR="00024DB1" w:rsidRPr="001B259A">
        <w:rPr>
          <w:rFonts w:asciiTheme="majorHAnsi" w:hAnsiTheme="majorHAnsi"/>
        </w:rPr>
        <w:t>,</w:t>
      </w:r>
      <w:r w:rsidR="002C03AB" w:rsidRPr="001B259A">
        <w:rPr>
          <w:rFonts w:asciiTheme="majorHAnsi" w:hAnsiTheme="majorHAnsi"/>
        </w:rPr>
        <w:t xml:space="preserve"> </w:t>
      </w:r>
      <w:r w:rsidR="00BA497A" w:rsidRPr="001B259A">
        <w:rPr>
          <w:rFonts w:asciiTheme="majorHAnsi" w:hAnsiTheme="majorHAnsi"/>
        </w:rPr>
        <w:t xml:space="preserve">in order </w:t>
      </w:r>
      <w:r w:rsidR="002C03AB" w:rsidRPr="001B259A">
        <w:rPr>
          <w:rFonts w:asciiTheme="majorHAnsi" w:hAnsiTheme="majorHAnsi"/>
        </w:rPr>
        <w:t xml:space="preserve">to maximize </w:t>
      </w:r>
      <w:r w:rsidR="00DE770E" w:rsidRPr="001B259A">
        <w:rPr>
          <w:rFonts w:asciiTheme="majorHAnsi" w:hAnsiTheme="majorHAnsi"/>
        </w:rPr>
        <w:t xml:space="preserve">overall </w:t>
      </w:r>
      <w:r w:rsidR="002C03AB" w:rsidRPr="001B259A">
        <w:rPr>
          <w:rFonts w:asciiTheme="majorHAnsi" w:hAnsiTheme="majorHAnsi"/>
        </w:rPr>
        <w:t>impact and avoid unnecessary duplication of efforts</w:t>
      </w:r>
      <w:r w:rsidR="00C73083" w:rsidRPr="001B259A">
        <w:rPr>
          <w:rFonts w:asciiTheme="majorHAnsi" w:hAnsiTheme="majorHAnsi"/>
        </w:rPr>
        <w:t>.</w:t>
      </w:r>
    </w:p>
    <w:p w14:paraId="0923D14C" w14:textId="3271B30C" w:rsidR="00BE1436" w:rsidRPr="001B259A" w:rsidRDefault="00BA497A" w:rsidP="007A2B7F">
      <w:pPr>
        <w:spacing w:before="120"/>
        <w:ind w:left="3"/>
        <w:jc w:val="both"/>
        <w:rPr>
          <w:rFonts w:asciiTheme="majorHAnsi" w:hAnsiTheme="majorHAnsi"/>
        </w:rPr>
      </w:pPr>
      <w:r w:rsidRPr="001B259A">
        <w:rPr>
          <w:rFonts w:asciiTheme="majorHAnsi" w:hAnsiTheme="majorHAnsi"/>
        </w:rPr>
        <w:t xml:space="preserve">The </w:t>
      </w:r>
      <w:r w:rsidR="007C7791">
        <w:rPr>
          <w:rFonts w:asciiTheme="majorHAnsi" w:hAnsiTheme="majorHAnsi"/>
        </w:rPr>
        <w:t xml:space="preserve">GEO </w:t>
      </w:r>
      <w:r w:rsidRPr="001B259A">
        <w:rPr>
          <w:rFonts w:asciiTheme="majorHAnsi" w:hAnsiTheme="majorHAnsi"/>
        </w:rPr>
        <w:t>EO4SDG implementation plan</w:t>
      </w:r>
      <w:r w:rsidR="00BE1436" w:rsidRPr="001B259A">
        <w:rPr>
          <w:rFonts w:asciiTheme="majorHAnsi" w:hAnsiTheme="majorHAnsi"/>
        </w:rPr>
        <w:t xml:space="preserve"> is built around 3 main goals</w:t>
      </w:r>
      <w:r w:rsidRPr="001B259A">
        <w:rPr>
          <w:rFonts w:asciiTheme="majorHAnsi" w:hAnsiTheme="majorHAnsi"/>
        </w:rPr>
        <w:t>, which are further developed into 4 main implementation elements on projects, capacity building, data and information products, and outreach and engagement:</w:t>
      </w:r>
    </w:p>
    <w:p w14:paraId="3E211060" w14:textId="77777777" w:rsidR="00BE1436" w:rsidRPr="001B259A" w:rsidRDefault="00BE1436" w:rsidP="008D0F65">
      <w:pPr>
        <w:pStyle w:val="ListParagraph"/>
        <w:numPr>
          <w:ilvl w:val="0"/>
          <w:numId w:val="3"/>
        </w:numPr>
        <w:spacing w:before="120"/>
        <w:ind w:hanging="357"/>
        <w:jc w:val="both"/>
        <w:rPr>
          <w:rFonts w:asciiTheme="majorHAnsi" w:hAnsiTheme="majorHAnsi"/>
        </w:rPr>
      </w:pPr>
      <w:r w:rsidRPr="001B259A">
        <w:rPr>
          <w:rFonts w:asciiTheme="majorHAnsi" w:hAnsiTheme="majorHAnsi"/>
        </w:rPr>
        <w:t>To demonstrate how EO, geospatial information and socio-economic and other data contribute in novel and practical ways to support the SDGs.</w:t>
      </w:r>
    </w:p>
    <w:p w14:paraId="157DFC75" w14:textId="5E42B66C" w:rsidR="00BE1436" w:rsidRPr="001B259A" w:rsidRDefault="00BE1436" w:rsidP="008D0F65">
      <w:pPr>
        <w:pStyle w:val="ListParagraph"/>
        <w:numPr>
          <w:ilvl w:val="0"/>
          <w:numId w:val="3"/>
        </w:numPr>
        <w:spacing w:before="120"/>
        <w:jc w:val="both"/>
        <w:rPr>
          <w:rFonts w:asciiTheme="majorHAnsi" w:hAnsiTheme="majorHAnsi"/>
        </w:rPr>
      </w:pPr>
      <w:r w:rsidRPr="001B259A">
        <w:rPr>
          <w:rFonts w:asciiTheme="majorHAnsi" w:hAnsiTheme="majorHAnsi"/>
        </w:rPr>
        <w:t xml:space="preserve">To increase skills and capabilities in use of </w:t>
      </w:r>
      <w:r w:rsidR="00AE1967" w:rsidRPr="001B259A">
        <w:rPr>
          <w:rFonts w:asciiTheme="majorHAnsi" w:hAnsiTheme="majorHAnsi"/>
        </w:rPr>
        <w:t>EO</w:t>
      </w:r>
      <w:r w:rsidRPr="001B259A">
        <w:rPr>
          <w:rFonts w:asciiTheme="majorHAnsi" w:hAnsiTheme="majorHAnsi"/>
        </w:rPr>
        <w:t xml:space="preserve"> for SDG activities and their broader benefits.</w:t>
      </w:r>
    </w:p>
    <w:p w14:paraId="1D4AD638" w14:textId="43ACA2B4" w:rsidR="00BE1436" w:rsidRPr="001B259A" w:rsidRDefault="00BE1436" w:rsidP="008D0F65">
      <w:pPr>
        <w:pStyle w:val="ListParagraph"/>
        <w:numPr>
          <w:ilvl w:val="0"/>
          <w:numId w:val="3"/>
        </w:numPr>
        <w:spacing w:before="120"/>
        <w:jc w:val="both"/>
        <w:rPr>
          <w:rFonts w:asciiTheme="majorHAnsi" w:hAnsiTheme="majorHAnsi"/>
        </w:rPr>
      </w:pPr>
      <w:r w:rsidRPr="001B259A">
        <w:rPr>
          <w:rFonts w:asciiTheme="majorHAnsi" w:hAnsiTheme="majorHAnsi"/>
        </w:rPr>
        <w:t xml:space="preserve">To </w:t>
      </w:r>
      <w:r w:rsidR="000902C1" w:rsidRPr="001B259A">
        <w:rPr>
          <w:rFonts w:asciiTheme="majorHAnsi" w:hAnsiTheme="majorHAnsi"/>
        </w:rPr>
        <w:t>b</w:t>
      </w:r>
      <w:r w:rsidRPr="001B259A">
        <w:rPr>
          <w:rFonts w:asciiTheme="majorHAnsi" w:hAnsiTheme="majorHAnsi"/>
        </w:rPr>
        <w:t xml:space="preserve">roaden interest, awareness and understanding of </w:t>
      </w:r>
      <w:r w:rsidR="00AE1967" w:rsidRPr="001B259A">
        <w:rPr>
          <w:rFonts w:asciiTheme="majorHAnsi" w:hAnsiTheme="majorHAnsi"/>
        </w:rPr>
        <w:t>EO</w:t>
      </w:r>
      <w:r w:rsidRPr="001B259A">
        <w:rPr>
          <w:rFonts w:asciiTheme="majorHAnsi" w:hAnsiTheme="majorHAnsi"/>
        </w:rPr>
        <w:t xml:space="preserve"> in support of the SCDGs.</w:t>
      </w:r>
    </w:p>
    <w:p w14:paraId="111767E1" w14:textId="15DA186A" w:rsidR="00BE1436" w:rsidRPr="001B259A" w:rsidRDefault="00BE1436" w:rsidP="00BE1436">
      <w:pPr>
        <w:spacing w:before="120"/>
        <w:ind w:left="3"/>
        <w:jc w:val="both"/>
        <w:rPr>
          <w:rFonts w:asciiTheme="majorHAnsi" w:hAnsiTheme="majorHAnsi"/>
        </w:rPr>
      </w:pPr>
      <w:r w:rsidRPr="004551F5">
        <w:rPr>
          <w:rFonts w:asciiTheme="majorHAnsi" w:hAnsiTheme="majorHAnsi"/>
        </w:rPr>
        <w:t>Given CEOS mandate to act as the “space arm” of GEO</w:t>
      </w:r>
      <w:r w:rsidRPr="001B259A">
        <w:rPr>
          <w:rFonts w:asciiTheme="majorHAnsi" w:hAnsiTheme="majorHAnsi"/>
        </w:rPr>
        <w:t>, CEOS focus</w:t>
      </w:r>
      <w:r w:rsidR="00BA497A" w:rsidRPr="001B259A">
        <w:rPr>
          <w:rFonts w:asciiTheme="majorHAnsi" w:hAnsiTheme="majorHAnsi"/>
        </w:rPr>
        <w:t>es</w:t>
      </w:r>
      <w:r w:rsidRPr="001B259A">
        <w:rPr>
          <w:rFonts w:asciiTheme="majorHAnsi" w:hAnsiTheme="majorHAnsi"/>
        </w:rPr>
        <w:t xml:space="preserve"> its efforts on facilitating the exploitation of satellite observations by the SDG stakeholders, while GEO prioritize</w:t>
      </w:r>
      <w:r w:rsidR="00BA497A" w:rsidRPr="001B259A">
        <w:rPr>
          <w:rFonts w:asciiTheme="majorHAnsi" w:hAnsiTheme="majorHAnsi"/>
        </w:rPr>
        <w:t>s</w:t>
      </w:r>
      <w:r w:rsidRPr="001B259A">
        <w:rPr>
          <w:rFonts w:asciiTheme="majorHAnsi" w:hAnsiTheme="majorHAnsi"/>
        </w:rPr>
        <w:t xml:space="preserve"> its activities towards mainstreaming the use of Earth Observations (not limited to satellite observations) in the SDG systems and processes at UN and country levels.</w:t>
      </w:r>
    </w:p>
    <w:p w14:paraId="05B1CB54" w14:textId="779254A1" w:rsidR="007A2B7F" w:rsidRPr="00694DE7" w:rsidRDefault="001272F6" w:rsidP="007A2B7F">
      <w:pPr>
        <w:spacing w:before="120" w:after="120"/>
        <w:jc w:val="both"/>
        <w:rPr>
          <w:rFonts w:asciiTheme="majorHAnsi" w:hAnsiTheme="majorHAnsi"/>
          <w:sz w:val="22"/>
        </w:rPr>
      </w:pPr>
      <w:r w:rsidRPr="001B259A">
        <w:rPr>
          <w:rFonts w:asciiTheme="majorHAnsi" w:hAnsiTheme="majorHAnsi"/>
        </w:rPr>
        <w:t xml:space="preserve">GEO EO4SDG </w:t>
      </w:r>
      <w:r w:rsidR="00645746" w:rsidRPr="001B259A">
        <w:rPr>
          <w:rFonts w:asciiTheme="majorHAnsi" w:hAnsiTheme="majorHAnsi"/>
        </w:rPr>
        <w:t xml:space="preserve">has initiated a process to </w:t>
      </w:r>
      <w:r w:rsidR="00024DB1" w:rsidRPr="001B259A">
        <w:rPr>
          <w:rFonts w:asciiTheme="majorHAnsi" w:hAnsiTheme="majorHAnsi"/>
        </w:rPr>
        <w:t>harmonize</w:t>
      </w:r>
      <w:r w:rsidR="00645746" w:rsidRPr="001B259A">
        <w:rPr>
          <w:rFonts w:asciiTheme="majorHAnsi" w:hAnsiTheme="majorHAnsi"/>
        </w:rPr>
        <w:t xml:space="preserve"> its workflows (activities and </w:t>
      </w:r>
      <w:r w:rsidR="00C73083" w:rsidRPr="001B259A">
        <w:rPr>
          <w:rFonts w:asciiTheme="majorHAnsi" w:hAnsiTheme="majorHAnsi"/>
        </w:rPr>
        <w:t>deliverables</w:t>
      </w:r>
      <w:r w:rsidR="00645746" w:rsidRPr="001B259A">
        <w:rPr>
          <w:rFonts w:asciiTheme="majorHAnsi" w:hAnsiTheme="majorHAnsi"/>
        </w:rPr>
        <w:t xml:space="preserve">) and </w:t>
      </w:r>
      <w:r w:rsidRPr="001B259A">
        <w:rPr>
          <w:rFonts w:asciiTheme="majorHAnsi" w:hAnsiTheme="majorHAnsi"/>
        </w:rPr>
        <w:t xml:space="preserve">amplify its </w:t>
      </w:r>
      <w:r w:rsidR="00024DB1" w:rsidRPr="001B259A">
        <w:rPr>
          <w:rFonts w:asciiTheme="majorHAnsi" w:hAnsiTheme="majorHAnsi"/>
        </w:rPr>
        <w:t>collaboration</w:t>
      </w:r>
      <w:r w:rsidRPr="001B259A">
        <w:rPr>
          <w:rFonts w:asciiTheme="majorHAnsi" w:hAnsiTheme="majorHAnsi"/>
        </w:rPr>
        <w:t xml:space="preserve"> with other GEO Work </w:t>
      </w:r>
      <w:proofErr w:type="spellStart"/>
      <w:r w:rsidRPr="001B259A">
        <w:rPr>
          <w:rFonts w:asciiTheme="majorHAnsi" w:hAnsiTheme="majorHAnsi"/>
        </w:rPr>
        <w:t>Programme</w:t>
      </w:r>
      <w:proofErr w:type="spellEnd"/>
      <w:r w:rsidRPr="001B259A">
        <w:rPr>
          <w:rFonts w:asciiTheme="majorHAnsi" w:hAnsiTheme="majorHAnsi"/>
        </w:rPr>
        <w:t xml:space="preserve"> Elements</w:t>
      </w:r>
      <w:r w:rsidR="00645746" w:rsidRPr="001B259A">
        <w:rPr>
          <w:rFonts w:asciiTheme="majorHAnsi" w:hAnsiTheme="majorHAnsi"/>
        </w:rPr>
        <w:t xml:space="preserve"> and</w:t>
      </w:r>
      <w:r w:rsidRPr="001B259A">
        <w:rPr>
          <w:rFonts w:asciiTheme="majorHAnsi" w:hAnsiTheme="majorHAnsi"/>
        </w:rPr>
        <w:t xml:space="preserve"> SDG stakeholders including CEOS. The main outcomes </w:t>
      </w:r>
      <w:r w:rsidR="00645746" w:rsidRPr="001B259A">
        <w:rPr>
          <w:rFonts w:asciiTheme="majorHAnsi" w:hAnsiTheme="majorHAnsi"/>
        </w:rPr>
        <w:t xml:space="preserve">of this </w:t>
      </w:r>
      <w:proofErr w:type="spellStart"/>
      <w:r w:rsidR="00645746" w:rsidRPr="001B259A">
        <w:rPr>
          <w:rFonts w:asciiTheme="majorHAnsi" w:hAnsiTheme="majorHAnsi"/>
        </w:rPr>
        <w:t>reorganisation</w:t>
      </w:r>
      <w:proofErr w:type="spellEnd"/>
      <w:r w:rsidR="00645746" w:rsidRPr="001B259A">
        <w:rPr>
          <w:rFonts w:asciiTheme="majorHAnsi" w:hAnsiTheme="majorHAnsi"/>
        </w:rPr>
        <w:t xml:space="preserve"> </w:t>
      </w:r>
      <w:r w:rsidRPr="001B259A">
        <w:rPr>
          <w:rFonts w:asciiTheme="majorHAnsi" w:hAnsiTheme="majorHAnsi"/>
        </w:rPr>
        <w:t xml:space="preserve">can be summarized in 4 main topics: </w:t>
      </w:r>
      <w:r w:rsidR="00645746" w:rsidRPr="001B259A">
        <w:rPr>
          <w:rFonts w:asciiTheme="majorHAnsi" w:hAnsiTheme="majorHAnsi"/>
        </w:rPr>
        <w:t xml:space="preserve">GEO </w:t>
      </w:r>
      <w:r w:rsidR="00217D13" w:rsidRPr="001B259A">
        <w:rPr>
          <w:rFonts w:asciiTheme="majorHAnsi" w:hAnsiTheme="majorHAnsi"/>
        </w:rPr>
        <w:t>W</w:t>
      </w:r>
      <w:r w:rsidRPr="001B259A">
        <w:rPr>
          <w:rFonts w:asciiTheme="majorHAnsi" w:hAnsiTheme="majorHAnsi"/>
        </w:rPr>
        <w:t>orkflows</w:t>
      </w:r>
      <w:r w:rsidR="00645746" w:rsidRPr="001B259A">
        <w:rPr>
          <w:rFonts w:asciiTheme="majorHAnsi" w:hAnsiTheme="majorHAnsi"/>
        </w:rPr>
        <w:t xml:space="preserve"> on SDGs</w:t>
      </w:r>
      <w:r w:rsidRPr="001B259A">
        <w:rPr>
          <w:rFonts w:asciiTheme="majorHAnsi" w:hAnsiTheme="majorHAnsi"/>
        </w:rPr>
        <w:t xml:space="preserve">, </w:t>
      </w:r>
      <w:r w:rsidR="00645746" w:rsidRPr="001B259A">
        <w:rPr>
          <w:rFonts w:asciiTheme="majorHAnsi" w:hAnsiTheme="majorHAnsi"/>
        </w:rPr>
        <w:t xml:space="preserve">GEO </w:t>
      </w:r>
      <w:r w:rsidR="00217D13" w:rsidRPr="001B259A">
        <w:rPr>
          <w:rFonts w:asciiTheme="majorHAnsi" w:hAnsiTheme="majorHAnsi"/>
        </w:rPr>
        <w:t>F</w:t>
      </w:r>
      <w:r w:rsidRPr="001B259A">
        <w:rPr>
          <w:rFonts w:asciiTheme="majorHAnsi" w:hAnsiTheme="majorHAnsi"/>
        </w:rPr>
        <w:t xml:space="preserve">ederated </w:t>
      </w:r>
      <w:r w:rsidR="00645746" w:rsidRPr="001B259A">
        <w:rPr>
          <w:rFonts w:asciiTheme="majorHAnsi" w:hAnsiTheme="majorHAnsi"/>
        </w:rPr>
        <w:t>A</w:t>
      </w:r>
      <w:r w:rsidRPr="001B259A">
        <w:rPr>
          <w:rFonts w:asciiTheme="majorHAnsi" w:hAnsiTheme="majorHAnsi"/>
        </w:rPr>
        <w:t>pproach</w:t>
      </w:r>
      <w:r w:rsidR="00645746" w:rsidRPr="001B259A">
        <w:rPr>
          <w:rFonts w:asciiTheme="majorHAnsi" w:hAnsiTheme="majorHAnsi"/>
        </w:rPr>
        <w:t xml:space="preserve"> on SDGs</w:t>
      </w:r>
      <w:r w:rsidRPr="001B259A">
        <w:rPr>
          <w:rFonts w:asciiTheme="majorHAnsi" w:hAnsiTheme="majorHAnsi"/>
        </w:rPr>
        <w:t xml:space="preserve">, </w:t>
      </w:r>
      <w:r w:rsidR="00645746" w:rsidRPr="001B259A">
        <w:rPr>
          <w:rFonts w:asciiTheme="majorHAnsi" w:hAnsiTheme="majorHAnsi"/>
        </w:rPr>
        <w:t xml:space="preserve">EO </w:t>
      </w:r>
      <w:r w:rsidR="00217D13" w:rsidRPr="001B259A">
        <w:rPr>
          <w:rFonts w:asciiTheme="majorHAnsi" w:hAnsiTheme="majorHAnsi"/>
        </w:rPr>
        <w:t>T</w:t>
      </w:r>
      <w:r w:rsidRPr="001B259A">
        <w:rPr>
          <w:rFonts w:asciiTheme="majorHAnsi" w:hAnsiTheme="majorHAnsi"/>
        </w:rPr>
        <w:t xml:space="preserve">oolkit </w:t>
      </w:r>
      <w:r w:rsidR="00645746" w:rsidRPr="001B259A">
        <w:rPr>
          <w:rFonts w:asciiTheme="majorHAnsi" w:hAnsiTheme="majorHAnsi"/>
        </w:rPr>
        <w:t xml:space="preserve">on SDG Indicators </w:t>
      </w:r>
      <w:r w:rsidRPr="001B259A">
        <w:rPr>
          <w:rFonts w:asciiTheme="majorHAnsi" w:hAnsiTheme="majorHAnsi"/>
        </w:rPr>
        <w:t>and GEO Secretariat</w:t>
      </w:r>
      <w:r w:rsidR="00217D13" w:rsidRPr="001B259A">
        <w:rPr>
          <w:rFonts w:asciiTheme="majorHAnsi" w:hAnsiTheme="majorHAnsi"/>
        </w:rPr>
        <w:t xml:space="preserve"> Support</w:t>
      </w:r>
      <w:r w:rsidR="00645746" w:rsidRPr="001B259A">
        <w:rPr>
          <w:rFonts w:asciiTheme="majorHAnsi" w:hAnsiTheme="majorHAnsi"/>
        </w:rPr>
        <w:t xml:space="preserve"> on SDGs</w:t>
      </w:r>
      <w:r w:rsidR="00757714" w:rsidRPr="001B259A">
        <w:rPr>
          <w:rFonts w:asciiTheme="majorHAnsi" w:hAnsiTheme="majorHAnsi"/>
        </w:rPr>
        <w:t>.</w:t>
      </w:r>
    </w:p>
    <w:tbl>
      <w:tblPr>
        <w:tblStyle w:val="GridTable5Dark-Accent1"/>
        <w:tblW w:w="0" w:type="auto"/>
        <w:tblLook w:val="0420" w:firstRow="1" w:lastRow="0" w:firstColumn="0" w:lastColumn="0" w:noHBand="0" w:noVBand="1"/>
      </w:tblPr>
      <w:tblGrid>
        <w:gridCol w:w="1555"/>
        <w:gridCol w:w="3685"/>
        <w:gridCol w:w="3779"/>
      </w:tblGrid>
      <w:tr w:rsidR="00217D13" w:rsidRPr="00EB5BFB" w14:paraId="1DA6F9DD" w14:textId="77777777" w:rsidTr="00AE1967">
        <w:trPr>
          <w:cnfStyle w:val="100000000000" w:firstRow="1" w:lastRow="0" w:firstColumn="0" w:lastColumn="0" w:oddVBand="0" w:evenVBand="0" w:oddHBand="0" w:evenHBand="0" w:firstRowFirstColumn="0" w:firstRowLastColumn="0" w:lastRowFirstColumn="0" w:lastRowLastColumn="0"/>
        </w:trPr>
        <w:tc>
          <w:tcPr>
            <w:tcW w:w="1555" w:type="dxa"/>
          </w:tcPr>
          <w:p w14:paraId="59F77838" w14:textId="39F4BF4F" w:rsidR="00645746" w:rsidRPr="00CF7947" w:rsidRDefault="00645746" w:rsidP="00645746">
            <w:pPr>
              <w:spacing w:before="40" w:after="40"/>
              <w:jc w:val="center"/>
              <w:rPr>
                <w:rFonts w:asciiTheme="majorHAnsi" w:hAnsiTheme="majorHAnsi"/>
                <w:b w:val="0"/>
                <w:bCs w:val="0"/>
                <w:sz w:val="18"/>
                <w:szCs w:val="16"/>
              </w:rPr>
            </w:pPr>
            <w:proofErr w:type="spellStart"/>
            <w:r w:rsidRPr="00CF7947">
              <w:rPr>
                <w:rFonts w:asciiTheme="majorHAnsi" w:hAnsiTheme="majorHAnsi"/>
                <w:sz w:val="18"/>
                <w:szCs w:val="16"/>
              </w:rPr>
              <w:t>Reorganisation</w:t>
            </w:r>
            <w:proofErr w:type="spellEnd"/>
            <w:r w:rsidRPr="00CF7947">
              <w:rPr>
                <w:rFonts w:asciiTheme="majorHAnsi" w:hAnsiTheme="majorHAnsi"/>
                <w:sz w:val="18"/>
                <w:szCs w:val="16"/>
              </w:rPr>
              <w:t xml:space="preserve"> aspect</w:t>
            </w:r>
          </w:p>
        </w:tc>
        <w:tc>
          <w:tcPr>
            <w:tcW w:w="3685" w:type="dxa"/>
          </w:tcPr>
          <w:p w14:paraId="05CBE326" w14:textId="0D356881" w:rsidR="00217D13" w:rsidRPr="00CF7947" w:rsidRDefault="00E46216" w:rsidP="00645746">
            <w:pPr>
              <w:spacing w:before="40" w:after="40"/>
              <w:jc w:val="center"/>
              <w:rPr>
                <w:rFonts w:asciiTheme="majorHAnsi" w:hAnsiTheme="majorHAnsi"/>
                <w:sz w:val="18"/>
                <w:szCs w:val="16"/>
              </w:rPr>
            </w:pPr>
            <w:r w:rsidRPr="00CF7947">
              <w:rPr>
                <w:rFonts w:asciiTheme="majorHAnsi" w:hAnsiTheme="majorHAnsi"/>
                <w:sz w:val="18"/>
                <w:szCs w:val="16"/>
              </w:rPr>
              <w:t>EO4SDG action</w:t>
            </w:r>
          </w:p>
        </w:tc>
        <w:tc>
          <w:tcPr>
            <w:tcW w:w="3779" w:type="dxa"/>
          </w:tcPr>
          <w:p w14:paraId="79D5E45F" w14:textId="3DA66ACF" w:rsidR="00217D13" w:rsidRPr="00CF7947" w:rsidRDefault="00217D13" w:rsidP="00645746">
            <w:pPr>
              <w:spacing w:before="40" w:after="40"/>
              <w:jc w:val="center"/>
              <w:rPr>
                <w:rFonts w:asciiTheme="majorHAnsi" w:hAnsiTheme="majorHAnsi"/>
                <w:sz w:val="18"/>
                <w:szCs w:val="16"/>
              </w:rPr>
            </w:pPr>
            <w:r w:rsidRPr="00CF7947">
              <w:rPr>
                <w:rFonts w:asciiTheme="majorHAnsi" w:hAnsiTheme="majorHAnsi"/>
                <w:sz w:val="18"/>
                <w:szCs w:val="16"/>
              </w:rPr>
              <w:t>Impact on CEOS</w:t>
            </w:r>
          </w:p>
        </w:tc>
      </w:tr>
      <w:tr w:rsidR="007E6BEC" w:rsidRPr="00EB5BFB" w14:paraId="48CA9DF6" w14:textId="77777777" w:rsidTr="007E6BEC">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D9E2F3" w:themeFill="accent1" w:themeFillTint="33"/>
          </w:tcPr>
          <w:p w14:paraId="29CC55C0" w14:textId="30DEC6F2" w:rsidR="00217D13" w:rsidRPr="00CF7947" w:rsidRDefault="00217D13" w:rsidP="00217D13">
            <w:pPr>
              <w:spacing w:before="40" w:after="40"/>
              <w:rPr>
                <w:rFonts w:asciiTheme="majorHAnsi" w:hAnsiTheme="majorHAnsi"/>
                <w:b/>
                <w:sz w:val="18"/>
                <w:szCs w:val="16"/>
              </w:rPr>
            </w:pPr>
            <w:r w:rsidRPr="00CF7947">
              <w:rPr>
                <w:rFonts w:asciiTheme="majorHAnsi" w:hAnsiTheme="majorHAnsi"/>
                <w:b/>
                <w:sz w:val="18"/>
                <w:szCs w:val="16"/>
              </w:rPr>
              <w:t>GEO Workflows on SDG Indicators</w:t>
            </w:r>
          </w:p>
        </w:tc>
        <w:tc>
          <w:tcPr>
            <w:tcW w:w="3685" w:type="dxa"/>
            <w:shd w:val="clear" w:color="auto" w:fill="D9E2F3" w:themeFill="accent1" w:themeFillTint="33"/>
          </w:tcPr>
          <w:p w14:paraId="1F025EA6" w14:textId="0DDA286E" w:rsidR="0058734B" w:rsidRPr="00CF7947" w:rsidRDefault="00217D13" w:rsidP="00217D13">
            <w:pPr>
              <w:spacing w:before="40" w:after="40"/>
              <w:rPr>
                <w:rFonts w:asciiTheme="majorHAnsi" w:hAnsiTheme="majorHAnsi"/>
                <w:sz w:val="18"/>
                <w:szCs w:val="16"/>
              </w:rPr>
            </w:pPr>
            <w:r w:rsidRPr="00CF7947">
              <w:rPr>
                <w:rFonts w:asciiTheme="majorHAnsi" w:hAnsiTheme="majorHAnsi"/>
                <w:sz w:val="18"/>
                <w:szCs w:val="16"/>
              </w:rPr>
              <w:t xml:space="preserve">GEO </w:t>
            </w:r>
            <w:r w:rsidR="007A2B7F" w:rsidRPr="00CF7947">
              <w:rPr>
                <w:rFonts w:asciiTheme="majorHAnsi" w:hAnsiTheme="majorHAnsi"/>
                <w:sz w:val="18"/>
                <w:szCs w:val="16"/>
              </w:rPr>
              <w:t xml:space="preserve">EO4SDG </w:t>
            </w:r>
            <w:r w:rsidRPr="00CF7947">
              <w:rPr>
                <w:rFonts w:asciiTheme="majorHAnsi" w:hAnsiTheme="majorHAnsi"/>
                <w:sz w:val="18"/>
                <w:szCs w:val="16"/>
              </w:rPr>
              <w:t>will define some harmonized workflows of activities with common sets of deliverables, which will be applied to each SDG indicator. The definition of GEO Workflows on SDG Indicators will be followed by the set-up of an EO4SDG organizational structure to optimize the allocation of resources (often available on a best effort basis) and maximize overall quality of delivery</w:t>
            </w:r>
            <w:r w:rsidR="00645746" w:rsidRPr="00CF7947">
              <w:rPr>
                <w:rFonts w:asciiTheme="majorHAnsi" w:hAnsiTheme="majorHAnsi"/>
                <w:sz w:val="18"/>
                <w:szCs w:val="16"/>
              </w:rPr>
              <w:t>.</w:t>
            </w:r>
          </w:p>
        </w:tc>
        <w:tc>
          <w:tcPr>
            <w:tcW w:w="3779" w:type="dxa"/>
            <w:shd w:val="clear" w:color="auto" w:fill="D9E2F3" w:themeFill="accent1" w:themeFillTint="33"/>
          </w:tcPr>
          <w:p w14:paraId="52BF440C" w14:textId="230561B8" w:rsidR="00645746" w:rsidRPr="00CF7947" w:rsidRDefault="007A2B7F" w:rsidP="00217D13">
            <w:pPr>
              <w:spacing w:before="40" w:after="40"/>
              <w:rPr>
                <w:rFonts w:asciiTheme="majorHAnsi" w:hAnsiTheme="majorHAnsi"/>
                <w:i/>
                <w:sz w:val="18"/>
                <w:szCs w:val="16"/>
              </w:rPr>
            </w:pPr>
            <w:r w:rsidRPr="00CF7947">
              <w:rPr>
                <w:rFonts w:asciiTheme="majorHAnsi" w:hAnsiTheme="majorHAnsi"/>
                <w:i/>
                <w:sz w:val="18"/>
                <w:szCs w:val="16"/>
              </w:rPr>
              <w:t xml:space="preserve">As space-arm of GEO, there </w:t>
            </w:r>
            <w:r w:rsidR="00024DB1" w:rsidRPr="00CF7947">
              <w:rPr>
                <w:rFonts w:asciiTheme="majorHAnsi" w:hAnsiTheme="majorHAnsi"/>
                <w:i/>
                <w:sz w:val="18"/>
                <w:szCs w:val="16"/>
              </w:rPr>
              <w:t>are a number of</w:t>
            </w:r>
            <w:r w:rsidRPr="00CF7947">
              <w:rPr>
                <w:rFonts w:asciiTheme="majorHAnsi" w:hAnsiTheme="majorHAnsi"/>
                <w:i/>
                <w:sz w:val="18"/>
                <w:szCs w:val="16"/>
              </w:rPr>
              <w:t xml:space="preserve"> tasks and deliverables that GEO will delegate to CEOS and its Agencies. </w:t>
            </w:r>
          </w:p>
          <w:p w14:paraId="38F5CD1D" w14:textId="01DC882D" w:rsidR="00217D13" w:rsidRPr="00CF7947" w:rsidRDefault="007A2B7F" w:rsidP="00217D13">
            <w:pPr>
              <w:spacing w:before="40" w:after="40"/>
              <w:rPr>
                <w:rFonts w:asciiTheme="majorHAnsi" w:hAnsiTheme="majorHAnsi"/>
                <w:sz w:val="18"/>
                <w:szCs w:val="16"/>
              </w:rPr>
            </w:pPr>
            <w:r w:rsidRPr="00CF7947">
              <w:rPr>
                <w:rFonts w:asciiTheme="majorHAnsi" w:hAnsiTheme="majorHAnsi"/>
                <w:i/>
                <w:sz w:val="18"/>
                <w:szCs w:val="16"/>
              </w:rPr>
              <w:t xml:space="preserve">The GEO Workflows on SDG Indicators will include </w:t>
            </w:r>
            <w:r w:rsidR="00024DB1" w:rsidRPr="00CF7947">
              <w:rPr>
                <w:rFonts w:asciiTheme="majorHAnsi" w:hAnsiTheme="majorHAnsi"/>
                <w:i/>
                <w:sz w:val="18"/>
                <w:szCs w:val="16"/>
              </w:rPr>
              <w:t xml:space="preserve">some </w:t>
            </w:r>
            <w:r w:rsidRPr="00CF7947">
              <w:rPr>
                <w:rFonts w:asciiTheme="majorHAnsi" w:hAnsiTheme="majorHAnsi"/>
                <w:i/>
                <w:sz w:val="18"/>
                <w:szCs w:val="16"/>
              </w:rPr>
              <w:t>activities that will be assigned to CEOS.</w:t>
            </w:r>
          </w:p>
        </w:tc>
      </w:tr>
      <w:tr w:rsidR="007E6BEC" w:rsidRPr="00EB5BFB" w14:paraId="12474107" w14:textId="77777777" w:rsidTr="007E6BEC">
        <w:tc>
          <w:tcPr>
            <w:tcW w:w="1555" w:type="dxa"/>
            <w:shd w:val="clear" w:color="auto" w:fill="B4C6E7" w:themeFill="accent1" w:themeFillTint="66"/>
          </w:tcPr>
          <w:p w14:paraId="201ACAB3" w14:textId="7C713702" w:rsidR="00217D13" w:rsidRPr="00CF7947" w:rsidRDefault="00217D13" w:rsidP="00217D13">
            <w:pPr>
              <w:spacing w:before="40" w:after="40"/>
              <w:rPr>
                <w:rFonts w:asciiTheme="majorHAnsi" w:hAnsiTheme="majorHAnsi"/>
                <w:b/>
                <w:sz w:val="18"/>
                <w:szCs w:val="16"/>
              </w:rPr>
            </w:pPr>
            <w:r w:rsidRPr="00CF7947">
              <w:rPr>
                <w:rFonts w:asciiTheme="majorHAnsi" w:hAnsiTheme="majorHAnsi"/>
                <w:b/>
                <w:sz w:val="18"/>
                <w:szCs w:val="16"/>
              </w:rPr>
              <w:t>GEO Federated Approach on SDGs</w:t>
            </w:r>
          </w:p>
        </w:tc>
        <w:tc>
          <w:tcPr>
            <w:tcW w:w="3685" w:type="dxa"/>
            <w:shd w:val="clear" w:color="auto" w:fill="B4C6E7" w:themeFill="accent1" w:themeFillTint="66"/>
          </w:tcPr>
          <w:p w14:paraId="3EDEF0D2" w14:textId="3A232BB1" w:rsidR="0058734B" w:rsidRPr="00CF7947" w:rsidRDefault="00217D13" w:rsidP="00217D13">
            <w:pPr>
              <w:spacing w:before="40" w:after="40"/>
              <w:rPr>
                <w:rFonts w:asciiTheme="majorHAnsi" w:hAnsiTheme="majorHAnsi"/>
                <w:sz w:val="18"/>
                <w:szCs w:val="16"/>
              </w:rPr>
            </w:pPr>
            <w:r w:rsidRPr="00CF7947">
              <w:rPr>
                <w:rFonts w:asciiTheme="majorHAnsi" w:hAnsiTheme="majorHAnsi"/>
                <w:sz w:val="18"/>
                <w:szCs w:val="16"/>
              </w:rPr>
              <w:t xml:space="preserve">A new federated approach will be defined by GEO EODSDG to make sure all available competence and expertise inside and outside GEO (including CEOS) are properly utilized in order to maximize impact. </w:t>
            </w:r>
          </w:p>
        </w:tc>
        <w:tc>
          <w:tcPr>
            <w:tcW w:w="3779" w:type="dxa"/>
            <w:shd w:val="clear" w:color="auto" w:fill="B4C6E7" w:themeFill="accent1" w:themeFillTint="66"/>
          </w:tcPr>
          <w:p w14:paraId="09C9802F" w14:textId="0460D6E8" w:rsidR="00217D13" w:rsidRPr="00CF7947" w:rsidRDefault="00217D13" w:rsidP="00217D13">
            <w:pPr>
              <w:spacing w:before="40" w:after="40"/>
              <w:rPr>
                <w:rFonts w:asciiTheme="majorHAnsi" w:hAnsiTheme="majorHAnsi"/>
                <w:sz w:val="18"/>
                <w:szCs w:val="16"/>
              </w:rPr>
            </w:pPr>
            <w:r w:rsidRPr="00CF7947">
              <w:rPr>
                <w:rFonts w:asciiTheme="majorHAnsi" w:hAnsiTheme="majorHAnsi"/>
                <w:i/>
                <w:sz w:val="18"/>
                <w:szCs w:val="16"/>
              </w:rPr>
              <w:t>The new GEO Federated Approach on SDGs will include a role for CEOS and a number of tasks and deliverables will be assigned to CEOS.</w:t>
            </w:r>
          </w:p>
        </w:tc>
      </w:tr>
      <w:tr w:rsidR="007E6BEC" w:rsidRPr="00EB5BFB" w14:paraId="6184DE10" w14:textId="77777777" w:rsidTr="007E6BEC">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D9E2F3" w:themeFill="accent1" w:themeFillTint="33"/>
          </w:tcPr>
          <w:p w14:paraId="529654A0" w14:textId="630296C2" w:rsidR="00217D13" w:rsidRPr="00CF7947" w:rsidRDefault="00217D13" w:rsidP="00217D13">
            <w:pPr>
              <w:spacing w:before="40" w:after="40"/>
              <w:rPr>
                <w:rFonts w:asciiTheme="majorHAnsi" w:hAnsiTheme="majorHAnsi"/>
                <w:b/>
                <w:sz w:val="18"/>
                <w:szCs w:val="16"/>
              </w:rPr>
            </w:pPr>
            <w:r w:rsidRPr="00CF7947">
              <w:rPr>
                <w:rFonts w:asciiTheme="majorHAnsi" w:hAnsiTheme="majorHAnsi"/>
                <w:b/>
                <w:sz w:val="18"/>
                <w:szCs w:val="16"/>
              </w:rPr>
              <w:lastRenderedPageBreak/>
              <w:t>EO Toolkits on SDG Indicators</w:t>
            </w:r>
          </w:p>
        </w:tc>
        <w:tc>
          <w:tcPr>
            <w:tcW w:w="3685" w:type="dxa"/>
            <w:shd w:val="clear" w:color="auto" w:fill="D9E2F3" w:themeFill="accent1" w:themeFillTint="33"/>
          </w:tcPr>
          <w:p w14:paraId="6C3968F8" w14:textId="5BB958B9" w:rsidR="00217D13" w:rsidRPr="00CF7947" w:rsidRDefault="007A2B7F" w:rsidP="00217D13">
            <w:pPr>
              <w:spacing w:before="40" w:after="40"/>
              <w:rPr>
                <w:rFonts w:asciiTheme="majorHAnsi" w:hAnsiTheme="majorHAnsi"/>
                <w:sz w:val="18"/>
                <w:szCs w:val="16"/>
              </w:rPr>
            </w:pPr>
            <w:r w:rsidRPr="00CF7947">
              <w:rPr>
                <w:rFonts w:asciiTheme="majorHAnsi" w:hAnsiTheme="majorHAnsi"/>
                <w:sz w:val="18"/>
                <w:szCs w:val="16"/>
              </w:rPr>
              <w:t>GEO E4SDG will start to "package" all available EO datasets, tools and platforms in practical guidelines and toolkits for an easy implementation by countries</w:t>
            </w:r>
          </w:p>
        </w:tc>
        <w:tc>
          <w:tcPr>
            <w:tcW w:w="3779" w:type="dxa"/>
            <w:shd w:val="clear" w:color="auto" w:fill="D9E2F3" w:themeFill="accent1" w:themeFillTint="33"/>
          </w:tcPr>
          <w:p w14:paraId="717CF30B" w14:textId="59205BA1" w:rsidR="0058734B" w:rsidRPr="00CF7947" w:rsidRDefault="007A2B7F" w:rsidP="00217D13">
            <w:pPr>
              <w:spacing w:before="40" w:after="40"/>
              <w:rPr>
                <w:rFonts w:asciiTheme="majorHAnsi" w:hAnsiTheme="majorHAnsi"/>
                <w:i/>
                <w:sz w:val="18"/>
                <w:szCs w:val="16"/>
              </w:rPr>
            </w:pPr>
            <w:r w:rsidRPr="00CF7947">
              <w:rPr>
                <w:rFonts w:asciiTheme="majorHAnsi" w:hAnsiTheme="majorHAnsi"/>
                <w:i/>
                <w:sz w:val="18"/>
                <w:szCs w:val="16"/>
              </w:rPr>
              <w:t>Many CEOS agencies</w:t>
            </w:r>
            <w:r w:rsidRPr="00CF7947">
              <w:rPr>
                <w:rFonts w:asciiTheme="majorHAnsi" w:hAnsiTheme="majorHAnsi"/>
                <w:sz w:val="18"/>
                <w:szCs w:val="16"/>
              </w:rPr>
              <w:t xml:space="preserve"> </w:t>
            </w:r>
            <w:r w:rsidRPr="00CF7947">
              <w:rPr>
                <w:rFonts w:asciiTheme="majorHAnsi" w:hAnsiTheme="majorHAnsi"/>
                <w:i/>
                <w:sz w:val="18"/>
                <w:szCs w:val="16"/>
              </w:rPr>
              <w:t xml:space="preserve">have activities related to the production of global </w:t>
            </w:r>
            <w:r w:rsidR="00AE1967" w:rsidRPr="00CF7947">
              <w:rPr>
                <w:rFonts w:asciiTheme="majorHAnsi" w:hAnsiTheme="majorHAnsi"/>
                <w:i/>
                <w:sz w:val="18"/>
                <w:szCs w:val="16"/>
              </w:rPr>
              <w:t xml:space="preserve">EO </w:t>
            </w:r>
            <w:r w:rsidRPr="00CF7947">
              <w:rPr>
                <w:rFonts w:asciiTheme="majorHAnsi" w:hAnsiTheme="majorHAnsi"/>
                <w:i/>
                <w:sz w:val="18"/>
                <w:szCs w:val="16"/>
              </w:rPr>
              <w:t>datasets, the development of EO software tools</w:t>
            </w:r>
            <w:r w:rsidRPr="00CF7947">
              <w:rPr>
                <w:rFonts w:asciiTheme="majorHAnsi" w:hAnsiTheme="majorHAnsi"/>
                <w:sz w:val="18"/>
                <w:szCs w:val="16"/>
              </w:rPr>
              <w:t xml:space="preserve">, </w:t>
            </w:r>
            <w:r w:rsidRPr="00CF7947">
              <w:rPr>
                <w:rFonts w:asciiTheme="majorHAnsi" w:hAnsiTheme="majorHAnsi"/>
                <w:i/>
                <w:sz w:val="18"/>
                <w:szCs w:val="16"/>
              </w:rPr>
              <w:t>the implementation of</w:t>
            </w:r>
            <w:r w:rsidRPr="00CF7947">
              <w:rPr>
                <w:rFonts w:asciiTheme="majorHAnsi" w:hAnsiTheme="majorHAnsi"/>
                <w:sz w:val="18"/>
                <w:szCs w:val="16"/>
              </w:rPr>
              <w:t xml:space="preserve"> </w:t>
            </w:r>
            <w:r w:rsidRPr="00CF7947">
              <w:rPr>
                <w:rFonts w:asciiTheme="majorHAnsi" w:hAnsiTheme="majorHAnsi"/>
                <w:i/>
                <w:sz w:val="18"/>
                <w:szCs w:val="16"/>
              </w:rPr>
              <w:t>EO platforms, the production of EO tutorials, the organization of capacity building workshops on EO.</w:t>
            </w:r>
            <w:r w:rsidR="00AE1967" w:rsidRPr="00CF7947">
              <w:rPr>
                <w:rFonts w:asciiTheme="majorHAnsi" w:hAnsiTheme="majorHAnsi"/>
                <w:i/>
                <w:sz w:val="18"/>
                <w:szCs w:val="16"/>
              </w:rPr>
              <w:t xml:space="preserve"> </w:t>
            </w:r>
            <w:r w:rsidR="00813E89" w:rsidRPr="00CF7947">
              <w:rPr>
                <w:rFonts w:asciiTheme="majorHAnsi" w:hAnsiTheme="majorHAnsi"/>
                <w:i/>
                <w:sz w:val="18"/>
                <w:szCs w:val="16"/>
              </w:rPr>
              <w:t xml:space="preserve"> </w:t>
            </w:r>
            <w:r w:rsidRPr="00CF7947">
              <w:rPr>
                <w:rFonts w:asciiTheme="majorHAnsi" w:hAnsiTheme="majorHAnsi"/>
                <w:i/>
                <w:sz w:val="18"/>
                <w:szCs w:val="16"/>
              </w:rPr>
              <w:t>All</w:t>
            </w:r>
            <w:r w:rsidRPr="00CF7947">
              <w:rPr>
                <w:rFonts w:asciiTheme="majorHAnsi" w:hAnsiTheme="majorHAnsi"/>
                <w:sz w:val="18"/>
                <w:szCs w:val="16"/>
              </w:rPr>
              <w:t xml:space="preserve"> </w:t>
            </w:r>
            <w:r w:rsidRPr="00CF7947">
              <w:rPr>
                <w:rFonts w:asciiTheme="majorHAnsi" w:hAnsiTheme="majorHAnsi"/>
                <w:i/>
                <w:sz w:val="18"/>
                <w:szCs w:val="16"/>
              </w:rPr>
              <w:t xml:space="preserve">these CEOS </w:t>
            </w:r>
            <w:r w:rsidR="00AE1967" w:rsidRPr="00CF7947">
              <w:rPr>
                <w:rFonts w:asciiTheme="majorHAnsi" w:hAnsiTheme="majorHAnsi"/>
                <w:i/>
                <w:sz w:val="18"/>
                <w:szCs w:val="16"/>
              </w:rPr>
              <w:t xml:space="preserve">and CEOS Agencies’ </w:t>
            </w:r>
            <w:r w:rsidRPr="00CF7947">
              <w:rPr>
                <w:rFonts w:asciiTheme="majorHAnsi" w:hAnsiTheme="majorHAnsi"/>
                <w:i/>
                <w:sz w:val="18"/>
                <w:szCs w:val="16"/>
              </w:rPr>
              <w:t>assets can be customized, at minimum cost, to serve the data and information needs for SDG indicators</w:t>
            </w:r>
            <w:r w:rsidR="001B259A" w:rsidRPr="00CF7947">
              <w:rPr>
                <w:rFonts w:asciiTheme="majorHAnsi" w:hAnsiTheme="majorHAnsi"/>
                <w:i/>
                <w:sz w:val="18"/>
                <w:szCs w:val="16"/>
              </w:rPr>
              <w:t>.</w:t>
            </w:r>
          </w:p>
        </w:tc>
      </w:tr>
      <w:tr w:rsidR="00217D13" w:rsidRPr="00EB5BFB" w14:paraId="098BDA14" w14:textId="77777777" w:rsidTr="007E6BEC">
        <w:tc>
          <w:tcPr>
            <w:tcW w:w="1555" w:type="dxa"/>
            <w:shd w:val="clear" w:color="auto" w:fill="B4C6E7" w:themeFill="accent1" w:themeFillTint="66"/>
          </w:tcPr>
          <w:p w14:paraId="4147E966" w14:textId="1C9C5A60" w:rsidR="00217D13" w:rsidRPr="00CF7947" w:rsidRDefault="00645746" w:rsidP="00645746">
            <w:pPr>
              <w:spacing w:before="40" w:after="40"/>
              <w:rPr>
                <w:rFonts w:asciiTheme="majorHAnsi" w:hAnsiTheme="majorHAnsi"/>
                <w:b/>
                <w:sz w:val="18"/>
                <w:szCs w:val="16"/>
              </w:rPr>
            </w:pPr>
            <w:r w:rsidRPr="00CF7947">
              <w:rPr>
                <w:rFonts w:asciiTheme="majorHAnsi" w:hAnsiTheme="majorHAnsi"/>
                <w:b/>
                <w:sz w:val="18"/>
                <w:szCs w:val="16"/>
              </w:rPr>
              <w:t>GEO Secretariat support on SDGs</w:t>
            </w:r>
          </w:p>
        </w:tc>
        <w:tc>
          <w:tcPr>
            <w:tcW w:w="3685" w:type="dxa"/>
            <w:shd w:val="clear" w:color="auto" w:fill="B4C6E7" w:themeFill="accent1" w:themeFillTint="66"/>
          </w:tcPr>
          <w:p w14:paraId="7ED1C2DF" w14:textId="49681CBC" w:rsidR="0058734B" w:rsidRPr="00CF7947" w:rsidRDefault="00645746" w:rsidP="00217D13">
            <w:pPr>
              <w:spacing w:before="40" w:after="40"/>
              <w:jc w:val="both"/>
              <w:rPr>
                <w:rFonts w:asciiTheme="majorHAnsi" w:hAnsiTheme="majorHAnsi"/>
                <w:sz w:val="18"/>
                <w:szCs w:val="16"/>
              </w:rPr>
            </w:pPr>
            <w:r w:rsidRPr="00CF7947">
              <w:rPr>
                <w:rFonts w:asciiTheme="majorHAnsi" w:hAnsiTheme="majorHAnsi"/>
                <w:sz w:val="18"/>
                <w:szCs w:val="16"/>
              </w:rPr>
              <w:t>Although the SDG is one of the 3 engagement priorities of GEO (with the Paris Agreement on climate change and the Sendai Framework on disaster risk reduction), the GEO secretariat does not have currently any staff that supports the SDG activities in GEO.</w:t>
            </w:r>
            <w:r w:rsidR="00813E89" w:rsidRPr="00CF7947">
              <w:rPr>
                <w:rFonts w:asciiTheme="majorHAnsi" w:hAnsiTheme="majorHAnsi"/>
                <w:sz w:val="18"/>
                <w:szCs w:val="16"/>
              </w:rPr>
              <w:t xml:space="preserve"> </w:t>
            </w:r>
            <w:r w:rsidRPr="00CF7947">
              <w:rPr>
                <w:rFonts w:asciiTheme="majorHAnsi" w:hAnsiTheme="majorHAnsi"/>
                <w:sz w:val="18"/>
                <w:szCs w:val="16"/>
              </w:rPr>
              <w:t>The Terms of Reference for the SDG support staff at GEO secretariat will be defined.</w:t>
            </w:r>
          </w:p>
        </w:tc>
        <w:tc>
          <w:tcPr>
            <w:tcW w:w="3779" w:type="dxa"/>
            <w:shd w:val="clear" w:color="auto" w:fill="B4C6E7" w:themeFill="accent1" w:themeFillTint="66"/>
          </w:tcPr>
          <w:p w14:paraId="502DD687" w14:textId="55B5D174" w:rsidR="00217D13" w:rsidRPr="00CF7947" w:rsidRDefault="00645746" w:rsidP="00217D13">
            <w:pPr>
              <w:spacing w:before="40" w:after="40"/>
              <w:jc w:val="both"/>
              <w:rPr>
                <w:rFonts w:asciiTheme="majorHAnsi" w:hAnsiTheme="majorHAnsi"/>
                <w:sz w:val="18"/>
                <w:szCs w:val="16"/>
              </w:rPr>
            </w:pPr>
            <w:r w:rsidRPr="00CF7947">
              <w:rPr>
                <w:rFonts w:asciiTheme="majorHAnsi" w:hAnsiTheme="majorHAnsi"/>
                <w:i/>
                <w:sz w:val="18"/>
                <w:szCs w:val="16"/>
              </w:rPr>
              <w:t xml:space="preserve">The </w:t>
            </w:r>
            <w:proofErr w:type="spellStart"/>
            <w:r w:rsidRPr="00CF7947">
              <w:rPr>
                <w:rFonts w:asciiTheme="majorHAnsi" w:hAnsiTheme="majorHAnsi"/>
                <w:i/>
                <w:sz w:val="18"/>
                <w:szCs w:val="16"/>
              </w:rPr>
              <w:t>ToR</w:t>
            </w:r>
            <w:proofErr w:type="spellEnd"/>
            <w:r w:rsidRPr="00CF7947">
              <w:rPr>
                <w:rFonts w:asciiTheme="majorHAnsi" w:hAnsiTheme="majorHAnsi"/>
                <w:i/>
                <w:sz w:val="18"/>
                <w:szCs w:val="16"/>
              </w:rPr>
              <w:t xml:space="preserve"> of the GEO Secretariat support staff on SDGs </w:t>
            </w:r>
            <w:r w:rsidR="00024DB1" w:rsidRPr="00CF7947">
              <w:rPr>
                <w:rFonts w:asciiTheme="majorHAnsi" w:hAnsiTheme="majorHAnsi"/>
                <w:i/>
                <w:sz w:val="18"/>
                <w:szCs w:val="16"/>
              </w:rPr>
              <w:t>will</w:t>
            </w:r>
            <w:r w:rsidRPr="00CF7947">
              <w:rPr>
                <w:rFonts w:asciiTheme="majorHAnsi" w:hAnsiTheme="majorHAnsi"/>
                <w:i/>
                <w:sz w:val="18"/>
                <w:szCs w:val="16"/>
              </w:rPr>
              <w:t xml:space="preserve"> include the relations with the GEO Member States and Participating Organizations (including CEOS).</w:t>
            </w:r>
          </w:p>
        </w:tc>
      </w:tr>
    </w:tbl>
    <w:p w14:paraId="21D7B816" w14:textId="08C9718F" w:rsidR="00217D13" w:rsidRPr="00EB5BFB" w:rsidRDefault="00645746" w:rsidP="00813E89">
      <w:pPr>
        <w:pStyle w:val="Caption"/>
        <w:spacing w:before="120" w:after="0"/>
        <w:jc w:val="center"/>
        <w:rPr>
          <w:rFonts w:asciiTheme="majorHAnsi" w:hAnsiTheme="majorHAnsi" w:cstheme="majorHAnsi"/>
        </w:rPr>
      </w:pPr>
      <w:r w:rsidRPr="00EB5BFB">
        <w:rPr>
          <w:rFonts w:asciiTheme="majorHAnsi" w:hAnsiTheme="majorHAnsi" w:cstheme="majorHAnsi"/>
          <w:b/>
        </w:rPr>
        <w:t xml:space="preserve">Table </w:t>
      </w:r>
      <w:r w:rsidRPr="00EB5BFB">
        <w:rPr>
          <w:rFonts w:asciiTheme="majorHAnsi" w:hAnsiTheme="majorHAnsi" w:cstheme="majorHAnsi"/>
          <w:b/>
        </w:rPr>
        <w:fldChar w:fldCharType="begin"/>
      </w:r>
      <w:r w:rsidRPr="00EB5BFB">
        <w:rPr>
          <w:rFonts w:asciiTheme="majorHAnsi" w:hAnsiTheme="majorHAnsi" w:cstheme="majorHAnsi"/>
          <w:b/>
        </w:rPr>
        <w:instrText xml:space="preserve"> SEQ Table \* ARABIC </w:instrText>
      </w:r>
      <w:r w:rsidRPr="00EB5BFB">
        <w:rPr>
          <w:rFonts w:asciiTheme="majorHAnsi" w:hAnsiTheme="majorHAnsi" w:cstheme="majorHAnsi"/>
          <w:b/>
        </w:rPr>
        <w:fldChar w:fldCharType="separate"/>
      </w:r>
      <w:r w:rsidR="002B578C">
        <w:rPr>
          <w:rFonts w:asciiTheme="majorHAnsi" w:hAnsiTheme="majorHAnsi" w:cstheme="majorHAnsi"/>
          <w:b/>
          <w:noProof/>
        </w:rPr>
        <w:t>1</w:t>
      </w:r>
      <w:r w:rsidRPr="00EB5BFB">
        <w:rPr>
          <w:rFonts w:asciiTheme="majorHAnsi" w:hAnsiTheme="majorHAnsi" w:cstheme="majorHAnsi"/>
          <w:b/>
        </w:rPr>
        <w:fldChar w:fldCharType="end"/>
      </w:r>
      <w:r w:rsidRPr="00EB5BFB">
        <w:rPr>
          <w:rFonts w:asciiTheme="majorHAnsi" w:hAnsiTheme="majorHAnsi" w:cstheme="majorHAnsi"/>
        </w:rPr>
        <w:t xml:space="preserve">: </w:t>
      </w:r>
      <w:r w:rsidR="00C73083" w:rsidRPr="00EB5BFB">
        <w:rPr>
          <w:rFonts w:asciiTheme="majorHAnsi" w:hAnsiTheme="majorHAnsi" w:cstheme="majorHAnsi"/>
        </w:rPr>
        <w:t>Main aspects</w:t>
      </w:r>
      <w:r w:rsidR="006911C2" w:rsidRPr="00EB5BFB">
        <w:rPr>
          <w:rFonts w:asciiTheme="majorHAnsi" w:hAnsiTheme="majorHAnsi" w:cstheme="majorHAnsi"/>
        </w:rPr>
        <w:t xml:space="preserve"> of </w:t>
      </w:r>
      <w:r w:rsidR="00C73083" w:rsidRPr="00EB5BFB">
        <w:rPr>
          <w:rFonts w:asciiTheme="majorHAnsi" w:hAnsiTheme="majorHAnsi" w:cstheme="majorHAnsi"/>
        </w:rPr>
        <w:t xml:space="preserve">the </w:t>
      </w:r>
      <w:r w:rsidRPr="00EB5BFB">
        <w:rPr>
          <w:rFonts w:asciiTheme="majorHAnsi" w:hAnsiTheme="majorHAnsi" w:cstheme="majorHAnsi"/>
        </w:rPr>
        <w:t xml:space="preserve">GEO EO4SDG </w:t>
      </w:r>
      <w:r w:rsidR="00C73083" w:rsidRPr="00EB5BFB">
        <w:rPr>
          <w:rFonts w:asciiTheme="majorHAnsi" w:hAnsiTheme="majorHAnsi" w:cstheme="majorHAnsi"/>
        </w:rPr>
        <w:t>r</w:t>
      </w:r>
      <w:r w:rsidRPr="00EB5BFB">
        <w:rPr>
          <w:rFonts w:asciiTheme="majorHAnsi" w:hAnsiTheme="majorHAnsi" w:cstheme="majorHAnsi"/>
        </w:rPr>
        <w:t>e-</w:t>
      </w:r>
      <w:r w:rsidR="006911C2" w:rsidRPr="00EB5BFB">
        <w:rPr>
          <w:rFonts w:asciiTheme="majorHAnsi" w:hAnsiTheme="majorHAnsi" w:cstheme="majorHAnsi"/>
        </w:rPr>
        <w:t>organization</w:t>
      </w:r>
      <w:r w:rsidR="00DE770E" w:rsidRPr="00EB5BFB">
        <w:rPr>
          <w:rFonts w:asciiTheme="majorHAnsi" w:hAnsiTheme="majorHAnsi" w:cstheme="majorHAnsi"/>
        </w:rPr>
        <w:t xml:space="preserve"> that will follow the EO4SDG 2019 annual meeting</w:t>
      </w:r>
      <w:r w:rsidRPr="00EB5BFB">
        <w:rPr>
          <w:rFonts w:asciiTheme="majorHAnsi" w:hAnsiTheme="majorHAnsi" w:cstheme="majorHAnsi"/>
          <w:sz w:val="20"/>
        </w:rPr>
        <w:t xml:space="preserve"> </w:t>
      </w:r>
    </w:p>
    <w:p w14:paraId="019DD76B" w14:textId="672F524C" w:rsidR="00757714" w:rsidRPr="001B259A" w:rsidRDefault="006911C2" w:rsidP="006911C2">
      <w:pPr>
        <w:spacing w:before="120"/>
        <w:ind w:left="3"/>
        <w:jc w:val="both"/>
        <w:rPr>
          <w:rFonts w:asciiTheme="majorHAnsi" w:hAnsiTheme="majorHAnsi"/>
        </w:rPr>
      </w:pPr>
      <w:r w:rsidRPr="001B259A">
        <w:rPr>
          <w:rFonts w:asciiTheme="majorHAnsi" w:hAnsiTheme="majorHAnsi"/>
        </w:rPr>
        <w:t>The</w:t>
      </w:r>
      <w:r w:rsidR="00757714" w:rsidRPr="001B259A">
        <w:rPr>
          <w:rFonts w:asciiTheme="majorHAnsi" w:hAnsiTheme="majorHAnsi"/>
        </w:rPr>
        <w:t xml:space="preserve"> </w:t>
      </w:r>
      <w:r w:rsidRPr="001B259A">
        <w:rPr>
          <w:rFonts w:asciiTheme="majorHAnsi" w:hAnsiTheme="majorHAnsi"/>
        </w:rPr>
        <w:t xml:space="preserve">alignment of the </w:t>
      </w:r>
      <w:r w:rsidRPr="001B259A">
        <w:rPr>
          <w:rFonts w:asciiTheme="majorHAnsi" w:hAnsiTheme="majorHAnsi"/>
          <w:b/>
        </w:rPr>
        <w:t>CEOS 20</w:t>
      </w:r>
      <w:r w:rsidR="00856F4E" w:rsidRPr="001B259A">
        <w:rPr>
          <w:rFonts w:asciiTheme="majorHAnsi" w:hAnsiTheme="majorHAnsi"/>
          <w:b/>
        </w:rPr>
        <w:t>20</w:t>
      </w:r>
      <w:r w:rsidRPr="001B259A">
        <w:rPr>
          <w:rFonts w:asciiTheme="majorHAnsi" w:hAnsiTheme="majorHAnsi"/>
          <w:b/>
        </w:rPr>
        <w:t xml:space="preserve">-2021 workplan </w:t>
      </w:r>
      <w:r w:rsidR="00C73083" w:rsidRPr="001B259A">
        <w:rPr>
          <w:rFonts w:asciiTheme="majorHAnsi" w:hAnsiTheme="majorHAnsi"/>
          <w:b/>
        </w:rPr>
        <w:t xml:space="preserve">on SDGs </w:t>
      </w:r>
      <w:r w:rsidRPr="001B259A">
        <w:rPr>
          <w:rFonts w:asciiTheme="majorHAnsi" w:hAnsiTheme="majorHAnsi"/>
        </w:rPr>
        <w:t>with the</w:t>
      </w:r>
      <w:r w:rsidRPr="001B259A">
        <w:rPr>
          <w:rFonts w:asciiTheme="majorHAnsi" w:hAnsiTheme="majorHAnsi"/>
          <w:b/>
        </w:rPr>
        <w:t xml:space="preserve"> GEO EO4SDG 2020-2024 Implementation Plan</w:t>
      </w:r>
      <w:r w:rsidR="00024DB1" w:rsidRPr="001B259A">
        <w:rPr>
          <w:rFonts w:asciiTheme="majorHAnsi" w:hAnsiTheme="majorHAnsi"/>
          <w:b/>
        </w:rPr>
        <w:t>,</w:t>
      </w:r>
      <w:r w:rsidRPr="001B259A">
        <w:rPr>
          <w:rFonts w:asciiTheme="majorHAnsi" w:hAnsiTheme="majorHAnsi"/>
          <w:b/>
        </w:rPr>
        <w:t xml:space="preserve"> </w:t>
      </w:r>
      <w:r w:rsidRPr="001B259A">
        <w:rPr>
          <w:rFonts w:asciiTheme="majorHAnsi" w:hAnsiTheme="majorHAnsi"/>
        </w:rPr>
        <w:t xml:space="preserve">and </w:t>
      </w:r>
      <w:r w:rsidR="00024DB1" w:rsidRPr="001B259A">
        <w:rPr>
          <w:rFonts w:asciiTheme="majorHAnsi" w:hAnsiTheme="majorHAnsi"/>
        </w:rPr>
        <w:t xml:space="preserve">in particular </w:t>
      </w:r>
      <w:r w:rsidR="00C73083" w:rsidRPr="001B259A">
        <w:rPr>
          <w:rFonts w:asciiTheme="majorHAnsi" w:hAnsiTheme="majorHAnsi"/>
        </w:rPr>
        <w:t xml:space="preserve">with </w:t>
      </w:r>
      <w:r w:rsidRPr="001B259A">
        <w:rPr>
          <w:rFonts w:asciiTheme="majorHAnsi" w:hAnsiTheme="majorHAnsi"/>
        </w:rPr>
        <w:t>the</w:t>
      </w:r>
      <w:r w:rsidRPr="001B259A">
        <w:rPr>
          <w:rFonts w:asciiTheme="majorHAnsi" w:hAnsiTheme="majorHAnsi"/>
          <w:b/>
        </w:rPr>
        <w:t xml:space="preserve"> </w:t>
      </w:r>
      <w:r w:rsidR="00034CB0">
        <w:rPr>
          <w:rFonts w:asciiTheme="majorHAnsi" w:hAnsiTheme="majorHAnsi"/>
        </w:rPr>
        <w:t>future</w:t>
      </w:r>
      <w:r w:rsidR="00034CB0" w:rsidRPr="001B259A">
        <w:rPr>
          <w:rFonts w:asciiTheme="majorHAnsi" w:hAnsiTheme="majorHAnsi"/>
        </w:rPr>
        <w:t xml:space="preserve"> </w:t>
      </w:r>
      <w:r w:rsidRPr="001B259A">
        <w:rPr>
          <w:rFonts w:asciiTheme="majorHAnsi" w:hAnsiTheme="majorHAnsi"/>
          <w:b/>
        </w:rPr>
        <w:t>GEO</w:t>
      </w:r>
      <w:r w:rsidRPr="001B259A">
        <w:rPr>
          <w:rFonts w:asciiTheme="majorHAnsi" w:hAnsiTheme="majorHAnsi"/>
        </w:rPr>
        <w:t xml:space="preserve"> </w:t>
      </w:r>
      <w:r w:rsidRPr="001B259A">
        <w:rPr>
          <w:rFonts w:asciiTheme="majorHAnsi" w:hAnsiTheme="majorHAnsi"/>
          <w:b/>
        </w:rPr>
        <w:t>F</w:t>
      </w:r>
      <w:r w:rsidR="00757714" w:rsidRPr="001B259A">
        <w:rPr>
          <w:rFonts w:asciiTheme="majorHAnsi" w:hAnsiTheme="majorHAnsi"/>
          <w:b/>
        </w:rPr>
        <w:t xml:space="preserve">ederated </w:t>
      </w:r>
      <w:r w:rsidRPr="001B259A">
        <w:rPr>
          <w:rFonts w:asciiTheme="majorHAnsi" w:hAnsiTheme="majorHAnsi"/>
          <w:b/>
        </w:rPr>
        <w:t>A</w:t>
      </w:r>
      <w:r w:rsidR="00757714" w:rsidRPr="001B259A">
        <w:rPr>
          <w:rFonts w:asciiTheme="majorHAnsi" w:hAnsiTheme="majorHAnsi"/>
          <w:b/>
        </w:rPr>
        <w:t>pproach</w:t>
      </w:r>
      <w:r w:rsidR="00757714" w:rsidRPr="001B259A">
        <w:rPr>
          <w:rFonts w:asciiTheme="majorHAnsi" w:hAnsiTheme="majorHAnsi"/>
        </w:rPr>
        <w:t xml:space="preserve"> </w:t>
      </w:r>
      <w:r w:rsidRPr="001B259A">
        <w:rPr>
          <w:rFonts w:asciiTheme="majorHAnsi" w:hAnsiTheme="majorHAnsi"/>
          <w:b/>
        </w:rPr>
        <w:t>on SDGs</w:t>
      </w:r>
      <w:r w:rsidR="00024DB1" w:rsidRPr="001B259A">
        <w:rPr>
          <w:rFonts w:asciiTheme="majorHAnsi" w:hAnsiTheme="majorHAnsi"/>
          <w:b/>
        </w:rPr>
        <w:t xml:space="preserve"> and related workflows</w:t>
      </w:r>
      <w:r w:rsidR="00757714" w:rsidRPr="001B259A">
        <w:rPr>
          <w:rFonts w:asciiTheme="majorHAnsi" w:hAnsiTheme="majorHAnsi"/>
          <w:b/>
        </w:rPr>
        <w:t>,</w:t>
      </w:r>
      <w:r w:rsidR="00757714" w:rsidRPr="001B259A">
        <w:rPr>
          <w:rFonts w:asciiTheme="majorHAnsi" w:hAnsiTheme="majorHAnsi"/>
        </w:rPr>
        <w:t xml:space="preserve"> </w:t>
      </w:r>
      <w:r w:rsidRPr="001B259A">
        <w:rPr>
          <w:rFonts w:asciiTheme="majorHAnsi" w:hAnsiTheme="majorHAnsi"/>
        </w:rPr>
        <w:t xml:space="preserve">allows to </w:t>
      </w:r>
      <w:r w:rsidR="00024DB1" w:rsidRPr="001B259A">
        <w:rPr>
          <w:rFonts w:asciiTheme="majorHAnsi" w:hAnsiTheme="majorHAnsi"/>
        </w:rPr>
        <w:t>embed the CEOS activities and deliverables within an overall SDG framework that include all major SDG stakeholders. It also allow</w:t>
      </w:r>
      <w:r w:rsidR="00803749" w:rsidRPr="001B259A">
        <w:rPr>
          <w:rFonts w:asciiTheme="majorHAnsi" w:hAnsiTheme="majorHAnsi"/>
        </w:rPr>
        <w:t>s</w:t>
      </w:r>
      <w:r w:rsidR="00024DB1" w:rsidRPr="001B259A">
        <w:rPr>
          <w:rFonts w:asciiTheme="majorHAnsi" w:hAnsiTheme="majorHAnsi"/>
        </w:rPr>
        <w:t xml:space="preserve"> to </w:t>
      </w:r>
      <w:r w:rsidRPr="001B259A">
        <w:rPr>
          <w:rFonts w:asciiTheme="majorHAnsi" w:hAnsiTheme="majorHAnsi"/>
        </w:rPr>
        <w:t>streamline the</w:t>
      </w:r>
      <w:r w:rsidR="00757714" w:rsidRPr="001B259A">
        <w:rPr>
          <w:rFonts w:asciiTheme="majorHAnsi" w:hAnsiTheme="majorHAnsi"/>
        </w:rPr>
        <w:t xml:space="preserve"> </w:t>
      </w:r>
      <w:r w:rsidRPr="001B259A">
        <w:rPr>
          <w:rFonts w:asciiTheme="majorHAnsi" w:hAnsiTheme="majorHAnsi"/>
        </w:rPr>
        <w:t>work of CEOS on SDGs</w:t>
      </w:r>
      <w:r w:rsidR="00757714" w:rsidRPr="001B259A">
        <w:rPr>
          <w:rFonts w:asciiTheme="majorHAnsi" w:hAnsiTheme="majorHAnsi"/>
        </w:rPr>
        <w:t xml:space="preserve"> </w:t>
      </w:r>
      <w:r w:rsidRPr="001B259A">
        <w:rPr>
          <w:rFonts w:asciiTheme="majorHAnsi" w:hAnsiTheme="majorHAnsi"/>
        </w:rPr>
        <w:t>along the unique role that CEOS should play as a coordination body of the Space Agencies and to a level that is commensurate with the resources available in CEOS</w:t>
      </w:r>
      <w:r w:rsidR="00024DB1" w:rsidRPr="001B259A">
        <w:rPr>
          <w:rFonts w:asciiTheme="majorHAnsi" w:hAnsiTheme="majorHAnsi"/>
        </w:rPr>
        <w:t>, and eventually</w:t>
      </w:r>
      <w:r w:rsidRPr="001B259A">
        <w:rPr>
          <w:rFonts w:asciiTheme="majorHAnsi" w:hAnsiTheme="majorHAnsi"/>
        </w:rPr>
        <w:t xml:space="preserve"> to </w:t>
      </w:r>
      <w:r w:rsidR="00E46216" w:rsidRPr="001B259A">
        <w:rPr>
          <w:rFonts w:asciiTheme="majorHAnsi" w:hAnsiTheme="majorHAnsi"/>
        </w:rPr>
        <w:t>maximize</w:t>
      </w:r>
      <w:r w:rsidRPr="001B259A">
        <w:rPr>
          <w:rFonts w:asciiTheme="majorHAnsi" w:hAnsiTheme="majorHAnsi"/>
        </w:rPr>
        <w:t xml:space="preserve"> benefits for CEOS and its agencies</w:t>
      </w:r>
      <w:r w:rsidR="00757714" w:rsidRPr="001B259A">
        <w:rPr>
          <w:rFonts w:asciiTheme="majorHAnsi" w:hAnsiTheme="majorHAnsi"/>
        </w:rPr>
        <w:t>.</w:t>
      </w:r>
    </w:p>
    <w:p w14:paraId="4D4CEC56" w14:textId="0E7649FE" w:rsidR="00BE1436" w:rsidRPr="00EB5BFB" w:rsidRDefault="00F2359C" w:rsidP="003323C6">
      <w:pPr>
        <w:pStyle w:val="Heading1"/>
        <w:spacing w:after="240"/>
        <w:ind w:left="357" w:hanging="357"/>
      </w:pPr>
      <w:bookmarkStart w:id="4" w:name="_Toc19627598"/>
      <w:bookmarkStart w:id="5" w:name="_Toc20947359"/>
      <w:r w:rsidRPr="00EB5BFB">
        <w:t>Outline</w:t>
      </w:r>
      <w:r w:rsidR="007E6BEC" w:rsidRPr="00EB5BFB">
        <w:t xml:space="preserve"> </w:t>
      </w:r>
      <w:r w:rsidRPr="00EB5BFB">
        <w:t xml:space="preserve">of the CEOS </w:t>
      </w:r>
      <w:r w:rsidR="007E6BEC" w:rsidRPr="00EB5BFB">
        <w:t>20</w:t>
      </w:r>
      <w:r w:rsidR="00856F4E">
        <w:t>20</w:t>
      </w:r>
      <w:r w:rsidR="007E6BEC" w:rsidRPr="00EB5BFB">
        <w:t>-2021 Work P</w:t>
      </w:r>
      <w:r w:rsidRPr="00EB5BFB">
        <w:t>l</w:t>
      </w:r>
      <w:r w:rsidR="007E6BEC" w:rsidRPr="00EB5BFB">
        <w:t>an</w:t>
      </w:r>
      <w:bookmarkEnd w:id="4"/>
      <w:r w:rsidR="004551F5">
        <w:t xml:space="preserve"> ON SDG</w:t>
      </w:r>
      <w:bookmarkEnd w:id="5"/>
    </w:p>
    <w:p w14:paraId="5896E414" w14:textId="457F9410" w:rsidR="00BE1436" w:rsidRPr="001B259A" w:rsidRDefault="00BE1436" w:rsidP="00803749">
      <w:pPr>
        <w:pStyle w:val="Heading2"/>
        <w:spacing w:before="240"/>
        <w:rPr>
          <w:b/>
          <w:sz w:val="24"/>
        </w:rPr>
      </w:pPr>
      <w:bookmarkStart w:id="6" w:name="_Toc19627599"/>
      <w:bookmarkStart w:id="7" w:name="_Toc20947360"/>
      <w:r w:rsidRPr="001B259A">
        <w:rPr>
          <w:b/>
          <w:sz w:val="24"/>
        </w:rPr>
        <w:t xml:space="preserve">Criteria’s for streamlining CEOS </w:t>
      </w:r>
      <w:r w:rsidR="00E46216" w:rsidRPr="001B259A">
        <w:rPr>
          <w:b/>
          <w:sz w:val="24"/>
        </w:rPr>
        <w:t>activities</w:t>
      </w:r>
      <w:r w:rsidRPr="001B259A">
        <w:rPr>
          <w:b/>
          <w:sz w:val="24"/>
        </w:rPr>
        <w:t xml:space="preserve"> on SDGs</w:t>
      </w:r>
      <w:bookmarkEnd w:id="6"/>
      <w:bookmarkEnd w:id="7"/>
    </w:p>
    <w:p w14:paraId="5B05DDF0" w14:textId="36615E4A" w:rsidR="00803749" w:rsidRPr="001B259A" w:rsidRDefault="00803749" w:rsidP="00C73083">
      <w:pPr>
        <w:spacing w:before="120"/>
        <w:jc w:val="both"/>
        <w:rPr>
          <w:rFonts w:asciiTheme="majorHAnsi" w:hAnsiTheme="majorHAnsi"/>
        </w:rPr>
      </w:pPr>
      <w:r w:rsidRPr="001B259A">
        <w:rPr>
          <w:rFonts w:asciiTheme="majorHAnsi" w:hAnsiTheme="majorHAnsi"/>
        </w:rPr>
        <w:t>The following criteria have been used by the SDG AHT to streamline the CEOS engagement on SDGs and to define the primary activities and deliverables that CEOS should conduct and produce in the</w:t>
      </w:r>
      <w:r w:rsidRPr="001B259A">
        <w:rPr>
          <w:rFonts w:asciiTheme="majorHAnsi" w:hAnsiTheme="majorHAnsi"/>
          <w:b/>
        </w:rPr>
        <w:t xml:space="preserve"> CEOS 20</w:t>
      </w:r>
      <w:r w:rsidR="00856F4E" w:rsidRPr="001B259A">
        <w:rPr>
          <w:rFonts w:asciiTheme="majorHAnsi" w:hAnsiTheme="majorHAnsi"/>
          <w:b/>
        </w:rPr>
        <w:t>20</w:t>
      </w:r>
      <w:r w:rsidRPr="001B259A">
        <w:rPr>
          <w:rFonts w:asciiTheme="majorHAnsi" w:hAnsiTheme="majorHAnsi"/>
          <w:b/>
        </w:rPr>
        <w:t>-2021 workplan on SDGs:</w:t>
      </w:r>
    </w:p>
    <w:p w14:paraId="2FB8C35C" w14:textId="77777777" w:rsidR="00BE1436" w:rsidRPr="001B259A" w:rsidRDefault="00BE1436" w:rsidP="00065C8A">
      <w:pPr>
        <w:pStyle w:val="ListParagraph"/>
        <w:numPr>
          <w:ilvl w:val="0"/>
          <w:numId w:val="4"/>
        </w:numPr>
        <w:spacing w:before="80"/>
        <w:ind w:left="284" w:hanging="284"/>
        <w:contextualSpacing w:val="0"/>
        <w:jc w:val="both"/>
        <w:rPr>
          <w:rFonts w:asciiTheme="majorHAnsi" w:hAnsiTheme="majorHAnsi"/>
        </w:rPr>
      </w:pPr>
      <w:r w:rsidRPr="001B259A">
        <w:rPr>
          <w:rFonts w:asciiTheme="majorHAnsi" w:hAnsiTheme="majorHAnsi"/>
        </w:rPr>
        <w:t xml:space="preserve">The CEOS activities on SDGs must reflect the mandate of CEOS to act as a coordination body of the Space Agencies, and consequently </w:t>
      </w:r>
      <w:r w:rsidRPr="001B259A">
        <w:rPr>
          <w:rFonts w:asciiTheme="majorHAnsi" w:hAnsiTheme="majorHAnsi"/>
          <w:b/>
        </w:rPr>
        <w:t>must</w:t>
      </w:r>
      <w:r w:rsidRPr="001B259A">
        <w:rPr>
          <w:rFonts w:asciiTheme="majorHAnsi" w:hAnsiTheme="majorHAnsi"/>
        </w:rPr>
        <w:t xml:space="preserve"> </w:t>
      </w:r>
      <w:r w:rsidRPr="001B259A">
        <w:rPr>
          <w:rFonts w:asciiTheme="majorHAnsi" w:hAnsiTheme="majorHAnsi"/>
          <w:b/>
        </w:rPr>
        <w:t>serve the interest of CEOS and offer tangible benefits to all CEOS Agencies</w:t>
      </w:r>
      <w:r w:rsidRPr="001B259A">
        <w:rPr>
          <w:rFonts w:asciiTheme="majorHAnsi" w:hAnsiTheme="majorHAnsi"/>
        </w:rPr>
        <w:t>.</w:t>
      </w:r>
    </w:p>
    <w:p w14:paraId="5E2B7012" w14:textId="3816C9B1" w:rsidR="00BE1436" w:rsidRPr="001B259A" w:rsidRDefault="00BE1436" w:rsidP="00065C8A">
      <w:pPr>
        <w:pStyle w:val="ListParagraph"/>
        <w:numPr>
          <w:ilvl w:val="0"/>
          <w:numId w:val="4"/>
        </w:numPr>
        <w:spacing w:before="80"/>
        <w:ind w:left="284" w:hanging="284"/>
        <w:contextualSpacing w:val="0"/>
        <w:jc w:val="both"/>
        <w:rPr>
          <w:rFonts w:asciiTheme="majorHAnsi" w:hAnsiTheme="majorHAnsi"/>
        </w:rPr>
      </w:pPr>
      <w:r w:rsidRPr="001B259A">
        <w:rPr>
          <w:rFonts w:asciiTheme="majorHAnsi" w:hAnsiTheme="majorHAnsi"/>
        </w:rPr>
        <w:t xml:space="preserve">The </w:t>
      </w:r>
      <w:r w:rsidR="00803749" w:rsidRPr="001B259A">
        <w:rPr>
          <w:rFonts w:asciiTheme="majorHAnsi" w:hAnsiTheme="majorHAnsi"/>
          <w:b/>
        </w:rPr>
        <w:t>permanent</w:t>
      </w:r>
      <w:r w:rsidRPr="001B259A">
        <w:rPr>
          <w:rFonts w:asciiTheme="majorHAnsi" w:hAnsiTheme="majorHAnsi"/>
          <w:b/>
        </w:rPr>
        <w:t xml:space="preserve"> CEOS entities</w:t>
      </w:r>
      <w:r w:rsidRPr="001B259A">
        <w:rPr>
          <w:rFonts w:asciiTheme="majorHAnsi" w:hAnsiTheme="majorHAnsi"/>
        </w:rPr>
        <w:t xml:space="preserve"> (Working Groups, Virtual Constellations, Systems Engineering Office) </w:t>
      </w:r>
      <w:r w:rsidRPr="001B259A">
        <w:rPr>
          <w:rFonts w:asciiTheme="majorHAnsi" w:hAnsiTheme="majorHAnsi"/>
          <w:b/>
        </w:rPr>
        <w:t>must be involved in the SDG activities</w:t>
      </w:r>
      <w:r w:rsidRPr="001B259A">
        <w:rPr>
          <w:rFonts w:asciiTheme="majorHAnsi" w:hAnsiTheme="majorHAnsi"/>
        </w:rPr>
        <w:t xml:space="preserve"> in order to leverage their knowledge and skills and maximize overall benefits for the CEOS Agencies and for the SDG stakeholders. </w:t>
      </w:r>
    </w:p>
    <w:p w14:paraId="43773F9A" w14:textId="6C00C12C" w:rsidR="00BE1436" w:rsidRPr="001B259A" w:rsidRDefault="00BE1436" w:rsidP="00065C8A">
      <w:pPr>
        <w:pStyle w:val="ListParagraph"/>
        <w:numPr>
          <w:ilvl w:val="0"/>
          <w:numId w:val="4"/>
        </w:numPr>
        <w:spacing w:before="80"/>
        <w:ind w:left="284" w:hanging="284"/>
        <w:contextualSpacing w:val="0"/>
        <w:jc w:val="both"/>
        <w:rPr>
          <w:rFonts w:asciiTheme="majorHAnsi" w:hAnsiTheme="majorHAnsi"/>
        </w:rPr>
      </w:pPr>
      <w:r w:rsidRPr="001B259A">
        <w:rPr>
          <w:rFonts w:asciiTheme="majorHAnsi" w:hAnsiTheme="majorHAnsi"/>
        </w:rPr>
        <w:t xml:space="preserve">The CEOS activities on SDGs </w:t>
      </w:r>
      <w:r w:rsidRPr="001B259A">
        <w:rPr>
          <w:rFonts w:asciiTheme="majorHAnsi" w:hAnsiTheme="majorHAnsi"/>
          <w:b/>
        </w:rPr>
        <w:t xml:space="preserve">must focus on the unique role that CEOS should play </w:t>
      </w:r>
      <w:r w:rsidRPr="001B259A">
        <w:rPr>
          <w:rFonts w:asciiTheme="majorHAnsi" w:hAnsiTheme="majorHAnsi"/>
        </w:rPr>
        <w:t>to enable an easy and seamless exploitation of satellite observations by the SDG stakeholders.</w:t>
      </w:r>
    </w:p>
    <w:p w14:paraId="50CFC159" w14:textId="77777777" w:rsidR="00BE1436" w:rsidRPr="001B259A" w:rsidRDefault="00BE1436" w:rsidP="00065C8A">
      <w:pPr>
        <w:pStyle w:val="ListParagraph"/>
        <w:numPr>
          <w:ilvl w:val="0"/>
          <w:numId w:val="4"/>
        </w:numPr>
        <w:spacing w:before="80"/>
        <w:ind w:left="284" w:hanging="284"/>
        <w:contextualSpacing w:val="0"/>
        <w:jc w:val="both"/>
        <w:rPr>
          <w:rFonts w:asciiTheme="majorHAnsi" w:hAnsiTheme="majorHAnsi"/>
        </w:rPr>
      </w:pPr>
      <w:r w:rsidRPr="001B259A">
        <w:rPr>
          <w:rFonts w:asciiTheme="majorHAnsi" w:hAnsiTheme="majorHAnsi"/>
        </w:rPr>
        <w:t xml:space="preserve">The CEOS activities on SDGs </w:t>
      </w:r>
      <w:r w:rsidRPr="001B259A">
        <w:rPr>
          <w:rFonts w:asciiTheme="majorHAnsi" w:hAnsiTheme="majorHAnsi"/>
          <w:b/>
        </w:rPr>
        <w:t>must complement rather than duplicate the GEO community efforts on SDGs</w:t>
      </w:r>
      <w:r w:rsidRPr="001B259A">
        <w:rPr>
          <w:rFonts w:asciiTheme="majorHAnsi" w:hAnsiTheme="majorHAnsi"/>
        </w:rPr>
        <w:t xml:space="preserve"> done principally under the coordination of the GEO EO4SDG initiative.</w:t>
      </w:r>
    </w:p>
    <w:p w14:paraId="19779DEF" w14:textId="2F9ED5EB" w:rsidR="00E46216" w:rsidRPr="001B259A" w:rsidRDefault="00BE1436" w:rsidP="00065C8A">
      <w:pPr>
        <w:pStyle w:val="ListParagraph"/>
        <w:numPr>
          <w:ilvl w:val="0"/>
          <w:numId w:val="4"/>
        </w:numPr>
        <w:spacing w:before="80"/>
        <w:ind w:left="284" w:hanging="284"/>
        <w:contextualSpacing w:val="0"/>
        <w:jc w:val="both"/>
        <w:rPr>
          <w:rFonts w:asciiTheme="majorHAnsi" w:hAnsiTheme="majorHAnsi"/>
        </w:rPr>
      </w:pPr>
      <w:r w:rsidRPr="001B259A">
        <w:rPr>
          <w:rFonts w:asciiTheme="majorHAnsi" w:hAnsiTheme="majorHAnsi"/>
        </w:rPr>
        <w:t>The CEOS activities on SDGs</w:t>
      </w:r>
      <w:r w:rsidRPr="001B259A">
        <w:rPr>
          <w:rFonts w:asciiTheme="majorHAnsi" w:hAnsiTheme="majorHAnsi"/>
          <w:b/>
        </w:rPr>
        <w:t xml:space="preserve"> must be connected to the SDG processes in place</w:t>
      </w:r>
      <w:r w:rsidRPr="001B259A">
        <w:rPr>
          <w:rFonts w:asciiTheme="majorHAnsi" w:hAnsiTheme="majorHAnsi"/>
        </w:rPr>
        <w:t xml:space="preserve"> and in particular anchored into the workplan of</w:t>
      </w:r>
      <w:r w:rsidR="00E46216" w:rsidRPr="001B259A">
        <w:rPr>
          <w:rFonts w:asciiTheme="majorHAnsi" w:hAnsiTheme="majorHAnsi"/>
        </w:rPr>
        <w:t xml:space="preserve"> </w:t>
      </w:r>
      <w:r w:rsidRPr="001B259A">
        <w:rPr>
          <w:rFonts w:asciiTheme="majorHAnsi" w:hAnsiTheme="majorHAnsi"/>
        </w:rPr>
        <w:t xml:space="preserve">the </w:t>
      </w:r>
      <w:r w:rsidRPr="001B259A">
        <w:rPr>
          <w:rFonts w:asciiTheme="majorHAnsi" w:hAnsiTheme="majorHAnsi"/>
          <w:b/>
        </w:rPr>
        <w:t>IAEG-SDGs Working Group on Geospatial Information (WGGI)</w:t>
      </w:r>
      <w:r w:rsidRPr="001B259A">
        <w:rPr>
          <w:rFonts w:asciiTheme="majorHAnsi" w:hAnsiTheme="majorHAnsi"/>
        </w:rPr>
        <w:t xml:space="preserve"> and </w:t>
      </w:r>
      <w:r w:rsidR="00E46216" w:rsidRPr="001B259A">
        <w:rPr>
          <w:rFonts w:asciiTheme="majorHAnsi" w:hAnsiTheme="majorHAnsi"/>
        </w:rPr>
        <w:t xml:space="preserve">of </w:t>
      </w:r>
      <w:r w:rsidRPr="001B259A">
        <w:rPr>
          <w:rFonts w:asciiTheme="majorHAnsi" w:hAnsiTheme="majorHAnsi"/>
        </w:rPr>
        <w:t xml:space="preserve">the </w:t>
      </w:r>
      <w:r w:rsidRPr="001B259A">
        <w:rPr>
          <w:rFonts w:asciiTheme="majorHAnsi" w:hAnsiTheme="majorHAnsi"/>
          <w:b/>
        </w:rPr>
        <w:t>Custodian Agencies</w:t>
      </w:r>
      <w:r w:rsidRPr="001B259A">
        <w:rPr>
          <w:rFonts w:asciiTheme="majorHAnsi" w:hAnsiTheme="majorHAnsi"/>
        </w:rPr>
        <w:t xml:space="preserve">. </w:t>
      </w:r>
    </w:p>
    <w:p w14:paraId="485224D9" w14:textId="07995F13" w:rsidR="00E46216" w:rsidRPr="001B259A" w:rsidRDefault="00E46216" w:rsidP="00065C8A">
      <w:pPr>
        <w:pStyle w:val="ListParagraph"/>
        <w:numPr>
          <w:ilvl w:val="0"/>
          <w:numId w:val="4"/>
        </w:numPr>
        <w:spacing w:before="80"/>
        <w:ind w:left="284" w:hanging="284"/>
        <w:contextualSpacing w:val="0"/>
        <w:jc w:val="both"/>
        <w:rPr>
          <w:rFonts w:asciiTheme="majorHAnsi" w:hAnsiTheme="majorHAnsi"/>
        </w:rPr>
      </w:pPr>
      <w:r w:rsidRPr="001B259A">
        <w:rPr>
          <w:rFonts w:asciiTheme="majorHAnsi" w:hAnsiTheme="majorHAnsi"/>
        </w:rPr>
        <w:t xml:space="preserve">The CEOS activities on SDGs and deliverables </w:t>
      </w:r>
      <w:r w:rsidRPr="001B259A">
        <w:rPr>
          <w:rFonts w:asciiTheme="majorHAnsi" w:hAnsiTheme="majorHAnsi"/>
          <w:b/>
        </w:rPr>
        <w:t>must be</w:t>
      </w:r>
      <w:r w:rsidRPr="001B259A">
        <w:rPr>
          <w:rFonts w:asciiTheme="majorHAnsi" w:hAnsiTheme="majorHAnsi"/>
        </w:rPr>
        <w:t xml:space="preserve"> </w:t>
      </w:r>
      <w:r w:rsidRPr="001B259A">
        <w:rPr>
          <w:rFonts w:asciiTheme="majorHAnsi" w:hAnsiTheme="majorHAnsi"/>
          <w:b/>
        </w:rPr>
        <w:t>embedded in the GEO Federated Approach on SDGs and related workflows</w:t>
      </w:r>
      <w:r w:rsidRPr="001B259A">
        <w:rPr>
          <w:rFonts w:asciiTheme="majorHAnsi" w:hAnsiTheme="majorHAnsi"/>
        </w:rPr>
        <w:t>.</w:t>
      </w:r>
    </w:p>
    <w:p w14:paraId="52FE3C8C" w14:textId="5ABACA2D" w:rsidR="00FB0D0F" w:rsidRPr="001B259A" w:rsidRDefault="00BE1436" w:rsidP="00065C8A">
      <w:pPr>
        <w:pStyle w:val="ListParagraph"/>
        <w:numPr>
          <w:ilvl w:val="0"/>
          <w:numId w:val="4"/>
        </w:numPr>
        <w:spacing w:before="80"/>
        <w:ind w:left="284" w:hanging="284"/>
        <w:contextualSpacing w:val="0"/>
        <w:jc w:val="both"/>
        <w:rPr>
          <w:rFonts w:asciiTheme="majorHAnsi" w:hAnsiTheme="majorHAnsi"/>
        </w:rPr>
      </w:pPr>
      <w:r w:rsidRPr="001B259A">
        <w:rPr>
          <w:rFonts w:asciiTheme="majorHAnsi" w:hAnsiTheme="majorHAnsi"/>
        </w:rPr>
        <w:t>The CEOS activities on SDGs and deliverables</w:t>
      </w:r>
      <w:r w:rsidRPr="001B259A">
        <w:rPr>
          <w:rFonts w:asciiTheme="majorHAnsi" w:hAnsiTheme="majorHAnsi"/>
          <w:b/>
        </w:rPr>
        <w:t xml:space="preserve"> must be commensurate with the resources available</w:t>
      </w:r>
      <w:r w:rsidRPr="001B259A">
        <w:rPr>
          <w:rFonts w:asciiTheme="majorHAnsi" w:hAnsiTheme="majorHAnsi"/>
        </w:rPr>
        <w:t xml:space="preserve"> </w:t>
      </w:r>
      <w:r w:rsidR="00421AF8" w:rsidRPr="001B259A">
        <w:rPr>
          <w:rFonts w:asciiTheme="majorHAnsi" w:hAnsiTheme="majorHAnsi"/>
          <w:b/>
        </w:rPr>
        <w:t xml:space="preserve">in CEOS </w:t>
      </w:r>
      <w:r w:rsidRPr="001B259A">
        <w:rPr>
          <w:rFonts w:asciiTheme="majorHAnsi" w:hAnsiTheme="majorHAnsi"/>
          <w:b/>
        </w:rPr>
        <w:t>to deliver</w:t>
      </w:r>
      <w:r w:rsidRPr="001B259A">
        <w:rPr>
          <w:rFonts w:asciiTheme="majorHAnsi" w:hAnsiTheme="majorHAnsi"/>
        </w:rPr>
        <w:t xml:space="preserve"> as planned.</w:t>
      </w:r>
    </w:p>
    <w:p w14:paraId="037C1C0F" w14:textId="77777777" w:rsidR="00BE1436" w:rsidRPr="001B259A" w:rsidRDefault="00BE1436" w:rsidP="004551F5">
      <w:pPr>
        <w:pStyle w:val="Heading2"/>
        <w:pageBreakBefore/>
        <w:spacing w:before="240"/>
        <w:rPr>
          <w:b/>
          <w:sz w:val="24"/>
        </w:rPr>
      </w:pPr>
      <w:bookmarkStart w:id="8" w:name="_Toc19627600"/>
      <w:bookmarkStart w:id="9" w:name="_Toc20947361"/>
      <w:r w:rsidRPr="001B259A">
        <w:rPr>
          <w:b/>
          <w:sz w:val="24"/>
        </w:rPr>
        <w:lastRenderedPageBreak/>
        <w:t>Priority SDG Indicators</w:t>
      </w:r>
      <w:bookmarkEnd w:id="8"/>
      <w:bookmarkEnd w:id="9"/>
    </w:p>
    <w:p w14:paraId="6B09A05A" w14:textId="7C97F5FC" w:rsidR="00BE1436" w:rsidRPr="001B259A" w:rsidRDefault="00A90CAA" w:rsidP="00E46216">
      <w:pPr>
        <w:spacing w:before="120" w:after="120"/>
        <w:jc w:val="both"/>
        <w:rPr>
          <w:rFonts w:asciiTheme="majorHAnsi" w:hAnsiTheme="majorHAnsi"/>
        </w:rPr>
      </w:pPr>
      <w:r w:rsidRPr="001B259A">
        <w:rPr>
          <w:rFonts w:asciiTheme="majorHAnsi" w:hAnsiTheme="majorHAnsi"/>
        </w:rPr>
        <w:t xml:space="preserve">The </w:t>
      </w:r>
      <w:r w:rsidRPr="001B259A">
        <w:rPr>
          <w:rFonts w:asciiTheme="majorHAnsi" w:hAnsiTheme="majorHAnsi"/>
          <w:b/>
        </w:rPr>
        <w:t>CEOS 20</w:t>
      </w:r>
      <w:r w:rsidR="00856F4E" w:rsidRPr="001B259A">
        <w:rPr>
          <w:rFonts w:asciiTheme="majorHAnsi" w:hAnsiTheme="majorHAnsi"/>
          <w:b/>
        </w:rPr>
        <w:t>20</w:t>
      </w:r>
      <w:r w:rsidRPr="001B259A">
        <w:rPr>
          <w:rFonts w:asciiTheme="majorHAnsi" w:hAnsiTheme="majorHAnsi"/>
          <w:b/>
        </w:rPr>
        <w:t>-2021 Work Plan on SDGs will focus its activities on 3 SDG</w:t>
      </w:r>
      <w:r w:rsidRPr="001B259A">
        <w:rPr>
          <w:rFonts w:asciiTheme="majorHAnsi" w:hAnsiTheme="majorHAnsi"/>
        </w:rPr>
        <w:t xml:space="preserve"> </w:t>
      </w:r>
      <w:r w:rsidRPr="001B259A">
        <w:rPr>
          <w:rFonts w:asciiTheme="majorHAnsi" w:hAnsiTheme="majorHAnsi"/>
          <w:b/>
        </w:rPr>
        <w:t xml:space="preserve">indicators that are most ready to integrate EO in their processes </w:t>
      </w:r>
      <w:r w:rsidRPr="001B259A">
        <w:rPr>
          <w:rFonts w:asciiTheme="majorHAnsi" w:hAnsiTheme="majorHAnsi"/>
        </w:rPr>
        <w:t>but</w:t>
      </w:r>
      <w:r w:rsidRPr="001B259A">
        <w:rPr>
          <w:rFonts w:asciiTheme="majorHAnsi" w:hAnsiTheme="majorHAnsi"/>
          <w:b/>
        </w:rPr>
        <w:t xml:space="preserve"> </w:t>
      </w:r>
      <w:r w:rsidRPr="001B259A">
        <w:rPr>
          <w:rFonts w:asciiTheme="majorHAnsi" w:hAnsiTheme="majorHAnsi"/>
        </w:rPr>
        <w:t>for which they are still some methodological and data availability issues. These indicators are also priority indicators in the GEO EO4SDG Strategic Implementation Plan and in the plan of work of the IAEG-SDG Working Group on Geospatial Information (WGGI)</w:t>
      </w:r>
      <w:r w:rsidR="00BE1436" w:rsidRPr="001B259A">
        <w:rPr>
          <w:rFonts w:asciiTheme="majorHAnsi" w:hAnsiTheme="majorHAnsi"/>
        </w:rPr>
        <w:t xml:space="preserve">. </w:t>
      </w:r>
    </w:p>
    <w:tbl>
      <w:tblPr>
        <w:tblStyle w:val="GridTable5Dark-Accent1"/>
        <w:tblW w:w="0" w:type="auto"/>
        <w:tblLook w:val="0420" w:firstRow="1" w:lastRow="0" w:firstColumn="0" w:lastColumn="0" w:noHBand="0" w:noVBand="1"/>
      </w:tblPr>
      <w:tblGrid>
        <w:gridCol w:w="846"/>
        <w:gridCol w:w="2410"/>
        <w:gridCol w:w="4252"/>
        <w:gridCol w:w="1511"/>
      </w:tblGrid>
      <w:tr w:rsidR="00BE1436" w:rsidRPr="00EB5BFB" w14:paraId="7B5E783A" w14:textId="77777777" w:rsidTr="007E6BEC">
        <w:trPr>
          <w:cnfStyle w:val="100000000000" w:firstRow="1" w:lastRow="0" w:firstColumn="0" w:lastColumn="0" w:oddVBand="0" w:evenVBand="0" w:oddHBand="0" w:evenHBand="0" w:firstRowFirstColumn="0" w:firstRowLastColumn="0" w:lastRowFirstColumn="0" w:lastRowLastColumn="0"/>
        </w:trPr>
        <w:tc>
          <w:tcPr>
            <w:tcW w:w="846" w:type="dxa"/>
          </w:tcPr>
          <w:p w14:paraId="6B597EC6" w14:textId="2A07079E" w:rsidR="00BE1436" w:rsidRPr="00EB5BFB" w:rsidRDefault="00382B52" w:rsidP="00BE1436">
            <w:pPr>
              <w:spacing w:before="40" w:after="40"/>
              <w:jc w:val="center"/>
              <w:rPr>
                <w:rFonts w:asciiTheme="majorHAnsi" w:hAnsiTheme="majorHAnsi"/>
                <w:sz w:val="16"/>
                <w:szCs w:val="16"/>
              </w:rPr>
            </w:pPr>
            <w:r w:rsidRPr="00EB5BFB">
              <w:rPr>
                <w:rFonts w:asciiTheme="majorHAnsi" w:hAnsiTheme="majorHAnsi"/>
                <w:sz w:val="16"/>
                <w:szCs w:val="16"/>
              </w:rPr>
              <w:t>#</w:t>
            </w:r>
          </w:p>
        </w:tc>
        <w:tc>
          <w:tcPr>
            <w:tcW w:w="2410" w:type="dxa"/>
          </w:tcPr>
          <w:p w14:paraId="6361694A" w14:textId="77777777" w:rsidR="00BE1436" w:rsidRPr="00EB5BFB" w:rsidRDefault="00BE1436" w:rsidP="00BE1436">
            <w:pPr>
              <w:spacing w:before="40" w:after="40"/>
              <w:jc w:val="center"/>
              <w:rPr>
                <w:rFonts w:asciiTheme="majorHAnsi" w:hAnsiTheme="majorHAnsi"/>
                <w:sz w:val="16"/>
                <w:szCs w:val="16"/>
              </w:rPr>
            </w:pPr>
            <w:r w:rsidRPr="00EB5BFB">
              <w:rPr>
                <w:rFonts w:asciiTheme="majorHAnsi" w:hAnsiTheme="majorHAnsi"/>
                <w:sz w:val="16"/>
                <w:szCs w:val="16"/>
              </w:rPr>
              <w:t xml:space="preserve">Indicator </w:t>
            </w:r>
          </w:p>
        </w:tc>
        <w:tc>
          <w:tcPr>
            <w:tcW w:w="4252" w:type="dxa"/>
          </w:tcPr>
          <w:p w14:paraId="2B11235C" w14:textId="77777777" w:rsidR="00BE1436" w:rsidRPr="00EB5BFB" w:rsidRDefault="00BE1436" w:rsidP="00BE1436">
            <w:pPr>
              <w:spacing w:before="40" w:after="40"/>
              <w:jc w:val="center"/>
              <w:rPr>
                <w:rFonts w:asciiTheme="majorHAnsi" w:hAnsiTheme="majorHAnsi"/>
                <w:sz w:val="16"/>
                <w:szCs w:val="16"/>
              </w:rPr>
            </w:pPr>
            <w:r w:rsidRPr="00EB5BFB">
              <w:rPr>
                <w:rFonts w:asciiTheme="majorHAnsi" w:hAnsiTheme="majorHAnsi"/>
                <w:sz w:val="16"/>
                <w:szCs w:val="16"/>
              </w:rPr>
              <w:t>EO relevance for the SDG sub-indicators</w:t>
            </w:r>
          </w:p>
        </w:tc>
        <w:tc>
          <w:tcPr>
            <w:tcW w:w="1511" w:type="dxa"/>
          </w:tcPr>
          <w:p w14:paraId="4B865457" w14:textId="77777777" w:rsidR="00BE1436" w:rsidRPr="00EB5BFB" w:rsidRDefault="00BE1436" w:rsidP="00BE1436">
            <w:pPr>
              <w:spacing w:before="40" w:after="40"/>
              <w:jc w:val="center"/>
              <w:rPr>
                <w:rFonts w:asciiTheme="majorHAnsi" w:hAnsiTheme="majorHAnsi"/>
                <w:sz w:val="16"/>
                <w:szCs w:val="16"/>
              </w:rPr>
            </w:pPr>
            <w:r w:rsidRPr="00EB5BFB">
              <w:rPr>
                <w:rFonts w:asciiTheme="majorHAnsi" w:hAnsiTheme="majorHAnsi"/>
                <w:sz w:val="16"/>
                <w:szCs w:val="16"/>
              </w:rPr>
              <w:t>Custodian Agency</w:t>
            </w:r>
          </w:p>
        </w:tc>
      </w:tr>
      <w:tr w:rsidR="00BE1436" w:rsidRPr="00EB5BFB" w14:paraId="3D5E0E5A" w14:textId="77777777" w:rsidTr="00F2359C">
        <w:trPr>
          <w:cnfStyle w:val="000000100000" w:firstRow="0" w:lastRow="0" w:firstColumn="0" w:lastColumn="0" w:oddVBand="0" w:evenVBand="0" w:oddHBand="1" w:evenHBand="0" w:firstRowFirstColumn="0" w:firstRowLastColumn="0" w:lastRowFirstColumn="0" w:lastRowLastColumn="0"/>
          <w:trHeight w:val="1135"/>
        </w:trPr>
        <w:tc>
          <w:tcPr>
            <w:tcW w:w="846" w:type="dxa"/>
          </w:tcPr>
          <w:p w14:paraId="7237351D" w14:textId="77777777" w:rsidR="00BE1436" w:rsidRPr="00EB5BFB" w:rsidRDefault="00BE1436" w:rsidP="00F2359C">
            <w:pPr>
              <w:spacing w:before="40" w:after="40"/>
              <w:jc w:val="both"/>
              <w:rPr>
                <w:rFonts w:asciiTheme="majorHAnsi" w:hAnsiTheme="majorHAnsi"/>
                <w:sz w:val="18"/>
                <w:szCs w:val="16"/>
              </w:rPr>
            </w:pPr>
            <w:r w:rsidRPr="00EB5BFB">
              <w:rPr>
                <w:rFonts w:asciiTheme="majorHAnsi" w:hAnsiTheme="majorHAnsi"/>
                <w:sz w:val="18"/>
                <w:szCs w:val="16"/>
              </w:rPr>
              <w:t>6.6.1</w:t>
            </w:r>
          </w:p>
        </w:tc>
        <w:tc>
          <w:tcPr>
            <w:tcW w:w="2410" w:type="dxa"/>
          </w:tcPr>
          <w:p w14:paraId="4AFD970A" w14:textId="77777777" w:rsidR="00BE1436" w:rsidRPr="00EB5BFB" w:rsidRDefault="00BE1436" w:rsidP="00F2359C">
            <w:pPr>
              <w:spacing w:before="40" w:after="40"/>
              <w:rPr>
                <w:rFonts w:asciiTheme="majorHAnsi" w:hAnsiTheme="majorHAnsi"/>
                <w:b/>
                <w:sz w:val="18"/>
                <w:szCs w:val="16"/>
              </w:rPr>
            </w:pPr>
            <w:r w:rsidRPr="00EB5BFB">
              <w:rPr>
                <w:rFonts w:asciiTheme="majorHAnsi" w:hAnsiTheme="majorHAnsi"/>
                <w:b/>
                <w:sz w:val="18"/>
                <w:szCs w:val="16"/>
              </w:rPr>
              <w:t>Change in the extent of water-related ecosystems over time</w:t>
            </w:r>
          </w:p>
          <w:p w14:paraId="7D983E0F" w14:textId="77777777" w:rsidR="00BE1436" w:rsidRPr="00EB5BFB" w:rsidRDefault="00BE1436" w:rsidP="00F2359C">
            <w:pPr>
              <w:spacing w:before="40" w:after="40"/>
              <w:rPr>
                <w:rFonts w:asciiTheme="majorHAnsi" w:hAnsiTheme="majorHAnsi"/>
                <w:b/>
                <w:sz w:val="18"/>
                <w:szCs w:val="16"/>
              </w:rPr>
            </w:pPr>
          </w:p>
        </w:tc>
        <w:tc>
          <w:tcPr>
            <w:tcW w:w="4252" w:type="dxa"/>
          </w:tcPr>
          <w:p w14:paraId="5491C713"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 xml:space="preserve">Changes in the spatial extent of open waters </w:t>
            </w:r>
            <w:r w:rsidRPr="00EB5BFB">
              <w:rPr>
                <w:rFonts w:asciiTheme="majorHAnsi" w:hAnsiTheme="majorHAnsi"/>
                <w:sz w:val="18"/>
                <w:szCs w:val="16"/>
              </w:rPr>
              <w:br/>
              <w:t>(lakes, artificial water bodies, rivers and estuaries);</w:t>
            </w:r>
          </w:p>
          <w:p w14:paraId="778F0708"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Changes in the spatial extent of vegetated wetlands</w:t>
            </w:r>
            <w:r w:rsidRPr="00EB5BFB">
              <w:rPr>
                <w:rFonts w:asciiTheme="majorHAnsi" w:hAnsiTheme="majorHAnsi"/>
                <w:sz w:val="18"/>
                <w:szCs w:val="16"/>
              </w:rPr>
              <w:br/>
              <w:t>(including mangroves);</w:t>
            </w:r>
          </w:p>
          <w:p w14:paraId="450DA3A9"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Water quality of lakes and artificial water bodies</w:t>
            </w:r>
          </w:p>
          <w:p w14:paraId="374C57A5"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 xml:space="preserve">Water discharge in rivers and estuaries; </w:t>
            </w:r>
            <w:r w:rsidRPr="00EB5BFB">
              <w:rPr>
                <w:rFonts w:asciiTheme="majorHAnsi" w:hAnsiTheme="majorHAnsi"/>
                <w:sz w:val="18"/>
                <w:szCs w:val="16"/>
              </w:rPr>
              <w:br/>
              <w:t>(through modeling);</w:t>
            </w:r>
          </w:p>
        </w:tc>
        <w:tc>
          <w:tcPr>
            <w:tcW w:w="1511" w:type="dxa"/>
          </w:tcPr>
          <w:p w14:paraId="06CB3933" w14:textId="77777777" w:rsidR="00BE1436" w:rsidRPr="00EB5BFB" w:rsidRDefault="00BE1436" w:rsidP="00F2359C">
            <w:pPr>
              <w:spacing w:before="40" w:after="40"/>
              <w:jc w:val="center"/>
              <w:rPr>
                <w:rFonts w:asciiTheme="majorHAnsi" w:hAnsiTheme="majorHAnsi"/>
                <w:sz w:val="18"/>
                <w:szCs w:val="16"/>
              </w:rPr>
            </w:pPr>
            <w:r w:rsidRPr="00EB5BFB">
              <w:rPr>
                <w:rFonts w:asciiTheme="majorHAnsi" w:hAnsiTheme="majorHAnsi"/>
                <w:sz w:val="18"/>
                <w:szCs w:val="16"/>
              </w:rPr>
              <w:t>UN Environment</w:t>
            </w:r>
          </w:p>
        </w:tc>
      </w:tr>
      <w:tr w:rsidR="00BE1436" w:rsidRPr="00EB5BFB" w14:paraId="261A8AE9" w14:textId="77777777" w:rsidTr="00F2359C">
        <w:trPr>
          <w:trHeight w:val="527"/>
        </w:trPr>
        <w:tc>
          <w:tcPr>
            <w:tcW w:w="846" w:type="dxa"/>
          </w:tcPr>
          <w:p w14:paraId="5C596EB5" w14:textId="77777777" w:rsidR="00BE1436" w:rsidRPr="00EB5BFB" w:rsidRDefault="00BE1436" w:rsidP="00F2359C">
            <w:pPr>
              <w:spacing w:before="40" w:after="40"/>
              <w:jc w:val="both"/>
              <w:rPr>
                <w:rFonts w:asciiTheme="majorHAnsi" w:hAnsiTheme="majorHAnsi"/>
                <w:sz w:val="18"/>
                <w:szCs w:val="16"/>
              </w:rPr>
            </w:pPr>
            <w:r w:rsidRPr="00EB5BFB">
              <w:rPr>
                <w:rFonts w:asciiTheme="majorHAnsi" w:hAnsiTheme="majorHAnsi"/>
                <w:sz w:val="18"/>
                <w:szCs w:val="16"/>
              </w:rPr>
              <w:t>11.3.1</w:t>
            </w:r>
          </w:p>
        </w:tc>
        <w:tc>
          <w:tcPr>
            <w:tcW w:w="2410" w:type="dxa"/>
          </w:tcPr>
          <w:p w14:paraId="6DF8F1B0" w14:textId="77777777" w:rsidR="00BE1436" w:rsidRPr="00EB5BFB" w:rsidRDefault="00BE1436" w:rsidP="00F2359C">
            <w:pPr>
              <w:spacing w:before="40" w:after="40"/>
              <w:rPr>
                <w:rFonts w:asciiTheme="majorHAnsi" w:hAnsiTheme="majorHAnsi"/>
                <w:b/>
                <w:sz w:val="18"/>
                <w:szCs w:val="16"/>
              </w:rPr>
            </w:pPr>
            <w:r w:rsidRPr="00EB5BFB">
              <w:rPr>
                <w:rFonts w:asciiTheme="majorHAnsi" w:hAnsiTheme="majorHAnsi"/>
                <w:b/>
                <w:sz w:val="18"/>
                <w:szCs w:val="16"/>
              </w:rPr>
              <w:t>Ratio of land consumption rate to population growth rate</w:t>
            </w:r>
          </w:p>
        </w:tc>
        <w:tc>
          <w:tcPr>
            <w:tcW w:w="4252" w:type="dxa"/>
          </w:tcPr>
          <w:p w14:paraId="025CE846"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Mapping of Human Settlements;</w:t>
            </w:r>
          </w:p>
          <w:p w14:paraId="4147784E"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 xml:space="preserve">Mapping of Population density; </w:t>
            </w:r>
            <w:r w:rsidRPr="00EB5BFB">
              <w:rPr>
                <w:rFonts w:asciiTheme="majorHAnsi" w:hAnsiTheme="majorHAnsi"/>
                <w:sz w:val="18"/>
                <w:szCs w:val="16"/>
              </w:rPr>
              <w:br/>
              <w:t>(through disaggregation of census data);</w:t>
            </w:r>
          </w:p>
        </w:tc>
        <w:tc>
          <w:tcPr>
            <w:tcW w:w="1511" w:type="dxa"/>
          </w:tcPr>
          <w:p w14:paraId="6DDF2EFD" w14:textId="77777777" w:rsidR="00BE1436" w:rsidRPr="00EB5BFB" w:rsidRDefault="00BE1436" w:rsidP="00F2359C">
            <w:pPr>
              <w:spacing w:before="40" w:after="40"/>
              <w:jc w:val="center"/>
              <w:rPr>
                <w:rFonts w:asciiTheme="majorHAnsi" w:hAnsiTheme="majorHAnsi"/>
                <w:sz w:val="18"/>
                <w:szCs w:val="16"/>
              </w:rPr>
            </w:pPr>
            <w:r w:rsidRPr="00EB5BFB">
              <w:rPr>
                <w:rFonts w:asciiTheme="majorHAnsi" w:hAnsiTheme="majorHAnsi"/>
                <w:sz w:val="18"/>
                <w:szCs w:val="16"/>
              </w:rPr>
              <w:t>UN Habitat</w:t>
            </w:r>
          </w:p>
        </w:tc>
      </w:tr>
      <w:tr w:rsidR="00BE1436" w:rsidRPr="00EB5BFB" w14:paraId="1A44E5E1" w14:textId="77777777" w:rsidTr="00F2359C">
        <w:trPr>
          <w:cnfStyle w:val="000000100000" w:firstRow="0" w:lastRow="0" w:firstColumn="0" w:lastColumn="0" w:oddVBand="0" w:evenVBand="0" w:oddHBand="1" w:evenHBand="0" w:firstRowFirstColumn="0" w:firstRowLastColumn="0" w:lastRowFirstColumn="0" w:lastRowLastColumn="0"/>
          <w:trHeight w:val="540"/>
        </w:trPr>
        <w:tc>
          <w:tcPr>
            <w:tcW w:w="846" w:type="dxa"/>
          </w:tcPr>
          <w:p w14:paraId="634FCECE" w14:textId="77777777" w:rsidR="00BE1436" w:rsidRPr="00EB5BFB" w:rsidRDefault="00BE1436" w:rsidP="00F2359C">
            <w:pPr>
              <w:spacing w:before="40" w:after="40"/>
              <w:jc w:val="both"/>
              <w:rPr>
                <w:rFonts w:asciiTheme="majorHAnsi" w:hAnsiTheme="majorHAnsi"/>
                <w:sz w:val="18"/>
                <w:szCs w:val="16"/>
              </w:rPr>
            </w:pPr>
            <w:r w:rsidRPr="00EB5BFB">
              <w:rPr>
                <w:rFonts w:asciiTheme="majorHAnsi" w:hAnsiTheme="majorHAnsi"/>
                <w:sz w:val="18"/>
                <w:szCs w:val="16"/>
              </w:rPr>
              <w:t>15.3.1</w:t>
            </w:r>
          </w:p>
        </w:tc>
        <w:tc>
          <w:tcPr>
            <w:tcW w:w="2410" w:type="dxa"/>
          </w:tcPr>
          <w:p w14:paraId="07BD9D97" w14:textId="77777777" w:rsidR="00BE1436" w:rsidRPr="00EB5BFB" w:rsidRDefault="00BE1436" w:rsidP="00F2359C">
            <w:pPr>
              <w:spacing w:before="40" w:after="40"/>
              <w:rPr>
                <w:rFonts w:asciiTheme="majorHAnsi" w:hAnsiTheme="majorHAnsi"/>
                <w:b/>
                <w:sz w:val="18"/>
                <w:szCs w:val="16"/>
              </w:rPr>
            </w:pPr>
            <w:r w:rsidRPr="00EB5BFB">
              <w:rPr>
                <w:rFonts w:asciiTheme="majorHAnsi" w:hAnsiTheme="majorHAnsi"/>
                <w:b/>
                <w:sz w:val="18"/>
                <w:szCs w:val="16"/>
              </w:rPr>
              <w:t xml:space="preserve">Proportion of land that is degraded over total land area </w:t>
            </w:r>
          </w:p>
        </w:tc>
        <w:tc>
          <w:tcPr>
            <w:tcW w:w="4252" w:type="dxa"/>
          </w:tcPr>
          <w:p w14:paraId="10535AC9"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Land degradation from the changes in land cover;</w:t>
            </w:r>
          </w:p>
          <w:p w14:paraId="68CE9BF2" w14:textId="77777777"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Land degradation from the changes in land productivity;</w:t>
            </w:r>
          </w:p>
          <w:p w14:paraId="41A4CF5E" w14:textId="1D0920BC" w:rsidR="00BE1436" w:rsidRPr="00EB5BFB" w:rsidRDefault="00BE1436" w:rsidP="00F2359C">
            <w:pPr>
              <w:pStyle w:val="ListParagraph"/>
              <w:numPr>
                <w:ilvl w:val="0"/>
                <w:numId w:val="2"/>
              </w:numPr>
              <w:spacing w:before="40" w:after="40"/>
              <w:ind w:left="253" w:hanging="253"/>
              <w:contextualSpacing w:val="0"/>
              <w:rPr>
                <w:rFonts w:asciiTheme="majorHAnsi" w:hAnsiTheme="majorHAnsi"/>
                <w:sz w:val="18"/>
                <w:szCs w:val="16"/>
              </w:rPr>
            </w:pPr>
            <w:r w:rsidRPr="00EB5BFB">
              <w:rPr>
                <w:rFonts w:asciiTheme="majorHAnsi" w:hAnsiTheme="majorHAnsi"/>
                <w:sz w:val="18"/>
                <w:szCs w:val="16"/>
              </w:rPr>
              <w:t>Land degradation from the changes in Carbon Stock (above- and below-ground biomass, dead organic matter, and soil organic carbon);</w:t>
            </w:r>
          </w:p>
        </w:tc>
        <w:tc>
          <w:tcPr>
            <w:tcW w:w="1511" w:type="dxa"/>
          </w:tcPr>
          <w:p w14:paraId="6AB4198B" w14:textId="77777777" w:rsidR="00BE1436" w:rsidRPr="00EB5BFB" w:rsidRDefault="00BE1436" w:rsidP="00F2359C">
            <w:pPr>
              <w:spacing w:before="40" w:after="40"/>
              <w:jc w:val="center"/>
              <w:rPr>
                <w:rFonts w:asciiTheme="majorHAnsi" w:hAnsiTheme="majorHAnsi"/>
                <w:sz w:val="18"/>
                <w:szCs w:val="16"/>
              </w:rPr>
            </w:pPr>
            <w:r w:rsidRPr="00EB5BFB">
              <w:rPr>
                <w:rFonts w:asciiTheme="majorHAnsi" w:hAnsiTheme="majorHAnsi"/>
                <w:sz w:val="18"/>
                <w:szCs w:val="16"/>
              </w:rPr>
              <w:t>UNCCD</w:t>
            </w:r>
          </w:p>
        </w:tc>
      </w:tr>
    </w:tbl>
    <w:p w14:paraId="39FF18FE" w14:textId="6F8102D8" w:rsidR="00BE1436" w:rsidRPr="00EB5BFB" w:rsidRDefault="00BE1436" w:rsidP="00F2359C">
      <w:pPr>
        <w:pStyle w:val="Caption"/>
        <w:spacing w:before="120"/>
        <w:jc w:val="center"/>
        <w:rPr>
          <w:rFonts w:asciiTheme="majorHAnsi" w:hAnsiTheme="majorHAnsi"/>
          <w:sz w:val="20"/>
        </w:rPr>
      </w:pPr>
      <w:bookmarkStart w:id="10" w:name="_Ref4083237"/>
      <w:r w:rsidRPr="00EB5BFB">
        <w:rPr>
          <w:rFonts w:asciiTheme="majorHAnsi" w:hAnsiTheme="majorHAnsi"/>
          <w:b/>
          <w:sz w:val="20"/>
        </w:rPr>
        <w:t xml:space="preserve">Table </w:t>
      </w:r>
      <w:r w:rsidRPr="00EB5BFB">
        <w:rPr>
          <w:rFonts w:asciiTheme="majorHAnsi" w:hAnsiTheme="majorHAnsi"/>
          <w:b/>
          <w:sz w:val="20"/>
        </w:rPr>
        <w:fldChar w:fldCharType="begin"/>
      </w:r>
      <w:r w:rsidRPr="00EB5BFB">
        <w:rPr>
          <w:rFonts w:asciiTheme="majorHAnsi" w:hAnsiTheme="majorHAnsi"/>
          <w:b/>
          <w:sz w:val="20"/>
        </w:rPr>
        <w:instrText xml:space="preserve"> SEQ Table \* ARABIC </w:instrText>
      </w:r>
      <w:r w:rsidRPr="00EB5BFB">
        <w:rPr>
          <w:rFonts w:asciiTheme="majorHAnsi" w:hAnsiTheme="majorHAnsi"/>
          <w:b/>
          <w:sz w:val="20"/>
        </w:rPr>
        <w:fldChar w:fldCharType="separate"/>
      </w:r>
      <w:r w:rsidR="002B578C">
        <w:rPr>
          <w:rFonts w:asciiTheme="majorHAnsi" w:hAnsiTheme="majorHAnsi"/>
          <w:b/>
          <w:noProof/>
          <w:sz w:val="20"/>
        </w:rPr>
        <w:t>2</w:t>
      </w:r>
      <w:r w:rsidRPr="00EB5BFB">
        <w:rPr>
          <w:rFonts w:asciiTheme="majorHAnsi" w:hAnsiTheme="majorHAnsi"/>
          <w:b/>
          <w:sz w:val="20"/>
        </w:rPr>
        <w:fldChar w:fldCharType="end"/>
      </w:r>
      <w:bookmarkEnd w:id="10"/>
      <w:r w:rsidRPr="00EB5BFB">
        <w:rPr>
          <w:rFonts w:asciiTheme="majorHAnsi" w:hAnsiTheme="majorHAnsi"/>
          <w:b/>
          <w:sz w:val="20"/>
        </w:rPr>
        <w:t>:</w:t>
      </w:r>
      <w:r w:rsidRPr="00EB5BFB">
        <w:rPr>
          <w:rFonts w:asciiTheme="majorHAnsi" w:hAnsiTheme="majorHAnsi"/>
          <w:sz w:val="20"/>
        </w:rPr>
        <w:t xml:space="preserve"> </w:t>
      </w:r>
      <w:r w:rsidR="00F2359C" w:rsidRPr="00EB5BFB">
        <w:rPr>
          <w:rFonts w:asciiTheme="majorHAnsi" w:hAnsiTheme="majorHAnsi"/>
          <w:sz w:val="20"/>
        </w:rPr>
        <w:t>Primary</w:t>
      </w:r>
      <w:r w:rsidRPr="00EB5BFB">
        <w:rPr>
          <w:rFonts w:asciiTheme="majorHAnsi" w:hAnsiTheme="majorHAnsi"/>
          <w:sz w:val="20"/>
        </w:rPr>
        <w:t xml:space="preserve"> SDG indicators addressed </w:t>
      </w:r>
      <w:r w:rsidR="00E46216" w:rsidRPr="00EB5BFB">
        <w:rPr>
          <w:rFonts w:asciiTheme="majorHAnsi" w:hAnsiTheme="majorHAnsi"/>
          <w:sz w:val="20"/>
        </w:rPr>
        <w:t>in</w:t>
      </w:r>
      <w:r w:rsidRPr="00EB5BFB">
        <w:rPr>
          <w:rFonts w:asciiTheme="majorHAnsi" w:hAnsiTheme="majorHAnsi"/>
          <w:sz w:val="20"/>
        </w:rPr>
        <w:t xml:space="preserve"> </w:t>
      </w:r>
      <w:r w:rsidR="00F2359C" w:rsidRPr="00EB5BFB">
        <w:rPr>
          <w:rFonts w:asciiTheme="majorHAnsi" w:hAnsiTheme="majorHAnsi"/>
          <w:sz w:val="20"/>
        </w:rPr>
        <w:t>the CEOS 20</w:t>
      </w:r>
      <w:r w:rsidR="00856F4E">
        <w:rPr>
          <w:rFonts w:asciiTheme="majorHAnsi" w:hAnsiTheme="majorHAnsi"/>
          <w:sz w:val="20"/>
        </w:rPr>
        <w:t>20</w:t>
      </w:r>
      <w:r w:rsidR="00F2359C" w:rsidRPr="00EB5BFB">
        <w:rPr>
          <w:rFonts w:asciiTheme="majorHAnsi" w:hAnsiTheme="majorHAnsi"/>
          <w:sz w:val="20"/>
        </w:rPr>
        <w:t>-2021 Work Plan on SDGs</w:t>
      </w:r>
    </w:p>
    <w:p w14:paraId="1F9BFD1A" w14:textId="49129F08" w:rsidR="00CE7ED0" w:rsidRPr="001B259A" w:rsidRDefault="00BE1436" w:rsidP="00CE7ED0">
      <w:pPr>
        <w:keepNext/>
        <w:spacing w:before="120" w:after="120"/>
        <w:jc w:val="both"/>
        <w:rPr>
          <w:rFonts w:asciiTheme="majorHAnsi" w:hAnsiTheme="majorHAnsi"/>
        </w:rPr>
      </w:pPr>
      <w:r w:rsidRPr="001B259A">
        <w:rPr>
          <w:rFonts w:asciiTheme="majorHAnsi" w:hAnsiTheme="majorHAnsi"/>
        </w:rPr>
        <w:t>Starting with these 3 indicators allow</w:t>
      </w:r>
      <w:r w:rsidR="008E4035" w:rsidRPr="001B259A">
        <w:rPr>
          <w:rFonts w:asciiTheme="majorHAnsi" w:hAnsiTheme="majorHAnsi"/>
        </w:rPr>
        <w:t>s</w:t>
      </w:r>
      <w:r w:rsidRPr="001B259A">
        <w:rPr>
          <w:rFonts w:asciiTheme="majorHAnsi" w:hAnsiTheme="majorHAnsi"/>
        </w:rPr>
        <w:t xml:space="preserve"> CEOS to build on the privileged relationships some of the CEOS Agencies already have with the </w:t>
      </w:r>
      <w:r w:rsidR="008E4035" w:rsidRPr="001B259A">
        <w:rPr>
          <w:rFonts w:asciiTheme="majorHAnsi" w:hAnsiTheme="majorHAnsi"/>
        </w:rPr>
        <w:t>3</w:t>
      </w:r>
      <w:r w:rsidRPr="001B259A">
        <w:rPr>
          <w:rFonts w:asciiTheme="majorHAnsi" w:hAnsiTheme="majorHAnsi"/>
        </w:rPr>
        <w:t xml:space="preserve"> custodian agencies.  </w:t>
      </w:r>
      <w:r w:rsidR="00CE7ED0" w:rsidRPr="001B259A">
        <w:rPr>
          <w:rFonts w:asciiTheme="majorHAnsi" w:hAnsiTheme="majorHAnsi"/>
        </w:rPr>
        <w:t xml:space="preserve">For all three indicators, some CEOS agencies (e.g. CSIRO, ESA, NASA, EC/JRC, JAXA) already provided some </w:t>
      </w:r>
      <w:r w:rsidR="00E35FE6" w:rsidRPr="001B259A">
        <w:rPr>
          <w:rFonts w:asciiTheme="majorHAnsi" w:hAnsiTheme="majorHAnsi"/>
        </w:rPr>
        <w:t>expertise</w:t>
      </w:r>
      <w:r w:rsidR="00CE7ED0" w:rsidRPr="001B259A">
        <w:rPr>
          <w:rFonts w:asciiTheme="majorHAnsi" w:hAnsiTheme="majorHAnsi"/>
        </w:rPr>
        <w:t xml:space="preserve"> to the UN Agencies to develop the methodological guidelines.</w:t>
      </w:r>
      <w:r w:rsidR="00A90CAA" w:rsidRPr="001B259A">
        <w:rPr>
          <w:rFonts w:asciiTheme="majorHAnsi" w:hAnsiTheme="majorHAnsi"/>
        </w:rPr>
        <w:t xml:space="preserve"> </w:t>
      </w:r>
      <w:r w:rsidR="00CE7ED0" w:rsidRPr="001B259A">
        <w:rPr>
          <w:rFonts w:asciiTheme="majorHAnsi" w:hAnsiTheme="majorHAnsi"/>
        </w:rPr>
        <w:t>Although the CEOS activities in the 20</w:t>
      </w:r>
      <w:r w:rsidR="00856F4E" w:rsidRPr="001B259A">
        <w:rPr>
          <w:rFonts w:asciiTheme="majorHAnsi" w:hAnsiTheme="majorHAnsi"/>
        </w:rPr>
        <w:t>20</w:t>
      </w:r>
      <w:r w:rsidR="00CE7ED0" w:rsidRPr="001B259A">
        <w:rPr>
          <w:rFonts w:asciiTheme="majorHAnsi" w:hAnsiTheme="majorHAnsi"/>
        </w:rPr>
        <w:t>-2021 workplan will mainly focus on the 3 primary SDG indicators, a number of CEOS activities will be extended to other SDG indicators such as indicator 2.4.1 on sustainable agriculture and indicat</w:t>
      </w:r>
      <w:r w:rsidR="00A90CAA" w:rsidRPr="001B259A">
        <w:rPr>
          <w:rFonts w:asciiTheme="majorHAnsi" w:hAnsiTheme="majorHAnsi"/>
        </w:rPr>
        <w:t>or</w:t>
      </w:r>
      <w:r w:rsidR="00CE7ED0" w:rsidRPr="001B259A">
        <w:rPr>
          <w:rFonts w:asciiTheme="majorHAnsi" w:hAnsiTheme="majorHAnsi"/>
        </w:rPr>
        <w:t xml:space="preserve"> 14.1.1 on coastal eutrophication. </w:t>
      </w:r>
    </w:p>
    <w:p w14:paraId="434C02D9" w14:textId="6DC950BE" w:rsidR="00BE1436" w:rsidRPr="001B259A" w:rsidRDefault="00BE1436" w:rsidP="00FB0D0F">
      <w:pPr>
        <w:pStyle w:val="Heading2"/>
        <w:spacing w:before="240"/>
        <w:rPr>
          <w:b/>
          <w:sz w:val="24"/>
          <w:szCs w:val="24"/>
        </w:rPr>
      </w:pPr>
      <w:bookmarkStart w:id="11" w:name="_Toc19627601"/>
      <w:bookmarkStart w:id="12" w:name="_Toc20947362"/>
      <w:r w:rsidRPr="001B259A">
        <w:rPr>
          <w:b/>
          <w:sz w:val="24"/>
          <w:szCs w:val="24"/>
        </w:rPr>
        <w:t>Involvement of CEOS bodies in CEOS activities on SDGs</w:t>
      </w:r>
      <w:bookmarkEnd w:id="11"/>
      <w:bookmarkEnd w:id="12"/>
    </w:p>
    <w:p w14:paraId="74C952F0" w14:textId="680CD35C" w:rsidR="00BE1436" w:rsidRPr="001B259A" w:rsidRDefault="008E4035" w:rsidP="007E6BEC">
      <w:pPr>
        <w:keepNext/>
        <w:spacing w:before="120" w:after="120"/>
        <w:jc w:val="both"/>
        <w:rPr>
          <w:rFonts w:asciiTheme="majorHAnsi" w:hAnsiTheme="majorHAnsi"/>
        </w:rPr>
      </w:pPr>
      <w:r w:rsidRPr="001B259A">
        <w:rPr>
          <w:rFonts w:asciiTheme="majorHAnsi" w:hAnsiTheme="majorHAnsi"/>
        </w:rPr>
        <w:t>The CEOS SDG</w:t>
      </w:r>
      <w:r w:rsidR="00A90CAA" w:rsidRPr="001B259A">
        <w:rPr>
          <w:rFonts w:asciiTheme="majorHAnsi" w:hAnsiTheme="majorHAnsi"/>
        </w:rPr>
        <w:t xml:space="preserve"> </w:t>
      </w:r>
      <w:r w:rsidRPr="001B259A">
        <w:rPr>
          <w:rFonts w:asciiTheme="majorHAnsi" w:hAnsiTheme="majorHAnsi"/>
        </w:rPr>
        <w:t>AHT will</w:t>
      </w:r>
      <w:r w:rsidR="00BE1436" w:rsidRPr="001B259A">
        <w:rPr>
          <w:rFonts w:asciiTheme="majorHAnsi" w:hAnsiTheme="majorHAnsi"/>
        </w:rPr>
        <w:t xml:space="preserve"> leverage the wide expertise available </w:t>
      </w:r>
      <w:r w:rsidR="00A90CAA" w:rsidRPr="001B259A">
        <w:rPr>
          <w:rFonts w:asciiTheme="majorHAnsi" w:hAnsiTheme="majorHAnsi"/>
        </w:rPr>
        <w:t>within</w:t>
      </w:r>
      <w:r w:rsidRPr="001B259A">
        <w:rPr>
          <w:rFonts w:asciiTheme="majorHAnsi" w:hAnsiTheme="majorHAnsi"/>
        </w:rPr>
        <w:t xml:space="preserve"> CEOS, </w:t>
      </w:r>
      <w:r w:rsidR="00BE1436" w:rsidRPr="001B259A">
        <w:rPr>
          <w:rFonts w:asciiTheme="majorHAnsi" w:hAnsiTheme="majorHAnsi"/>
        </w:rPr>
        <w:t>invol</w:t>
      </w:r>
      <w:r w:rsidRPr="001B259A">
        <w:rPr>
          <w:rFonts w:asciiTheme="majorHAnsi" w:hAnsiTheme="majorHAnsi"/>
        </w:rPr>
        <w:t>ving</w:t>
      </w:r>
      <w:r w:rsidR="00BE1436" w:rsidRPr="001B259A">
        <w:rPr>
          <w:rFonts w:asciiTheme="majorHAnsi" w:hAnsiTheme="majorHAnsi"/>
        </w:rPr>
        <w:t xml:space="preserve"> all CEOS </w:t>
      </w:r>
      <w:r w:rsidR="00A90CAA" w:rsidRPr="001B259A">
        <w:rPr>
          <w:rFonts w:asciiTheme="majorHAnsi" w:hAnsiTheme="majorHAnsi"/>
        </w:rPr>
        <w:t xml:space="preserve">permanent </w:t>
      </w:r>
      <w:r w:rsidR="00BE1436" w:rsidRPr="001B259A">
        <w:rPr>
          <w:rFonts w:asciiTheme="majorHAnsi" w:hAnsiTheme="majorHAnsi"/>
        </w:rPr>
        <w:t xml:space="preserve">bodies </w:t>
      </w:r>
      <w:r w:rsidRPr="001B259A">
        <w:rPr>
          <w:rFonts w:asciiTheme="majorHAnsi" w:hAnsiTheme="majorHAnsi"/>
        </w:rPr>
        <w:t>that</w:t>
      </w:r>
      <w:r w:rsidR="00BE1436" w:rsidRPr="001B259A">
        <w:rPr>
          <w:rFonts w:asciiTheme="majorHAnsi" w:hAnsiTheme="majorHAnsi"/>
        </w:rPr>
        <w:t xml:space="preserve"> can </w:t>
      </w:r>
      <w:r w:rsidRPr="001B259A">
        <w:rPr>
          <w:rFonts w:asciiTheme="majorHAnsi" w:hAnsiTheme="majorHAnsi"/>
        </w:rPr>
        <w:t>contribute</w:t>
      </w:r>
      <w:r w:rsidR="00BE1436" w:rsidRPr="001B259A">
        <w:rPr>
          <w:rFonts w:asciiTheme="majorHAnsi" w:hAnsiTheme="majorHAnsi"/>
        </w:rPr>
        <w:t xml:space="preserve"> to the activities </w:t>
      </w:r>
      <w:r w:rsidRPr="001B259A">
        <w:rPr>
          <w:rFonts w:asciiTheme="majorHAnsi" w:hAnsiTheme="majorHAnsi"/>
        </w:rPr>
        <w:t xml:space="preserve">of the </w:t>
      </w:r>
      <w:r w:rsidRPr="001B259A">
        <w:rPr>
          <w:rFonts w:asciiTheme="majorHAnsi" w:hAnsiTheme="majorHAnsi"/>
          <w:b/>
        </w:rPr>
        <w:t>CEOS 20</w:t>
      </w:r>
      <w:r w:rsidR="00856F4E" w:rsidRPr="001B259A">
        <w:rPr>
          <w:rFonts w:asciiTheme="majorHAnsi" w:hAnsiTheme="majorHAnsi"/>
          <w:b/>
        </w:rPr>
        <w:t>20</w:t>
      </w:r>
      <w:r w:rsidRPr="001B259A">
        <w:rPr>
          <w:rFonts w:asciiTheme="majorHAnsi" w:hAnsiTheme="majorHAnsi"/>
          <w:b/>
        </w:rPr>
        <w:t>-2021 workplan</w:t>
      </w:r>
      <w:r w:rsidR="00A90CAA" w:rsidRPr="001B259A">
        <w:rPr>
          <w:rFonts w:asciiTheme="majorHAnsi" w:hAnsiTheme="majorHAnsi"/>
          <w:b/>
        </w:rPr>
        <w:t xml:space="preserve"> on SDGs</w:t>
      </w:r>
      <w:r w:rsidR="00BE1436" w:rsidRPr="001B259A">
        <w:rPr>
          <w:rFonts w:asciiTheme="majorHAnsi" w:hAnsiTheme="majorHAnsi"/>
        </w:rPr>
        <w:t xml:space="preserve">: </w:t>
      </w:r>
    </w:p>
    <w:tbl>
      <w:tblPr>
        <w:tblStyle w:val="GridTable5Dark-Accent1"/>
        <w:tblW w:w="8926" w:type="dxa"/>
        <w:tblLook w:val="0420" w:firstRow="1" w:lastRow="0" w:firstColumn="0" w:lastColumn="0" w:noHBand="0" w:noVBand="1"/>
      </w:tblPr>
      <w:tblGrid>
        <w:gridCol w:w="1413"/>
        <w:gridCol w:w="7513"/>
      </w:tblGrid>
      <w:tr w:rsidR="008E4035" w:rsidRPr="00EB5BFB" w14:paraId="470F089F" w14:textId="77777777" w:rsidTr="008E4035">
        <w:trPr>
          <w:cnfStyle w:val="100000000000" w:firstRow="1" w:lastRow="0" w:firstColumn="0" w:lastColumn="0" w:oddVBand="0" w:evenVBand="0" w:oddHBand="0" w:evenHBand="0" w:firstRowFirstColumn="0" w:firstRowLastColumn="0" w:lastRowFirstColumn="0" w:lastRowLastColumn="0"/>
        </w:trPr>
        <w:tc>
          <w:tcPr>
            <w:tcW w:w="1413" w:type="dxa"/>
          </w:tcPr>
          <w:p w14:paraId="0090EBEC" w14:textId="77777777" w:rsidR="008E4035" w:rsidRPr="00EB5BFB" w:rsidRDefault="008E4035" w:rsidP="00082986">
            <w:pPr>
              <w:spacing w:before="40" w:after="40"/>
              <w:jc w:val="center"/>
              <w:rPr>
                <w:rFonts w:asciiTheme="majorHAnsi" w:hAnsiTheme="majorHAnsi" w:cstheme="majorHAnsi"/>
                <w:sz w:val="18"/>
              </w:rPr>
            </w:pPr>
            <w:bookmarkStart w:id="13" w:name="_Hlk20835756"/>
            <w:r w:rsidRPr="00EB5BFB">
              <w:rPr>
                <w:rFonts w:asciiTheme="majorHAnsi" w:hAnsiTheme="majorHAnsi" w:cstheme="majorHAnsi"/>
                <w:sz w:val="18"/>
              </w:rPr>
              <w:t>CEOS Entity</w:t>
            </w:r>
          </w:p>
        </w:tc>
        <w:tc>
          <w:tcPr>
            <w:tcW w:w="7513" w:type="dxa"/>
          </w:tcPr>
          <w:p w14:paraId="60EB89B7" w14:textId="6F683FEB" w:rsidR="008E4035" w:rsidRPr="00EB5BFB" w:rsidRDefault="004B1081" w:rsidP="00082986">
            <w:pPr>
              <w:spacing w:before="40" w:after="40"/>
              <w:jc w:val="center"/>
              <w:rPr>
                <w:rFonts w:asciiTheme="majorHAnsi" w:hAnsiTheme="majorHAnsi" w:cstheme="majorHAnsi"/>
                <w:sz w:val="18"/>
              </w:rPr>
            </w:pPr>
            <w:r>
              <w:rPr>
                <w:rFonts w:asciiTheme="majorHAnsi" w:hAnsiTheme="majorHAnsi" w:cstheme="majorHAnsi"/>
                <w:sz w:val="18"/>
              </w:rPr>
              <w:t xml:space="preserve">Proposed </w:t>
            </w:r>
            <w:r w:rsidR="008E4035" w:rsidRPr="00EB5BFB">
              <w:rPr>
                <w:rFonts w:asciiTheme="majorHAnsi" w:hAnsiTheme="majorHAnsi" w:cstheme="majorHAnsi"/>
                <w:sz w:val="18"/>
              </w:rPr>
              <w:t>Contribution to the CEOS activities on SDGs</w:t>
            </w:r>
          </w:p>
        </w:tc>
      </w:tr>
      <w:tr w:rsidR="008E4035" w:rsidRPr="00EB5BFB" w14:paraId="07F43F4A" w14:textId="77777777" w:rsidTr="00F2359C">
        <w:trPr>
          <w:cnfStyle w:val="000000100000" w:firstRow="0" w:lastRow="0" w:firstColumn="0" w:lastColumn="0" w:oddVBand="0" w:evenVBand="0" w:oddHBand="1" w:evenHBand="0" w:firstRowFirstColumn="0" w:firstRowLastColumn="0" w:lastRowFirstColumn="0" w:lastRowLastColumn="0"/>
          <w:trHeight w:val="573"/>
        </w:trPr>
        <w:tc>
          <w:tcPr>
            <w:tcW w:w="1413" w:type="dxa"/>
          </w:tcPr>
          <w:p w14:paraId="26CA9F1E" w14:textId="1FC58614" w:rsidR="008E4035" w:rsidRPr="00EB5BFB" w:rsidRDefault="00F2359C" w:rsidP="00F2359C">
            <w:pPr>
              <w:spacing w:before="40" w:after="40"/>
              <w:jc w:val="center"/>
              <w:rPr>
                <w:rFonts w:asciiTheme="majorHAnsi" w:hAnsiTheme="majorHAnsi" w:cstheme="majorHAnsi"/>
                <w:sz w:val="18"/>
              </w:rPr>
            </w:pPr>
            <w:r w:rsidRPr="00EB5BFB">
              <w:rPr>
                <w:rFonts w:asciiTheme="majorHAnsi" w:hAnsiTheme="majorHAnsi" w:cstheme="majorHAnsi"/>
                <w:sz w:val="18"/>
              </w:rPr>
              <w:t>VCs</w:t>
            </w:r>
          </w:p>
        </w:tc>
        <w:tc>
          <w:tcPr>
            <w:tcW w:w="7513" w:type="dxa"/>
          </w:tcPr>
          <w:p w14:paraId="302B3CE7" w14:textId="7F7ED1CC"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(support) </w:t>
            </w:r>
            <w:r w:rsidR="00F2359C" w:rsidRPr="00EB5BFB">
              <w:rPr>
                <w:rFonts w:asciiTheme="majorHAnsi" w:hAnsiTheme="majorHAnsi" w:cstheme="majorHAnsi"/>
                <w:sz w:val="18"/>
              </w:rPr>
              <w:t>A</w:t>
            </w:r>
            <w:r w:rsidR="008E4035" w:rsidRPr="00EB5BFB">
              <w:rPr>
                <w:rFonts w:asciiTheme="majorHAnsi" w:hAnsiTheme="majorHAnsi" w:cstheme="majorHAnsi"/>
                <w:sz w:val="18"/>
              </w:rPr>
              <w:t>nalysis of satellite data requirements for the SDG indicators.</w:t>
            </w:r>
          </w:p>
          <w:p w14:paraId="05CC415D" w14:textId="6831CDBC"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(lead) </w:t>
            </w:r>
            <w:r w:rsidR="008E4035" w:rsidRPr="00EB5BFB">
              <w:rPr>
                <w:rFonts w:asciiTheme="majorHAnsi" w:hAnsiTheme="majorHAnsi" w:cstheme="majorHAnsi"/>
                <w:sz w:val="18"/>
              </w:rPr>
              <w:t>Guidelines on the use of Satellite Analysis Ready Data (ARD) for the SDG indicators.</w:t>
            </w:r>
          </w:p>
        </w:tc>
      </w:tr>
      <w:tr w:rsidR="008E4035" w:rsidRPr="00EB5BFB" w14:paraId="6DA4FCC8" w14:textId="77777777" w:rsidTr="008E4035">
        <w:trPr>
          <w:trHeight w:val="570"/>
        </w:trPr>
        <w:tc>
          <w:tcPr>
            <w:tcW w:w="1413" w:type="dxa"/>
          </w:tcPr>
          <w:p w14:paraId="402CBDB1" w14:textId="77777777" w:rsidR="008E4035" w:rsidRPr="00EB5BFB" w:rsidRDefault="008E4035" w:rsidP="00F2359C">
            <w:pPr>
              <w:spacing w:before="40" w:after="40"/>
              <w:jc w:val="center"/>
              <w:rPr>
                <w:rFonts w:asciiTheme="majorHAnsi" w:hAnsiTheme="majorHAnsi" w:cstheme="majorHAnsi"/>
                <w:sz w:val="18"/>
              </w:rPr>
            </w:pPr>
            <w:proofErr w:type="spellStart"/>
            <w:r w:rsidRPr="00EB5BFB">
              <w:rPr>
                <w:rFonts w:asciiTheme="majorHAnsi" w:hAnsiTheme="majorHAnsi" w:cstheme="majorHAnsi"/>
                <w:sz w:val="18"/>
              </w:rPr>
              <w:t>WGCapD</w:t>
            </w:r>
            <w:proofErr w:type="spellEnd"/>
          </w:p>
        </w:tc>
        <w:tc>
          <w:tcPr>
            <w:tcW w:w="7513" w:type="dxa"/>
          </w:tcPr>
          <w:p w14:paraId="004CCA9B" w14:textId="4790D714"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w:t>
            </w:r>
            <w:r w:rsidR="004551F5">
              <w:rPr>
                <w:rFonts w:asciiTheme="majorHAnsi" w:hAnsiTheme="majorHAnsi" w:cstheme="majorHAnsi"/>
                <w:sz w:val="18"/>
              </w:rPr>
              <w:t>support</w:t>
            </w:r>
            <w:r w:rsidRPr="00EB5BFB">
              <w:rPr>
                <w:rFonts w:asciiTheme="majorHAnsi" w:hAnsiTheme="majorHAnsi" w:cstheme="majorHAnsi"/>
                <w:sz w:val="18"/>
              </w:rPr>
              <w:t xml:space="preserve">) </w:t>
            </w:r>
            <w:r w:rsidR="008E4035" w:rsidRPr="00EB5BFB">
              <w:rPr>
                <w:rFonts w:asciiTheme="majorHAnsi" w:hAnsiTheme="majorHAnsi" w:cstheme="majorHAnsi"/>
                <w:sz w:val="18"/>
              </w:rPr>
              <w:t xml:space="preserve">Awareness </w:t>
            </w:r>
            <w:r w:rsidRPr="00EB5BFB">
              <w:rPr>
                <w:rFonts w:asciiTheme="majorHAnsi" w:hAnsiTheme="majorHAnsi" w:cstheme="majorHAnsi"/>
                <w:sz w:val="18"/>
              </w:rPr>
              <w:t xml:space="preserve">webinars </w:t>
            </w:r>
            <w:r w:rsidR="008E4035" w:rsidRPr="00EB5BFB">
              <w:rPr>
                <w:rFonts w:asciiTheme="majorHAnsi" w:hAnsiTheme="majorHAnsi" w:cstheme="majorHAnsi"/>
                <w:sz w:val="18"/>
              </w:rPr>
              <w:t>o</w:t>
            </w:r>
            <w:r w:rsidR="004551F5">
              <w:rPr>
                <w:rFonts w:asciiTheme="majorHAnsi" w:hAnsiTheme="majorHAnsi" w:cstheme="majorHAnsi"/>
                <w:sz w:val="18"/>
              </w:rPr>
              <w:t>n</w:t>
            </w:r>
            <w:r w:rsidR="008E4035" w:rsidRPr="00EB5BFB">
              <w:rPr>
                <w:rFonts w:asciiTheme="majorHAnsi" w:hAnsiTheme="majorHAnsi" w:cstheme="majorHAnsi"/>
                <w:sz w:val="18"/>
              </w:rPr>
              <w:t xml:space="preserve"> the importance of EO for the SDG targets and indicators.</w:t>
            </w:r>
          </w:p>
          <w:p w14:paraId="1D054140" w14:textId="2192CC44"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w:t>
            </w:r>
            <w:r w:rsidR="004551F5">
              <w:rPr>
                <w:rFonts w:asciiTheme="majorHAnsi" w:hAnsiTheme="majorHAnsi" w:cstheme="majorHAnsi"/>
                <w:sz w:val="18"/>
              </w:rPr>
              <w:t>support</w:t>
            </w:r>
            <w:r w:rsidRPr="00EB5BFB">
              <w:rPr>
                <w:rFonts w:asciiTheme="majorHAnsi" w:hAnsiTheme="majorHAnsi" w:cstheme="majorHAnsi"/>
                <w:sz w:val="18"/>
              </w:rPr>
              <w:t xml:space="preserve">) </w:t>
            </w:r>
            <w:r w:rsidR="008E4035" w:rsidRPr="00EB5BFB">
              <w:rPr>
                <w:rFonts w:asciiTheme="majorHAnsi" w:hAnsiTheme="majorHAnsi" w:cstheme="majorHAnsi"/>
                <w:sz w:val="18"/>
              </w:rPr>
              <w:t xml:space="preserve">Capacity Building </w:t>
            </w:r>
            <w:r w:rsidRPr="00EB5BFB">
              <w:rPr>
                <w:rFonts w:asciiTheme="majorHAnsi" w:hAnsiTheme="majorHAnsi" w:cstheme="majorHAnsi"/>
                <w:sz w:val="18"/>
              </w:rPr>
              <w:t>webinars</w:t>
            </w:r>
            <w:r w:rsidR="004551F5">
              <w:rPr>
                <w:rFonts w:asciiTheme="majorHAnsi" w:hAnsiTheme="majorHAnsi" w:cstheme="majorHAnsi"/>
                <w:sz w:val="18"/>
              </w:rPr>
              <w:t>/training</w:t>
            </w:r>
            <w:r w:rsidRPr="00EB5BFB">
              <w:rPr>
                <w:rFonts w:asciiTheme="majorHAnsi" w:hAnsiTheme="majorHAnsi" w:cstheme="majorHAnsi"/>
                <w:sz w:val="18"/>
              </w:rPr>
              <w:t xml:space="preserve"> </w:t>
            </w:r>
            <w:r w:rsidR="008E4035" w:rsidRPr="00EB5BFB">
              <w:rPr>
                <w:rFonts w:asciiTheme="majorHAnsi" w:hAnsiTheme="majorHAnsi" w:cstheme="majorHAnsi"/>
                <w:sz w:val="18"/>
              </w:rPr>
              <w:t>on advanced satellite-based methodologies for SDG indicators.</w:t>
            </w:r>
          </w:p>
        </w:tc>
      </w:tr>
      <w:tr w:rsidR="008E4035" w:rsidRPr="00EB5BFB" w14:paraId="693D0A7E" w14:textId="77777777" w:rsidTr="00A90CAA">
        <w:trPr>
          <w:cnfStyle w:val="000000100000" w:firstRow="0" w:lastRow="0" w:firstColumn="0" w:lastColumn="0" w:oddVBand="0" w:evenVBand="0" w:oddHBand="1" w:evenHBand="0" w:firstRowFirstColumn="0" w:firstRowLastColumn="0" w:lastRowFirstColumn="0" w:lastRowLastColumn="0"/>
          <w:trHeight w:val="560"/>
        </w:trPr>
        <w:tc>
          <w:tcPr>
            <w:tcW w:w="1413" w:type="dxa"/>
          </w:tcPr>
          <w:p w14:paraId="6D826649" w14:textId="2DFEF4B3" w:rsidR="008E4035" w:rsidRPr="00EB5BFB" w:rsidRDefault="008E4035" w:rsidP="00F2359C">
            <w:pPr>
              <w:spacing w:before="40" w:after="40"/>
              <w:jc w:val="center"/>
              <w:rPr>
                <w:rFonts w:asciiTheme="majorHAnsi" w:hAnsiTheme="majorHAnsi" w:cstheme="majorHAnsi"/>
                <w:sz w:val="18"/>
              </w:rPr>
            </w:pPr>
            <w:r w:rsidRPr="00EB5BFB">
              <w:rPr>
                <w:rFonts w:asciiTheme="majorHAnsi" w:hAnsiTheme="majorHAnsi" w:cstheme="majorHAnsi"/>
                <w:sz w:val="18"/>
              </w:rPr>
              <w:t>WG</w:t>
            </w:r>
            <w:r w:rsidR="00BD3AD0">
              <w:rPr>
                <w:rFonts w:asciiTheme="majorHAnsi" w:hAnsiTheme="majorHAnsi" w:cstheme="majorHAnsi"/>
                <w:sz w:val="18"/>
              </w:rPr>
              <w:t>IS</w:t>
            </w:r>
            <w:r w:rsidRPr="00EB5BFB">
              <w:rPr>
                <w:rFonts w:asciiTheme="majorHAnsi" w:hAnsiTheme="majorHAnsi" w:cstheme="majorHAnsi"/>
                <w:sz w:val="18"/>
              </w:rPr>
              <w:t>S</w:t>
            </w:r>
          </w:p>
        </w:tc>
        <w:tc>
          <w:tcPr>
            <w:tcW w:w="7513" w:type="dxa"/>
          </w:tcPr>
          <w:p w14:paraId="59536629" w14:textId="70255D4E"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(support) </w:t>
            </w:r>
            <w:r w:rsidR="00F2359C" w:rsidRPr="00EB5BFB">
              <w:rPr>
                <w:rFonts w:asciiTheme="majorHAnsi" w:hAnsiTheme="majorHAnsi" w:cstheme="majorHAnsi"/>
                <w:sz w:val="18"/>
              </w:rPr>
              <w:t>A</w:t>
            </w:r>
            <w:r w:rsidR="008E4035" w:rsidRPr="00EB5BFB">
              <w:rPr>
                <w:rFonts w:asciiTheme="majorHAnsi" w:hAnsiTheme="majorHAnsi" w:cstheme="majorHAnsi"/>
                <w:sz w:val="18"/>
              </w:rPr>
              <w:t>nalysis of EO-enabling infrastructures (tools and platforms) for the SDG indicators.</w:t>
            </w:r>
          </w:p>
          <w:p w14:paraId="1612C5DA" w14:textId="75D19C05"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(lead) </w:t>
            </w:r>
            <w:r w:rsidR="008E4035" w:rsidRPr="00EB5BFB">
              <w:rPr>
                <w:rFonts w:asciiTheme="majorHAnsi" w:hAnsiTheme="majorHAnsi" w:cstheme="majorHAnsi"/>
                <w:sz w:val="18"/>
              </w:rPr>
              <w:t xml:space="preserve">Development of a CEOS SDG Community Portal for </w:t>
            </w:r>
            <w:r w:rsidR="00A90CAA" w:rsidRPr="00EB5BFB">
              <w:rPr>
                <w:rFonts w:asciiTheme="majorHAnsi" w:hAnsiTheme="majorHAnsi" w:cstheme="majorHAnsi"/>
                <w:sz w:val="18"/>
              </w:rPr>
              <w:t xml:space="preserve">EO data </w:t>
            </w:r>
            <w:r w:rsidR="00E35FE6" w:rsidRPr="00EB5BFB">
              <w:rPr>
                <w:rFonts w:asciiTheme="majorHAnsi" w:hAnsiTheme="majorHAnsi" w:cstheme="majorHAnsi"/>
                <w:sz w:val="18"/>
              </w:rPr>
              <w:t>d</w:t>
            </w:r>
            <w:r w:rsidR="008E4035" w:rsidRPr="00EB5BFB">
              <w:rPr>
                <w:rFonts w:asciiTheme="majorHAnsi" w:hAnsiTheme="majorHAnsi" w:cstheme="majorHAnsi"/>
                <w:sz w:val="18"/>
              </w:rPr>
              <w:t xml:space="preserve">iscovery and </w:t>
            </w:r>
            <w:r w:rsidR="00E35FE6" w:rsidRPr="00EB5BFB">
              <w:rPr>
                <w:rFonts w:asciiTheme="majorHAnsi" w:hAnsiTheme="majorHAnsi" w:cstheme="majorHAnsi"/>
                <w:sz w:val="18"/>
              </w:rPr>
              <w:t>a</w:t>
            </w:r>
            <w:r w:rsidR="008E4035" w:rsidRPr="00EB5BFB">
              <w:rPr>
                <w:rFonts w:asciiTheme="majorHAnsi" w:hAnsiTheme="majorHAnsi" w:cstheme="majorHAnsi"/>
                <w:sz w:val="18"/>
              </w:rPr>
              <w:t>ccess.</w:t>
            </w:r>
          </w:p>
        </w:tc>
      </w:tr>
      <w:tr w:rsidR="008E4035" w:rsidRPr="00EB5BFB" w14:paraId="5CB1B7BE" w14:textId="77777777" w:rsidTr="008E4035">
        <w:trPr>
          <w:trHeight w:val="130"/>
        </w:trPr>
        <w:tc>
          <w:tcPr>
            <w:tcW w:w="1413" w:type="dxa"/>
          </w:tcPr>
          <w:p w14:paraId="65C87CDB" w14:textId="77777777" w:rsidR="008E4035" w:rsidRPr="00EB5BFB" w:rsidRDefault="008E4035" w:rsidP="00F2359C">
            <w:pPr>
              <w:spacing w:before="40" w:after="40"/>
              <w:jc w:val="center"/>
              <w:rPr>
                <w:rFonts w:asciiTheme="majorHAnsi" w:hAnsiTheme="majorHAnsi" w:cstheme="majorHAnsi"/>
                <w:sz w:val="18"/>
              </w:rPr>
            </w:pPr>
            <w:r w:rsidRPr="00EB5BFB">
              <w:rPr>
                <w:rFonts w:asciiTheme="majorHAnsi" w:hAnsiTheme="majorHAnsi" w:cstheme="majorHAnsi"/>
                <w:sz w:val="18"/>
              </w:rPr>
              <w:t>WGCV</w:t>
            </w:r>
          </w:p>
        </w:tc>
        <w:tc>
          <w:tcPr>
            <w:tcW w:w="7513" w:type="dxa"/>
          </w:tcPr>
          <w:p w14:paraId="3FEF5C38" w14:textId="68E3F23B"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(support) </w:t>
            </w:r>
            <w:r w:rsidR="008E4035" w:rsidRPr="00EB5BFB">
              <w:rPr>
                <w:rFonts w:asciiTheme="majorHAnsi" w:hAnsiTheme="majorHAnsi" w:cstheme="majorHAnsi"/>
                <w:sz w:val="18"/>
              </w:rPr>
              <w:t>Guidelines on EO Quality standards for SDG indicators.</w:t>
            </w:r>
          </w:p>
        </w:tc>
      </w:tr>
      <w:tr w:rsidR="008E4035" w:rsidRPr="00EB5BFB" w14:paraId="7789B2CA" w14:textId="77777777" w:rsidTr="008E4035">
        <w:trPr>
          <w:cnfStyle w:val="000000100000" w:firstRow="0" w:lastRow="0" w:firstColumn="0" w:lastColumn="0" w:oddVBand="0" w:evenVBand="0" w:oddHBand="1" w:evenHBand="0" w:firstRowFirstColumn="0" w:firstRowLastColumn="0" w:lastRowFirstColumn="0" w:lastRowLastColumn="0"/>
          <w:trHeight w:val="46"/>
        </w:trPr>
        <w:tc>
          <w:tcPr>
            <w:tcW w:w="1413" w:type="dxa"/>
          </w:tcPr>
          <w:p w14:paraId="28E2E757" w14:textId="77777777" w:rsidR="008E4035" w:rsidRPr="00EB5BFB" w:rsidRDefault="008E4035" w:rsidP="00F2359C">
            <w:pPr>
              <w:spacing w:before="40" w:after="40"/>
              <w:jc w:val="center"/>
              <w:rPr>
                <w:rFonts w:asciiTheme="majorHAnsi" w:hAnsiTheme="majorHAnsi" w:cstheme="majorHAnsi"/>
                <w:sz w:val="18"/>
              </w:rPr>
            </w:pPr>
            <w:r w:rsidRPr="00EB5BFB">
              <w:rPr>
                <w:rFonts w:asciiTheme="majorHAnsi" w:hAnsiTheme="majorHAnsi" w:cstheme="majorHAnsi"/>
                <w:sz w:val="18"/>
              </w:rPr>
              <w:t>SEO</w:t>
            </w:r>
          </w:p>
        </w:tc>
        <w:tc>
          <w:tcPr>
            <w:tcW w:w="7513" w:type="dxa"/>
          </w:tcPr>
          <w:p w14:paraId="72105494" w14:textId="5E48EDEF" w:rsidR="008E4035" w:rsidRPr="00EB5BFB" w:rsidRDefault="00024DB1" w:rsidP="00F2359C">
            <w:pPr>
              <w:pStyle w:val="ListParagraph"/>
              <w:numPr>
                <w:ilvl w:val="0"/>
                <w:numId w:val="2"/>
              </w:numPr>
              <w:spacing w:before="40" w:after="40"/>
              <w:ind w:left="253" w:hanging="253"/>
              <w:contextualSpacing w:val="0"/>
              <w:rPr>
                <w:rFonts w:asciiTheme="majorHAnsi" w:hAnsiTheme="majorHAnsi" w:cstheme="majorHAnsi"/>
                <w:sz w:val="18"/>
              </w:rPr>
            </w:pPr>
            <w:r w:rsidRPr="00EB5BFB">
              <w:rPr>
                <w:rFonts w:asciiTheme="majorHAnsi" w:hAnsiTheme="majorHAnsi" w:cstheme="majorHAnsi"/>
                <w:sz w:val="18"/>
              </w:rPr>
              <w:t xml:space="preserve">(lead) </w:t>
            </w:r>
            <w:r w:rsidR="00A90CAA" w:rsidRPr="00EB5BFB">
              <w:rPr>
                <w:rFonts w:asciiTheme="majorHAnsi" w:hAnsiTheme="majorHAnsi" w:cstheme="majorHAnsi"/>
                <w:sz w:val="18"/>
              </w:rPr>
              <w:t>Customization</w:t>
            </w:r>
            <w:r w:rsidR="008E4035" w:rsidRPr="00EB5BFB">
              <w:rPr>
                <w:rFonts w:asciiTheme="majorHAnsi" w:hAnsiTheme="majorHAnsi" w:cstheme="majorHAnsi"/>
                <w:sz w:val="18"/>
              </w:rPr>
              <w:t xml:space="preserve"> of the CEOS Data Cube for monitoring and reporting on SDG indicators.</w:t>
            </w:r>
          </w:p>
        </w:tc>
      </w:tr>
    </w:tbl>
    <w:bookmarkEnd w:id="13"/>
    <w:p w14:paraId="15DEB0EE" w14:textId="3764D82E" w:rsidR="00E17289" w:rsidRPr="00EB5BFB" w:rsidRDefault="008E4035" w:rsidP="00DE770E">
      <w:pPr>
        <w:pStyle w:val="Caption"/>
        <w:spacing w:before="120"/>
        <w:jc w:val="center"/>
        <w:rPr>
          <w:rFonts w:asciiTheme="majorHAnsi" w:hAnsiTheme="majorHAnsi" w:cstheme="majorHAnsi"/>
          <w:sz w:val="20"/>
        </w:rPr>
      </w:pPr>
      <w:r w:rsidRPr="00EB5BFB">
        <w:rPr>
          <w:rFonts w:asciiTheme="majorHAnsi" w:hAnsiTheme="majorHAnsi" w:cstheme="majorHAnsi"/>
          <w:b/>
          <w:sz w:val="20"/>
        </w:rPr>
        <w:t xml:space="preserve">Table </w:t>
      </w:r>
      <w:r w:rsidRPr="00EB5BFB">
        <w:rPr>
          <w:rFonts w:asciiTheme="majorHAnsi" w:hAnsiTheme="majorHAnsi" w:cstheme="majorHAnsi"/>
          <w:b/>
          <w:sz w:val="20"/>
        </w:rPr>
        <w:fldChar w:fldCharType="begin"/>
      </w:r>
      <w:r w:rsidRPr="00EB5BFB">
        <w:rPr>
          <w:rFonts w:asciiTheme="majorHAnsi" w:hAnsiTheme="majorHAnsi" w:cstheme="majorHAnsi"/>
          <w:b/>
          <w:sz w:val="20"/>
        </w:rPr>
        <w:instrText xml:space="preserve"> SEQ Table \* ARABIC </w:instrText>
      </w:r>
      <w:r w:rsidRPr="00EB5BFB">
        <w:rPr>
          <w:rFonts w:asciiTheme="majorHAnsi" w:hAnsiTheme="majorHAnsi" w:cstheme="majorHAnsi"/>
          <w:b/>
          <w:sz w:val="20"/>
        </w:rPr>
        <w:fldChar w:fldCharType="separate"/>
      </w:r>
      <w:r w:rsidR="002B578C">
        <w:rPr>
          <w:rFonts w:asciiTheme="majorHAnsi" w:hAnsiTheme="majorHAnsi" w:cstheme="majorHAnsi"/>
          <w:b/>
          <w:noProof/>
          <w:sz w:val="20"/>
        </w:rPr>
        <w:t>3</w:t>
      </w:r>
      <w:r w:rsidRPr="00EB5BFB">
        <w:rPr>
          <w:rFonts w:asciiTheme="majorHAnsi" w:hAnsiTheme="majorHAnsi" w:cstheme="majorHAnsi"/>
          <w:b/>
          <w:sz w:val="20"/>
        </w:rPr>
        <w:fldChar w:fldCharType="end"/>
      </w:r>
      <w:r w:rsidRPr="00EB5BFB">
        <w:rPr>
          <w:rFonts w:asciiTheme="majorHAnsi" w:hAnsiTheme="majorHAnsi" w:cstheme="majorHAnsi"/>
          <w:sz w:val="20"/>
        </w:rPr>
        <w:t>: CEOS Entities involved in the CEOS 20</w:t>
      </w:r>
      <w:r w:rsidR="00856F4E">
        <w:rPr>
          <w:rFonts w:asciiTheme="majorHAnsi" w:hAnsiTheme="majorHAnsi" w:cstheme="majorHAnsi"/>
          <w:sz w:val="20"/>
        </w:rPr>
        <w:t>20</w:t>
      </w:r>
      <w:r w:rsidRPr="00EB5BFB">
        <w:rPr>
          <w:rFonts w:asciiTheme="majorHAnsi" w:hAnsiTheme="majorHAnsi" w:cstheme="majorHAnsi"/>
          <w:sz w:val="20"/>
        </w:rPr>
        <w:t>-2021 Work Plan on SDGs</w:t>
      </w:r>
    </w:p>
    <w:p w14:paraId="79926A42" w14:textId="2CCD19D7" w:rsidR="00BE1436" w:rsidRPr="004551F5" w:rsidRDefault="00C5668A" w:rsidP="00BE1436">
      <w:pPr>
        <w:pStyle w:val="Heading2"/>
        <w:spacing w:before="240"/>
        <w:rPr>
          <w:b/>
          <w:sz w:val="24"/>
          <w:szCs w:val="24"/>
        </w:rPr>
      </w:pPr>
      <w:bookmarkStart w:id="14" w:name="_Toc19627602"/>
      <w:bookmarkStart w:id="15" w:name="_Toc20947363"/>
      <w:r w:rsidRPr="004551F5">
        <w:rPr>
          <w:b/>
          <w:sz w:val="24"/>
          <w:szCs w:val="24"/>
        </w:rPr>
        <w:lastRenderedPageBreak/>
        <w:t xml:space="preserve">CEOS cardinal </w:t>
      </w:r>
      <w:r w:rsidR="00BE1436" w:rsidRPr="004551F5">
        <w:rPr>
          <w:b/>
          <w:sz w:val="24"/>
          <w:szCs w:val="24"/>
        </w:rPr>
        <w:t>activit</w:t>
      </w:r>
      <w:r w:rsidR="00382B52" w:rsidRPr="004551F5">
        <w:rPr>
          <w:b/>
          <w:sz w:val="24"/>
          <w:szCs w:val="24"/>
        </w:rPr>
        <w:t>y lines</w:t>
      </w:r>
      <w:r w:rsidR="00BE1436" w:rsidRPr="004551F5">
        <w:rPr>
          <w:b/>
          <w:sz w:val="24"/>
          <w:szCs w:val="24"/>
        </w:rPr>
        <w:t xml:space="preserve"> on SDGs</w:t>
      </w:r>
      <w:bookmarkEnd w:id="14"/>
      <w:bookmarkEnd w:id="15"/>
    </w:p>
    <w:p w14:paraId="454C023B" w14:textId="094ED67C" w:rsidR="00C5107C" w:rsidRPr="001B259A" w:rsidRDefault="009219B0" w:rsidP="00BE1436">
      <w:pPr>
        <w:keepNext/>
        <w:spacing w:before="120" w:after="120"/>
        <w:jc w:val="both"/>
        <w:rPr>
          <w:rFonts w:asciiTheme="majorHAnsi" w:hAnsiTheme="majorHAnsi"/>
        </w:rPr>
      </w:pPr>
      <w:r w:rsidRPr="001B259A">
        <w:rPr>
          <w:rFonts w:asciiTheme="majorHAnsi" w:hAnsiTheme="majorHAnsi"/>
        </w:rPr>
        <w:t xml:space="preserve">The </w:t>
      </w:r>
      <w:r w:rsidRPr="001B259A">
        <w:rPr>
          <w:rFonts w:asciiTheme="majorHAnsi" w:hAnsiTheme="majorHAnsi"/>
          <w:b/>
        </w:rPr>
        <w:t>CEOS 20</w:t>
      </w:r>
      <w:r w:rsidR="00856F4E" w:rsidRPr="001B259A">
        <w:rPr>
          <w:rFonts w:asciiTheme="majorHAnsi" w:hAnsiTheme="majorHAnsi"/>
          <w:b/>
        </w:rPr>
        <w:t>20</w:t>
      </w:r>
      <w:r w:rsidRPr="001B259A">
        <w:rPr>
          <w:rFonts w:asciiTheme="majorHAnsi" w:hAnsiTheme="majorHAnsi"/>
          <w:b/>
        </w:rPr>
        <w:t xml:space="preserve">-2021 </w:t>
      </w:r>
      <w:r w:rsidR="00C5107C" w:rsidRPr="001B259A">
        <w:rPr>
          <w:rFonts w:asciiTheme="majorHAnsi" w:hAnsiTheme="majorHAnsi"/>
          <w:b/>
        </w:rPr>
        <w:t>workplan</w:t>
      </w:r>
      <w:r w:rsidRPr="001B259A">
        <w:rPr>
          <w:rFonts w:asciiTheme="majorHAnsi" w:hAnsiTheme="majorHAnsi"/>
          <w:b/>
        </w:rPr>
        <w:t xml:space="preserve"> on SDGs</w:t>
      </w:r>
      <w:r w:rsidRPr="001B259A">
        <w:rPr>
          <w:rFonts w:asciiTheme="majorHAnsi" w:hAnsiTheme="majorHAnsi"/>
        </w:rPr>
        <w:t xml:space="preserve"> include</w:t>
      </w:r>
      <w:r w:rsidR="00A90CAA" w:rsidRPr="001B259A">
        <w:rPr>
          <w:rFonts w:asciiTheme="majorHAnsi" w:hAnsiTheme="majorHAnsi"/>
        </w:rPr>
        <w:t>s</w:t>
      </w:r>
      <w:r w:rsidRPr="001B259A">
        <w:rPr>
          <w:rFonts w:asciiTheme="majorHAnsi" w:hAnsiTheme="majorHAnsi"/>
        </w:rPr>
        <w:t xml:space="preserve"> the following</w:t>
      </w:r>
      <w:r w:rsidR="00BE1436" w:rsidRPr="001B259A">
        <w:rPr>
          <w:rFonts w:asciiTheme="majorHAnsi" w:hAnsiTheme="majorHAnsi"/>
        </w:rPr>
        <w:t xml:space="preserve"> </w:t>
      </w:r>
      <w:r w:rsidR="00A90CAA" w:rsidRPr="001B259A">
        <w:rPr>
          <w:rFonts w:asciiTheme="majorHAnsi" w:hAnsiTheme="majorHAnsi"/>
          <w:b/>
        </w:rPr>
        <w:t xml:space="preserve">6 </w:t>
      </w:r>
      <w:r w:rsidR="0055200E">
        <w:rPr>
          <w:rFonts w:asciiTheme="majorHAnsi" w:hAnsiTheme="majorHAnsi"/>
          <w:b/>
        </w:rPr>
        <w:t xml:space="preserve">cardinal </w:t>
      </w:r>
      <w:r w:rsidR="00BE1436" w:rsidRPr="001B259A">
        <w:rPr>
          <w:rFonts w:asciiTheme="majorHAnsi" w:hAnsiTheme="majorHAnsi"/>
          <w:b/>
        </w:rPr>
        <w:t>activit</w:t>
      </w:r>
      <w:r w:rsidR="00E50179" w:rsidRPr="001B259A">
        <w:rPr>
          <w:rFonts w:asciiTheme="majorHAnsi" w:hAnsiTheme="majorHAnsi"/>
          <w:b/>
        </w:rPr>
        <w:t>y lines</w:t>
      </w:r>
      <w:r w:rsidRPr="001B259A">
        <w:rPr>
          <w:rFonts w:asciiTheme="majorHAnsi" w:hAnsiTheme="majorHAnsi"/>
        </w:rPr>
        <w:t xml:space="preserve"> that will be spanned along the 2</w:t>
      </w:r>
      <w:r w:rsidR="00C5107C" w:rsidRPr="001B259A">
        <w:rPr>
          <w:rFonts w:asciiTheme="majorHAnsi" w:hAnsiTheme="majorHAnsi"/>
        </w:rPr>
        <w:t>-</w:t>
      </w:r>
      <w:r w:rsidRPr="001B259A">
        <w:rPr>
          <w:rFonts w:asciiTheme="majorHAnsi" w:hAnsiTheme="majorHAnsi"/>
        </w:rPr>
        <w:t>year</w:t>
      </w:r>
      <w:r w:rsidR="00C67635" w:rsidRPr="001B259A">
        <w:rPr>
          <w:rFonts w:asciiTheme="majorHAnsi" w:hAnsiTheme="majorHAnsi"/>
        </w:rPr>
        <w:t xml:space="preserve"> </w:t>
      </w:r>
      <w:r w:rsidRPr="001B259A">
        <w:rPr>
          <w:rFonts w:asciiTheme="majorHAnsi" w:hAnsiTheme="majorHAnsi"/>
        </w:rPr>
        <w:t>time frame</w:t>
      </w:r>
      <w:r w:rsidR="00BE1436" w:rsidRPr="001B259A">
        <w:rPr>
          <w:rFonts w:asciiTheme="majorHAnsi" w:hAnsiTheme="majorHAnsi"/>
        </w:rPr>
        <w:t xml:space="preserve">, </w:t>
      </w:r>
      <w:r w:rsidR="00A90CAA" w:rsidRPr="001B259A">
        <w:rPr>
          <w:rFonts w:asciiTheme="majorHAnsi" w:hAnsiTheme="majorHAnsi"/>
        </w:rPr>
        <w:t xml:space="preserve">and which will be conducted </w:t>
      </w:r>
      <w:r w:rsidR="00BE1436" w:rsidRPr="001B259A">
        <w:rPr>
          <w:rFonts w:asciiTheme="majorHAnsi" w:hAnsiTheme="majorHAnsi"/>
        </w:rPr>
        <w:t xml:space="preserve">with the support from the CEOS </w:t>
      </w:r>
      <w:r w:rsidR="00E50179" w:rsidRPr="001B259A">
        <w:rPr>
          <w:rFonts w:asciiTheme="majorHAnsi" w:hAnsiTheme="majorHAnsi"/>
        </w:rPr>
        <w:t xml:space="preserve">permanent </w:t>
      </w:r>
      <w:r w:rsidR="00BE1436" w:rsidRPr="001B259A">
        <w:rPr>
          <w:rFonts w:asciiTheme="majorHAnsi" w:hAnsiTheme="majorHAnsi"/>
        </w:rPr>
        <w:t>bodies</w:t>
      </w:r>
      <w:r w:rsidR="00453ADF" w:rsidRPr="001B259A">
        <w:rPr>
          <w:rFonts w:asciiTheme="majorHAnsi" w:hAnsiTheme="majorHAnsi"/>
        </w:rPr>
        <w:t xml:space="preserve"> indicated </w:t>
      </w:r>
      <w:r w:rsidR="00646A9F">
        <w:rPr>
          <w:rFonts w:asciiTheme="majorHAnsi" w:hAnsiTheme="majorHAnsi"/>
        </w:rPr>
        <w:t>on the last columns of</w:t>
      </w:r>
      <w:r w:rsidR="00453ADF" w:rsidRPr="001B259A">
        <w:rPr>
          <w:rFonts w:asciiTheme="majorHAnsi" w:hAnsiTheme="majorHAnsi"/>
        </w:rPr>
        <w:t xml:space="preserve"> </w:t>
      </w:r>
      <w:r w:rsidR="00453ADF" w:rsidRPr="001B259A">
        <w:rPr>
          <w:rFonts w:asciiTheme="majorHAnsi" w:hAnsiTheme="majorHAnsi"/>
        </w:rPr>
        <w:fldChar w:fldCharType="begin"/>
      </w:r>
      <w:r w:rsidR="00453ADF" w:rsidRPr="001B259A">
        <w:rPr>
          <w:rFonts w:asciiTheme="majorHAnsi" w:hAnsiTheme="majorHAnsi"/>
        </w:rPr>
        <w:instrText xml:space="preserve"> REF _Ref18256459 \h </w:instrText>
      </w:r>
      <w:r w:rsidR="00EB5BFB" w:rsidRPr="001B259A">
        <w:rPr>
          <w:rFonts w:asciiTheme="majorHAnsi" w:hAnsiTheme="majorHAnsi"/>
        </w:rPr>
        <w:instrText xml:space="preserve"> \* MERGEFORMAT </w:instrText>
      </w:r>
      <w:r w:rsidR="00453ADF" w:rsidRPr="001B259A">
        <w:rPr>
          <w:rFonts w:asciiTheme="majorHAnsi" w:hAnsiTheme="majorHAnsi"/>
        </w:rPr>
      </w:r>
      <w:r w:rsidR="00453ADF" w:rsidRPr="001B259A">
        <w:rPr>
          <w:rFonts w:asciiTheme="majorHAnsi" w:hAnsiTheme="majorHAnsi"/>
        </w:rPr>
        <w:fldChar w:fldCharType="separate"/>
      </w:r>
      <w:r w:rsidR="00453ADF" w:rsidRPr="001B259A">
        <w:rPr>
          <w:rFonts w:asciiTheme="majorHAnsi" w:hAnsiTheme="majorHAnsi" w:cstheme="majorHAnsi"/>
          <w:b/>
        </w:rPr>
        <w:t xml:space="preserve">Table </w:t>
      </w:r>
      <w:r w:rsidR="00453ADF" w:rsidRPr="001B259A">
        <w:rPr>
          <w:rFonts w:asciiTheme="majorHAnsi" w:hAnsiTheme="majorHAnsi" w:cstheme="majorHAnsi"/>
          <w:b/>
          <w:noProof/>
        </w:rPr>
        <w:t>4</w:t>
      </w:r>
      <w:r w:rsidR="00453ADF" w:rsidRPr="001B259A">
        <w:rPr>
          <w:rFonts w:asciiTheme="majorHAnsi" w:hAnsiTheme="majorHAnsi"/>
        </w:rPr>
        <w:fldChar w:fldCharType="end"/>
      </w:r>
      <w:r w:rsidR="00453ADF" w:rsidRPr="001B259A">
        <w:rPr>
          <w:rFonts w:asciiTheme="majorHAnsi" w:hAnsiTheme="majorHAnsi"/>
        </w:rPr>
        <w:t xml:space="preserve">. </w:t>
      </w:r>
      <w:r w:rsidR="00C5107C" w:rsidRPr="001B259A">
        <w:rPr>
          <w:rFonts w:asciiTheme="majorHAnsi" w:hAnsiTheme="majorHAnsi"/>
        </w:rPr>
        <w:t xml:space="preserve">All </w:t>
      </w:r>
      <w:r w:rsidR="00371EDC" w:rsidRPr="001B259A">
        <w:rPr>
          <w:rFonts w:asciiTheme="majorHAnsi" w:hAnsiTheme="majorHAnsi"/>
        </w:rPr>
        <w:t>these</w:t>
      </w:r>
      <w:r w:rsidR="00E50179" w:rsidRPr="001B259A">
        <w:rPr>
          <w:rFonts w:asciiTheme="majorHAnsi" w:hAnsiTheme="majorHAnsi"/>
        </w:rPr>
        <w:t xml:space="preserve"> activities will be</w:t>
      </w:r>
      <w:r w:rsidR="00453ADF" w:rsidRPr="001B259A">
        <w:rPr>
          <w:rFonts w:asciiTheme="majorHAnsi" w:hAnsiTheme="majorHAnsi"/>
        </w:rPr>
        <w:t xml:space="preserve"> fully</w:t>
      </w:r>
      <w:r w:rsidR="00E50179" w:rsidRPr="001B259A">
        <w:rPr>
          <w:rFonts w:asciiTheme="majorHAnsi" w:hAnsiTheme="majorHAnsi"/>
        </w:rPr>
        <w:t xml:space="preserve"> integrated in the GEO Federated Approach on SDGs and related workflows</w:t>
      </w:r>
      <w:r w:rsidR="00E35FE6" w:rsidRPr="001B259A">
        <w:rPr>
          <w:rFonts w:asciiTheme="majorHAnsi" w:hAnsiTheme="majorHAnsi"/>
        </w:rPr>
        <w:t xml:space="preserve"> coordinated by GEO EO4SDG</w:t>
      </w:r>
      <w:r w:rsidR="00E50179" w:rsidRPr="001B259A">
        <w:rPr>
          <w:rFonts w:asciiTheme="majorHAnsi" w:hAnsiTheme="majorHAnsi"/>
        </w:rPr>
        <w:t xml:space="preserve">. </w:t>
      </w:r>
      <w:r w:rsidR="00371EDC" w:rsidRPr="001B259A">
        <w:rPr>
          <w:rFonts w:asciiTheme="majorHAnsi" w:hAnsiTheme="majorHAnsi"/>
        </w:rPr>
        <w:t>Similarly,</w:t>
      </w:r>
      <w:r w:rsidR="00E50179" w:rsidRPr="001B259A">
        <w:rPr>
          <w:rFonts w:asciiTheme="majorHAnsi" w:hAnsiTheme="majorHAnsi"/>
        </w:rPr>
        <w:t xml:space="preserve"> all </w:t>
      </w:r>
      <w:r w:rsidR="00C5107C" w:rsidRPr="001B259A">
        <w:rPr>
          <w:rFonts w:asciiTheme="majorHAnsi" w:hAnsiTheme="majorHAnsi"/>
        </w:rPr>
        <w:t xml:space="preserve">CEOS deliverables will be embedded in the </w:t>
      </w:r>
      <w:r w:rsidR="00E50179" w:rsidRPr="001B259A">
        <w:rPr>
          <w:rFonts w:asciiTheme="majorHAnsi" w:hAnsiTheme="majorHAnsi"/>
        </w:rPr>
        <w:t xml:space="preserve">GEO deliverables that </w:t>
      </w:r>
      <w:r w:rsidR="00371EDC" w:rsidRPr="001B259A">
        <w:rPr>
          <w:rFonts w:asciiTheme="majorHAnsi" w:hAnsiTheme="majorHAnsi"/>
        </w:rPr>
        <w:t>ar</w:t>
      </w:r>
      <w:r w:rsidR="00E50179" w:rsidRPr="001B259A">
        <w:rPr>
          <w:rFonts w:asciiTheme="majorHAnsi" w:hAnsiTheme="majorHAnsi"/>
        </w:rPr>
        <w:t>e defined in the GEO EO4SDG Strategic Implementation Plan for the period 2020-2024.</w:t>
      </w:r>
    </w:p>
    <w:tbl>
      <w:tblPr>
        <w:tblStyle w:val="GridTable5Dark-Accent1"/>
        <w:tblW w:w="9669" w:type="dxa"/>
        <w:jc w:val="center"/>
        <w:tblLook w:val="04A0" w:firstRow="1" w:lastRow="0" w:firstColumn="1" w:lastColumn="0" w:noHBand="0" w:noVBand="1"/>
      </w:tblPr>
      <w:tblGrid>
        <w:gridCol w:w="503"/>
        <w:gridCol w:w="317"/>
        <w:gridCol w:w="1234"/>
        <w:gridCol w:w="3981"/>
        <w:gridCol w:w="2493"/>
        <w:gridCol w:w="1141"/>
      </w:tblGrid>
      <w:tr w:rsidR="004551F5" w:rsidRPr="00EB5BFB" w14:paraId="3B35CE44" w14:textId="77777777" w:rsidTr="00B366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 w:type="dxa"/>
          </w:tcPr>
          <w:p w14:paraId="19CC2A3F" w14:textId="77777777" w:rsidR="004551F5" w:rsidRPr="00EB5BFB" w:rsidRDefault="004551F5" w:rsidP="00371EDC">
            <w:pPr>
              <w:spacing w:before="40" w:after="40"/>
              <w:jc w:val="center"/>
              <w:rPr>
                <w:rFonts w:asciiTheme="majorHAnsi" w:hAnsiTheme="majorHAnsi" w:cstheme="majorHAnsi"/>
                <w:sz w:val="16"/>
                <w:szCs w:val="16"/>
              </w:rPr>
            </w:pPr>
          </w:p>
        </w:tc>
        <w:tc>
          <w:tcPr>
            <w:tcW w:w="317" w:type="dxa"/>
            <w:vAlign w:val="center"/>
          </w:tcPr>
          <w:p w14:paraId="4DF87774" w14:textId="600E25C7" w:rsidR="004551F5" w:rsidRPr="00EB5BFB" w:rsidRDefault="004551F5" w:rsidP="00371EDC">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w:t>
            </w:r>
          </w:p>
        </w:tc>
        <w:tc>
          <w:tcPr>
            <w:tcW w:w="1234" w:type="dxa"/>
            <w:vAlign w:val="center"/>
          </w:tcPr>
          <w:p w14:paraId="500B8B96" w14:textId="77777777" w:rsidR="004551F5" w:rsidRPr="00EB5BFB" w:rsidRDefault="004551F5" w:rsidP="00371EDC">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Activity Title</w:t>
            </w:r>
          </w:p>
        </w:tc>
        <w:tc>
          <w:tcPr>
            <w:tcW w:w="3981" w:type="dxa"/>
            <w:vAlign w:val="center"/>
          </w:tcPr>
          <w:p w14:paraId="65F6C94A" w14:textId="77777777" w:rsidR="004551F5" w:rsidRPr="00EB5BFB" w:rsidRDefault="004551F5" w:rsidP="00371EDC">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Activity Description</w:t>
            </w:r>
          </w:p>
        </w:tc>
        <w:tc>
          <w:tcPr>
            <w:tcW w:w="2493" w:type="dxa"/>
            <w:vAlign w:val="center"/>
          </w:tcPr>
          <w:p w14:paraId="28F40C96" w14:textId="01BD2503" w:rsidR="004551F5" w:rsidRPr="00EB5BFB" w:rsidRDefault="004551F5" w:rsidP="00371EDC">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Deliverable</w:t>
            </w:r>
          </w:p>
        </w:tc>
        <w:tc>
          <w:tcPr>
            <w:tcW w:w="1141" w:type="dxa"/>
            <w:vAlign w:val="center"/>
          </w:tcPr>
          <w:p w14:paraId="479506E1" w14:textId="63D2C5A9" w:rsidR="004551F5" w:rsidRPr="00EB5BFB" w:rsidRDefault="004551F5" w:rsidP="00371EDC">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CEOS bodies</w:t>
            </w:r>
          </w:p>
        </w:tc>
      </w:tr>
      <w:tr w:rsidR="004551F5" w:rsidRPr="00EB5BFB" w14:paraId="4177F57A" w14:textId="77777777" w:rsidTr="00B3661D">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503" w:type="dxa"/>
            <w:vMerge w:val="restart"/>
            <w:textDirection w:val="btLr"/>
            <w:vAlign w:val="center"/>
          </w:tcPr>
          <w:p w14:paraId="1119E970" w14:textId="3BCC7D80" w:rsidR="004551F5" w:rsidRPr="00EB5BFB" w:rsidRDefault="0055200E" w:rsidP="00812DC1">
            <w:pPr>
              <w:spacing w:before="40" w:after="40"/>
              <w:ind w:left="113" w:right="113"/>
              <w:jc w:val="center"/>
              <w:rPr>
                <w:rFonts w:asciiTheme="majorHAnsi" w:hAnsiTheme="majorHAnsi" w:cstheme="majorHAnsi"/>
                <w:sz w:val="16"/>
                <w:szCs w:val="16"/>
              </w:rPr>
            </w:pPr>
            <w:bookmarkStart w:id="16" w:name="_Hlk20833840"/>
            <w:r>
              <w:rPr>
                <w:rFonts w:asciiTheme="majorHAnsi" w:hAnsiTheme="majorHAnsi" w:cstheme="majorHAnsi"/>
                <w:sz w:val="16"/>
                <w:szCs w:val="16"/>
              </w:rPr>
              <w:t>PRIMARY</w:t>
            </w:r>
            <w:r w:rsidR="00812DC1">
              <w:rPr>
                <w:rFonts w:asciiTheme="majorHAnsi" w:hAnsiTheme="majorHAnsi" w:cstheme="majorHAnsi"/>
                <w:sz w:val="16"/>
                <w:szCs w:val="16"/>
              </w:rPr>
              <w:t xml:space="preserve"> ACTIVITIES</w:t>
            </w:r>
          </w:p>
        </w:tc>
        <w:tc>
          <w:tcPr>
            <w:tcW w:w="317" w:type="dxa"/>
          </w:tcPr>
          <w:p w14:paraId="1A36C918" w14:textId="487D7C64" w:rsidR="004551F5" w:rsidRPr="00EB5BFB" w:rsidRDefault="004551F5" w:rsidP="00082986">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1</w:t>
            </w:r>
          </w:p>
        </w:tc>
        <w:tc>
          <w:tcPr>
            <w:tcW w:w="1234" w:type="dxa"/>
          </w:tcPr>
          <w:p w14:paraId="42CD4EA6" w14:textId="58371268" w:rsidR="004551F5" w:rsidRPr="00EB5BFB" w:rsidRDefault="004551F5" w:rsidP="00082986">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EB5BFB">
              <w:rPr>
                <w:rFonts w:asciiTheme="majorHAnsi" w:hAnsiTheme="majorHAnsi" w:cstheme="majorHAnsi"/>
                <w:b/>
                <w:sz w:val="16"/>
                <w:szCs w:val="16"/>
              </w:rPr>
              <w:t>Satellite Data Requirements</w:t>
            </w:r>
            <w:r w:rsidRPr="00EB5BFB">
              <w:rPr>
                <w:rFonts w:asciiTheme="majorHAnsi" w:hAnsiTheme="majorHAnsi" w:cstheme="majorHAnsi"/>
                <w:b/>
                <w:sz w:val="16"/>
                <w:szCs w:val="16"/>
              </w:rPr>
              <w:br/>
            </w:r>
          </w:p>
        </w:tc>
        <w:tc>
          <w:tcPr>
            <w:tcW w:w="3981" w:type="dxa"/>
          </w:tcPr>
          <w:p w14:paraId="594F013B" w14:textId="1A0F97F0" w:rsidR="004551F5" w:rsidRPr="00EB5BFB" w:rsidRDefault="004551F5" w:rsidP="00371EDC">
            <w:pPr>
              <w:pStyle w:val="ListParagraph"/>
              <w:numPr>
                <w:ilvl w:val="0"/>
                <w:numId w:val="2"/>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 xml:space="preserve">Review the satellite data requirements for the production of SDG indicators, including satellite data coverage, satellite data continuity, availability of satellite Analysis Ready Data.  </w:t>
            </w:r>
          </w:p>
          <w:p w14:paraId="6B88FFD7" w14:textId="1B5E8BCF" w:rsidR="004551F5" w:rsidRPr="00EB5BFB" w:rsidRDefault="004551F5" w:rsidP="00371EDC">
            <w:pPr>
              <w:pStyle w:val="ListParagraph"/>
              <w:numPr>
                <w:ilvl w:val="0"/>
                <w:numId w:val="2"/>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Use CEOS MIM Database with a “SDG Filter”.</w:t>
            </w:r>
          </w:p>
          <w:p w14:paraId="5FB23AAE" w14:textId="15764030" w:rsidR="004551F5" w:rsidRPr="005A75A8" w:rsidRDefault="004551F5" w:rsidP="005A75A8">
            <w:pPr>
              <w:pStyle w:val="ListParagraph"/>
              <w:numPr>
                <w:ilvl w:val="0"/>
                <w:numId w:val="2"/>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Start with a geographical focus on countries with specific data needs (e.g. Pacific Islands, Tropical and small territories).</w:t>
            </w:r>
          </w:p>
        </w:tc>
        <w:tc>
          <w:tcPr>
            <w:tcW w:w="2493" w:type="dxa"/>
          </w:tcPr>
          <w:p w14:paraId="7B5C9B84" w14:textId="6528E537" w:rsidR="004551F5" w:rsidRPr="005A75A8" w:rsidRDefault="004551F5" w:rsidP="005A75A8">
            <w:pPr>
              <w:pStyle w:val="ListParagraph"/>
              <w:numPr>
                <w:ilvl w:val="0"/>
                <w:numId w:val="2"/>
              </w:numPr>
              <w:spacing w:before="40" w:after="40"/>
              <w:ind w:left="199" w:hanging="19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sz w:val="16"/>
                <w:szCs w:val="16"/>
              </w:rPr>
            </w:pPr>
            <w:r w:rsidRPr="00EB5BFB">
              <w:rPr>
                <w:rFonts w:asciiTheme="majorHAnsi" w:hAnsiTheme="majorHAnsi" w:cstheme="majorHAnsi"/>
                <w:b/>
                <w:i/>
                <w:sz w:val="16"/>
                <w:szCs w:val="16"/>
              </w:rPr>
              <w:t xml:space="preserve">Technical Notes on “Satellite Data Requirement” </w:t>
            </w:r>
            <w:r w:rsidRPr="00EB5BFB">
              <w:rPr>
                <w:rFonts w:asciiTheme="majorHAnsi" w:hAnsiTheme="majorHAnsi" w:cstheme="majorHAnsi"/>
                <w:b/>
                <w:i/>
                <w:sz w:val="16"/>
                <w:szCs w:val="16"/>
              </w:rPr>
              <w:br/>
            </w:r>
            <w:r w:rsidRPr="00EB5BFB">
              <w:rPr>
                <w:rFonts w:asciiTheme="majorHAnsi" w:hAnsiTheme="majorHAnsi" w:cstheme="majorHAnsi"/>
                <w:i/>
                <w:sz w:val="16"/>
                <w:szCs w:val="16"/>
              </w:rPr>
              <w:t>(one TN for each SDG indicator)</w:t>
            </w:r>
          </w:p>
        </w:tc>
        <w:tc>
          <w:tcPr>
            <w:tcW w:w="1141" w:type="dxa"/>
          </w:tcPr>
          <w:p w14:paraId="53821BF9" w14:textId="3086FB23" w:rsidR="004551F5" w:rsidRPr="00EB5BFB" w:rsidRDefault="004551F5" w:rsidP="00082986">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LSI-VC</w:t>
            </w:r>
            <w:r w:rsidRPr="00EB5BFB">
              <w:rPr>
                <w:rFonts w:asciiTheme="majorHAnsi" w:hAnsiTheme="majorHAnsi" w:cstheme="majorHAnsi"/>
                <w:sz w:val="16"/>
                <w:szCs w:val="16"/>
              </w:rPr>
              <w:br/>
              <w:t>(</w:t>
            </w:r>
            <w:r w:rsidR="00327502">
              <w:rPr>
                <w:rFonts w:asciiTheme="majorHAnsi" w:hAnsiTheme="majorHAnsi" w:cstheme="majorHAnsi"/>
                <w:sz w:val="16"/>
                <w:szCs w:val="16"/>
              </w:rPr>
              <w:t>on ARD and satellite data coverage</w:t>
            </w:r>
            <w:r w:rsidRPr="00EB5BFB">
              <w:rPr>
                <w:rFonts w:asciiTheme="majorHAnsi" w:hAnsiTheme="majorHAnsi" w:cstheme="majorHAnsi"/>
                <w:sz w:val="16"/>
                <w:szCs w:val="16"/>
              </w:rPr>
              <w:t>)</w:t>
            </w:r>
          </w:p>
        </w:tc>
      </w:tr>
      <w:bookmarkEnd w:id="16"/>
      <w:tr w:rsidR="00B3661D" w:rsidRPr="00EB5BFB" w14:paraId="5B7EC2BE" w14:textId="77777777" w:rsidTr="00B3661D">
        <w:trPr>
          <w:trHeight w:val="40"/>
          <w:jc w:val="center"/>
        </w:trPr>
        <w:tc>
          <w:tcPr>
            <w:cnfStyle w:val="001000000000" w:firstRow="0" w:lastRow="0" w:firstColumn="1" w:lastColumn="0" w:oddVBand="0" w:evenVBand="0" w:oddHBand="0" w:evenHBand="0" w:firstRowFirstColumn="0" w:firstRowLastColumn="0" w:lastRowFirstColumn="0" w:lastRowLastColumn="0"/>
            <w:tcW w:w="503" w:type="dxa"/>
            <w:vMerge/>
          </w:tcPr>
          <w:p w14:paraId="6646DB98" w14:textId="77777777" w:rsidR="00B3661D" w:rsidRPr="00EB5BFB" w:rsidRDefault="00B3661D" w:rsidP="00082986">
            <w:pPr>
              <w:spacing w:before="40" w:after="40"/>
              <w:jc w:val="both"/>
              <w:rPr>
                <w:rFonts w:asciiTheme="majorHAnsi" w:hAnsiTheme="majorHAnsi" w:cstheme="majorHAnsi"/>
                <w:sz w:val="16"/>
                <w:szCs w:val="16"/>
              </w:rPr>
            </w:pPr>
          </w:p>
        </w:tc>
        <w:tc>
          <w:tcPr>
            <w:tcW w:w="317" w:type="dxa"/>
            <w:vMerge w:val="restart"/>
          </w:tcPr>
          <w:p w14:paraId="321110E1" w14:textId="11BBA21D" w:rsidR="00B3661D" w:rsidRPr="00EB5BFB" w:rsidRDefault="00B3661D" w:rsidP="00082986">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2</w:t>
            </w:r>
          </w:p>
        </w:tc>
        <w:tc>
          <w:tcPr>
            <w:tcW w:w="1234" w:type="dxa"/>
            <w:vMerge w:val="restart"/>
          </w:tcPr>
          <w:p w14:paraId="53C14D1F" w14:textId="77777777" w:rsidR="00B3661D" w:rsidRPr="00EB5BFB" w:rsidRDefault="00B3661D" w:rsidP="00082986">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B5BFB">
              <w:rPr>
                <w:rFonts w:asciiTheme="majorHAnsi" w:hAnsiTheme="majorHAnsi" w:cstheme="majorHAnsi"/>
                <w:b/>
                <w:sz w:val="16"/>
                <w:szCs w:val="16"/>
              </w:rPr>
              <w:t>EO Enabling Infrastructures</w:t>
            </w:r>
          </w:p>
        </w:tc>
        <w:tc>
          <w:tcPr>
            <w:tcW w:w="3981" w:type="dxa"/>
          </w:tcPr>
          <w:p w14:paraId="48BBCB3F" w14:textId="1817049C" w:rsidR="00B3661D" w:rsidRPr="00EB5BFB" w:rsidRDefault="00B3661D" w:rsidP="00371EDC">
            <w:pPr>
              <w:pStyle w:val="ListParagraph"/>
              <w:numPr>
                <w:ilvl w:val="0"/>
                <w:numId w:val="2"/>
              </w:numPr>
              <w:spacing w:before="40" w:after="4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Review of the EO-enabling infrastructures (</w:t>
            </w:r>
            <w:r>
              <w:rPr>
                <w:rFonts w:asciiTheme="majorHAnsi" w:hAnsiTheme="majorHAnsi" w:cstheme="majorHAnsi"/>
                <w:sz w:val="16"/>
                <w:szCs w:val="16"/>
              </w:rPr>
              <w:t xml:space="preserve">software toolboxes, </w:t>
            </w:r>
            <w:r w:rsidRPr="00EB5BFB">
              <w:rPr>
                <w:rFonts w:asciiTheme="majorHAnsi" w:hAnsiTheme="majorHAnsi" w:cstheme="majorHAnsi"/>
                <w:sz w:val="16"/>
                <w:szCs w:val="16"/>
              </w:rPr>
              <w:t>cloud processing platforms, EO data processing and analytics tools including data cubes) available in CEOS agencies and which can facilitate the uptake of satellite observations by SDG stakeholders:</w:t>
            </w:r>
          </w:p>
          <w:p w14:paraId="582B8702" w14:textId="79185826" w:rsidR="00B3661D" w:rsidRPr="00EB5BFB" w:rsidRDefault="00B3661D" w:rsidP="00C67635">
            <w:pPr>
              <w:pStyle w:val="ListParagraph"/>
              <w:numPr>
                <w:ilvl w:val="1"/>
                <w:numId w:val="2"/>
              </w:numPr>
              <w:spacing w:before="40" w:after="40"/>
              <w:ind w:left="460" w:hanging="141"/>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sz w:val="16"/>
                <w:szCs w:val="16"/>
              </w:rPr>
              <w:t xml:space="preserve">Inventory of tools and platforms developed by CEOS Agencies to assist in data access, storage, and processing, and SDG indicator analysis / reporting. </w:t>
            </w:r>
          </w:p>
          <w:p w14:paraId="1A71D8DE" w14:textId="45B499F2" w:rsidR="00B3661D" w:rsidRPr="005A75A8" w:rsidRDefault="00B3661D" w:rsidP="005A75A8">
            <w:pPr>
              <w:pStyle w:val="ListParagraph"/>
              <w:numPr>
                <w:ilvl w:val="1"/>
                <w:numId w:val="2"/>
              </w:numPr>
              <w:spacing w:before="40" w:after="40"/>
              <w:ind w:left="460" w:hanging="141"/>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sz w:val="16"/>
                <w:szCs w:val="16"/>
              </w:rPr>
              <w:t>Identify synergies between different systems.</w:t>
            </w:r>
          </w:p>
        </w:tc>
        <w:tc>
          <w:tcPr>
            <w:tcW w:w="2493" w:type="dxa"/>
          </w:tcPr>
          <w:p w14:paraId="57E21CDF" w14:textId="77777777" w:rsidR="00B3661D" w:rsidRPr="00EB5BFB" w:rsidRDefault="00B3661D" w:rsidP="00371EDC">
            <w:pPr>
              <w:pStyle w:val="ListParagraph"/>
              <w:numPr>
                <w:ilvl w:val="0"/>
                <w:numId w:val="2"/>
              </w:numPr>
              <w:spacing w:before="40" w:after="40"/>
              <w:ind w:left="199" w:hanging="19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b/>
                <w:i/>
                <w:sz w:val="16"/>
                <w:szCs w:val="16"/>
              </w:rPr>
              <w:t>Technical Notes on EO enabling infrastructures for SDG indicators</w:t>
            </w:r>
            <w:r w:rsidRPr="00EB5BFB">
              <w:rPr>
                <w:rFonts w:asciiTheme="majorHAnsi" w:hAnsiTheme="majorHAnsi" w:cstheme="majorHAnsi"/>
                <w:b/>
                <w:i/>
                <w:sz w:val="16"/>
                <w:szCs w:val="16"/>
              </w:rPr>
              <w:br/>
            </w:r>
            <w:r w:rsidRPr="00EB5BFB">
              <w:rPr>
                <w:rFonts w:asciiTheme="majorHAnsi" w:hAnsiTheme="majorHAnsi" w:cstheme="majorHAnsi"/>
                <w:i/>
                <w:sz w:val="16"/>
                <w:szCs w:val="16"/>
              </w:rPr>
              <w:t>(one TN for each SDG Indicator)</w:t>
            </w:r>
          </w:p>
          <w:p w14:paraId="331AE7EB" w14:textId="0279A447" w:rsidR="00B3661D" w:rsidRPr="00EB5BFB" w:rsidRDefault="00B3661D" w:rsidP="005A75A8">
            <w:pPr>
              <w:pStyle w:val="ListParagraph"/>
              <w:spacing w:before="40" w:after="40"/>
              <w:ind w:left="19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141" w:type="dxa"/>
          </w:tcPr>
          <w:p w14:paraId="1C99816F" w14:textId="2AC7191B" w:rsidR="00B3661D" w:rsidRPr="00EB5BFB" w:rsidRDefault="00B3661D" w:rsidP="0008298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WGISS</w:t>
            </w:r>
          </w:p>
          <w:p w14:paraId="48074F6C" w14:textId="77777777" w:rsidR="00B3661D" w:rsidRPr="00EB5BFB" w:rsidRDefault="00B3661D" w:rsidP="0008298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SEO</w:t>
            </w:r>
          </w:p>
        </w:tc>
      </w:tr>
      <w:tr w:rsidR="00B3661D" w:rsidRPr="00EB5BFB" w14:paraId="46411A60" w14:textId="77777777" w:rsidTr="00E56EE0">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dxa"/>
            <w:vMerge/>
          </w:tcPr>
          <w:p w14:paraId="139AEB41" w14:textId="77777777" w:rsidR="00B3661D" w:rsidRPr="00EB5BFB" w:rsidRDefault="00B3661D" w:rsidP="00B3661D">
            <w:pPr>
              <w:spacing w:before="40" w:after="40"/>
              <w:jc w:val="both"/>
              <w:rPr>
                <w:rFonts w:asciiTheme="majorHAnsi" w:hAnsiTheme="majorHAnsi" w:cstheme="majorHAnsi"/>
                <w:sz w:val="16"/>
                <w:szCs w:val="16"/>
              </w:rPr>
            </w:pPr>
          </w:p>
        </w:tc>
        <w:tc>
          <w:tcPr>
            <w:tcW w:w="0" w:type="dxa"/>
            <w:vMerge/>
          </w:tcPr>
          <w:p w14:paraId="393FD5A3" w14:textId="77777777" w:rsidR="00B3661D" w:rsidRPr="00EB5BFB" w:rsidRDefault="00B3661D" w:rsidP="00B3661D">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0" w:type="dxa"/>
            <w:vMerge/>
          </w:tcPr>
          <w:p w14:paraId="60F398D3" w14:textId="77777777" w:rsidR="00B3661D" w:rsidRPr="00EB5BFB" w:rsidRDefault="00B3661D" w:rsidP="00B3661D">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0" w:type="dxa"/>
            <w:shd w:val="clear" w:color="auto" w:fill="D9E2F3" w:themeFill="accent1" w:themeFillTint="33"/>
          </w:tcPr>
          <w:p w14:paraId="7C3AB50F" w14:textId="219B2F28" w:rsidR="00B3661D" w:rsidRPr="00EB5BFB" w:rsidRDefault="00B3661D" w:rsidP="00B3661D">
            <w:pPr>
              <w:pStyle w:val="ListParagraph"/>
              <w:numPr>
                <w:ilvl w:val="0"/>
                <w:numId w:val="2"/>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Development of a CEOS SDG Community Portal for discovery of and access to satellite ARD and EO data sets</w:t>
            </w:r>
            <w:r w:rsidR="00327502">
              <w:rPr>
                <w:rFonts w:asciiTheme="majorHAnsi" w:hAnsiTheme="majorHAnsi" w:cstheme="majorHAnsi"/>
                <w:sz w:val="16"/>
                <w:szCs w:val="16"/>
              </w:rPr>
              <w:t xml:space="preserve">, </w:t>
            </w:r>
            <w:r>
              <w:rPr>
                <w:rFonts w:asciiTheme="majorHAnsi" w:hAnsiTheme="majorHAnsi" w:cstheme="majorHAnsi"/>
                <w:sz w:val="16"/>
                <w:szCs w:val="16"/>
              </w:rPr>
              <w:t xml:space="preserve">based on WGISS </w:t>
            </w:r>
            <w:r w:rsidR="00327502">
              <w:rPr>
                <w:rFonts w:asciiTheme="majorHAnsi" w:hAnsiTheme="majorHAnsi" w:cstheme="majorHAnsi"/>
                <w:sz w:val="16"/>
                <w:szCs w:val="16"/>
              </w:rPr>
              <w:t>Connected Data Assets</w:t>
            </w:r>
            <w:r w:rsidR="00065A36">
              <w:rPr>
                <w:rFonts w:asciiTheme="majorHAnsi" w:hAnsiTheme="majorHAnsi" w:cstheme="majorHAnsi"/>
                <w:sz w:val="16"/>
                <w:szCs w:val="16"/>
              </w:rPr>
              <w:t>.</w:t>
            </w:r>
            <w:r w:rsidR="00327502">
              <w:rPr>
                <w:rFonts w:asciiTheme="majorHAnsi" w:hAnsiTheme="majorHAnsi" w:cstheme="majorHAnsi"/>
                <w:sz w:val="16"/>
                <w:szCs w:val="16"/>
              </w:rPr>
              <w:t xml:space="preserve"> (</w:t>
            </w:r>
            <w:r>
              <w:rPr>
                <w:rFonts w:asciiTheme="majorHAnsi" w:hAnsiTheme="majorHAnsi" w:cstheme="majorHAnsi"/>
                <w:sz w:val="16"/>
                <w:szCs w:val="16"/>
              </w:rPr>
              <w:t>IDN/</w:t>
            </w:r>
            <w:proofErr w:type="spellStart"/>
            <w:proofErr w:type="gramStart"/>
            <w:r w:rsidR="00327502">
              <w:rPr>
                <w:rFonts w:asciiTheme="majorHAnsi" w:hAnsiTheme="majorHAnsi" w:cstheme="majorHAnsi"/>
                <w:sz w:val="16"/>
                <w:szCs w:val="16"/>
              </w:rPr>
              <w:t>CWIC,</w:t>
            </w:r>
            <w:r>
              <w:rPr>
                <w:rFonts w:asciiTheme="majorHAnsi" w:hAnsiTheme="majorHAnsi" w:cstheme="majorHAnsi"/>
                <w:sz w:val="16"/>
                <w:szCs w:val="16"/>
              </w:rPr>
              <w:t>FedEO</w:t>
            </w:r>
            <w:proofErr w:type="spellEnd"/>
            <w:proofErr w:type="gramEnd"/>
            <w:r>
              <w:rPr>
                <w:rFonts w:asciiTheme="majorHAnsi" w:hAnsiTheme="majorHAnsi" w:cstheme="majorHAnsi"/>
                <w:sz w:val="16"/>
                <w:szCs w:val="16"/>
              </w:rPr>
              <w:t>)</w:t>
            </w:r>
          </w:p>
        </w:tc>
        <w:tc>
          <w:tcPr>
            <w:tcW w:w="0" w:type="dxa"/>
            <w:shd w:val="clear" w:color="auto" w:fill="D9E2F3" w:themeFill="accent1" w:themeFillTint="33"/>
          </w:tcPr>
          <w:p w14:paraId="7340FB8E" w14:textId="24FFEDF9" w:rsidR="00B3661D" w:rsidRPr="00EB5BFB" w:rsidRDefault="00B3661D" w:rsidP="00B3661D">
            <w:pPr>
              <w:pStyle w:val="ListParagraph"/>
              <w:numPr>
                <w:ilvl w:val="0"/>
                <w:numId w:val="2"/>
              </w:numPr>
              <w:spacing w:before="40" w:after="40"/>
              <w:ind w:left="199" w:hanging="19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sz w:val="16"/>
                <w:szCs w:val="16"/>
              </w:rPr>
            </w:pPr>
            <w:r w:rsidRPr="00EB5BFB">
              <w:rPr>
                <w:rFonts w:asciiTheme="majorHAnsi" w:hAnsiTheme="majorHAnsi" w:cstheme="majorHAnsi"/>
                <w:b/>
                <w:i/>
                <w:sz w:val="16"/>
                <w:szCs w:val="16"/>
              </w:rPr>
              <w:t>CEOS Community Portal on SDG</w:t>
            </w:r>
            <w:r>
              <w:rPr>
                <w:rFonts w:asciiTheme="majorHAnsi" w:hAnsiTheme="majorHAnsi" w:cstheme="majorHAnsi"/>
                <w:b/>
                <w:i/>
                <w:sz w:val="16"/>
                <w:szCs w:val="16"/>
              </w:rPr>
              <w:t xml:space="preserve"> for EO data discovery and access</w:t>
            </w:r>
          </w:p>
        </w:tc>
        <w:tc>
          <w:tcPr>
            <w:tcW w:w="0" w:type="dxa"/>
            <w:shd w:val="clear" w:color="auto" w:fill="D9E2F3" w:themeFill="accent1" w:themeFillTint="33"/>
          </w:tcPr>
          <w:p w14:paraId="1EFF6136" w14:textId="09593A4F" w:rsidR="00B3661D" w:rsidRPr="00EB5BFB" w:rsidRDefault="00B3661D" w:rsidP="00B3661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WGISS</w:t>
            </w:r>
          </w:p>
        </w:tc>
      </w:tr>
      <w:tr w:rsidR="00B3661D" w:rsidRPr="00EB5BFB" w14:paraId="61B9425B" w14:textId="77777777" w:rsidTr="00B3661D">
        <w:trPr>
          <w:trHeight w:val="219"/>
          <w:jc w:val="center"/>
        </w:trPr>
        <w:tc>
          <w:tcPr>
            <w:cnfStyle w:val="001000000000" w:firstRow="0" w:lastRow="0" w:firstColumn="1" w:lastColumn="0" w:oddVBand="0" w:evenVBand="0" w:oddHBand="0" w:evenHBand="0" w:firstRowFirstColumn="0" w:firstRowLastColumn="0" w:lastRowFirstColumn="0" w:lastRowLastColumn="0"/>
            <w:tcW w:w="503" w:type="dxa"/>
            <w:vMerge/>
          </w:tcPr>
          <w:p w14:paraId="4650DD6D" w14:textId="77777777" w:rsidR="00B3661D" w:rsidRPr="00EB5BFB" w:rsidRDefault="00B3661D" w:rsidP="00B3661D">
            <w:pPr>
              <w:spacing w:before="40" w:after="40"/>
              <w:jc w:val="both"/>
              <w:rPr>
                <w:rFonts w:asciiTheme="majorHAnsi" w:hAnsiTheme="majorHAnsi" w:cstheme="majorHAnsi"/>
                <w:sz w:val="16"/>
                <w:szCs w:val="16"/>
              </w:rPr>
            </w:pPr>
          </w:p>
        </w:tc>
        <w:tc>
          <w:tcPr>
            <w:tcW w:w="317" w:type="dxa"/>
            <w:vMerge w:val="restart"/>
            <w:shd w:val="clear" w:color="auto" w:fill="B4C6E7" w:themeFill="accent1" w:themeFillTint="66"/>
          </w:tcPr>
          <w:p w14:paraId="2901CB11" w14:textId="476344BD" w:rsidR="00B3661D" w:rsidRPr="00EB5BFB" w:rsidRDefault="00B3661D" w:rsidP="00B3661D">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3</w:t>
            </w:r>
          </w:p>
        </w:tc>
        <w:tc>
          <w:tcPr>
            <w:tcW w:w="1234" w:type="dxa"/>
            <w:vMerge w:val="restart"/>
            <w:shd w:val="clear" w:color="auto" w:fill="B4C6E7" w:themeFill="accent1" w:themeFillTint="66"/>
          </w:tcPr>
          <w:p w14:paraId="44D80F10" w14:textId="77777777" w:rsidR="00B3661D" w:rsidRPr="00EB5BFB" w:rsidRDefault="00B3661D" w:rsidP="00B3661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B5BFB">
              <w:rPr>
                <w:rFonts w:asciiTheme="majorHAnsi" w:hAnsiTheme="majorHAnsi" w:cstheme="majorHAnsi"/>
                <w:b/>
                <w:sz w:val="16"/>
                <w:szCs w:val="16"/>
              </w:rPr>
              <w:t>EO Awareness and Capacity Building</w:t>
            </w:r>
          </w:p>
        </w:tc>
        <w:tc>
          <w:tcPr>
            <w:tcW w:w="3981" w:type="dxa"/>
            <w:shd w:val="clear" w:color="auto" w:fill="B4C6E7" w:themeFill="accent1" w:themeFillTint="66"/>
          </w:tcPr>
          <w:p w14:paraId="24557611" w14:textId="1DB85F65" w:rsidR="00B3661D" w:rsidRPr="00694DE7" w:rsidRDefault="00B3661D" w:rsidP="00B3661D">
            <w:pPr>
              <w:pStyle w:val="ListParagraph"/>
              <w:numPr>
                <w:ilvl w:val="0"/>
                <w:numId w:val="2"/>
              </w:numPr>
              <w:spacing w:before="40" w:after="4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 xml:space="preserve">Capacity Building </w:t>
            </w:r>
            <w:r>
              <w:rPr>
                <w:rFonts w:asciiTheme="majorHAnsi" w:hAnsiTheme="majorHAnsi" w:cstheme="majorHAnsi"/>
                <w:sz w:val="16"/>
                <w:szCs w:val="16"/>
              </w:rPr>
              <w:t xml:space="preserve">webinars/training </w:t>
            </w:r>
            <w:r w:rsidRPr="00EB5BFB">
              <w:rPr>
                <w:rFonts w:asciiTheme="majorHAnsi" w:hAnsiTheme="majorHAnsi" w:cstheme="majorHAnsi"/>
                <w:sz w:val="16"/>
                <w:szCs w:val="16"/>
              </w:rPr>
              <w:t>on advanced satellite-based methodologies for SDG indicators</w:t>
            </w:r>
            <w:r w:rsidR="00065A36">
              <w:rPr>
                <w:rFonts w:asciiTheme="majorHAnsi" w:hAnsiTheme="majorHAnsi" w:cstheme="majorHAnsi"/>
                <w:sz w:val="16"/>
                <w:szCs w:val="16"/>
              </w:rPr>
              <w:t>, including the use of EO enabling infrastructures</w:t>
            </w:r>
            <w:r w:rsidRPr="00EB5BFB">
              <w:rPr>
                <w:rFonts w:asciiTheme="majorHAnsi" w:hAnsiTheme="majorHAnsi" w:cstheme="majorHAnsi"/>
                <w:sz w:val="16"/>
                <w:szCs w:val="16"/>
              </w:rPr>
              <w:t>.</w:t>
            </w:r>
          </w:p>
        </w:tc>
        <w:tc>
          <w:tcPr>
            <w:tcW w:w="2493" w:type="dxa"/>
            <w:shd w:val="clear" w:color="auto" w:fill="B4C6E7" w:themeFill="accent1" w:themeFillTint="66"/>
          </w:tcPr>
          <w:p w14:paraId="70267E8B" w14:textId="4AAD3595" w:rsidR="00B3661D" w:rsidRPr="00694DE7" w:rsidRDefault="00B3661D" w:rsidP="00B3661D">
            <w:pPr>
              <w:pStyle w:val="ListParagraph"/>
              <w:numPr>
                <w:ilvl w:val="0"/>
                <w:numId w:val="2"/>
              </w:numPr>
              <w:spacing w:before="40" w:after="40"/>
              <w:ind w:left="199" w:hanging="19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6"/>
              </w:rPr>
            </w:pPr>
            <w:r w:rsidRPr="00EB5BFB">
              <w:rPr>
                <w:rFonts w:asciiTheme="majorHAnsi" w:hAnsiTheme="majorHAnsi" w:cstheme="majorHAnsi"/>
                <w:b/>
                <w:i/>
                <w:sz w:val="16"/>
                <w:szCs w:val="16"/>
              </w:rPr>
              <w:t xml:space="preserve">Capacity building webinars </w:t>
            </w:r>
            <w:r w:rsidRPr="00EB5BFB">
              <w:rPr>
                <w:rFonts w:asciiTheme="majorHAnsi" w:hAnsiTheme="majorHAnsi" w:cstheme="majorHAnsi"/>
                <w:b/>
                <w:i/>
                <w:sz w:val="16"/>
                <w:szCs w:val="16"/>
              </w:rPr>
              <w:br/>
            </w:r>
            <w:r w:rsidRPr="00EB5BFB">
              <w:rPr>
                <w:rFonts w:asciiTheme="majorHAnsi" w:hAnsiTheme="majorHAnsi" w:cstheme="majorHAnsi"/>
                <w:i/>
                <w:sz w:val="16"/>
                <w:szCs w:val="16"/>
              </w:rPr>
              <w:t>(one webinar per SDG indicator)</w:t>
            </w:r>
          </w:p>
        </w:tc>
        <w:tc>
          <w:tcPr>
            <w:tcW w:w="1141" w:type="dxa"/>
            <w:shd w:val="clear" w:color="auto" w:fill="B4C6E7" w:themeFill="accent1" w:themeFillTint="66"/>
          </w:tcPr>
          <w:p w14:paraId="3FD4CE97" w14:textId="77777777" w:rsidR="00B3661D" w:rsidRDefault="00B3661D" w:rsidP="00B3661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roofErr w:type="spellStart"/>
            <w:r w:rsidRPr="00EB5BFB">
              <w:rPr>
                <w:rFonts w:asciiTheme="majorHAnsi" w:hAnsiTheme="majorHAnsi" w:cstheme="majorHAnsi"/>
                <w:sz w:val="16"/>
                <w:szCs w:val="16"/>
              </w:rPr>
              <w:t>WGCapD</w:t>
            </w:r>
            <w:proofErr w:type="spellEnd"/>
          </w:p>
          <w:p w14:paraId="7D9F4223" w14:textId="50523737" w:rsidR="00B3661D" w:rsidRPr="00EB5BFB" w:rsidRDefault="00B3661D" w:rsidP="00B3661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WGISS</w:t>
            </w:r>
          </w:p>
        </w:tc>
      </w:tr>
      <w:tr w:rsidR="00B3661D" w:rsidRPr="00EB5BFB" w14:paraId="50A28578" w14:textId="77777777" w:rsidTr="00B3661D">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03" w:type="dxa"/>
            <w:vMerge/>
          </w:tcPr>
          <w:p w14:paraId="174C5BDC" w14:textId="77777777" w:rsidR="00B3661D" w:rsidRPr="00EB5BFB" w:rsidRDefault="00B3661D" w:rsidP="00B3661D">
            <w:pPr>
              <w:spacing w:before="40" w:after="40"/>
              <w:jc w:val="both"/>
              <w:rPr>
                <w:rFonts w:asciiTheme="majorHAnsi" w:hAnsiTheme="majorHAnsi" w:cstheme="majorHAnsi"/>
                <w:sz w:val="16"/>
                <w:szCs w:val="16"/>
              </w:rPr>
            </w:pPr>
          </w:p>
        </w:tc>
        <w:tc>
          <w:tcPr>
            <w:tcW w:w="317" w:type="dxa"/>
            <w:vMerge/>
          </w:tcPr>
          <w:p w14:paraId="58D58795" w14:textId="274B857A" w:rsidR="00B3661D" w:rsidRPr="00EB5BFB" w:rsidRDefault="00B3661D" w:rsidP="00B3661D">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34" w:type="dxa"/>
            <w:vMerge/>
          </w:tcPr>
          <w:p w14:paraId="12BF44CF" w14:textId="77777777" w:rsidR="00B3661D" w:rsidRPr="00EB5BFB" w:rsidRDefault="00B3661D" w:rsidP="00B3661D">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3981" w:type="dxa"/>
          </w:tcPr>
          <w:p w14:paraId="4EBF7F55" w14:textId="1B521260" w:rsidR="00B3661D" w:rsidRPr="00EB5BFB" w:rsidRDefault="00B3661D" w:rsidP="00B3661D">
            <w:pPr>
              <w:pStyle w:val="ListParagraph"/>
              <w:numPr>
                <w:ilvl w:val="0"/>
                <w:numId w:val="2"/>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Contribution to GEO Massive Open On-line Courses (MOOCs) on EO for SDG indicators.</w:t>
            </w:r>
          </w:p>
        </w:tc>
        <w:tc>
          <w:tcPr>
            <w:tcW w:w="2493" w:type="dxa"/>
          </w:tcPr>
          <w:p w14:paraId="2384BA52" w14:textId="510DD012" w:rsidR="00B3661D" w:rsidRPr="00EB5BFB" w:rsidRDefault="00B3661D" w:rsidP="00B3661D">
            <w:pPr>
              <w:pStyle w:val="ListParagraph"/>
              <w:numPr>
                <w:ilvl w:val="0"/>
                <w:numId w:val="2"/>
              </w:numPr>
              <w:spacing w:before="40" w:after="40"/>
              <w:ind w:left="199" w:hanging="19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sz w:val="16"/>
                <w:szCs w:val="16"/>
              </w:rPr>
            </w:pPr>
            <w:r w:rsidRPr="00EB5BFB">
              <w:rPr>
                <w:rFonts w:asciiTheme="majorHAnsi" w:hAnsiTheme="majorHAnsi" w:cstheme="majorHAnsi"/>
                <w:b/>
                <w:i/>
                <w:sz w:val="16"/>
                <w:szCs w:val="16"/>
              </w:rPr>
              <w:t xml:space="preserve">material for the GEO MOOCs on SDGs </w:t>
            </w:r>
            <w:r w:rsidRPr="00EB5BFB">
              <w:rPr>
                <w:rFonts w:asciiTheme="majorHAnsi" w:hAnsiTheme="majorHAnsi" w:cstheme="majorHAnsi"/>
                <w:i/>
                <w:sz w:val="16"/>
                <w:szCs w:val="16"/>
              </w:rPr>
              <w:t>(one MOOC per SDG goal)</w:t>
            </w:r>
          </w:p>
        </w:tc>
        <w:tc>
          <w:tcPr>
            <w:tcW w:w="1141" w:type="dxa"/>
          </w:tcPr>
          <w:p w14:paraId="35EC987B" w14:textId="4421A51C" w:rsidR="00B3661D" w:rsidRPr="00EB5BFB" w:rsidRDefault="00B3661D" w:rsidP="00B3661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roofErr w:type="spellStart"/>
            <w:r>
              <w:rPr>
                <w:rFonts w:asciiTheme="majorHAnsi" w:hAnsiTheme="majorHAnsi" w:cstheme="majorHAnsi"/>
                <w:sz w:val="16"/>
                <w:szCs w:val="16"/>
              </w:rPr>
              <w:t>WGCapD</w:t>
            </w:r>
            <w:proofErr w:type="spellEnd"/>
            <w:r>
              <w:rPr>
                <w:rFonts w:asciiTheme="majorHAnsi" w:hAnsiTheme="majorHAnsi" w:cstheme="majorHAnsi"/>
                <w:sz w:val="16"/>
                <w:szCs w:val="16"/>
              </w:rPr>
              <w:br/>
              <w:t>WGISS</w:t>
            </w:r>
          </w:p>
        </w:tc>
      </w:tr>
      <w:tr w:rsidR="00B3661D" w:rsidRPr="00EB5BFB" w14:paraId="2080DFDD" w14:textId="77777777" w:rsidTr="00B3661D">
        <w:trPr>
          <w:trHeight w:val="360"/>
          <w:jc w:val="center"/>
        </w:trPr>
        <w:tc>
          <w:tcPr>
            <w:cnfStyle w:val="001000000000" w:firstRow="0" w:lastRow="0" w:firstColumn="1" w:lastColumn="0" w:oddVBand="0" w:evenVBand="0" w:oddHBand="0" w:evenHBand="0" w:firstRowFirstColumn="0" w:firstRowLastColumn="0" w:lastRowFirstColumn="0" w:lastRowLastColumn="0"/>
            <w:tcW w:w="503" w:type="dxa"/>
            <w:vMerge w:val="restart"/>
            <w:textDirection w:val="btLr"/>
            <w:vAlign w:val="center"/>
          </w:tcPr>
          <w:p w14:paraId="52EC9911" w14:textId="5B414264" w:rsidR="00B3661D" w:rsidRPr="00EB5BFB" w:rsidRDefault="00B3661D" w:rsidP="00B3661D">
            <w:pPr>
              <w:spacing w:before="40" w:after="40"/>
              <w:ind w:left="113" w:right="113"/>
              <w:jc w:val="center"/>
              <w:rPr>
                <w:rFonts w:asciiTheme="majorHAnsi" w:hAnsiTheme="majorHAnsi" w:cstheme="majorHAnsi"/>
                <w:sz w:val="16"/>
                <w:szCs w:val="16"/>
              </w:rPr>
            </w:pPr>
            <w:r>
              <w:rPr>
                <w:rFonts w:asciiTheme="majorHAnsi" w:hAnsiTheme="majorHAnsi" w:cstheme="majorHAnsi"/>
                <w:sz w:val="16"/>
                <w:szCs w:val="16"/>
              </w:rPr>
              <w:t>SECONDARY ACITIVIIES</w:t>
            </w:r>
          </w:p>
        </w:tc>
        <w:tc>
          <w:tcPr>
            <w:tcW w:w="317" w:type="dxa"/>
            <w:vMerge w:val="restart"/>
          </w:tcPr>
          <w:p w14:paraId="1B3390D3" w14:textId="676CC5C9" w:rsidR="00B3661D" w:rsidRPr="00EB5BFB" w:rsidRDefault="00B3661D" w:rsidP="00B3661D">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4</w:t>
            </w:r>
          </w:p>
        </w:tc>
        <w:tc>
          <w:tcPr>
            <w:tcW w:w="1234" w:type="dxa"/>
            <w:vMerge w:val="restart"/>
          </w:tcPr>
          <w:p w14:paraId="2447BA7B" w14:textId="77777777" w:rsidR="00B3661D" w:rsidRPr="00EB5BFB" w:rsidRDefault="00B3661D" w:rsidP="00B3661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B5BFB">
              <w:rPr>
                <w:rFonts w:asciiTheme="majorHAnsi" w:hAnsiTheme="majorHAnsi" w:cstheme="majorHAnsi"/>
                <w:b/>
                <w:sz w:val="16"/>
                <w:szCs w:val="16"/>
              </w:rPr>
              <w:t>EO Good Practices Guidance</w:t>
            </w:r>
          </w:p>
        </w:tc>
        <w:tc>
          <w:tcPr>
            <w:tcW w:w="3981" w:type="dxa"/>
          </w:tcPr>
          <w:p w14:paraId="673AEEF7" w14:textId="39334F3C" w:rsidR="00B3661D" w:rsidRDefault="00B3661D" w:rsidP="00B3661D">
            <w:pPr>
              <w:pStyle w:val="ListParagraph"/>
              <w:numPr>
                <w:ilvl w:val="0"/>
                <w:numId w:val="2"/>
              </w:numPr>
              <w:spacing w:before="40" w:after="4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 xml:space="preserve">Support GEO EO4SDG in the collection of EO good practices on SDG indicators (including </w:t>
            </w:r>
            <w:r>
              <w:rPr>
                <w:rFonts w:asciiTheme="majorHAnsi" w:hAnsiTheme="majorHAnsi" w:cstheme="majorHAnsi"/>
                <w:sz w:val="16"/>
                <w:szCs w:val="16"/>
              </w:rPr>
              <w:t xml:space="preserve">the use of </w:t>
            </w:r>
            <w:r w:rsidRPr="00EB5BFB">
              <w:rPr>
                <w:rFonts w:asciiTheme="majorHAnsi" w:hAnsiTheme="majorHAnsi" w:cstheme="majorHAnsi"/>
                <w:sz w:val="16"/>
                <w:szCs w:val="16"/>
              </w:rPr>
              <w:t>global data sets</w:t>
            </w:r>
            <w:r>
              <w:rPr>
                <w:rFonts w:asciiTheme="majorHAnsi" w:hAnsiTheme="majorHAnsi" w:cstheme="majorHAnsi"/>
                <w:sz w:val="16"/>
                <w:szCs w:val="16"/>
              </w:rPr>
              <w:t xml:space="preserve">, </w:t>
            </w:r>
            <w:r w:rsidRPr="00EB5BFB">
              <w:rPr>
                <w:rFonts w:asciiTheme="majorHAnsi" w:hAnsiTheme="majorHAnsi" w:cstheme="majorHAnsi"/>
                <w:sz w:val="16"/>
                <w:szCs w:val="16"/>
              </w:rPr>
              <w:t>open source s/w</w:t>
            </w:r>
            <w:r>
              <w:rPr>
                <w:rFonts w:asciiTheme="majorHAnsi" w:hAnsiTheme="majorHAnsi" w:cstheme="majorHAnsi"/>
                <w:sz w:val="16"/>
                <w:szCs w:val="16"/>
              </w:rPr>
              <w:t>, EO platforms</w:t>
            </w:r>
            <w:r w:rsidRPr="00EB5BFB">
              <w:rPr>
                <w:rFonts w:asciiTheme="majorHAnsi" w:hAnsiTheme="majorHAnsi" w:cstheme="majorHAnsi"/>
                <w:sz w:val="16"/>
                <w:szCs w:val="16"/>
              </w:rPr>
              <w:t xml:space="preserve">) </w:t>
            </w:r>
            <w:r>
              <w:rPr>
                <w:rFonts w:asciiTheme="majorHAnsi" w:hAnsiTheme="majorHAnsi" w:cstheme="majorHAnsi"/>
                <w:sz w:val="16"/>
                <w:szCs w:val="16"/>
              </w:rPr>
              <w:t>conducted by CEOS and</w:t>
            </w:r>
            <w:r w:rsidRPr="00EB5BFB">
              <w:rPr>
                <w:rFonts w:asciiTheme="majorHAnsi" w:hAnsiTheme="majorHAnsi" w:cstheme="majorHAnsi"/>
                <w:sz w:val="16"/>
                <w:szCs w:val="16"/>
              </w:rPr>
              <w:t xml:space="preserve"> CEOS agencies, to be included in EO Toolkits on SDG indicators  </w:t>
            </w:r>
          </w:p>
          <w:p w14:paraId="688B0DEE" w14:textId="1B802A33" w:rsidR="00B3661D" w:rsidRPr="00694DE7" w:rsidRDefault="00B3661D" w:rsidP="00B3661D">
            <w:pPr>
              <w:pStyle w:val="ListParagraph"/>
              <w:numPr>
                <w:ilvl w:val="0"/>
                <w:numId w:val="2"/>
              </w:numPr>
              <w:spacing w:before="40" w:after="4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 xml:space="preserve">Production of good practice guidelines including guidance on the use of Analysis Ready Data. </w:t>
            </w:r>
          </w:p>
        </w:tc>
        <w:tc>
          <w:tcPr>
            <w:tcW w:w="2493" w:type="dxa"/>
          </w:tcPr>
          <w:p w14:paraId="72E1681F" w14:textId="366DA9FA" w:rsidR="00B3661D" w:rsidRPr="00694DE7" w:rsidRDefault="00B3661D" w:rsidP="00B3661D">
            <w:pPr>
              <w:pStyle w:val="ListParagraph"/>
              <w:numPr>
                <w:ilvl w:val="0"/>
                <w:numId w:val="2"/>
              </w:numPr>
              <w:spacing w:before="40" w:after="40"/>
              <w:ind w:left="199" w:hanging="19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sz w:val="16"/>
                <w:szCs w:val="16"/>
              </w:rPr>
            </w:pPr>
            <w:r w:rsidRPr="00EB5BFB">
              <w:rPr>
                <w:rFonts w:asciiTheme="majorHAnsi" w:hAnsiTheme="majorHAnsi" w:cstheme="majorHAnsi"/>
                <w:b/>
                <w:i/>
                <w:sz w:val="16"/>
                <w:szCs w:val="16"/>
              </w:rPr>
              <w:t>EO Good Practice Guidance for SDG indicators</w:t>
            </w:r>
            <w:r w:rsidRPr="00EB5BFB">
              <w:rPr>
                <w:rFonts w:asciiTheme="majorHAnsi" w:hAnsiTheme="majorHAnsi" w:cstheme="majorHAnsi"/>
                <w:b/>
                <w:i/>
                <w:sz w:val="16"/>
                <w:szCs w:val="16"/>
              </w:rPr>
              <w:br/>
            </w:r>
            <w:r w:rsidRPr="00EB5BFB">
              <w:rPr>
                <w:rFonts w:asciiTheme="majorHAnsi" w:hAnsiTheme="majorHAnsi" w:cstheme="majorHAnsi"/>
                <w:i/>
                <w:sz w:val="16"/>
                <w:szCs w:val="16"/>
              </w:rPr>
              <w:t>(one GPG for each SDG indicator)</w:t>
            </w:r>
          </w:p>
        </w:tc>
        <w:tc>
          <w:tcPr>
            <w:tcW w:w="1141" w:type="dxa"/>
          </w:tcPr>
          <w:p w14:paraId="69FC7382" w14:textId="45307304" w:rsidR="00B3661D" w:rsidRDefault="00B3661D" w:rsidP="00B3661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94DE7">
              <w:rPr>
                <w:rFonts w:asciiTheme="majorHAnsi" w:hAnsiTheme="majorHAnsi" w:cstheme="majorHAnsi"/>
                <w:sz w:val="16"/>
                <w:szCs w:val="16"/>
              </w:rPr>
              <w:t>LSI-VC</w:t>
            </w:r>
            <w:r w:rsidRPr="00694DE7">
              <w:rPr>
                <w:rFonts w:asciiTheme="majorHAnsi" w:hAnsiTheme="majorHAnsi" w:cstheme="majorHAnsi"/>
                <w:sz w:val="16"/>
                <w:szCs w:val="16"/>
              </w:rPr>
              <w:br/>
              <w:t>(on the usage of CARD4L</w:t>
            </w:r>
            <w:r w:rsidR="00065A36">
              <w:rPr>
                <w:rFonts w:asciiTheme="majorHAnsi" w:hAnsiTheme="majorHAnsi" w:cstheme="majorHAnsi"/>
                <w:sz w:val="16"/>
                <w:szCs w:val="16"/>
              </w:rPr>
              <w:t>)</w:t>
            </w:r>
          </w:p>
          <w:p w14:paraId="39A24013" w14:textId="50490326" w:rsidR="00B3661D" w:rsidRPr="00694DE7" w:rsidRDefault="00B3661D" w:rsidP="00B3661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SEO</w:t>
            </w:r>
            <w:r>
              <w:rPr>
                <w:rFonts w:asciiTheme="majorHAnsi" w:hAnsiTheme="majorHAnsi" w:cstheme="majorHAnsi"/>
                <w:sz w:val="16"/>
                <w:szCs w:val="16"/>
              </w:rPr>
              <w:br/>
              <w:t>(on</w:t>
            </w:r>
            <w:r w:rsidR="00065A36">
              <w:rPr>
                <w:rFonts w:asciiTheme="majorHAnsi" w:hAnsiTheme="majorHAnsi" w:cstheme="majorHAnsi"/>
                <w:sz w:val="16"/>
                <w:szCs w:val="16"/>
              </w:rPr>
              <w:t xml:space="preserve"> the use of ODC</w:t>
            </w:r>
            <w:r>
              <w:rPr>
                <w:rFonts w:asciiTheme="majorHAnsi" w:hAnsiTheme="majorHAnsi" w:cstheme="majorHAnsi"/>
                <w:sz w:val="16"/>
                <w:szCs w:val="16"/>
              </w:rPr>
              <w:t>)</w:t>
            </w:r>
          </w:p>
        </w:tc>
      </w:tr>
      <w:tr w:rsidR="00B3661D" w:rsidRPr="00EB5BFB" w14:paraId="6CCB2CBF" w14:textId="77777777" w:rsidTr="00B3661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03" w:type="dxa"/>
            <w:vMerge/>
          </w:tcPr>
          <w:p w14:paraId="2C4E2E6A" w14:textId="77777777" w:rsidR="00B3661D" w:rsidRPr="00EB5BFB" w:rsidRDefault="00B3661D" w:rsidP="00B3661D">
            <w:pPr>
              <w:spacing w:before="40" w:after="40"/>
              <w:jc w:val="both"/>
              <w:rPr>
                <w:rFonts w:asciiTheme="majorHAnsi" w:hAnsiTheme="majorHAnsi" w:cstheme="majorHAnsi"/>
                <w:sz w:val="16"/>
                <w:szCs w:val="16"/>
              </w:rPr>
            </w:pPr>
          </w:p>
        </w:tc>
        <w:tc>
          <w:tcPr>
            <w:tcW w:w="317" w:type="dxa"/>
            <w:vMerge/>
            <w:shd w:val="clear" w:color="auto" w:fill="D9E2F3" w:themeFill="accent1" w:themeFillTint="33"/>
          </w:tcPr>
          <w:p w14:paraId="6CD95213" w14:textId="59B91457" w:rsidR="00B3661D" w:rsidRPr="00EB5BFB" w:rsidRDefault="00B3661D" w:rsidP="00B3661D">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34" w:type="dxa"/>
            <w:vMerge/>
            <w:shd w:val="clear" w:color="auto" w:fill="D9E2F3" w:themeFill="accent1" w:themeFillTint="33"/>
          </w:tcPr>
          <w:p w14:paraId="682E8A73" w14:textId="77777777" w:rsidR="00B3661D" w:rsidRPr="00EB5BFB" w:rsidRDefault="00B3661D" w:rsidP="00B3661D">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3981" w:type="dxa"/>
            <w:shd w:val="clear" w:color="auto" w:fill="D9E2F3" w:themeFill="accent1" w:themeFillTint="33"/>
          </w:tcPr>
          <w:p w14:paraId="5C825F2D" w14:textId="08B03ED8" w:rsidR="00B3661D" w:rsidRPr="00EB5BFB" w:rsidRDefault="00B3661D" w:rsidP="00B3661D">
            <w:pPr>
              <w:pStyle w:val="ListParagraph"/>
              <w:numPr>
                <w:ilvl w:val="0"/>
                <w:numId w:val="2"/>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Develop with GEO EO4SDG an R&amp;D agenda for improved EO methods in response to indicator data gaps</w:t>
            </w:r>
            <w:r>
              <w:rPr>
                <w:rFonts w:asciiTheme="majorHAnsi" w:hAnsiTheme="majorHAnsi" w:cstheme="majorHAnsi"/>
                <w:sz w:val="16"/>
                <w:szCs w:val="16"/>
              </w:rPr>
              <w:t xml:space="preserve"> and/or to improve uptake of EO</w:t>
            </w:r>
            <w:r w:rsidRPr="00EB5BFB">
              <w:rPr>
                <w:rFonts w:asciiTheme="majorHAnsi" w:hAnsiTheme="majorHAnsi" w:cstheme="majorHAnsi"/>
                <w:sz w:val="16"/>
                <w:szCs w:val="16"/>
              </w:rPr>
              <w:t>.</w:t>
            </w:r>
          </w:p>
        </w:tc>
        <w:tc>
          <w:tcPr>
            <w:tcW w:w="2493" w:type="dxa"/>
            <w:shd w:val="clear" w:color="auto" w:fill="D9E2F3" w:themeFill="accent1" w:themeFillTint="33"/>
          </w:tcPr>
          <w:p w14:paraId="108A35CA" w14:textId="1C0ABAB3" w:rsidR="00B3661D" w:rsidRPr="00EB5BFB" w:rsidRDefault="00B3661D" w:rsidP="00B3661D">
            <w:pPr>
              <w:pStyle w:val="ListParagraph"/>
              <w:numPr>
                <w:ilvl w:val="0"/>
                <w:numId w:val="2"/>
              </w:numPr>
              <w:spacing w:before="40" w:after="40"/>
              <w:ind w:left="199" w:hanging="19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sz w:val="16"/>
                <w:szCs w:val="16"/>
              </w:rPr>
            </w:pPr>
            <w:r w:rsidRPr="00EB5BFB">
              <w:rPr>
                <w:rFonts w:asciiTheme="majorHAnsi" w:hAnsiTheme="majorHAnsi" w:cstheme="majorHAnsi"/>
                <w:b/>
                <w:i/>
                <w:sz w:val="16"/>
                <w:szCs w:val="16"/>
              </w:rPr>
              <w:t>R&amp;D agenda on improved methods for SDG indicators</w:t>
            </w:r>
            <w:r w:rsidRPr="00EB5BFB">
              <w:rPr>
                <w:rFonts w:asciiTheme="majorHAnsi" w:hAnsiTheme="majorHAnsi" w:cstheme="majorHAnsi"/>
                <w:b/>
                <w:i/>
                <w:sz w:val="16"/>
                <w:szCs w:val="16"/>
              </w:rPr>
              <w:br/>
            </w:r>
            <w:r w:rsidRPr="00EB5BFB">
              <w:rPr>
                <w:rFonts w:asciiTheme="majorHAnsi" w:hAnsiTheme="majorHAnsi" w:cstheme="majorHAnsi"/>
                <w:i/>
                <w:sz w:val="16"/>
                <w:szCs w:val="16"/>
              </w:rPr>
              <w:t>(one for each SDG indicator)</w:t>
            </w:r>
          </w:p>
        </w:tc>
        <w:tc>
          <w:tcPr>
            <w:tcW w:w="1141" w:type="dxa"/>
            <w:shd w:val="clear" w:color="auto" w:fill="D9E2F3" w:themeFill="accent1" w:themeFillTint="33"/>
          </w:tcPr>
          <w:p w14:paraId="213E4433" w14:textId="77777777" w:rsidR="00B3661D" w:rsidRPr="00EB5BFB" w:rsidRDefault="00B3661D" w:rsidP="00B3661D">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sz w:val="16"/>
                <w:szCs w:val="16"/>
              </w:rPr>
            </w:pPr>
          </w:p>
        </w:tc>
      </w:tr>
      <w:tr w:rsidR="00B3661D" w:rsidRPr="00EB5BFB" w14:paraId="22261AE3" w14:textId="77777777" w:rsidTr="00B3661D">
        <w:trPr>
          <w:trHeight w:val="360"/>
          <w:jc w:val="center"/>
        </w:trPr>
        <w:tc>
          <w:tcPr>
            <w:cnfStyle w:val="001000000000" w:firstRow="0" w:lastRow="0" w:firstColumn="1" w:lastColumn="0" w:oddVBand="0" w:evenVBand="0" w:oddHBand="0" w:evenHBand="0" w:firstRowFirstColumn="0" w:firstRowLastColumn="0" w:lastRowFirstColumn="0" w:lastRowLastColumn="0"/>
            <w:tcW w:w="503" w:type="dxa"/>
            <w:vMerge/>
          </w:tcPr>
          <w:p w14:paraId="09F32738" w14:textId="77777777" w:rsidR="00B3661D" w:rsidRPr="00EB5BFB" w:rsidRDefault="00B3661D" w:rsidP="00B3661D">
            <w:pPr>
              <w:spacing w:before="40" w:after="40"/>
              <w:jc w:val="both"/>
              <w:rPr>
                <w:rFonts w:asciiTheme="majorHAnsi" w:hAnsiTheme="majorHAnsi" w:cstheme="majorHAnsi"/>
                <w:sz w:val="16"/>
                <w:szCs w:val="16"/>
              </w:rPr>
            </w:pPr>
          </w:p>
        </w:tc>
        <w:tc>
          <w:tcPr>
            <w:tcW w:w="317" w:type="dxa"/>
            <w:vMerge w:val="restart"/>
            <w:shd w:val="clear" w:color="auto" w:fill="B4C6E7" w:themeFill="accent1" w:themeFillTint="66"/>
          </w:tcPr>
          <w:p w14:paraId="0B18D54A" w14:textId="4E57660F" w:rsidR="00B3661D" w:rsidRPr="00EB5BFB" w:rsidRDefault="00B3661D" w:rsidP="00B3661D">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5</w:t>
            </w:r>
          </w:p>
        </w:tc>
        <w:tc>
          <w:tcPr>
            <w:tcW w:w="1234" w:type="dxa"/>
            <w:vMerge w:val="restart"/>
            <w:shd w:val="clear" w:color="auto" w:fill="B4C6E7" w:themeFill="accent1" w:themeFillTint="66"/>
          </w:tcPr>
          <w:p w14:paraId="52BB2D9B" w14:textId="6F79B0B6" w:rsidR="00B3661D" w:rsidRPr="00EB5BFB" w:rsidRDefault="00B3661D" w:rsidP="00B3661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B5BFB">
              <w:rPr>
                <w:rFonts w:asciiTheme="majorHAnsi" w:hAnsiTheme="majorHAnsi" w:cstheme="majorHAnsi"/>
                <w:b/>
                <w:sz w:val="16"/>
                <w:szCs w:val="16"/>
              </w:rPr>
              <w:t>EO Demonstration Use Cases</w:t>
            </w:r>
          </w:p>
        </w:tc>
        <w:tc>
          <w:tcPr>
            <w:tcW w:w="3981" w:type="dxa"/>
            <w:shd w:val="clear" w:color="auto" w:fill="B4C6E7" w:themeFill="accent1" w:themeFillTint="66"/>
          </w:tcPr>
          <w:p w14:paraId="2744EA43" w14:textId="190775B6" w:rsidR="00B3661D" w:rsidRPr="00694DE7" w:rsidRDefault="00B3661D" w:rsidP="00B3661D">
            <w:pPr>
              <w:pStyle w:val="ListParagraph"/>
              <w:numPr>
                <w:ilvl w:val="0"/>
                <w:numId w:val="2"/>
              </w:numPr>
              <w:spacing w:before="40" w:after="4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Support GEO EO4SDG in the demonstration of EO solutions for SDG monitoring and reporting (EO demonstrations coordinated by GEO/CEOS or undertaken by individual CEOS Agencies) done in partnership with the custodian agencies and/or national authorities.</w:t>
            </w:r>
          </w:p>
        </w:tc>
        <w:tc>
          <w:tcPr>
            <w:tcW w:w="2493" w:type="dxa"/>
            <w:shd w:val="clear" w:color="auto" w:fill="B4C6E7" w:themeFill="accent1" w:themeFillTint="66"/>
          </w:tcPr>
          <w:p w14:paraId="3FA38FC6" w14:textId="18A66423" w:rsidR="00B3661D" w:rsidRPr="00694DE7" w:rsidRDefault="00B3661D" w:rsidP="00B3661D">
            <w:pPr>
              <w:pStyle w:val="ListParagraph"/>
              <w:numPr>
                <w:ilvl w:val="0"/>
                <w:numId w:val="2"/>
              </w:numPr>
              <w:spacing w:before="40" w:after="40"/>
              <w:ind w:left="199" w:hanging="19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6"/>
              </w:rPr>
            </w:pPr>
            <w:r w:rsidRPr="00EB5BFB">
              <w:rPr>
                <w:rFonts w:asciiTheme="majorHAnsi" w:hAnsiTheme="majorHAnsi" w:cstheme="majorHAnsi"/>
                <w:b/>
                <w:i/>
                <w:sz w:val="16"/>
                <w:szCs w:val="16"/>
              </w:rPr>
              <w:t xml:space="preserve">Collection of EO Demonstration Cases for SDG indicators. </w:t>
            </w:r>
            <w:r w:rsidRPr="00EB5BFB">
              <w:rPr>
                <w:rFonts w:asciiTheme="majorHAnsi" w:hAnsiTheme="majorHAnsi" w:cstheme="majorHAnsi"/>
                <w:b/>
                <w:i/>
                <w:sz w:val="16"/>
                <w:szCs w:val="16"/>
              </w:rPr>
              <w:br/>
            </w:r>
            <w:r w:rsidRPr="00EB5BFB">
              <w:rPr>
                <w:rFonts w:asciiTheme="majorHAnsi" w:hAnsiTheme="majorHAnsi" w:cstheme="majorHAnsi"/>
                <w:i/>
                <w:sz w:val="16"/>
                <w:szCs w:val="16"/>
              </w:rPr>
              <w:t>(one per SDG indicator)</w:t>
            </w:r>
          </w:p>
        </w:tc>
        <w:tc>
          <w:tcPr>
            <w:tcW w:w="1141" w:type="dxa"/>
            <w:shd w:val="clear" w:color="auto" w:fill="B4C6E7" w:themeFill="accent1" w:themeFillTint="66"/>
          </w:tcPr>
          <w:p w14:paraId="19DBD925" w14:textId="109197AD" w:rsidR="00B3661D" w:rsidRPr="00EB5BFB" w:rsidRDefault="00B3661D" w:rsidP="00B3661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B3661D" w:rsidRPr="00EB5BFB" w14:paraId="64F79BEF" w14:textId="77777777" w:rsidTr="00B3661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03" w:type="dxa"/>
            <w:vMerge/>
          </w:tcPr>
          <w:p w14:paraId="7DAF9E15" w14:textId="77777777" w:rsidR="00B3661D" w:rsidRPr="00EB5BFB" w:rsidRDefault="00B3661D" w:rsidP="00B3661D">
            <w:pPr>
              <w:spacing w:before="40" w:after="40"/>
              <w:jc w:val="both"/>
              <w:rPr>
                <w:rFonts w:asciiTheme="majorHAnsi" w:hAnsiTheme="majorHAnsi" w:cstheme="majorHAnsi"/>
                <w:sz w:val="16"/>
                <w:szCs w:val="16"/>
              </w:rPr>
            </w:pPr>
          </w:p>
        </w:tc>
        <w:tc>
          <w:tcPr>
            <w:tcW w:w="317" w:type="dxa"/>
            <w:vMerge/>
          </w:tcPr>
          <w:p w14:paraId="09F10D7A" w14:textId="503433AF" w:rsidR="00B3661D" w:rsidRPr="00EB5BFB" w:rsidRDefault="00B3661D" w:rsidP="00B3661D">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234" w:type="dxa"/>
            <w:vMerge/>
          </w:tcPr>
          <w:p w14:paraId="7F9EAFB3" w14:textId="77777777" w:rsidR="00B3661D" w:rsidRPr="00EB5BFB" w:rsidRDefault="00B3661D" w:rsidP="00B3661D">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c>
          <w:tcPr>
            <w:tcW w:w="3981" w:type="dxa"/>
          </w:tcPr>
          <w:p w14:paraId="05C75094" w14:textId="6D18C270" w:rsidR="00B3661D" w:rsidRPr="00EB5BFB" w:rsidRDefault="00B3661D" w:rsidP="00B3661D">
            <w:pPr>
              <w:pStyle w:val="ListParagraph"/>
              <w:numPr>
                <w:ilvl w:val="0"/>
                <w:numId w:val="2"/>
              </w:numPr>
              <w:spacing w:before="40" w:after="40"/>
              <w:ind w:left="173" w:hanging="173"/>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Customization of CEOS ODC workflows (in whole or in part) for SDG indicator monitoring.</w:t>
            </w:r>
          </w:p>
        </w:tc>
        <w:tc>
          <w:tcPr>
            <w:tcW w:w="2493" w:type="dxa"/>
          </w:tcPr>
          <w:p w14:paraId="4A6AFCA1" w14:textId="75E0380D" w:rsidR="00B3661D" w:rsidRPr="00EB5BFB" w:rsidRDefault="00B3661D" w:rsidP="00B3661D">
            <w:pPr>
              <w:pStyle w:val="ListParagraph"/>
              <w:numPr>
                <w:ilvl w:val="0"/>
                <w:numId w:val="2"/>
              </w:numPr>
              <w:spacing w:before="40" w:after="40"/>
              <w:ind w:left="199" w:hanging="19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sz w:val="16"/>
                <w:szCs w:val="16"/>
              </w:rPr>
            </w:pPr>
            <w:r w:rsidRPr="00EB5BFB">
              <w:rPr>
                <w:rFonts w:asciiTheme="majorHAnsi" w:hAnsiTheme="majorHAnsi" w:cstheme="majorHAnsi"/>
                <w:b/>
                <w:i/>
                <w:sz w:val="16"/>
                <w:szCs w:val="16"/>
              </w:rPr>
              <w:t>Deployment of EO workflows for SDGs on the CEOS Data Cube</w:t>
            </w:r>
          </w:p>
        </w:tc>
        <w:tc>
          <w:tcPr>
            <w:tcW w:w="1141" w:type="dxa"/>
          </w:tcPr>
          <w:p w14:paraId="056A958B" w14:textId="3C0A8AAE" w:rsidR="00B3661D" w:rsidRPr="00EB5BFB" w:rsidRDefault="00B3661D" w:rsidP="00B3661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SEO</w:t>
            </w:r>
          </w:p>
        </w:tc>
      </w:tr>
      <w:tr w:rsidR="00B3661D" w:rsidRPr="00EB5BFB" w14:paraId="4443CE28" w14:textId="77777777" w:rsidTr="00B3661D">
        <w:trPr>
          <w:trHeight w:val="40"/>
          <w:jc w:val="center"/>
        </w:trPr>
        <w:tc>
          <w:tcPr>
            <w:cnfStyle w:val="001000000000" w:firstRow="0" w:lastRow="0" w:firstColumn="1" w:lastColumn="0" w:oddVBand="0" w:evenVBand="0" w:oddHBand="0" w:evenHBand="0" w:firstRowFirstColumn="0" w:firstRowLastColumn="0" w:lastRowFirstColumn="0" w:lastRowLastColumn="0"/>
            <w:tcW w:w="503" w:type="dxa"/>
            <w:vMerge/>
          </w:tcPr>
          <w:p w14:paraId="0C4550D2" w14:textId="77777777" w:rsidR="00B3661D" w:rsidRPr="00EB5BFB" w:rsidRDefault="00B3661D" w:rsidP="00B3661D">
            <w:pPr>
              <w:spacing w:before="40" w:after="40"/>
              <w:jc w:val="both"/>
              <w:rPr>
                <w:rFonts w:asciiTheme="majorHAnsi" w:hAnsiTheme="majorHAnsi" w:cstheme="majorHAnsi"/>
                <w:sz w:val="16"/>
                <w:szCs w:val="16"/>
              </w:rPr>
            </w:pPr>
          </w:p>
        </w:tc>
        <w:tc>
          <w:tcPr>
            <w:tcW w:w="317" w:type="dxa"/>
          </w:tcPr>
          <w:p w14:paraId="2AE24404" w14:textId="55507FD7" w:rsidR="00B3661D" w:rsidRPr="00EB5BFB" w:rsidRDefault="00B3661D" w:rsidP="00B3661D">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6</w:t>
            </w:r>
          </w:p>
        </w:tc>
        <w:tc>
          <w:tcPr>
            <w:tcW w:w="1234" w:type="dxa"/>
          </w:tcPr>
          <w:p w14:paraId="45582738" w14:textId="77777777" w:rsidR="00B3661D" w:rsidRPr="00EB5BFB" w:rsidRDefault="00B3661D" w:rsidP="00B3661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EB5BFB">
              <w:rPr>
                <w:rFonts w:asciiTheme="majorHAnsi" w:hAnsiTheme="majorHAnsi" w:cstheme="majorHAnsi"/>
                <w:b/>
                <w:sz w:val="16"/>
                <w:szCs w:val="16"/>
              </w:rPr>
              <w:t>EO Quality Standards</w:t>
            </w:r>
          </w:p>
        </w:tc>
        <w:tc>
          <w:tcPr>
            <w:tcW w:w="3981" w:type="dxa"/>
          </w:tcPr>
          <w:p w14:paraId="61E55A0C" w14:textId="77777777" w:rsidR="00B3661D" w:rsidRPr="00EB5BFB" w:rsidRDefault="00B3661D" w:rsidP="00B3661D">
            <w:pPr>
              <w:pStyle w:val="ListParagraph"/>
              <w:numPr>
                <w:ilvl w:val="0"/>
                <w:numId w:val="2"/>
              </w:numPr>
              <w:spacing w:before="40" w:after="4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Development of quality standards on the use of EO satellite data in the SDG global indicator framework.</w:t>
            </w:r>
          </w:p>
          <w:p w14:paraId="455AB88F" w14:textId="25920D56" w:rsidR="00B3661D" w:rsidRPr="00EB5BFB" w:rsidRDefault="00B3661D" w:rsidP="00B3661D">
            <w:pPr>
              <w:pStyle w:val="ListParagraph"/>
              <w:numPr>
                <w:ilvl w:val="0"/>
                <w:numId w:val="2"/>
              </w:numPr>
              <w:spacing w:before="40" w:after="4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 xml:space="preserve">Production of guidelines for countries on the accuracy assessment and associated level of confidence regarding the integration of EO in SDG indicator workflows </w:t>
            </w:r>
          </w:p>
        </w:tc>
        <w:tc>
          <w:tcPr>
            <w:tcW w:w="2493" w:type="dxa"/>
          </w:tcPr>
          <w:p w14:paraId="324A8FE3" w14:textId="2DB2E538" w:rsidR="00B3661D" w:rsidRPr="00EB5BFB" w:rsidRDefault="00B3661D" w:rsidP="00B3661D">
            <w:pPr>
              <w:pStyle w:val="ListParagraph"/>
              <w:numPr>
                <w:ilvl w:val="0"/>
                <w:numId w:val="2"/>
              </w:numPr>
              <w:spacing w:before="40" w:after="40"/>
              <w:ind w:left="199" w:hanging="19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b/>
                <w:i/>
                <w:sz w:val="16"/>
                <w:szCs w:val="16"/>
              </w:rPr>
              <w:t xml:space="preserve">EO Quality Standards for SDG indicators </w:t>
            </w:r>
            <w:r w:rsidRPr="00EB5BFB">
              <w:rPr>
                <w:rFonts w:asciiTheme="majorHAnsi" w:hAnsiTheme="majorHAnsi" w:cstheme="majorHAnsi"/>
                <w:b/>
                <w:i/>
                <w:sz w:val="16"/>
                <w:szCs w:val="16"/>
              </w:rPr>
              <w:br/>
            </w:r>
            <w:r w:rsidRPr="00EB5BFB">
              <w:rPr>
                <w:rFonts w:asciiTheme="majorHAnsi" w:hAnsiTheme="majorHAnsi" w:cstheme="majorHAnsi"/>
                <w:i/>
                <w:sz w:val="16"/>
                <w:szCs w:val="16"/>
              </w:rPr>
              <w:t>(one guideline per indicator)</w:t>
            </w:r>
          </w:p>
        </w:tc>
        <w:tc>
          <w:tcPr>
            <w:tcW w:w="1141" w:type="dxa"/>
          </w:tcPr>
          <w:p w14:paraId="446726AF" w14:textId="00CF7866" w:rsidR="00B3661D" w:rsidRPr="00EB5BFB" w:rsidRDefault="00B3661D" w:rsidP="00B3661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5BFB">
              <w:rPr>
                <w:rFonts w:asciiTheme="majorHAnsi" w:hAnsiTheme="majorHAnsi" w:cstheme="majorHAnsi"/>
                <w:sz w:val="16"/>
                <w:szCs w:val="16"/>
              </w:rPr>
              <w:t>WGCV</w:t>
            </w:r>
          </w:p>
        </w:tc>
      </w:tr>
    </w:tbl>
    <w:p w14:paraId="55FA7F99" w14:textId="2EF83ADD" w:rsidR="00BE1436" w:rsidRPr="00EB5BFB" w:rsidRDefault="00BE1436" w:rsidP="00E50179">
      <w:pPr>
        <w:pStyle w:val="Caption"/>
        <w:spacing w:before="120"/>
        <w:jc w:val="center"/>
        <w:rPr>
          <w:rFonts w:asciiTheme="majorHAnsi" w:hAnsiTheme="majorHAnsi" w:cstheme="majorHAnsi"/>
          <w:sz w:val="20"/>
        </w:rPr>
      </w:pPr>
      <w:bookmarkStart w:id="17" w:name="_Ref18256459"/>
      <w:r w:rsidRPr="00EB5BFB">
        <w:rPr>
          <w:rFonts w:asciiTheme="majorHAnsi" w:hAnsiTheme="majorHAnsi" w:cstheme="majorHAnsi"/>
          <w:b/>
          <w:sz w:val="20"/>
        </w:rPr>
        <w:t xml:space="preserve">Table </w:t>
      </w:r>
      <w:r w:rsidRPr="00EB5BFB">
        <w:rPr>
          <w:rFonts w:asciiTheme="majorHAnsi" w:hAnsiTheme="majorHAnsi" w:cstheme="majorHAnsi"/>
          <w:b/>
          <w:sz w:val="20"/>
        </w:rPr>
        <w:fldChar w:fldCharType="begin"/>
      </w:r>
      <w:r w:rsidRPr="00EB5BFB">
        <w:rPr>
          <w:rFonts w:asciiTheme="majorHAnsi" w:hAnsiTheme="majorHAnsi" w:cstheme="majorHAnsi"/>
          <w:b/>
          <w:sz w:val="20"/>
        </w:rPr>
        <w:instrText xml:space="preserve"> SEQ Table \* ARABIC </w:instrText>
      </w:r>
      <w:r w:rsidRPr="00EB5BFB">
        <w:rPr>
          <w:rFonts w:asciiTheme="majorHAnsi" w:hAnsiTheme="majorHAnsi" w:cstheme="majorHAnsi"/>
          <w:b/>
          <w:sz w:val="20"/>
        </w:rPr>
        <w:fldChar w:fldCharType="separate"/>
      </w:r>
      <w:r w:rsidR="002B578C">
        <w:rPr>
          <w:rFonts w:asciiTheme="majorHAnsi" w:hAnsiTheme="majorHAnsi" w:cstheme="majorHAnsi"/>
          <w:b/>
          <w:noProof/>
          <w:sz w:val="20"/>
        </w:rPr>
        <w:t>4</w:t>
      </w:r>
      <w:r w:rsidRPr="00EB5BFB">
        <w:rPr>
          <w:rFonts w:asciiTheme="majorHAnsi" w:hAnsiTheme="majorHAnsi" w:cstheme="majorHAnsi"/>
          <w:b/>
          <w:sz w:val="20"/>
        </w:rPr>
        <w:fldChar w:fldCharType="end"/>
      </w:r>
      <w:bookmarkEnd w:id="17"/>
      <w:r w:rsidRPr="00EB5BFB">
        <w:rPr>
          <w:rFonts w:asciiTheme="majorHAnsi" w:hAnsiTheme="majorHAnsi" w:cstheme="majorHAnsi"/>
          <w:sz w:val="20"/>
        </w:rPr>
        <w:t xml:space="preserve">: </w:t>
      </w:r>
      <w:r w:rsidR="00371EDC" w:rsidRPr="00EB5BFB">
        <w:rPr>
          <w:rFonts w:asciiTheme="majorHAnsi" w:hAnsiTheme="majorHAnsi" w:cstheme="majorHAnsi"/>
          <w:sz w:val="20"/>
        </w:rPr>
        <w:t>Cardinal</w:t>
      </w:r>
      <w:r w:rsidRPr="00EB5BFB">
        <w:rPr>
          <w:rFonts w:asciiTheme="majorHAnsi" w:hAnsiTheme="majorHAnsi" w:cstheme="majorHAnsi"/>
          <w:sz w:val="20"/>
        </w:rPr>
        <w:t xml:space="preserve"> activities </w:t>
      </w:r>
      <w:r w:rsidR="00371EDC" w:rsidRPr="00EB5BFB">
        <w:rPr>
          <w:rFonts w:asciiTheme="majorHAnsi" w:hAnsiTheme="majorHAnsi" w:cstheme="majorHAnsi"/>
          <w:sz w:val="20"/>
        </w:rPr>
        <w:t>lines of the CEOS 20</w:t>
      </w:r>
      <w:r w:rsidR="00856F4E">
        <w:rPr>
          <w:rFonts w:asciiTheme="majorHAnsi" w:hAnsiTheme="majorHAnsi" w:cstheme="majorHAnsi"/>
          <w:sz w:val="20"/>
        </w:rPr>
        <w:t>20</w:t>
      </w:r>
      <w:r w:rsidR="00371EDC" w:rsidRPr="00EB5BFB">
        <w:rPr>
          <w:rFonts w:asciiTheme="majorHAnsi" w:hAnsiTheme="majorHAnsi" w:cstheme="majorHAnsi"/>
          <w:sz w:val="20"/>
        </w:rPr>
        <w:t xml:space="preserve">-2021 Work Plan </w:t>
      </w:r>
      <w:r w:rsidRPr="00EB5BFB">
        <w:rPr>
          <w:rFonts w:asciiTheme="majorHAnsi" w:hAnsiTheme="majorHAnsi" w:cstheme="majorHAnsi"/>
          <w:sz w:val="20"/>
        </w:rPr>
        <w:t>on SDGs</w:t>
      </w:r>
    </w:p>
    <w:p w14:paraId="5BAF2B10" w14:textId="7930A0E2" w:rsidR="0055200E" w:rsidRDefault="0055200E" w:rsidP="00453ADF">
      <w:pPr>
        <w:keepNext/>
        <w:spacing w:before="120" w:after="120"/>
        <w:jc w:val="both"/>
        <w:rPr>
          <w:rFonts w:asciiTheme="majorHAnsi" w:hAnsiTheme="majorHAnsi"/>
        </w:rPr>
      </w:pPr>
      <w:r>
        <w:rPr>
          <w:rFonts w:asciiTheme="majorHAnsi" w:hAnsiTheme="majorHAnsi"/>
        </w:rPr>
        <w:lastRenderedPageBreak/>
        <w:t>The 6 CEOS cardinal activity lines on SDGs have been classified in two categories:</w:t>
      </w:r>
    </w:p>
    <w:p w14:paraId="599908F1" w14:textId="7C29293B" w:rsidR="0055200E" w:rsidRDefault="0055200E" w:rsidP="00797A41">
      <w:pPr>
        <w:pStyle w:val="ListParagraph"/>
        <w:numPr>
          <w:ilvl w:val="0"/>
          <w:numId w:val="8"/>
        </w:numPr>
        <w:jc w:val="both"/>
        <w:rPr>
          <w:rFonts w:asciiTheme="majorHAnsi" w:hAnsiTheme="majorHAnsi"/>
        </w:rPr>
      </w:pPr>
      <w:r w:rsidRPr="0055200E">
        <w:rPr>
          <w:rFonts w:asciiTheme="majorHAnsi" w:hAnsiTheme="majorHAnsi"/>
          <w:b/>
        </w:rPr>
        <w:t>Primary activities</w:t>
      </w:r>
      <w:r>
        <w:rPr>
          <w:rFonts w:asciiTheme="majorHAnsi" w:hAnsiTheme="majorHAnsi"/>
        </w:rPr>
        <w:t xml:space="preserve"> which are to be considered</w:t>
      </w:r>
      <w:r w:rsidR="00CE4963">
        <w:rPr>
          <w:rFonts w:asciiTheme="majorHAnsi" w:hAnsiTheme="majorHAnsi"/>
        </w:rPr>
        <w:t xml:space="preserve"> as</w:t>
      </w:r>
      <w:r>
        <w:rPr>
          <w:rFonts w:asciiTheme="majorHAnsi" w:hAnsiTheme="majorHAnsi"/>
        </w:rPr>
        <w:t xml:space="preserve"> the principal activities that shall be conducted by the Ad-Hoc Team on SDGs, without the need to create dedicated sub-teams on each indicator. The primary activities include the analysis of the satellite data requirements, the review of the EO enabling Infrastructures and the </w:t>
      </w:r>
      <w:proofErr w:type="spellStart"/>
      <w:r w:rsidR="00CE4963">
        <w:rPr>
          <w:rFonts w:asciiTheme="majorHAnsi" w:hAnsiTheme="majorHAnsi"/>
        </w:rPr>
        <w:t>organisation</w:t>
      </w:r>
      <w:proofErr w:type="spellEnd"/>
      <w:r w:rsidR="00CE4963">
        <w:rPr>
          <w:rFonts w:asciiTheme="majorHAnsi" w:hAnsiTheme="majorHAnsi"/>
        </w:rPr>
        <w:t xml:space="preserve"> of awareness / capacity building events.</w:t>
      </w:r>
    </w:p>
    <w:p w14:paraId="7A253198" w14:textId="4F969557" w:rsidR="00CE4963" w:rsidRPr="00CE4963" w:rsidRDefault="0055200E" w:rsidP="00797A41">
      <w:pPr>
        <w:pStyle w:val="ListParagraph"/>
        <w:numPr>
          <w:ilvl w:val="0"/>
          <w:numId w:val="8"/>
        </w:numPr>
        <w:spacing w:before="120"/>
        <w:ind w:left="357" w:hanging="357"/>
        <w:contextualSpacing w:val="0"/>
        <w:jc w:val="both"/>
        <w:rPr>
          <w:rFonts w:asciiTheme="majorHAnsi" w:hAnsiTheme="majorHAnsi"/>
        </w:rPr>
      </w:pPr>
      <w:r w:rsidRPr="00CE4963">
        <w:rPr>
          <w:rFonts w:asciiTheme="majorHAnsi" w:hAnsiTheme="majorHAnsi"/>
          <w:b/>
        </w:rPr>
        <w:t>Secondary activities</w:t>
      </w:r>
      <w:r w:rsidR="00CE4963">
        <w:rPr>
          <w:rFonts w:asciiTheme="majorHAnsi" w:hAnsiTheme="majorHAnsi"/>
        </w:rPr>
        <w:t xml:space="preserve"> which concern a number of tasks and deliverables that require the set-up of dedicated expert teams from the CEOS agencies on each of the 3 primary indicators (Water, Urban and Land Degradation). The secondary activities include the production of EO Good Practice Guidance, the demonstration cases and the development of quality standards.</w:t>
      </w:r>
    </w:p>
    <w:p w14:paraId="7CC9F7B6" w14:textId="1CCF6B4D" w:rsidR="00E35FE6" w:rsidRDefault="00E35FE6" w:rsidP="002B4532">
      <w:pPr>
        <w:keepNext/>
        <w:keepLines/>
        <w:spacing w:before="120" w:after="120"/>
        <w:jc w:val="both"/>
        <w:rPr>
          <w:rFonts w:asciiTheme="majorHAnsi" w:hAnsiTheme="majorHAnsi"/>
        </w:rPr>
      </w:pPr>
      <w:r w:rsidRPr="001B259A">
        <w:rPr>
          <w:rFonts w:asciiTheme="majorHAnsi" w:hAnsiTheme="majorHAnsi"/>
        </w:rPr>
        <w:t>It should be noted that for some of these activit</w:t>
      </w:r>
      <w:r w:rsidR="00065A36">
        <w:rPr>
          <w:rFonts w:asciiTheme="majorHAnsi" w:hAnsiTheme="majorHAnsi"/>
        </w:rPr>
        <w:t>y lines</w:t>
      </w:r>
      <w:r w:rsidRPr="001B259A">
        <w:rPr>
          <w:rFonts w:asciiTheme="majorHAnsi" w:hAnsiTheme="majorHAnsi"/>
        </w:rPr>
        <w:t xml:space="preserve"> (e.g. EO Good Practices Guidance, EO Demonstration Use Cases), CEOS and his agencies will </w:t>
      </w:r>
      <w:r w:rsidR="00065A36">
        <w:rPr>
          <w:rFonts w:asciiTheme="majorHAnsi" w:hAnsiTheme="majorHAnsi"/>
        </w:rPr>
        <w:t xml:space="preserve">contribute to an overarching workplan coordinated by </w:t>
      </w:r>
      <w:r w:rsidR="00453ADF" w:rsidRPr="001B259A">
        <w:rPr>
          <w:rFonts w:asciiTheme="majorHAnsi" w:hAnsiTheme="majorHAnsi"/>
        </w:rPr>
        <w:t>GEO EO4SDG</w:t>
      </w:r>
      <w:r w:rsidR="00065A36">
        <w:rPr>
          <w:rFonts w:asciiTheme="majorHAnsi" w:hAnsiTheme="majorHAnsi"/>
        </w:rPr>
        <w:t xml:space="preserve"> and in some cases by thematic GEO </w:t>
      </w:r>
      <w:r w:rsidR="00D31DB9">
        <w:rPr>
          <w:rFonts w:asciiTheme="majorHAnsi" w:hAnsiTheme="majorHAnsi"/>
        </w:rPr>
        <w:t>I</w:t>
      </w:r>
      <w:r w:rsidR="00065A36">
        <w:rPr>
          <w:rFonts w:asciiTheme="majorHAnsi" w:hAnsiTheme="majorHAnsi"/>
        </w:rPr>
        <w:t xml:space="preserve">nitiatives (e.g. GEO LDN </w:t>
      </w:r>
      <w:r w:rsidR="00D31DB9">
        <w:rPr>
          <w:rFonts w:asciiTheme="majorHAnsi" w:hAnsiTheme="majorHAnsi"/>
        </w:rPr>
        <w:t xml:space="preserve">Initiative </w:t>
      </w:r>
      <w:r w:rsidR="00065A36">
        <w:rPr>
          <w:rFonts w:asciiTheme="majorHAnsi" w:hAnsiTheme="majorHAnsi"/>
        </w:rPr>
        <w:t>for SDG indicator 15.3.1)</w:t>
      </w:r>
      <w:r w:rsidR="00453ADF" w:rsidRPr="001B259A">
        <w:rPr>
          <w:rFonts w:asciiTheme="majorHAnsi" w:hAnsiTheme="majorHAnsi"/>
        </w:rPr>
        <w:t>.  Other activities such as “Satellite Data Requirement” are fully delegated to CEOS. The roles and responsibilities of CEOS, including delegation of responsibilities, will be precisely defined in the forthcoming concept note on the “GEO federated approach on SDGs”.</w:t>
      </w:r>
    </w:p>
    <w:p w14:paraId="073BF746" w14:textId="512DE55E" w:rsidR="004551F5" w:rsidRDefault="004551F5" w:rsidP="002B4532">
      <w:pPr>
        <w:pStyle w:val="Heading2"/>
        <w:keepNext w:val="0"/>
        <w:keepLines w:val="0"/>
        <w:spacing w:before="240"/>
        <w:rPr>
          <w:b/>
          <w:sz w:val="24"/>
          <w:szCs w:val="24"/>
        </w:rPr>
      </w:pPr>
      <w:bookmarkStart w:id="18" w:name="_Toc20947364"/>
      <w:r>
        <w:rPr>
          <w:b/>
          <w:sz w:val="24"/>
          <w:szCs w:val="24"/>
        </w:rPr>
        <w:t>Target Audience</w:t>
      </w:r>
      <w:bookmarkEnd w:id="18"/>
    </w:p>
    <w:p w14:paraId="68C52B1A" w14:textId="6A819007" w:rsidR="004551F5" w:rsidRDefault="00CE4963" w:rsidP="002B4532">
      <w:pPr>
        <w:spacing w:before="120" w:after="120"/>
        <w:jc w:val="both"/>
        <w:rPr>
          <w:rFonts w:asciiTheme="majorHAnsi" w:hAnsiTheme="majorHAnsi"/>
        </w:rPr>
      </w:pPr>
      <w:r w:rsidRPr="00CE4963">
        <w:rPr>
          <w:rFonts w:asciiTheme="majorHAnsi" w:hAnsiTheme="majorHAnsi"/>
        </w:rPr>
        <w:t xml:space="preserve">The </w:t>
      </w:r>
      <w:r>
        <w:rPr>
          <w:rFonts w:asciiTheme="majorHAnsi" w:hAnsiTheme="majorHAnsi"/>
        </w:rPr>
        <w:t xml:space="preserve">CEOS activity lines on SDGs and related deliverables </w:t>
      </w:r>
      <w:r w:rsidR="00065C8A">
        <w:rPr>
          <w:rFonts w:asciiTheme="majorHAnsi" w:hAnsiTheme="majorHAnsi"/>
        </w:rPr>
        <w:t>are</w:t>
      </w:r>
      <w:r>
        <w:rPr>
          <w:rFonts w:asciiTheme="majorHAnsi" w:hAnsiTheme="majorHAnsi"/>
        </w:rPr>
        <w:t xml:space="preserve"> tailored to 3 types of communities:</w:t>
      </w:r>
    </w:p>
    <w:p w14:paraId="56EF6969" w14:textId="6D17D582" w:rsidR="00CE4963" w:rsidRDefault="00CE4963" w:rsidP="00797A41">
      <w:pPr>
        <w:pStyle w:val="ListParagraph"/>
        <w:numPr>
          <w:ilvl w:val="0"/>
          <w:numId w:val="8"/>
        </w:numPr>
        <w:ind w:left="357" w:hanging="357"/>
        <w:jc w:val="both"/>
        <w:rPr>
          <w:rFonts w:asciiTheme="majorHAnsi" w:hAnsiTheme="majorHAnsi"/>
        </w:rPr>
      </w:pPr>
      <w:r>
        <w:rPr>
          <w:rFonts w:asciiTheme="majorHAnsi" w:hAnsiTheme="majorHAnsi"/>
        </w:rPr>
        <w:t xml:space="preserve">The </w:t>
      </w:r>
      <w:r w:rsidRPr="00EE0B69">
        <w:rPr>
          <w:rFonts w:asciiTheme="majorHAnsi" w:hAnsiTheme="majorHAnsi"/>
          <w:b/>
        </w:rPr>
        <w:t>satellite data providers</w:t>
      </w:r>
      <w:r>
        <w:rPr>
          <w:rFonts w:asciiTheme="majorHAnsi" w:hAnsiTheme="majorHAnsi"/>
        </w:rPr>
        <w:t xml:space="preserve">, </w:t>
      </w:r>
      <w:proofErr w:type="spellStart"/>
      <w:r>
        <w:rPr>
          <w:rFonts w:asciiTheme="majorHAnsi" w:hAnsiTheme="majorHAnsi"/>
        </w:rPr>
        <w:t>i.e</w:t>
      </w:r>
      <w:proofErr w:type="spellEnd"/>
      <w:r>
        <w:rPr>
          <w:rFonts w:asciiTheme="majorHAnsi" w:hAnsiTheme="majorHAnsi"/>
        </w:rPr>
        <w:t xml:space="preserve"> the CEOS </w:t>
      </w:r>
      <w:r w:rsidR="00EE0B69">
        <w:rPr>
          <w:rFonts w:asciiTheme="majorHAnsi" w:hAnsiTheme="majorHAnsi"/>
        </w:rPr>
        <w:t>Space Agencies and the commercial satellite data vendors</w:t>
      </w:r>
    </w:p>
    <w:p w14:paraId="7003C17D" w14:textId="09978E88" w:rsidR="00CE4963" w:rsidRDefault="00EE0B69" w:rsidP="00797A41">
      <w:pPr>
        <w:pStyle w:val="ListParagraph"/>
        <w:numPr>
          <w:ilvl w:val="0"/>
          <w:numId w:val="8"/>
        </w:numPr>
        <w:spacing w:before="120" w:after="120"/>
        <w:jc w:val="both"/>
        <w:rPr>
          <w:rFonts w:asciiTheme="majorHAnsi" w:hAnsiTheme="majorHAnsi"/>
        </w:rPr>
      </w:pPr>
      <w:r w:rsidRPr="00EE0B69">
        <w:rPr>
          <w:rFonts w:asciiTheme="majorHAnsi" w:hAnsiTheme="majorHAnsi"/>
        </w:rPr>
        <w:t xml:space="preserve">The </w:t>
      </w:r>
      <w:r w:rsidRPr="00EE0B69">
        <w:rPr>
          <w:rFonts w:asciiTheme="majorHAnsi" w:hAnsiTheme="majorHAnsi"/>
          <w:b/>
        </w:rPr>
        <w:t>information providers</w:t>
      </w:r>
      <w:r w:rsidRPr="00EE0B69">
        <w:rPr>
          <w:rFonts w:asciiTheme="majorHAnsi" w:hAnsiTheme="majorHAnsi"/>
        </w:rPr>
        <w:t>, i.e. the E</w:t>
      </w:r>
      <w:r>
        <w:rPr>
          <w:rFonts w:asciiTheme="majorHAnsi" w:hAnsiTheme="majorHAnsi"/>
        </w:rPr>
        <w:t>arth Observation and Geographical Information experts who have the required skills and expertise to comprehend the technical guidelines.</w:t>
      </w:r>
    </w:p>
    <w:p w14:paraId="1643A172" w14:textId="153A4C14" w:rsidR="00EE0B69" w:rsidRPr="00EE0B69" w:rsidRDefault="00EE0B69" w:rsidP="00797A41">
      <w:pPr>
        <w:pStyle w:val="ListParagraph"/>
        <w:numPr>
          <w:ilvl w:val="0"/>
          <w:numId w:val="8"/>
        </w:numPr>
        <w:spacing w:before="120" w:after="120"/>
        <w:jc w:val="both"/>
        <w:rPr>
          <w:rFonts w:asciiTheme="majorHAnsi" w:hAnsiTheme="majorHAnsi"/>
        </w:rPr>
      </w:pPr>
      <w:r>
        <w:rPr>
          <w:rFonts w:asciiTheme="majorHAnsi" w:hAnsiTheme="majorHAnsi"/>
        </w:rPr>
        <w:t xml:space="preserve">The </w:t>
      </w:r>
      <w:r w:rsidRPr="00EE0B69">
        <w:rPr>
          <w:rFonts w:asciiTheme="majorHAnsi" w:hAnsiTheme="majorHAnsi"/>
          <w:b/>
        </w:rPr>
        <w:t>end-users</w:t>
      </w:r>
      <w:r>
        <w:rPr>
          <w:rFonts w:asciiTheme="majorHAnsi" w:hAnsiTheme="majorHAnsi"/>
        </w:rPr>
        <w:t>, i.e. the beneficiaries of the end-to-end workflows</w:t>
      </w:r>
    </w:p>
    <w:p w14:paraId="34DBC0E1" w14:textId="17D63EFC" w:rsidR="00CE4963" w:rsidRDefault="002B4532" w:rsidP="002B4532">
      <w:pPr>
        <w:spacing w:before="120" w:after="120"/>
        <w:jc w:val="both"/>
        <w:rPr>
          <w:rFonts w:asciiTheme="majorHAnsi" w:hAnsiTheme="majorHAnsi"/>
        </w:rPr>
      </w:pPr>
      <w:r>
        <w:rPr>
          <w:rFonts w:asciiTheme="majorHAnsi" w:hAnsiTheme="majorHAnsi"/>
          <w:noProof/>
        </w:rPr>
        <mc:AlternateContent>
          <mc:Choice Requires="wps">
            <w:drawing>
              <wp:anchor distT="0" distB="0" distL="114300" distR="114300" simplePos="0" relativeHeight="251741184" behindDoc="0" locked="0" layoutInCell="1" allowOverlap="1" wp14:anchorId="2BC73098" wp14:editId="53444696">
                <wp:simplePos x="0" y="0"/>
                <wp:positionH relativeFrom="column">
                  <wp:posOffset>2019935</wp:posOffset>
                </wp:positionH>
                <wp:positionV relativeFrom="paragraph">
                  <wp:posOffset>438150</wp:posOffset>
                </wp:positionV>
                <wp:extent cx="1791335" cy="172720"/>
                <wp:effectExtent l="0" t="0" r="12065" b="17780"/>
                <wp:wrapTopAndBottom/>
                <wp:docPr id="12" name="Rectangle 12"/>
                <wp:cNvGraphicFramePr/>
                <a:graphic xmlns:a="http://schemas.openxmlformats.org/drawingml/2006/main">
                  <a:graphicData uri="http://schemas.microsoft.com/office/word/2010/wordprocessingShape">
                    <wps:wsp>
                      <wps:cNvSpPr/>
                      <wps:spPr>
                        <a:xfrm>
                          <a:off x="0" y="0"/>
                          <a:ext cx="1791335" cy="17272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9CC12" w14:textId="256FD086" w:rsidR="00E56EE0" w:rsidRPr="002B4532" w:rsidRDefault="00E56EE0" w:rsidP="002B4532">
                            <w:pPr>
                              <w:jc w:val="center"/>
                              <w:rPr>
                                <w:rFonts w:asciiTheme="majorHAnsi" w:hAnsiTheme="majorHAnsi" w:cstheme="majorHAnsi"/>
                                <w:b/>
                                <w:color w:val="000000" w:themeColor="text1"/>
                                <w:sz w:val="16"/>
                                <w:szCs w:val="16"/>
                              </w:rPr>
                            </w:pPr>
                            <w:r w:rsidRPr="002B4532">
                              <w:rPr>
                                <w:rFonts w:asciiTheme="majorHAnsi" w:hAnsiTheme="majorHAnsi" w:cstheme="majorHAnsi"/>
                                <w:b/>
                                <w:color w:val="000000" w:themeColor="text1"/>
                                <w:sz w:val="16"/>
                                <w:szCs w:val="16"/>
                              </w:rPr>
                              <w:t>Information Providers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73098" id="Rectangle 12" o:spid="_x0000_s1027" style="position:absolute;left:0;text-align:left;margin-left:159.05pt;margin-top:34.5pt;width:141.05pt;height:1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" filled="f" strokecolor="#ffc000" strokeweight="1pt">
                <v:textbox inset=",0,,0">
                  <w:txbxContent>
                    <w:p w14:paraId="69A9CC12" w14:textId="256FD086" w:rsidR="00E56EE0" w:rsidRPr="002B4532" w:rsidRDefault="00E56EE0" w:rsidP="002B4532">
                      <w:pPr>
                        <w:jc w:val="center"/>
                        <w:rPr>
                          <w:rFonts w:asciiTheme="majorHAnsi" w:hAnsiTheme="majorHAnsi" w:cstheme="majorHAnsi"/>
                          <w:b/>
                          <w:color w:val="000000" w:themeColor="text1"/>
                          <w:sz w:val="16"/>
                          <w:szCs w:val="16"/>
                        </w:rPr>
                      </w:pPr>
                      <w:r w:rsidRPr="002B4532">
                        <w:rPr>
                          <w:rFonts w:asciiTheme="majorHAnsi" w:hAnsiTheme="majorHAnsi" w:cstheme="majorHAnsi"/>
                          <w:b/>
                          <w:color w:val="000000" w:themeColor="text1"/>
                          <w:sz w:val="16"/>
                          <w:szCs w:val="16"/>
                        </w:rPr>
                        <w:t>Information Providers</w:t>
                      </w:r>
                    </w:p>
                  </w:txbxContent>
                </v:textbox>
                <w10:wrap type="topAndBottom"/>
              </v:rect>
            </w:pict>
          </mc:Fallback>
        </mc:AlternateContent>
      </w:r>
      <w:r>
        <w:rPr>
          <w:rFonts w:asciiTheme="majorHAnsi" w:hAnsiTheme="majorHAnsi"/>
          <w:noProof/>
        </w:rPr>
        <mc:AlternateContent>
          <mc:Choice Requires="wps">
            <w:drawing>
              <wp:anchor distT="0" distB="0" distL="114300" distR="114300" simplePos="0" relativeHeight="251739136" behindDoc="0" locked="0" layoutInCell="1" allowOverlap="1" wp14:anchorId="6B76E5A2" wp14:editId="1E62E6FD">
                <wp:simplePos x="0" y="0"/>
                <wp:positionH relativeFrom="column">
                  <wp:posOffset>0</wp:posOffset>
                </wp:positionH>
                <wp:positionV relativeFrom="paragraph">
                  <wp:posOffset>438150</wp:posOffset>
                </wp:positionV>
                <wp:extent cx="1791335" cy="172720"/>
                <wp:effectExtent l="0" t="0" r="12065" b="17780"/>
                <wp:wrapTopAndBottom/>
                <wp:docPr id="11" name="Rectangle 11"/>
                <wp:cNvGraphicFramePr/>
                <a:graphic xmlns:a="http://schemas.openxmlformats.org/drawingml/2006/main">
                  <a:graphicData uri="http://schemas.microsoft.com/office/word/2010/wordprocessingShape">
                    <wps:wsp>
                      <wps:cNvSpPr/>
                      <wps:spPr>
                        <a:xfrm>
                          <a:off x="0" y="0"/>
                          <a:ext cx="1791335" cy="17272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247E6" w14:textId="7356BFF6" w:rsidR="00E56EE0" w:rsidRPr="002B4532" w:rsidRDefault="00E56EE0" w:rsidP="002B4532">
                            <w:pPr>
                              <w:jc w:val="center"/>
                              <w:rPr>
                                <w:rFonts w:asciiTheme="majorHAnsi" w:hAnsiTheme="majorHAnsi" w:cstheme="majorHAnsi"/>
                                <w:b/>
                                <w:color w:val="000000" w:themeColor="text1"/>
                                <w:sz w:val="16"/>
                              </w:rPr>
                            </w:pPr>
                            <w:r w:rsidRPr="002B4532">
                              <w:rPr>
                                <w:rFonts w:asciiTheme="majorHAnsi" w:hAnsiTheme="majorHAnsi" w:cstheme="majorHAnsi"/>
                                <w:b/>
                                <w:color w:val="000000" w:themeColor="text1"/>
                                <w:sz w:val="16"/>
                              </w:rPr>
                              <w:t>Satellite Data Providers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6E5A2" id="Rectangle 11" o:spid="_x0000_s1028" style="position:absolute;left:0;text-align:left;margin-left:0;margin-top:34.5pt;width:141.05pt;height:1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" filled="f" strokecolor="#00b050" strokeweight="1pt">
                <v:textbox inset=",0,,0">
                  <w:txbxContent>
                    <w:p w14:paraId="07B247E6" w14:textId="7356BFF6" w:rsidR="00E56EE0" w:rsidRPr="002B4532" w:rsidRDefault="00E56EE0" w:rsidP="002B4532">
                      <w:pPr>
                        <w:jc w:val="center"/>
                        <w:rPr>
                          <w:rFonts w:asciiTheme="majorHAnsi" w:hAnsiTheme="majorHAnsi" w:cstheme="majorHAnsi"/>
                          <w:b/>
                          <w:color w:val="000000" w:themeColor="text1"/>
                          <w:sz w:val="16"/>
                        </w:rPr>
                      </w:pPr>
                      <w:r w:rsidRPr="002B4532">
                        <w:rPr>
                          <w:rFonts w:asciiTheme="majorHAnsi" w:hAnsiTheme="majorHAnsi" w:cstheme="majorHAnsi"/>
                          <w:b/>
                          <w:color w:val="000000" w:themeColor="text1"/>
                          <w:sz w:val="16"/>
                        </w:rPr>
                        <w:t>Satellite Data Providers</w:t>
                      </w:r>
                    </w:p>
                  </w:txbxContent>
                </v:textbox>
                <w10:wrap type="topAndBottom"/>
              </v:rect>
            </w:pict>
          </mc:Fallback>
        </mc:AlternateContent>
      </w:r>
      <w:r w:rsidR="00EE0B69">
        <w:rPr>
          <w:rFonts w:asciiTheme="majorHAnsi" w:hAnsiTheme="majorHAnsi"/>
        </w:rPr>
        <w:t>The following table indicate the target audience for each of the deliverables:</w:t>
      </w:r>
    </w:p>
    <w:p w14:paraId="6C524DB2" w14:textId="113B10A8" w:rsidR="002B4532" w:rsidRPr="002B4532" w:rsidRDefault="002B4532" w:rsidP="002B4532">
      <w:pPr>
        <w:keepNext/>
        <w:jc w:val="both"/>
        <w:rPr>
          <w:rFonts w:asciiTheme="majorHAnsi" w:hAnsiTheme="majorHAnsi"/>
          <w:sz w:val="16"/>
          <w:szCs w:val="16"/>
        </w:rPr>
      </w:pPr>
      <w:r>
        <w:rPr>
          <w:rFonts w:asciiTheme="majorHAnsi" w:hAnsiTheme="majorHAnsi"/>
          <w:noProof/>
        </w:rPr>
        <mc:AlternateContent>
          <mc:Choice Requires="wps">
            <w:drawing>
              <wp:anchor distT="0" distB="0" distL="114300" distR="114300" simplePos="0" relativeHeight="251743232" behindDoc="0" locked="0" layoutInCell="1" allowOverlap="1" wp14:anchorId="4224D3BA" wp14:editId="7D54B7B0">
                <wp:simplePos x="0" y="0"/>
                <wp:positionH relativeFrom="column">
                  <wp:posOffset>4041775</wp:posOffset>
                </wp:positionH>
                <wp:positionV relativeFrom="paragraph">
                  <wp:posOffset>177800</wp:posOffset>
                </wp:positionV>
                <wp:extent cx="1791335" cy="172720"/>
                <wp:effectExtent l="0" t="0" r="12065" b="17780"/>
                <wp:wrapTopAndBottom/>
                <wp:docPr id="13" name="Rectangle 13"/>
                <wp:cNvGraphicFramePr/>
                <a:graphic xmlns:a="http://schemas.openxmlformats.org/drawingml/2006/main">
                  <a:graphicData uri="http://schemas.microsoft.com/office/word/2010/wordprocessingShape">
                    <wps:wsp>
                      <wps:cNvSpPr/>
                      <wps:spPr>
                        <a:xfrm>
                          <a:off x="0" y="0"/>
                          <a:ext cx="1791335" cy="172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FED65" w14:textId="1792973B" w:rsidR="00E56EE0" w:rsidRPr="002B4532" w:rsidRDefault="00E56EE0" w:rsidP="002B4532">
                            <w:pPr>
                              <w:jc w:val="center"/>
                              <w:rPr>
                                <w:rFonts w:asciiTheme="majorHAnsi" w:hAnsiTheme="majorHAnsi" w:cstheme="majorHAnsi"/>
                                <w:b/>
                                <w:color w:val="000000" w:themeColor="text1"/>
                                <w:sz w:val="16"/>
                                <w:szCs w:val="16"/>
                              </w:rPr>
                            </w:pPr>
                            <w:r w:rsidRPr="002B4532">
                              <w:rPr>
                                <w:rFonts w:asciiTheme="majorHAnsi" w:hAnsiTheme="majorHAnsi" w:cstheme="majorHAnsi"/>
                                <w:b/>
                                <w:color w:val="000000" w:themeColor="text1"/>
                                <w:sz w:val="16"/>
                                <w:szCs w:val="16"/>
                              </w:rPr>
                              <w:t>End Users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4D3BA" id="Rectangle 13" o:spid="_x0000_s1029" style="position:absolute;left:0;text-align:left;margin-left:318.25pt;margin-top:14pt;width:141.05pt;height:1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" filled="f" strokecolor="red" strokeweight="1pt">
                <v:textbox inset=",0,,0">
                  <w:txbxContent>
                    <w:p w14:paraId="7ABFED65" w14:textId="1792973B" w:rsidR="00E56EE0" w:rsidRPr="002B4532" w:rsidRDefault="00E56EE0" w:rsidP="002B4532">
                      <w:pPr>
                        <w:jc w:val="center"/>
                        <w:rPr>
                          <w:rFonts w:asciiTheme="majorHAnsi" w:hAnsiTheme="majorHAnsi" w:cstheme="majorHAnsi"/>
                          <w:b/>
                          <w:color w:val="000000" w:themeColor="text1"/>
                          <w:sz w:val="16"/>
                          <w:szCs w:val="16"/>
                        </w:rPr>
                      </w:pPr>
                      <w:r w:rsidRPr="002B4532">
                        <w:rPr>
                          <w:rFonts w:asciiTheme="majorHAnsi" w:hAnsiTheme="majorHAnsi" w:cstheme="majorHAnsi"/>
                          <w:b/>
                          <w:color w:val="000000" w:themeColor="text1"/>
                          <w:sz w:val="16"/>
                          <w:szCs w:val="16"/>
                        </w:rPr>
                        <w:t>End Users</w:t>
                      </w:r>
                    </w:p>
                  </w:txbxContent>
                </v:textbox>
                <w10:wrap type="topAndBottom"/>
              </v:rect>
            </w:pict>
          </mc:Fallback>
        </mc:AlternateContent>
      </w:r>
    </w:p>
    <w:tbl>
      <w:tblPr>
        <w:tblStyle w:val="GridTable4-Accent1"/>
        <w:tblW w:w="9204" w:type="dxa"/>
        <w:tblLayout w:type="fixed"/>
        <w:tblLook w:val="0420" w:firstRow="1" w:lastRow="0" w:firstColumn="0" w:lastColumn="0" w:noHBand="0" w:noVBand="1"/>
      </w:tblPr>
      <w:tblGrid>
        <w:gridCol w:w="318"/>
        <w:gridCol w:w="1662"/>
        <w:gridCol w:w="5953"/>
        <w:gridCol w:w="426"/>
        <w:gridCol w:w="425"/>
        <w:gridCol w:w="420"/>
      </w:tblGrid>
      <w:tr w:rsidR="002B4532" w:rsidRPr="00EE0B69" w14:paraId="002AB1CC" w14:textId="77777777" w:rsidTr="002B578C">
        <w:trPr>
          <w:cnfStyle w:val="100000000000" w:firstRow="1" w:lastRow="0" w:firstColumn="0" w:lastColumn="0" w:oddVBand="0" w:evenVBand="0" w:oddHBand="0" w:evenHBand="0" w:firstRowFirstColumn="0" w:firstRowLastColumn="0" w:lastRowFirstColumn="0" w:lastRowLastColumn="0"/>
          <w:trHeight w:val="135"/>
        </w:trPr>
        <w:tc>
          <w:tcPr>
            <w:tcW w:w="318" w:type="dxa"/>
            <w:hideMark/>
          </w:tcPr>
          <w:p w14:paraId="77F4D192" w14:textId="77777777" w:rsidR="002B4532" w:rsidRPr="00AC61CA" w:rsidRDefault="002B4532" w:rsidP="0049490A">
            <w:pPr>
              <w:keepNext/>
              <w:jc w:val="center"/>
              <w:rPr>
                <w:rFonts w:asciiTheme="majorHAnsi" w:hAnsiTheme="majorHAnsi" w:cstheme="majorHAnsi"/>
                <w:sz w:val="16"/>
                <w:szCs w:val="16"/>
              </w:rPr>
            </w:pPr>
            <w:r w:rsidRPr="00AC61CA">
              <w:rPr>
                <w:rFonts w:asciiTheme="majorHAnsi" w:hAnsiTheme="majorHAnsi" w:cstheme="majorHAnsi"/>
                <w:sz w:val="16"/>
                <w:szCs w:val="16"/>
              </w:rPr>
              <w:t>#</w:t>
            </w:r>
          </w:p>
        </w:tc>
        <w:tc>
          <w:tcPr>
            <w:tcW w:w="1662" w:type="dxa"/>
            <w:hideMark/>
          </w:tcPr>
          <w:p w14:paraId="0618D60A" w14:textId="77777777" w:rsidR="002B4532" w:rsidRPr="00AC61CA" w:rsidRDefault="002B4532" w:rsidP="0049490A">
            <w:pPr>
              <w:keepNext/>
              <w:jc w:val="center"/>
              <w:rPr>
                <w:rFonts w:asciiTheme="majorHAnsi" w:hAnsiTheme="majorHAnsi" w:cstheme="majorHAnsi"/>
                <w:sz w:val="16"/>
                <w:szCs w:val="16"/>
              </w:rPr>
            </w:pPr>
            <w:r w:rsidRPr="00AC61CA">
              <w:rPr>
                <w:rFonts w:asciiTheme="majorHAnsi" w:hAnsiTheme="majorHAnsi" w:cstheme="majorHAnsi"/>
                <w:sz w:val="16"/>
                <w:szCs w:val="16"/>
              </w:rPr>
              <w:t>Activity Title</w:t>
            </w:r>
          </w:p>
        </w:tc>
        <w:tc>
          <w:tcPr>
            <w:tcW w:w="5953" w:type="dxa"/>
            <w:hideMark/>
          </w:tcPr>
          <w:p w14:paraId="01D7E4D3" w14:textId="77777777" w:rsidR="002B4532" w:rsidRPr="00AC61CA" w:rsidRDefault="002B4532" w:rsidP="0049490A">
            <w:pPr>
              <w:keepNext/>
              <w:jc w:val="center"/>
              <w:rPr>
                <w:rFonts w:asciiTheme="majorHAnsi" w:hAnsiTheme="majorHAnsi" w:cstheme="majorHAnsi"/>
                <w:sz w:val="16"/>
                <w:szCs w:val="16"/>
              </w:rPr>
            </w:pPr>
            <w:r w:rsidRPr="00AC61CA">
              <w:rPr>
                <w:rFonts w:asciiTheme="majorHAnsi" w:hAnsiTheme="majorHAnsi" w:cstheme="majorHAnsi"/>
                <w:sz w:val="16"/>
                <w:szCs w:val="16"/>
              </w:rPr>
              <w:t>Activity Deliverables</w:t>
            </w:r>
          </w:p>
        </w:tc>
        <w:tc>
          <w:tcPr>
            <w:tcW w:w="1271" w:type="dxa"/>
            <w:gridSpan w:val="3"/>
            <w:hideMark/>
          </w:tcPr>
          <w:p w14:paraId="5272260D" w14:textId="77777777" w:rsidR="002B4532" w:rsidRPr="00AC61CA" w:rsidRDefault="002B4532" w:rsidP="0049490A">
            <w:pPr>
              <w:keepNext/>
              <w:jc w:val="center"/>
              <w:rPr>
                <w:rFonts w:asciiTheme="majorHAnsi" w:hAnsiTheme="majorHAnsi" w:cstheme="majorHAnsi"/>
                <w:sz w:val="16"/>
                <w:szCs w:val="16"/>
              </w:rPr>
            </w:pPr>
            <w:r w:rsidRPr="00AC61CA">
              <w:rPr>
                <w:rFonts w:asciiTheme="majorHAnsi" w:hAnsiTheme="majorHAnsi" w:cstheme="majorHAnsi"/>
                <w:sz w:val="16"/>
                <w:szCs w:val="16"/>
              </w:rPr>
              <w:t>Target Audience</w:t>
            </w:r>
          </w:p>
        </w:tc>
      </w:tr>
      <w:tr w:rsidR="002B4532" w:rsidRPr="00EE0B69" w14:paraId="152D5D55" w14:textId="77777777" w:rsidTr="00EE7187">
        <w:trPr>
          <w:cnfStyle w:val="000000100000" w:firstRow="0" w:lastRow="0" w:firstColumn="0" w:lastColumn="0" w:oddVBand="0" w:evenVBand="0" w:oddHBand="1" w:evenHBand="0" w:firstRowFirstColumn="0" w:firstRowLastColumn="0" w:lastRowFirstColumn="0" w:lastRowLastColumn="0"/>
          <w:trHeight w:val="340"/>
        </w:trPr>
        <w:tc>
          <w:tcPr>
            <w:tcW w:w="318" w:type="dxa"/>
            <w:shd w:val="clear" w:color="auto" w:fill="B4C6E7" w:themeFill="accent1" w:themeFillTint="66"/>
            <w:vAlign w:val="center"/>
            <w:hideMark/>
          </w:tcPr>
          <w:p w14:paraId="00F386E7" w14:textId="77777777" w:rsidR="002B4532" w:rsidRPr="00EE0B69" w:rsidRDefault="002B4532" w:rsidP="00EE7187">
            <w:pPr>
              <w:keepNext/>
              <w:jc w:val="center"/>
              <w:rPr>
                <w:rFonts w:asciiTheme="majorHAnsi" w:hAnsiTheme="majorHAnsi" w:cstheme="majorHAnsi"/>
                <w:sz w:val="16"/>
                <w:szCs w:val="16"/>
              </w:rPr>
            </w:pPr>
            <w:r w:rsidRPr="00EE0B69">
              <w:rPr>
                <w:rFonts w:asciiTheme="majorHAnsi" w:hAnsiTheme="majorHAnsi" w:cstheme="majorHAnsi"/>
                <w:b/>
                <w:bCs/>
                <w:sz w:val="16"/>
                <w:szCs w:val="16"/>
              </w:rPr>
              <w:t>1</w:t>
            </w:r>
          </w:p>
        </w:tc>
        <w:tc>
          <w:tcPr>
            <w:tcW w:w="1662" w:type="dxa"/>
            <w:shd w:val="clear" w:color="auto" w:fill="B4C6E7" w:themeFill="accent1" w:themeFillTint="66"/>
            <w:vAlign w:val="center"/>
            <w:hideMark/>
          </w:tcPr>
          <w:p w14:paraId="198AEA58" w14:textId="77777777" w:rsidR="002B4532" w:rsidRPr="00EE0B69" w:rsidRDefault="002B4532" w:rsidP="00EE7187">
            <w:pPr>
              <w:keepNext/>
              <w:jc w:val="center"/>
              <w:rPr>
                <w:rFonts w:asciiTheme="majorHAnsi" w:hAnsiTheme="majorHAnsi" w:cstheme="majorHAnsi"/>
                <w:sz w:val="16"/>
                <w:szCs w:val="16"/>
              </w:rPr>
            </w:pPr>
            <w:r w:rsidRPr="00EE0B69">
              <w:rPr>
                <w:rFonts w:asciiTheme="majorHAnsi" w:hAnsiTheme="majorHAnsi" w:cstheme="majorHAnsi"/>
                <w:b/>
                <w:bCs/>
                <w:sz w:val="16"/>
                <w:szCs w:val="16"/>
              </w:rPr>
              <w:t>Satellite Data Requirements</w:t>
            </w:r>
          </w:p>
        </w:tc>
        <w:tc>
          <w:tcPr>
            <w:tcW w:w="5953" w:type="dxa"/>
            <w:shd w:val="clear" w:color="auto" w:fill="B4C6E7" w:themeFill="accent1" w:themeFillTint="66"/>
            <w:vAlign w:val="center"/>
            <w:hideMark/>
          </w:tcPr>
          <w:p w14:paraId="014CEA15" w14:textId="0F34F7F4" w:rsidR="002B4532" w:rsidRPr="00AC61CA" w:rsidRDefault="002B4532" w:rsidP="00EE7187">
            <w:pPr>
              <w:pStyle w:val="ListParagraph"/>
              <w:numPr>
                <w:ilvl w:val="0"/>
                <w:numId w:val="2"/>
              </w:numPr>
              <w:spacing w:before="40" w:after="40"/>
              <w:ind w:left="173" w:hanging="173"/>
              <w:contextualSpacing w:val="0"/>
              <w:rPr>
                <w:rFonts w:asciiTheme="majorHAnsi" w:hAnsiTheme="majorHAnsi" w:cstheme="majorHAnsi"/>
                <w:sz w:val="16"/>
                <w:szCs w:val="16"/>
              </w:rPr>
            </w:pPr>
            <w:r>
              <w:rPr>
                <w:rFonts w:asciiTheme="majorHAnsi" w:hAnsiTheme="majorHAnsi" w:cstheme="majorHAnsi"/>
                <w:sz w:val="16"/>
                <w:szCs w:val="16"/>
              </w:rPr>
              <w:t>TN</w:t>
            </w:r>
            <w:r w:rsidRPr="00AC61CA">
              <w:rPr>
                <w:rFonts w:asciiTheme="majorHAnsi" w:hAnsiTheme="majorHAnsi" w:cstheme="majorHAnsi"/>
                <w:sz w:val="16"/>
                <w:szCs w:val="16"/>
              </w:rPr>
              <w:t xml:space="preserve"> on Satellite Data Requirements (one TN for each SDG indicator)</w:t>
            </w:r>
          </w:p>
        </w:tc>
        <w:tc>
          <w:tcPr>
            <w:tcW w:w="426" w:type="dxa"/>
            <w:shd w:val="clear" w:color="auto" w:fill="00B050"/>
            <w:vAlign w:val="center"/>
            <w:hideMark/>
          </w:tcPr>
          <w:p w14:paraId="7EBCD196" w14:textId="393F690A" w:rsidR="002B4532" w:rsidRPr="002B578C" w:rsidRDefault="002B4532" w:rsidP="00EE7187">
            <w:pPr>
              <w:keepNext/>
              <w:rPr>
                <w:rFonts w:asciiTheme="majorHAnsi" w:hAnsiTheme="majorHAnsi" w:cstheme="majorHAnsi"/>
                <w:color w:val="00B050"/>
                <w:sz w:val="16"/>
                <w:szCs w:val="16"/>
              </w:rPr>
            </w:pPr>
          </w:p>
        </w:tc>
        <w:tc>
          <w:tcPr>
            <w:tcW w:w="425" w:type="dxa"/>
            <w:shd w:val="clear" w:color="auto" w:fill="B4C6E7" w:themeFill="accent1" w:themeFillTint="66"/>
            <w:vAlign w:val="center"/>
            <w:hideMark/>
          </w:tcPr>
          <w:p w14:paraId="2CC15CE8" w14:textId="77777777" w:rsidR="002B4532" w:rsidRPr="00EE0B69" w:rsidRDefault="002B4532" w:rsidP="00EE7187">
            <w:pPr>
              <w:keepNext/>
              <w:rPr>
                <w:rFonts w:asciiTheme="majorHAnsi" w:hAnsiTheme="majorHAnsi" w:cstheme="majorHAnsi"/>
                <w:sz w:val="16"/>
                <w:szCs w:val="16"/>
              </w:rPr>
            </w:pPr>
          </w:p>
        </w:tc>
        <w:tc>
          <w:tcPr>
            <w:tcW w:w="420" w:type="dxa"/>
            <w:shd w:val="clear" w:color="auto" w:fill="B4C6E7" w:themeFill="accent1" w:themeFillTint="66"/>
            <w:vAlign w:val="center"/>
            <w:hideMark/>
          </w:tcPr>
          <w:p w14:paraId="11160793" w14:textId="77777777" w:rsidR="002B4532" w:rsidRPr="00EE0B69" w:rsidRDefault="002B4532" w:rsidP="00EE7187">
            <w:pPr>
              <w:keepNext/>
              <w:rPr>
                <w:rFonts w:asciiTheme="majorHAnsi" w:hAnsiTheme="majorHAnsi" w:cstheme="majorHAnsi"/>
                <w:sz w:val="16"/>
                <w:szCs w:val="16"/>
              </w:rPr>
            </w:pPr>
          </w:p>
        </w:tc>
      </w:tr>
      <w:tr w:rsidR="00D31DB9" w:rsidRPr="00EE0B69" w14:paraId="12F0FA00" w14:textId="77777777" w:rsidTr="00D56C0A">
        <w:trPr>
          <w:trHeight w:val="340"/>
        </w:trPr>
        <w:tc>
          <w:tcPr>
            <w:tcW w:w="318" w:type="dxa"/>
            <w:vMerge w:val="restart"/>
            <w:shd w:val="clear" w:color="auto" w:fill="D9E2F3" w:themeFill="accent1" w:themeFillTint="33"/>
            <w:vAlign w:val="center"/>
            <w:hideMark/>
          </w:tcPr>
          <w:p w14:paraId="47FF51DD" w14:textId="77777777" w:rsidR="00D31DB9" w:rsidRPr="00EE0B69" w:rsidRDefault="00D31DB9" w:rsidP="00EE7187">
            <w:pPr>
              <w:keepNext/>
              <w:jc w:val="center"/>
              <w:rPr>
                <w:rFonts w:asciiTheme="majorHAnsi" w:hAnsiTheme="majorHAnsi" w:cstheme="majorHAnsi"/>
                <w:sz w:val="16"/>
                <w:szCs w:val="16"/>
              </w:rPr>
            </w:pPr>
            <w:r w:rsidRPr="00EE0B69">
              <w:rPr>
                <w:rFonts w:asciiTheme="majorHAnsi" w:hAnsiTheme="majorHAnsi" w:cstheme="majorHAnsi"/>
                <w:b/>
                <w:bCs/>
                <w:sz w:val="16"/>
                <w:szCs w:val="16"/>
              </w:rPr>
              <w:t>2</w:t>
            </w:r>
          </w:p>
        </w:tc>
        <w:tc>
          <w:tcPr>
            <w:tcW w:w="1662" w:type="dxa"/>
            <w:vMerge w:val="restart"/>
            <w:shd w:val="clear" w:color="auto" w:fill="D9E2F3" w:themeFill="accent1" w:themeFillTint="33"/>
            <w:vAlign w:val="center"/>
            <w:hideMark/>
          </w:tcPr>
          <w:p w14:paraId="28F4559E" w14:textId="77777777" w:rsidR="00D31DB9" w:rsidRPr="00EE0B69" w:rsidRDefault="00D31DB9" w:rsidP="00EE7187">
            <w:pPr>
              <w:keepNext/>
              <w:jc w:val="center"/>
              <w:rPr>
                <w:rFonts w:asciiTheme="majorHAnsi" w:hAnsiTheme="majorHAnsi" w:cstheme="majorHAnsi"/>
                <w:sz w:val="16"/>
                <w:szCs w:val="16"/>
              </w:rPr>
            </w:pPr>
            <w:r w:rsidRPr="00EE0B69">
              <w:rPr>
                <w:rFonts w:asciiTheme="majorHAnsi" w:hAnsiTheme="majorHAnsi" w:cstheme="majorHAnsi"/>
                <w:b/>
                <w:bCs/>
                <w:sz w:val="16"/>
                <w:szCs w:val="16"/>
              </w:rPr>
              <w:t>EO Enabling Infrastructures</w:t>
            </w:r>
          </w:p>
        </w:tc>
        <w:tc>
          <w:tcPr>
            <w:tcW w:w="5953" w:type="dxa"/>
            <w:shd w:val="clear" w:color="auto" w:fill="D9E2F3" w:themeFill="accent1" w:themeFillTint="33"/>
            <w:vAlign w:val="center"/>
            <w:hideMark/>
          </w:tcPr>
          <w:p w14:paraId="40854911" w14:textId="77777777" w:rsidR="00D31DB9" w:rsidRPr="00AC61CA" w:rsidRDefault="00D31DB9" w:rsidP="00EE7187">
            <w:pPr>
              <w:pStyle w:val="ListParagraph"/>
              <w:numPr>
                <w:ilvl w:val="0"/>
                <w:numId w:val="2"/>
              </w:numPr>
              <w:spacing w:before="40" w:after="40"/>
              <w:ind w:left="173" w:hanging="173"/>
              <w:contextualSpacing w:val="0"/>
              <w:rPr>
                <w:rFonts w:asciiTheme="majorHAnsi" w:hAnsiTheme="majorHAnsi" w:cstheme="majorHAnsi"/>
                <w:sz w:val="16"/>
                <w:szCs w:val="16"/>
              </w:rPr>
            </w:pPr>
            <w:r>
              <w:rPr>
                <w:rFonts w:asciiTheme="majorHAnsi" w:hAnsiTheme="majorHAnsi" w:cstheme="majorHAnsi"/>
                <w:sz w:val="16"/>
                <w:szCs w:val="16"/>
              </w:rPr>
              <w:t>TN</w:t>
            </w:r>
            <w:r w:rsidRPr="00AC61CA">
              <w:rPr>
                <w:rFonts w:asciiTheme="majorHAnsi" w:hAnsiTheme="majorHAnsi" w:cstheme="majorHAnsi"/>
                <w:sz w:val="16"/>
                <w:szCs w:val="16"/>
              </w:rPr>
              <w:t xml:space="preserve"> on EO enabling infrastructures for SDG indicators</w:t>
            </w:r>
            <w:r>
              <w:rPr>
                <w:rFonts w:asciiTheme="majorHAnsi" w:hAnsiTheme="majorHAnsi" w:cstheme="majorHAnsi"/>
                <w:sz w:val="16"/>
                <w:szCs w:val="16"/>
              </w:rPr>
              <w:t xml:space="preserve"> </w:t>
            </w:r>
            <w:r w:rsidRPr="00AC61CA">
              <w:rPr>
                <w:rFonts w:asciiTheme="majorHAnsi" w:hAnsiTheme="majorHAnsi" w:cstheme="majorHAnsi"/>
                <w:sz w:val="16"/>
                <w:szCs w:val="16"/>
              </w:rPr>
              <w:t>(one TN for each SDG Indicator)</w:t>
            </w:r>
          </w:p>
        </w:tc>
        <w:tc>
          <w:tcPr>
            <w:tcW w:w="426" w:type="dxa"/>
            <w:shd w:val="clear" w:color="auto" w:fill="D9E2F3" w:themeFill="accent1" w:themeFillTint="33"/>
            <w:vAlign w:val="center"/>
            <w:hideMark/>
          </w:tcPr>
          <w:p w14:paraId="5450F3A1" w14:textId="77777777" w:rsidR="00D31DB9" w:rsidRPr="002B578C" w:rsidRDefault="00D31DB9" w:rsidP="00EE7187">
            <w:pPr>
              <w:keepNext/>
              <w:rPr>
                <w:rFonts w:asciiTheme="majorHAnsi" w:hAnsiTheme="majorHAnsi" w:cstheme="majorHAnsi"/>
                <w:color w:val="00B050"/>
                <w:sz w:val="16"/>
                <w:szCs w:val="16"/>
              </w:rPr>
            </w:pPr>
          </w:p>
        </w:tc>
        <w:tc>
          <w:tcPr>
            <w:tcW w:w="425" w:type="dxa"/>
            <w:shd w:val="clear" w:color="auto" w:fill="FFC000"/>
            <w:vAlign w:val="center"/>
            <w:hideMark/>
          </w:tcPr>
          <w:p w14:paraId="409F5B41" w14:textId="3204727C" w:rsidR="00D31DB9" w:rsidRPr="002B578C" w:rsidRDefault="00D31DB9" w:rsidP="00EE7187">
            <w:pPr>
              <w:keepNext/>
              <w:rPr>
                <w:rFonts w:asciiTheme="majorHAnsi" w:hAnsiTheme="majorHAnsi" w:cstheme="majorHAnsi"/>
                <w:color w:val="FFC000"/>
                <w:sz w:val="16"/>
                <w:szCs w:val="16"/>
              </w:rPr>
            </w:pPr>
          </w:p>
        </w:tc>
        <w:tc>
          <w:tcPr>
            <w:tcW w:w="420" w:type="dxa"/>
            <w:shd w:val="clear" w:color="auto" w:fill="D9E2F3" w:themeFill="accent1" w:themeFillTint="33"/>
            <w:vAlign w:val="center"/>
            <w:hideMark/>
          </w:tcPr>
          <w:p w14:paraId="3C7C9871" w14:textId="77777777" w:rsidR="00D31DB9" w:rsidRPr="00EE0B69" w:rsidRDefault="00D31DB9" w:rsidP="00EE7187">
            <w:pPr>
              <w:keepNext/>
              <w:rPr>
                <w:rFonts w:asciiTheme="majorHAnsi" w:hAnsiTheme="majorHAnsi" w:cstheme="majorHAnsi"/>
                <w:sz w:val="16"/>
                <w:szCs w:val="16"/>
              </w:rPr>
            </w:pPr>
          </w:p>
        </w:tc>
      </w:tr>
      <w:tr w:rsidR="00D31DB9" w:rsidRPr="00EE0B69" w14:paraId="750945F6" w14:textId="77777777" w:rsidTr="00EE7187">
        <w:trPr>
          <w:cnfStyle w:val="000000100000" w:firstRow="0" w:lastRow="0" w:firstColumn="0" w:lastColumn="0" w:oddVBand="0" w:evenVBand="0" w:oddHBand="1" w:evenHBand="0" w:firstRowFirstColumn="0" w:firstRowLastColumn="0" w:lastRowFirstColumn="0" w:lastRowLastColumn="0"/>
          <w:trHeight w:val="340"/>
        </w:trPr>
        <w:tc>
          <w:tcPr>
            <w:tcW w:w="318" w:type="dxa"/>
            <w:vMerge/>
            <w:vAlign w:val="center"/>
          </w:tcPr>
          <w:p w14:paraId="433D13FD" w14:textId="77777777" w:rsidR="00D31DB9" w:rsidRPr="00EE0B69" w:rsidRDefault="00D31DB9" w:rsidP="00D31DB9">
            <w:pPr>
              <w:keepNext/>
              <w:jc w:val="center"/>
              <w:rPr>
                <w:rFonts w:asciiTheme="majorHAnsi" w:hAnsiTheme="majorHAnsi" w:cstheme="majorHAnsi"/>
                <w:b/>
                <w:bCs/>
                <w:sz w:val="16"/>
                <w:szCs w:val="16"/>
              </w:rPr>
            </w:pPr>
          </w:p>
        </w:tc>
        <w:tc>
          <w:tcPr>
            <w:tcW w:w="1662" w:type="dxa"/>
            <w:vMerge/>
            <w:vAlign w:val="center"/>
          </w:tcPr>
          <w:p w14:paraId="1934A761" w14:textId="77777777" w:rsidR="00D31DB9" w:rsidRPr="00EE0B69" w:rsidRDefault="00D31DB9" w:rsidP="00D31DB9">
            <w:pPr>
              <w:keepNext/>
              <w:jc w:val="center"/>
              <w:rPr>
                <w:rFonts w:asciiTheme="majorHAnsi" w:hAnsiTheme="majorHAnsi" w:cstheme="majorHAnsi"/>
                <w:b/>
                <w:bCs/>
                <w:sz w:val="16"/>
                <w:szCs w:val="16"/>
              </w:rPr>
            </w:pPr>
          </w:p>
        </w:tc>
        <w:tc>
          <w:tcPr>
            <w:tcW w:w="5953" w:type="dxa"/>
            <w:vAlign w:val="center"/>
          </w:tcPr>
          <w:p w14:paraId="1405FF3F" w14:textId="4265BF29" w:rsidR="00D31DB9" w:rsidRDefault="00D31DB9" w:rsidP="00D31DB9">
            <w:pPr>
              <w:pStyle w:val="ListParagraph"/>
              <w:numPr>
                <w:ilvl w:val="0"/>
                <w:numId w:val="2"/>
              </w:numPr>
              <w:spacing w:before="40" w:after="40"/>
              <w:ind w:left="173" w:hanging="173"/>
              <w:contextualSpacing w:val="0"/>
              <w:rPr>
                <w:rFonts w:asciiTheme="majorHAnsi" w:hAnsiTheme="majorHAnsi" w:cstheme="majorHAnsi"/>
                <w:sz w:val="16"/>
                <w:szCs w:val="16"/>
              </w:rPr>
            </w:pPr>
            <w:r w:rsidRPr="00AC61CA">
              <w:rPr>
                <w:rFonts w:asciiTheme="majorHAnsi" w:hAnsiTheme="majorHAnsi" w:cstheme="majorHAnsi"/>
                <w:sz w:val="16"/>
                <w:szCs w:val="16"/>
              </w:rPr>
              <w:t>CEOS Community Portal on SDG for EO data discovery and access</w:t>
            </w:r>
          </w:p>
        </w:tc>
        <w:tc>
          <w:tcPr>
            <w:tcW w:w="426" w:type="dxa"/>
            <w:vAlign w:val="center"/>
          </w:tcPr>
          <w:p w14:paraId="451DC08B" w14:textId="77777777" w:rsidR="00D31DB9" w:rsidRPr="002B578C" w:rsidRDefault="00D31DB9" w:rsidP="00D31DB9">
            <w:pPr>
              <w:keepNext/>
              <w:rPr>
                <w:rFonts w:asciiTheme="majorHAnsi" w:hAnsiTheme="majorHAnsi" w:cstheme="majorHAnsi"/>
                <w:color w:val="00B050"/>
                <w:sz w:val="16"/>
                <w:szCs w:val="16"/>
              </w:rPr>
            </w:pPr>
          </w:p>
        </w:tc>
        <w:tc>
          <w:tcPr>
            <w:tcW w:w="425" w:type="dxa"/>
            <w:shd w:val="clear" w:color="auto" w:fill="FFC000"/>
            <w:vAlign w:val="center"/>
          </w:tcPr>
          <w:p w14:paraId="2170783A" w14:textId="77777777" w:rsidR="00D31DB9" w:rsidRPr="002B578C" w:rsidRDefault="00D31DB9" w:rsidP="00D31DB9">
            <w:pPr>
              <w:keepNext/>
              <w:rPr>
                <w:rFonts w:asciiTheme="majorHAnsi" w:hAnsiTheme="majorHAnsi" w:cstheme="majorHAnsi"/>
                <w:color w:val="FFC000"/>
                <w:sz w:val="16"/>
                <w:szCs w:val="16"/>
              </w:rPr>
            </w:pPr>
          </w:p>
        </w:tc>
        <w:tc>
          <w:tcPr>
            <w:tcW w:w="420" w:type="dxa"/>
            <w:vAlign w:val="center"/>
          </w:tcPr>
          <w:p w14:paraId="72C119D7" w14:textId="77777777" w:rsidR="00D31DB9" w:rsidRPr="00EE0B69" w:rsidRDefault="00D31DB9" w:rsidP="00D31DB9">
            <w:pPr>
              <w:keepNext/>
              <w:rPr>
                <w:rFonts w:asciiTheme="majorHAnsi" w:hAnsiTheme="majorHAnsi" w:cstheme="majorHAnsi"/>
                <w:sz w:val="16"/>
                <w:szCs w:val="16"/>
              </w:rPr>
            </w:pPr>
          </w:p>
        </w:tc>
      </w:tr>
      <w:tr w:rsidR="00D31DB9" w:rsidRPr="00EE0B69" w14:paraId="4359772F" w14:textId="77777777" w:rsidTr="00EE7187">
        <w:trPr>
          <w:trHeight w:val="340"/>
        </w:trPr>
        <w:tc>
          <w:tcPr>
            <w:tcW w:w="318" w:type="dxa"/>
            <w:vMerge w:val="restart"/>
            <w:shd w:val="clear" w:color="auto" w:fill="B4C6E7" w:themeFill="accent1" w:themeFillTint="66"/>
            <w:vAlign w:val="center"/>
            <w:hideMark/>
          </w:tcPr>
          <w:p w14:paraId="41B38866" w14:textId="77777777" w:rsidR="00D31DB9" w:rsidRPr="00EE0B69" w:rsidRDefault="00D31DB9" w:rsidP="00D31DB9">
            <w:pPr>
              <w:keepNext/>
              <w:jc w:val="center"/>
              <w:rPr>
                <w:rFonts w:asciiTheme="majorHAnsi" w:hAnsiTheme="majorHAnsi" w:cstheme="majorHAnsi"/>
                <w:sz w:val="16"/>
                <w:szCs w:val="16"/>
              </w:rPr>
            </w:pPr>
            <w:r w:rsidRPr="00EE0B69">
              <w:rPr>
                <w:rFonts w:asciiTheme="majorHAnsi" w:hAnsiTheme="majorHAnsi" w:cstheme="majorHAnsi"/>
                <w:b/>
                <w:bCs/>
                <w:sz w:val="16"/>
                <w:szCs w:val="16"/>
              </w:rPr>
              <w:t>3</w:t>
            </w:r>
          </w:p>
        </w:tc>
        <w:tc>
          <w:tcPr>
            <w:tcW w:w="1662" w:type="dxa"/>
            <w:vMerge w:val="restart"/>
            <w:shd w:val="clear" w:color="auto" w:fill="B4C6E7" w:themeFill="accent1" w:themeFillTint="66"/>
            <w:vAlign w:val="center"/>
            <w:hideMark/>
          </w:tcPr>
          <w:p w14:paraId="1F8485F3" w14:textId="77777777" w:rsidR="00D31DB9" w:rsidRPr="00EE0B69" w:rsidRDefault="00D31DB9" w:rsidP="00D31DB9">
            <w:pPr>
              <w:keepNext/>
              <w:jc w:val="center"/>
              <w:rPr>
                <w:rFonts w:asciiTheme="majorHAnsi" w:hAnsiTheme="majorHAnsi" w:cstheme="majorHAnsi"/>
                <w:sz w:val="16"/>
                <w:szCs w:val="16"/>
              </w:rPr>
            </w:pPr>
            <w:r w:rsidRPr="00EE0B69">
              <w:rPr>
                <w:rFonts w:asciiTheme="majorHAnsi" w:hAnsiTheme="majorHAnsi" w:cstheme="majorHAnsi"/>
                <w:b/>
                <w:bCs/>
                <w:sz w:val="16"/>
                <w:szCs w:val="16"/>
              </w:rPr>
              <w:t>EO Capacity Building</w:t>
            </w:r>
          </w:p>
        </w:tc>
        <w:tc>
          <w:tcPr>
            <w:tcW w:w="5953" w:type="dxa"/>
            <w:shd w:val="clear" w:color="auto" w:fill="B4C6E7" w:themeFill="accent1" w:themeFillTint="66"/>
            <w:vAlign w:val="center"/>
            <w:hideMark/>
          </w:tcPr>
          <w:p w14:paraId="3A138D66" w14:textId="77777777" w:rsidR="00D31DB9" w:rsidRPr="00AC61CA" w:rsidRDefault="00D31DB9" w:rsidP="00D31DB9">
            <w:pPr>
              <w:pStyle w:val="ListParagraph"/>
              <w:numPr>
                <w:ilvl w:val="0"/>
                <w:numId w:val="2"/>
              </w:numPr>
              <w:spacing w:before="40" w:after="40"/>
              <w:ind w:left="173" w:hanging="173"/>
              <w:contextualSpacing w:val="0"/>
              <w:rPr>
                <w:rFonts w:asciiTheme="majorHAnsi" w:hAnsiTheme="majorHAnsi" w:cstheme="majorHAnsi"/>
                <w:sz w:val="16"/>
                <w:szCs w:val="16"/>
              </w:rPr>
            </w:pPr>
            <w:r w:rsidRPr="00AC61CA">
              <w:rPr>
                <w:rFonts w:asciiTheme="majorHAnsi" w:hAnsiTheme="majorHAnsi" w:cstheme="majorHAnsi"/>
                <w:sz w:val="16"/>
                <w:szCs w:val="16"/>
              </w:rPr>
              <w:t>Capacity building webinars/</w:t>
            </w:r>
            <w:proofErr w:type="gramStart"/>
            <w:r w:rsidRPr="00AC61CA">
              <w:rPr>
                <w:rFonts w:asciiTheme="majorHAnsi" w:hAnsiTheme="majorHAnsi" w:cstheme="majorHAnsi"/>
                <w:sz w:val="16"/>
                <w:szCs w:val="16"/>
              </w:rPr>
              <w:t>training  (</w:t>
            </w:r>
            <w:proofErr w:type="gramEnd"/>
            <w:r w:rsidRPr="00AC61CA">
              <w:rPr>
                <w:rFonts w:asciiTheme="majorHAnsi" w:hAnsiTheme="majorHAnsi" w:cstheme="majorHAnsi"/>
                <w:sz w:val="16"/>
                <w:szCs w:val="16"/>
              </w:rPr>
              <w:t>organized by SDG indicator)</w:t>
            </w:r>
          </w:p>
        </w:tc>
        <w:tc>
          <w:tcPr>
            <w:tcW w:w="426" w:type="dxa"/>
            <w:shd w:val="clear" w:color="auto" w:fill="B4C6E7" w:themeFill="accent1" w:themeFillTint="66"/>
            <w:vAlign w:val="center"/>
            <w:hideMark/>
          </w:tcPr>
          <w:p w14:paraId="1B245EE5" w14:textId="77777777" w:rsidR="00D31DB9" w:rsidRPr="002B578C" w:rsidRDefault="00D31DB9" w:rsidP="00D31DB9">
            <w:pPr>
              <w:keepNext/>
              <w:rPr>
                <w:rFonts w:asciiTheme="majorHAnsi" w:hAnsiTheme="majorHAnsi" w:cstheme="majorHAnsi"/>
                <w:color w:val="00B050"/>
                <w:sz w:val="16"/>
                <w:szCs w:val="16"/>
              </w:rPr>
            </w:pPr>
          </w:p>
        </w:tc>
        <w:tc>
          <w:tcPr>
            <w:tcW w:w="425" w:type="dxa"/>
            <w:shd w:val="clear" w:color="auto" w:fill="FFC000"/>
            <w:vAlign w:val="center"/>
            <w:hideMark/>
          </w:tcPr>
          <w:p w14:paraId="5D592CB0" w14:textId="48885A7E" w:rsidR="00D31DB9" w:rsidRPr="002B578C" w:rsidRDefault="00D31DB9" w:rsidP="00D31DB9">
            <w:pPr>
              <w:keepNext/>
              <w:rPr>
                <w:rFonts w:asciiTheme="majorHAnsi" w:hAnsiTheme="majorHAnsi" w:cstheme="majorHAnsi"/>
                <w:color w:val="FFC000"/>
                <w:sz w:val="16"/>
                <w:szCs w:val="16"/>
              </w:rPr>
            </w:pPr>
          </w:p>
        </w:tc>
        <w:tc>
          <w:tcPr>
            <w:tcW w:w="420" w:type="dxa"/>
            <w:shd w:val="clear" w:color="auto" w:fill="FF0000"/>
            <w:vAlign w:val="center"/>
            <w:hideMark/>
          </w:tcPr>
          <w:p w14:paraId="4114504D" w14:textId="0C56FDA4" w:rsidR="00D31DB9" w:rsidRPr="00EE0B69" w:rsidRDefault="00D31DB9" w:rsidP="00D31DB9">
            <w:pPr>
              <w:keepNext/>
              <w:rPr>
                <w:rFonts w:asciiTheme="majorHAnsi" w:hAnsiTheme="majorHAnsi" w:cstheme="majorHAnsi"/>
                <w:sz w:val="16"/>
                <w:szCs w:val="16"/>
              </w:rPr>
            </w:pPr>
          </w:p>
        </w:tc>
      </w:tr>
      <w:tr w:rsidR="00D31DB9" w:rsidRPr="00EE0B69" w14:paraId="64C54302" w14:textId="77777777" w:rsidTr="00EE7187">
        <w:trPr>
          <w:cnfStyle w:val="000000100000" w:firstRow="0" w:lastRow="0" w:firstColumn="0" w:lastColumn="0" w:oddVBand="0" w:evenVBand="0" w:oddHBand="1" w:evenHBand="0" w:firstRowFirstColumn="0" w:firstRowLastColumn="0" w:lastRowFirstColumn="0" w:lastRowLastColumn="0"/>
          <w:trHeight w:val="340"/>
        </w:trPr>
        <w:tc>
          <w:tcPr>
            <w:tcW w:w="318" w:type="dxa"/>
            <w:vMerge/>
            <w:shd w:val="clear" w:color="auto" w:fill="B4C6E7" w:themeFill="accent1" w:themeFillTint="66"/>
            <w:vAlign w:val="center"/>
            <w:hideMark/>
          </w:tcPr>
          <w:p w14:paraId="5A3E1E6A" w14:textId="77777777" w:rsidR="00D31DB9" w:rsidRPr="00EE0B69" w:rsidRDefault="00D31DB9" w:rsidP="00D31DB9">
            <w:pPr>
              <w:keepNext/>
              <w:jc w:val="center"/>
              <w:rPr>
                <w:rFonts w:asciiTheme="majorHAnsi" w:hAnsiTheme="majorHAnsi" w:cstheme="majorHAnsi"/>
                <w:sz w:val="16"/>
                <w:szCs w:val="16"/>
              </w:rPr>
            </w:pPr>
          </w:p>
        </w:tc>
        <w:tc>
          <w:tcPr>
            <w:tcW w:w="1662" w:type="dxa"/>
            <w:vMerge/>
            <w:shd w:val="clear" w:color="auto" w:fill="B4C6E7" w:themeFill="accent1" w:themeFillTint="66"/>
            <w:vAlign w:val="center"/>
            <w:hideMark/>
          </w:tcPr>
          <w:p w14:paraId="1C21A845" w14:textId="77777777" w:rsidR="00D31DB9" w:rsidRPr="00EE0B69" w:rsidRDefault="00D31DB9" w:rsidP="00D31DB9">
            <w:pPr>
              <w:keepNext/>
              <w:jc w:val="center"/>
              <w:rPr>
                <w:rFonts w:asciiTheme="majorHAnsi" w:hAnsiTheme="majorHAnsi" w:cstheme="majorHAnsi"/>
                <w:sz w:val="16"/>
                <w:szCs w:val="16"/>
              </w:rPr>
            </w:pPr>
          </w:p>
        </w:tc>
        <w:tc>
          <w:tcPr>
            <w:tcW w:w="5953" w:type="dxa"/>
            <w:shd w:val="clear" w:color="auto" w:fill="B4C6E7" w:themeFill="accent1" w:themeFillTint="66"/>
            <w:vAlign w:val="center"/>
            <w:hideMark/>
          </w:tcPr>
          <w:p w14:paraId="524117C9" w14:textId="77777777" w:rsidR="00D31DB9" w:rsidRPr="00AC61CA" w:rsidRDefault="00D31DB9" w:rsidP="00D31DB9">
            <w:pPr>
              <w:pStyle w:val="ListParagraph"/>
              <w:numPr>
                <w:ilvl w:val="0"/>
                <w:numId w:val="2"/>
              </w:numPr>
              <w:spacing w:before="40" w:after="40"/>
              <w:ind w:left="173" w:hanging="173"/>
              <w:contextualSpacing w:val="0"/>
              <w:rPr>
                <w:rFonts w:asciiTheme="majorHAnsi" w:hAnsiTheme="majorHAnsi" w:cstheme="majorHAnsi"/>
                <w:sz w:val="16"/>
                <w:szCs w:val="16"/>
              </w:rPr>
            </w:pPr>
            <w:r w:rsidRPr="00AC61CA">
              <w:rPr>
                <w:rFonts w:asciiTheme="majorHAnsi" w:hAnsiTheme="majorHAnsi" w:cstheme="majorHAnsi"/>
                <w:sz w:val="16"/>
                <w:szCs w:val="16"/>
              </w:rPr>
              <w:t>Support to EO4SDG MOOCs on SDGs (one MOOC per SDG goal)</w:t>
            </w:r>
          </w:p>
        </w:tc>
        <w:tc>
          <w:tcPr>
            <w:tcW w:w="426" w:type="dxa"/>
            <w:shd w:val="clear" w:color="auto" w:fill="B4C6E7" w:themeFill="accent1" w:themeFillTint="66"/>
            <w:vAlign w:val="center"/>
            <w:hideMark/>
          </w:tcPr>
          <w:p w14:paraId="263A671E" w14:textId="77777777" w:rsidR="00D31DB9" w:rsidRPr="002B578C" w:rsidRDefault="00D31DB9" w:rsidP="00D31DB9">
            <w:pPr>
              <w:keepNext/>
              <w:rPr>
                <w:rFonts w:asciiTheme="majorHAnsi" w:hAnsiTheme="majorHAnsi" w:cstheme="majorHAnsi"/>
                <w:color w:val="00B050"/>
                <w:sz w:val="16"/>
                <w:szCs w:val="16"/>
              </w:rPr>
            </w:pPr>
          </w:p>
        </w:tc>
        <w:tc>
          <w:tcPr>
            <w:tcW w:w="425" w:type="dxa"/>
            <w:shd w:val="clear" w:color="auto" w:fill="FFC000"/>
            <w:vAlign w:val="center"/>
            <w:hideMark/>
          </w:tcPr>
          <w:p w14:paraId="2992AF5C" w14:textId="438B0D41" w:rsidR="00D31DB9" w:rsidRPr="002B578C" w:rsidRDefault="00D31DB9" w:rsidP="00D31DB9">
            <w:pPr>
              <w:keepNext/>
              <w:rPr>
                <w:rFonts w:asciiTheme="majorHAnsi" w:hAnsiTheme="majorHAnsi" w:cstheme="majorHAnsi"/>
                <w:color w:val="FFC000"/>
                <w:sz w:val="16"/>
                <w:szCs w:val="16"/>
              </w:rPr>
            </w:pPr>
          </w:p>
        </w:tc>
        <w:tc>
          <w:tcPr>
            <w:tcW w:w="420" w:type="dxa"/>
            <w:shd w:val="clear" w:color="auto" w:fill="FF0000"/>
            <w:vAlign w:val="center"/>
            <w:hideMark/>
          </w:tcPr>
          <w:p w14:paraId="7B5E1E81" w14:textId="705F1FE1" w:rsidR="00D31DB9" w:rsidRPr="00EE0B69" w:rsidRDefault="00D31DB9" w:rsidP="00D31DB9">
            <w:pPr>
              <w:keepNext/>
              <w:rPr>
                <w:rFonts w:asciiTheme="majorHAnsi" w:hAnsiTheme="majorHAnsi" w:cstheme="majorHAnsi"/>
                <w:sz w:val="16"/>
                <w:szCs w:val="16"/>
              </w:rPr>
            </w:pPr>
          </w:p>
        </w:tc>
      </w:tr>
      <w:tr w:rsidR="00D31DB9" w:rsidRPr="00EE0B69" w14:paraId="4C6A9ECE" w14:textId="77777777" w:rsidTr="00EE7187">
        <w:trPr>
          <w:trHeight w:val="340"/>
        </w:trPr>
        <w:tc>
          <w:tcPr>
            <w:tcW w:w="318" w:type="dxa"/>
            <w:vMerge w:val="restart"/>
            <w:shd w:val="clear" w:color="auto" w:fill="D9E2F3" w:themeFill="accent1" w:themeFillTint="33"/>
            <w:vAlign w:val="center"/>
            <w:hideMark/>
          </w:tcPr>
          <w:p w14:paraId="7EA87F36" w14:textId="77777777" w:rsidR="00D31DB9" w:rsidRPr="00EE0B69" w:rsidRDefault="00D31DB9" w:rsidP="00D31DB9">
            <w:pPr>
              <w:keepNext/>
              <w:jc w:val="center"/>
              <w:rPr>
                <w:rFonts w:asciiTheme="majorHAnsi" w:hAnsiTheme="majorHAnsi" w:cstheme="majorHAnsi"/>
                <w:sz w:val="16"/>
                <w:szCs w:val="16"/>
              </w:rPr>
            </w:pPr>
            <w:r w:rsidRPr="00EE0B69">
              <w:rPr>
                <w:rFonts w:asciiTheme="majorHAnsi" w:hAnsiTheme="majorHAnsi" w:cstheme="majorHAnsi"/>
                <w:b/>
                <w:bCs/>
                <w:sz w:val="16"/>
                <w:szCs w:val="16"/>
              </w:rPr>
              <w:t>4</w:t>
            </w:r>
          </w:p>
        </w:tc>
        <w:tc>
          <w:tcPr>
            <w:tcW w:w="1662" w:type="dxa"/>
            <w:vMerge w:val="restart"/>
            <w:shd w:val="clear" w:color="auto" w:fill="D9E2F3" w:themeFill="accent1" w:themeFillTint="33"/>
            <w:vAlign w:val="center"/>
            <w:hideMark/>
          </w:tcPr>
          <w:p w14:paraId="21253281" w14:textId="77777777" w:rsidR="00D31DB9" w:rsidRPr="00EE0B69" w:rsidRDefault="00D31DB9" w:rsidP="00D31DB9">
            <w:pPr>
              <w:keepNext/>
              <w:jc w:val="center"/>
              <w:rPr>
                <w:rFonts w:asciiTheme="majorHAnsi" w:hAnsiTheme="majorHAnsi" w:cstheme="majorHAnsi"/>
                <w:sz w:val="16"/>
                <w:szCs w:val="16"/>
              </w:rPr>
            </w:pPr>
            <w:r w:rsidRPr="00EE0B69">
              <w:rPr>
                <w:rFonts w:asciiTheme="majorHAnsi" w:hAnsiTheme="majorHAnsi" w:cstheme="majorHAnsi"/>
                <w:b/>
                <w:bCs/>
                <w:sz w:val="16"/>
                <w:szCs w:val="16"/>
              </w:rPr>
              <w:t>EO Good Practices Guidance</w:t>
            </w:r>
          </w:p>
        </w:tc>
        <w:tc>
          <w:tcPr>
            <w:tcW w:w="5953" w:type="dxa"/>
            <w:shd w:val="clear" w:color="auto" w:fill="D9E2F3" w:themeFill="accent1" w:themeFillTint="33"/>
            <w:vAlign w:val="center"/>
            <w:hideMark/>
          </w:tcPr>
          <w:p w14:paraId="2B0F4A51" w14:textId="77777777" w:rsidR="00D31DB9" w:rsidRPr="00AC61CA" w:rsidRDefault="00D31DB9" w:rsidP="00D31DB9">
            <w:pPr>
              <w:pStyle w:val="ListParagraph"/>
              <w:numPr>
                <w:ilvl w:val="0"/>
                <w:numId w:val="2"/>
              </w:numPr>
              <w:spacing w:before="40" w:after="40"/>
              <w:ind w:left="173" w:hanging="173"/>
              <w:contextualSpacing w:val="0"/>
              <w:rPr>
                <w:rFonts w:asciiTheme="majorHAnsi" w:hAnsiTheme="majorHAnsi" w:cstheme="majorHAnsi"/>
                <w:sz w:val="16"/>
                <w:szCs w:val="16"/>
              </w:rPr>
            </w:pPr>
            <w:r w:rsidRPr="00AC61CA">
              <w:rPr>
                <w:rFonts w:asciiTheme="majorHAnsi" w:hAnsiTheme="majorHAnsi" w:cstheme="majorHAnsi"/>
                <w:sz w:val="16"/>
                <w:szCs w:val="16"/>
              </w:rPr>
              <w:t>EO Good Practice Guidance for SDG indicators</w:t>
            </w:r>
            <w:r>
              <w:rPr>
                <w:rFonts w:asciiTheme="majorHAnsi" w:hAnsiTheme="majorHAnsi" w:cstheme="majorHAnsi"/>
                <w:sz w:val="16"/>
                <w:szCs w:val="16"/>
              </w:rPr>
              <w:t xml:space="preserve"> </w:t>
            </w:r>
            <w:r w:rsidRPr="00AC61CA">
              <w:rPr>
                <w:rFonts w:asciiTheme="majorHAnsi" w:hAnsiTheme="majorHAnsi" w:cstheme="majorHAnsi"/>
                <w:sz w:val="16"/>
                <w:szCs w:val="16"/>
              </w:rPr>
              <w:t>(one GPG for each SDG indicator)</w:t>
            </w:r>
          </w:p>
        </w:tc>
        <w:tc>
          <w:tcPr>
            <w:tcW w:w="426" w:type="dxa"/>
            <w:shd w:val="clear" w:color="auto" w:fill="D9E2F3" w:themeFill="accent1" w:themeFillTint="33"/>
            <w:vAlign w:val="center"/>
            <w:hideMark/>
          </w:tcPr>
          <w:p w14:paraId="04A2DBE6" w14:textId="77777777" w:rsidR="00D31DB9" w:rsidRPr="002B578C" w:rsidRDefault="00D31DB9" w:rsidP="00D31DB9">
            <w:pPr>
              <w:keepNext/>
              <w:rPr>
                <w:rFonts w:asciiTheme="majorHAnsi" w:hAnsiTheme="majorHAnsi" w:cstheme="majorHAnsi"/>
                <w:color w:val="00B050"/>
                <w:sz w:val="16"/>
                <w:szCs w:val="16"/>
              </w:rPr>
            </w:pPr>
          </w:p>
        </w:tc>
        <w:tc>
          <w:tcPr>
            <w:tcW w:w="425" w:type="dxa"/>
            <w:shd w:val="clear" w:color="auto" w:fill="FFC000"/>
            <w:vAlign w:val="center"/>
            <w:hideMark/>
          </w:tcPr>
          <w:p w14:paraId="76DAAB31" w14:textId="2223694A" w:rsidR="00D31DB9" w:rsidRPr="002B578C" w:rsidRDefault="00D31DB9" w:rsidP="00D31DB9">
            <w:pPr>
              <w:keepNext/>
              <w:rPr>
                <w:rFonts w:asciiTheme="majorHAnsi" w:hAnsiTheme="majorHAnsi" w:cstheme="majorHAnsi"/>
                <w:color w:val="FFC000"/>
                <w:sz w:val="16"/>
                <w:szCs w:val="16"/>
              </w:rPr>
            </w:pPr>
          </w:p>
        </w:tc>
        <w:tc>
          <w:tcPr>
            <w:tcW w:w="420" w:type="dxa"/>
            <w:shd w:val="clear" w:color="auto" w:fill="D9E2F3" w:themeFill="accent1" w:themeFillTint="33"/>
            <w:vAlign w:val="center"/>
            <w:hideMark/>
          </w:tcPr>
          <w:p w14:paraId="3DE6702F" w14:textId="77777777" w:rsidR="00D31DB9" w:rsidRPr="00EE0B69" w:rsidRDefault="00D31DB9" w:rsidP="00D31DB9">
            <w:pPr>
              <w:keepNext/>
              <w:rPr>
                <w:rFonts w:asciiTheme="majorHAnsi" w:hAnsiTheme="majorHAnsi" w:cstheme="majorHAnsi"/>
                <w:sz w:val="16"/>
                <w:szCs w:val="16"/>
              </w:rPr>
            </w:pPr>
          </w:p>
        </w:tc>
      </w:tr>
      <w:tr w:rsidR="00D31DB9" w:rsidRPr="00EE0B69" w14:paraId="276F90AA" w14:textId="77777777" w:rsidTr="00EE7187">
        <w:trPr>
          <w:cnfStyle w:val="000000100000" w:firstRow="0" w:lastRow="0" w:firstColumn="0" w:lastColumn="0" w:oddVBand="0" w:evenVBand="0" w:oddHBand="1" w:evenHBand="0" w:firstRowFirstColumn="0" w:firstRowLastColumn="0" w:lastRowFirstColumn="0" w:lastRowLastColumn="0"/>
          <w:trHeight w:val="340"/>
        </w:trPr>
        <w:tc>
          <w:tcPr>
            <w:tcW w:w="318" w:type="dxa"/>
            <w:vMerge/>
            <w:vAlign w:val="center"/>
            <w:hideMark/>
          </w:tcPr>
          <w:p w14:paraId="315B159C" w14:textId="77777777" w:rsidR="00D31DB9" w:rsidRPr="00EE0B69" w:rsidRDefault="00D31DB9" w:rsidP="00D31DB9">
            <w:pPr>
              <w:keepNext/>
              <w:jc w:val="center"/>
              <w:rPr>
                <w:rFonts w:asciiTheme="majorHAnsi" w:hAnsiTheme="majorHAnsi" w:cstheme="majorHAnsi"/>
                <w:sz w:val="16"/>
                <w:szCs w:val="16"/>
              </w:rPr>
            </w:pPr>
          </w:p>
        </w:tc>
        <w:tc>
          <w:tcPr>
            <w:tcW w:w="1662" w:type="dxa"/>
            <w:vMerge/>
            <w:vAlign w:val="center"/>
            <w:hideMark/>
          </w:tcPr>
          <w:p w14:paraId="0E58D42C" w14:textId="77777777" w:rsidR="00D31DB9" w:rsidRPr="00EE0B69" w:rsidRDefault="00D31DB9" w:rsidP="00D31DB9">
            <w:pPr>
              <w:keepNext/>
              <w:jc w:val="center"/>
              <w:rPr>
                <w:rFonts w:asciiTheme="majorHAnsi" w:hAnsiTheme="majorHAnsi" w:cstheme="majorHAnsi"/>
                <w:sz w:val="16"/>
                <w:szCs w:val="16"/>
              </w:rPr>
            </w:pPr>
          </w:p>
        </w:tc>
        <w:tc>
          <w:tcPr>
            <w:tcW w:w="5953" w:type="dxa"/>
            <w:vAlign w:val="center"/>
            <w:hideMark/>
          </w:tcPr>
          <w:p w14:paraId="00D04EF1" w14:textId="77777777" w:rsidR="00D31DB9" w:rsidRPr="00AC61CA" w:rsidRDefault="00D31DB9" w:rsidP="00D31DB9">
            <w:pPr>
              <w:pStyle w:val="ListParagraph"/>
              <w:numPr>
                <w:ilvl w:val="0"/>
                <w:numId w:val="2"/>
              </w:numPr>
              <w:spacing w:before="40" w:after="40"/>
              <w:ind w:left="173" w:hanging="173"/>
              <w:contextualSpacing w:val="0"/>
              <w:rPr>
                <w:rFonts w:asciiTheme="majorHAnsi" w:hAnsiTheme="majorHAnsi" w:cstheme="majorHAnsi"/>
                <w:sz w:val="16"/>
                <w:szCs w:val="16"/>
              </w:rPr>
            </w:pPr>
            <w:r w:rsidRPr="00AC61CA">
              <w:rPr>
                <w:rFonts w:asciiTheme="majorHAnsi" w:hAnsiTheme="majorHAnsi" w:cstheme="majorHAnsi"/>
                <w:sz w:val="16"/>
                <w:szCs w:val="16"/>
              </w:rPr>
              <w:t>R&amp;D agenda on improved methods for SDG indicators</w:t>
            </w:r>
            <w:r>
              <w:rPr>
                <w:rFonts w:asciiTheme="majorHAnsi" w:hAnsiTheme="majorHAnsi" w:cstheme="majorHAnsi"/>
                <w:sz w:val="16"/>
                <w:szCs w:val="16"/>
              </w:rPr>
              <w:t xml:space="preserve"> </w:t>
            </w:r>
            <w:r w:rsidRPr="00AC61CA">
              <w:rPr>
                <w:rFonts w:asciiTheme="majorHAnsi" w:hAnsiTheme="majorHAnsi" w:cstheme="majorHAnsi"/>
                <w:sz w:val="16"/>
                <w:szCs w:val="16"/>
              </w:rPr>
              <w:t>(one for each SDG indicator)</w:t>
            </w:r>
          </w:p>
        </w:tc>
        <w:tc>
          <w:tcPr>
            <w:tcW w:w="426" w:type="dxa"/>
            <w:shd w:val="clear" w:color="auto" w:fill="00B050"/>
            <w:vAlign w:val="center"/>
            <w:hideMark/>
          </w:tcPr>
          <w:p w14:paraId="52711472" w14:textId="12D8CC54" w:rsidR="00D31DB9" w:rsidRPr="002B578C" w:rsidRDefault="00D31DB9" w:rsidP="00D31DB9">
            <w:pPr>
              <w:keepNext/>
              <w:rPr>
                <w:rFonts w:asciiTheme="majorHAnsi" w:hAnsiTheme="majorHAnsi" w:cstheme="majorHAnsi"/>
                <w:color w:val="00B050"/>
                <w:sz w:val="16"/>
                <w:szCs w:val="16"/>
              </w:rPr>
            </w:pPr>
          </w:p>
        </w:tc>
        <w:tc>
          <w:tcPr>
            <w:tcW w:w="425" w:type="dxa"/>
            <w:vAlign w:val="center"/>
            <w:hideMark/>
          </w:tcPr>
          <w:p w14:paraId="572A294A" w14:textId="77777777" w:rsidR="00D31DB9" w:rsidRPr="002B578C" w:rsidRDefault="00D31DB9" w:rsidP="00D31DB9">
            <w:pPr>
              <w:keepNext/>
              <w:rPr>
                <w:rFonts w:asciiTheme="majorHAnsi" w:hAnsiTheme="majorHAnsi" w:cstheme="majorHAnsi"/>
                <w:color w:val="FFC000"/>
                <w:sz w:val="16"/>
                <w:szCs w:val="16"/>
              </w:rPr>
            </w:pPr>
          </w:p>
        </w:tc>
        <w:tc>
          <w:tcPr>
            <w:tcW w:w="420" w:type="dxa"/>
            <w:vAlign w:val="center"/>
            <w:hideMark/>
          </w:tcPr>
          <w:p w14:paraId="077ED2F4" w14:textId="77777777" w:rsidR="00D31DB9" w:rsidRPr="00EE0B69" w:rsidRDefault="00D31DB9" w:rsidP="00D31DB9">
            <w:pPr>
              <w:keepNext/>
              <w:rPr>
                <w:rFonts w:asciiTheme="majorHAnsi" w:hAnsiTheme="majorHAnsi" w:cstheme="majorHAnsi"/>
                <w:sz w:val="16"/>
                <w:szCs w:val="16"/>
              </w:rPr>
            </w:pPr>
          </w:p>
        </w:tc>
      </w:tr>
      <w:tr w:rsidR="00D31DB9" w:rsidRPr="00EE0B69" w14:paraId="61F436D3" w14:textId="77777777" w:rsidTr="00EE7187">
        <w:trPr>
          <w:trHeight w:val="340"/>
        </w:trPr>
        <w:tc>
          <w:tcPr>
            <w:tcW w:w="318" w:type="dxa"/>
            <w:vMerge w:val="restart"/>
            <w:shd w:val="clear" w:color="auto" w:fill="B4C6E7" w:themeFill="accent1" w:themeFillTint="66"/>
            <w:vAlign w:val="center"/>
            <w:hideMark/>
          </w:tcPr>
          <w:p w14:paraId="7E0DA22B" w14:textId="77777777" w:rsidR="00D31DB9" w:rsidRPr="00EE0B69" w:rsidRDefault="00D31DB9" w:rsidP="00D31DB9">
            <w:pPr>
              <w:keepNext/>
              <w:jc w:val="center"/>
              <w:rPr>
                <w:rFonts w:asciiTheme="majorHAnsi" w:hAnsiTheme="majorHAnsi" w:cstheme="majorHAnsi"/>
                <w:sz w:val="16"/>
                <w:szCs w:val="16"/>
              </w:rPr>
            </w:pPr>
            <w:r w:rsidRPr="00EE0B69">
              <w:rPr>
                <w:rFonts w:asciiTheme="majorHAnsi" w:hAnsiTheme="majorHAnsi" w:cstheme="majorHAnsi"/>
                <w:b/>
                <w:bCs/>
                <w:sz w:val="16"/>
                <w:szCs w:val="16"/>
              </w:rPr>
              <w:t>5</w:t>
            </w:r>
          </w:p>
        </w:tc>
        <w:tc>
          <w:tcPr>
            <w:tcW w:w="1662" w:type="dxa"/>
            <w:vMerge w:val="restart"/>
            <w:shd w:val="clear" w:color="auto" w:fill="B4C6E7" w:themeFill="accent1" w:themeFillTint="66"/>
            <w:vAlign w:val="center"/>
            <w:hideMark/>
          </w:tcPr>
          <w:p w14:paraId="6C1358B5" w14:textId="77777777" w:rsidR="00D31DB9" w:rsidRPr="00EE0B69" w:rsidRDefault="00D31DB9" w:rsidP="00D31DB9">
            <w:pPr>
              <w:keepNext/>
              <w:jc w:val="center"/>
              <w:rPr>
                <w:rFonts w:asciiTheme="majorHAnsi" w:hAnsiTheme="majorHAnsi" w:cstheme="majorHAnsi"/>
                <w:sz w:val="16"/>
                <w:szCs w:val="16"/>
              </w:rPr>
            </w:pPr>
            <w:r w:rsidRPr="00EE0B69">
              <w:rPr>
                <w:rFonts w:asciiTheme="majorHAnsi" w:hAnsiTheme="majorHAnsi" w:cstheme="majorHAnsi"/>
                <w:b/>
                <w:bCs/>
                <w:sz w:val="16"/>
                <w:szCs w:val="16"/>
              </w:rPr>
              <w:t>EO Demonstration Cases</w:t>
            </w:r>
          </w:p>
        </w:tc>
        <w:tc>
          <w:tcPr>
            <w:tcW w:w="5953" w:type="dxa"/>
            <w:shd w:val="clear" w:color="auto" w:fill="B4C6E7" w:themeFill="accent1" w:themeFillTint="66"/>
            <w:vAlign w:val="center"/>
            <w:hideMark/>
          </w:tcPr>
          <w:p w14:paraId="3D3F1928" w14:textId="77777777" w:rsidR="00D31DB9" w:rsidRPr="00AC61CA" w:rsidRDefault="00D31DB9" w:rsidP="00D31DB9">
            <w:pPr>
              <w:pStyle w:val="ListParagraph"/>
              <w:numPr>
                <w:ilvl w:val="0"/>
                <w:numId w:val="2"/>
              </w:numPr>
              <w:spacing w:before="40" w:after="40"/>
              <w:ind w:left="173" w:hanging="173"/>
              <w:contextualSpacing w:val="0"/>
              <w:rPr>
                <w:rFonts w:asciiTheme="majorHAnsi" w:hAnsiTheme="majorHAnsi" w:cstheme="majorHAnsi"/>
                <w:sz w:val="16"/>
                <w:szCs w:val="16"/>
              </w:rPr>
            </w:pPr>
            <w:r w:rsidRPr="00AC61CA">
              <w:rPr>
                <w:rFonts w:asciiTheme="majorHAnsi" w:hAnsiTheme="majorHAnsi" w:cstheme="majorHAnsi"/>
                <w:sz w:val="16"/>
                <w:szCs w:val="16"/>
              </w:rPr>
              <w:t>Collection of EO Demonstration Cases for SDG indicators</w:t>
            </w:r>
            <w:r>
              <w:rPr>
                <w:rFonts w:asciiTheme="majorHAnsi" w:hAnsiTheme="majorHAnsi" w:cstheme="majorHAnsi"/>
                <w:sz w:val="16"/>
                <w:szCs w:val="16"/>
              </w:rPr>
              <w:t xml:space="preserve"> </w:t>
            </w:r>
            <w:r w:rsidRPr="00AC61CA">
              <w:rPr>
                <w:rFonts w:asciiTheme="majorHAnsi" w:hAnsiTheme="majorHAnsi" w:cstheme="majorHAnsi"/>
                <w:sz w:val="16"/>
                <w:szCs w:val="16"/>
              </w:rPr>
              <w:t>(one per SDG indicator)</w:t>
            </w:r>
          </w:p>
        </w:tc>
        <w:tc>
          <w:tcPr>
            <w:tcW w:w="426" w:type="dxa"/>
            <w:shd w:val="clear" w:color="auto" w:fill="B4C6E7" w:themeFill="accent1" w:themeFillTint="66"/>
            <w:vAlign w:val="center"/>
            <w:hideMark/>
          </w:tcPr>
          <w:p w14:paraId="38B4E1AF" w14:textId="77777777" w:rsidR="00D31DB9" w:rsidRPr="002B578C" w:rsidRDefault="00D31DB9" w:rsidP="00D31DB9">
            <w:pPr>
              <w:keepNext/>
              <w:rPr>
                <w:rFonts w:asciiTheme="majorHAnsi" w:hAnsiTheme="majorHAnsi" w:cstheme="majorHAnsi"/>
                <w:color w:val="00B050"/>
                <w:sz w:val="16"/>
                <w:szCs w:val="16"/>
              </w:rPr>
            </w:pPr>
          </w:p>
        </w:tc>
        <w:tc>
          <w:tcPr>
            <w:tcW w:w="425" w:type="dxa"/>
            <w:shd w:val="clear" w:color="auto" w:fill="FFC000"/>
            <w:vAlign w:val="center"/>
            <w:hideMark/>
          </w:tcPr>
          <w:p w14:paraId="0E42BB5D" w14:textId="0D911B81" w:rsidR="00D31DB9" w:rsidRPr="002B578C" w:rsidRDefault="00D31DB9" w:rsidP="00D31DB9">
            <w:pPr>
              <w:keepNext/>
              <w:rPr>
                <w:rFonts w:asciiTheme="majorHAnsi" w:hAnsiTheme="majorHAnsi" w:cstheme="majorHAnsi"/>
                <w:color w:val="FFC000"/>
                <w:sz w:val="16"/>
                <w:szCs w:val="16"/>
              </w:rPr>
            </w:pPr>
          </w:p>
        </w:tc>
        <w:tc>
          <w:tcPr>
            <w:tcW w:w="420" w:type="dxa"/>
            <w:shd w:val="clear" w:color="auto" w:fill="FF0000"/>
            <w:vAlign w:val="center"/>
            <w:hideMark/>
          </w:tcPr>
          <w:p w14:paraId="311A8885" w14:textId="734D1D04" w:rsidR="00D31DB9" w:rsidRPr="00EE0B69" w:rsidRDefault="00D31DB9" w:rsidP="00D31DB9">
            <w:pPr>
              <w:keepNext/>
              <w:rPr>
                <w:rFonts w:asciiTheme="majorHAnsi" w:hAnsiTheme="majorHAnsi" w:cstheme="majorHAnsi"/>
                <w:sz w:val="16"/>
                <w:szCs w:val="16"/>
              </w:rPr>
            </w:pPr>
          </w:p>
        </w:tc>
      </w:tr>
      <w:tr w:rsidR="00D31DB9" w:rsidRPr="00EE0B69" w14:paraId="5F8C2573" w14:textId="77777777" w:rsidTr="00EE7187">
        <w:trPr>
          <w:cnfStyle w:val="000000100000" w:firstRow="0" w:lastRow="0" w:firstColumn="0" w:lastColumn="0" w:oddVBand="0" w:evenVBand="0" w:oddHBand="1" w:evenHBand="0" w:firstRowFirstColumn="0" w:firstRowLastColumn="0" w:lastRowFirstColumn="0" w:lastRowLastColumn="0"/>
          <w:trHeight w:val="340"/>
        </w:trPr>
        <w:tc>
          <w:tcPr>
            <w:tcW w:w="318" w:type="dxa"/>
            <w:vMerge/>
            <w:shd w:val="clear" w:color="auto" w:fill="B4C6E7" w:themeFill="accent1" w:themeFillTint="66"/>
            <w:vAlign w:val="center"/>
            <w:hideMark/>
          </w:tcPr>
          <w:p w14:paraId="70E814B1" w14:textId="77777777" w:rsidR="00D31DB9" w:rsidRPr="00EE0B69" w:rsidRDefault="00D31DB9" w:rsidP="00D31DB9">
            <w:pPr>
              <w:keepNext/>
              <w:jc w:val="center"/>
              <w:rPr>
                <w:rFonts w:asciiTheme="majorHAnsi" w:hAnsiTheme="majorHAnsi" w:cstheme="majorHAnsi"/>
                <w:sz w:val="16"/>
                <w:szCs w:val="16"/>
              </w:rPr>
            </w:pPr>
          </w:p>
        </w:tc>
        <w:tc>
          <w:tcPr>
            <w:tcW w:w="1662" w:type="dxa"/>
            <w:vMerge/>
            <w:shd w:val="clear" w:color="auto" w:fill="B4C6E7" w:themeFill="accent1" w:themeFillTint="66"/>
            <w:vAlign w:val="center"/>
            <w:hideMark/>
          </w:tcPr>
          <w:p w14:paraId="126EB48D" w14:textId="77777777" w:rsidR="00D31DB9" w:rsidRPr="00EE0B69" w:rsidRDefault="00D31DB9" w:rsidP="00D31DB9">
            <w:pPr>
              <w:keepNext/>
              <w:jc w:val="center"/>
              <w:rPr>
                <w:rFonts w:asciiTheme="majorHAnsi" w:hAnsiTheme="majorHAnsi" w:cstheme="majorHAnsi"/>
                <w:sz w:val="16"/>
                <w:szCs w:val="16"/>
              </w:rPr>
            </w:pPr>
          </w:p>
        </w:tc>
        <w:tc>
          <w:tcPr>
            <w:tcW w:w="5953" w:type="dxa"/>
            <w:shd w:val="clear" w:color="auto" w:fill="B4C6E7" w:themeFill="accent1" w:themeFillTint="66"/>
            <w:vAlign w:val="center"/>
            <w:hideMark/>
          </w:tcPr>
          <w:p w14:paraId="3C114E94" w14:textId="77777777" w:rsidR="00D31DB9" w:rsidRPr="00AC61CA" w:rsidRDefault="00D31DB9" w:rsidP="00D31DB9">
            <w:pPr>
              <w:pStyle w:val="ListParagraph"/>
              <w:numPr>
                <w:ilvl w:val="0"/>
                <w:numId w:val="2"/>
              </w:numPr>
              <w:spacing w:before="40" w:after="40"/>
              <w:ind w:left="173" w:hanging="173"/>
              <w:contextualSpacing w:val="0"/>
              <w:rPr>
                <w:rFonts w:asciiTheme="majorHAnsi" w:hAnsiTheme="majorHAnsi" w:cstheme="majorHAnsi"/>
                <w:sz w:val="16"/>
                <w:szCs w:val="16"/>
              </w:rPr>
            </w:pPr>
            <w:r w:rsidRPr="00AC61CA">
              <w:rPr>
                <w:rFonts w:asciiTheme="majorHAnsi" w:hAnsiTheme="majorHAnsi" w:cstheme="majorHAnsi"/>
                <w:sz w:val="16"/>
                <w:szCs w:val="16"/>
              </w:rPr>
              <w:t>Deployment of EO workflows for SDGs on the CEOS Data Cube</w:t>
            </w:r>
          </w:p>
        </w:tc>
        <w:tc>
          <w:tcPr>
            <w:tcW w:w="426" w:type="dxa"/>
            <w:shd w:val="clear" w:color="auto" w:fill="B4C6E7" w:themeFill="accent1" w:themeFillTint="66"/>
            <w:vAlign w:val="center"/>
            <w:hideMark/>
          </w:tcPr>
          <w:p w14:paraId="7F0056EF" w14:textId="77777777" w:rsidR="00D31DB9" w:rsidRPr="00EE0B69" w:rsidRDefault="00D31DB9" w:rsidP="00D31DB9">
            <w:pPr>
              <w:keepNext/>
              <w:rPr>
                <w:rFonts w:asciiTheme="majorHAnsi" w:hAnsiTheme="majorHAnsi" w:cstheme="majorHAnsi"/>
                <w:sz w:val="16"/>
                <w:szCs w:val="16"/>
              </w:rPr>
            </w:pPr>
          </w:p>
        </w:tc>
        <w:tc>
          <w:tcPr>
            <w:tcW w:w="425" w:type="dxa"/>
            <w:shd w:val="clear" w:color="auto" w:fill="FFC000"/>
            <w:vAlign w:val="center"/>
            <w:hideMark/>
          </w:tcPr>
          <w:p w14:paraId="4B14007D" w14:textId="2E1C4508" w:rsidR="00D31DB9" w:rsidRPr="002B578C" w:rsidRDefault="00D31DB9" w:rsidP="00D31DB9">
            <w:pPr>
              <w:keepNext/>
              <w:rPr>
                <w:rFonts w:asciiTheme="majorHAnsi" w:hAnsiTheme="majorHAnsi" w:cstheme="majorHAnsi"/>
                <w:color w:val="FFC000"/>
                <w:sz w:val="16"/>
                <w:szCs w:val="16"/>
              </w:rPr>
            </w:pPr>
          </w:p>
        </w:tc>
        <w:tc>
          <w:tcPr>
            <w:tcW w:w="420" w:type="dxa"/>
            <w:shd w:val="clear" w:color="auto" w:fill="FF0000"/>
            <w:vAlign w:val="center"/>
            <w:hideMark/>
          </w:tcPr>
          <w:p w14:paraId="5963AA61" w14:textId="48B8C43C" w:rsidR="00D31DB9" w:rsidRPr="00EE0B69" w:rsidRDefault="00D31DB9" w:rsidP="00D31DB9">
            <w:pPr>
              <w:keepNext/>
              <w:rPr>
                <w:rFonts w:asciiTheme="majorHAnsi" w:hAnsiTheme="majorHAnsi" w:cstheme="majorHAnsi"/>
                <w:sz w:val="16"/>
                <w:szCs w:val="16"/>
              </w:rPr>
            </w:pPr>
          </w:p>
        </w:tc>
      </w:tr>
      <w:tr w:rsidR="00D31DB9" w:rsidRPr="00EE0B69" w14:paraId="252EC4D0" w14:textId="77777777" w:rsidTr="00EE7187">
        <w:trPr>
          <w:trHeight w:val="340"/>
        </w:trPr>
        <w:tc>
          <w:tcPr>
            <w:tcW w:w="318" w:type="dxa"/>
            <w:shd w:val="clear" w:color="auto" w:fill="D9E2F3" w:themeFill="accent1" w:themeFillTint="33"/>
            <w:vAlign w:val="center"/>
            <w:hideMark/>
          </w:tcPr>
          <w:p w14:paraId="1E85A14B" w14:textId="77777777" w:rsidR="00D31DB9" w:rsidRPr="00EE0B69" w:rsidRDefault="00D31DB9" w:rsidP="00D31DB9">
            <w:pPr>
              <w:keepNext/>
              <w:jc w:val="center"/>
              <w:rPr>
                <w:rFonts w:asciiTheme="majorHAnsi" w:hAnsiTheme="majorHAnsi" w:cstheme="majorHAnsi"/>
                <w:sz w:val="16"/>
                <w:szCs w:val="16"/>
              </w:rPr>
            </w:pPr>
            <w:r w:rsidRPr="00EE0B69">
              <w:rPr>
                <w:rFonts w:asciiTheme="majorHAnsi" w:hAnsiTheme="majorHAnsi" w:cstheme="majorHAnsi"/>
                <w:b/>
                <w:bCs/>
                <w:sz w:val="16"/>
                <w:szCs w:val="16"/>
              </w:rPr>
              <w:t>6</w:t>
            </w:r>
          </w:p>
        </w:tc>
        <w:tc>
          <w:tcPr>
            <w:tcW w:w="1662" w:type="dxa"/>
            <w:shd w:val="clear" w:color="auto" w:fill="D9E2F3" w:themeFill="accent1" w:themeFillTint="33"/>
            <w:vAlign w:val="center"/>
            <w:hideMark/>
          </w:tcPr>
          <w:p w14:paraId="07897F09" w14:textId="77777777" w:rsidR="00D31DB9" w:rsidRPr="00EE0B69" w:rsidRDefault="00D31DB9" w:rsidP="00D31DB9">
            <w:pPr>
              <w:keepNext/>
              <w:jc w:val="center"/>
              <w:rPr>
                <w:rFonts w:asciiTheme="majorHAnsi" w:hAnsiTheme="majorHAnsi" w:cstheme="majorHAnsi"/>
                <w:sz w:val="16"/>
                <w:szCs w:val="16"/>
              </w:rPr>
            </w:pPr>
            <w:r w:rsidRPr="00EE0B69">
              <w:rPr>
                <w:rFonts w:asciiTheme="majorHAnsi" w:hAnsiTheme="majorHAnsi" w:cstheme="majorHAnsi"/>
                <w:b/>
                <w:bCs/>
                <w:sz w:val="16"/>
                <w:szCs w:val="16"/>
              </w:rPr>
              <w:t>EO Quality Standards</w:t>
            </w:r>
          </w:p>
        </w:tc>
        <w:tc>
          <w:tcPr>
            <w:tcW w:w="5953" w:type="dxa"/>
            <w:shd w:val="clear" w:color="auto" w:fill="D9E2F3" w:themeFill="accent1" w:themeFillTint="33"/>
            <w:vAlign w:val="center"/>
            <w:hideMark/>
          </w:tcPr>
          <w:p w14:paraId="40DB2601" w14:textId="38E0A626" w:rsidR="00D31DB9" w:rsidRPr="00AC61CA" w:rsidRDefault="00D31DB9" w:rsidP="00D31DB9">
            <w:pPr>
              <w:pStyle w:val="ListParagraph"/>
              <w:numPr>
                <w:ilvl w:val="0"/>
                <w:numId w:val="2"/>
              </w:numPr>
              <w:spacing w:before="40" w:after="40"/>
              <w:ind w:left="173" w:hanging="173"/>
              <w:contextualSpacing w:val="0"/>
              <w:rPr>
                <w:rFonts w:asciiTheme="majorHAnsi" w:hAnsiTheme="majorHAnsi" w:cstheme="majorHAnsi"/>
                <w:sz w:val="16"/>
                <w:szCs w:val="16"/>
              </w:rPr>
            </w:pPr>
            <w:r w:rsidRPr="00AC61CA">
              <w:rPr>
                <w:rFonts w:asciiTheme="majorHAnsi" w:hAnsiTheme="majorHAnsi" w:cstheme="majorHAnsi"/>
                <w:sz w:val="16"/>
                <w:szCs w:val="16"/>
              </w:rPr>
              <w:t>EO Quality Standards for SDG indicators (one guideline per indicator)</w:t>
            </w:r>
          </w:p>
        </w:tc>
        <w:tc>
          <w:tcPr>
            <w:tcW w:w="426" w:type="dxa"/>
            <w:shd w:val="clear" w:color="auto" w:fill="D9E2F3" w:themeFill="accent1" w:themeFillTint="33"/>
            <w:vAlign w:val="center"/>
            <w:hideMark/>
          </w:tcPr>
          <w:p w14:paraId="324DD4DF" w14:textId="77777777" w:rsidR="00D31DB9" w:rsidRPr="00EE0B69" w:rsidRDefault="00D31DB9" w:rsidP="00D31DB9">
            <w:pPr>
              <w:keepNext/>
              <w:rPr>
                <w:rFonts w:asciiTheme="majorHAnsi" w:hAnsiTheme="majorHAnsi" w:cstheme="majorHAnsi"/>
                <w:sz w:val="16"/>
                <w:szCs w:val="16"/>
              </w:rPr>
            </w:pPr>
          </w:p>
        </w:tc>
        <w:tc>
          <w:tcPr>
            <w:tcW w:w="425" w:type="dxa"/>
            <w:shd w:val="clear" w:color="auto" w:fill="FFC000"/>
            <w:vAlign w:val="center"/>
            <w:hideMark/>
          </w:tcPr>
          <w:p w14:paraId="6EEC470D" w14:textId="004D3CA5" w:rsidR="00D31DB9" w:rsidRPr="002B578C" w:rsidRDefault="00D31DB9" w:rsidP="00D31DB9">
            <w:pPr>
              <w:keepNext/>
              <w:rPr>
                <w:rFonts w:asciiTheme="majorHAnsi" w:hAnsiTheme="majorHAnsi" w:cstheme="majorHAnsi"/>
                <w:color w:val="FFC000"/>
                <w:sz w:val="16"/>
                <w:szCs w:val="16"/>
              </w:rPr>
            </w:pPr>
          </w:p>
        </w:tc>
        <w:tc>
          <w:tcPr>
            <w:tcW w:w="420" w:type="dxa"/>
            <w:shd w:val="clear" w:color="auto" w:fill="D9E2F3" w:themeFill="accent1" w:themeFillTint="33"/>
            <w:vAlign w:val="center"/>
            <w:hideMark/>
          </w:tcPr>
          <w:p w14:paraId="796EA7F8" w14:textId="77777777" w:rsidR="00D31DB9" w:rsidRPr="00EE0B69" w:rsidRDefault="00D31DB9" w:rsidP="00D31DB9">
            <w:pPr>
              <w:keepNext/>
              <w:rPr>
                <w:rFonts w:asciiTheme="majorHAnsi" w:hAnsiTheme="majorHAnsi" w:cstheme="majorHAnsi"/>
                <w:sz w:val="16"/>
                <w:szCs w:val="16"/>
              </w:rPr>
            </w:pPr>
          </w:p>
        </w:tc>
      </w:tr>
    </w:tbl>
    <w:p w14:paraId="5F024A8F" w14:textId="73797B0A" w:rsidR="002B578C" w:rsidRPr="002B578C" w:rsidRDefault="002B578C" w:rsidP="002B578C">
      <w:pPr>
        <w:pStyle w:val="Caption"/>
        <w:jc w:val="center"/>
      </w:pPr>
      <w:r>
        <w:t xml:space="preserve">Table </w:t>
      </w:r>
      <w:r>
        <w:fldChar w:fldCharType="begin"/>
      </w:r>
      <w:r>
        <w:instrText xml:space="preserve"> SEQ Table \* ARABIC </w:instrText>
      </w:r>
      <w:r>
        <w:fldChar w:fldCharType="separate"/>
      </w:r>
      <w:r>
        <w:rPr>
          <w:noProof/>
        </w:rPr>
        <w:t>5</w:t>
      </w:r>
      <w:r>
        <w:fldChar w:fldCharType="end"/>
      </w:r>
      <w:r>
        <w:t xml:space="preserve">: Target Audience </w:t>
      </w:r>
      <w:r w:rsidR="00D31DB9">
        <w:t xml:space="preserve">for </w:t>
      </w:r>
      <w:r>
        <w:t xml:space="preserve">the </w:t>
      </w:r>
      <w:r w:rsidR="00D31DB9">
        <w:t xml:space="preserve">deliverables of the CEOS </w:t>
      </w:r>
      <w:r>
        <w:t>Activit</w:t>
      </w:r>
      <w:r w:rsidR="00D31DB9">
        <w:t>ies on SDGs</w:t>
      </w:r>
      <w:r>
        <w:t xml:space="preserve"> </w:t>
      </w:r>
    </w:p>
    <w:p w14:paraId="205BC764" w14:textId="77777777" w:rsidR="00EE0B69" w:rsidRPr="00CE4963" w:rsidRDefault="00EE0B69" w:rsidP="002B4532">
      <w:pPr>
        <w:spacing w:before="120" w:after="120"/>
        <w:jc w:val="both"/>
        <w:rPr>
          <w:rFonts w:asciiTheme="majorHAnsi" w:hAnsiTheme="majorHAnsi"/>
        </w:rPr>
      </w:pPr>
    </w:p>
    <w:p w14:paraId="720DD090" w14:textId="77777777" w:rsidR="004551F5" w:rsidRPr="001B259A" w:rsidRDefault="004551F5" w:rsidP="002B4532">
      <w:pPr>
        <w:spacing w:before="120" w:after="120"/>
        <w:jc w:val="both"/>
        <w:rPr>
          <w:rFonts w:asciiTheme="majorHAnsi" w:hAnsiTheme="majorHAnsi"/>
        </w:rPr>
      </w:pPr>
    </w:p>
    <w:p w14:paraId="05FDEB66" w14:textId="698FC02A" w:rsidR="00BE1436" w:rsidRPr="00EB5BFB" w:rsidRDefault="002704DB" w:rsidP="003323C6">
      <w:pPr>
        <w:pStyle w:val="Heading1"/>
        <w:spacing w:after="240"/>
        <w:ind w:left="357" w:hanging="357"/>
      </w:pPr>
      <w:bookmarkStart w:id="19" w:name="_Toc19627603"/>
      <w:bookmarkStart w:id="20" w:name="_Toc20947365"/>
      <w:r w:rsidRPr="00EB5BFB">
        <w:lastRenderedPageBreak/>
        <w:t>Work Plan Schedule</w:t>
      </w:r>
      <w:bookmarkEnd w:id="19"/>
      <w:bookmarkEnd w:id="20"/>
      <w:r w:rsidRPr="00EB5BFB">
        <w:t xml:space="preserve"> </w:t>
      </w:r>
    </w:p>
    <w:p w14:paraId="24934568" w14:textId="0358625A" w:rsidR="00304623" w:rsidRPr="001B259A" w:rsidRDefault="00304623" w:rsidP="00BE1436">
      <w:pPr>
        <w:spacing w:before="120"/>
        <w:jc w:val="both"/>
        <w:rPr>
          <w:rFonts w:asciiTheme="majorHAnsi" w:hAnsiTheme="majorHAnsi"/>
          <w:szCs w:val="22"/>
        </w:rPr>
      </w:pPr>
      <w:r w:rsidRPr="001B259A">
        <w:rPr>
          <w:rFonts w:asciiTheme="majorHAnsi" w:hAnsiTheme="majorHAnsi"/>
          <w:szCs w:val="22"/>
        </w:rPr>
        <w:t>The overall planning of the CEOS 20</w:t>
      </w:r>
      <w:r w:rsidR="00856F4E" w:rsidRPr="001B259A">
        <w:rPr>
          <w:rFonts w:asciiTheme="majorHAnsi" w:hAnsiTheme="majorHAnsi"/>
          <w:szCs w:val="22"/>
        </w:rPr>
        <w:t>20</w:t>
      </w:r>
      <w:r w:rsidRPr="001B259A">
        <w:rPr>
          <w:rFonts w:asciiTheme="majorHAnsi" w:hAnsiTheme="majorHAnsi"/>
          <w:szCs w:val="22"/>
        </w:rPr>
        <w:t>-202</w:t>
      </w:r>
      <w:r w:rsidR="00856F4E" w:rsidRPr="001B259A">
        <w:rPr>
          <w:rFonts w:asciiTheme="majorHAnsi" w:hAnsiTheme="majorHAnsi"/>
          <w:szCs w:val="22"/>
        </w:rPr>
        <w:t>1</w:t>
      </w:r>
      <w:r w:rsidRPr="001B259A">
        <w:rPr>
          <w:rFonts w:asciiTheme="majorHAnsi" w:hAnsiTheme="majorHAnsi"/>
          <w:szCs w:val="22"/>
        </w:rPr>
        <w:t xml:space="preserve"> workplan is provided in</w:t>
      </w:r>
      <w:r w:rsidR="004D4C05" w:rsidRPr="001B259A">
        <w:rPr>
          <w:rFonts w:asciiTheme="majorHAnsi" w:hAnsiTheme="majorHAnsi"/>
          <w:szCs w:val="22"/>
        </w:rPr>
        <w:t xml:space="preserve"> </w:t>
      </w:r>
      <w:r w:rsidR="004D4C05" w:rsidRPr="001B259A">
        <w:rPr>
          <w:rFonts w:asciiTheme="majorHAnsi" w:hAnsiTheme="majorHAnsi"/>
          <w:szCs w:val="22"/>
        </w:rPr>
        <w:fldChar w:fldCharType="begin"/>
      </w:r>
      <w:r w:rsidR="004D4C05" w:rsidRPr="001B259A">
        <w:rPr>
          <w:rFonts w:asciiTheme="majorHAnsi" w:hAnsiTheme="majorHAnsi"/>
          <w:szCs w:val="22"/>
        </w:rPr>
        <w:instrText xml:space="preserve"> REF _Ref18061495 \h </w:instrText>
      </w:r>
      <w:r w:rsidR="00EB5BFB" w:rsidRPr="001B259A">
        <w:rPr>
          <w:rFonts w:asciiTheme="majorHAnsi" w:hAnsiTheme="majorHAnsi"/>
          <w:szCs w:val="22"/>
        </w:rPr>
        <w:instrText xml:space="preserve"> \* MERGEFORMAT </w:instrText>
      </w:r>
      <w:r w:rsidR="004D4C05" w:rsidRPr="001B259A">
        <w:rPr>
          <w:rFonts w:asciiTheme="majorHAnsi" w:hAnsiTheme="majorHAnsi"/>
          <w:szCs w:val="22"/>
        </w:rPr>
      </w:r>
      <w:r w:rsidR="004D4C05" w:rsidRPr="001B259A">
        <w:rPr>
          <w:rFonts w:asciiTheme="majorHAnsi" w:hAnsiTheme="majorHAnsi"/>
          <w:szCs w:val="22"/>
        </w:rPr>
        <w:fldChar w:fldCharType="separate"/>
      </w:r>
      <w:r w:rsidR="004D4C05" w:rsidRPr="001B259A">
        <w:rPr>
          <w:rFonts w:asciiTheme="majorHAnsi" w:hAnsiTheme="majorHAnsi"/>
          <w:szCs w:val="22"/>
        </w:rPr>
        <w:t xml:space="preserve">Figure </w:t>
      </w:r>
      <w:r w:rsidR="004D4C05" w:rsidRPr="001B259A">
        <w:rPr>
          <w:rFonts w:asciiTheme="majorHAnsi" w:hAnsiTheme="majorHAnsi"/>
          <w:noProof/>
          <w:szCs w:val="22"/>
        </w:rPr>
        <w:t>2</w:t>
      </w:r>
      <w:r w:rsidR="004D4C05" w:rsidRPr="001B259A">
        <w:rPr>
          <w:rFonts w:asciiTheme="majorHAnsi" w:hAnsiTheme="majorHAnsi"/>
          <w:szCs w:val="22"/>
        </w:rPr>
        <w:fldChar w:fldCharType="end"/>
      </w:r>
      <w:r w:rsidR="004D4C05" w:rsidRPr="001B259A">
        <w:rPr>
          <w:rFonts w:asciiTheme="majorHAnsi" w:hAnsiTheme="majorHAnsi"/>
          <w:szCs w:val="22"/>
        </w:rPr>
        <w:t>.</w:t>
      </w:r>
      <w:r w:rsidRPr="001B259A">
        <w:rPr>
          <w:rFonts w:asciiTheme="majorHAnsi" w:hAnsiTheme="majorHAnsi"/>
          <w:szCs w:val="22"/>
        </w:rPr>
        <w:fldChar w:fldCharType="begin"/>
      </w:r>
      <w:r w:rsidRPr="001B259A">
        <w:rPr>
          <w:rFonts w:asciiTheme="majorHAnsi" w:hAnsiTheme="majorHAnsi"/>
          <w:szCs w:val="22"/>
        </w:rPr>
        <w:instrText xml:space="preserve"> REF _Ref18061495 \h </w:instrText>
      </w:r>
      <w:r w:rsidR="00EB5BFB" w:rsidRPr="001B259A">
        <w:rPr>
          <w:rFonts w:asciiTheme="majorHAnsi" w:hAnsiTheme="majorHAnsi"/>
          <w:szCs w:val="22"/>
        </w:rPr>
        <w:instrText xml:space="preserve"> \* MERGEFORMAT </w:instrText>
      </w:r>
      <w:r w:rsidRPr="001B259A">
        <w:rPr>
          <w:rFonts w:asciiTheme="majorHAnsi" w:hAnsiTheme="majorHAnsi"/>
          <w:szCs w:val="22"/>
        </w:rPr>
      </w:r>
      <w:r w:rsidRPr="001B259A">
        <w:rPr>
          <w:rFonts w:asciiTheme="majorHAnsi" w:hAnsiTheme="majorHAnsi"/>
          <w:szCs w:val="22"/>
        </w:rPr>
        <w:fldChar w:fldCharType="end"/>
      </w:r>
    </w:p>
    <w:p w14:paraId="49E4DA0F" w14:textId="5A536B04" w:rsidR="00C9334A" w:rsidRPr="001B259A" w:rsidRDefault="00C9334A" w:rsidP="00BE1436">
      <w:pPr>
        <w:spacing w:before="120"/>
        <w:jc w:val="both"/>
        <w:rPr>
          <w:rFonts w:asciiTheme="majorHAnsi" w:hAnsiTheme="majorHAnsi"/>
          <w:szCs w:val="22"/>
        </w:rPr>
      </w:pPr>
      <w:r w:rsidRPr="001B259A">
        <w:rPr>
          <w:rFonts w:asciiTheme="majorHAnsi" w:hAnsiTheme="majorHAnsi"/>
          <w:szCs w:val="22"/>
        </w:rPr>
        <w:t xml:space="preserve">The CEOS activities on SDGs will be coordinated by the CEOS SDG AHT until CEOS Plenary 34 (October 2020) and will mainly </w:t>
      </w:r>
      <w:r w:rsidR="0001328F">
        <w:rPr>
          <w:rFonts w:asciiTheme="majorHAnsi" w:hAnsiTheme="majorHAnsi"/>
          <w:szCs w:val="22"/>
        </w:rPr>
        <w:t>focus on</w:t>
      </w:r>
      <w:r w:rsidR="0001328F" w:rsidRPr="001B259A">
        <w:rPr>
          <w:rFonts w:asciiTheme="majorHAnsi" w:hAnsiTheme="majorHAnsi"/>
          <w:szCs w:val="22"/>
        </w:rPr>
        <w:t xml:space="preserve"> </w:t>
      </w:r>
      <w:r w:rsidRPr="001B259A">
        <w:rPr>
          <w:rFonts w:asciiTheme="majorHAnsi" w:hAnsiTheme="majorHAnsi"/>
          <w:szCs w:val="22"/>
        </w:rPr>
        <w:t>the 3 primary indicators (6.6.1</w:t>
      </w:r>
      <w:r w:rsidR="00C24373" w:rsidRPr="001B259A">
        <w:rPr>
          <w:rFonts w:asciiTheme="majorHAnsi" w:hAnsiTheme="majorHAnsi"/>
          <w:szCs w:val="22"/>
        </w:rPr>
        <w:t xml:space="preserve"> on water-related ecosystems</w:t>
      </w:r>
      <w:r w:rsidRPr="001B259A">
        <w:rPr>
          <w:rFonts w:asciiTheme="majorHAnsi" w:hAnsiTheme="majorHAnsi"/>
          <w:szCs w:val="22"/>
        </w:rPr>
        <w:t xml:space="preserve">, 11.3.1 </w:t>
      </w:r>
      <w:r w:rsidR="00C24373" w:rsidRPr="001B259A">
        <w:rPr>
          <w:rFonts w:asciiTheme="majorHAnsi" w:hAnsiTheme="majorHAnsi"/>
          <w:szCs w:val="22"/>
        </w:rPr>
        <w:t xml:space="preserve">on sustainable urbanization </w:t>
      </w:r>
      <w:r w:rsidRPr="001B259A">
        <w:rPr>
          <w:rFonts w:asciiTheme="majorHAnsi" w:hAnsiTheme="majorHAnsi"/>
          <w:szCs w:val="22"/>
        </w:rPr>
        <w:t>and 15.3.1</w:t>
      </w:r>
      <w:r w:rsidR="00C24373" w:rsidRPr="001B259A">
        <w:rPr>
          <w:rFonts w:asciiTheme="majorHAnsi" w:hAnsiTheme="majorHAnsi"/>
          <w:szCs w:val="22"/>
        </w:rPr>
        <w:t xml:space="preserve"> on land degradation</w:t>
      </w:r>
      <w:r w:rsidRPr="001B259A">
        <w:rPr>
          <w:rFonts w:asciiTheme="majorHAnsi" w:hAnsiTheme="majorHAnsi"/>
          <w:szCs w:val="22"/>
        </w:rPr>
        <w:t xml:space="preserve">). Only the first activity line (satellite data requirements) will also address the data requirements of other SDG indicators (starting at SIT 35 and only for SDG 2.4.1 </w:t>
      </w:r>
      <w:r w:rsidR="00C24373" w:rsidRPr="001B259A">
        <w:rPr>
          <w:rFonts w:asciiTheme="majorHAnsi" w:hAnsiTheme="majorHAnsi"/>
          <w:szCs w:val="22"/>
        </w:rPr>
        <w:t xml:space="preserve">on sustainable agriculture </w:t>
      </w:r>
      <w:r w:rsidRPr="001B259A">
        <w:rPr>
          <w:rFonts w:asciiTheme="majorHAnsi" w:hAnsiTheme="majorHAnsi"/>
          <w:szCs w:val="22"/>
        </w:rPr>
        <w:t xml:space="preserve">and </w:t>
      </w:r>
      <w:r w:rsidR="00065C8A">
        <w:rPr>
          <w:rFonts w:asciiTheme="majorHAnsi" w:hAnsiTheme="majorHAnsi"/>
          <w:szCs w:val="22"/>
        </w:rPr>
        <w:t xml:space="preserve">SDG </w:t>
      </w:r>
      <w:r w:rsidRPr="001B259A">
        <w:rPr>
          <w:rFonts w:asciiTheme="majorHAnsi" w:hAnsiTheme="majorHAnsi"/>
          <w:szCs w:val="22"/>
        </w:rPr>
        <w:t>14.1.1</w:t>
      </w:r>
      <w:r w:rsidR="00C24373" w:rsidRPr="001B259A">
        <w:rPr>
          <w:rFonts w:asciiTheme="majorHAnsi" w:hAnsiTheme="majorHAnsi"/>
          <w:szCs w:val="22"/>
        </w:rPr>
        <w:t xml:space="preserve"> on coastal eutrophication</w:t>
      </w:r>
      <w:r w:rsidRPr="001B259A">
        <w:rPr>
          <w:rFonts w:asciiTheme="majorHAnsi" w:hAnsiTheme="majorHAnsi"/>
          <w:szCs w:val="22"/>
        </w:rPr>
        <w:t>).</w:t>
      </w:r>
      <w:r w:rsidR="002704DB" w:rsidRPr="001B259A">
        <w:rPr>
          <w:rFonts w:asciiTheme="majorHAnsi" w:hAnsiTheme="majorHAnsi"/>
          <w:szCs w:val="22"/>
        </w:rPr>
        <w:t xml:space="preserve"> </w:t>
      </w:r>
    </w:p>
    <w:p w14:paraId="026B307F" w14:textId="5EB42B5A" w:rsidR="004D4C05" w:rsidRPr="001B259A" w:rsidRDefault="004D4C05" w:rsidP="00BE1436">
      <w:pPr>
        <w:spacing w:before="120"/>
        <w:jc w:val="both"/>
        <w:rPr>
          <w:rFonts w:asciiTheme="majorHAnsi" w:hAnsiTheme="majorHAnsi"/>
          <w:szCs w:val="22"/>
        </w:rPr>
      </w:pPr>
      <w:r w:rsidRPr="001B259A">
        <w:rPr>
          <w:rFonts w:asciiTheme="majorHAnsi" w:hAnsiTheme="majorHAnsi"/>
          <w:szCs w:val="22"/>
        </w:rPr>
        <w:t xml:space="preserve">All activities will be executed with the support of the CEOS bodies (VCs, WGs and SEO) as indicated in </w:t>
      </w:r>
      <w:r w:rsidRPr="001B259A">
        <w:rPr>
          <w:rFonts w:asciiTheme="majorHAnsi" w:hAnsiTheme="majorHAnsi"/>
          <w:szCs w:val="22"/>
        </w:rPr>
        <w:fldChar w:fldCharType="begin"/>
      </w:r>
      <w:r w:rsidRPr="001B259A">
        <w:rPr>
          <w:rFonts w:asciiTheme="majorHAnsi" w:hAnsiTheme="majorHAnsi"/>
          <w:szCs w:val="22"/>
        </w:rPr>
        <w:instrText xml:space="preserve"> REF _Ref18256459 \h  \* MERGEFORMAT </w:instrText>
      </w:r>
      <w:r w:rsidRPr="001B259A">
        <w:rPr>
          <w:rFonts w:asciiTheme="majorHAnsi" w:hAnsiTheme="majorHAnsi"/>
          <w:szCs w:val="22"/>
        </w:rPr>
      </w:r>
      <w:r w:rsidRPr="001B259A">
        <w:rPr>
          <w:rFonts w:asciiTheme="majorHAnsi" w:hAnsiTheme="majorHAnsi"/>
          <w:szCs w:val="22"/>
        </w:rPr>
        <w:fldChar w:fldCharType="separate"/>
      </w:r>
      <w:r w:rsidRPr="001B259A">
        <w:rPr>
          <w:rFonts w:asciiTheme="majorHAnsi" w:hAnsiTheme="majorHAnsi" w:cstheme="majorHAnsi"/>
          <w:szCs w:val="22"/>
        </w:rPr>
        <w:t xml:space="preserve">Table </w:t>
      </w:r>
      <w:r w:rsidRPr="001B259A">
        <w:rPr>
          <w:rFonts w:asciiTheme="majorHAnsi" w:hAnsiTheme="majorHAnsi" w:cstheme="majorHAnsi"/>
          <w:noProof/>
          <w:szCs w:val="22"/>
        </w:rPr>
        <w:t>4</w:t>
      </w:r>
      <w:r w:rsidRPr="001B259A">
        <w:rPr>
          <w:rFonts w:asciiTheme="majorHAnsi" w:hAnsiTheme="majorHAnsi"/>
          <w:szCs w:val="22"/>
        </w:rPr>
        <w:fldChar w:fldCharType="end"/>
      </w:r>
      <w:r w:rsidRPr="001B259A">
        <w:rPr>
          <w:rFonts w:asciiTheme="majorHAnsi" w:hAnsiTheme="majorHAnsi"/>
          <w:szCs w:val="22"/>
        </w:rPr>
        <w:t xml:space="preserve">. Stronger links, consultations and joined workshops/ meetings with LSI-VC, SEO and identified WGs will be necessary.  </w:t>
      </w:r>
    </w:p>
    <w:p w14:paraId="214AF608" w14:textId="63A52C11" w:rsidR="00613AA8" w:rsidRPr="001B259A" w:rsidRDefault="00E50179" w:rsidP="00BE1436">
      <w:pPr>
        <w:spacing w:before="120"/>
        <w:jc w:val="both"/>
        <w:rPr>
          <w:rFonts w:asciiTheme="majorHAnsi" w:hAnsiTheme="majorHAnsi"/>
          <w:szCs w:val="22"/>
        </w:rPr>
      </w:pPr>
      <w:r w:rsidRPr="001B259A">
        <w:rPr>
          <w:rFonts w:asciiTheme="majorHAnsi" w:hAnsiTheme="majorHAnsi"/>
          <w:szCs w:val="22"/>
        </w:rPr>
        <w:t xml:space="preserve">During </w:t>
      </w:r>
      <w:r w:rsidR="00304623" w:rsidRPr="001B259A">
        <w:rPr>
          <w:rFonts w:asciiTheme="majorHAnsi" w:hAnsiTheme="majorHAnsi"/>
          <w:szCs w:val="22"/>
        </w:rPr>
        <w:t>2019 Q4</w:t>
      </w:r>
      <w:r w:rsidR="00D44D72" w:rsidRPr="001B259A">
        <w:rPr>
          <w:rFonts w:asciiTheme="majorHAnsi" w:hAnsiTheme="majorHAnsi"/>
          <w:szCs w:val="22"/>
        </w:rPr>
        <w:t>,</w:t>
      </w:r>
      <w:r w:rsidR="00C9334A" w:rsidRPr="001B259A">
        <w:rPr>
          <w:rFonts w:asciiTheme="majorHAnsi" w:hAnsiTheme="majorHAnsi"/>
          <w:szCs w:val="22"/>
        </w:rPr>
        <w:t xml:space="preserve"> until CEOS 33 Plenary</w:t>
      </w:r>
      <w:r w:rsidRPr="001B259A">
        <w:rPr>
          <w:rFonts w:asciiTheme="majorHAnsi" w:hAnsiTheme="majorHAnsi"/>
          <w:szCs w:val="22"/>
        </w:rPr>
        <w:t>, the CEOS AHT on SDGs</w:t>
      </w:r>
      <w:r w:rsidR="00BE1436" w:rsidRPr="001B259A">
        <w:rPr>
          <w:rFonts w:asciiTheme="majorHAnsi" w:hAnsiTheme="majorHAnsi"/>
          <w:szCs w:val="22"/>
        </w:rPr>
        <w:t xml:space="preserve"> </w:t>
      </w:r>
      <w:r w:rsidR="00C9334A" w:rsidRPr="001B259A">
        <w:rPr>
          <w:rFonts w:asciiTheme="majorHAnsi" w:hAnsiTheme="majorHAnsi"/>
          <w:szCs w:val="22"/>
        </w:rPr>
        <w:t>will:</w:t>
      </w:r>
      <w:r w:rsidRPr="001B259A">
        <w:rPr>
          <w:rFonts w:asciiTheme="majorHAnsi" w:hAnsiTheme="majorHAnsi"/>
          <w:szCs w:val="22"/>
        </w:rPr>
        <w:t xml:space="preserve"> </w:t>
      </w:r>
    </w:p>
    <w:p w14:paraId="5419967E" w14:textId="2DA09875" w:rsidR="00304623" w:rsidRPr="001B259A" w:rsidRDefault="00C46D2E" w:rsidP="00065C8A">
      <w:pPr>
        <w:pStyle w:val="ListParagraph"/>
        <w:numPr>
          <w:ilvl w:val="0"/>
          <w:numId w:val="5"/>
        </w:numPr>
        <w:spacing w:before="120"/>
        <w:ind w:left="357" w:hanging="357"/>
        <w:contextualSpacing w:val="0"/>
        <w:jc w:val="both"/>
        <w:rPr>
          <w:rFonts w:asciiTheme="majorHAnsi" w:hAnsiTheme="majorHAnsi"/>
          <w:szCs w:val="22"/>
        </w:rPr>
      </w:pPr>
      <w:r>
        <w:rPr>
          <w:rFonts w:asciiTheme="majorHAnsi" w:hAnsiTheme="majorHAnsi"/>
          <w:szCs w:val="22"/>
        </w:rPr>
        <w:t>Produce</w:t>
      </w:r>
      <w:r w:rsidRPr="001B259A">
        <w:rPr>
          <w:rFonts w:asciiTheme="majorHAnsi" w:hAnsiTheme="majorHAnsi"/>
          <w:szCs w:val="22"/>
        </w:rPr>
        <w:t xml:space="preserve"> </w:t>
      </w:r>
      <w:r w:rsidR="00304623" w:rsidRPr="001B259A">
        <w:rPr>
          <w:rFonts w:asciiTheme="majorHAnsi" w:hAnsiTheme="majorHAnsi"/>
          <w:szCs w:val="22"/>
        </w:rPr>
        <w:t xml:space="preserve">Satellite Data Requirement </w:t>
      </w:r>
      <w:r w:rsidR="0001328F">
        <w:rPr>
          <w:rFonts w:asciiTheme="majorHAnsi" w:hAnsiTheme="majorHAnsi"/>
          <w:szCs w:val="22"/>
        </w:rPr>
        <w:t xml:space="preserve">Draft </w:t>
      </w:r>
      <w:r w:rsidRPr="001B259A">
        <w:rPr>
          <w:rFonts w:asciiTheme="majorHAnsi" w:hAnsiTheme="majorHAnsi"/>
          <w:szCs w:val="22"/>
        </w:rPr>
        <w:t>Table</w:t>
      </w:r>
      <w:r>
        <w:rPr>
          <w:rFonts w:asciiTheme="majorHAnsi" w:hAnsiTheme="majorHAnsi"/>
          <w:szCs w:val="22"/>
        </w:rPr>
        <w:t xml:space="preserve">s </w:t>
      </w:r>
      <w:r w:rsidR="00304623" w:rsidRPr="001B259A">
        <w:rPr>
          <w:rFonts w:asciiTheme="majorHAnsi" w:hAnsiTheme="majorHAnsi"/>
          <w:szCs w:val="22"/>
        </w:rPr>
        <w:t xml:space="preserve">for the 3 </w:t>
      </w:r>
      <w:r w:rsidR="00613AA8" w:rsidRPr="001B259A">
        <w:rPr>
          <w:rFonts w:asciiTheme="majorHAnsi" w:hAnsiTheme="majorHAnsi"/>
          <w:szCs w:val="22"/>
        </w:rPr>
        <w:t>priority</w:t>
      </w:r>
      <w:r w:rsidR="00304623" w:rsidRPr="001B259A">
        <w:rPr>
          <w:rFonts w:asciiTheme="majorHAnsi" w:hAnsiTheme="majorHAnsi"/>
          <w:szCs w:val="22"/>
        </w:rPr>
        <w:t xml:space="preserve"> indicators (</w:t>
      </w:r>
      <w:r w:rsidR="00304623" w:rsidRPr="001B259A">
        <w:rPr>
          <w:rFonts w:asciiTheme="majorHAnsi" w:hAnsiTheme="majorHAnsi"/>
          <w:i/>
          <w:szCs w:val="22"/>
        </w:rPr>
        <w:t>action SDG-5 from the 20</w:t>
      </w:r>
      <w:r w:rsidR="00856F4E" w:rsidRPr="001B259A">
        <w:rPr>
          <w:rFonts w:asciiTheme="majorHAnsi" w:hAnsiTheme="majorHAnsi"/>
          <w:i/>
          <w:szCs w:val="22"/>
        </w:rPr>
        <w:t>20</w:t>
      </w:r>
      <w:r w:rsidR="00304623" w:rsidRPr="001B259A">
        <w:rPr>
          <w:rFonts w:asciiTheme="majorHAnsi" w:hAnsiTheme="majorHAnsi"/>
          <w:i/>
          <w:szCs w:val="22"/>
        </w:rPr>
        <w:t>-2021 workplan</w:t>
      </w:r>
      <w:r w:rsidR="00304623" w:rsidRPr="001B259A">
        <w:rPr>
          <w:rFonts w:asciiTheme="majorHAnsi" w:hAnsiTheme="majorHAnsi"/>
          <w:szCs w:val="22"/>
        </w:rPr>
        <w:t xml:space="preserve">), </w:t>
      </w:r>
      <w:r w:rsidR="00E071A5" w:rsidRPr="001B259A">
        <w:rPr>
          <w:rFonts w:asciiTheme="majorHAnsi" w:hAnsiTheme="majorHAnsi"/>
          <w:szCs w:val="22"/>
        </w:rPr>
        <w:t>which</w:t>
      </w:r>
      <w:r w:rsidR="00304623" w:rsidRPr="001B259A">
        <w:rPr>
          <w:rFonts w:asciiTheme="majorHAnsi" w:hAnsiTheme="majorHAnsi"/>
          <w:szCs w:val="22"/>
        </w:rPr>
        <w:t xml:space="preserve"> will constitute the baseline for the </w:t>
      </w:r>
      <w:r w:rsidR="00613AA8" w:rsidRPr="001B259A">
        <w:rPr>
          <w:rFonts w:asciiTheme="majorHAnsi" w:hAnsiTheme="majorHAnsi"/>
          <w:szCs w:val="22"/>
        </w:rPr>
        <w:t xml:space="preserve">Indicator </w:t>
      </w:r>
      <w:r w:rsidR="00304623" w:rsidRPr="001B259A">
        <w:rPr>
          <w:rFonts w:asciiTheme="majorHAnsi" w:hAnsiTheme="majorHAnsi"/>
          <w:szCs w:val="22"/>
        </w:rPr>
        <w:t>TN on the Satellite Data Requirements</w:t>
      </w:r>
      <w:r w:rsidR="00C9334A" w:rsidRPr="001B259A">
        <w:rPr>
          <w:rFonts w:asciiTheme="majorHAnsi" w:hAnsiTheme="majorHAnsi"/>
          <w:szCs w:val="22"/>
        </w:rPr>
        <w:t xml:space="preserve"> that the AHT will prepare in 2020 Q1</w:t>
      </w:r>
      <w:r w:rsidR="00304623" w:rsidRPr="001B259A">
        <w:rPr>
          <w:rFonts w:asciiTheme="majorHAnsi" w:hAnsiTheme="majorHAnsi"/>
          <w:szCs w:val="22"/>
        </w:rPr>
        <w:t xml:space="preserve">. </w:t>
      </w:r>
    </w:p>
    <w:p w14:paraId="23E8EEDA" w14:textId="3F671D06" w:rsidR="00613AA8" w:rsidRPr="001B259A" w:rsidRDefault="00C9334A" w:rsidP="00065C8A">
      <w:pPr>
        <w:pStyle w:val="ListParagraph"/>
        <w:numPr>
          <w:ilvl w:val="0"/>
          <w:numId w:val="5"/>
        </w:numPr>
        <w:spacing w:before="120"/>
        <w:ind w:left="357" w:hanging="357"/>
        <w:contextualSpacing w:val="0"/>
        <w:jc w:val="both"/>
        <w:rPr>
          <w:rFonts w:asciiTheme="majorHAnsi" w:hAnsiTheme="majorHAnsi"/>
          <w:szCs w:val="22"/>
        </w:rPr>
      </w:pPr>
      <w:r w:rsidRPr="001B259A">
        <w:rPr>
          <w:rFonts w:asciiTheme="majorHAnsi" w:hAnsiTheme="majorHAnsi"/>
          <w:szCs w:val="22"/>
        </w:rPr>
        <w:t>D</w:t>
      </w:r>
      <w:r w:rsidR="00613AA8" w:rsidRPr="001B259A">
        <w:rPr>
          <w:rFonts w:asciiTheme="majorHAnsi" w:hAnsiTheme="majorHAnsi"/>
          <w:szCs w:val="22"/>
        </w:rPr>
        <w:t xml:space="preserve">emonstrate CEOS Data Cube algorithms starting with SDG </w:t>
      </w:r>
      <w:r w:rsidR="00C46D2E">
        <w:rPr>
          <w:rFonts w:asciiTheme="majorHAnsi" w:hAnsiTheme="majorHAnsi"/>
          <w:szCs w:val="22"/>
        </w:rPr>
        <w:t>6</w:t>
      </w:r>
      <w:r w:rsidR="00613AA8" w:rsidRPr="001B259A">
        <w:rPr>
          <w:rFonts w:asciiTheme="majorHAnsi" w:hAnsiTheme="majorHAnsi"/>
          <w:szCs w:val="22"/>
        </w:rPr>
        <w:t>.</w:t>
      </w:r>
      <w:r w:rsidR="00C46D2E">
        <w:rPr>
          <w:rFonts w:asciiTheme="majorHAnsi" w:hAnsiTheme="majorHAnsi"/>
          <w:szCs w:val="22"/>
        </w:rPr>
        <w:t>6</w:t>
      </w:r>
      <w:r w:rsidR="00613AA8" w:rsidRPr="001B259A">
        <w:rPr>
          <w:rFonts w:asciiTheme="majorHAnsi" w:hAnsiTheme="majorHAnsi"/>
          <w:szCs w:val="22"/>
        </w:rPr>
        <w:t>.1 (</w:t>
      </w:r>
      <w:r w:rsidR="00613AA8" w:rsidRPr="001B259A">
        <w:rPr>
          <w:rFonts w:asciiTheme="majorHAnsi" w:hAnsiTheme="majorHAnsi"/>
          <w:i/>
          <w:szCs w:val="22"/>
        </w:rPr>
        <w:t>action SDG -6 from 20</w:t>
      </w:r>
      <w:r w:rsidR="00856F4E" w:rsidRPr="001B259A">
        <w:rPr>
          <w:rFonts w:asciiTheme="majorHAnsi" w:hAnsiTheme="majorHAnsi"/>
          <w:i/>
          <w:szCs w:val="22"/>
        </w:rPr>
        <w:t>20</w:t>
      </w:r>
      <w:r w:rsidR="00613AA8" w:rsidRPr="001B259A">
        <w:rPr>
          <w:rFonts w:asciiTheme="majorHAnsi" w:hAnsiTheme="majorHAnsi"/>
          <w:i/>
          <w:szCs w:val="22"/>
        </w:rPr>
        <w:t>-2021 workplan</w:t>
      </w:r>
      <w:r w:rsidR="00613AA8" w:rsidRPr="001B259A">
        <w:rPr>
          <w:rFonts w:asciiTheme="majorHAnsi" w:hAnsiTheme="majorHAnsi"/>
          <w:szCs w:val="22"/>
        </w:rPr>
        <w:t xml:space="preserve">) and collect feedback from statistical agencies and other </w:t>
      </w:r>
      <w:r w:rsidR="00E071A5" w:rsidRPr="001B259A">
        <w:rPr>
          <w:rFonts w:asciiTheme="majorHAnsi" w:hAnsiTheme="majorHAnsi"/>
          <w:szCs w:val="22"/>
        </w:rPr>
        <w:t xml:space="preserve">SDG </w:t>
      </w:r>
      <w:r w:rsidR="00613AA8" w:rsidRPr="001B259A">
        <w:rPr>
          <w:rFonts w:asciiTheme="majorHAnsi" w:hAnsiTheme="majorHAnsi"/>
          <w:szCs w:val="22"/>
        </w:rPr>
        <w:t>stakeholders (line ministries</w:t>
      </w:r>
      <w:r w:rsidR="00E071A5" w:rsidRPr="001B259A">
        <w:rPr>
          <w:rFonts w:asciiTheme="majorHAnsi" w:hAnsiTheme="majorHAnsi"/>
          <w:szCs w:val="22"/>
        </w:rPr>
        <w:t xml:space="preserve"> of the pilot countries</w:t>
      </w:r>
      <w:r w:rsidR="00613AA8" w:rsidRPr="001B259A">
        <w:rPr>
          <w:rFonts w:asciiTheme="majorHAnsi" w:hAnsiTheme="majorHAnsi"/>
          <w:szCs w:val="22"/>
        </w:rPr>
        <w:t>).</w:t>
      </w:r>
    </w:p>
    <w:p w14:paraId="542DB2D1" w14:textId="4F4FBAA0" w:rsidR="00613AA8" w:rsidRPr="001B259A" w:rsidRDefault="00613AA8" w:rsidP="00065C8A">
      <w:pPr>
        <w:pStyle w:val="ListParagraph"/>
        <w:numPr>
          <w:ilvl w:val="0"/>
          <w:numId w:val="5"/>
        </w:numPr>
        <w:spacing w:before="120"/>
        <w:ind w:left="357" w:hanging="357"/>
        <w:contextualSpacing w:val="0"/>
        <w:jc w:val="both"/>
        <w:rPr>
          <w:rFonts w:asciiTheme="majorHAnsi" w:hAnsiTheme="majorHAnsi"/>
          <w:szCs w:val="22"/>
        </w:rPr>
      </w:pPr>
      <w:r w:rsidRPr="001B259A">
        <w:rPr>
          <w:rFonts w:asciiTheme="majorHAnsi" w:hAnsiTheme="majorHAnsi"/>
          <w:szCs w:val="22"/>
        </w:rPr>
        <w:t>Continue the discussion with WGISS on the conceptual design of the CEOS Community Portal SDGs (for discovery of and access to satellite ARD and EO data sets.)</w:t>
      </w:r>
    </w:p>
    <w:p w14:paraId="5C09FB25" w14:textId="77777777" w:rsidR="00065C8A" w:rsidRDefault="00C9334A" w:rsidP="00BE1436">
      <w:pPr>
        <w:spacing w:before="120"/>
        <w:jc w:val="both"/>
        <w:rPr>
          <w:rFonts w:asciiTheme="majorHAnsi" w:hAnsiTheme="majorHAnsi"/>
          <w:szCs w:val="22"/>
        </w:rPr>
      </w:pPr>
      <w:r w:rsidRPr="001B259A">
        <w:rPr>
          <w:rFonts w:asciiTheme="majorHAnsi" w:hAnsiTheme="majorHAnsi"/>
          <w:szCs w:val="22"/>
        </w:rPr>
        <w:t>After CEOS 33 Plenary</w:t>
      </w:r>
      <w:r w:rsidR="002704DB" w:rsidRPr="001B259A">
        <w:rPr>
          <w:rFonts w:asciiTheme="majorHAnsi" w:hAnsiTheme="majorHAnsi"/>
          <w:szCs w:val="22"/>
        </w:rPr>
        <w:t xml:space="preserve"> (2020 Q1)</w:t>
      </w:r>
      <w:r w:rsidRPr="001B259A">
        <w:rPr>
          <w:rFonts w:asciiTheme="majorHAnsi" w:hAnsiTheme="majorHAnsi"/>
          <w:szCs w:val="22"/>
        </w:rPr>
        <w:t>, the SDG AHT will start preparing the other CEOS activities on SDGs and present the</w:t>
      </w:r>
      <w:r w:rsidR="00E071A5" w:rsidRPr="001B259A">
        <w:rPr>
          <w:rFonts w:asciiTheme="majorHAnsi" w:hAnsiTheme="majorHAnsi"/>
          <w:szCs w:val="22"/>
        </w:rPr>
        <w:t xml:space="preserve"> respective</w:t>
      </w:r>
      <w:r w:rsidRPr="001B259A">
        <w:rPr>
          <w:rFonts w:asciiTheme="majorHAnsi" w:hAnsiTheme="majorHAnsi"/>
          <w:szCs w:val="22"/>
        </w:rPr>
        <w:t xml:space="preserve"> approaches at SIT 35. This includes the </w:t>
      </w:r>
      <w:r w:rsidR="002704DB" w:rsidRPr="001B259A">
        <w:rPr>
          <w:rFonts w:asciiTheme="majorHAnsi" w:hAnsiTheme="majorHAnsi"/>
          <w:szCs w:val="22"/>
        </w:rPr>
        <w:t>specification of</w:t>
      </w:r>
      <w:r w:rsidRPr="001B259A">
        <w:rPr>
          <w:rFonts w:asciiTheme="majorHAnsi" w:hAnsiTheme="majorHAnsi"/>
          <w:szCs w:val="22"/>
        </w:rPr>
        <w:t xml:space="preserve"> the TN on enabling infrastructures (in collaboration with WGISS and SEO), the organization of Capacity Building webinars </w:t>
      </w:r>
      <w:r w:rsidR="006B6611" w:rsidRPr="001B259A">
        <w:rPr>
          <w:rFonts w:asciiTheme="majorHAnsi" w:hAnsiTheme="majorHAnsi"/>
          <w:szCs w:val="22"/>
        </w:rPr>
        <w:t>on advanced satellite-based methodologies for SDG indicators</w:t>
      </w:r>
      <w:r w:rsidRPr="001B259A">
        <w:rPr>
          <w:rFonts w:asciiTheme="majorHAnsi" w:hAnsiTheme="majorHAnsi"/>
          <w:szCs w:val="22"/>
        </w:rPr>
        <w:t xml:space="preserve"> </w:t>
      </w:r>
      <w:r w:rsidR="006B6611" w:rsidRPr="001B259A">
        <w:rPr>
          <w:rFonts w:asciiTheme="majorHAnsi" w:hAnsiTheme="majorHAnsi"/>
          <w:szCs w:val="22"/>
        </w:rPr>
        <w:t xml:space="preserve">(in collaboration with </w:t>
      </w:r>
      <w:proofErr w:type="spellStart"/>
      <w:r w:rsidR="006B6611" w:rsidRPr="001B259A">
        <w:rPr>
          <w:rFonts w:asciiTheme="majorHAnsi" w:hAnsiTheme="majorHAnsi"/>
          <w:szCs w:val="22"/>
        </w:rPr>
        <w:t>WGCapD</w:t>
      </w:r>
      <w:proofErr w:type="spellEnd"/>
      <w:r w:rsidR="006B6611" w:rsidRPr="001B259A">
        <w:rPr>
          <w:rFonts w:asciiTheme="majorHAnsi" w:hAnsiTheme="majorHAnsi"/>
          <w:szCs w:val="22"/>
        </w:rPr>
        <w:t>)</w:t>
      </w:r>
      <w:r w:rsidR="002704DB" w:rsidRPr="001B259A">
        <w:rPr>
          <w:rFonts w:asciiTheme="majorHAnsi" w:hAnsiTheme="majorHAnsi"/>
          <w:szCs w:val="22"/>
        </w:rPr>
        <w:t xml:space="preserve">, the specification of the R&amp;D agenda on improved </w:t>
      </w:r>
      <w:r w:rsidR="00E071A5" w:rsidRPr="001B259A">
        <w:rPr>
          <w:rFonts w:asciiTheme="majorHAnsi" w:hAnsiTheme="majorHAnsi"/>
          <w:szCs w:val="22"/>
        </w:rPr>
        <w:t xml:space="preserve">EO </w:t>
      </w:r>
      <w:r w:rsidR="002704DB" w:rsidRPr="001B259A">
        <w:rPr>
          <w:rFonts w:asciiTheme="majorHAnsi" w:hAnsiTheme="majorHAnsi"/>
          <w:szCs w:val="22"/>
        </w:rPr>
        <w:t>methods, the approach to the development of Good Practice</w:t>
      </w:r>
      <w:r w:rsidR="00E071A5" w:rsidRPr="001B259A">
        <w:rPr>
          <w:rFonts w:asciiTheme="majorHAnsi" w:hAnsiTheme="majorHAnsi"/>
          <w:szCs w:val="22"/>
        </w:rPr>
        <w:t>s</w:t>
      </w:r>
      <w:r w:rsidR="002704DB" w:rsidRPr="001B259A">
        <w:rPr>
          <w:rFonts w:asciiTheme="majorHAnsi" w:hAnsiTheme="majorHAnsi"/>
          <w:szCs w:val="22"/>
        </w:rPr>
        <w:t xml:space="preserve"> Guidance, and </w:t>
      </w:r>
      <w:r w:rsidR="00E071A5" w:rsidRPr="001B259A">
        <w:rPr>
          <w:rFonts w:asciiTheme="majorHAnsi" w:hAnsiTheme="majorHAnsi"/>
          <w:szCs w:val="22"/>
        </w:rPr>
        <w:t>to</w:t>
      </w:r>
      <w:r w:rsidR="002704DB" w:rsidRPr="001B259A">
        <w:rPr>
          <w:rFonts w:asciiTheme="majorHAnsi" w:hAnsiTheme="majorHAnsi"/>
          <w:szCs w:val="22"/>
        </w:rPr>
        <w:t xml:space="preserve"> the collection of demonstration cases. </w:t>
      </w:r>
    </w:p>
    <w:p w14:paraId="67F6A59C" w14:textId="05F48ED1" w:rsidR="00613AA8" w:rsidRPr="001B259A" w:rsidRDefault="00E071A5" w:rsidP="00BE1436">
      <w:pPr>
        <w:spacing w:before="120"/>
        <w:jc w:val="both"/>
        <w:rPr>
          <w:rFonts w:asciiTheme="majorHAnsi" w:hAnsiTheme="majorHAnsi"/>
          <w:szCs w:val="22"/>
        </w:rPr>
      </w:pPr>
      <w:r w:rsidRPr="001B259A">
        <w:rPr>
          <w:rFonts w:asciiTheme="majorHAnsi" w:hAnsiTheme="majorHAnsi"/>
          <w:szCs w:val="22"/>
        </w:rPr>
        <w:t xml:space="preserve">The preparation of all these activities will follow the overarching guidelines that will </w:t>
      </w:r>
      <w:r w:rsidR="00386AFF">
        <w:rPr>
          <w:rFonts w:asciiTheme="majorHAnsi" w:hAnsiTheme="majorHAnsi"/>
          <w:szCs w:val="22"/>
        </w:rPr>
        <w:t xml:space="preserve">be </w:t>
      </w:r>
      <w:r w:rsidRPr="001B259A">
        <w:rPr>
          <w:rFonts w:asciiTheme="majorHAnsi" w:hAnsiTheme="majorHAnsi"/>
          <w:szCs w:val="22"/>
        </w:rPr>
        <w:t>prepared by EO4SDG</w:t>
      </w:r>
      <w:r w:rsidR="004D4C05" w:rsidRPr="001B259A">
        <w:rPr>
          <w:rFonts w:asciiTheme="majorHAnsi" w:hAnsiTheme="majorHAnsi"/>
          <w:szCs w:val="22"/>
        </w:rPr>
        <w:t xml:space="preserve"> during 2019 Q4</w:t>
      </w:r>
      <w:r w:rsidRPr="001B259A">
        <w:rPr>
          <w:rFonts w:asciiTheme="majorHAnsi" w:hAnsiTheme="majorHAnsi"/>
          <w:szCs w:val="22"/>
        </w:rPr>
        <w:t xml:space="preserve">. </w:t>
      </w:r>
      <w:r w:rsidR="004D4C05" w:rsidRPr="001B259A">
        <w:rPr>
          <w:rFonts w:asciiTheme="majorHAnsi" w:hAnsiTheme="majorHAnsi"/>
          <w:szCs w:val="22"/>
        </w:rPr>
        <w:t>All</w:t>
      </w:r>
      <w:r w:rsidR="002704DB" w:rsidRPr="001B259A">
        <w:rPr>
          <w:rFonts w:asciiTheme="majorHAnsi" w:hAnsiTheme="majorHAnsi"/>
          <w:szCs w:val="22"/>
        </w:rPr>
        <w:t xml:space="preserve"> activities</w:t>
      </w:r>
      <w:r w:rsidR="004D4C05" w:rsidRPr="001B259A">
        <w:rPr>
          <w:rFonts w:asciiTheme="majorHAnsi" w:hAnsiTheme="majorHAnsi"/>
          <w:szCs w:val="22"/>
        </w:rPr>
        <w:t xml:space="preserve"> that will be initiated after SIT 35</w:t>
      </w:r>
      <w:r w:rsidR="002704DB" w:rsidRPr="001B259A">
        <w:rPr>
          <w:rFonts w:asciiTheme="majorHAnsi" w:hAnsiTheme="majorHAnsi"/>
          <w:szCs w:val="22"/>
        </w:rPr>
        <w:t xml:space="preserve"> will be done in close collaboration with the GEO EO4SDG </w:t>
      </w:r>
      <w:r w:rsidR="00386AFF">
        <w:rPr>
          <w:rFonts w:asciiTheme="majorHAnsi" w:hAnsiTheme="majorHAnsi"/>
          <w:szCs w:val="22"/>
        </w:rPr>
        <w:t xml:space="preserve">and GEO thematic </w:t>
      </w:r>
      <w:r w:rsidR="002704DB" w:rsidRPr="001B259A">
        <w:rPr>
          <w:rFonts w:asciiTheme="majorHAnsi" w:hAnsiTheme="majorHAnsi"/>
          <w:szCs w:val="22"/>
        </w:rPr>
        <w:t>initiative</w:t>
      </w:r>
      <w:r w:rsidR="00386AFF">
        <w:rPr>
          <w:rFonts w:asciiTheme="majorHAnsi" w:hAnsiTheme="majorHAnsi"/>
          <w:szCs w:val="22"/>
        </w:rPr>
        <w:t xml:space="preserve">s (e.g. GEO LDN, GEO HPI/GUOI, GEO Wetlands, GEO </w:t>
      </w:r>
      <w:proofErr w:type="spellStart"/>
      <w:r w:rsidR="00386AFF">
        <w:rPr>
          <w:rFonts w:asciiTheme="majorHAnsi" w:hAnsiTheme="majorHAnsi"/>
          <w:szCs w:val="22"/>
        </w:rPr>
        <w:t>Aquawatch</w:t>
      </w:r>
      <w:proofErr w:type="spellEnd"/>
      <w:r w:rsidR="00386AFF">
        <w:rPr>
          <w:rFonts w:asciiTheme="majorHAnsi" w:hAnsiTheme="majorHAnsi"/>
          <w:szCs w:val="22"/>
        </w:rPr>
        <w:t>)</w:t>
      </w:r>
      <w:r w:rsidR="002704DB" w:rsidRPr="001B259A">
        <w:rPr>
          <w:rFonts w:asciiTheme="majorHAnsi" w:hAnsiTheme="majorHAnsi"/>
          <w:szCs w:val="22"/>
        </w:rPr>
        <w:t xml:space="preserve"> and integrated in the workflows and deliverables of the GEO federated approach on SDGs.</w:t>
      </w:r>
    </w:p>
    <w:p w14:paraId="1FCB2F70" w14:textId="71D156F4" w:rsidR="002704DB" w:rsidRPr="001B259A" w:rsidRDefault="002704DB" w:rsidP="002704DB">
      <w:pPr>
        <w:spacing w:before="120"/>
        <w:jc w:val="both"/>
        <w:rPr>
          <w:rFonts w:asciiTheme="majorHAnsi" w:hAnsiTheme="majorHAnsi"/>
          <w:szCs w:val="22"/>
        </w:rPr>
      </w:pPr>
      <w:r w:rsidRPr="001B259A">
        <w:rPr>
          <w:rFonts w:asciiTheme="majorHAnsi" w:hAnsiTheme="majorHAnsi"/>
          <w:szCs w:val="22"/>
        </w:rPr>
        <w:t xml:space="preserve">The CEOS efforts on all activity lines </w:t>
      </w:r>
      <w:r w:rsidR="00386AFF">
        <w:rPr>
          <w:rFonts w:asciiTheme="majorHAnsi" w:hAnsiTheme="majorHAnsi"/>
          <w:szCs w:val="22"/>
        </w:rPr>
        <w:t>is expected to</w:t>
      </w:r>
      <w:r w:rsidR="00386AFF" w:rsidRPr="001B259A">
        <w:rPr>
          <w:rFonts w:asciiTheme="majorHAnsi" w:hAnsiTheme="majorHAnsi"/>
          <w:szCs w:val="22"/>
        </w:rPr>
        <w:t xml:space="preserve"> </w:t>
      </w:r>
      <w:r w:rsidRPr="001B259A">
        <w:rPr>
          <w:rFonts w:asciiTheme="majorHAnsi" w:hAnsiTheme="majorHAnsi"/>
          <w:szCs w:val="22"/>
        </w:rPr>
        <w:t>gradually increase during the second year of the workplan.</w:t>
      </w:r>
    </w:p>
    <w:p w14:paraId="1B33ECC6" w14:textId="40EFF9BB" w:rsidR="002704DB" w:rsidRPr="00EB5BFB" w:rsidRDefault="002704DB" w:rsidP="00E17289">
      <w:pPr>
        <w:spacing w:before="120"/>
        <w:jc w:val="both"/>
        <w:rPr>
          <w:rFonts w:asciiTheme="majorHAnsi" w:hAnsiTheme="majorHAnsi"/>
        </w:rPr>
        <w:sectPr w:rsidR="002704DB" w:rsidRPr="00EB5BFB" w:rsidSect="00BE1436">
          <w:headerReference w:type="default" r:id="rId11"/>
          <w:footerReference w:type="default" r:id="rId12"/>
          <w:headerReference w:type="first" r:id="rId13"/>
          <w:footerReference w:type="first" r:id="rId14"/>
          <w:pgSz w:w="11909" w:h="16834"/>
          <w:pgMar w:top="1135" w:right="1440" w:bottom="1276" w:left="1440" w:header="0" w:footer="720" w:gutter="0"/>
          <w:pgNumType w:start="1"/>
          <w:cols w:space="720"/>
          <w:titlePg/>
          <w:docGrid w:linePitch="299"/>
        </w:sectPr>
      </w:pPr>
    </w:p>
    <w:tbl>
      <w:tblPr>
        <w:tblW w:w="15466" w:type="dxa"/>
        <w:tblLook w:val="04A0" w:firstRow="1" w:lastRow="0" w:firstColumn="1" w:lastColumn="0" w:noHBand="0" w:noVBand="1"/>
      </w:tblPr>
      <w:tblGrid>
        <w:gridCol w:w="336"/>
        <w:gridCol w:w="1185"/>
        <w:gridCol w:w="1786"/>
        <w:gridCol w:w="284"/>
        <w:gridCol w:w="1275"/>
        <w:gridCol w:w="1275"/>
        <w:gridCol w:w="1275"/>
        <w:gridCol w:w="1275"/>
        <w:gridCol w:w="1275"/>
        <w:gridCol w:w="1275"/>
        <w:gridCol w:w="1275"/>
        <w:gridCol w:w="1275"/>
        <w:gridCol w:w="1675"/>
      </w:tblGrid>
      <w:tr w:rsidR="004D4951" w:rsidRPr="00EB5BFB" w14:paraId="789A1550" w14:textId="77777777" w:rsidTr="00F13A88">
        <w:trPr>
          <w:trHeight w:val="320"/>
        </w:trPr>
        <w:tc>
          <w:tcPr>
            <w:tcW w:w="336" w:type="dxa"/>
            <w:tcBorders>
              <w:top w:val="single" w:sz="4" w:space="0" w:color="auto"/>
              <w:left w:val="single" w:sz="4" w:space="0" w:color="auto"/>
              <w:bottom w:val="nil"/>
              <w:right w:val="nil"/>
            </w:tcBorders>
            <w:shd w:val="clear" w:color="auto" w:fill="auto"/>
            <w:noWrap/>
            <w:vAlign w:val="bottom"/>
            <w:hideMark/>
          </w:tcPr>
          <w:p w14:paraId="7C8F0EA2"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lastRenderedPageBreak/>
              <w:t> </w:t>
            </w:r>
          </w:p>
        </w:tc>
        <w:tc>
          <w:tcPr>
            <w:tcW w:w="1185" w:type="dxa"/>
            <w:tcBorders>
              <w:top w:val="single" w:sz="4" w:space="0" w:color="auto"/>
              <w:left w:val="nil"/>
              <w:bottom w:val="nil"/>
              <w:right w:val="nil"/>
            </w:tcBorders>
            <w:shd w:val="clear" w:color="auto" w:fill="auto"/>
            <w:vAlign w:val="bottom"/>
            <w:hideMark/>
          </w:tcPr>
          <w:p w14:paraId="17314634" w14:textId="77777777" w:rsidR="004D4951" w:rsidRPr="00EB5BFB" w:rsidRDefault="004D4951" w:rsidP="004D4951">
            <w:pPr>
              <w:jc w:val="center"/>
              <w:rPr>
                <w:rFonts w:asciiTheme="majorHAnsi" w:hAnsiTheme="majorHAnsi"/>
                <w:b/>
                <w:bCs/>
                <w:color w:val="000000"/>
                <w:sz w:val="16"/>
                <w:szCs w:val="16"/>
              </w:rPr>
            </w:pPr>
            <w:r w:rsidRPr="00EB5BFB">
              <w:rPr>
                <w:rFonts w:asciiTheme="majorHAnsi" w:hAnsiTheme="majorHAnsi"/>
                <w:b/>
                <w:bCs/>
                <w:color w:val="000000"/>
                <w:sz w:val="16"/>
                <w:szCs w:val="16"/>
              </w:rPr>
              <w:t>Activity</w:t>
            </w:r>
          </w:p>
        </w:tc>
        <w:tc>
          <w:tcPr>
            <w:tcW w:w="1786" w:type="dxa"/>
            <w:tcBorders>
              <w:top w:val="single" w:sz="4" w:space="0" w:color="auto"/>
              <w:left w:val="nil"/>
              <w:bottom w:val="nil"/>
              <w:right w:val="single" w:sz="4" w:space="0" w:color="auto"/>
            </w:tcBorders>
            <w:shd w:val="clear" w:color="auto" w:fill="auto"/>
            <w:vAlign w:val="bottom"/>
            <w:hideMark/>
          </w:tcPr>
          <w:p w14:paraId="585EFB5A" w14:textId="77777777" w:rsidR="004D4951" w:rsidRPr="00EB5BFB" w:rsidRDefault="004D4951" w:rsidP="004D4951">
            <w:pPr>
              <w:jc w:val="center"/>
              <w:rPr>
                <w:rFonts w:asciiTheme="majorHAnsi" w:hAnsiTheme="majorHAnsi"/>
                <w:b/>
                <w:bCs/>
                <w:color w:val="000000"/>
                <w:sz w:val="16"/>
                <w:szCs w:val="16"/>
              </w:rPr>
            </w:pPr>
            <w:r w:rsidRPr="00EB5BFB">
              <w:rPr>
                <w:rFonts w:asciiTheme="majorHAnsi" w:hAnsiTheme="majorHAnsi"/>
                <w:b/>
                <w:bCs/>
                <w:color w:val="000000"/>
                <w:sz w:val="16"/>
                <w:szCs w:val="16"/>
              </w:rPr>
              <w:t>Deliverables</w:t>
            </w:r>
          </w:p>
        </w:tc>
        <w:tc>
          <w:tcPr>
            <w:tcW w:w="284" w:type="dxa"/>
            <w:tcBorders>
              <w:top w:val="nil"/>
              <w:left w:val="nil"/>
              <w:bottom w:val="nil"/>
              <w:right w:val="single" w:sz="4" w:space="0" w:color="auto"/>
            </w:tcBorders>
            <w:shd w:val="clear" w:color="auto" w:fill="auto"/>
            <w:noWrap/>
            <w:vAlign w:val="bottom"/>
            <w:hideMark/>
          </w:tcPr>
          <w:p w14:paraId="4EDD89F4"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nil"/>
              <w:bottom w:val="single" w:sz="4" w:space="0" w:color="auto"/>
              <w:right w:val="nil"/>
            </w:tcBorders>
            <w:shd w:val="clear" w:color="000000" w:fill="244062"/>
            <w:noWrap/>
            <w:vAlign w:val="center"/>
            <w:hideMark/>
          </w:tcPr>
          <w:p w14:paraId="240242D0"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2019</w:t>
            </w:r>
          </w:p>
        </w:tc>
        <w:tc>
          <w:tcPr>
            <w:tcW w:w="5100" w:type="dxa"/>
            <w:gridSpan w:val="4"/>
            <w:tcBorders>
              <w:top w:val="single" w:sz="4" w:space="0" w:color="auto"/>
              <w:left w:val="single" w:sz="4" w:space="0" w:color="auto"/>
              <w:bottom w:val="single" w:sz="4" w:space="0" w:color="auto"/>
              <w:right w:val="nil"/>
            </w:tcBorders>
            <w:shd w:val="clear" w:color="000000" w:fill="366092"/>
            <w:noWrap/>
            <w:vAlign w:val="center"/>
            <w:hideMark/>
          </w:tcPr>
          <w:p w14:paraId="05C9F1FE"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2020</w:t>
            </w:r>
          </w:p>
        </w:tc>
        <w:tc>
          <w:tcPr>
            <w:tcW w:w="5500" w:type="dxa"/>
            <w:gridSpan w:val="4"/>
            <w:tcBorders>
              <w:top w:val="single" w:sz="4" w:space="0" w:color="auto"/>
              <w:left w:val="single" w:sz="4" w:space="0" w:color="auto"/>
              <w:bottom w:val="single" w:sz="4" w:space="0" w:color="auto"/>
              <w:right w:val="single" w:sz="4" w:space="0" w:color="000000"/>
            </w:tcBorders>
            <w:shd w:val="clear" w:color="000000" w:fill="244062"/>
            <w:noWrap/>
            <w:vAlign w:val="center"/>
            <w:hideMark/>
          </w:tcPr>
          <w:p w14:paraId="2F555B3E"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2021</w:t>
            </w:r>
          </w:p>
        </w:tc>
      </w:tr>
      <w:tr w:rsidR="004D4951" w:rsidRPr="00EB5BFB" w14:paraId="55B52196" w14:textId="77777777" w:rsidTr="00F13A88">
        <w:trPr>
          <w:trHeight w:val="320"/>
        </w:trPr>
        <w:tc>
          <w:tcPr>
            <w:tcW w:w="336" w:type="dxa"/>
            <w:tcBorders>
              <w:top w:val="nil"/>
              <w:left w:val="single" w:sz="4" w:space="0" w:color="auto"/>
              <w:bottom w:val="nil"/>
              <w:right w:val="nil"/>
            </w:tcBorders>
            <w:shd w:val="clear" w:color="auto" w:fill="auto"/>
            <w:noWrap/>
            <w:vAlign w:val="bottom"/>
            <w:hideMark/>
          </w:tcPr>
          <w:p w14:paraId="4A309C51"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185" w:type="dxa"/>
            <w:tcBorders>
              <w:top w:val="nil"/>
              <w:left w:val="nil"/>
              <w:bottom w:val="nil"/>
              <w:right w:val="nil"/>
            </w:tcBorders>
            <w:shd w:val="clear" w:color="auto" w:fill="auto"/>
            <w:vAlign w:val="bottom"/>
            <w:hideMark/>
          </w:tcPr>
          <w:p w14:paraId="45E9ABD0" w14:textId="77777777" w:rsidR="004D4951" w:rsidRPr="00EB5BFB" w:rsidRDefault="004D4951" w:rsidP="004D4951">
            <w:pPr>
              <w:jc w:val="center"/>
              <w:rPr>
                <w:rFonts w:asciiTheme="majorHAnsi" w:hAnsiTheme="majorHAnsi"/>
                <w:color w:val="000000"/>
                <w:sz w:val="16"/>
                <w:szCs w:val="16"/>
              </w:rPr>
            </w:pPr>
          </w:p>
        </w:tc>
        <w:tc>
          <w:tcPr>
            <w:tcW w:w="1786" w:type="dxa"/>
            <w:tcBorders>
              <w:top w:val="nil"/>
              <w:left w:val="nil"/>
              <w:bottom w:val="nil"/>
              <w:right w:val="single" w:sz="4" w:space="0" w:color="auto"/>
            </w:tcBorders>
            <w:shd w:val="clear" w:color="auto" w:fill="auto"/>
            <w:vAlign w:val="bottom"/>
            <w:hideMark/>
          </w:tcPr>
          <w:p w14:paraId="307122F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284" w:type="dxa"/>
            <w:tcBorders>
              <w:top w:val="nil"/>
              <w:left w:val="nil"/>
              <w:bottom w:val="nil"/>
              <w:right w:val="single" w:sz="4" w:space="0" w:color="auto"/>
            </w:tcBorders>
            <w:shd w:val="clear" w:color="auto" w:fill="auto"/>
            <w:noWrap/>
            <w:vAlign w:val="bottom"/>
            <w:hideMark/>
          </w:tcPr>
          <w:p w14:paraId="7F57B78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632950D2" w14:textId="77777777" w:rsidR="004D4951" w:rsidRPr="00EB5BFB" w:rsidRDefault="004D4951" w:rsidP="001C130D">
            <w:pPr>
              <w:jc w:val="center"/>
              <w:rPr>
                <w:rFonts w:asciiTheme="majorHAnsi" w:hAnsiTheme="majorHAnsi"/>
                <w:color w:val="000000"/>
                <w:sz w:val="16"/>
                <w:szCs w:val="16"/>
              </w:rPr>
            </w:pPr>
            <w:r w:rsidRPr="00EB5BFB">
              <w:rPr>
                <w:rFonts w:asciiTheme="majorHAnsi" w:hAnsiTheme="majorHAnsi"/>
                <w:color w:val="000000"/>
                <w:sz w:val="16"/>
                <w:szCs w:val="16"/>
              </w:rPr>
              <w:t>Q4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30E75E9" w14:textId="77777777" w:rsidR="004D4951" w:rsidRPr="00EB5BFB" w:rsidRDefault="004D4951" w:rsidP="001C130D">
            <w:pPr>
              <w:jc w:val="center"/>
              <w:rPr>
                <w:rFonts w:asciiTheme="majorHAnsi" w:hAnsiTheme="majorHAnsi"/>
                <w:color w:val="000000"/>
                <w:sz w:val="16"/>
                <w:szCs w:val="16"/>
              </w:rPr>
            </w:pPr>
            <w:r w:rsidRPr="00EB5BFB">
              <w:rPr>
                <w:rFonts w:asciiTheme="majorHAnsi" w:hAnsiTheme="majorHAnsi"/>
                <w:color w:val="000000"/>
                <w:sz w:val="16"/>
                <w:szCs w:val="16"/>
              </w:rPr>
              <w:t>Q1</w:t>
            </w:r>
          </w:p>
        </w:tc>
        <w:tc>
          <w:tcPr>
            <w:tcW w:w="1275" w:type="dxa"/>
            <w:tcBorders>
              <w:top w:val="nil"/>
              <w:left w:val="nil"/>
              <w:bottom w:val="single" w:sz="4" w:space="0" w:color="auto"/>
              <w:right w:val="single" w:sz="4" w:space="0" w:color="auto"/>
            </w:tcBorders>
            <w:shd w:val="clear" w:color="auto" w:fill="auto"/>
            <w:noWrap/>
            <w:vAlign w:val="center"/>
            <w:hideMark/>
          </w:tcPr>
          <w:p w14:paraId="1CCE3B85" w14:textId="77777777" w:rsidR="004D4951" w:rsidRPr="00EB5BFB" w:rsidRDefault="004D4951" w:rsidP="001C130D">
            <w:pPr>
              <w:jc w:val="center"/>
              <w:rPr>
                <w:rFonts w:asciiTheme="majorHAnsi" w:hAnsiTheme="majorHAnsi"/>
                <w:color w:val="000000"/>
                <w:sz w:val="16"/>
                <w:szCs w:val="16"/>
              </w:rPr>
            </w:pPr>
            <w:r w:rsidRPr="00EB5BFB">
              <w:rPr>
                <w:rFonts w:asciiTheme="majorHAnsi" w:hAnsiTheme="majorHAnsi"/>
                <w:color w:val="000000"/>
                <w:sz w:val="16"/>
                <w:szCs w:val="16"/>
              </w:rPr>
              <w:t>Q2</w:t>
            </w:r>
          </w:p>
        </w:tc>
        <w:tc>
          <w:tcPr>
            <w:tcW w:w="1275" w:type="dxa"/>
            <w:tcBorders>
              <w:top w:val="nil"/>
              <w:left w:val="nil"/>
              <w:bottom w:val="single" w:sz="4" w:space="0" w:color="auto"/>
              <w:right w:val="single" w:sz="4" w:space="0" w:color="auto"/>
            </w:tcBorders>
            <w:shd w:val="clear" w:color="auto" w:fill="auto"/>
            <w:noWrap/>
            <w:vAlign w:val="center"/>
            <w:hideMark/>
          </w:tcPr>
          <w:p w14:paraId="2ECE28EC" w14:textId="47A2DB8D" w:rsidR="004D4951" w:rsidRPr="00EB5BFB" w:rsidRDefault="001C130D" w:rsidP="001C130D">
            <w:pPr>
              <w:jc w:val="center"/>
              <w:rPr>
                <w:rFonts w:asciiTheme="majorHAnsi" w:hAnsiTheme="majorHAnsi"/>
                <w:color w:val="000000"/>
                <w:sz w:val="16"/>
                <w:szCs w:val="16"/>
              </w:rPr>
            </w:pPr>
            <w:r>
              <w:rPr>
                <w:rFonts w:asciiTheme="majorHAnsi" w:hAnsiTheme="majorHAnsi"/>
                <w:noProof/>
                <w:color w:val="000000"/>
                <w:sz w:val="16"/>
                <w:szCs w:val="16"/>
              </w:rPr>
              <mc:AlternateContent>
                <mc:Choice Requires="wps">
                  <w:drawing>
                    <wp:anchor distT="0" distB="0" distL="114300" distR="114300" simplePos="0" relativeHeight="251744256" behindDoc="0" locked="0" layoutInCell="1" allowOverlap="1" wp14:anchorId="6D8C5E71" wp14:editId="62D11660">
                      <wp:simplePos x="0" y="0"/>
                      <wp:positionH relativeFrom="column">
                        <wp:posOffset>-1943100</wp:posOffset>
                      </wp:positionH>
                      <wp:positionV relativeFrom="paragraph">
                        <wp:posOffset>127000</wp:posOffset>
                      </wp:positionV>
                      <wp:extent cx="0" cy="104775"/>
                      <wp:effectExtent l="12700" t="0" r="12700" b="22225"/>
                      <wp:wrapNone/>
                      <wp:docPr id="14" name="Straight Connector 14"/>
                      <wp:cNvGraphicFramePr/>
                      <a:graphic xmlns:a="http://schemas.openxmlformats.org/drawingml/2006/main">
                        <a:graphicData uri="http://schemas.microsoft.com/office/word/2010/wordprocessingShape">
                          <wps:wsp>
                            <wps:cNvCnPr/>
                            <wps:spPr>
                              <a:xfrm>
                                <a:off x="0" y="0"/>
                                <a:ext cx="0" cy="104775"/>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2F7F3" id="Straight Connector 1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0pt" to="-15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" strokecolor="#2f5496 [2404]" strokeweight="2pt">
                      <v:stroke joinstyle="miter"/>
                    </v:line>
                  </w:pict>
                </mc:Fallback>
              </mc:AlternateContent>
            </w:r>
            <w:r>
              <w:rPr>
                <w:rFonts w:asciiTheme="majorHAnsi" w:hAnsiTheme="majorHAnsi"/>
                <w:noProof/>
                <w:color w:val="000000"/>
                <w:sz w:val="16"/>
                <w:szCs w:val="16"/>
              </w:rPr>
              <mc:AlternateContent>
                <mc:Choice Requires="wps">
                  <w:drawing>
                    <wp:anchor distT="0" distB="0" distL="114300" distR="114300" simplePos="0" relativeHeight="251752448" behindDoc="0" locked="0" layoutInCell="1" allowOverlap="1" wp14:anchorId="1288EAAD" wp14:editId="617AFB4C">
                      <wp:simplePos x="0" y="0"/>
                      <wp:positionH relativeFrom="column">
                        <wp:posOffset>-728980</wp:posOffset>
                      </wp:positionH>
                      <wp:positionV relativeFrom="paragraph">
                        <wp:posOffset>125730</wp:posOffset>
                      </wp:positionV>
                      <wp:extent cx="0" cy="104775"/>
                      <wp:effectExtent l="12700" t="0" r="12700" b="22225"/>
                      <wp:wrapNone/>
                      <wp:docPr id="17" name="Straight Connector 17"/>
                      <wp:cNvGraphicFramePr/>
                      <a:graphic xmlns:a="http://schemas.openxmlformats.org/drawingml/2006/main">
                        <a:graphicData uri="http://schemas.microsoft.com/office/word/2010/wordprocessingShape">
                          <wps:wsp>
                            <wps:cNvCnPr/>
                            <wps:spPr>
                              <a:xfrm>
                                <a:off x="0" y="0"/>
                                <a:ext cx="0" cy="104775"/>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D4843"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pt,9.9pt" to="-57.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" strokecolor="#2f5496 [2404]" strokeweight="2pt">
                      <v:stroke joinstyle="miter"/>
                    </v:line>
                  </w:pict>
                </mc:Fallback>
              </mc:AlternateContent>
            </w:r>
            <w:r>
              <w:rPr>
                <w:rFonts w:asciiTheme="majorHAnsi" w:hAnsiTheme="majorHAnsi"/>
                <w:noProof/>
                <w:color w:val="000000"/>
                <w:sz w:val="16"/>
                <w:szCs w:val="16"/>
              </w:rPr>
              <mc:AlternateContent>
                <mc:Choice Requires="wps">
                  <w:drawing>
                    <wp:anchor distT="0" distB="0" distL="114300" distR="114300" simplePos="0" relativeHeight="251746304" behindDoc="0" locked="0" layoutInCell="1" allowOverlap="1" wp14:anchorId="32EDF404" wp14:editId="36AF3F95">
                      <wp:simplePos x="0" y="0"/>
                      <wp:positionH relativeFrom="column">
                        <wp:posOffset>1329690</wp:posOffset>
                      </wp:positionH>
                      <wp:positionV relativeFrom="paragraph">
                        <wp:posOffset>127000</wp:posOffset>
                      </wp:positionV>
                      <wp:extent cx="0" cy="104775"/>
                      <wp:effectExtent l="12700" t="0" r="12700" b="22225"/>
                      <wp:wrapNone/>
                      <wp:docPr id="15" name="Straight Connector 15"/>
                      <wp:cNvGraphicFramePr/>
                      <a:graphic xmlns:a="http://schemas.openxmlformats.org/drawingml/2006/main">
                        <a:graphicData uri="http://schemas.microsoft.com/office/word/2010/wordprocessingShape">
                          <wps:wsp>
                            <wps:cNvCnPr/>
                            <wps:spPr>
                              <a:xfrm>
                                <a:off x="0" y="0"/>
                                <a:ext cx="0" cy="104775"/>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8529D" id="Straight Connector 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10pt" to="104.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" strokecolor="#2f5496 [2404]" strokeweight="2pt">
                      <v:stroke joinstyle="miter"/>
                    </v:line>
                  </w:pict>
                </mc:Fallback>
              </mc:AlternateContent>
            </w:r>
            <w:r w:rsidR="004D4951" w:rsidRPr="00EB5BFB">
              <w:rPr>
                <w:rFonts w:asciiTheme="majorHAnsi" w:hAnsiTheme="majorHAnsi"/>
                <w:color w:val="000000"/>
                <w:sz w:val="16"/>
                <w:szCs w:val="16"/>
              </w:rPr>
              <w:t>Q3</w:t>
            </w:r>
          </w:p>
        </w:tc>
        <w:tc>
          <w:tcPr>
            <w:tcW w:w="1275" w:type="dxa"/>
            <w:tcBorders>
              <w:top w:val="nil"/>
              <w:left w:val="nil"/>
              <w:bottom w:val="single" w:sz="4" w:space="0" w:color="auto"/>
              <w:right w:val="single" w:sz="4" w:space="0" w:color="auto"/>
            </w:tcBorders>
            <w:shd w:val="clear" w:color="auto" w:fill="auto"/>
            <w:noWrap/>
            <w:vAlign w:val="center"/>
            <w:hideMark/>
          </w:tcPr>
          <w:p w14:paraId="3604A3C7" w14:textId="77777777" w:rsidR="004D4951" w:rsidRPr="00EB5BFB" w:rsidRDefault="004D4951" w:rsidP="001C130D">
            <w:pPr>
              <w:jc w:val="center"/>
              <w:rPr>
                <w:rFonts w:asciiTheme="majorHAnsi" w:hAnsiTheme="majorHAnsi"/>
                <w:color w:val="000000"/>
                <w:sz w:val="16"/>
                <w:szCs w:val="16"/>
              </w:rPr>
            </w:pPr>
            <w:r w:rsidRPr="00EB5BFB">
              <w:rPr>
                <w:rFonts w:asciiTheme="majorHAnsi" w:hAnsiTheme="majorHAnsi"/>
                <w:color w:val="000000"/>
                <w:sz w:val="16"/>
                <w:szCs w:val="16"/>
              </w:rPr>
              <w:t>Q4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B0BCC0D" w14:textId="77777777" w:rsidR="004D4951" w:rsidRPr="00EB5BFB" w:rsidRDefault="004D4951" w:rsidP="001C130D">
            <w:pPr>
              <w:jc w:val="center"/>
              <w:rPr>
                <w:rFonts w:asciiTheme="majorHAnsi" w:hAnsiTheme="majorHAnsi"/>
                <w:color w:val="000000"/>
                <w:sz w:val="16"/>
                <w:szCs w:val="16"/>
              </w:rPr>
            </w:pPr>
            <w:r w:rsidRPr="00EB5BFB">
              <w:rPr>
                <w:rFonts w:asciiTheme="majorHAnsi" w:hAnsiTheme="majorHAnsi"/>
                <w:color w:val="000000"/>
                <w:sz w:val="16"/>
                <w:szCs w:val="16"/>
              </w:rPr>
              <w:t>Q1</w:t>
            </w:r>
          </w:p>
        </w:tc>
        <w:tc>
          <w:tcPr>
            <w:tcW w:w="1275" w:type="dxa"/>
            <w:tcBorders>
              <w:top w:val="nil"/>
              <w:left w:val="nil"/>
              <w:bottom w:val="single" w:sz="4" w:space="0" w:color="auto"/>
              <w:right w:val="single" w:sz="4" w:space="0" w:color="auto"/>
            </w:tcBorders>
            <w:shd w:val="clear" w:color="auto" w:fill="auto"/>
            <w:noWrap/>
            <w:vAlign w:val="center"/>
            <w:hideMark/>
          </w:tcPr>
          <w:p w14:paraId="3EA008DB" w14:textId="77777777" w:rsidR="004D4951" w:rsidRPr="00EB5BFB" w:rsidRDefault="004D4951" w:rsidP="001C130D">
            <w:pPr>
              <w:jc w:val="center"/>
              <w:rPr>
                <w:rFonts w:asciiTheme="majorHAnsi" w:hAnsiTheme="majorHAnsi"/>
                <w:color w:val="000000"/>
                <w:sz w:val="16"/>
                <w:szCs w:val="16"/>
              </w:rPr>
            </w:pPr>
            <w:r w:rsidRPr="00EB5BFB">
              <w:rPr>
                <w:rFonts w:asciiTheme="majorHAnsi" w:hAnsiTheme="majorHAnsi"/>
                <w:color w:val="000000"/>
                <w:sz w:val="16"/>
                <w:szCs w:val="16"/>
              </w:rPr>
              <w:t>Q2</w:t>
            </w:r>
          </w:p>
        </w:tc>
        <w:tc>
          <w:tcPr>
            <w:tcW w:w="1275" w:type="dxa"/>
            <w:tcBorders>
              <w:top w:val="nil"/>
              <w:left w:val="nil"/>
              <w:bottom w:val="single" w:sz="4" w:space="0" w:color="auto"/>
              <w:right w:val="single" w:sz="4" w:space="0" w:color="auto"/>
            </w:tcBorders>
            <w:shd w:val="clear" w:color="auto" w:fill="auto"/>
            <w:noWrap/>
            <w:vAlign w:val="center"/>
            <w:hideMark/>
          </w:tcPr>
          <w:p w14:paraId="1C809666" w14:textId="77777777" w:rsidR="004D4951" w:rsidRPr="00EB5BFB" w:rsidRDefault="004D4951" w:rsidP="001C130D">
            <w:pPr>
              <w:jc w:val="center"/>
              <w:rPr>
                <w:rFonts w:asciiTheme="majorHAnsi" w:hAnsiTheme="majorHAnsi"/>
                <w:color w:val="000000"/>
                <w:sz w:val="16"/>
                <w:szCs w:val="16"/>
              </w:rPr>
            </w:pPr>
            <w:r w:rsidRPr="00EB5BFB">
              <w:rPr>
                <w:rFonts w:asciiTheme="majorHAnsi" w:hAnsiTheme="majorHAnsi"/>
                <w:color w:val="000000"/>
                <w:sz w:val="16"/>
                <w:szCs w:val="16"/>
              </w:rPr>
              <w:t>Q3</w:t>
            </w:r>
          </w:p>
        </w:tc>
        <w:tc>
          <w:tcPr>
            <w:tcW w:w="1675" w:type="dxa"/>
            <w:tcBorders>
              <w:top w:val="nil"/>
              <w:left w:val="nil"/>
              <w:bottom w:val="single" w:sz="4" w:space="0" w:color="auto"/>
              <w:right w:val="single" w:sz="4" w:space="0" w:color="auto"/>
            </w:tcBorders>
            <w:shd w:val="clear" w:color="auto" w:fill="auto"/>
            <w:noWrap/>
            <w:vAlign w:val="center"/>
            <w:hideMark/>
          </w:tcPr>
          <w:p w14:paraId="0C167C8F" w14:textId="2166F3EF" w:rsidR="004D4951" w:rsidRPr="00EB5BFB" w:rsidRDefault="004D4951" w:rsidP="001C130D">
            <w:pPr>
              <w:jc w:val="center"/>
              <w:rPr>
                <w:rFonts w:asciiTheme="majorHAnsi" w:hAnsiTheme="majorHAnsi"/>
                <w:color w:val="000000"/>
                <w:sz w:val="16"/>
                <w:szCs w:val="16"/>
              </w:rPr>
            </w:pPr>
            <w:r w:rsidRPr="00EB5BFB">
              <w:rPr>
                <w:rFonts w:asciiTheme="majorHAnsi" w:hAnsiTheme="majorHAnsi"/>
                <w:color w:val="000000"/>
                <w:sz w:val="16"/>
                <w:szCs w:val="16"/>
              </w:rPr>
              <w:t>Q4</w:t>
            </w:r>
          </w:p>
        </w:tc>
      </w:tr>
      <w:tr w:rsidR="004D4951" w:rsidRPr="00EB5BFB" w14:paraId="02B9DA09" w14:textId="77777777" w:rsidTr="00F13A88">
        <w:trPr>
          <w:trHeight w:val="320"/>
        </w:trPr>
        <w:tc>
          <w:tcPr>
            <w:tcW w:w="336" w:type="dxa"/>
            <w:tcBorders>
              <w:top w:val="nil"/>
              <w:left w:val="single" w:sz="4" w:space="0" w:color="auto"/>
              <w:bottom w:val="nil"/>
              <w:right w:val="nil"/>
            </w:tcBorders>
            <w:shd w:val="clear" w:color="auto" w:fill="auto"/>
            <w:noWrap/>
            <w:vAlign w:val="bottom"/>
            <w:hideMark/>
          </w:tcPr>
          <w:p w14:paraId="20D654B5"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185" w:type="dxa"/>
            <w:tcBorders>
              <w:top w:val="nil"/>
              <w:left w:val="nil"/>
              <w:bottom w:val="nil"/>
              <w:right w:val="nil"/>
            </w:tcBorders>
            <w:shd w:val="clear" w:color="auto" w:fill="auto"/>
            <w:vAlign w:val="bottom"/>
            <w:hideMark/>
          </w:tcPr>
          <w:p w14:paraId="597C55BB" w14:textId="77777777" w:rsidR="004D4951" w:rsidRPr="00EB5BFB" w:rsidRDefault="004D4951" w:rsidP="004D4951">
            <w:pPr>
              <w:jc w:val="center"/>
              <w:rPr>
                <w:rFonts w:asciiTheme="majorHAnsi" w:hAnsiTheme="majorHAnsi"/>
                <w:color w:val="000000"/>
                <w:sz w:val="16"/>
                <w:szCs w:val="16"/>
              </w:rPr>
            </w:pPr>
          </w:p>
        </w:tc>
        <w:tc>
          <w:tcPr>
            <w:tcW w:w="1786" w:type="dxa"/>
            <w:tcBorders>
              <w:top w:val="nil"/>
              <w:left w:val="nil"/>
              <w:bottom w:val="nil"/>
              <w:right w:val="single" w:sz="4" w:space="0" w:color="auto"/>
            </w:tcBorders>
            <w:shd w:val="clear" w:color="auto" w:fill="auto"/>
            <w:vAlign w:val="bottom"/>
            <w:hideMark/>
          </w:tcPr>
          <w:p w14:paraId="11F1C6B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284" w:type="dxa"/>
            <w:tcBorders>
              <w:top w:val="nil"/>
              <w:left w:val="nil"/>
              <w:bottom w:val="nil"/>
              <w:right w:val="single" w:sz="4" w:space="0" w:color="auto"/>
            </w:tcBorders>
            <w:shd w:val="clear" w:color="auto" w:fill="auto"/>
            <w:noWrap/>
            <w:vAlign w:val="bottom"/>
            <w:hideMark/>
          </w:tcPr>
          <w:p w14:paraId="03605364"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auto" w:fill="auto"/>
            <w:noWrap/>
            <w:vAlign w:val="bottom"/>
            <w:hideMark/>
          </w:tcPr>
          <w:p w14:paraId="216BC3B3" w14:textId="2EC991F1" w:rsidR="004D4951" w:rsidRPr="00EB5BFB" w:rsidRDefault="004D4951" w:rsidP="004D4951">
            <w:pPr>
              <w:jc w:val="right"/>
              <w:rPr>
                <w:rFonts w:asciiTheme="majorHAnsi" w:hAnsiTheme="majorHAnsi"/>
                <w:color w:val="000000"/>
                <w:sz w:val="16"/>
                <w:szCs w:val="16"/>
              </w:rPr>
            </w:pPr>
            <w:r w:rsidRPr="00EB5BFB">
              <w:rPr>
                <w:rFonts w:asciiTheme="majorHAnsi" w:hAnsiTheme="majorHAnsi"/>
                <w:color w:val="000000"/>
                <w:sz w:val="16"/>
                <w:szCs w:val="16"/>
              </w:rPr>
              <w:t>33 Plenary</w:t>
            </w:r>
          </w:p>
        </w:tc>
        <w:tc>
          <w:tcPr>
            <w:tcW w:w="1275" w:type="dxa"/>
            <w:tcBorders>
              <w:top w:val="nil"/>
              <w:left w:val="nil"/>
              <w:bottom w:val="nil"/>
              <w:right w:val="nil"/>
            </w:tcBorders>
            <w:shd w:val="clear" w:color="auto" w:fill="auto"/>
            <w:noWrap/>
            <w:vAlign w:val="bottom"/>
            <w:hideMark/>
          </w:tcPr>
          <w:p w14:paraId="3E3F6F7C" w14:textId="77777777" w:rsidR="004D4951" w:rsidRPr="00EB5BFB" w:rsidRDefault="004D4951" w:rsidP="004D4951">
            <w:pPr>
              <w:jc w:val="right"/>
              <w:rPr>
                <w:rFonts w:asciiTheme="majorHAnsi" w:hAnsiTheme="majorHAnsi"/>
                <w:color w:val="000000"/>
                <w:sz w:val="16"/>
                <w:szCs w:val="16"/>
              </w:rPr>
            </w:pPr>
          </w:p>
        </w:tc>
        <w:tc>
          <w:tcPr>
            <w:tcW w:w="1275" w:type="dxa"/>
            <w:tcBorders>
              <w:top w:val="nil"/>
              <w:left w:val="nil"/>
              <w:bottom w:val="nil"/>
              <w:right w:val="nil"/>
            </w:tcBorders>
            <w:shd w:val="clear" w:color="auto" w:fill="auto"/>
            <w:noWrap/>
            <w:vAlign w:val="bottom"/>
            <w:hideMark/>
          </w:tcPr>
          <w:p w14:paraId="22A4D080" w14:textId="0FBC20E9"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SIT-35</w:t>
            </w:r>
          </w:p>
        </w:tc>
        <w:tc>
          <w:tcPr>
            <w:tcW w:w="1275" w:type="dxa"/>
            <w:tcBorders>
              <w:top w:val="nil"/>
              <w:left w:val="nil"/>
              <w:bottom w:val="nil"/>
              <w:right w:val="nil"/>
            </w:tcBorders>
            <w:shd w:val="clear" w:color="auto" w:fill="auto"/>
            <w:noWrap/>
            <w:vAlign w:val="bottom"/>
            <w:hideMark/>
          </w:tcPr>
          <w:p w14:paraId="27DF79EC" w14:textId="5B53A0F4" w:rsidR="004D4951" w:rsidRPr="00EB5BFB" w:rsidRDefault="001C130D" w:rsidP="004D4951">
            <w:pPr>
              <w:jc w:val="right"/>
              <w:rPr>
                <w:rFonts w:asciiTheme="majorHAnsi" w:hAnsiTheme="majorHAnsi"/>
                <w:color w:val="000000"/>
                <w:sz w:val="16"/>
                <w:szCs w:val="16"/>
              </w:rPr>
            </w:pPr>
            <w:r>
              <w:rPr>
                <w:rFonts w:asciiTheme="majorHAnsi" w:hAnsiTheme="majorHAnsi"/>
                <w:noProof/>
                <w:color w:val="000000"/>
                <w:sz w:val="16"/>
                <w:szCs w:val="16"/>
              </w:rPr>
              <mc:AlternateContent>
                <mc:Choice Requires="wps">
                  <w:drawing>
                    <wp:anchor distT="0" distB="0" distL="114300" distR="114300" simplePos="0" relativeHeight="251758592" behindDoc="0" locked="0" layoutInCell="1" allowOverlap="1" wp14:anchorId="7B6DA59E" wp14:editId="21F72DE7">
                      <wp:simplePos x="0" y="0"/>
                      <wp:positionH relativeFrom="column">
                        <wp:posOffset>509905</wp:posOffset>
                      </wp:positionH>
                      <wp:positionV relativeFrom="paragraph">
                        <wp:posOffset>-116205</wp:posOffset>
                      </wp:positionV>
                      <wp:extent cx="0" cy="104775"/>
                      <wp:effectExtent l="12700" t="0" r="12700" b="22225"/>
                      <wp:wrapNone/>
                      <wp:docPr id="21" name="Straight Connector 21"/>
                      <wp:cNvGraphicFramePr/>
                      <a:graphic xmlns:a="http://schemas.openxmlformats.org/drawingml/2006/main">
                        <a:graphicData uri="http://schemas.microsoft.com/office/word/2010/wordprocessingShape">
                          <wps:wsp>
                            <wps:cNvCnPr/>
                            <wps:spPr>
                              <a:xfrm>
                                <a:off x="0" y="0"/>
                                <a:ext cx="0" cy="104775"/>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09006" id="Straight Connector 2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9.15pt" to="40.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" strokecolor="#2f5496 [2404]" strokeweight="2pt">
                      <v:stroke joinstyle="miter"/>
                    </v:line>
                  </w:pict>
                </mc:Fallback>
              </mc:AlternateContent>
            </w:r>
            <w:r w:rsidR="004D4951" w:rsidRPr="00EB5BFB">
              <w:rPr>
                <w:rFonts w:asciiTheme="majorHAnsi" w:hAnsiTheme="majorHAnsi"/>
                <w:color w:val="000000"/>
                <w:sz w:val="16"/>
                <w:szCs w:val="16"/>
              </w:rPr>
              <w:t>TW 2020</w:t>
            </w:r>
          </w:p>
        </w:tc>
        <w:tc>
          <w:tcPr>
            <w:tcW w:w="1275" w:type="dxa"/>
            <w:tcBorders>
              <w:top w:val="nil"/>
              <w:left w:val="nil"/>
              <w:bottom w:val="nil"/>
              <w:right w:val="nil"/>
            </w:tcBorders>
            <w:shd w:val="clear" w:color="auto" w:fill="auto"/>
            <w:noWrap/>
            <w:vAlign w:val="bottom"/>
            <w:hideMark/>
          </w:tcPr>
          <w:p w14:paraId="435507C9" w14:textId="7786400E" w:rsidR="004D4951" w:rsidRPr="00EB5BFB" w:rsidRDefault="004D4951" w:rsidP="004D4951">
            <w:pPr>
              <w:jc w:val="right"/>
              <w:rPr>
                <w:rFonts w:asciiTheme="majorHAnsi" w:hAnsiTheme="majorHAnsi"/>
                <w:color w:val="000000"/>
                <w:sz w:val="16"/>
                <w:szCs w:val="16"/>
              </w:rPr>
            </w:pPr>
            <w:r w:rsidRPr="00EB5BFB">
              <w:rPr>
                <w:rFonts w:asciiTheme="majorHAnsi" w:hAnsiTheme="majorHAnsi"/>
                <w:color w:val="000000"/>
                <w:sz w:val="16"/>
                <w:szCs w:val="16"/>
              </w:rPr>
              <w:t>34 Plenary</w:t>
            </w:r>
          </w:p>
        </w:tc>
        <w:tc>
          <w:tcPr>
            <w:tcW w:w="1275" w:type="dxa"/>
            <w:tcBorders>
              <w:top w:val="nil"/>
              <w:left w:val="nil"/>
              <w:bottom w:val="nil"/>
              <w:right w:val="nil"/>
            </w:tcBorders>
            <w:shd w:val="clear" w:color="auto" w:fill="auto"/>
            <w:noWrap/>
            <w:vAlign w:val="bottom"/>
            <w:hideMark/>
          </w:tcPr>
          <w:p w14:paraId="30187493" w14:textId="43CBD49A" w:rsidR="004D4951" w:rsidRPr="00EB5BFB" w:rsidRDefault="004D4951" w:rsidP="004D4951">
            <w:pPr>
              <w:jc w:val="right"/>
              <w:rPr>
                <w:rFonts w:asciiTheme="majorHAnsi" w:hAnsiTheme="majorHAnsi"/>
                <w:color w:val="000000"/>
                <w:sz w:val="16"/>
                <w:szCs w:val="16"/>
              </w:rPr>
            </w:pPr>
          </w:p>
        </w:tc>
        <w:tc>
          <w:tcPr>
            <w:tcW w:w="1275" w:type="dxa"/>
            <w:tcBorders>
              <w:top w:val="nil"/>
              <w:left w:val="nil"/>
              <w:bottom w:val="nil"/>
              <w:right w:val="nil"/>
            </w:tcBorders>
            <w:shd w:val="clear" w:color="auto" w:fill="auto"/>
            <w:noWrap/>
            <w:vAlign w:val="bottom"/>
            <w:hideMark/>
          </w:tcPr>
          <w:p w14:paraId="353CFAFA" w14:textId="27FF7207" w:rsidR="004D4951" w:rsidRPr="00EB5BFB" w:rsidRDefault="001C130D" w:rsidP="004D4951">
            <w:pPr>
              <w:rPr>
                <w:rFonts w:asciiTheme="majorHAnsi" w:hAnsiTheme="majorHAnsi"/>
                <w:color w:val="000000"/>
                <w:sz w:val="16"/>
                <w:szCs w:val="16"/>
              </w:rPr>
            </w:pPr>
            <w:r>
              <w:rPr>
                <w:rFonts w:asciiTheme="majorHAnsi" w:hAnsiTheme="majorHAnsi"/>
                <w:noProof/>
                <w:color w:val="000000"/>
                <w:sz w:val="16"/>
                <w:szCs w:val="16"/>
              </w:rPr>
              <mc:AlternateContent>
                <mc:Choice Requires="wps">
                  <w:drawing>
                    <wp:anchor distT="0" distB="0" distL="114300" distR="114300" simplePos="0" relativeHeight="251754496" behindDoc="0" locked="0" layoutInCell="1" allowOverlap="1" wp14:anchorId="6E41A7B9" wp14:editId="385ADC41">
                      <wp:simplePos x="0" y="0"/>
                      <wp:positionH relativeFrom="column">
                        <wp:posOffset>96520</wp:posOffset>
                      </wp:positionH>
                      <wp:positionV relativeFrom="paragraph">
                        <wp:posOffset>-125730</wp:posOffset>
                      </wp:positionV>
                      <wp:extent cx="0" cy="104775"/>
                      <wp:effectExtent l="12700" t="0" r="12700" b="22225"/>
                      <wp:wrapNone/>
                      <wp:docPr id="18" name="Straight Connector 18"/>
                      <wp:cNvGraphicFramePr/>
                      <a:graphic xmlns:a="http://schemas.openxmlformats.org/drawingml/2006/main">
                        <a:graphicData uri="http://schemas.microsoft.com/office/word/2010/wordprocessingShape">
                          <wps:wsp>
                            <wps:cNvCnPr/>
                            <wps:spPr>
                              <a:xfrm>
                                <a:off x="0" y="0"/>
                                <a:ext cx="0" cy="104775"/>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35B56" id="Straight Connector 1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9.9pt" to="7.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" strokecolor="#2f5496 [2404]" strokeweight="2pt">
                      <v:stroke joinstyle="miter"/>
                    </v:line>
                  </w:pict>
                </mc:Fallback>
              </mc:AlternateContent>
            </w:r>
            <w:r w:rsidR="004D4951" w:rsidRPr="00EB5BFB">
              <w:rPr>
                <w:rFonts w:asciiTheme="majorHAnsi" w:hAnsiTheme="majorHAnsi"/>
                <w:color w:val="000000"/>
                <w:sz w:val="16"/>
                <w:szCs w:val="16"/>
              </w:rPr>
              <w:t>SIT 36</w:t>
            </w:r>
          </w:p>
        </w:tc>
        <w:tc>
          <w:tcPr>
            <w:tcW w:w="1275" w:type="dxa"/>
            <w:tcBorders>
              <w:top w:val="nil"/>
              <w:left w:val="nil"/>
              <w:bottom w:val="nil"/>
              <w:right w:val="nil"/>
            </w:tcBorders>
            <w:shd w:val="clear" w:color="auto" w:fill="auto"/>
            <w:noWrap/>
            <w:vAlign w:val="bottom"/>
            <w:hideMark/>
          </w:tcPr>
          <w:p w14:paraId="7F751EE9" w14:textId="4DCD83C4" w:rsidR="004D4951" w:rsidRPr="00EB5BFB" w:rsidRDefault="001C130D" w:rsidP="004D4951">
            <w:pPr>
              <w:jc w:val="right"/>
              <w:rPr>
                <w:rFonts w:asciiTheme="majorHAnsi" w:hAnsiTheme="majorHAnsi"/>
                <w:color w:val="000000"/>
                <w:sz w:val="16"/>
                <w:szCs w:val="16"/>
              </w:rPr>
            </w:pPr>
            <w:r>
              <w:rPr>
                <w:rFonts w:asciiTheme="majorHAnsi" w:hAnsiTheme="majorHAnsi"/>
                <w:noProof/>
                <w:color w:val="000000"/>
                <w:sz w:val="16"/>
                <w:szCs w:val="16"/>
              </w:rPr>
              <mc:AlternateContent>
                <mc:Choice Requires="wps">
                  <w:drawing>
                    <wp:anchor distT="0" distB="0" distL="114300" distR="114300" simplePos="0" relativeHeight="251756544" behindDoc="0" locked="0" layoutInCell="1" allowOverlap="1" wp14:anchorId="664E23C0" wp14:editId="08BAEFE4">
                      <wp:simplePos x="0" y="0"/>
                      <wp:positionH relativeFrom="column">
                        <wp:posOffset>485775</wp:posOffset>
                      </wp:positionH>
                      <wp:positionV relativeFrom="paragraph">
                        <wp:posOffset>-124460</wp:posOffset>
                      </wp:positionV>
                      <wp:extent cx="0" cy="104775"/>
                      <wp:effectExtent l="12700" t="0" r="12700" b="22225"/>
                      <wp:wrapNone/>
                      <wp:docPr id="19" name="Straight Connector 19"/>
                      <wp:cNvGraphicFramePr/>
                      <a:graphic xmlns:a="http://schemas.openxmlformats.org/drawingml/2006/main">
                        <a:graphicData uri="http://schemas.microsoft.com/office/word/2010/wordprocessingShape">
                          <wps:wsp>
                            <wps:cNvCnPr/>
                            <wps:spPr>
                              <a:xfrm>
                                <a:off x="0" y="0"/>
                                <a:ext cx="0" cy="104775"/>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7B197" id="Straight Connector 1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9.8pt" to="38.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" strokecolor="#2f5496 [2404]" strokeweight="2pt">
                      <v:stroke joinstyle="miter"/>
                    </v:line>
                  </w:pict>
                </mc:Fallback>
              </mc:AlternateContent>
            </w:r>
            <w:r w:rsidR="004D4951" w:rsidRPr="00EB5BFB">
              <w:rPr>
                <w:rFonts w:asciiTheme="majorHAnsi" w:hAnsiTheme="majorHAnsi"/>
                <w:color w:val="000000"/>
                <w:sz w:val="16"/>
                <w:szCs w:val="16"/>
              </w:rPr>
              <w:t>TW 2021</w:t>
            </w:r>
          </w:p>
        </w:tc>
        <w:tc>
          <w:tcPr>
            <w:tcW w:w="1675" w:type="dxa"/>
            <w:tcBorders>
              <w:top w:val="nil"/>
              <w:left w:val="nil"/>
              <w:bottom w:val="nil"/>
              <w:right w:val="single" w:sz="4" w:space="0" w:color="auto"/>
            </w:tcBorders>
            <w:shd w:val="clear" w:color="auto" w:fill="auto"/>
            <w:noWrap/>
            <w:vAlign w:val="bottom"/>
            <w:hideMark/>
          </w:tcPr>
          <w:p w14:paraId="4B2FC588" w14:textId="05A8DB0A" w:rsidR="004D4951" w:rsidRPr="00EB5BFB" w:rsidRDefault="001C130D" w:rsidP="003003FA">
            <w:pPr>
              <w:jc w:val="right"/>
              <w:rPr>
                <w:rFonts w:asciiTheme="majorHAnsi" w:hAnsiTheme="majorHAnsi"/>
                <w:color w:val="000000"/>
                <w:sz w:val="16"/>
                <w:szCs w:val="16"/>
              </w:rPr>
            </w:pPr>
            <w:r>
              <w:rPr>
                <w:rFonts w:asciiTheme="majorHAnsi" w:hAnsiTheme="majorHAnsi"/>
                <w:noProof/>
                <w:color w:val="000000"/>
                <w:sz w:val="16"/>
                <w:szCs w:val="16"/>
              </w:rPr>
              <mc:AlternateContent>
                <mc:Choice Requires="wps">
                  <w:drawing>
                    <wp:anchor distT="0" distB="0" distL="114300" distR="114300" simplePos="0" relativeHeight="251760640" behindDoc="0" locked="0" layoutInCell="1" allowOverlap="1" wp14:anchorId="5C9376FB" wp14:editId="5B8F0E03">
                      <wp:simplePos x="0" y="0"/>
                      <wp:positionH relativeFrom="column">
                        <wp:posOffset>459740</wp:posOffset>
                      </wp:positionH>
                      <wp:positionV relativeFrom="paragraph">
                        <wp:posOffset>-127000</wp:posOffset>
                      </wp:positionV>
                      <wp:extent cx="0" cy="104775"/>
                      <wp:effectExtent l="12700" t="0" r="12700" b="22225"/>
                      <wp:wrapNone/>
                      <wp:docPr id="22" name="Straight Connector 22"/>
                      <wp:cNvGraphicFramePr/>
                      <a:graphic xmlns:a="http://schemas.openxmlformats.org/drawingml/2006/main">
                        <a:graphicData uri="http://schemas.microsoft.com/office/word/2010/wordprocessingShape">
                          <wps:wsp>
                            <wps:cNvCnPr/>
                            <wps:spPr>
                              <a:xfrm>
                                <a:off x="0" y="0"/>
                                <a:ext cx="0" cy="104775"/>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5AF9A" id="Straight Connector 2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10pt" to="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" strokecolor="#2f5496 [2404]" strokeweight="2pt">
                      <v:stroke joinstyle="miter"/>
                    </v:line>
                  </w:pict>
                </mc:Fallback>
              </mc:AlternateContent>
            </w:r>
            <w:r w:rsidR="004D4951" w:rsidRPr="00EB5BFB">
              <w:rPr>
                <w:rFonts w:asciiTheme="majorHAnsi" w:hAnsiTheme="majorHAnsi"/>
                <w:color w:val="000000"/>
                <w:sz w:val="16"/>
                <w:szCs w:val="16"/>
              </w:rPr>
              <w:t>35 Plenary</w:t>
            </w:r>
          </w:p>
        </w:tc>
      </w:tr>
      <w:tr w:rsidR="004D4951" w:rsidRPr="00EB5BFB" w14:paraId="3DCB4A89" w14:textId="77777777" w:rsidTr="00F13A88">
        <w:trPr>
          <w:trHeight w:val="260"/>
        </w:trPr>
        <w:tc>
          <w:tcPr>
            <w:tcW w:w="336" w:type="dxa"/>
            <w:tcBorders>
              <w:top w:val="nil"/>
              <w:left w:val="single" w:sz="4" w:space="0" w:color="auto"/>
              <w:bottom w:val="nil"/>
              <w:right w:val="nil"/>
            </w:tcBorders>
            <w:shd w:val="clear" w:color="auto" w:fill="auto"/>
            <w:noWrap/>
            <w:vAlign w:val="bottom"/>
            <w:hideMark/>
          </w:tcPr>
          <w:p w14:paraId="2EEE46C4"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185" w:type="dxa"/>
            <w:tcBorders>
              <w:top w:val="nil"/>
              <w:left w:val="nil"/>
              <w:bottom w:val="nil"/>
              <w:right w:val="nil"/>
            </w:tcBorders>
            <w:shd w:val="clear" w:color="auto" w:fill="auto"/>
            <w:vAlign w:val="bottom"/>
            <w:hideMark/>
          </w:tcPr>
          <w:p w14:paraId="061D893A" w14:textId="77777777" w:rsidR="004D4951" w:rsidRPr="00EB5BFB" w:rsidRDefault="004D4951" w:rsidP="004D4951">
            <w:pPr>
              <w:jc w:val="center"/>
              <w:rPr>
                <w:rFonts w:asciiTheme="majorHAnsi" w:hAnsiTheme="majorHAnsi"/>
                <w:color w:val="000000"/>
                <w:sz w:val="16"/>
                <w:szCs w:val="16"/>
              </w:rPr>
            </w:pPr>
          </w:p>
        </w:tc>
        <w:tc>
          <w:tcPr>
            <w:tcW w:w="1786" w:type="dxa"/>
            <w:tcBorders>
              <w:top w:val="nil"/>
              <w:left w:val="nil"/>
              <w:bottom w:val="nil"/>
              <w:right w:val="single" w:sz="4" w:space="0" w:color="auto"/>
            </w:tcBorders>
            <w:shd w:val="clear" w:color="auto" w:fill="auto"/>
            <w:vAlign w:val="bottom"/>
            <w:hideMark/>
          </w:tcPr>
          <w:p w14:paraId="36262D25" w14:textId="77777777" w:rsidR="004D4951" w:rsidRPr="00EB5BFB" w:rsidRDefault="004D4951" w:rsidP="004D4951">
            <w:pPr>
              <w:ind w:firstLineChars="100" w:firstLine="160"/>
              <w:rPr>
                <w:rFonts w:asciiTheme="majorHAnsi" w:hAnsiTheme="majorHAnsi"/>
                <w:color w:val="000000"/>
                <w:sz w:val="16"/>
                <w:szCs w:val="16"/>
              </w:rPr>
            </w:pPr>
            <w:r w:rsidRPr="00EB5BFB">
              <w:rPr>
                <w:rFonts w:asciiTheme="majorHAnsi" w:hAnsiTheme="majorHAnsi"/>
                <w:color w:val="000000"/>
                <w:sz w:val="16"/>
                <w:szCs w:val="16"/>
              </w:rPr>
              <w:t> </w:t>
            </w:r>
          </w:p>
        </w:tc>
        <w:tc>
          <w:tcPr>
            <w:tcW w:w="284" w:type="dxa"/>
            <w:tcBorders>
              <w:top w:val="nil"/>
              <w:left w:val="nil"/>
              <w:bottom w:val="nil"/>
              <w:right w:val="single" w:sz="4" w:space="0" w:color="auto"/>
            </w:tcBorders>
            <w:shd w:val="clear" w:color="auto" w:fill="auto"/>
            <w:noWrap/>
            <w:vAlign w:val="bottom"/>
            <w:hideMark/>
          </w:tcPr>
          <w:p w14:paraId="719EAB5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auto" w:fill="auto"/>
            <w:noWrap/>
            <w:vAlign w:val="center"/>
            <w:hideMark/>
          </w:tcPr>
          <w:p w14:paraId="6F1F628C" w14:textId="77777777" w:rsidR="004D4951" w:rsidRPr="00EB5BFB" w:rsidRDefault="004D4951" w:rsidP="004D4951">
            <w:pPr>
              <w:rPr>
                <w:rFonts w:asciiTheme="majorHAnsi" w:hAnsiTheme="majorHAnsi"/>
                <w:color w:val="000000"/>
                <w:sz w:val="16"/>
                <w:szCs w:val="16"/>
              </w:rPr>
            </w:pPr>
          </w:p>
        </w:tc>
        <w:tc>
          <w:tcPr>
            <w:tcW w:w="1275" w:type="dxa"/>
            <w:tcBorders>
              <w:top w:val="nil"/>
              <w:left w:val="nil"/>
              <w:bottom w:val="nil"/>
              <w:right w:val="nil"/>
            </w:tcBorders>
            <w:shd w:val="clear" w:color="auto" w:fill="auto"/>
            <w:noWrap/>
            <w:vAlign w:val="center"/>
            <w:hideMark/>
          </w:tcPr>
          <w:p w14:paraId="22147525" w14:textId="36605A5B"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05DECFA8"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4FD110E2" w14:textId="1B779F59"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2281986D" w14:textId="7F2B5FBA"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60C15DC5" w14:textId="3FF19532"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7537360A"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622117EA" w14:textId="0BF59869" w:rsidR="004D4951" w:rsidRPr="00EB5BFB" w:rsidRDefault="004D4951" w:rsidP="004D4951">
            <w:pPr>
              <w:rPr>
                <w:rFonts w:asciiTheme="majorHAnsi" w:hAnsiTheme="majorHAnsi"/>
                <w:sz w:val="20"/>
                <w:szCs w:val="20"/>
              </w:rPr>
            </w:pPr>
          </w:p>
        </w:tc>
        <w:tc>
          <w:tcPr>
            <w:tcW w:w="1675" w:type="dxa"/>
            <w:tcBorders>
              <w:top w:val="nil"/>
              <w:left w:val="nil"/>
              <w:bottom w:val="nil"/>
              <w:right w:val="single" w:sz="4" w:space="0" w:color="auto"/>
            </w:tcBorders>
            <w:shd w:val="clear" w:color="auto" w:fill="auto"/>
            <w:noWrap/>
            <w:vAlign w:val="center"/>
            <w:hideMark/>
          </w:tcPr>
          <w:p w14:paraId="2A9F56A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r>
      <w:tr w:rsidR="00987535" w:rsidRPr="00EB5BFB" w14:paraId="6C09CD5D" w14:textId="77777777" w:rsidTr="00D56C0A">
        <w:trPr>
          <w:trHeight w:val="600"/>
        </w:trPr>
        <w:tc>
          <w:tcPr>
            <w:tcW w:w="336" w:type="dxa"/>
            <w:tcBorders>
              <w:top w:val="nil"/>
              <w:left w:val="single" w:sz="4" w:space="0" w:color="auto"/>
              <w:bottom w:val="nil"/>
              <w:right w:val="nil"/>
            </w:tcBorders>
            <w:shd w:val="clear" w:color="000000" w:fill="95B3D7"/>
            <w:noWrap/>
            <w:vAlign w:val="center"/>
            <w:hideMark/>
          </w:tcPr>
          <w:p w14:paraId="3AF740C3" w14:textId="77777777" w:rsidR="00987535" w:rsidRPr="00EB5BFB" w:rsidRDefault="00987535" w:rsidP="004D4951">
            <w:pPr>
              <w:jc w:val="center"/>
              <w:rPr>
                <w:rFonts w:asciiTheme="majorHAnsi" w:hAnsiTheme="majorHAnsi"/>
                <w:color w:val="000000"/>
                <w:sz w:val="16"/>
                <w:szCs w:val="16"/>
              </w:rPr>
            </w:pPr>
            <w:r w:rsidRPr="00EB5BFB">
              <w:rPr>
                <w:rFonts w:asciiTheme="majorHAnsi" w:hAnsiTheme="majorHAnsi"/>
                <w:color w:val="000000"/>
                <w:sz w:val="16"/>
                <w:szCs w:val="16"/>
              </w:rPr>
              <w:t>1</w:t>
            </w:r>
          </w:p>
        </w:tc>
        <w:tc>
          <w:tcPr>
            <w:tcW w:w="1185" w:type="dxa"/>
            <w:tcBorders>
              <w:top w:val="nil"/>
              <w:left w:val="nil"/>
              <w:bottom w:val="nil"/>
              <w:right w:val="nil"/>
            </w:tcBorders>
            <w:shd w:val="clear" w:color="000000" w:fill="95B3D7"/>
            <w:vAlign w:val="center"/>
            <w:hideMark/>
          </w:tcPr>
          <w:p w14:paraId="3A7C4E42" w14:textId="77777777" w:rsidR="00987535" w:rsidRPr="00EB5BFB" w:rsidRDefault="00987535" w:rsidP="004D4951">
            <w:pPr>
              <w:rPr>
                <w:rFonts w:asciiTheme="majorHAnsi" w:hAnsiTheme="majorHAnsi"/>
                <w:color w:val="000000"/>
                <w:sz w:val="16"/>
                <w:szCs w:val="16"/>
              </w:rPr>
            </w:pPr>
            <w:r w:rsidRPr="00EB5BFB">
              <w:rPr>
                <w:rFonts w:asciiTheme="majorHAnsi" w:hAnsiTheme="majorHAnsi"/>
                <w:color w:val="000000"/>
                <w:sz w:val="16"/>
                <w:szCs w:val="16"/>
              </w:rPr>
              <w:t>Satellite Data Requirements</w:t>
            </w:r>
          </w:p>
        </w:tc>
        <w:tc>
          <w:tcPr>
            <w:tcW w:w="1786" w:type="dxa"/>
            <w:tcBorders>
              <w:top w:val="nil"/>
              <w:left w:val="nil"/>
              <w:bottom w:val="nil"/>
              <w:right w:val="single" w:sz="4" w:space="0" w:color="auto"/>
            </w:tcBorders>
            <w:shd w:val="clear" w:color="000000" w:fill="95B3D7"/>
            <w:vAlign w:val="center"/>
            <w:hideMark/>
          </w:tcPr>
          <w:p w14:paraId="4DD31683" w14:textId="77777777" w:rsidR="00987535" w:rsidRPr="00EB5BFB" w:rsidRDefault="00987535" w:rsidP="004D4951">
            <w:pPr>
              <w:rPr>
                <w:rFonts w:asciiTheme="majorHAnsi" w:hAnsiTheme="majorHAnsi"/>
                <w:color w:val="000000"/>
                <w:sz w:val="16"/>
                <w:szCs w:val="16"/>
              </w:rPr>
            </w:pPr>
            <w:r w:rsidRPr="00EB5BFB">
              <w:rPr>
                <w:rFonts w:asciiTheme="majorHAnsi" w:hAnsiTheme="majorHAnsi"/>
                <w:color w:val="000000"/>
                <w:sz w:val="16"/>
                <w:szCs w:val="16"/>
              </w:rPr>
              <w:t>TN on Satellite Data Requirements</w:t>
            </w:r>
          </w:p>
        </w:tc>
        <w:tc>
          <w:tcPr>
            <w:tcW w:w="284" w:type="dxa"/>
            <w:tcBorders>
              <w:top w:val="nil"/>
              <w:left w:val="nil"/>
              <w:bottom w:val="nil"/>
              <w:right w:val="single" w:sz="4" w:space="0" w:color="auto"/>
            </w:tcBorders>
            <w:shd w:val="clear" w:color="000000" w:fill="95B3D7"/>
            <w:noWrap/>
            <w:vAlign w:val="center"/>
            <w:hideMark/>
          </w:tcPr>
          <w:p w14:paraId="361385F1" w14:textId="77777777" w:rsidR="00987535" w:rsidRPr="00EB5BFB" w:rsidRDefault="00987535"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6064D0A" w14:textId="6E6ED73B" w:rsidR="00987535" w:rsidRPr="00EB5BFB" w:rsidRDefault="00987535" w:rsidP="004D4951">
            <w:pPr>
              <w:jc w:val="center"/>
              <w:rPr>
                <w:rFonts w:asciiTheme="majorHAnsi" w:hAnsiTheme="majorHAnsi"/>
                <w:color w:val="000000"/>
                <w:sz w:val="16"/>
                <w:szCs w:val="16"/>
              </w:rPr>
            </w:pPr>
            <w:r w:rsidRPr="00EB5BFB">
              <w:rPr>
                <w:rFonts w:asciiTheme="majorHAnsi" w:hAnsiTheme="majorHAnsi"/>
                <w:color w:val="000000"/>
                <w:sz w:val="16"/>
                <w:szCs w:val="16"/>
              </w:rPr>
              <w:t xml:space="preserve">Satellite Data </w:t>
            </w:r>
            <w:r>
              <w:rPr>
                <w:rFonts w:asciiTheme="majorHAnsi" w:hAnsiTheme="majorHAnsi"/>
                <w:color w:val="000000"/>
                <w:sz w:val="16"/>
                <w:szCs w:val="16"/>
              </w:rPr>
              <w:t>R</w:t>
            </w:r>
            <w:r w:rsidRPr="00EB5BFB">
              <w:rPr>
                <w:rFonts w:asciiTheme="majorHAnsi" w:hAnsiTheme="majorHAnsi"/>
                <w:color w:val="000000"/>
                <w:sz w:val="16"/>
                <w:szCs w:val="16"/>
              </w:rPr>
              <w:t xml:space="preserve">equirement </w:t>
            </w:r>
            <w:r w:rsidRPr="00EB5BFB">
              <w:rPr>
                <w:rFonts w:asciiTheme="majorHAnsi" w:hAnsiTheme="majorHAnsi"/>
                <w:color w:val="000000"/>
                <w:sz w:val="16"/>
                <w:szCs w:val="16"/>
              </w:rPr>
              <w:br/>
              <w:t>Table</w:t>
            </w:r>
            <w:r>
              <w:rPr>
                <w:rFonts w:asciiTheme="majorHAnsi" w:hAnsiTheme="majorHAnsi"/>
                <w:color w:val="000000"/>
                <w:sz w:val="16"/>
                <w:szCs w:val="16"/>
              </w:rPr>
              <w:t>s</w:t>
            </w:r>
          </w:p>
        </w:tc>
        <w:tc>
          <w:tcPr>
            <w:tcW w:w="1275" w:type="dxa"/>
            <w:tcBorders>
              <w:top w:val="single" w:sz="4" w:space="0" w:color="auto"/>
              <w:left w:val="nil"/>
              <w:bottom w:val="single" w:sz="4" w:space="0" w:color="auto"/>
              <w:right w:val="nil"/>
            </w:tcBorders>
            <w:shd w:val="clear" w:color="000000" w:fill="DCE6F1"/>
            <w:vAlign w:val="center"/>
            <w:hideMark/>
          </w:tcPr>
          <w:p w14:paraId="5AC62DFB" w14:textId="4984BED6" w:rsidR="00987535" w:rsidRPr="00EB5BFB" w:rsidRDefault="00987535" w:rsidP="004D4951">
            <w:pPr>
              <w:jc w:val="center"/>
              <w:rPr>
                <w:rFonts w:asciiTheme="majorHAnsi" w:hAnsiTheme="majorHAnsi"/>
                <w:color w:val="000000"/>
                <w:sz w:val="16"/>
                <w:szCs w:val="16"/>
              </w:rPr>
            </w:pPr>
            <w:r w:rsidRPr="00EB5BFB">
              <w:rPr>
                <w:rFonts w:asciiTheme="majorHAnsi" w:hAnsiTheme="majorHAnsi"/>
                <w:color w:val="000000"/>
                <w:sz w:val="16"/>
                <w:szCs w:val="16"/>
              </w:rPr>
              <w:t>SDG</w:t>
            </w:r>
            <w:r>
              <w:rPr>
                <w:rFonts w:asciiTheme="majorHAnsi" w:hAnsiTheme="majorHAnsi"/>
                <w:color w:val="000000"/>
                <w:sz w:val="16"/>
                <w:szCs w:val="16"/>
              </w:rPr>
              <w:t xml:space="preserve"> </w:t>
            </w:r>
            <w:r w:rsidRPr="00EB5BFB">
              <w:rPr>
                <w:rFonts w:asciiTheme="majorHAnsi" w:hAnsiTheme="majorHAnsi"/>
                <w:color w:val="000000"/>
                <w:sz w:val="16"/>
                <w:szCs w:val="16"/>
              </w:rPr>
              <w:t>1</w:t>
            </w:r>
            <w:r>
              <w:rPr>
                <w:rFonts w:asciiTheme="majorHAnsi" w:hAnsiTheme="majorHAnsi"/>
                <w:color w:val="000000"/>
                <w:sz w:val="16"/>
                <w:szCs w:val="16"/>
              </w:rPr>
              <w:t>5</w:t>
            </w:r>
            <w:r w:rsidRPr="00EB5BFB">
              <w:rPr>
                <w:rFonts w:asciiTheme="majorHAnsi" w:hAnsiTheme="majorHAnsi"/>
                <w:color w:val="000000"/>
                <w:sz w:val="16"/>
                <w:szCs w:val="16"/>
              </w:rPr>
              <w:t xml:space="preserve">.3.1 </w:t>
            </w:r>
          </w:p>
        </w:tc>
        <w:tc>
          <w:tcPr>
            <w:tcW w:w="1275" w:type="dxa"/>
            <w:tcBorders>
              <w:top w:val="single" w:sz="4" w:space="0" w:color="auto"/>
              <w:left w:val="single" w:sz="4" w:space="0" w:color="auto"/>
              <w:bottom w:val="single" w:sz="4" w:space="0" w:color="auto"/>
              <w:right w:val="single" w:sz="4" w:space="0" w:color="000000"/>
            </w:tcBorders>
            <w:shd w:val="clear" w:color="000000" w:fill="DCE6F1"/>
            <w:vAlign w:val="center"/>
            <w:hideMark/>
          </w:tcPr>
          <w:p w14:paraId="3E3CB0A5" w14:textId="0499EE70" w:rsidR="00987535" w:rsidRPr="00EB5BFB" w:rsidRDefault="00987535" w:rsidP="004D4951">
            <w:pPr>
              <w:jc w:val="center"/>
              <w:rPr>
                <w:rFonts w:asciiTheme="majorHAnsi" w:hAnsiTheme="majorHAnsi"/>
                <w:color w:val="000000"/>
                <w:sz w:val="16"/>
                <w:szCs w:val="16"/>
              </w:rPr>
            </w:pPr>
            <w:r w:rsidRPr="00EB5BFB">
              <w:rPr>
                <w:rFonts w:asciiTheme="majorHAnsi" w:hAnsiTheme="majorHAnsi"/>
                <w:color w:val="000000"/>
                <w:sz w:val="16"/>
                <w:szCs w:val="16"/>
              </w:rPr>
              <w:t>SDG 6.6.1 - 1</w:t>
            </w:r>
            <w:r>
              <w:rPr>
                <w:rFonts w:asciiTheme="majorHAnsi" w:hAnsiTheme="majorHAnsi"/>
                <w:color w:val="000000"/>
                <w:sz w:val="16"/>
                <w:szCs w:val="16"/>
              </w:rPr>
              <w:t>1</w:t>
            </w:r>
            <w:r w:rsidRPr="00EB5BFB">
              <w:rPr>
                <w:rFonts w:asciiTheme="majorHAnsi" w:hAnsiTheme="majorHAnsi"/>
                <w:color w:val="000000"/>
                <w:sz w:val="16"/>
                <w:szCs w:val="16"/>
              </w:rPr>
              <w:t>.3.1</w:t>
            </w:r>
          </w:p>
        </w:tc>
        <w:tc>
          <w:tcPr>
            <w:tcW w:w="2550" w:type="dxa"/>
            <w:gridSpan w:val="2"/>
            <w:tcBorders>
              <w:top w:val="single" w:sz="4" w:space="0" w:color="auto"/>
              <w:left w:val="single" w:sz="4" w:space="0" w:color="auto"/>
              <w:bottom w:val="single" w:sz="4" w:space="0" w:color="auto"/>
              <w:right w:val="single" w:sz="4" w:space="0" w:color="000000"/>
            </w:tcBorders>
            <w:shd w:val="clear" w:color="000000" w:fill="DCE6F1"/>
            <w:vAlign w:val="center"/>
          </w:tcPr>
          <w:p w14:paraId="7FDEDC9B" w14:textId="77A4F868" w:rsidR="00987535" w:rsidRPr="00EB5BFB" w:rsidRDefault="00987535" w:rsidP="004D4951">
            <w:pPr>
              <w:jc w:val="center"/>
              <w:rPr>
                <w:rFonts w:asciiTheme="majorHAnsi" w:hAnsiTheme="majorHAnsi"/>
                <w:color w:val="000000"/>
                <w:sz w:val="16"/>
                <w:szCs w:val="16"/>
              </w:rPr>
            </w:pPr>
            <w:r w:rsidRPr="00EB5BFB">
              <w:rPr>
                <w:rFonts w:asciiTheme="majorHAnsi" w:hAnsiTheme="majorHAnsi"/>
                <w:color w:val="000000"/>
                <w:sz w:val="16"/>
                <w:szCs w:val="16"/>
              </w:rPr>
              <w:t>SDG 2.4.1 - 14.1.1</w:t>
            </w:r>
          </w:p>
        </w:tc>
        <w:tc>
          <w:tcPr>
            <w:tcW w:w="5500" w:type="dxa"/>
            <w:gridSpan w:val="4"/>
            <w:tcBorders>
              <w:top w:val="single" w:sz="4" w:space="0" w:color="auto"/>
              <w:left w:val="nil"/>
              <w:bottom w:val="single" w:sz="4" w:space="0" w:color="auto"/>
              <w:right w:val="single" w:sz="4" w:space="0" w:color="000000"/>
            </w:tcBorders>
            <w:shd w:val="clear" w:color="000000" w:fill="DCE6F1"/>
            <w:noWrap/>
            <w:vAlign w:val="center"/>
            <w:hideMark/>
          </w:tcPr>
          <w:p w14:paraId="23C23220" w14:textId="77777777" w:rsidR="00987535" w:rsidRPr="00EB5BFB" w:rsidRDefault="00987535" w:rsidP="004D4951">
            <w:pPr>
              <w:jc w:val="center"/>
              <w:rPr>
                <w:rFonts w:asciiTheme="majorHAnsi" w:hAnsiTheme="majorHAnsi"/>
                <w:color w:val="000000"/>
                <w:sz w:val="16"/>
                <w:szCs w:val="16"/>
              </w:rPr>
            </w:pPr>
            <w:r w:rsidRPr="00EB5BFB">
              <w:rPr>
                <w:rFonts w:asciiTheme="majorHAnsi" w:hAnsiTheme="majorHAnsi"/>
                <w:color w:val="000000"/>
                <w:sz w:val="16"/>
                <w:szCs w:val="16"/>
              </w:rPr>
              <w:t>Other SDG Indicators</w:t>
            </w:r>
          </w:p>
        </w:tc>
      </w:tr>
      <w:tr w:rsidR="00F13A88" w:rsidRPr="00EB5BFB" w14:paraId="1CD13795" w14:textId="77777777" w:rsidTr="00D56C0A">
        <w:trPr>
          <w:trHeight w:val="600"/>
        </w:trPr>
        <w:tc>
          <w:tcPr>
            <w:tcW w:w="336" w:type="dxa"/>
            <w:tcBorders>
              <w:top w:val="nil"/>
              <w:left w:val="single" w:sz="4" w:space="0" w:color="auto"/>
              <w:bottom w:val="nil"/>
              <w:right w:val="nil"/>
            </w:tcBorders>
            <w:shd w:val="clear" w:color="000000" w:fill="B8CCE4"/>
            <w:noWrap/>
            <w:vAlign w:val="center"/>
            <w:hideMark/>
          </w:tcPr>
          <w:p w14:paraId="4F185D86" w14:textId="77777777" w:rsidR="00F13A88" w:rsidRPr="00EB5BFB" w:rsidRDefault="00F13A88" w:rsidP="004D4951">
            <w:pPr>
              <w:jc w:val="center"/>
              <w:rPr>
                <w:rFonts w:asciiTheme="majorHAnsi" w:hAnsiTheme="majorHAnsi"/>
                <w:color w:val="000000"/>
                <w:sz w:val="16"/>
                <w:szCs w:val="16"/>
              </w:rPr>
            </w:pPr>
            <w:r w:rsidRPr="00EB5BFB">
              <w:rPr>
                <w:rFonts w:asciiTheme="majorHAnsi" w:hAnsiTheme="majorHAnsi"/>
                <w:color w:val="000000"/>
                <w:sz w:val="16"/>
                <w:szCs w:val="16"/>
              </w:rPr>
              <w:t>2</w:t>
            </w:r>
          </w:p>
        </w:tc>
        <w:tc>
          <w:tcPr>
            <w:tcW w:w="1185" w:type="dxa"/>
            <w:tcBorders>
              <w:top w:val="nil"/>
              <w:left w:val="nil"/>
              <w:bottom w:val="nil"/>
              <w:right w:val="nil"/>
            </w:tcBorders>
            <w:shd w:val="clear" w:color="000000" w:fill="B8CCE4"/>
            <w:vAlign w:val="center"/>
            <w:hideMark/>
          </w:tcPr>
          <w:p w14:paraId="74C8B784" w14:textId="3019D6FF" w:rsidR="00F13A88" w:rsidRPr="00EB5BFB" w:rsidRDefault="00F13A88" w:rsidP="004D4951">
            <w:pPr>
              <w:rPr>
                <w:rFonts w:asciiTheme="majorHAnsi" w:hAnsiTheme="majorHAnsi"/>
                <w:color w:val="000000"/>
                <w:sz w:val="16"/>
                <w:szCs w:val="16"/>
              </w:rPr>
            </w:pPr>
            <w:r w:rsidRPr="00EB5BFB">
              <w:rPr>
                <w:rFonts w:asciiTheme="majorHAnsi" w:hAnsiTheme="majorHAnsi"/>
                <w:color w:val="000000"/>
                <w:sz w:val="16"/>
                <w:szCs w:val="16"/>
              </w:rPr>
              <w:t>EO Enabling Infrastructures</w:t>
            </w:r>
          </w:p>
        </w:tc>
        <w:tc>
          <w:tcPr>
            <w:tcW w:w="1786" w:type="dxa"/>
            <w:tcBorders>
              <w:top w:val="nil"/>
              <w:left w:val="nil"/>
              <w:bottom w:val="nil"/>
              <w:right w:val="single" w:sz="4" w:space="0" w:color="auto"/>
            </w:tcBorders>
            <w:shd w:val="clear" w:color="000000" w:fill="B8CCE4"/>
            <w:vAlign w:val="center"/>
            <w:hideMark/>
          </w:tcPr>
          <w:p w14:paraId="53353AFD" w14:textId="101129FD" w:rsidR="00F13A88" w:rsidRPr="00EB5BFB" w:rsidRDefault="00F13A88" w:rsidP="004D4951">
            <w:pPr>
              <w:rPr>
                <w:rFonts w:asciiTheme="majorHAnsi" w:hAnsiTheme="majorHAnsi"/>
                <w:color w:val="000000"/>
                <w:sz w:val="16"/>
                <w:szCs w:val="16"/>
              </w:rPr>
            </w:pPr>
            <w:r w:rsidRPr="00EB5BFB">
              <w:rPr>
                <w:rFonts w:asciiTheme="majorHAnsi" w:hAnsiTheme="majorHAnsi"/>
                <w:color w:val="000000"/>
                <w:sz w:val="16"/>
                <w:szCs w:val="16"/>
              </w:rPr>
              <w:t>TN on EO enabling Infrastructures</w:t>
            </w:r>
          </w:p>
        </w:tc>
        <w:tc>
          <w:tcPr>
            <w:tcW w:w="284" w:type="dxa"/>
            <w:tcBorders>
              <w:top w:val="nil"/>
              <w:left w:val="nil"/>
              <w:bottom w:val="nil"/>
              <w:right w:val="single" w:sz="4" w:space="0" w:color="auto"/>
            </w:tcBorders>
            <w:shd w:val="clear" w:color="000000" w:fill="B8CCE4"/>
            <w:noWrap/>
            <w:vAlign w:val="center"/>
            <w:hideMark/>
          </w:tcPr>
          <w:p w14:paraId="3C24D573" w14:textId="77777777" w:rsidR="00F13A88" w:rsidRPr="00EB5BFB" w:rsidRDefault="00F13A88"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6C1D78F0" w14:textId="77777777" w:rsidR="00F13A88" w:rsidRPr="00EB5BFB" w:rsidRDefault="00F13A88"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1B57910" w14:textId="1A363E60" w:rsidR="00F13A88" w:rsidRPr="00EB5BFB" w:rsidRDefault="00F13A88" w:rsidP="004D4951">
            <w:pPr>
              <w:jc w:val="center"/>
              <w:rPr>
                <w:rFonts w:asciiTheme="majorHAnsi" w:hAnsiTheme="majorHAnsi"/>
                <w:color w:val="000000"/>
                <w:sz w:val="16"/>
                <w:szCs w:val="16"/>
              </w:rPr>
            </w:pPr>
            <w:r w:rsidRPr="00EB5BFB">
              <w:rPr>
                <w:rFonts w:asciiTheme="majorHAnsi" w:hAnsiTheme="majorHAnsi"/>
                <w:color w:val="000000"/>
                <w:sz w:val="16"/>
                <w:szCs w:val="16"/>
              </w:rPr>
              <w:t>TN</w:t>
            </w:r>
            <w:r w:rsidRPr="00EB5BFB">
              <w:rPr>
                <w:rFonts w:asciiTheme="majorHAnsi" w:hAnsiTheme="majorHAnsi"/>
                <w:color w:val="000000"/>
                <w:sz w:val="16"/>
                <w:szCs w:val="16"/>
              </w:rPr>
              <w:br/>
              <w:t>specification</w:t>
            </w:r>
          </w:p>
        </w:tc>
        <w:tc>
          <w:tcPr>
            <w:tcW w:w="382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21F89A1B" w14:textId="77777777" w:rsidR="00F13A88" w:rsidRPr="00EB5BFB" w:rsidRDefault="00F13A88" w:rsidP="004D4951">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p w14:paraId="09E692D9" w14:textId="12109A35" w:rsidR="00F13A88" w:rsidRPr="00EB5BFB" w:rsidRDefault="00F13A88"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55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D9C3604" w14:textId="77777777" w:rsidR="00F13A88" w:rsidRPr="00EB5BFB" w:rsidRDefault="00F13A88" w:rsidP="004D4951">
            <w:pPr>
              <w:jc w:val="center"/>
              <w:rPr>
                <w:rFonts w:asciiTheme="majorHAnsi" w:hAnsiTheme="majorHAnsi"/>
                <w:color w:val="000000"/>
                <w:sz w:val="16"/>
                <w:szCs w:val="16"/>
              </w:rPr>
            </w:pPr>
            <w:r w:rsidRPr="00EB5BFB">
              <w:rPr>
                <w:rFonts w:asciiTheme="majorHAnsi" w:hAnsiTheme="majorHAnsi"/>
                <w:color w:val="000000"/>
                <w:sz w:val="16"/>
                <w:szCs w:val="16"/>
              </w:rPr>
              <w:t>Other SDG Indicators including 2.4.1 and 14.1.1</w:t>
            </w:r>
          </w:p>
        </w:tc>
      </w:tr>
      <w:tr w:rsidR="00F02451" w:rsidRPr="00EB5BFB" w14:paraId="11247719" w14:textId="77777777" w:rsidTr="00D56C0A">
        <w:trPr>
          <w:trHeight w:val="600"/>
        </w:trPr>
        <w:tc>
          <w:tcPr>
            <w:tcW w:w="336" w:type="dxa"/>
            <w:tcBorders>
              <w:top w:val="nil"/>
              <w:left w:val="single" w:sz="4" w:space="0" w:color="auto"/>
              <w:bottom w:val="nil"/>
              <w:right w:val="nil"/>
            </w:tcBorders>
            <w:shd w:val="clear" w:color="000000" w:fill="B8CCE4"/>
            <w:noWrap/>
            <w:vAlign w:val="center"/>
            <w:hideMark/>
          </w:tcPr>
          <w:p w14:paraId="214E19FC" w14:textId="77777777" w:rsidR="00F02451" w:rsidRPr="00EB5BFB" w:rsidRDefault="00F024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185" w:type="dxa"/>
            <w:tcBorders>
              <w:top w:val="nil"/>
              <w:left w:val="nil"/>
              <w:bottom w:val="nil"/>
              <w:right w:val="nil"/>
            </w:tcBorders>
            <w:shd w:val="clear" w:color="000000" w:fill="B8CCE4"/>
            <w:vAlign w:val="center"/>
            <w:hideMark/>
          </w:tcPr>
          <w:p w14:paraId="4C479DA1" w14:textId="77777777" w:rsidR="00F02451" w:rsidRPr="00EB5BFB" w:rsidRDefault="00F024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786" w:type="dxa"/>
            <w:tcBorders>
              <w:top w:val="nil"/>
              <w:left w:val="nil"/>
              <w:bottom w:val="nil"/>
              <w:right w:val="single" w:sz="4" w:space="0" w:color="auto"/>
            </w:tcBorders>
            <w:shd w:val="clear" w:color="000000" w:fill="B8CCE4"/>
            <w:vAlign w:val="center"/>
            <w:hideMark/>
          </w:tcPr>
          <w:p w14:paraId="72771575" w14:textId="77777777" w:rsidR="00F02451" w:rsidRPr="00EB5BFB" w:rsidRDefault="00F02451" w:rsidP="004D4951">
            <w:pPr>
              <w:rPr>
                <w:rFonts w:asciiTheme="majorHAnsi" w:hAnsiTheme="majorHAnsi"/>
                <w:color w:val="000000"/>
                <w:sz w:val="16"/>
                <w:szCs w:val="16"/>
              </w:rPr>
            </w:pPr>
            <w:r w:rsidRPr="00EB5BFB">
              <w:rPr>
                <w:rFonts w:asciiTheme="majorHAnsi" w:hAnsiTheme="majorHAnsi"/>
                <w:color w:val="000000"/>
                <w:sz w:val="16"/>
                <w:szCs w:val="16"/>
              </w:rPr>
              <w:t>CEOS Community Portal on SDG</w:t>
            </w:r>
          </w:p>
        </w:tc>
        <w:tc>
          <w:tcPr>
            <w:tcW w:w="284" w:type="dxa"/>
            <w:tcBorders>
              <w:top w:val="nil"/>
              <w:left w:val="nil"/>
              <w:bottom w:val="nil"/>
              <w:right w:val="single" w:sz="4" w:space="0" w:color="auto"/>
            </w:tcBorders>
            <w:shd w:val="clear" w:color="000000" w:fill="B8CCE4"/>
            <w:noWrap/>
            <w:vAlign w:val="center"/>
            <w:hideMark/>
          </w:tcPr>
          <w:p w14:paraId="5D7F1FE4" w14:textId="77777777" w:rsidR="00F02451" w:rsidRPr="00EB5BFB" w:rsidRDefault="00F024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2550"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14:paraId="0B8E6596" w14:textId="77777777" w:rsidR="00F02451" w:rsidRPr="00EB5BFB" w:rsidRDefault="00F02451" w:rsidP="004D4951">
            <w:pPr>
              <w:jc w:val="center"/>
              <w:rPr>
                <w:rFonts w:asciiTheme="majorHAnsi" w:hAnsiTheme="majorHAnsi"/>
                <w:color w:val="000000"/>
                <w:sz w:val="16"/>
                <w:szCs w:val="16"/>
              </w:rPr>
            </w:pPr>
            <w:r w:rsidRPr="00EB5BFB">
              <w:rPr>
                <w:rFonts w:asciiTheme="majorHAnsi" w:hAnsiTheme="majorHAnsi"/>
                <w:color w:val="000000"/>
                <w:sz w:val="16"/>
                <w:szCs w:val="16"/>
              </w:rPr>
              <w:t>Conceptual design with WGISS</w:t>
            </w:r>
          </w:p>
          <w:p w14:paraId="56C1F10E" w14:textId="205CF83C" w:rsidR="00F02451" w:rsidRPr="00EB5BFB" w:rsidDel="00F13A88" w:rsidRDefault="00F02451" w:rsidP="00F13A88">
            <w:pPr>
              <w:jc w:val="center"/>
              <w:rPr>
                <w:rFonts w:asciiTheme="majorHAnsi" w:hAnsiTheme="majorHAnsi"/>
                <w:color w:val="000000"/>
                <w:sz w:val="16"/>
                <w:szCs w:val="16"/>
              </w:rPr>
            </w:pPr>
          </w:p>
        </w:tc>
        <w:tc>
          <w:tcPr>
            <w:tcW w:w="3825" w:type="dxa"/>
            <w:gridSpan w:val="3"/>
            <w:tcBorders>
              <w:top w:val="single" w:sz="4" w:space="0" w:color="auto"/>
              <w:left w:val="single" w:sz="4" w:space="0" w:color="auto"/>
              <w:bottom w:val="single" w:sz="4" w:space="0" w:color="auto"/>
              <w:right w:val="single" w:sz="4" w:space="0" w:color="000000"/>
            </w:tcBorders>
            <w:shd w:val="clear" w:color="000000" w:fill="DCE6F1"/>
            <w:vAlign w:val="center"/>
          </w:tcPr>
          <w:p w14:paraId="14F0E342" w14:textId="29ABDC75" w:rsidR="00F02451" w:rsidRPr="00EB5BFB" w:rsidRDefault="00F02451" w:rsidP="00F13A88">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p w14:paraId="43C4B8DF" w14:textId="58B438B8" w:rsidR="00F02451" w:rsidRPr="00EB5BFB" w:rsidRDefault="00F024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55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CF5149B" w14:textId="77777777" w:rsidR="00F02451" w:rsidRPr="00EB5BFB" w:rsidRDefault="00F02451" w:rsidP="004D4951">
            <w:pPr>
              <w:jc w:val="center"/>
              <w:rPr>
                <w:rFonts w:asciiTheme="majorHAnsi" w:hAnsiTheme="majorHAnsi"/>
                <w:color w:val="000000"/>
                <w:sz w:val="16"/>
                <w:szCs w:val="16"/>
              </w:rPr>
            </w:pPr>
            <w:r w:rsidRPr="00EB5BFB">
              <w:rPr>
                <w:rFonts w:asciiTheme="majorHAnsi" w:hAnsiTheme="majorHAnsi"/>
                <w:color w:val="000000"/>
                <w:sz w:val="16"/>
                <w:szCs w:val="16"/>
              </w:rPr>
              <w:t>Other SDG Indicators including 2.4.1 and 14.1.1</w:t>
            </w:r>
          </w:p>
        </w:tc>
      </w:tr>
      <w:tr w:rsidR="00E56EE0" w:rsidRPr="00EB5BFB" w14:paraId="26A652BF" w14:textId="77777777" w:rsidTr="00E56EE0">
        <w:trPr>
          <w:trHeight w:val="600"/>
        </w:trPr>
        <w:tc>
          <w:tcPr>
            <w:tcW w:w="336" w:type="dxa"/>
            <w:tcBorders>
              <w:top w:val="nil"/>
              <w:left w:val="single" w:sz="4" w:space="0" w:color="auto"/>
              <w:bottom w:val="nil"/>
              <w:right w:val="nil"/>
            </w:tcBorders>
            <w:shd w:val="clear" w:color="000000" w:fill="95B3D7"/>
            <w:noWrap/>
            <w:vAlign w:val="center"/>
            <w:hideMark/>
          </w:tcPr>
          <w:p w14:paraId="3EF9A611" w14:textId="77777777"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3</w:t>
            </w:r>
          </w:p>
        </w:tc>
        <w:tc>
          <w:tcPr>
            <w:tcW w:w="1185" w:type="dxa"/>
            <w:tcBorders>
              <w:top w:val="nil"/>
              <w:left w:val="nil"/>
              <w:bottom w:val="nil"/>
              <w:right w:val="nil"/>
            </w:tcBorders>
            <w:shd w:val="clear" w:color="000000" w:fill="95B3D7"/>
            <w:vAlign w:val="center"/>
            <w:hideMark/>
          </w:tcPr>
          <w:p w14:paraId="0A64A58F" w14:textId="77777777" w:rsidR="00613AA8" w:rsidRPr="00EB5BFB" w:rsidRDefault="00613AA8" w:rsidP="00613AA8">
            <w:pPr>
              <w:rPr>
                <w:rFonts w:asciiTheme="majorHAnsi" w:hAnsiTheme="majorHAnsi"/>
                <w:color w:val="000000"/>
                <w:sz w:val="16"/>
                <w:szCs w:val="16"/>
              </w:rPr>
            </w:pPr>
            <w:r w:rsidRPr="00EB5BFB">
              <w:rPr>
                <w:rFonts w:asciiTheme="majorHAnsi" w:hAnsiTheme="majorHAnsi"/>
                <w:color w:val="000000"/>
                <w:sz w:val="16"/>
                <w:szCs w:val="16"/>
              </w:rPr>
              <w:t>Awareness and Capacity Building</w:t>
            </w:r>
          </w:p>
        </w:tc>
        <w:tc>
          <w:tcPr>
            <w:tcW w:w="1786" w:type="dxa"/>
            <w:tcBorders>
              <w:top w:val="nil"/>
              <w:left w:val="nil"/>
              <w:bottom w:val="nil"/>
              <w:right w:val="single" w:sz="4" w:space="0" w:color="auto"/>
            </w:tcBorders>
            <w:shd w:val="clear" w:color="000000" w:fill="95B3D7"/>
            <w:vAlign w:val="center"/>
            <w:hideMark/>
          </w:tcPr>
          <w:p w14:paraId="52300816" w14:textId="77777777" w:rsidR="00613AA8" w:rsidRPr="00EB5BFB" w:rsidRDefault="00613AA8" w:rsidP="00613AA8">
            <w:pPr>
              <w:rPr>
                <w:rFonts w:asciiTheme="majorHAnsi" w:hAnsiTheme="majorHAnsi"/>
                <w:color w:val="000000"/>
                <w:sz w:val="16"/>
                <w:szCs w:val="16"/>
              </w:rPr>
            </w:pPr>
            <w:r w:rsidRPr="00EB5BFB">
              <w:rPr>
                <w:rFonts w:asciiTheme="majorHAnsi" w:hAnsiTheme="majorHAnsi"/>
                <w:color w:val="000000"/>
                <w:sz w:val="16"/>
                <w:szCs w:val="16"/>
              </w:rPr>
              <w:t>Capacity Building Webinars</w:t>
            </w:r>
          </w:p>
        </w:tc>
        <w:tc>
          <w:tcPr>
            <w:tcW w:w="284" w:type="dxa"/>
            <w:tcBorders>
              <w:top w:val="nil"/>
              <w:left w:val="nil"/>
              <w:bottom w:val="nil"/>
              <w:right w:val="single" w:sz="4" w:space="0" w:color="auto"/>
            </w:tcBorders>
            <w:shd w:val="clear" w:color="000000" w:fill="95B3D7"/>
            <w:noWrap/>
            <w:vAlign w:val="center"/>
            <w:hideMark/>
          </w:tcPr>
          <w:p w14:paraId="17B3031F" w14:textId="77777777" w:rsidR="00613AA8" w:rsidRPr="00EB5BFB" w:rsidRDefault="00613AA8" w:rsidP="00613AA8">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498B688B" w14:textId="77777777" w:rsidR="00613AA8" w:rsidRPr="00EB5BFB" w:rsidRDefault="00613AA8" w:rsidP="00613AA8">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3683C0" w14:textId="5006C2A3"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Webinar Preparation</w:t>
            </w:r>
          </w:p>
        </w:tc>
        <w:tc>
          <w:tcPr>
            <w:tcW w:w="127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A691BC4" w14:textId="413532FF"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SDG 1</w:t>
            </w:r>
            <w:r w:rsidR="006A0B9C">
              <w:rPr>
                <w:rFonts w:asciiTheme="majorHAnsi" w:hAnsiTheme="majorHAnsi"/>
                <w:color w:val="000000"/>
                <w:sz w:val="16"/>
                <w:szCs w:val="16"/>
              </w:rPr>
              <w:t>1</w:t>
            </w:r>
            <w:r w:rsidRPr="00EB5BFB">
              <w:rPr>
                <w:rFonts w:asciiTheme="majorHAnsi" w:hAnsiTheme="majorHAnsi"/>
                <w:color w:val="000000"/>
                <w:sz w:val="16"/>
                <w:szCs w:val="16"/>
              </w:rPr>
              <w:t>.3.1</w:t>
            </w:r>
          </w:p>
        </w:tc>
        <w:tc>
          <w:tcPr>
            <w:tcW w:w="127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D5AFED3" w14:textId="130B9ADC"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 xml:space="preserve">SDG </w:t>
            </w:r>
            <w:r w:rsidR="00987535">
              <w:rPr>
                <w:rFonts w:asciiTheme="majorHAnsi" w:hAnsiTheme="majorHAnsi"/>
                <w:color w:val="000000"/>
                <w:sz w:val="16"/>
                <w:szCs w:val="16"/>
              </w:rPr>
              <w:t>15</w:t>
            </w:r>
            <w:r w:rsidR="00235127">
              <w:rPr>
                <w:rFonts w:asciiTheme="majorHAnsi" w:hAnsiTheme="majorHAnsi"/>
                <w:color w:val="000000"/>
                <w:sz w:val="16"/>
                <w:szCs w:val="16"/>
              </w:rPr>
              <w:t>.</w:t>
            </w:r>
            <w:r w:rsidR="00987535">
              <w:rPr>
                <w:rFonts w:asciiTheme="majorHAnsi" w:hAnsiTheme="majorHAnsi"/>
                <w:color w:val="000000"/>
                <w:sz w:val="16"/>
                <w:szCs w:val="16"/>
              </w:rPr>
              <w:t>3</w:t>
            </w:r>
            <w:r w:rsidRPr="00EB5BFB">
              <w:rPr>
                <w:rFonts w:asciiTheme="majorHAnsi" w:hAnsiTheme="majorHAnsi"/>
                <w:color w:val="000000"/>
                <w:sz w:val="16"/>
                <w:szCs w:val="16"/>
              </w:rPr>
              <w:t>.1</w:t>
            </w:r>
          </w:p>
        </w:tc>
        <w:tc>
          <w:tcPr>
            <w:tcW w:w="1275" w:type="dxa"/>
            <w:tcBorders>
              <w:top w:val="single" w:sz="4" w:space="0" w:color="auto"/>
              <w:left w:val="nil"/>
              <w:bottom w:val="single" w:sz="4" w:space="0" w:color="auto"/>
              <w:right w:val="nil"/>
            </w:tcBorders>
            <w:shd w:val="clear" w:color="auto" w:fill="DEEAF6" w:themeFill="accent5" w:themeFillTint="33"/>
            <w:noWrap/>
            <w:vAlign w:val="center"/>
            <w:hideMark/>
          </w:tcPr>
          <w:p w14:paraId="56EECF93" w14:textId="30D13677"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 xml:space="preserve">SDG </w:t>
            </w:r>
            <w:r w:rsidR="00987535">
              <w:rPr>
                <w:rFonts w:asciiTheme="majorHAnsi" w:hAnsiTheme="majorHAnsi"/>
                <w:color w:val="000000"/>
                <w:sz w:val="16"/>
                <w:szCs w:val="16"/>
              </w:rPr>
              <w:t>6</w:t>
            </w:r>
            <w:r w:rsidRPr="00EB5BFB">
              <w:rPr>
                <w:rFonts w:asciiTheme="majorHAnsi" w:hAnsiTheme="majorHAnsi"/>
                <w:color w:val="000000"/>
                <w:sz w:val="16"/>
                <w:szCs w:val="16"/>
              </w:rPr>
              <w:t>.</w:t>
            </w:r>
            <w:r w:rsidR="00987535">
              <w:rPr>
                <w:rFonts w:asciiTheme="majorHAnsi" w:hAnsiTheme="majorHAnsi"/>
                <w:color w:val="000000"/>
                <w:sz w:val="16"/>
                <w:szCs w:val="16"/>
              </w:rPr>
              <w:t>6</w:t>
            </w:r>
            <w:r w:rsidRPr="00EB5BFB">
              <w:rPr>
                <w:rFonts w:asciiTheme="majorHAnsi" w:hAnsiTheme="majorHAnsi"/>
                <w:color w:val="000000"/>
                <w:sz w:val="16"/>
                <w:szCs w:val="16"/>
              </w:rPr>
              <w:t>.1</w:t>
            </w:r>
          </w:p>
        </w:tc>
        <w:tc>
          <w:tcPr>
            <w:tcW w:w="55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229E1C09" w14:textId="77777777" w:rsidR="00613AA8" w:rsidRPr="00EB5BFB" w:rsidRDefault="00613AA8" w:rsidP="00613AA8">
            <w:pPr>
              <w:jc w:val="center"/>
              <w:rPr>
                <w:rFonts w:asciiTheme="majorHAnsi" w:hAnsiTheme="majorHAnsi"/>
                <w:color w:val="000000"/>
                <w:sz w:val="16"/>
                <w:szCs w:val="16"/>
              </w:rPr>
            </w:pPr>
            <w:r w:rsidRPr="00EB5BFB">
              <w:rPr>
                <w:rFonts w:asciiTheme="majorHAnsi" w:hAnsiTheme="majorHAnsi"/>
                <w:color w:val="000000"/>
                <w:sz w:val="16"/>
                <w:szCs w:val="16"/>
              </w:rPr>
              <w:t>Other SDG Indicators including 2.4.1 and 14.1.1</w:t>
            </w:r>
          </w:p>
        </w:tc>
      </w:tr>
      <w:tr w:rsidR="004D4951" w:rsidRPr="00EB5BFB" w14:paraId="425CE9F9" w14:textId="77777777" w:rsidTr="00F13A88">
        <w:trPr>
          <w:trHeight w:val="600"/>
        </w:trPr>
        <w:tc>
          <w:tcPr>
            <w:tcW w:w="336" w:type="dxa"/>
            <w:tcBorders>
              <w:top w:val="nil"/>
              <w:left w:val="single" w:sz="4" w:space="0" w:color="auto"/>
              <w:bottom w:val="nil"/>
              <w:right w:val="nil"/>
            </w:tcBorders>
            <w:shd w:val="clear" w:color="000000" w:fill="95B3D7"/>
            <w:noWrap/>
            <w:vAlign w:val="center"/>
            <w:hideMark/>
          </w:tcPr>
          <w:p w14:paraId="55C13C2E"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185" w:type="dxa"/>
            <w:tcBorders>
              <w:top w:val="nil"/>
              <w:left w:val="nil"/>
              <w:bottom w:val="nil"/>
              <w:right w:val="nil"/>
            </w:tcBorders>
            <w:shd w:val="clear" w:color="000000" w:fill="95B3D7"/>
            <w:vAlign w:val="center"/>
            <w:hideMark/>
          </w:tcPr>
          <w:p w14:paraId="712EA5E5"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786" w:type="dxa"/>
            <w:tcBorders>
              <w:top w:val="nil"/>
              <w:left w:val="nil"/>
              <w:bottom w:val="nil"/>
              <w:right w:val="single" w:sz="4" w:space="0" w:color="auto"/>
            </w:tcBorders>
            <w:shd w:val="clear" w:color="000000" w:fill="95B3D7"/>
            <w:vAlign w:val="center"/>
            <w:hideMark/>
          </w:tcPr>
          <w:p w14:paraId="259F45B1"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GEO MOOCs on SDGs</w:t>
            </w:r>
          </w:p>
        </w:tc>
        <w:tc>
          <w:tcPr>
            <w:tcW w:w="284" w:type="dxa"/>
            <w:tcBorders>
              <w:top w:val="nil"/>
              <w:left w:val="nil"/>
              <w:bottom w:val="nil"/>
              <w:right w:val="single" w:sz="4" w:space="0" w:color="auto"/>
            </w:tcBorders>
            <w:shd w:val="clear" w:color="000000" w:fill="95B3D7"/>
            <w:noWrap/>
            <w:vAlign w:val="center"/>
            <w:hideMark/>
          </w:tcPr>
          <w:p w14:paraId="6A4168BF"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6A5C523B"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72CBA26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09217A99"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6468EFC2"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2550"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14:paraId="28C2DDD0" w14:textId="77777777" w:rsidR="004D4951" w:rsidRPr="00EB5BFB" w:rsidRDefault="004D4951" w:rsidP="004D4951">
            <w:pPr>
              <w:jc w:val="center"/>
              <w:rPr>
                <w:rFonts w:asciiTheme="majorHAnsi" w:hAnsiTheme="majorHAnsi"/>
                <w:color w:val="000000"/>
                <w:sz w:val="16"/>
                <w:szCs w:val="16"/>
              </w:rPr>
            </w:pPr>
            <w:proofErr w:type="gramStart"/>
            <w:r w:rsidRPr="00EB5BFB">
              <w:rPr>
                <w:rFonts w:asciiTheme="majorHAnsi" w:hAnsiTheme="majorHAnsi"/>
                <w:color w:val="000000"/>
                <w:sz w:val="16"/>
                <w:szCs w:val="16"/>
              </w:rPr>
              <w:t>MOOC  Preparation</w:t>
            </w:r>
            <w:proofErr w:type="gramEnd"/>
            <w:r w:rsidRPr="00EB5BFB">
              <w:rPr>
                <w:rFonts w:asciiTheme="majorHAnsi" w:hAnsiTheme="majorHAnsi"/>
                <w:color w:val="000000"/>
                <w:sz w:val="16"/>
                <w:szCs w:val="16"/>
              </w:rPr>
              <w:br/>
              <w:t>SDG 6.6.1 - 11.3.1 - 15.3.1</w:t>
            </w:r>
          </w:p>
        </w:tc>
        <w:tc>
          <w:tcPr>
            <w:tcW w:w="4225" w:type="dxa"/>
            <w:gridSpan w:val="3"/>
            <w:tcBorders>
              <w:top w:val="single" w:sz="4" w:space="0" w:color="auto"/>
              <w:left w:val="nil"/>
              <w:bottom w:val="single" w:sz="4" w:space="0" w:color="auto"/>
              <w:right w:val="single" w:sz="4" w:space="0" w:color="000000"/>
            </w:tcBorders>
            <w:shd w:val="clear" w:color="000000" w:fill="DCE6F1"/>
            <w:noWrap/>
            <w:vAlign w:val="center"/>
            <w:hideMark/>
          </w:tcPr>
          <w:p w14:paraId="56C44376"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MOOC Execution</w:t>
            </w:r>
            <w:r w:rsidRPr="00EB5BFB">
              <w:rPr>
                <w:rFonts w:asciiTheme="majorHAnsi" w:hAnsiTheme="majorHAnsi"/>
                <w:color w:val="000000"/>
                <w:sz w:val="16"/>
                <w:szCs w:val="16"/>
              </w:rPr>
              <w:br/>
              <w:t>SDG 6.6.1 - 11.3.1 - 15.3.1</w:t>
            </w:r>
          </w:p>
        </w:tc>
      </w:tr>
      <w:tr w:rsidR="00C24373" w:rsidRPr="00EB5BFB" w14:paraId="46F259F7" w14:textId="77777777" w:rsidTr="00F13A88">
        <w:trPr>
          <w:trHeight w:val="600"/>
        </w:trPr>
        <w:tc>
          <w:tcPr>
            <w:tcW w:w="336" w:type="dxa"/>
            <w:tcBorders>
              <w:top w:val="nil"/>
              <w:left w:val="single" w:sz="4" w:space="0" w:color="auto"/>
              <w:bottom w:val="nil"/>
              <w:right w:val="nil"/>
            </w:tcBorders>
            <w:shd w:val="clear" w:color="000000" w:fill="B8CCE4"/>
            <w:noWrap/>
            <w:vAlign w:val="center"/>
            <w:hideMark/>
          </w:tcPr>
          <w:p w14:paraId="0188C2B6"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4</w:t>
            </w:r>
          </w:p>
        </w:tc>
        <w:tc>
          <w:tcPr>
            <w:tcW w:w="1185" w:type="dxa"/>
            <w:tcBorders>
              <w:top w:val="nil"/>
              <w:left w:val="nil"/>
              <w:bottom w:val="nil"/>
              <w:right w:val="nil"/>
            </w:tcBorders>
            <w:shd w:val="clear" w:color="000000" w:fill="B8CCE4"/>
            <w:vAlign w:val="center"/>
            <w:hideMark/>
          </w:tcPr>
          <w:p w14:paraId="76A27E01"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EO Good Practice Guidance</w:t>
            </w:r>
          </w:p>
        </w:tc>
        <w:tc>
          <w:tcPr>
            <w:tcW w:w="1786" w:type="dxa"/>
            <w:tcBorders>
              <w:top w:val="nil"/>
              <w:left w:val="nil"/>
              <w:bottom w:val="nil"/>
              <w:right w:val="single" w:sz="4" w:space="0" w:color="auto"/>
            </w:tcBorders>
            <w:shd w:val="clear" w:color="000000" w:fill="B8CCE4"/>
            <w:vAlign w:val="center"/>
            <w:hideMark/>
          </w:tcPr>
          <w:p w14:paraId="52C8EDEA"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Good Practice Guidance</w:t>
            </w:r>
          </w:p>
        </w:tc>
        <w:tc>
          <w:tcPr>
            <w:tcW w:w="284" w:type="dxa"/>
            <w:tcBorders>
              <w:top w:val="nil"/>
              <w:left w:val="nil"/>
              <w:bottom w:val="nil"/>
              <w:right w:val="single" w:sz="4" w:space="0" w:color="auto"/>
            </w:tcBorders>
            <w:shd w:val="clear" w:color="000000" w:fill="B8CCE4"/>
            <w:noWrap/>
            <w:vAlign w:val="center"/>
            <w:hideMark/>
          </w:tcPr>
          <w:p w14:paraId="015C11A3"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441D55B5"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000000"/>
            </w:tcBorders>
            <w:shd w:val="clear" w:color="000000" w:fill="DCE6F1"/>
            <w:vAlign w:val="center"/>
            <w:hideMark/>
          </w:tcPr>
          <w:p w14:paraId="47664EE8" w14:textId="6972E778"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 xml:space="preserve">GPG  </w:t>
            </w:r>
            <w:r w:rsidRPr="00EB5BFB">
              <w:rPr>
                <w:rFonts w:asciiTheme="majorHAnsi" w:hAnsiTheme="majorHAnsi"/>
                <w:color w:val="000000"/>
                <w:sz w:val="16"/>
                <w:szCs w:val="16"/>
              </w:rPr>
              <w:br/>
              <w:t>Set-up</w:t>
            </w:r>
          </w:p>
        </w:tc>
        <w:tc>
          <w:tcPr>
            <w:tcW w:w="3825" w:type="dxa"/>
            <w:gridSpan w:val="3"/>
            <w:tcBorders>
              <w:top w:val="single" w:sz="4" w:space="0" w:color="auto"/>
              <w:left w:val="single" w:sz="4" w:space="0" w:color="auto"/>
              <w:bottom w:val="single" w:sz="4" w:space="0" w:color="auto"/>
              <w:right w:val="single" w:sz="4" w:space="0" w:color="000000"/>
            </w:tcBorders>
            <w:shd w:val="clear" w:color="000000" w:fill="DCE6F1"/>
            <w:vAlign w:val="center"/>
          </w:tcPr>
          <w:p w14:paraId="346DE323" w14:textId="4472042F"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tc>
        <w:tc>
          <w:tcPr>
            <w:tcW w:w="5500" w:type="dxa"/>
            <w:gridSpan w:val="4"/>
            <w:tcBorders>
              <w:top w:val="single" w:sz="4" w:space="0" w:color="auto"/>
              <w:left w:val="nil"/>
              <w:bottom w:val="single" w:sz="4" w:space="0" w:color="auto"/>
              <w:right w:val="single" w:sz="4" w:space="0" w:color="000000"/>
            </w:tcBorders>
            <w:shd w:val="clear" w:color="000000" w:fill="DCE6F1"/>
            <w:noWrap/>
            <w:vAlign w:val="center"/>
            <w:hideMark/>
          </w:tcPr>
          <w:p w14:paraId="76AF879C"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Other SDG Indicators</w:t>
            </w:r>
          </w:p>
        </w:tc>
      </w:tr>
      <w:tr w:rsidR="00E56EE0" w:rsidRPr="00EB5BFB" w14:paraId="6CD1CCFA" w14:textId="77777777" w:rsidTr="00E56EE0">
        <w:trPr>
          <w:trHeight w:val="600"/>
        </w:trPr>
        <w:tc>
          <w:tcPr>
            <w:tcW w:w="336" w:type="dxa"/>
            <w:tcBorders>
              <w:top w:val="nil"/>
              <w:left w:val="single" w:sz="4" w:space="0" w:color="auto"/>
              <w:bottom w:val="nil"/>
              <w:right w:val="nil"/>
            </w:tcBorders>
            <w:shd w:val="clear" w:color="000000" w:fill="B8CCE4"/>
            <w:noWrap/>
            <w:vAlign w:val="center"/>
            <w:hideMark/>
          </w:tcPr>
          <w:p w14:paraId="5A7240F4" w14:textId="77777777" w:rsidR="00D26E73" w:rsidRPr="00EB5BFB" w:rsidRDefault="00D26E73" w:rsidP="00C24373">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185" w:type="dxa"/>
            <w:tcBorders>
              <w:top w:val="nil"/>
              <w:left w:val="nil"/>
              <w:bottom w:val="nil"/>
              <w:right w:val="nil"/>
            </w:tcBorders>
            <w:shd w:val="clear" w:color="000000" w:fill="B8CCE4"/>
            <w:vAlign w:val="center"/>
            <w:hideMark/>
          </w:tcPr>
          <w:p w14:paraId="6C32C3E1" w14:textId="77777777" w:rsidR="00D26E73" w:rsidRPr="00EB5BFB" w:rsidRDefault="00D26E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786" w:type="dxa"/>
            <w:tcBorders>
              <w:top w:val="nil"/>
              <w:left w:val="nil"/>
              <w:bottom w:val="nil"/>
              <w:right w:val="single" w:sz="4" w:space="0" w:color="auto"/>
            </w:tcBorders>
            <w:shd w:val="clear" w:color="000000" w:fill="B8CCE4"/>
            <w:vAlign w:val="center"/>
            <w:hideMark/>
          </w:tcPr>
          <w:p w14:paraId="72917683" w14:textId="652335B1" w:rsidR="00D26E73" w:rsidRPr="00EB5BFB" w:rsidRDefault="00D26E73" w:rsidP="00C24373">
            <w:pPr>
              <w:rPr>
                <w:rFonts w:asciiTheme="majorHAnsi" w:hAnsiTheme="majorHAnsi"/>
                <w:color w:val="000000"/>
                <w:sz w:val="16"/>
                <w:szCs w:val="16"/>
              </w:rPr>
            </w:pPr>
            <w:r w:rsidRPr="00EB5BFB">
              <w:rPr>
                <w:rFonts w:asciiTheme="majorHAnsi" w:hAnsiTheme="majorHAnsi"/>
                <w:color w:val="000000"/>
                <w:sz w:val="16"/>
                <w:szCs w:val="16"/>
              </w:rPr>
              <w:t xml:space="preserve">R&amp;D agenda on improved </w:t>
            </w:r>
            <w:r>
              <w:rPr>
                <w:rFonts w:asciiTheme="majorHAnsi" w:hAnsiTheme="majorHAnsi"/>
                <w:color w:val="000000"/>
                <w:sz w:val="16"/>
                <w:szCs w:val="16"/>
              </w:rPr>
              <w:t>methods</w:t>
            </w:r>
          </w:p>
        </w:tc>
        <w:tc>
          <w:tcPr>
            <w:tcW w:w="284" w:type="dxa"/>
            <w:tcBorders>
              <w:top w:val="nil"/>
              <w:left w:val="nil"/>
              <w:bottom w:val="nil"/>
              <w:right w:val="single" w:sz="4" w:space="0" w:color="auto"/>
            </w:tcBorders>
            <w:shd w:val="clear" w:color="000000" w:fill="B8CCE4"/>
            <w:noWrap/>
            <w:vAlign w:val="center"/>
            <w:hideMark/>
          </w:tcPr>
          <w:p w14:paraId="517C6F75" w14:textId="77777777" w:rsidR="00D26E73" w:rsidRPr="00EB5BFB" w:rsidRDefault="00D26E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2DCCBCB0" w14:textId="77777777" w:rsidR="00D26E73" w:rsidRPr="00EB5BFB" w:rsidRDefault="00D26E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000000"/>
            </w:tcBorders>
            <w:shd w:val="clear" w:color="000000" w:fill="DCE6F1"/>
            <w:vAlign w:val="center"/>
            <w:hideMark/>
          </w:tcPr>
          <w:p w14:paraId="1B401579" w14:textId="3E4A6C6E" w:rsidR="00D26E73" w:rsidRPr="00EB5BFB" w:rsidRDefault="00D26E73" w:rsidP="00C24373">
            <w:pPr>
              <w:jc w:val="center"/>
              <w:rPr>
                <w:rFonts w:asciiTheme="majorHAnsi" w:hAnsiTheme="majorHAnsi"/>
                <w:color w:val="000000"/>
                <w:sz w:val="16"/>
                <w:szCs w:val="16"/>
              </w:rPr>
            </w:pPr>
            <w:r w:rsidRPr="00EB5BFB">
              <w:rPr>
                <w:rFonts w:asciiTheme="majorHAnsi" w:hAnsiTheme="majorHAnsi"/>
                <w:color w:val="000000"/>
                <w:sz w:val="16"/>
                <w:szCs w:val="16"/>
              </w:rPr>
              <w:t>R&amp;D Agenda</w:t>
            </w:r>
            <w:r w:rsidRPr="00EB5BFB">
              <w:rPr>
                <w:rFonts w:asciiTheme="majorHAnsi" w:hAnsiTheme="majorHAnsi"/>
                <w:color w:val="000000"/>
                <w:sz w:val="16"/>
                <w:szCs w:val="16"/>
              </w:rPr>
              <w:br/>
              <w:t>Specifications</w:t>
            </w:r>
          </w:p>
        </w:tc>
        <w:tc>
          <w:tcPr>
            <w:tcW w:w="3825" w:type="dxa"/>
            <w:gridSpan w:val="3"/>
            <w:tcBorders>
              <w:top w:val="single" w:sz="4" w:space="0" w:color="auto"/>
              <w:left w:val="single" w:sz="4" w:space="0" w:color="auto"/>
              <w:bottom w:val="single" w:sz="4" w:space="0" w:color="auto"/>
              <w:right w:val="single" w:sz="4" w:space="0" w:color="000000"/>
            </w:tcBorders>
            <w:shd w:val="clear" w:color="000000" w:fill="DCE6F1"/>
            <w:vAlign w:val="center"/>
          </w:tcPr>
          <w:p w14:paraId="226F75F8" w14:textId="46E4E36C" w:rsidR="00D26E73" w:rsidRPr="00EB5BFB" w:rsidRDefault="00D26E73" w:rsidP="00C24373">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tc>
        <w:tc>
          <w:tcPr>
            <w:tcW w:w="5500" w:type="dxa"/>
            <w:gridSpan w:val="4"/>
            <w:tcBorders>
              <w:top w:val="nil"/>
              <w:left w:val="nil"/>
              <w:bottom w:val="nil"/>
              <w:right w:val="single" w:sz="4" w:space="0" w:color="auto"/>
            </w:tcBorders>
            <w:shd w:val="clear" w:color="auto" w:fill="DEEAF6" w:themeFill="accent5" w:themeFillTint="33"/>
            <w:noWrap/>
            <w:vAlign w:val="center"/>
            <w:hideMark/>
          </w:tcPr>
          <w:p w14:paraId="6221B130" w14:textId="2D61FD45" w:rsidR="00D26E73" w:rsidRPr="00EB5BFB" w:rsidRDefault="00D26E73" w:rsidP="00E56EE0">
            <w:pPr>
              <w:jc w:val="center"/>
              <w:rPr>
                <w:rFonts w:asciiTheme="majorHAnsi" w:hAnsiTheme="majorHAnsi"/>
                <w:color w:val="000000"/>
                <w:sz w:val="16"/>
                <w:szCs w:val="16"/>
              </w:rPr>
            </w:pPr>
            <w:r w:rsidRPr="00EB5BFB">
              <w:rPr>
                <w:rFonts w:asciiTheme="majorHAnsi" w:hAnsiTheme="majorHAnsi"/>
                <w:color w:val="000000"/>
                <w:sz w:val="16"/>
                <w:szCs w:val="16"/>
              </w:rPr>
              <w:t>Other SDG Indicators including 2.4.1 and 14.1.1</w:t>
            </w:r>
          </w:p>
          <w:p w14:paraId="6A02144D" w14:textId="5A0A8F20" w:rsidR="00D26E73" w:rsidRPr="00EB5BFB" w:rsidRDefault="00D26E73" w:rsidP="00C24373">
            <w:pPr>
              <w:rPr>
                <w:rFonts w:asciiTheme="majorHAnsi" w:hAnsiTheme="majorHAnsi"/>
                <w:color w:val="000000"/>
                <w:sz w:val="16"/>
                <w:szCs w:val="16"/>
              </w:rPr>
            </w:pPr>
            <w:r w:rsidRPr="00EB5BFB">
              <w:rPr>
                <w:rFonts w:asciiTheme="majorHAnsi" w:hAnsiTheme="majorHAnsi"/>
                <w:color w:val="000000"/>
                <w:sz w:val="16"/>
                <w:szCs w:val="16"/>
              </w:rPr>
              <w:t> </w:t>
            </w:r>
          </w:p>
        </w:tc>
      </w:tr>
      <w:tr w:rsidR="00C24373" w:rsidRPr="00EB5BFB" w14:paraId="6F3DE399" w14:textId="77777777" w:rsidTr="00F13A88">
        <w:trPr>
          <w:trHeight w:val="600"/>
        </w:trPr>
        <w:tc>
          <w:tcPr>
            <w:tcW w:w="336" w:type="dxa"/>
            <w:tcBorders>
              <w:top w:val="nil"/>
              <w:left w:val="single" w:sz="4" w:space="0" w:color="auto"/>
              <w:bottom w:val="nil"/>
              <w:right w:val="nil"/>
            </w:tcBorders>
            <w:shd w:val="clear" w:color="000000" w:fill="95B3D7"/>
            <w:noWrap/>
            <w:vAlign w:val="center"/>
            <w:hideMark/>
          </w:tcPr>
          <w:p w14:paraId="47B17F17"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5</w:t>
            </w:r>
          </w:p>
        </w:tc>
        <w:tc>
          <w:tcPr>
            <w:tcW w:w="1185" w:type="dxa"/>
            <w:tcBorders>
              <w:top w:val="nil"/>
              <w:left w:val="nil"/>
              <w:bottom w:val="nil"/>
              <w:right w:val="nil"/>
            </w:tcBorders>
            <w:shd w:val="clear" w:color="000000" w:fill="95B3D7"/>
            <w:vAlign w:val="center"/>
            <w:hideMark/>
          </w:tcPr>
          <w:p w14:paraId="7F658153"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EO Demonstration Use Cases</w:t>
            </w:r>
          </w:p>
        </w:tc>
        <w:tc>
          <w:tcPr>
            <w:tcW w:w="1786" w:type="dxa"/>
            <w:tcBorders>
              <w:top w:val="nil"/>
              <w:left w:val="nil"/>
              <w:bottom w:val="nil"/>
              <w:right w:val="single" w:sz="4" w:space="0" w:color="auto"/>
            </w:tcBorders>
            <w:shd w:val="clear" w:color="000000" w:fill="95B3D7"/>
            <w:vAlign w:val="center"/>
            <w:hideMark/>
          </w:tcPr>
          <w:p w14:paraId="741F4389"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Demonstration cases for SDG indicators</w:t>
            </w:r>
          </w:p>
        </w:tc>
        <w:tc>
          <w:tcPr>
            <w:tcW w:w="284" w:type="dxa"/>
            <w:tcBorders>
              <w:top w:val="nil"/>
              <w:left w:val="nil"/>
              <w:bottom w:val="nil"/>
              <w:right w:val="single" w:sz="4" w:space="0" w:color="auto"/>
            </w:tcBorders>
            <w:shd w:val="clear" w:color="000000" w:fill="95B3D7"/>
            <w:noWrap/>
            <w:vAlign w:val="center"/>
            <w:hideMark/>
          </w:tcPr>
          <w:p w14:paraId="6E6EDEAB"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95B3D7"/>
            <w:noWrap/>
            <w:vAlign w:val="center"/>
            <w:hideMark/>
          </w:tcPr>
          <w:p w14:paraId="2E6148B9" w14:textId="77777777" w:rsidR="00C24373" w:rsidRPr="00EB5BFB" w:rsidRDefault="00C24373" w:rsidP="00C24373">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single" w:sz="4" w:space="0" w:color="auto"/>
              <w:bottom w:val="nil"/>
              <w:right w:val="nil"/>
            </w:tcBorders>
            <w:shd w:val="clear" w:color="000000" w:fill="DCE6F1"/>
            <w:vAlign w:val="center"/>
            <w:hideMark/>
          </w:tcPr>
          <w:p w14:paraId="7F79F0B1" w14:textId="60DFB790" w:rsidR="00C24373" w:rsidRPr="00EB5BFB" w:rsidRDefault="002704DB" w:rsidP="00C24373">
            <w:pPr>
              <w:jc w:val="center"/>
              <w:rPr>
                <w:rFonts w:asciiTheme="majorHAnsi" w:hAnsiTheme="majorHAnsi"/>
                <w:color w:val="000000"/>
                <w:sz w:val="16"/>
                <w:szCs w:val="16"/>
              </w:rPr>
            </w:pPr>
            <w:r w:rsidRPr="00EB5BFB">
              <w:rPr>
                <w:rFonts w:asciiTheme="majorHAnsi" w:hAnsiTheme="majorHAnsi"/>
                <w:color w:val="000000"/>
                <w:sz w:val="16"/>
                <w:szCs w:val="16"/>
              </w:rPr>
              <w:t>Demonstration</w:t>
            </w:r>
            <w:r w:rsidR="00C24373" w:rsidRPr="00EB5BFB">
              <w:rPr>
                <w:rFonts w:asciiTheme="majorHAnsi" w:hAnsiTheme="majorHAnsi"/>
                <w:color w:val="000000"/>
                <w:sz w:val="16"/>
                <w:szCs w:val="16"/>
              </w:rPr>
              <w:t xml:space="preserve"> Cases </w:t>
            </w:r>
            <w:r w:rsidRPr="00EB5BFB">
              <w:rPr>
                <w:rFonts w:asciiTheme="majorHAnsi" w:hAnsiTheme="majorHAnsi"/>
                <w:color w:val="000000"/>
                <w:sz w:val="16"/>
                <w:szCs w:val="16"/>
              </w:rPr>
              <w:t>Definition</w:t>
            </w:r>
          </w:p>
        </w:tc>
        <w:tc>
          <w:tcPr>
            <w:tcW w:w="3825" w:type="dxa"/>
            <w:gridSpan w:val="3"/>
            <w:tcBorders>
              <w:top w:val="nil"/>
              <w:left w:val="single" w:sz="4" w:space="0" w:color="auto"/>
              <w:bottom w:val="nil"/>
              <w:right w:val="nil"/>
            </w:tcBorders>
            <w:shd w:val="clear" w:color="000000" w:fill="DCE6F1"/>
            <w:vAlign w:val="center"/>
          </w:tcPr>
          <w:p w14:paraId="652FABC2" w14:textId="4D64EF21"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SDG 6.6.1 - 11.3.1 - 15.3.1</w:t>
            </w:r>
          </w:p>
        </w:tc>
        <w:tc>
          <w:tcPr>
            <w:tcW w:w="55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70DD2769" w14:textId="77777777" w:rsidR="00C24373" w:rsidRPr="00EB5BFB" w:rsidRDefault="00C24373" w:rsidP="00C24373">
            <w:pPr>
              <w:jc w:val="center"/>
              <w:rPr>
                <w:rFonts w:asciiTheme="majorHAnsi" w:hAnsiTheme="majorHAnsi"/>
                <w:color w:val="000000"/>
                <w:sz w:val="16"/>
                <w:szCs w:val="16"/>
              </w:rPr>
            </w:pPr>
            <w:r w:rsidRPr="00EB5BFB">
              <w:rPr>
                <w:rFonts w:asciiTheme="majorHAnsi" w:hAnsiTheme="majorHAnsi"/>
                <w:color w:val="000000"/>
                <w:sz w:val="16"/>
                <w:szCs w:val="16"/>
              </w:rPr>
              <w:t>Other SDG Indicators</w:t>
            </w:r>
          </w:p>
        </w:tc>
      </w:tr>
      <w:tr w:rsidR="004D4951" w:rsidRPr="00EB5BFB" w14:paraId="5F974489" w14:textId="77777777" w:rsidTr="00F13A88">
        <w:trPr>
          <w:trHeight w:val="600"/>
        </w:trPr>
        <w:tc>
          <w:tcPr>
            <w:tcW w:w="336" w:type="dxa"/>
            <w:tcBorders>
              <w:top w:val="nil"/>
              <w:left w:val="single" w:sz="4" w:space="0" w:color="auto"/>
              <w:bottom w:val="nil"/>
              <w:right w:val="nil"/>
            </w:tcBorders>
            <w:shd w:val="clear" w:color="000000" w:fill="95B3D7"/>
            <w:noWrap/>
            <w:vAlign w:val="center"/>
            <w:hideMark/>
          </w:tcPr>
          <w:p w14:paraId="3451598C"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185" w:type="dxa"/>
            <w:tcBorders>
              <w:top w:val="nil"/>
              <w:left w:val="nil"/>
              <w:bottom w:val="nil"/>
              <w:right w:val="nil"/>
            </w:tcBorders>
            <w:shd w:val="clear" w:color="000000" w:fill="95B3D7"/>
            <w:vAlign w:val="center"/>
            <w:hideMark/>
          </w:tcPr>
          <w:p w14:paraId="2FE5182B"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786" w:type="dxa"/>
            <w:tcBorders>
              <w:top w:val="nil"/>
              <w:left w:val="nil"/>
              <w:bottom w:val="nil"/>
              <w:right w:val="single" w:sz="4" w:space="0" w:color="auto"/>
            </w:tcBorders>
            <w:shd w:val="clear" w:color="000000" w:fill="95B3D7"/>
            <w:vAlign w:val="center"/>
            <w:hideMark/>
          </w:tcPr>
          <w:p w14:paraId="02DCE7F7"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EO workflows on CEOS Data Cube</w:t>
            </w:r>
          </w:p>
        </w:tc>
        <w:tc>
          <w:tcPr>
            <w:tcW w:w="284" w:type="dxa"/>
            <w:tcBorders>
              <w:top w:val="nil"/>
              <w:left w:val="nil"/>
              <w:bottom w:val="nil"/>
              <w:right w:val="single" w:sz="4" w:space="0" w:color="auto"/>
            </w:tcBorders>
            <w:shd w:val="clear" w:color="000000" w:fill="95B3D7"/>
            <w:noWrap/>
            <w:vAlign w:val="center"/>
            <w:hideMark/>
          </w:tcPr>
          <w:p w14:paraId="6FBBA700"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D0294A8" w14:textId="1BF3FED1"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xml:space="preserve">SDG </w:t>
            </w:r>
            <w:r w:rsidR="00386AFF">
              <w:rPr>
                <w:rFonts w:asciiTheme="majorHAnsi" w:hAnsiTheme="majorHAnsi"/>
                <w:color w:val="000000"/>
                <w:sz w:val="16"/>
                <w:szCs w:val="16"/>
              </w:rPr>
              <w:t>6</w:t>
            </w:r>
            <w:r w:rsidRPr="00EB5BFB">
              <w:rPr>
                <w:rFonts w:asciiTheme="majorHAnsi" w:hAnsiTheme="majorHAnsi"/>
                <w:color w:val="000000"/>
                <w:sz w:val="16"/>
                <w:szCs w:val="16"/>
              </w:rPr>
              <w:t>.</w:t>
            </w:r>
            <w:r w:rsidR="00386AFF">
              <w:rPr>
                <w:rFonts w:asciiTheme="majorHAnsi" w:hAnsiTheme="majorHAnsi"/>
                <w:color w:val="000000"/>
                <w:sz w:val="16"/>
                <w:szCs w:val="16"/>
              </w:rPr>
              <w:t>6</w:t>
            </w:r>
            <w:r w:rsidRPr="00EB5BFB">
              <w:rPr>
                <w:rFonts w:asciiTheme="majorHAnsi" w:hAnsiTheme="majorHAnsi"/>
                <w:color w:val="000000"/>
                <w:sz w:val="16"/>
                <w:szCs w:val="16"/>
              </w:rPr>
              <w:t>.1</w:t>
            </w:r>
          </w:p>
        </w:tc>
        <w:tc>
          <w:tcPr>
            <w:tcW w:w="1275" w:type="dxa"/>
            <w:tcBorders>
              <w:top w:val="single" w:sz="4" w:space="0" w:color="auto"/>
              <w:left w:val="nil"/>
              <w:bottom w:val="single" w:sz="4" w:space="0" w:color="auto"/>
              <w:right w:val="single" w:sz="4" w:space="0" w:color="auto"/>
            </w:tcBorders>
            <w:shd w:val="clear" w:color="000000" w:fill="DCE6F1"/>
            <w:noWrap/>
            <w:vAlign w:val="center"/>
            <w:hideMark/>
          </w:tcPr>
          <w:p w14:paraId="370D9991" w14:textId="1A4F5BD3"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xml:space="preserve">SDG </w:t>
            </w:r>
            <w:r w:rsidR="00386AFF">
              <w:rPr>
                <w:rFonts w:asciiTheme="majorHAnsi" w:hAnsiTheme="majorHAnsi"/>
                <w:color w:val="000000"/>
                <w:sz w:val="16"/>
                <w:szCs w:val="16"/>
              </w:rPr>
              <w:t>1</w:t>
            </w:r>
            <w:r w:rsidR="00235127">
              <w:rPr>
                <w:rFonts w:asciiTheme="majorHAnsi" w:hAnsiTheme="majorHAnsi"/>
                <w:color w:val="000000"/>
                <w:sz w:val="16"/>
                <w:szCs w:val="16"/>
              </w:rPr>
              <w:t>1</w:t>
            </w:r>
            <w:r w:rsidRPr="00EB5BFB">
              <w:rPr>
                <w:rFonts w:asciiTheme="majorHAnsi" w:hAnsiTheme="majorHAnsi"/>
                <w:color w:val="000000"/>
                <w:sz w:val="16"/>
                <w:szCs w:val="16"/>
              </w:rPr>
              <w:t>.</w:t>
            </w:r>
            <w:r w:rsidR="00386AFF">
              <w:rPr>
                <w:rFonts w:asciiTheme="majorHAnsi" w:hAnsiTheme="majorHAnsi"/>
                <w:color w:val="000000"/>
                <w:sz w:val="16"/>
                <w:szCs w:val="16"/>
              </w:rPr>
              <w:t>3</w:t>
            </w:r>
            <w:r w:rsidRPr="00EB5BFB">
              <w:rPr>
                <w:rFonts w:asciiTheme="majorHAnsi" w:hAnsiTheme="majorHAnsi"/>
                <w:color w:val="000000"/>
                <w:sz w:val="16"/>
                <w:szCs w:val="16"/>
              </w:rPr>
              <w:t>.1</w:t>
            </w:r>
          </w:p>
        </w:tc>
        <w:tc>
          <w:tcPr>
            <w:tcW w:w="1275" w:type="dxa"/>
            <w:tcBorders>
              <w:top w:val="single" w:sz="4" w:space="0" w:color="auto"/>
              <w:left w:val="nil"/>
              <w:bottom w:val="single" w:sz="4" w:space="0" w:color="auto"/>
              <w:right w:val="single" w:sz="4" w:space="0" w:color="auto"/>
            </w:tcBorders>
            <w:shd w:val="clear" w:color="000000" w:fill="DCE6F1"/>
            <w:noWrap/>
            <w:vAlign w:val="center"/>
            <w:hideMark/>
          </w:tcPr>
          <w:p w14:paraId="1FC933C8" w14:textId="71827236"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1</w:t>
            </w:r>
            <w:r w:rsidR="00235127">
              <w:rPr>
                <w:rFonts w:asciiTheme="majorHAnsi" w:hAnsiTheme="majorHAnsi"/>
                <w:color w:val="000000"/>
                <w:sz w:val="16"/>
                <w:szCs w:val="16"/>
              </w:rPr>
              <w:t>5</w:t>
            </w:r>
            <w:r w:rsidRPr="00EB5BFB">
              <w:rPr>
                <w:rFonts w:asciiTheme="majorHAnsi" w:hAnsiTheme="majorHAnsi"/>
                <w:color w:val="000000"/>
                <w:sz w:val="16"/>
                <w:szCs w:val="16"/>
              </w:rPr>
              <w:t>.3.1</w:t>
            </w:r>
          </w:p>
        </w:tc>
        <w:tc>
          <w:tcPr>
            <w:tcW w:w="8050" w:type="dxa"/>
            <w:gridSpan w:val="6"/>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04D44CE9"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Other SDG Indicators</w:t>
            </w:r>
          </w:p>
        </w:tc>
      </w:tr>
      <w:tr w:rsidR="004D4951" w:rsidRPr="00EB5BFB" w14:paraId="3DC1CA74" w14:textId="77777777" w:rsidTr="00F13A88">
        <w:trPr>
          <w:trHeight w:val="600"/>
        </w:trPr>
        <w:tc>
          <w:tcPr>
            <w:tcW w:w="336" w:type="dxa"/>
            <w:tcBorders>
              <w:top w:val="nil"/>
              <w:left w:val="single" w:sz="4" w:space="0" w:color="auto"/>
              <w:bottom w:val="nil"/>
              <w:right w:val="nil"/>
            </w:tcBorders>
            <w:shd w:val="clear" w:color="000000" w:fill="B8CCE4"/>
            <w:noWrap/>
            <w:vAlign w:val="center"/>
            <w:hideMark/>
          </w:tcPr>
          <w:p w14:paraId="492D16F5"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6</w:t>
            </w:r>
          </w:p>
        </w:tc>
        <w:tc>
          <w:tcPr>
            <w:tcW w:w="1185" w:type="dxa"/>
            <w:tcBorders>
              <w:top w:val="nil"/>
              <w:left w:val="nil"/>
              <w:bottom w:val="nil"/>
              <w:right w:val="nil"/>
            </w:tcBorders>
            <w:shd w:val="clear" w:color="000000" w:fill="B8CCE4"/>
            <w:vAlign w:val="center"/>
            <w:hideMark/>
          </w:tcPr>
          <w:p w14:paraId="61D69104"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EO Quality Standards</w:t>
            </w:r>
          </w:p>
        </w:tc>
        <w:tc>
          <w:tcPr>
            <w:tcW w:w="1786" w:type="dxa"/>
            <w:tcBorders>
              <w:top w:val="nil"/>
              <w:left w:val="nil"/>
              <w:bottom w:val="nil"/>
              <w:right w:val="single" w:sz="4" w:space="0" w:color="auto"/>
            </w:tcBorders>
            <w:shd w:val="clear" w:color="000000" w:fill="B8CCE4"/>
            <w:vAlign w:val="center"/>
            <w:hideMark/>
          </w:tcPr>
          <w:p w14:paraId="7F862263"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EO Quality Standards for SDG indicators</w:t>
            </w:r>
          </w:p>
        </w:tc>
        <w:tc>
          <w:tcPr>
            <w:tcW w:w="284" w:type="dxa"/>
            <w:tcBorders>
              <w:top w:val="nil"/>
              <w:left w:val="nil"/>
              <w:bottom w:val="nil"/>
              <w:right w:val="single" w:sz="4" w:space="0" w:color="auto"/>
            </w:tcBorders>
            <w:shd w:val="clear" w:color="000000" w:fill="B8CCE4"/>
            <w:noWrap/>
            <w:vAlign w:val="center"/>
            <w:hideMark/>
          </w:tcPr>
          <w:p w14:paraId="57E22B4C"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1AA3DBDA"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000000" w:fill="B8CCE4"/>
            <w:noWrap/>
            <w:vAlign w:val="center"/>
            <w:hideMark/>
          </w:tcPr>
          <w:p w14:paraId="1B35FA7D"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single" w:sz="4" w:space="0" w:color="auto"/>
              <w:bottom w:val="single" w:sz="4" w:space="0" w:color="auto"/>
              <w:right w:val="single" w:sz="4" w:space="0" w:color="auto"/>
            </w:tcBorders>
            <w:shd w:val="clear" w:color="000000" w:fill="DCE6F1"/>
            <w:vAlign w:val="center"/>
            <w:hideMark/>
          </w:tcPr>
          <w:p w14:paraId="00D73B0C" w14:textId="3464632D"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xml:space="preserve">TN </w:t>
            </w:r>
            <w:r w:rsidRPr="00EB5BFB">
              <w:rPr>
                <w:rFonts w:asciiTheme="majorHAnsi" w:hAnsiTheme="majorHAnsi"/>
                <w:color w:val="000000"/>
                <w:sz w:val="16"/>
                <w:szCs w:val="16"/>
              </w:rPr>
              <w:br/>
              <w:t>Definition</w:t>
            </w:r>
          </w:p>
        </w:tc>
        <w:tc>
          <w:tcPr>
            <w:tcW w:w="2550" w:type="dxa"/>
            <w:gridSpan w:val="2"/>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5C00E039"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15.3.1</w:t>
            </w:r>
          </w:p>
        </w:tc>
        <w:tc>
          <w:tcPr>
            <w:tcW w:w="2550" w:type="dxa"/>
            <w:gridSpan w:val="2"/>
            <w:tcBorders>
              <w:top w:val="single" w:sz="4" w:space="0" w:color="auto"/>
              <w:left w:val="nil"/>
              <w:bottom w:val="single" w:sz="4" w:space="0" w:color="auto"/>
              <w:right w:val="single" w:sz="4" w:space="0" w:color="000000"/>
            </w:tcBorders>
            <w:shd w:val="clear" w:color="000000" w:fill="DCE6F1"/>
            <w:noWrap/>
            <w:vAlign w:val="center"/>
            <w:hideMark/>
          </w:tcPr>
          <w:p w14:paraId="28A6D2A3"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11.3.1</w:t>
            </w:r>
          </w:p>
        </w:tc>
        <w:tc>
          <w:tcPr>
            <w:tcW w:w="2950" w:type="dxa"/>
            <w:gridSpan w:val="2"/>
            <w:tcBorders>
              <w:top w:val="single" w:sz="4" w:space="0" w:color="auto"/>
              <w:left w:val="nil"/>
              <w:bottom w:val="single" w:sz="4" w:space="0" w:color="auto"/>
              <w:right w:val="single" w:sz="4" w:space="0" w:color="000000"/>
            </w:tcBorders>
            <w:shd w:val="clear" w:color="000000" w:fill="DCE6F1"/>
            <w:noWrap/>
            <w:vAlign w:val="center"/>
            <w:hideMark/>
          </w:tcPr>
          <w:p w14:paraId="22EB73AF"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SDG 6.6.1</w:t>
            </w:r>
          </w:p>
        </w:tc>
      </w:tr>
      <w:tr w:rsidR="004D4951" w:rsidRPr="00EB5BFB" w14:paraId="03D9D017" w14:textId="77777777" w:rsidTr="00F13A88">
        <w:trPr>
          <w:trHeight w:val="260"/>
        </w:trPr>
        <w:tc>
          <w:tcPr>
            <w:tcW w:w="336" w:type="dxa"/>
            <w:tcBorders>
              <w:top w:val="nil"/>
              <w:left w:val="single" w:sz="4" w:space="0" w:color="auto"/>
              <w:bottom w:val="single" w:sz="4" w:space="0" w:color="auto"/>
              <w:right w:val="nil"/>
            </w:tcBorders>
            <w:shd w:val="clear" w:color="auto" w:fill="auto"/>
            <w:noWrap/>
            <w:vAlign w:val="bottom"/>
            <w:hideMark/>
          </w:tcPr>
          <w:p w14:paraId="4E80A1BA"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 </w:t>
            </w:r>
          </w:p>
        </w:tc>
        <w:tc>
          <w:tcPr>
            <w:tcW w:w="1185" w:type="dxa"/>
            <w:tcBorders>
              <w:top w:val="nil"/>
              <w:left w:val="nil"/>
              <w:bottom w:val="single" w:sz="4" w:space="0" w:color="auto"/>
              <w:right w:val="nil"/>
            </w:tcBorders>
            <w:shd w:val="clear" w:color="auto" w:fill="auto"/>
            <w:vAlign w:val="bottom"/>
            <w:hideMark/>
          </w:tcPr>
          <w:p w14:paraId="37C93164" w14:textId="77777777" w:rsidR="004D4951" w:rsidRPr="00EB5BFB" w:rsidRDefault="004D4951" w:rsidP="004D4951">
            <w:pPr>
              <w:ind w:firstLineChars="100" w:firstLine="160"/>
              <w:rPr>
                <w:rFonts w:asciiTheme="majorHAnsi" w:hAnsiTheme="majorHAnsi"/>
                <w:color w:val="000000"/>
                <w:sz w:val="16"/>
                <w:szCs w:val="16"/>
              </w:rPr>
            </w:pPr>
            <w:r w:rsidRPr="00EB5BFB">
              <w:rPr>
                <w:rFonts w:asciiTheme="majorHAnsi" w:hAnsiTheme="majorHAnsi"/>
                <w:color w:val="000000"/>
                <w:sz w:val="16"/>
                <w:szCs w:val="16"/>
              </w:rPr>
              <w:t> </w:t>
            </w:r>
          </w:p>
        </w:tc>
        <w:tc>
          <w:tcPr>
            <w:tcW w:w="1786" w:type="dxa"/>
            <w:tcBorders>
              <w:top w:val="nil"/>
              <w:left w:val="nil"/>
              <w:bottom w:val="single" w:sz="4" w:space="0" w:color="auto"/>
              <w:right w:val="single" w:sz="4" w:space="0" w:color="auto"/>
            </w:tcBorders>
            <w:shd w:val="clear" w:color="auto" w:fill="auto"/>
            <w:vAlign w:val="bottom"/>
            <w:hideMark/>
          </w:tcPr>
          <w:p w14:paraId="3C78947B" w14:textId="77777777" w:rsidR="004D4951" w:rsidRPr="00EB5BFB" w:rsidRDefault="004D4951" w:rsidP="004D4951">
            <w:pPr>
              <w:ind w:firstLineChars="100" w:firstLine="160"/>
              <w:rPr>
                <w:rFonts w:asciiTheme="majorHAnsi" w:hAnsiTheme="majorHAnsi"/>
                <w:color w:val="000000"/>
                <w:sz w:val="16"/>
                <w:szCs w:val="16"/>
              </w:rPr>
            </w:pPr>
            <w:r w:rsidRPr="00EB5BFB">
              <w:rPr>
                <w:rFonts w:asciiTheme="majorHAnsi" w:hAnsiTheme="majorHAnsi"/>
                <w:color w:val="000000"/>
                <w:sz w:val="16"/>
                <w:szCs w:val="16"/>
              </w:rPr>
              <w:t> </w:t>
            </w:r>
          </w:p>
        </w:tc>
        <w:tc>
          <w:tcPr>
            <w:tcW w:w="284" w:type="dxa"/>
            <w:tcBorders>
              <w:top w:val="nil"/>
              <w:left w:val="nil"/>
              <w:bottom w:val="nil"/>
              <w:right w:val="single" w:sz="4" w:space="0" w:color="auto"/>
            </w:tcBorders>
            <w:shd w:val="clear" w:color="auto" w:fill="auto"/>
            <w:noWrap/>
            <w:vAlign w:val="bottom"/>
            <w:hideMark/>
          </w:tcPr>
          <w:p w14:paraId="78E513A3"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c>
          <w:tcPr>
            <w:tcW w:w="1275" w:type="dxa"/>
            <w:tcBorders>
              <w:top w:val="nil"/>
              <w:left w:val="nil"/>
              <w:bottom w:val="nil"/>
              <w:right w:val="nil"/>
            </w:tcBorders>
            <w:shd w:val="clear" w:color="auto" w:fill="auto"/>
            <w:noWrap/>
            <w:vAlign w:val="center"/>
            <w:hideMark/>
          </w:tcPr>
          <w:p w14:paraId="072F5612" w14:textId="77777777" w:rsidR="004D4951" w:rsidRPr="00EB5BFB" w:rsidRDefault="004D4951" w:rsidP="004D4951">
            <w:pPr>
              <w:rPr>
                <w:rFonts w:asciiTheme="majorHAnsi" w:hAnsiTheme="majorHAnsi"/>
                <w:color w:val="000000"/>
                <w:sz w:val="16"/>
                <w:szCs w:val="16"/>
              </w:rPr>
            </w:pPr>
          </w:p>
        </w:tc>
        <w:tc>
          <w:tcPr>
            <w:tcW w:w="1275" w:type="dxa"/>
            <w:tcBorders>
              <w:top w:val="nil"/>
              <w:left w:val="nil"/>
              <w:bottom w:val="nil"/>
              <w:right w:val="nil"/>
            </w:tcBorders>
            <w:shd w:val="clear" w:color="auto" w:fill="auto"/>
            <w:noWrap/>
            <w:vAlign w:val="center"/>
            <w:hideMark/>
          </w:tcPr>
          <w:p w14:paraId="3E059BC6"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7835CD59"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4313C80B"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68EE1972"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1153273F"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3E1566E4" w14:textId="77777777" w:rsidR="004D4951" w:rsidRPr="00EB5BFB" w:rsidRDefault="004D4951" w:rsidP="004D4951">
            <w:pPr>
              <w:rPr>
                <w:rFonts w:asciiTheme="majorHAnsi" w:hAnsiTheme="majorHAnsi"/>
                <w:sz w:val="20"/>
                <w:szCs w:val="20"/>
              </w:rPr>
            </w:pPr>
          </w:p>
        </w:tc>
        <w:tc>
          <w:tcPr>
            <w:tcW w:w="1275" w:type="dxa"/>
            <w:tcBorders>
              <w:top w:val="nil"/>
              <w:left w:val="nil"/>
              <w:bottom w:val="nil"/>
              <w:right w:val="nil"/>
            </w:tcBorders>
            <w:shd w:val="clear" w:color="auto" w:fill="auto"/>
            <w:noWrap/>
            <w:vAlign w:val="center"/>
            <w:hideMark/>
          </w:tcPr>
          <w:p w14:paraId="56190BD9" w14:textId="77777777" w:rsidR="004D4951" w:rsidRPr="00EB5BFB" w:rsidRDefault="004D4951" w:rsidP="004D4951">
            <w:pPr>
              <w:rPr>
                <w:rFonts w:asciiTheme="majorHAnsi" w:hAnsiTheme="majorHAnsi"/>
                <w:sz w:val="20"/>
                <w:szCs w:val="20"/>
              </w:rPr>
            </w:pPr>
          </w:p>
        </w:tc>
        <w:tc>
          <w:tcPr>
            <w:tcW w:w="1675" w:type="dxa"/>
            <w:tcBorders>
              <w:top w:val="nil"/>
              <w:left w:val="nil"/>
              <w:bottom w:val="nil"/>
              <w:right w:val="single" w:sz="4" w:space="0" w:color="auto"/>
            </w:tcBorders>
            <w:shd w:val="clear" w:color="auto" w:fill="auto"/>
            <w:noWrap/>
            <w:vAlign w:val="center"/>
            <w:hideMark/>
          </w:tcPr>
          <w:p w14:paraId="19E86790" w14:textId="77777777" w:rsidR="004D4951" w:rsidRPr="00EB5BFB" w:rsidRDefault="004D4951" w:rsidP="004D4951">
            <w:pPr>
              <w:rPr>
                <w:rFonts w:asciiTheme="majorHAnsi" w:hAnsiTheme="majorHAnsi"/>
                <w:color w:val="000000"/>
                <w:sz w:val="16"/>
                <w:szCs w:val="16"/>
              </w:rPr>
            </w:pPr>
            <w:r w:rsidRPr="00EB5BFB">
              <w:rPr>
                <w:rFonts w:asciiTheme="majorHAnsi" w:hAnsiTheme="majorHAnsi"/>
                <w:color w:val="000000"/>
                <w:sz w:val="16"/>
                <w:szCs w:val="16"/>
              </w:rPr>
              <w:t> </w:t>
            </w:r>
          </w:p>
        </w:tc>
      </w:tr>
      <w:tr w:rsidR="004D4951" w:rsidRPr="00EB5BFB" w14:paraId="5CEBA06A" w14:textId="77777777" w:rsidTr="00F13A88">
        <w:trPr>
          <w:trHeight w:val="320"/>
        </w:trPr>
        <w:tc>
          <w:tcPr>
            <w:tcW w:w="336" w:type="dxa"/>
            <w:tcBorders>
              <w:top w:val="nil"/>
              <w:left w:val="nil"/>
              <w:bottom w:val="nil"/>
              <w:right w:val="nil"/>
            </w:tcBorders>
            <w:shd w:val="clear" w:color="auto" w:fill="auto"/>
            <w:noWrap/>
            <w:vAlign w:val="bottom"/>
            <w:hideMark/>
          </w:tcPr>
          <w:p w14:paraId="5610AE7D" w14:textId="77777777" w:rsidR="004D4951" w:rsidRPr="00EB5BFB" w:rsidRDefault="004D4951" w:rsidP="004D4951">
            <w:pPr>
              <w:rPr>
                <w:rFonts w:asciiTheme="majorHAnsi" w:hAnsiTheme="majorHAnsi"/>
                <w:color w:val="000000"/>
                <w:sz w:val="16"/>
                <w:szCs w:val="16"/>
              </w:rPr>
            </w:pPr>
          </w:p>
        </w:tc>
        <w:tc>
          <w:tcPr>
            <w:tcW w:w="1185" w:type="dxa"/>
            <w:tcBorders>
              <w:top w:val="nil"/>
              <w:left w:val="nil"/>
              <w:bottom w:val="nil"/>
              <w:right w:val="nil"/>
            </w:tcBorders>
            <w:shd w:val="clear" w:color="auto" w:fill="auto"/>
            <w:vAlign w:val="bottom"/>
            <w:hideMark/>
          </w:tcPr>
          <w:p w14:paraId="5902CAB9" w14:textId="77777777" w:rsidR="004D4951" w:rsidRPr="00EB5BFB" w:rsidRDefault="004D4951" w:rsidP="004D4951">
            <w:pPr>
              <w:jc w:val="center"/>
              <w:rPr>
                <w:rFonts w:asciiTheme="majorHAnsi" w:hAnsiTheme="majorHAnsi"/>
                <w:sz w:val="20"/>
                <w:szCs w:val="20"/>
              </w:rPr>
            </w:pPr>
          </w:p>
        </w:tc>
        <w:tc>
          <w:tcPr>
            <w:tcW w:w="1786" w:type="dxa"/>
            <w:tcBorders>
              <w:top w:val="nil"/>
              <w:left w:val="nil"/>
              <w:bottom w:val="nil"/>
              <w:right w:val="nil"/>
            </w:tcBorders>
            <w:shd w:val="clear" w:color="auto" w:fill="auto"/>
            <w:vAlign w:val="bottom"/>
            <w:hideMark/>
          </w:tcPr>
          <w:p w14:paraId="5B2808D3" w14:textId="77777777" w:rsidR="004D4951" w:rsidRPr="00EB5BFB" w:rsidRDefault="004D4951" w:rsidP="004D4951">
            <w:pPr>
              <w:rPr>
                <w:rFonts w:asciiTheme="majorHAnsi" w:hAnsiTheme="majorHAnsi"/>
                <w:sz w:val="20"/>
                <w:szCs w:val="20"/>
              </w:rPr>
            </w:pPr>
          </w:p>
        </w:tc>
        <w:tc>
          <w:tcPr>
            <w:tcW w:w="284" w:type="dxa"/>
            <w:tcBorders>
              <w:top w:val="nil"/>
              <w:left w:val="nil"/>
              <w:bottom w:val="nil"/>
              <w:right w:val="nil"/>
            </w:tcBorders>
            <w:shd w:val="clear" w:color="auto" w:fill="auto"/>
            <w:noWrap/>
            <w:vAlign w:val="bottom"/>
            <w:hideMark/>
          </w:tcPr>
          <w:p w14:paraId="29E77CE4" w14:textId="77777777" w:rsidR="004D4951" w:rsidRPr="00EB5BFB" w:rsidRDefault="004D4951" w:rsidP="004D4951">
            <w:pPr>
              <w:rPr>
                <w:rFonts w:asciiTheme="majorHAnsi" w:hAnsiTheme="majorHAnsi"/>
                <w:sz w:val="20"/>
                <w:szCs w:val="20"/>
              </w:rPr>
            </w:pPr>
          </w:p>
        </w:tc>
        <w:tc>
          <w:tcPr>
            <w:tcW w:w="1275" w:type="dxa"/>
            <w:tcBorders>
              <w:top w:val="single" w:sz="4" w:space="0" w:color="auto"/>
              <w:left w:val="single" w:sz="4" w:space="0" w:color="auto"/>
              <w:bottom w:val="single" w:sz="4" w:space="0" w:color="auto"/>
              <w:right w:val="nil"/>
            </w:tcBorders>
            <w:shd w:val="clear" w:color="000000" w:fill="244062"/>
            <w:noWrap/>
            <w:vAlign w:val="center"/>
            <w:hideMark/>
          </w:tcPr>
          <w:p w14:paraId="30AF026F"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2019</w:t>
            </w:r>
          </w:p>
        </w:tc>
        <w:tc>
          <w:tcPr>
            <w:tcW w:w="5100" w:type="dxa"/>
            <w:gridSpan w:val="4"/>
            <w:tcBorders>
              <w:top w:val="single" w:sz="4" w:space="0" w:color="auto"/>
              <w:left w:val="single" w:sz="4" w:space="0" w:color="auto"/>
              <w:bottom w:val="single" w:sz="4" w:space="0" w:color="auto"/>
              <w:right w:val="nil"/>
            </w:tcBorders>
            <w:shd w:val="clear" w:color="000000" w:fill="366092"/>
            <w:noWrap/>
            <w:vAlign w:val="center"/>
            <w:hideMark/>
          </w:tcPr>
          <w:p w14:paraId="44FD1A5D"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2020</w:t>
            </w:r>
          </w:p>
        </w:tc>
        <w:tc>
          <w:tcPr>
            <w:tcW w:w="5500" w:type="dxa"/>
            <w:gridSpan w:val="4"/>
            <w:tcBorders>
              <w:top w:val="single" w:sz="4" w:space="0" w:color="auto"/>
              <w:left w:val="single" w:sz="4" w:space="0" w:color="auto"/>
              <w:bottom w:val="single" w:sz="4" w:space="0" w:color="auto"/>
              <w:right w:val="single" w:sz="4" w:space="0" w:color="000000"/>
            </w:tcBorders>
            <w:shd w:val="clear" w:color="000000" w:fill="244062"/>
            <w:noWrap/>
            <w:vAlign w:val="center"/>
            <w:hideMark/>
          </w:tcPr>
          <w:p w14:paraId="3CE94AE9" w14:textId="77777777" w:rsidR="004D4951" w:rsidRPr="00EB5BFB" w:rsidRDefault="004D4951" w:rsidP="004D4951">
            <w:pPr>
              <w:jc w:val="center"/>
              <w:rPr>
                <w:rFonts w:asciiTheme="majorHAnsi" w:hAnsiTheme="majorHAnsi"/>
                <w:color w:val="FFFFFF"/>
                <w:sz w:val="16"/>
                <w:szCs w:val="16"/>
              </w:rPr>
            </w:pPr>
            <w:r w:rsidRPr="00EB5BFB">
              <w:rPr>
                <w:rFonts w:asciiTheme="majorHAnsi" w:hAnsiTheme="majorHAnsi"/>
                <w:color w:val="FFFFFF"/>
                <w:sz w:val="16"/>
                <w:szCs w:val="16"/>
              </w:rPr>
              <w:t>2021</w:t>
            </w:r>
          </w:p>
        </w:tc>
      </w:tr>
      <w:tr w:rsidR="004D4951" w:rsidRPr="00EB5BFB" w14:paraId="1AAA424D" w14:textId="77777777" w:rsidTr="00F13A88">
        <w:trPr>
          <w:trHeight w:val="320"/>
        </w:trPr>
        <w:tc>
          <w:tcPr>
            <w:tcW w:w="336" w:type="dxa"/>
            <w:tcBorders>
              <w:top w:val="nil"/>
              <w:left w:val="nil"/>
              <w:bottom w:val="nil"/>
              <w:right w:val="nil"/>
            </w:tcBorders>
            <w:shd w:val="clear" w:color="auto" w:fill="auto"/>
            <w:noWrap/>
            <w:vAlign w:val="bottom"/>
            <w:hideMark/>
          </w:tcPr>
          <w:p w14:paraId="5675DF31" w14:textId="77777777" w:rsidR="004D4951" w:rsidRPr="00EB5BFB" w:rsidRDefault="004D4951" w:rsidP="004D4951">
            <w:pPr>
              <w:jc w:val="center"/>
              <w:rPr>
                <w:rFonts w:asciiTheme="majorHAnsi" w:hAnsiTheme="majorHAnsi"/>
                <w:color w:val="FFFFFF"/>
                <w:sz w:val="16"/>
                <w:szCs w:val="16"/>
              </w:rPr>
            </w:pPr>
          </w:p>
        </w:tc>
        <w:tc>
          <w:tcPr>
            <w:tcW w:w="1185" w:type="dxa"/>
            <w:tcBorders>
              <w:top w:val="nil"/>
              <w:left w:val="nil"/>
              <w:bottom w:val="nil"/>
              <w:right w:val="nil"/>
            </w:tcBorders>
            <w:shd w:val="clear" w:color="auto" w:fill="auto"/>
            <w:vAlign w:val="bottom"/>
            <w:hideMark/>
          </w:tcPr>
          <w:p w14:paraId="03004F18" w14:textId="77777777" w:rsidR="004D4951" w:rsidRPr="00EB5BFB" w:rsidRDefault="004D4951" w:rsidP="004D4951">
            <w:pPr>
              <w:jc w:val="center"/>
              <w:rPr>
                <w:rFonts w:asciiTheme="majorHAnsi" w:hAnsiTheme="majorHAnsi"/>
                <w:sz w:val="20"/>
                <w:szCs w:val="20"/>
              </w:rPr>
            </w:pPr>
          </w:p>
        </w:tc>
        <w:tc>
          <w:tcPr>
            <w:tcW w:w="1786" w:type="dxa"/>
            <w:tcBorders>
              <w:top w:val="nil"/>
              <w:left w:val="nil"/>
              <w:bottom w:val="nil"/>
              <w:right w:val="nil"/>
            </w:tcBorders>
            <w:shd w:val="clear" w:color="auto" w:fill="auto"/>
            <w:vAlign w:val="bottom"/>
            <w:hideMark/>
          </w:tcPr>
          <w:p w14:paraId="3DE6FB99" w14:textId="77777777" w:rsidR="004D4951" w:rsidRPr="00EB5BFB" w:rsidRDefault="004D4951" w:rsidP="004D4951">
            <w:pPr>
              <w:jc w:val="center"/>
              <w:rPr>
                <w:rFonts w:asciiTheme="majorHAnsi" w:hAnsiTheme="majorHAnsi"/>
                <w:sz w:val="20"/>
                <w:szCs w:val="20"/>
              </w:rPr>
            </w:pPr>
          </w:p>
        </w:tc>
        <w:tc>
          <w:tcPr>
            <w:tcW w:w="284" w:type="dxa"/>
            <w:tcBorders>
              <w:top w:val="nil"/>
              <w:left w:val="nil"/>
              <w:bottom w:val="nil"/>
              <w:right w:val="nil"/>
            </w:tcBorders>
            <w:shd w:val="clear" w:color="auto" w:fill="auto"/>
            <w:noWrap/>
            <w:vAlign w:val="bottom"/>
            <w:hideMark/>
          </w:tcPr>
          <w:p w14:paraId="614EF90B" w14:textId="77777777" w:rsidR="004D4951" w:rsidRPr="00EB5BFB" w:rsidRDefault="004D4951" w:rsidP="004D4951">
            <w:pPr>
              <w:jc w:val="center"/>
              <w:rPr>
                <w:rFonts w:asciiTheme="majorHAnsi" w:hAnsiTheme="majorHAnsi"/>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DB51162"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668B625"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Q1</w:t>
            </w:r>
          </w:p>
        </w:tc>
        <w:tc>
          <w:tcPr>
            <w:tcW w:w="1275" w:type="dxa"/>
            <w:tcBorders>
              <w:top w:val="nil"/>
              <w:left w:val="nil"/>
              <w:bottom w:val="single" w:sz="4" w:space="0" w:color="auto"/>
              <w:right w:val="single" w:sz="4" w:space="0" w:color="auto"/>
            </w:tcBorders>
            <w:shd w:val="clear" w:color="auto" w:fill="auto"/>
            <w:noWrap/>
            <w:vAlign w:val="center"/>
            <w:hideMark/>
          </w:tcPr>
          <w:p w14:paraId="4A205F3D"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Q2</w:t>
            </w:r>
          </w:p>
        </w:tc>
        <w:tc>
          <w:tcPr>
            <w:tcW w:w="1275" w:type="dxa"/>
            <w:tcBorders>
              <w:top w:val="nil"/>
              <w:left w:val="nil"/>
              <w:bottom w:val="single" w:sz="4" w:space="0" w:color="auto"/>
              <w:right w:val="single" w:sz="4" w:space="0" w:color="auto"/>
            </w:tcBorders>
            <w:shd w:val="clear" w:color="auto" w:fill="auto"/>
            <w:noWrap/>
            <w:vAlign w:val="center"/>
            <w:hideMark/>
          </w:tcPr>
          <w:p w14:paraId="56F29108"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Q3</w:t>
            </w:r>
          </w:p>
        </w:tc>
        <w:tc>
          <w:tcPr>
            <w:tcW w:w="1275" w:type="dxa"/>
            <w:tcBorders>
              <w:top w:val="nil"/>
              <w:left w:val="nil"/>
              <w:bottom w:val="single" w:sz="4" w:space="0" w:color="auto"/>
              <w:right w:val="single" w:sz="4" w:space="0" w:color="auto"/>
            </w:tcBorders>
            <w:shd w:val="clear" w:color="auto" w:fill="auto"/>
            <w:noWrap/>
            <w:vAlign w:val="center"/>
            <w:hideMark/>
          </w:tcPr>
          <w:p w14:paraId="32B2D2FF"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1555A7B"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Q1</w:t>
            </w:r>
          </w:p>
        </w:tc>
        <w:tc>
          <w:tcPr>
            <w:tcW w:w="1275" w:type="dxa"/>
            <w:tcBorders>
              <w:top w:val="nil"/>
              <w:left w:val="nil"/>
              <w:bottom w:val="single" w:sz="4" w:space="0" w:color="auto"/>
              <w:right w:val="single" w:sz="4" w:space="0" w:color="auto"/>
            </w:tcBorders>
            <w:shd w:val="clear" w:color="auto" w:fill="auto"/>
            <w:noWrap/>
            <w:vAlign w:val="center"/>
            <w:hideMark/>
          </w:tcPr>
          <w:p w14:paraId="127CCBFF"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Q2</w:t>
            </w:r>
          </w:p>
        </w:tc>
        <w:tc>
          <w:tcPr>
            <w:tcW w:w="1275" w:type="dxa"/>
            <w:tcBorders>
              <w:top w:val="nil"/>
              <w:left w:val="nil"/>
              <w:bottom w:val="single" w:sz="4" w:space="0" w:color="auto"/>
              <w:right w:val="single" w:sz="4" w:space="0" w:color="auto"/>
            </w:tcBorders>
            <w:shd w:val="clear" w:color="auto" w:fill="auto"/>
            <w:noWrap/>
            <w:vAlign w:val="center"/>
            <w:hideMark/>
          </w:tcPr>
          <w:p w14:paraId="58AAA8A9"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Q3</w:t>
            </w:r>
          </w:p>
        </w:tc>
        <w:tc>
          <w:tcPr>
            <w:tcW w:w="1675" w:type="dxa"/>
            <w:tcBorders>
              <w:top w:val="nil"/>
              <w:left w:val="nil"/>
              <w:bottom w:val="single" w:sz="4" w:space="0" w:color="auto"/>
              <w:right w:val="single" w:sz="4" w:space="0" w:color="auto"/>
            </w:tcBorders>
            <w:shd w:val="clear" w:color="auto" w:fill="auto"/>
            <w:noWrap/>
            <w:vAlign w:val="center"/>
            <w:hideMark/>
          </w:tcPr>
          <w:p w14:paraId="26154FFC" w14:textId="77777777" w:rsidR="004D4951" w:rsidRPr="00EB5BFB" w:rsidRDefault="004D4951" w:rsidP="004D4951">
            <w:pPr>
              <w:jc w:val="center"/>
              <w:rPr>
                <w:rFonts w:asciiTheme="majorHAnsi" w:hAnsiTheme="majorHAnsi"/>
                <w:color w:val="000000"/>
                <w:sz w:val="16"/>
                <w:szCs w:val="16"/>
              </w:rPr>
            </w:pPr>
            <w:r w:rsidRPr="00EB5BFB">
              <w:rPr>
                <w:rFonts w:asciiTheme="majorHAnsi" w:hAnsiTheme="majorHAnsi"/>
                <w:color w:val="000000"/>
                <w:sz w:val="16"/>
                <w:szCs w:val="16"/>
              </w:rPr>
              <w:t>Q4</w:t>
            </w:r>
          </w:p>
        </w:tc>
      </w:tr>
    </w:tbl>
    <w:p w14:paraId="0B67C2E6" w14:textId="6D55369E" w:rsidR="00E17289" w:rsidRPr="00EB5BFB" w:rsidRDefault="004D4951" w:rsidP="004D4951">
      <w:pPr>
        <w:pStyle w:val="Caption"/>
        <w:spacing w:before="120" w:after="0"/>
        <w:jc w:val="center"/>
        <w:rPr>
          <w:rFonts w:asciiTheme="majorHAnsi" w:hAnsiTheme="majorHAnsi"/>
          <w:sz w:val="20"/>
        </w:rPr>
      </w:pPr>
      <w:bookmarkStart w:id="21" w:name="_Ref18061495"/>
      <w:r w:rsidRPr="00EB5BFB">
        <w:rPr>
          <w:rFonts w:asciiTheme="majorHAnsi" w:hAnsiTheme="majorHAnsi"/>
          <w:b/>
          <w:sz w:val="20"/>
        </w:rPr>
        <w:t xml:space="preserve">Figure </w:t>
      </w:r>
      <w:r w:rsidRPr="00EB5BFB">
        <w:rPr>
          <w:rFonts w:asciiTheme="majorHAnsi" w:hAnsiTheme="majorHAnsi"/>
          <w:b/>
          <w:sz w:val="20"/>
        </w:rPr>
        <w:fldChar w:fldCharType="begin"/>
      </w:r>
      <w:r w:rsidRPr="00EB5BFB">
        <w:rPr>
          <w:rFonts w:asciiTheme="majorHAnsi" w:hAnsiTheme="majorHAnsi"/>
          <w:b/>
          <w:sz w:val="20"/>
        </w:rPr>
        <w:instrText xml:space="preserve"> SEQ Figure \* ARABIC </w:instrText>
      </w:r>
      <w:r w:rsidRPr="00EB5BFB">
        <w:rPr>
          <w:rFonts w:asciiTheme="majorHAnsi" w:hAnsiTheme="majorHAnsi"/>
          <w:b/>
          <w:sz w:val="20"/>
        </w:rPr>
        <w:fldChar w:fldCharType="separate"/>
      </w:r>
      <w:r w:rsidR="005A7E38" w:rsidRPr="00EB5BFB">
        <w:rPr>
          <w:rFonts w:asciiTheme="majorHAnsi" w:hAnsiTheme="majorHAnsi"/>
          <w:b/>
          <w:noProof/>
          <w:sz w:val="20"/>
        </w:rPr>
        <w:t>2</w:t>
      </w:r>
      <w:r w:rsidRPr="00EB5BFB">
        <w:rPr>
          <w:rFonts w:asciiTheme="majorHAnsi" w:hAnsiTheme="majorHAnsi"/>
          <w:b/>
          <w:sz w:val="20"/>
        </w:rPr>
        <w:fldChar w:fldCharType="end"/>
      </w:r>
      <w:bookmarkEnd w:id="21"/>
      <w:r w:rsidRPr="00EB5BFB">
        <w:rPr>
          <w:rFonts w:asciiTheme="majorHAnsi" w:hAnsiTheme="majorHAnsi"/>
          <w:sz w:val="20"/>
        </w:rPr>
        <w:t xml:space="preserve"> </w:t>
      </w:r>
      <w:r w:rsidR="005E0DB9" w:rsidRPr="00EB5BFB">
        <w:rPr>
          <w:rFonts w:asciiTheme="majorHAnsi" w:hAnsiTheme="majorHAnsi"/>
          <w:sz w:val="20"/>
        </w:rPr>
        <w:t xml:space="preserve">Activity planning of </w:t>
      </w:r>
      <w:r w:rsidRPr="00EB5BFB">
        <w:rPr>
          <w:rFonts w:asciiTheme="majorHAnsi" w:hAnsiTheme="majorHAnsi"/>
          <w:sz w:val="20"/>
        </w:rPr>
        <w:t>CEOS 20</w:t>
      </w:r>
      <w:r w:rsidR="00856F4E">
        <w:rPr>
          <w:rFonts w:asciiTheme="majorHAnsi" w:hAnsiTheme="majorHAnsi"/>
          <w:sz w:val="20"/>
        </w:rPr>
        <w:t>20</w:t>
      </w:r>
      <w:r w:rsidRPr="00EB5BFB">
        <w:rPr>
          <w:rFonts w:asciiTheme="majorHAnsi" w:hAnsiTheme="majorHAnsi"/>
          <w:sz w:val="20"/>
        </w:rPr>
        <w:t xml:space="preserve">-2021 Workplan </w:t>
      </w:r>
    </w:p>
    <w:p w14:paraId="0B9F03BC" w14:textId="41822326" w:rsidR="004D4951" w:rsidRPr="00EB5BFB" w:rsidRDefault="004D4951" w:rsidP="00BE1436">
      <w:pPr>
        <w:spacing w:before="120"/>
        <w:jc w:val="both"/>
        <w:rPr>
          <w:rFonts w:asciiTheme="majorHAnsi" w:hAnsiTheme="majorHAnsi"/>
        </w:rPr>
        <w:sectPr w:rsidR="004D4951" w:rsidRPr="00EB5BFB" w:rsidSect="008765A3">
          <w:footerReference w:type="first" r:id="rId15"/>
          <w:pgSz w:w="16834" w:h="11909" w:orient="landscape"/>
          <w:pgMar w:top="1440" w:right="1276" w:bottom="1440" w:left="1134" w:header="0" w:footer="720" w:gutter="0"/>
          <w:cols w:space="720"/>
          <w:titlePg/>
          <w:docGrid w:linePitch="299"/>
        </w:sectPr>
      </w:pPr>
    </w:p>
    <w:p w14:paraId="3940E8A5" w14:textId="400674BF" w:rsidR="002704DB" w:rsidRPr="00EB5BFB" w:rsidRDefault="005E0DB9" w:rsidP="003323C6">
      <w:pPr>
        <w:pStyle w:val="Heading1"/>
        <w:spacing w:after="240"/>
        <w:ind w:left="357" w:hanging="357"/>
      </w:pPr>
      <w:bookmarkStart w:id="22" w:name="_Toc19627604"/>
      <w:bookmarkStart w:id="23" w:name="_Toc20947366"/>
      <w:r w:rsidRPr="00EB5BFB">
        <w:lastRenderedPageBreak/>
        <w:t>List of Deliverables</w:t>
      </w:r>
      <w:bookmarkEnd w:id="22"/>
      <w:bookmarkEnd w:id="23"/>
    </w:p>
    <w:p w14:paraId="36D716F5" w14:textId="0FDB5EAE" w:rsidR="005E0DB9" w:rsidRPr="00233BF7" w:rsidRDefault="009B76F4" w:rsidP="00233BF7">
      <w:pPr>
        <w:spacing w:before="120" w:after="120"/>
        <w:jc w:val="both"/>
        <w:rPr>
          <w:rFonts w:asciiTheme="majorHAnsi" w:hAnsiTheme="majorHAnsi"/>
          <w:szCs w:val="22"/>
        </w:rPr>
      </w:pPr>
      <w:r w:rsidRPr="001B259A">
        <w:rPr>
          <w:rFonts w:asciiTheme="majorHAnsi" w:hAnsiTheme="majorHAnsi"/>
          <w:szCs w:val="22"/>
        </w:rPr>
        <w:t xml:space="preserve">The following table provide the list of deliverables with the respective timelines </w:t>
      </w:r>
      <w:r w:rsidR="00233BF7">
        <w:rPr>
          <w:rFonts w:asciiTheme="majorHAnsi" w:hAnsiTheme="majorHAnsi"/>
          <w:szCs w:val="22"/>
        </w:rPr>
        <w:t xml:space="preserve">for the </w:t>
      </w:r>
      <w:r w:rsidR="00CC435F">
        <w:rPr>
          <w:rFonts w:asciiTheme="majorHAnsi" w:hAnsiTheme="majorHAnsi"/>
          <w:szCs w:val="22"/>
        </w:rPr>
        <w:br/>
      </w:r>
      <w:r w:rsidR="00233BF7">
        <w:rPr>
          <w:rFonts w:asciiTheme="majorHAnsi" w:hAnsiTheme="majorHAnsi"/>
          <w:szCs w:val="22"/>
        </w:rPr>
        <w:t>3 primary indicators)</w:t>
      </w:r>
      <w:r w:rsidRPr="001B259A">
        <w:rPr>
          <w:rFonts w:asciiTheme="majorHAnsi" w:hAnsiTheme="majorHAnsi"/>
          <w:szCs w:val="22"/>
        </w:rPr>
        <w:t>.</w:t>
      </w:r>
    </w:p>
    <w:tbl>
      <w:tblPr>
        <w:tblStyle w:val="GridTable5Dark-Accent1"/>
        <w:tblW w:w="9030" w:type="dxa"/>
        <w:tblLayout w:type="fixed"/>
        <w:tblLook w:val="0420" w:firstRow="1" w:lastRow="0" w:firstColumn="0" w:lastColumn="0" w:noHBand="0" w:noVBand="1"/>
      </w:tblPr>
      <w:tblGrid>
        <w:gridCol w:w="1931"/>
        <w:gridCol w:w="3223"/>
        <w:gridCol w:w="1292"/>
        <w:gridCol w:w="1292"/>
        <w:gridCol w:w="1292"/>
      </w:tblGrid>
      <w:tr w:rsidR="00664475" w:rsidRPr="00EB5BFB" w14:paraId="73FB9291" w14:textId="77777777" w:rsidTr="00065C8A">
        <w:trPr>
          <w:cnfStyle w:val="100000000000" w:firstRow="1" w:lastRow="0" w:firstColumn="0" w:lastColumn="0" w:oddVBand="0" w:evenVBand="0" w:oddHBand="0" w:evenHBand="0" w:firstRowFirstColumn="0" w:firstRowLastColumn="0" w:lastRowFirstColumn="0" w:lastRowLastColumn="0"/>
          <w:trHeight w:val="567"/>
        </w:trPr>
        <w:tc>
          <w:tcPr>
            <w:tcW w:w="1696" w:type="dxa"/>
            <w:vAlign w:val="center"/>
          </w:tcPr>
          <w:p w14:paraId="257A5A83" w14:textId="16C15D29" w:rsidR="002704DB" w:rsidRPr="00E56EE0" w:rsidRDefault="009B76F4" w:rsidP="00233BF7">
            <w:pPr>
              <w:spacing w:before="40" w:after="40"/>
              <w:jc w:val="center"/>
              <w:rPr>
                <w:rFonts w:asciiTheme="majorHAnsi" w:hAnsiTheme="majorHAnsi" w:cstheme="majorHAnsi"/>
                <w:sz w:val="18"/>
                <w:szCs w:val="18"/>
              </w:rPr>
            </w:pPr>
            <w:r w:rsidRPr="00E56EE0">
              <w:rPr>
                <w:rFonts w:asciiTheme="majorHAnsi" w:hAnsiTheme="majorHAnsi" w:cstheme="majorHAnsi"/>
                <w:sz w:val="18"/>
                <w:szCs w:val="18"/>
              </w:rPr>
              <w:t>CEO</w:t>
            </w:r>
            <w:r w:rsidR="00692C3A" w:rsidRPr="00692C3A">
              <w:rPr>
                <w:rFonts w:asciiTheme="majorHAnsi" w:hAnsiTheme="majorHAnsi" w:cstheme="majorHAnsi"/>
                <w:sz w:val="18"/>
                <w:szCs w:val="18"/>
              </w:rPr>
              <w:t>S</w:t>
            </w:r>
            <w:r w:rsidRPr="00E56EE0">
              <w:rPr>
                <w:rFonts w:asciiTheme="majorHAnsi" w:hAnsiTheme="majorHAnsi" w:cstheme="majorHAnsi"/>
                <w:sz w:val="18"/>
                <w:szCs w:val="18"/>
              </w:rPr>
              <w:t xml:space="preserve"> A</w:t>
            </w:r>
            <w:r w:rsidR="002704DB" w:rsidRPr="00E56EE0">
              <w:rPr>
                <w:rFonts w:asciiTheme="majorHAnsi" w:hAnsiTheme="majorHAnsi" w:cstheme="majorHAnsi"/>
                <w:sz w:val="18"/>
                <w:szCs w:val="18"/>
              </w:rPr>
              <w:t>ctivit</w:t>
            </w:r>
            <w:r w:rsidR="007E671B" w:rsidRPr="00E56EE0">
              <w:rPr>
                <w:rFonts w:asciiTheme="majorHAnsi" w:hAnsiTheme="majorHAnsi" w:cstheme="majorHAnsi"/>
                <w:sz w:val="18"/>
                <w:szCs w:val="18"/>
              </w:rPr>
              <w:t>ies</w:t>
            </w:r>
          </w:p>
        </w:tc>
        <w:tc>
          <w:tcPr>
            <w:tcW w:w="2829" w:type="dxa"/>
            <w:vAlign w:val="center"/>
          </w:tcPr>
          <w:p w14:paraId="61EF21AA" w14:textId="659CCF24" w:rsidR="002704DB" w:rsidRPr="00E56EE0" w:rsidRDefault="009B76F4" w:rsidP="00233BF7">
            <w:pPr>
              <w:spacing w:before="40" w:after="40"/>
              <w:jc w:val="center"/>
              <w:rPr>
                <w:rFonts w:asciiTheme="majorHAnsi" w:hAnsiTheme="majorHAnsi" w:cstheme="majorHAnsi"/>
                <w:sz w:val="18"/>
                <w:szCs w:val="18"/>
              </w:rPr>
            </w:pPr>
            <w:r w:rsidRPr="00E56EE0">
              <w:rPr>
                <w:rFonts w:asciiTheme="majorHAnsi" w:hAnsiTheme="majorHAnsi" w:cstheme="majorHAnsi"/>
                <w:sz w:val="18"/>
                <w:szCs w:val="18"/>
              </w:rPr>
              <w:t xml:space="preserve">CEOS </w:t>
            </w:r>
            <w:r w:rsidR="002704DB" w:rsidRPr="00E56EE0">
              <w:rPr>
                <w:rFonts w:asciiTheme="majorHAnsi" w:hAnsiTheme="majorHAnsi" w:cstheme="majorHAnsi"/>
                <w:sz w:val="18"/>
                <w:szCs w:val="18"/>
              </w:rPr>
              <w:t>Deliverable</w:t>
            </w:r>
            <w:r w:rsidR="007E671B" w:rsidRPr="00E56EE0">
              <w:rPr>
                <w:rFonts w:asciiTheme="majorHAnsi" w:hAnsiTheme="majorHAnsi" w:cstheme="majorHAnsi"/>
                <w:sz w:val="18"/>
                <w:szCs w:val="18"/>
              </w:rPr>
              <w:t>s</w:t>
            </w:r>
          </w:p>
        </w:tc>
        <w:tc>
          <w:tcPr>
            <w:tcW w:w="1134" w:type="dxa"/>
            <w:vAlign w:val="center"/>
          </w:tcPr>
          <w:p w14:paraId="49121E58" w14:textId="6DCC03E9" w:rsidR="002704DB" w:rsidRDefault="000237CB" w:rsidP="00233BF7">
            <w:pPr>
              <w:spacing w:before="40" w:after="40"/>
              <w:jc w:val="center"/>
              <w:rPr>
                <w:rFonts w:asciiTheme="majorHAnsi" w:hAnsiTheme="majorHAnsi" w:cstheme="majorHAnsi"/>
                <w:b w:val="0"/>
                <w:bCs w:val="0"/>
                <w:sz w:val="18"/>
                <w:szCs w:val="18"/>
              </w:rPr>
            </w:pPr>
            <w:r w:rsidRPr="00E56EE0">
              <w:rPr>
                <w:rFonts w:asciiTheme="majorHAnsi" w:hAnsiTheme="majorHAnsi" w:cstheme="majorHAnsi"/>
                <w:sz w:val="18"/>
                <w:szCs w:val="18"/>
              </w:rPr>
              <w:t>6.6.1</w:t>
            </w:r>
          </w:p>
          <w:p w14:paraId="2DEB5AF0" w14:textId="01002446" w:rsidR="009837B1" w:rsidRPr="00E56EE0" w:rsidRDefault="009837B1"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(water)</w:t>
            </w:r>
          </w:p>
        </w:tc>
        <w:tc>
          <w:tcPr>
            <w:tcW w:w="1134" w:type="dxa"/>
            <w:vAlign w:val="center"/>
          </w:tcPr>
          <w:p w14:paraId="20C5E87A" w14:textId="46BF0585" w:rsidR="002704DB" w:rsidRDefault="000237CB" w:rsidP="00233BF7">
            <w:pPr>
              <w:spacing w:before="40" w:after="40"/>
              <w:jc w:val="center"/>
              <w:rPr>
                <w:rFonts w:asciiTheme="majorHAnsi" w:hAnsiTheme="majorHAnsi" w:cstheme="majorHAnsi"/>
                <w:b w:val="0"/>
                <w:bCs w:val="0"/>
                <w:sz w:val="18"/>
                <w:szCs w:val="18"/>
              </w:rPr>
            </w:pPr>
            <w:r w:rsidRPr="00E56EE0">
              <w:rPr>
                <w:rFonts w:asciiTheme="majorHAnsi" w:hAnsiTheme="majorHAnsi" w:cstheme="majorHAnsi"/>
                <w:sz w:val="18"/>
                <w:szCs w:val="18"/>
              </w:rPr>
              <w:t>11.3.1</w:t>
            </w:r>
          </w:p>
          <w:p w14:paraId="390C7D68" w14:textId="13469644" w:rsidR="009837B1" w:rsidRPr="00E56EE0" w:rsidRDefault="009837B1"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(urban)</w:t>
            </w:r>
          </w:p>
        </w:tc>
        <w:tc>
          <w:tcPr>
            <w:tcW w:w="1134" w:type="dxa"/>
            <w:vAlign w:val="center"/>
          </w:tcPr>
          <w:p w14:paraId="03323BB2" w14:textId="29438D2B" w:rsidR="002704DB" w:rsidRDefault="000237CB" w:rsidP="00233BF7">
            <w:pPr>
              <w:spacing w:before="40" w:after="40"/>
              <w:jc w:val="center"/>
              <w:rPr>
                <w:rFonts w:asciiTheme="majorHAnsi" w:hAnsiTheme="majorHAnsi" w:cstheme="majorHAnsi"/>
                <w:b w:val="0"/>
                <w:bCs w:val="0"/>
                <w:sz w:val="18"/>
                <w:szCs w:val="18"/>
              </w:rPr>
            </w:pPr>
            <w:r w:rsidRPr="00E56EE0">
              <w:rPr>
                <w:rFonts w:asciiTheme="majorHAnsi" w:hAnsiTheme="majorHAnsi" w:cstheme="majorHAnsi"/>
                <w:sz w:val="18"/>
                <w:szCs w:val="18"/>
              </w:rPr>
              <w:t>15</w:t>
            </w:r>
            <w:r w:rsidR="00BE6C1C" w:rsidRPr="00E56EE0">
              <w:rPr>
                <w:rFonts w:asciiTheme="majorHAnsi" w:hAnsiTheme="majorHAnsi" w:cstheme="majorHAnsi"/>
                <w:sz w:val="18"/>
                <w:szCs w:val="18"/>
              </w:rPr>
              <w:t>.3.1</w:t>
            </w:r>
          </w:p>
          <w:p w14:paraId="2F33DEEA" w14:textId="2F9E32A3" w:rsidR="009837B1" w:rsidRPr="00E56EE0" w:rsidRDefault="009837B1"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(land degradation)</w:t>
            </w:r>
          </w:p>
        </w:tc>
      </w:tr>
      <w:tr w:rsidR="009837B1" w:rsidRPr="00EB5BFB" w14:paraId="21DE1C1C" w14:textId="77777777" w:rsidTr="00065C8A">
        <w:trPr>
          <w:cnfStyle w:val="000000100000" w:firstRow="0" w:lastRow="0" w:firstColumn="0" w:lastColumn="0" w:oddVBand="0" w:evenVBand="0" w:oddHBand="1" w:evenHBand="0" w:firstRowFirstColumn="0" w:firstRowLastColumn="0" w:lastRowFirstColumn="0" w:lastRowLastColumn="0"/>
          <w:trHeight w:val="883"/>
        </w:trPr>
        <w:tc>
          <w:tcPr>
            <w:tcW w:w="1696" w:type="dxa"/>
            <w:vAlign w:val="center"/>
          </w:tcPr>
          <w:p w14:paraId="1532C388" w14:textId="083A2E15" w:rsidR="00760534" w:rsidRPr="00E56EE0" w:rsidRDefault="00760534" w:rsidP="00233BF7">
            <w:pPr>
              <w:spacing w:before="40" w:after="40"/>
              <w:jc w:val="center"/>
              <w:rPr>
                <w:rFonts w:asciiTheme="majorHAnsi" w:hAnsiTheme="majorHAnsi" w:cstheme="majorHAnsi"/>
                <w:b/>
                <w:sz w:val="18"/>
                <w:szCs w:val="18"/>
              </w:rPr>
            </w:pPr>
            <w:r w:rsidRPr="00E56EE0">
              <w:rPr>
                <w:rFonts w:asciiTheme="majorHAnsi" w:hAnsiTheme="majorHAnsi" w:cstheme="majorHAnsi"/>
                <w:b/>
                <w:color w:val="000000"/>
                <w:sz w:val="18"/>
                <w:szCs w:val="18"/>
              </w:rPr>
              <w:t>Satellite Data Requirements</w:t>
            </w:r>
          </w:p>
        </w:tc>
        <w:tc>
          <w:tcPr>
            <w:tcW w:w="2829" w:type="dxa"/>
            <w:vAlign w:val="center"/>
          </w:tcPr>
          <w:p w14:paraId="7DF9AC5F" w14:textId="028881F8" w:rsidR="00760534" w:rsidRPr="00E56EE0" w:rsidRDefault="00760534" w:rsidP="00233BF7">
            <w:pPr>
              <w:spacing w:before="40" w:after="40"/>
              <w:rPr>
                <w:rFonts w:asciiTheme="majorHAnsi" w:hAnsiTheme="majorHAnsi" w:cstheme="majorHAnsi"/>
                <w:sz w:val="18"/>
                <w:szCs w:val="18"/>
              </w:rPr>
            </w:pPr>
            <w:r w:rsidRPr="00E56EE0">
              <w:rPr>
                <w:rFonts w:asciiTheme="majorHAnsi" w:hAnsiTheme="majorHAnsi" w:cstheme="majorHAnsi"/>
                <w:color w:val="000000"/>
                <w:sz w:val="18"/>
                <w:szCs w:val="18"/>
              </w:rPr>
              <w:t>TN on Satellite Data Requirements</w:t>
            </w:r>
          </w:p>
        </w:tc>
        <w:tc>
          <w:tcPr>
            <w:tcW w:w="1134" w:type="dxa"/>
            <w:vAlign w:val="center"/>
          </w:tcPr>
          <w:p w14:paraId="3F0BB016" w14:textId="006C58F1" w:rsidR="00760534" w:rsidRDefault="004838B8"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 xml:space="preserve">2020 </w:t>
            </w:r>
            <w:r w:rsidR="00233BF7" w:rsidRPr="00E56EE0">
              <w:rPr>
                <w:rFonts w:asciiTheme="majorHAnsi" w:hAnsiTheme="majorHAnsi" w:cstheme="majorHAnsi"/>
                <w:sz w:val="18"/>
                <w:szCs w:val="18"/>
              </w:rPr>
              <w:t>Q</w:t>
            </w:r>
            <w:r w:rsidR="00987535">
              <w:rPr>
                <w:rFonts w:asciiTheme="majorHAnsi" w:hAnsiTheme="majorHAnsi" w:cstheme="majorHAnsi"/>
                <w:sz w:val="18"/>
                <w:szCs w:val="18"/>
              </w:rPr>
              <w:t>2</w:t>
            </w:r>
          </w:p>
          <w:p w14:paraId="6E56A23C" w14:textId="41B4D565" w:rsidR="004838B8" w:rsidRPr="00E56EE0" w:rsidRDefault="004838B8"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00987535">
              <w:rPr>
                <w:rFonts w:asciiTheme="majorHAnsi" w:hAnsiTheme="majorHAnsi" w:cstheme="majorHAnsi"/>
                <w:sz w:val="18"/>
                <w:szCs w:val="18"/>
              </w:rPr>
              <w:t>TW 2020</w:t>
            </w:r>
            <w:r>
              <w:rPr>
                <w:rFonts w:asciiTheme="majorHAnsi" w:hAnsiTheme="majorHAnsi" w:cstheme="majorHAnsi"/>
                <w:sz w:val="18"/>
                <w:szCs w:val="18"/>
              </w:rPr>
              <w:t>)</w:t>
            </w:r>
          </w:p>
        </w:tc>
        <w:tc>
          <w:tcPr>
            <w:tcW w:w="1134" w:type="dxa"/>
            <w:vAlign w:val="center"/>
          </w:tcPr>
          <w:p w14:paraId="70BA30FC" w14:textId="579CD550" w:rsidR="00760534" w:rsidRDefault="004838B8"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2020 Q</w:t>
            </w:r>
            <w:r w:rsidR="00987535">
              <w:rPr>
                <w:rFonts w:asciiTheme="majorHAnsi" w:hAnsiTheme="majorHAnsi" w:cstheme="majorHAnsi"/>
                <w:sz w:val="18"/>
                <w:szCs w:val="18"/>
              </w:rPr>
              <w:t>2</w:t>
            </w:r>
          </w:p>
          <w:p w14:paraId="0C9ABD07" w14:textId="2938A1ED" w:rsidR="004838B8" w:rsidRPr="00E56EE0" w:rsidRDefault="004838B8"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00987535">
              <w:rPr>
                <w:rFonts w:asciiTheme="majorHAnsi" w:hAnsiTheme="majorHAnsi" w:cstheme="majorHAnsi"/>
                <w:sz w:val="18"/>
                <w:szCs w:val="18"/>
              </w:rPr>
              <w:t>TW 2020</w:t>
            </w:r>
            <w:r>
              <w:rPr>
                <w:rFonts w:asciiTheme="majorHAnsi" w:hAnsiTheme="majorHAnsi" w:cstheme="majorHAnsi"/>
                <w:sz w:val="18"/>
                <w:szCs w:val="18"/>
              </w:rPr>
              <w:t>)</w:t>
            </w:r>
          </w:p>
        </w:tc>
        <w:tc>
          <w:tcPr>
            <w:tcW w:w="1134" w:type="dxa"/>
            <w:vAlign w:val="center"/>
          </w:tcPr>
          <w:p w14:paraId="44936D59" w14:textId="36B04E02" w:rsidR="00760534" w:rsidRDefault="004838B8"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2020 Q</w:t>
            </w:r>
            <w:r w:rsidR="00987535">
              <w:rPr>
                <w:rFonts w:asciiTheme="majorHAnsi" w:hAnsiTheme="majorHAnsi" w:cstheme="majorHAnsi"/>
                <w:sz w:val="18"/>
                <w:szCs w:val="18"/>
              </w:rPr>
              <w:t>1</w:t>
            </w:r>
          </w:p>
          <w:p w14:paraId="2752784E" w14:textId="2F89982B" w:rsidR="004838B8" w:rsidRPr="00E56EE0" w:rsidRDefault="004838B8"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00987535">
              <w:rPr>
                <w:rFonts w:asciiTheme="majorHAnsi" w:hAnsiTheme="majorHAnsi" w:cstheme="majorHAnsi"/>
                <w:sz w:val="18"/>
                <w:szCs w:val="18"/>
              </w:rPr>
              <w:t>SIT-35</w:t>
            </w:r>
            <w:r>
              <w:rPr>
                <w:rFonts w:asciiTheme="majorHAnsi" w:hAnsiTheme="majorHAnsi" w:cstheme="majorHAnsi"/>
                <w:sz w:val="18"/>
                <w:szCs w:val="18"/>
              </w:rPr>
              <w:t>)</w:t>
            </w:r>
          </w:p>
        </w:tc>
      </w:tr>
      <w:tr w:rsidR="00E647FB" w:rsidRPr="00EB5BFB" w14:paraId="2CF49461" w14:textId="77777777" w:rsidTr="00065C8A">
        <w:trPr>
          <w:trHeight w:val="567"/>
        </w:trPr>
        <w:tc>
          <w:tcPr>
            <w:tcW w:w="1696" w:type="dxa"/>
            <w:vMerge w:val="restart"/>
            <w:vAlign w:val="center"/>
          </w:tcPr>
          <w:p w14:paraId="14D5F1CD" w14:textId="145C2751" w:rsidR="00E647FB" w:rsidRPr="004838B8" w:rsidRDefault="00E647FB" w:rsidP="00233BF7">
            <w:pPr>
              <w:spacing w:before="40" w:after="40"/>
              <w:jc w:val="center"/>
              <w:rPr>
                <w:rFonts w:asciiTheme="majorHAnsi" w:hAnsiTheme="majorHAnsi" w:cstheme="majorHAnsi"/>
                <w:b/>
                <w:color w:val="000000"/>
                <w:sz w:val="18"/>
                <w:szCs w:val="18"/>
              </w:rPr>
            </w:pPr>
            <w:r w:rsidRPr="00E56EE0">
              <w:rPr>
                <w:rFonts w:asciiTheme="majorHAnsi" w:hAnsiTheme="majorHAnsi" w:cstheme="majorHAnsi"/>
                <w:b/>
                <w:color w:val="000000"/>
                <w:sz w:val="18"/>
                <w:szCs w:val="18"/>
              </w:rPr>
              <w:t>EO Enabling Infrastructures</w:t>
            </w:r>
          </w:p>
        </w:tc>
        <w:tc>
          <w:tcPr>
            <w:tcW w:w="2829" w:type="dxa"/>
            <w:vMerge w:val="restart"/>
            <w:vAlign w:val="center"/>
          </w:tcPr>
          <w:p w14:paraId="6EAA115F" w14:textId="2913B4E7" w:rsidR="00E647FB" w:rsidRPr="004838B8" w:rsidRDefault="00E647FB" w:rsidP="00233BF7">
            <w:pPr>
              <w:spacing w:before="40" w:after="40"/>
              <w:rPr>
                <w:rFonts w:asciiTheme="majorHAnsi" w:hAnsiTheme="majorHAnsi" w:cstheme="majorHAnsi"/>
                <w:color w:val="000000"/>
                <w:sz w:val="18"/>
                <w:szCs w:val="18"/>
              </w:rPr>
            </w:pPr>
            <w:r w:rsidRPr="00E56EE0">
              <w:rPr>
                <w:rFonts w:asciiTheme="majorHAnsi" w:hAnsiTheme="majorHAnsi" w:cstheme="majorHAnsi"/>
                <w:color w:val="000000"/>
                <w:sz w:val="18"/>
                <w:szCs w:val="18"/>
              </w:rPr>
              <w:t>TN on EO enabling Infrastructures</w:t>
            </w:r>
          </w:p>
        </w:tc>
        <w:tc>
          <w:tcPr>
            <w:tcW w:w="1134" w:type="dxa"/>
            <w:gridSpan w:val="3"/>
            <w:vAlign w:val="center"/>
          </w:tcPr>
          <w:p w14:paraId="11741274" w14:textId="53C26C05" w:rsidR="00E647FB" w:rsidRPr="004838B8" w:rsidDel="004838B8" w:rsidRDefault="00E647FB"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TN Specification by 2020 Q1 (SIT-35)</w:t>
            </w:r>
          </w:p>
        </w:tc>
      </w:tr>
      <w:tr w:rsidR="00E56EE0" w:rsidRPr="00EB5BFB" w14:paraId="22192222" w14:textId="77777777" w:rsidTr="00065C8A">
        <w:trPr>
          <w:cnfStyle w:val="000000100000" w:firstRow="0" w:lastRow="0" w:firstColumn="0" w:lastColumn="0" w:oddVBand="0" w:evenVBand="0" w:oddHBand="1" w:evenHBand="0" w:firstRowFirstColumn="0" w:firstRowLastColumn="0" w:lastRowFirstColumn="0" w:lastRowLastColumn="0"/>
          <w:trHeight w:val="567"/>
        </w:trPr>
        <w:tc>
          <w:tcPr>
            <w:tcW w:w="1696" w:type="dxa"/>
            <w:vMerge/>
            <w:vAlign w:val="center"/>
          </w:tcPr>
          <w:p w14:paraId="60E9147E" w14:textId="62348842" w:rsidR="00E647FB" w:rsidRPr="00E56EE0" w:rsidRDefault="00E647FB" w:rsidP="00233BF7">
            <w:pPr>
              <w:spacing w:before="40" w:after="40"/>
              <w:jc w:val="center"/>
              <w:rPr>
                <w:rFonts w:asciiTheme="majorHAnsi" w:hAnsiTheme="majorHAnsi" w:cstheme="majorHAnsi"/>
                <w:b/>
                <w:bCs/>
                <w:sz w:val="18"/>
                <w:szCs w:val="18"/>
              </w:rPr>
            </w:pPr>
          </w:p>
        </w:tc>
        <w:tc>
          <w:tcPr>
            <w:tcW w:w="2829" w:type="dxa"/>
            <w:vMerge/>
            <w:vAlign w:val="center"/>
          </w:tcPr>
          <w:p w14:paraId="68C41A0F" w14:textId="08546783" w:rsidR="00E647FB" w:rsidRPr="00E56EE0" w:rsidRDefault="00E647FB" w:rsidP="00233BF7">
            <w:pPr>
              <w:spacing w:before="40" w:after="40"/>
              <w:rPr>
                <w:rFonts w:asciiTheme="majorHAnsi" w:hAnsiTheme="majorHAnsi" w:cstheme="majorHAnsi"/>
                <w:sz w:val="18"/>
                <w:szCs w:val="18"/>
              </w:rPr>
            </w:pPr>
          </w:p>
        </w:tc>
        <w:tc>
          <w:tcPr>
            <w:tcW w:w="1134" w:type="dxa"/>
            <w:vAlign w:val="center"/>
          </w:tcPr>
          <w:p w14:paraId="0E3DCFB0" w14:textId="24AD6FE8" w:rsidR="00E647FB" w:rsidRDefault="00E647FB"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p>
          <w:p w14:paraId="4628AE0E" w14:textId="673ACBB2" w:rsidR="00E647FB" w:rsidRPr="00E56EE0" w:rsidRDefault="00E647FB"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(plenary 34)</w:t>
            </w:r>
          </w:p>
        </w:tc>
        <w:tc>
          <w:tcPr>
            <w:tcW w:w="1134" w:type="dxa"/>
            <w:vAlign w:val="center"/>
          </w:tcPr>
          <w:p w14:paraId="68E6E3DD" w14:textId="2CAACE35" w:rsidR="00E647FB" w:rsidRDefault="00E647FB"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p>
          <w:p w14:paraId="21AA2B8D" w14:textId="6B5DA9A3" w:rsidR="00E647FB" w:rsidRPr="00E56EE0" w:rsidRDefault="00E647FB"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(Plenary 34)</w:t>
            </w:r>
          </w:p>
        </w:tc>
        <w:tc>
          <w:tcPr>
            <w:tcW w:w="1134" w:type="dxa"/>
            <w:vAlign w:val="center"/>
          </w:tcPr>
          <w:p w14:paraId="1855793F" w14:textId="2FB58033" w:rsidR="00E647FB" w:rsidRPr="00E56EE0" w:rsidRDefault="00E647FB" w:rsidP="00233BF7">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34)</w:t>
            </w:r>
          </w:p>
        </w:tc>
      </w:tr>
      <w:tr w:rsidR="00E647FB" w:rsidRPr="00EB5BFB" w14:paraId="02431FE6" w14:textId="77777777" w:rsidTr="00065C8A">
        <w:trPr>
          <w:trHeight w:val="567"/>
        </w:trPr>
        <w:tc>
          <w:tcPr>
            <w:tcW w:w="1696" w:type="dxa"/>
            <w:vMerge/>
            <w:vAlign w:val="center"/>
          </w:tcPr>
          <w:p w14:paraId="22806844" w14:textId="77777777" w:rsidR="00E647FB" w:rsidRPr="004838B8" w:rsidRDefault="00E647FB" w:rsidP="00BE6C1C">
            <w:pPr>
              <w:spacing w:before="40" w:after="40"/>
              <w:jc w:val="center"/>
              <w:rPr>
                <w:rFonts w:asciiTheme="majorHAnsi" w:hAnsiTheme="majorHAnsi" w:cstheme="majorHAnsi"/>
                <w:b/>
                <w:color w:val="000000"/>
                <w:sz w:val="18"/>
                <w:szCs w:val="18"/>
              </w:rPr>
            </w:pPr>
          </w:p>
        </w:tc>
        <w:tc>
          <w:tcPr>
            <w:tcW w:w="2829" w:type="dxa"/>
            <w:vMerge w:val="restart"/>
            <w:vAlign w:val="center"/>
          </w:tcPr>
          <w:p w14:paraId="332CC12A" w14:textId="4ED3DD49" w:rsidR="00E647FB" w:rsidRPr="004838B8" w:rsidRDefault="00E647FB" w:rsidP="00BE6C1C">
            <w:pPr>
              <w:spacing w:before="40" w:after="40"/>
              <w:rPr>
                <w:rFonts w:asciiTheme="majorHAnsi" w:hAnsiTheme="majorHAnsi" w:cstheme="majorHAnsi"/>
                <w:color w:val="000000"/>
                <w:sz w:val="18"/>
                <w:szCs w:val="18"/>
              </w:rPr>
            </w:pPr>
            <w:r w:rsidRPr="00E56EE0">
              <w:rPr>
                <w:rFonts w:asciiTheme="majorHAnsi" w:hAnsiTheme="majorHAnsi" w:cstheme="majorHAnsi"/>
                <w:color w:val="000000"/>
                <w:sz w:val="18"/>
                <w:szCs w:val="18"/>
              </w:rPr>
              <w:t>CEOS Community Portal on SDG</w:t>
            </w:r>
          </w:p>
        </w:tc>
        <w:tc>
          <w:tcPr>
            <w:tcW w:w="1134" w:type="dxa"/>
            <w:gridSpan w:val="3"/>
            <w:vAlign w:val="center"/>
          </w:tcPr>
          <w:p w14:paraId="28633DB5" w14:textId="7D0727C1" w:rsidR="00E647FB"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Conceptual Design by 2020 Q1 (SIT-35)</w:t>
            </w:r>
          </w:p>
        </w:tc>
      </w:tr>
      <w:tr w:rsidR="00E56EE0" w:rsidRPr="00EB5BFB" w14:paraId="648B5F46" w14:textId="77777777" w:rsidTr="00065C8A">
        <w:trPr>
          <w:cnfStyle w:val="000000100000" w:firstRow="0" w:lastRow="0" w:firstColumn="0" w:lastColumn="0" w:oddVBand="0" w:evenVBand="0" w:oddHBand="1" w:evenHBand="0" w:firstRowFirstColumn="0" w:firstRowLastColumn="0" w:lastRowFirstColumn="0" w:lastRowLastColumn="0"/>
          <w:trHeight w:val="567"/>
        </w:trPr>
        <w:tc>
          <w:tcPr>
            <w:tcW w:w="1696" w:type="dxa"/>
            <w:vMerge/>
            <w:vAlign w:val="center"/>
          </w:tcPr>
          <w:p w14:paraId="5BA2FCDF" w14:textId="77777777" w:rsidR="00E647FB" w:rsidRPr="00E56EE0" w:rsidRDefault="00E647FB" w:rsidP="00BE6C1C">
            <w:pPr>
              <w:spacing w:before="40" w:after="40"/>
              <w:jc w:val="center"/>
              <w:rPr>
                <w:rFonts w:asciiTheme="majorHAnsi" w:hAnsiTheme="majorHAnsi" w:cstheme="majorHAnsi"/>
                <w:b/>
                <w:color w:val="000000"/>
                <w:sz w:val="18"/>
                <w:szCs w:val="18"/>
              </w:rPr>
            </w:pPr>
          </w:p>
        </w:tc>
        <w:tc>
          <w:tcPr>
            <w:tcW w:w="2829" w:type="dxa"/>
            <w:vMerge/>
            <w:vAlign w:val="center"/>
          </w:tcPr>
          <w:p w14:paraId="16CBE888" w14:textId="1D548736" w:rsidR="00E647FB" w:rsidRPr="00E56EE0" w:rsidRDefault="00E647FB" w:rsidP="00BE6C1C">
            <w:pPr>
              <w:spacing w:before="40" w:after="40"/>
              <w:rPr>
                <w:rFonts w:asciiTheme="majorHAnsi" w:hAnsiTheme="majorHAnsi" w:cstheme="majorHAnsi"/>
                <w:color w:val="000000"/>
                <w:sz w:val="18"/>
                <w:szCs w:val="18"/>
              </w:rPr>
            </w:pPr>
          </w:p>
        </w:tc>
        <w:tc>
          <w:tcPr>
            <w:tcW w:w="1134" w:type="dxa"/>
            <w:vAlign w:val="center"/>
          </w:tcPr>
          <w:p w14:paraId="27A46401" w14:textId="737416E4"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34)</w:t>
            </w:r>
          </w:p>
        </w:tc>
        <w:tc>
          <w:tcPr>
            <w:tcW w:w="1134" w:type="dxa"/>
            <w:vAlign w:val="center"/>
          </w:tcPr>
          <w:p w14:paraId="689D2F7C" w14:textId="4015884E"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34)</w:t>
            </w:r>
          </w:p>
        </w:tc>
        <w:tc>
          <w:tcPr>
            <w:tcW w:w="1134" w:type="dxa"/>
            <w:vAlign w:val="center"/>
          </w:tcPr>
          <w:p w14:paraId="71339FEE" w14:textId="537DF186"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34)</w:t>
            </w:r>
          </w:p>
        </w:tc>
      </w:tr>
      <w:tr w:rsidR="00E647FB" w:rsidRPr="00EB5BFB" w14:paraId="6591AF30" w14:textId="77777777" w:rsidTr="00065C8A">
        <w:trPr>
          <w:trHeight w:val="567"/>
        </w:trPr>
        <w:tc>
          <w:tcPr>
            <w:tcW w:w="1696" w:type="dxa"/>
            <w:vMerge w:val="restart"/>
            <w:vAlign w:val="center"/>
          </w:tcPr>
          <w:p w14:paraId="652237FB" w14:textId="2E54EB7B" w:rsidR="00E647FB" w:rsidRPr="004838B8" w:rsidRDefault="00E647FB" w:rsidP="00BE6C1C">
            <w:pPr>
              <w:spacing w:before="40" w:after="40"/>
              <w:jc w:val="center"/>
              <w:rPr>
                <w:rFonts w:asciiTheme="majorHAnsi" w:hAnsiTheme="majorHAnsi" w:cstheme="majorHAnsi"/>
                <w:b/>
                <w:color w:val="000000"/>
                <w:sz w:val="18"/>
                <w:szCs w:val="18"/>
              </w:rPr>
            </w:pPr>
            <w:r w:rsidRPr="00E56EE0">
              <w:rPr>
                <w:rFonts w:asciiTheme="majorHAnsi" w:hAnsiTheme="majorHAnsi" w:cstheme="majorHAnsi"/>
                <w:b/>
                <w:color w:val="000000"/>
                <w:sz w:val="18"/>
                <w:szCs w:val="18"/>
              </w:rPr>
              <w:t>Awareness and Capacity Building</w:t>
            </w:r>
          </w:p>
        </w:tc>
        <w:tc>
          <w:tcPr>
            <w:tcW w:w="2829" w:type="dxa"/>
            <w:vMerge w:val="restart"/>
            <w:vAlign w:val="center"/>
          </w:tcPr>
          <w:p w14:paraId="6CCA73F8" w14:textId="32C02DEF" w:rsidR="00E647FB" w:rsidRPr="004838B8" w:rsidRDefault="00E647FB" w:rsidP="00BE6C1C">
            <w:pPr>
              <w:spacing w:before="40" w:after="40"/>
              <w:rPr>
                <w:rFonts w:asciiTheme="majorHAnsi" w:hAnsiTheme="majorHAnsi" w:cstheme="majorHAnsi"/>
                <w:color w:val="000000"/>
                <w:sz w:val="18"/>
                <w:szCs w:val="18"/>
              </w:rPr>
            </w:pPr>
            <w:r w:rsidRPr="00E56EE0">
              <w:rPr>
                <w:rFonts w:asciiTheme="majorHAnsi" w:hAnsiTheme="majorHAnsi" w:cstheme="majorHAnsi"/>
                <w:color w:val="000000"/>
                <w:sz w:val="18"/>
                <w:szCs w:val="18"/>
              </w:rPr>
              <w:t>Capacity Building Webinars</w:t>
            </w:r>
          </w:p>
        </w:tc>
        <w:tc>
          <w:tcPr>
            <w:tcW w:w="1134" w:type="dxa"/>
            <w:gridSpan w:val="3"/>
            <w:vAlign w:val="center"/>
          </w:tcPr>
          <w:p w14:paraId="37E84AFD" w14:textId="778C1925" w:rsidR="00E647FB"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Webinar preparation by 2020 Q1 (SIT-35)</w:t>
            </w:r>
          </w:p>
        </w:tc>
      </w:tr>
      <w:tr w:rsidR="00E647FB" w:rsidRPr="00EB5BFB" w14:paraId="1067D894" w14:textId="77777777" w:rsidTr="00065C8A">
        <w:trPr>
          <w:cnfStyle w:val="000000100000" w:firstRow="0" w:lastRow="0" w:firstColumn="0" w:lastColumn="0" w:oddVBand="0" w:evenVBand="0" w:oddHBand="1" w:evenHBand="0" w:firstRowFirstColumn="0" w:firstRowLastColumn="0" w:lastRowFirstColumn="0" w:lastRowLastColumn="0"/>
          <w:trHeight w:val="567"/>
        </w:trPr>
        <w:tc>
          <w:tcPr>
            <w:tcW w:w="1696" w:type="dxa"/>
            <w:vMerge/>
            <w:vAlign w:val="center"/>
          </w:tcPr>
          <w:p w14:paraId="467CFD0A" w14:textId="2D0B875E" w:rsidR="00E647FB" w:rsidRPr="00E56EE0" w:rsidRDefault="00E647FB" w:rsidP="00BE6C1C">
            <w:pPr>
              <w:spacing w:before="40" w:after="40"/>
              <w:jc w:val="center"/>
              <w:rPr>
                <w:rFonts w:asciiTheme="majorHAnsi" w:hAnsiTheme="majorHAnsi" w:cstheme="majorHAnsi"/>
                <w:b/>
                <w:bCs/>
                <w:sz w:val="18"/>
                <w:szCs w:val="18"/>
              </w:rPr>
            </w:pPr>
          </w:p>
        </w:tc>
        <w:tc>
          <w:tcPr>
            <w:tcW w:w="2829" w:type="dxa"/>
            <w:vMerge/>
            <w:vAlign w:val="center"/>
          </w:tcPr>
          <w:p w14:paraId="44043655" w14:textId="1EAECB76" w:rsidR="00E647FB" w:rsidRPr="00E56EE0" w:rsidRDefault="00E647FB" w:rsidP="00BE6C1C">
            <w:pPr>
              <w:spacing w:before="40" w:after="40"/>
              <w:rPr>
                <w:rFonts w:asciiTheme="majorHAnsi" w:hAnsiTheme="majorHAnsi" w:cstheme="majorHAnsi"/>
                <w:sz w:val="18"/>
                <w:szCs w:val="18"/>
              </w:rPr>
            </w:pPr>
          </w:p>
        </w:tc>
        <w:tc>
          <w:tcPr>
            <w:tcW w:w="1134" w:type="dxa"/>
            <w:vAlign w:val="center"/>
          </w:tcPr>
          <w:p w14:paraId="70A54294" w14:textId="4312F9A0"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w:t>
            </w:r>
            <w:r w:rsidR="00987535">
              <w:rPr>
                <w:rFonts w:asciiTheme="majorHAnsi" w:hAnsiTheme="majorHAnsi" w:cstheme="majorHAnsi"/>
                <w:sz w:val="18"/>
                <w:szCs w:val="18"/>
              </w:rPr>
              <w:t>4</w:t>
            </w:r>
          </w:p>
        </w:tc>
        <w:tc>
          <w:tcPr>
            <w:tcW w:w="1134" w:type="dxa"/>
            <w:vAlign w:val="center"/>
          </w:tcPr>
          <w:p w14:paraId="0EF81098" w14:textId="3A0FEB39"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Q2</w:t>
            </w:r>
          </w:p>
        </w:tc>
        <w:tc>
          <w:tcPr>
            <w:tcW w:w="1134" w:type="dxa"/>
            <w:vAlign w:val="center"/>
          </w:tcPr>
          <w:p w14:paraId="5DA14F30" w14:textId="6FFBD35F"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w:t>
            </w:r>
            <w:r w:rsidR="00987535">
              <w:rPr>
                <w:rFonts w:asciiTheme="majorHAnsi" w:hAnsiTheme="majorHAnsi" w:cstheme="majorHAnsi"/>
                <w:sz w:val="18"/>
                <w:szCs w:val="18"/>
              </w:rPr>
              <w:t>3</w:t>
            </w:r>
          </w:p>
        </w:tc>
      </w:tr>
      <w:tr w:rsidR="00E647FB" w:rsidRPr="00EB5BFB" w14:paraId="6CC5C7EC" w14:textId="77777777" w:rsidTr="00065C8A">
        <w:trPr>
          <w:trHeight w:val="567"/>
        </w:trPr>
        <w:tc>
          <w:tcPr>
            <w:tcW w:w="1696" w:type="dxa"/>
            <w:vMerge/>
            <w:vAlign w:val="center"/>
          </w:tcPr>
          <w:p w14:paraId="59A1E090" w14:textId="77777777" w:rsidR="00E647FB" w:rsidRPr="004838B8" w:rsidRDefault="00E647FB" w:rsidP="00BE6C1C">
            <w:pPr>
              <w:spacing w:before="40" w:after="40"/>
              <w:jc w:val="center"/>
              <w:rPr>
                <w:rFonts w:asciiTheme="majorHAnsi" w:hAnsiTheme="majorHAnsi" w:cstheme="majorHAnsi"/>
                <w:b/>
                <w:sz w:val="18"/>
                <w:szCs w:val="18"/>
              </w:rPr>
            </w:pPr>
          </w:p>
        </w:tc>
        <w:tc>
          <w:tcPr>
            <w:tcW w:w="2829" w:type="dxa"/>
            <w:vMerge w:val="restart"/>
            <w:vAlign w:val="center"/>
          </w:tcPr>
          <w:p w14:paraId="3230D75E" w14:textId="218D0070" w:rsidR="00E647FB" w:rsidRPr="004838B8" w:rsidRDefault="00E647FB" w:rsidP="00BE6C1C">
            <w:pPr>
              <w:spacing w:before="40" w:after="40"/>
              <w:rPr>
                <w:rFonts w:asciiTheme="majorHAnsi" w:hAnsiTheme="majorHAnsi" w:cstheme="majorHAnsi"/>
                <w:color w:val="000000"/>
                <w:sz w:val="18"/>
                <w:szCs w:val="18"/>
              </w:rPr>
            </w:pPr>
            <w:r w:rsidRPr="00E56EE0">
              <w:rPr>
                <w:rFonts w:asciiTheme="majorHAnsi" w:hAnsiTheme="majorHAnsi" w:cstheme="majorHAnsi"/>
                <w:color w:val="000000"/>
                <w:sz w:val="18"/>
                <w:szCs w:val="18"/>
              </w:rPr>
              <w:t>GEO MOOCs on SDGs</w:t>
            </w:r>
          </w:p>
        </w:tc>
        <w:tc>
          <w:tcPr>
            <w:tcW w:w="1134" w:type="dxa"/>
            <w:gridSpan w:val="3"/>
            <w:vAlign w:val="center"/>
          </w:tcPr>
          <w:p w14:paraId="45FF434D" w14:textId="1B5FD415" w:rsidR="00E647FB" w:rsidRDefault="00641AD3"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MOOC concept by 2021 Q1</w:t>
            </w:r>
          </w:p>
        </w:tc>
      </w:tr>
      <w:tr w:rsidR="00E647FB" w:rsidRPr="00EB5BFB" w14:paraId="40E4C378" w14:textId="77777777" w:rsidTr="00065C8A">
        <w:trPr>
          <w:cnfStyle w:val="000000100000" w:firstRow="0" w:lastRow="0" w:firstColumn="0" w:lastColumn="0" w:oddVBand="0" w:evenVBand="0" w:oddHBand="1" w:evenHBand="0" w:firstRowFirstColumn="0" w:firstRowLastColumn="0" w:lastRowFirstColumn="0" w:lastRowLastColumn="0"/>
          <w:trHeight w:val="567"/>
        </w:trPr>
        <w:tc>
          <w:tcPr>
            <w:tcW w:w="1696" w:type="dxa"/>
            <w:vMerge/>
            <w:vAlign w:val="center"/>
          </w:tcPr>
          <w:p w14:paraId="7AEC6E11" w14:textId="0CB59F83" w:rsidR="00E647FB" w:rsidRPr="00E56EE0" w:rsidRDefault="00E647FB" w:rsidP="00BE6C1C">
            <w:pPr>
              <w:spacing w:before="40" w:after="40"/>
              <w:jc w:val="center"/>
              <w:rPr>
                <w:rFonts w:asciiTheme="majorHAnsi" w:hAnsiTheme="majorHAnsi" w:cstheme="majorHAnsi"/>
                <w:b/>
                <w:sz w:val="18"/>
                <w:szCs w:val="18"/>
              </w:rPr>
            </w:pPr>
          </w:p>
        </w:tc>
        <w:tc>
          <w:tcPr>
            <w:tcW w:w="2829" w:type="dxa"/>
            <w:vMerge/>
            <w:vAlign w:val="center"/>
          </w:tcPr>
          <w:p w14:paraId="5B478D3E" w14:textId="6E17C928" w:rsidR="00E647FB" w:rsidRPr="00E56EE0" w:rsidRDefault="00E647FB" w:rsidP="00BE6C1C">
            <w:pPr>
              <w:spacing w:before="40" w:after="40"/>
              <w:rPr>
                <w:rFonts w:asciiTheme="majorHAnsi" w:hAnsiTheme="majorHAnsi" w:cstheme="majorHAnsi"/>
                <w:sz w:val="18"/>
                <w:szCs w:val="18"/>
              </w:rPr>
            </w:pPr>
          </w:p>
        </w:tc>
        <w:tc>
          <w:tcPr>
            <w:tcW w:w="1134" w:type="dxa"/>
            <w:vAlign w:val="center"/>
          </w:tcPr>
          <w:p w14:paraId="63026228" w14:textId="4BB49308"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2021 Q4</w:t>
            </w:r>
            <w:r>
              <w:rPr>
                <w:rFonts w:asciiTheme="majorHAnsi" w:hAnsiTheme="majorHAnsi" w:cstheme="majorHAnsi"/>
                <w:sz w:val="18"/>
                <w:szCs w:val="18"/>
              </w:rPr>
              <w:br/>
              <w:t>(Plenary 35)</w:t>
            </w:r>
          </w:p>
        </w:tc>
        <w:tc>
          <w:tcPr>
            <w:tcW w:w="1134" w:type="dxa"/>
            <w:vAlign w:val="center"/>
          </w:tcPr>
          <w:p w14:paraId="33B5B269" w14:textId="77777777" w:rsidR="00E647FB"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2021 Q4</w:t>
            </w:r>
          </w:p>
          <w:p w14:paraId="6D7C822D" w14:textId="029CBE89"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(Plenary 35)</w:t>
            </w:r>
          </w:p>
        </w:tc>
        <w:tc>
          <w:tcPr>
            <w:tcW w:w="1134" w:type="dxa"/>
            <w:vAlign w:val="center"/>
          </w:tcPr>
          <w:p w14:paraId="6B676963" w14:textId="77777777" w:rsidR="00E647FB"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2021 Q4</w:t>
            </w:r>
          </w:p>
          <w:p w14:paraId="5C9AFCE5" w14:textId="2D30D794" w:rsidR="00E647FB" w:rsidRPr="00E56EE0" w:rsidRDefault="00E647FB"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(Plenary 35)</w:t>
            </w:r>
          </w:p>
        </w:tc>
      </w:tr>
      <w:tr w:rsidR="00692C3A" w:rsidRPr="00EB5BFB" w14:paraId="5E5DBCC2" w14:textId="77777777" w:rsidTr="00065C8A">
        <w:trPr>
          <w:trHeight w:val="567"/>
        </w:trPr>
        <w:tc>
          <w:tcPr>
            <w:tcW w:w="1696" w:type="dxa"/>
            <w:vMerge w:val="restart"/>
            <w:vAlign w:val="center"/>
          </w:tcPr>
          <w:p w14:paraId="04A81184" w14:textId="4A79805C" w:rsidR="00692C3A" w:rsidRPr="004838B8" w:rsidRDefault="00692C3A" w:rsidP="00BE6C1C">
            <w:pPr>
              <w:spacing w:before="40" w:after="40"/>
              <w:jc w:val="center"/>
              <w:rPr>
                <w:rFonts w:asciiTheme="majorHAnsi" w:hAnsiTheme="majorHAnsi" w:cstheme="majorHAnsi"/>
                <w:b/>
                <w:color w:val="000000"/>
                <w:sz w:val="18"/>
                <w:szCs w:val="18"/>
              </w:rPr>
            </w:pPr>
            <w:r w:rsidRPr="00E56EE0">
              <w:rPr>
                <w:rFonts w:asciiTheme="majorHAnsi" w:hAnsiTheme="majorHAnsi" w:cstheme="majorHAnsi"/>
                <w:b/>
                <w:color w:val="000000"/>
                <w:sz w:val="18"/>
                <w:szCs w:val="18"/>
              </w:rPr>
              <w:t>EO Good Practice Guidance</w:t>
            </w:r>
          </w:p>
        </w:tc>
        <w:tc>
          <w:tcPr>
            <w:tcW w:w="2829" w:type="dxa"/>
            <w:vMerge w:val="restart"/>
            <w:vAlign w:val="center"/>
          </w:tcPr>
          <w:p w14:paraId="3EB4A090" w14:textId="072BDAF1" w:rsidR="00692C3A" w:rsidRPr="004838B8" w:rsidRDefault="00692C3A" w:rsidP="00BE6C1C">
            <w:pPr>
              <w:spacing w:before="40" w:after="40"/>
              <w:rPr>
                <w:rFonts w:asciiTheme="majorHAnsi" w:hAnsiTheme="majorHAnsi" w:cstheme="majorHAnsi"/>
                <w:color w:val="000000"/>
                <w:sz w:val="18"/>
                <w:szCs w:val="18"/>
              </w:rPr>
            </w:pPr>
            <w:r w:rsidRPr="00E56EE0">
              <w:rPr>
                <w:rFonts w:asciiTheme="majorHAnsi" w:hAnsiTheme="majorHAnsi" w:cstheme="majorHAnsi"/>
                <w:color w:val="000000"/>
                <w:sz w:val="18"/>
                <w:szCs w:val="18"/>
              </w:rPr>
              <w:t>Good Practice Guidance</w:t>
            </w:r>
          </w:p>
        </w:tc>
        <w:tc>
          <w:tcPr>
            <w:tcW w:w="1134" w:type="dxa"/>
            <w:gridSpan w:val="3"/>
            <w:vAlign w:val="center"/>
          </w:tcPr>
          <w:p w14:paraId="53A79075" w14:textId="62228238" w:rsidR="00692C3A" w:rsidRDefault="00F65CFD"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 xml:space="preserve">GPG </w:t>
            </w:r>
            <w:r w:rsidR="009837B1">
              <w:rPr>
                <w:rFonts w:asciiTheme="majorHAnsi" w:hAnsiTheme="majorHAnsi" w:cstheme="majorHAnsi"/>
                <w:sz w:val="18"/>
                <w:szCs w:val="18"/>
              </w:rPr>
              <w:t xml:space="preserve">collection </w:t>
            </w:r>
            <w:r>
              <w:rPr>
                <w:rFonts w:asciiTheme="majorHAnsi" w:hAnsiTheme="majorHAnsi" w:cstheme="majorHAnsi"/>
                <w:sz w:val="18"/>
                <w:szCs w:val="18"/>
              </w:rPr>
              <w:t xml:space="preserve">set-up </w:t>
            </w:r>
          </w:p>
        </w:tc>
      </w:tr>
      <w:tr w:rsidR="00692C3A" w:rsidRPr="00EB5BFB" w14:paraId="1D7C01AB" w14:textId="77777777" w:rsidTr="00065C8A">
        <w:trPr>
          <w:cnfStyle w:val="000000100000" w:firstRow="0" w:lastRow="0" w:firstColumn="0" w:lastColumn="0" w:oddVBand="0" w:evenVBand="0" w:oddHBand="1" w:evenHBand="0" w:firstRowFirstColumn="0" w:firstRowLastColumn="0" w:lastRowFirstColumn="0" w:lastRowLastColumn="0"/>
          <w:trHeight w:val="567"/>
        </w:trPr>
        <w:tc>
          <w:tcPr>
            <w:tcW w:w="1696" w:type="dxa"/>
            <w:vMerge/>
            <w:vAlign w:val="center"/>
          </w:tcPr>
          <w:p w14:paraId="232BAA1D" w14:textId="582CD1CD" w:rsidR="00692C3A" w:rsidRPr="00E56EE0" w:rsidRDefault="00692C3A" w:rsidP="00BE6C1C">
            <w:pPr>
              <w:spacing w:before="40" w:after="40"/>
              <w:jc w:val="center"/>
              <w:rPr>
                <w:rFonts w:asciiTheme="majorHAnsi" w:hAnsiTheme="majorHAnsi" w:cstheme="majorHAnsi"/>
                <w:b/>
                <w:bCs/>
                <w:sz w:val="18"/>
                <w:szCs w:val="18"/>
              </w:rPr>
            </w:pPr>
          </w:p>
        </w:tc>
        <w:tc>
          <w:tcPr>
            <w:tcW w:w="2829" w:type="dxa"/>
            <w:vMerge/>
            <w:vAlign w:val="center"/>
          </w:tcPr>
          <w:p w14:paraId="5D29D401" w14:textId="1FDD4850" w:rsidR="00692C3A" w:rsidRPr="00E56EE0" w:rsidRDefault="00692C3A" w:rsidP="00BE6C1C">
            <w:pPr>
              <w:spacing w:before="40" w:after="40"/>
              <w:rPr>
                <w:rFonts w:asciiTheme="majorHAnsi" w:hAnsiTheme="majorHAnsi" w:cstheme="majorHAnsi"/>
                <w:sz w:val="18"/>
                <w:szCs w:val="18"/>
              </w:rPr>
            </w:pPr>
          </w:p>
        </w:tc>
        <w:tc>
          <w:tcPr>
            <w:tcW w:w="1134" w:type="dxa"/>
            <w:vAlign w:val="center"/>
          </w:tcPr>
          <w:p w14:paraId="28B7106B" w14:textId="08D1E1D9" w:rsidR="00692C3A" w:rsidRPr="00E56EE0" w:rsidRDefault="00692C3A"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35)</w:t>
            </w:r>
          </w:p>
        </w:tc>
        <w:tc>
          <w:tcPr>
            <w:tcW w:w="1134" w:type="dxa"/>
            <w:vAlign w:val="center"/>
          </w:tcPr>
          <w:p w14:paraId="6EAE7586" w14:textId="77777777" w:rsidR="00692C3A" w:rsidRDefault="00692C3A"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p>
          <w:p w14:paraId="11FD9B7C" w14:textId="05D1C6BC" w:rsidR="00692C3A" w:rsidRPr="00E56EE0" w:rsidRDefault="00692C3A"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(Plenary 35)</w:t>
            </w:r>
          </w:p>
        </w:tc>
        <w:tc>
          <w:tcPr>
            <w:tcW w:w="1134" w:type="dxa"/>
            <w:vAlign w:val="center"/>
          </w:tcPr>
          <w:p w14:paraId="4942A9E1" w14:textId="55D264AC" w:rsidR="00692C3A" w:rsidRPr="00E56EE0" w:rsidRDefault="00692C3A"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35)</w:t>
            </w:r>
          </w:p>
        </w:tc>
      </w:tr>
      <w:tr w:rsidR="00692C3A" w:rsidRPr="00EB5BFB" w14:paraId="366E8AEB" w14:textId="77777777" w:rsidTr="00065C8A">
        <w:trPr>
          <w:trHeight w:val="567"/>
        </w:trPr>
        <w:tc>
          <w:tcPr>
            <w:tcW w:w="1696" w:type="dxa"/>
            <w:vMerge/>
            <w:vAlign w:val="center"/>
          </w:tcPr>
          <w:p w14:paraId="64C3C74B" w14:textId="77777777" w:rsidR="00692C3A" w:rsidRPr="004838B8" w:rsidRDefault="00692C3A" w:rsidP="00BE6C1C">
            <w:pPr>
              <w:spacing w:before="40" w:after="40"/>
              <w:jc w:val="center"/>
              <w:rPr>
                <w:rFonts w:asciiTheme="majorHAnsi" w:hAnsiTheme="majorHAnsi" w:cstheme="majorHAnsi"/>
                <w:b/>
                <w:sz w:val="18"/>
                <w:szCs w:val="18"/>
              </w:rPr>
            </w:pPr>
          </w:p>
        </w:tc>
        <w:tc>
          <w:tcPr>
            <w:tcW w:w="2829" w:type="dxa"/>
            <w:vMerge w:val="restart"/>
            <w:vAlign w:val="center"/>
          </w:tcPr>
          <w:p w14:paraId="45C1763E" w14:textId="67FE4527" w:rsidR="00692C3A" w:rsidRPr="004838B8" w:rsidRDefault="00692C3A" w:rsidP="00BE6C1C">
            <w:pPr>
              <w:spacing w:before="40" w:after="40"/>
              <w:rPr>
                <w:rFonts w:asciiTheme="majorHAnsi" w:hAnsiTheme="majorHAnsi" w:cstheme="majorHAnsi"/>
                <w:color w:val="000000"/>
                <w:sz w:val="18"/>
                <w:szCs w:val="18"/>
              </w:rPr>
            </w:pPr>
            <w:r w:rsidRPr="00E56EE0">
              <w:rPr>
                <w:rFonts w:asciiTheme="majorHAnsi" w:hAnsiTheme="majorHAnsi" w:cstheme="majorHAnsi"/>
                <w:color w:val="000000"/>
                <w:sz w:val="18"/>
                <w:szCs w:val="18"/>
              </w:rPr>
              <w:t>R&amp;D agenda on improved methods</w:t>
            </w:r>
          </w:p>
        </w:tc>
        <w:tc>
          <w:tcPr>
            <w:tcW w:w="1134" w:type="dxa"/>
            <w:gridSpan w:val="3"/>
            <w:vAlign w:val="center"/>
          </w:tcPr>
          <w:p w14:paraId="1EE79C94" w14:textId="7DBE15C1" w:rsidR="00692C3A" w:rsidRDefault="00692C3A"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R&amp;D Agenda specification by 2020 Q1 (SIT-35)</w:t>
            </w:r>
          </w:p>
        </w:tc>
      </w:tr>
      <w:tr w:rsidR="00692C3A" w:rsidRPr="00EB5BFB" w14:paraId="1F28DD33" w14:textId="77777777" w:rsidTr="00065C8A">
        <w:trPr>
          <w:cnfStyle w:val="000000100000" w:firstRow="0" w:lastRow="0" w:firstColumn="0" w:lastColumn="0" w:oddVBand="0" w:evenVBand="0" w:oddHBand="1" w:evenHBand="0" w:firstRowFirstColumn="0" w:firstRowLastColumn="0" w:lastRowFirstColumn="0" w:lastRowLastColumn="0"/>
          <w:trHeight w:val="567"/>
        </w:trPr>
        <w:tc>
          <w:tcPr>
            <w:tcW w:w="1696" w:type="dxa"/>
            <w:vMerge/>
            <w:vAlign w:val="center"/>
          </w:tcPr>
          <w:p w14:paraId="37FA6D46" w14:textId="52D5B790" w:rsidR="00692C3A" w:rsidRPr="00E56EE0" w:rsidRDefault="00692C3A" w:rsidP="00BE6C1C">
            <w:pPr>
              <w:spacing w:before="40" w:after="40"/>
              <w:jc w:val="center"/>
              <w:rPr>
                <w:rFonts w:asciiTheme="majorHAnsi" w:hAnsiTheme="majorHAnsi" w:cstheme="majorHAnsi"/>
                <w:b/>
                <w:sz w:val="18"/>
                <w:szCs w:val="18"/>
              </w:rPr>
            </w:pPr>
          </w:p>
        </w:tc>
        <w:tc>
          <w:tcPr>
            <w:tcW w:w="2829" w:type="dxa"/>
            <w:vMerge/>
            <w:vAlign w:val="center"/>
          </w:tcPr>
          <w:p w14:paraId="1D3EF96A" w14:textId="1F5A5868" w:rsidR="00692C3A" w:rsidRPr="00E56EE0" w:rsidRDefault="00692C3A" w:rsidP="00BE6C1C">
            <w:pPr>
              <w:spacing w:before="40" w:after="40"/>
              <w:rPr>
                <w:rFonts w:asciiTheme="majorHAnsi" w:hAnsiTheme="majorHAnsi" w:cstheme="majorHAnsi"/>
                <w:sz w:val="18"/>
                <w:szCs w:val="18"/>
              </w:rPr>
            </w:pPr>
          </w:p>
        </w:tc>
        <w:tc>
          <w:tcPr>
            <w:tcW w:w="1134" w:type="dxa"/>
            <w:vAlign w:val="center"/>
          </w:tcPr>
          <w:p w14:paraId="13F308F7" w14:textId="100F47E1" w:rsidR="00692C3A" w:rsidRPr="00E56EE0" w:rsidRDefault="00692C3A"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35)</w:t>
            </w:r>
          </w:p>
        </w:tc>
        <w:tc>
          <w:tcPr>
            <w:tcW w:w="1134" w:type="dxa"/>
            <w:vAlign w:val="center"/>
          </w:tcPr>
          <w:p w14:paraId="6DAB9AB5" w14:textId="35454580" w:rsidR="00692C3A" w:rsidRPr="00E56EE0" w:rsidRDefault="00692C3A"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35)</w:t>
            </w:r>
          </w:p>
        </w:tc>
        <w:tc>
          <w:tcPr>
            <w:tcW w:w="1134" w:type="dxa"/>
            <w:vAlign w:val="center"/>
          </w:tcPr>
          <w:p w14:paraId="6B5B0DAF" w14:textId="3D881345" w:rsidR="00692C3A" w:rsidRPr="00E56EE0" w:rsidRDefault="00692C3A"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35)</w:t>
            </w:r>
          </w:p>
        </w:tc>
      </w:tr>
      <w:tr w:rsidR="00664475" w:rsidRPr="00EB5BFB" w14:paraId="6E7FE487" w14:textId="77777777" w:rsidTr="00065C8A">
        <w:trPr>
          <w:trHeight w:val="567"/>
        </w:trPr>
        <w:tc>
          <w:tcPr>
            <w:tcW w:w="1696" w:type="dxa"/>
            <w:vMerge w:val="restart"/>
            <w:vAlign w:val="center"/>
          </w:tcPr>
          <w:p w14:paraId="51AC317D" w14:textId="4A26679A" w:rsidR="00664475" w:rsidRPr="004838B8" w:rsidRDefault="00664475" w:rsidP="00BE6C1C">
            <w:pPr>
              <w:spacing w:before="40" w:after="40"/>
              <w:jc w:val="center"/>
              <w:rPr>
                <w:rFonts w:asciiTheme="majorHAnsi" w:hAnsiTheme="majorHAnsi" w:cstheme="majorHAnsi"/>
                <w:b/>
                <w:color w:val="000000"/>
                <w:sz w:val="18"/>
                <w:szCs w:val="18"/>
              </w:rPr>
            </w:pPr>
            <w:r w:rsidRPr="00E56EE0">
              <w:rPr>
                <w:rFonts w:asciiTheme="majorHAnsi" w:hAnsiTheme="majorHAnsi" w:cstheme="majorHAnsi"/>
                <w:b/>
                <w:color w:val="000000"/>
                <w:sz w:val="18"/>
                <w:szCs w:val="18"/>
              </w:rPr>
              <w:t>EO Demonstration Cases</w:t>
            </w:r>
          </w:p>
        </w:tc>
        <w:tc>
          <w:tcPr>
            <w:tcW w:w="2829" w:type="dxa"/>
            <w:vMerge w:val="restart"/>
            <w:vAlign w:val="center"/>
          </w:tcPr>
          <w:p w14:paraId="55F368EB" w14:textId="58765A57" w:rsidR="00664475" w:rsidRPr="004838B8" w:rsidRDefault="00664475" w:rsidP="00BE6C1C">
            <w:pPr>
              <w:spacing w:before="40" w:after="40"/>
              <w:rPr>
                <w:rFonts w:asciiTheme="majorHAnsi" w:hAnsiTheme="majorHAnsi" w:cstheme="majorHAnsi"/>
                <w:color w:val="000000"/>
                <w:sz w:val="18"/>
                <w:szCs w:val="18"/>
              </w:rPr>
            </w:pPr>
            <w:r w:rsidRPr="00E56EE0">
              <w:rPr>
                <w:rFonts w:asciiTheme="majorHAnsi" w:hAnsiTheme="majorHAnsi" w:cstheme="majorHAnsi"/>
                <w:color w:val="000000"/>
                <w:sz w:val="18"/>
                <w:szCs w:val="18"/>
              </w:rPr>
              <w:t>Demonstration cases for SDG indicators</w:t>
            </w:r>
          </w:p>
        </w:tc>
        <w:tc>
          <w:tcPr>
            <w:tcW w:w="1134" w:type="dxa"/>
            <w:gridSpan w:val="3"/>
            <w:vAlign w:val="center"/>
          </w:tcPr>
          <w:p w14:paraId="48F8090C" w14:textId="38661A16" w:rsidR="00664475" w:rsidRDefault="00664475"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Demonstration Case Definition by 2020 Q1 (SIT-35)</w:t>
            </w:r>
          </w:p>
        </w:tc>
      </w:tr>
      <w:tr w:rsidR="007C1587" w:rsidRPr="00EB5BFB" w14:paraId="54BABB7B" w14:textId="77777777" w:rsidTr="00065C8A">
        <w:trPr>
          <w:cnfStyle w:val="000000100000" w:firstRow="0" w:lastRow="0" w:firstColumn="0" w:lastColumn="0" w:oddVBand="0" w:evenVBand="0" w:oddHBand="1" w:evenHBand="0" w:firstRowFirstColumn="0" w:firstRowLastColumn="0" w:lastRowFirstColumn="0" w:lastRowLastColumn="0"/>
          <w:trHeight w:val="567"/>
        </w:trPr>
        <w:tc>
          <w:tcPr>
            <w:tcW w:w="1696" w:type="dxa"/>
            <w:vMerge/>
            <w:vAlign w:val="center"/>
          </w:tcPr>
          <w:p w14:paraId="77648E8C" w14:textId="19EA3CAD" w:rsidR="007C1587" w:rsidRPr="00E56EE0" w:rsidRDefault="007C1587" w:rsidP="00BE6C1C">
            <w:pPr>
              <w:spacing w:before="40" w:after="40"/>
              <w:jc w:val="center"/>
              <w:rPr>
                <w:rFonts w:asciiTheme="majorHAnsi" w:hAnsiTheme="majorHAnsi" w:cstheme="majorHAnsi"/>
                <w:b/>
                <w:bCs/>
                <w:sz w:val="18"/>
                <w:szCs w:val="18"/>
              </w:rPr>
            </w:pPr>
          </w:p>
        </w:tc>
        <w:tc>
          <w:tcPr>
            <w:tcW w:w="2829" w:type="dxa"/>
            <w:vMerge/>
            <w:vAlign w:val="center"/>
          </w:tcPr>
          <w:p w14:paraId="67BD75B6" w14:textId="775379D8" w:rsidR="007C1587" w:rsidRPr="00E56EE0" w:rsidRDefault="007C1587" w:rsidP="00BE6C1C">
            <w:pPr>
              <w:spacing w:before="40" w:after="40"/>
              <w:rPr>
                <w:rFonts w:asciiTheme="majorHAnsi" w:hAnsiTheme="majorHAnsi" w:cstheme="majorHAnsi"/>
                <w:sz w:val="18"/>
                <w:szCs w:val="18"/>
              </w:rPr>
            </w:pPr>
          </w:p>
        </w:tc>
        <w:tc>
          <w:tcPr>
            <w:tcW w:w="1134" w:type="dxa"/>
            <w:vAlign w:val="center"/>
          </w:tcPr>
          <w:p w14:paraId="6A59B3D6" w14:textId="28581AC1" w:rsidR="007C1587" w:rsidRPr="00E56EE0" w:rsidRDefault="007C1587"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35)</w:t>
            </w:r>
          </w:p>
        </w:tc>
        <w:tc>
          <w:tcPr>
            <w:tcW w:w="1134" w:type="dxa"/>
            <w:vAlign w:val="center"/>
          </w:tcPr>
          <w:p w14:paraId="0E550817" w14:textId="57072C0A" w:rsidR="007C1587" w:rsidRPr="00E56EE0" w:rsidRDefault="007C1587"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35)</w:t>
            </w:r>
          </w:p>
        </w:tc>
        <w:tc>
          <w:tcPr>
            <w:tcW w:w="1134" w:type="dxa"/>
            <w:vAlign w:val="center"/>
          </w:tcPr>
          <w:p w14:paraId="6F240AAF" w14:textId="493151E0" w:rsidR="007C1587" w:rsidRPr="00E56EE0" w:rsidRDefault="007C1587"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r>
              <w:rPr>
                <w:rFonts w:asciiTheme="majorHAnsi" w:hAnsiTheme="majorHAnsi" w:cstheme="majorHAnsi"/>
                <w:sz w:val="18"/>
                <w:szCs w:val="18"/>
              </w:rPr>
              <w:br/>
              <w:t>(Plenary 35)</w:t>
            </w:r>
          </w:p>
        </w:tc>
      </w:tr>
      <w:tr w:rsidR="007C1587" w:rsidRPr="00EB5BFB" w14:paraId="3066445F" w14:textId="77777777" w:rsidTr="00065C8A">
        <w:trPr>
          <w:trHeight w:val="567"/>
        </w:trPr>
        <w:tc>
          <w:tcPr>
            <w:tcW w:w="1696" w:type="dxa"/>
            <w:vMerge/>
            <w:vAlign w:val="center"/>
          </w:tcPr>
          <w:p w14:paraId="4F17AC1C" w14:textId="3D5D26CA" w:rsidR="007C1587" w:rsidRPr="00E56EE0" w:rsidRDefault="007C1587" w:rsidP="00BE6C1C">
            <w:pPr>
              <w:spacing w:before="40" w:after="40"/>
              <w:jc w:val="center"/>
              <w:rPr>
                <w:rFonts w:asciiTheme="majorHAnsi" w:hAnsiTheme="majorHAnsi" w:cstheme="majorHAnsi"/>
                <w:b/>
                <w:sz w:val="18"/>
                <w:szCs w:val="18"/>
              </w:rPr>
            </w:pPr>
          </w:p>
        </w:tc>
        <w:tc>
          <w:tcPr>
            <w:tcW w:w="2829" w:type="dxa"/>
            <w:vAlign w:val="center"/>
          </w:tcPr>
          <w:p w14:paraId="5A327BDF" w14:textId="2578E16A" w:rsidR="007C1587" w:rsidRPr="00E56EE0" w:rsidRDefault="007C1587" w:rsidP="00BE6C1C">
            <w:pPr>
              <w:spacing w:before="40" w:after="40"/>
              <w:rPr>
                <w:rFonts w:asciiTheme="majorHAnsi" w:hAnsiTheme="majorHAnsi" w:cstheme="majorHAnsi"/>
                <w:sz w:val="18"/>
                <w:szCs w:val="18"/>
              </w:rPr>
            </w:pPr>
            <w:r w:rsidRPr="00E56EE0">
              <w:rPr>
                <w:rFonts w:asciiTheme="majorHAnsi" w:hAnsiTheme="majorHAnsi" w:cstheme="majorHAnsi"/>
                <w:color w:val="000000"/>
                <w:sz w:val="18"/>
                <w:szCs w:val="18"/>
              </w:rPr>
              <w:t>EO workflows on CEOS Data Cube</w:t>
            </w:r>
          </w:p>
        </w:tc>
        <w:tc>
          <w:tcPr>
            <w:tcW w:w="1134" w:type="dxa"/>
            <w:vAlign w:val="center"/>
          </w:tcPr>
          <w:p w14:paraId="5DC701B6" w14:textId="35059398" w:rsidR="007C1587" w:rsidRPr="00E56EE0" w:rsidRDefault="007C1587"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2019 Q4</w:t>
            </w:r>
          </w:p>
        </w:tc>
        <w:tc>
          <w:tcPr>
            <w:tcW w:w="1134" w:type="dxa"/>
            <w:vAlign w:val="center"/>
          </w:tcPr>
          <w:p w14:paraId="36998BF1" w14:textId="200CFFAC" w:rsidR="007C1587" w:rsidRPr="00E56EE0" w:rsidRDefault="007C1587"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Q1</w:t>
            </w:r>
          </w:p>
        </w:tc>
        <w:tc>
          <w:tcPr>
            <w:tcW w:w="1134" w:type="dxa"/>
            <w:vAlign w:val="center"/>
          </w:tcPr>
          <w:p w14:paraId="3B9A7AD0" w14:textId="305FBD5D" w:rsidR="007C1587" w:rsidRPr="00E56EE0" w:rsidRDefault="007C1587"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Q2</w:t>
            </w:r>
          </w:p>
        </w:tc>
      </w:tr>
      <w:tr w:rsidR="00664475" w:rsidRPr="00EB5BFB" w14:paraId="4CC1AB65" w14:textId="77777777" w:rsidTr="00065C8A">
        <w:trPr>
          <w:cnfStyle w:val="000000100000" w:firstRow="0" w:lastRow="0" w:firstColumn="0" w:lastColumn="0" w:oddVBand="0" w:evenVBand="0" w:oddHBand="1" w:evenHBand="0" w:firstRowFirstColumn="0" w:firstRowLastColumn="0" w:lastRowFirstColumn="0" w:lastRowLastColumn="0"/>
          <w:trHeight w:val="567"/>
        </w:trPr>
        <w:tc>
          <w:tcPr>
            <w:tcW w:w="1696" w:type="dxa"/>
            <w:vMerge w:val="restart"/>
            <w:vAlign w:val="center"/>
          </w:tcPr>
          <w:p w14:paraId="462BFEEE" w14:textId="6ACBA829" w:rsidR="00664475" w:rsidRPr="004838B8" w:rsidRDefault="00664475" w:rsidP="00BE6C1C">
            <w:pPr>
              <w:spacing w:before="40" w:after="40"/>
              <w:jc w:val="center"/>
              <w:rPr>
                <w:rFonts w:asciiTheme="majorHAnsi" w:hAnsiTheme="majorHAnsi" w:cstheme="majorHAnsi"/>
                <w:b/>
                <w:color w:val="000000"/>
                <w:sz w:val="18"/>
                <w:szCs w:val="18"/>
              </w:rPr>
            </w:pPr>
            <w:r w:rsidRPr="00E56EE0">
              <w:rPr>
                <w:rFonts w:asciiTheme="majorHAnsi" w:hAnsiTheme="majorHAnsi" w:cstheme="majorHAnsi"/>
                <w:b/>
                <w:color w:val="000000"/>
                <w:sz w:val="18"/>
                <w:szCs w:val="18"/>
              </w:rPr>
              <w:t>EO Quality Standards</w:t>
            </w:r>
          </w:p>
        </w:tc>
        <w:tc>
          <w:tcPr>
            <w:tcW w:w="2829" w:type="dxa"/>
            <w:vMerge w:val="restart"/>
            <w:vAlign w:val="center"/>
          </w:tcPr>
          <w:p w14:paraId="20DFC941" w14:textId="64A20177" w:rsidR="00664475" w:rsidRPr="004838B8" w:rsidRDefault="00664475" w:rsidP="00BE6C1C">
            <w:pPr>
              <w:spacing w:before="40" w:after="40"/>
              <w:rPr>
                <w:rFonts w:asciiTheme="majorHAnsi" w:hAnsiTheme="majorHAnsi" w:cstheme="majorHAnsi"/>
                <w:color w:val="000000"/>
                <w:sz w:val="18"/>
                <w:szCs w:val="18"/>
              </w:rPr>
            </w:pPr>
            <w:r w:rsidRPr="00E56EE0">
              <w:rPr>
                <w:rFonts w:asciiTheme="majorHAnsi" w:hAnsiTheme="majorHAnsi" w:cstheme="majorHAnsi"/>
                <w:color w:val="000000"/>
                <w:sz w:val="18"/>
                <w:szCs w:val="18"/>
              </w:rPr>
              <w:t>EO Quality Standards for SDG indicators</w:t>
            </w:r>
          </w:p>
        </w:tc>
        <w:tc>
          <w:tcPr>
            <w:tcW w:w="1134" w:type="dxa"/>
            <w:gridSpan w:val="3"/>
            <w:vAlign w:val="center"/>
          </w:tcPr>
          <w:p w14:paraId="7BE2F443" w14:textId="260F91CB" w:rsidR="00664475" w:rsidRDefault="00664475"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 xml:space="preserve">TN Specification by 2020 Q2 </w:t>
            </w:r>
          </w:p>
        </w:tc>
      </w:tr>
      <w:tr w:rsidR="00664475" w:rsidRPr="00EB5BFB" w14:paraId="5D137BA6" w14:textId="77777777" w:rsidTr="00065C8A">
        <w:trPr>
          <w:trHeight w:val="567"/>
        </w:trPr>
        <w:tc>
          <w:tcPr>
            <w:tcW w:w="1696" w:type="dxa"/>
            <w:vMerge/>
            <w:vAlign w:val="center"/>
          </w:tcPr>
          <w:p w14:paraId="6AC19A12" w14:textId="2D77DFA6" w:rsidR="00664475" w:rsidRPr="00E56EE0" w:rsidRDefault="00664475" w:rsidP="00BE6C1C">
            <w:pPr>
              <w:spacing w:before="40" w:after="40"/>
              <w:jc w:val="center"/>
              <w:rPr>
                <w:rFonts w:asciiTheme="majorHAnsi" w:hAnsiTheme="majorHAnsi" w:cstheme="majorHAnsi"/>
                <w:b/>
                <w:sz w:val="18"/>
                <w:szCs w:val="18"/>
              </w:rPr>
            </w:pPr>
          </w:p>
        </w:tc>
        <w:tc>
          <w:tcPr>
            <w:tcW w:w="2829" w:type="dxa"/>
            <w:vMerge/>
            <w:vAlign w:val="center"/>
          </w:tcPr>
          <w:p w14:paraId="20408F64" w14:textId="0D99E990" w:rsidR="00664475" w:rsidRPr="00E56EE0" w:rsidRDefault="00664475" w:rsidP="00BE6C1C">
            <w:pPr>
              <w:spacing w:before="40" w:after="40"/>
              <w:rPr>
                <w:rFonts w:asciiTheme="majorHAnsi" w:hAnsiTheme="majorHAnsi" w:cstheme="majorHAnsi"/>
                <w:sz w:val="18"/>
                <w:szCs w:val="18"/>
              </w:rPr>
            </w:pPr>
          </w:p>
        </w:tc>
        <w:tc>
          <w:tcPr>
            <w:tcW w:w="1134" w:type="dxa"/>
            <w:vAlign w:val="center"/>
          </w:tcPr>
          <w:p w14:paraId="67C9A38D" w14:textId="29FC3F16" w:rsidR="00664475" w:rsidRPr="00E56EE0" w:rsidRDefault="00664475"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2021 Q3</w:t>
            </w:r>
          </w:p>
        </w:tc>
        <w:tc>
          <w:tcPr>
            <w:tcW w:w="1134" w:type="dxa"/>
            <w:vAlign w:val="center"/>
          </w:tcPr>
          <w:p w14:paraId="3D944937" w14:textId="5172B0BF" w:rsidR="00664475" w:rsidRPr="00E56EE0" w:rsidRDefault="00664475"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2021 Q2</w:t>
            </w:r>
          </w:p>
        </w:tc>
        <w:tc>
          <w:tcPr>
            <w:tcW w:w="1134" w:type="dxa"/>
            <w:vAlign w:val="center"/>
          </w:tcPr>
          <w:p w14:paraId="7CC99985" w14:textId="7B3600D1" w:rsidR="00664475" w:rsidRPr="00E56EE0" w:rsidRDefault="00664475" w:rsidP="00BE6C1C">
            <w:pPr>
              <w:spacing w:before="40" w:after="40"/>
              <w:jc w:val="center"/>
              <w:rPr>
                <w:rFonts w:asciiTheme="majorHAnsi" w:hAnsiTheme="majorHAnsi" w:cstheme="majorHAnsi"/>
                <w:sz w:val="18"/>
                <w:szCs w:val="18"/>
              </w:rPr>
            </w:pPr>
            <w:r>
              <w:rPr>
                <w:rFonts w:asciiTheme="majorHAnsi" w:hAnsiTheme="majorHAnsi" w:cstheme="majorHAnsi"/>
                <w:sz w:val="18"/>
                <w:szCs w:val="18"/>
              </w:rPr>
              <w:t>2020 Q4</w:t>
            </w:r>
          </w:p>
        </w:tc>
      </w:tr>
    </w:tbl>
    <w:p w14:paraId="3958CA4C" w14:textId="08E05EF3" w:rsidR="002704DB" w:rsidRPr="00EB5BFB" w:rsidRDefault="005E0DB9" w:rsidP="005E0DB9">
      <w:pPr>
        <w:pStyle w:val="Caption"/>
        <w:spacing w:before="120"/>
        <w:jc w:val="center"/>
        <w:rPr>
          <w:rFonts w:asciiTheme="majorHAnsi" w:hAnsiTheme="majorHAnsi"/>
          <w:sz w:val="20"/>
        </w:rPr>
      </w:pPr>
      <w:r w:rsidRPr="00EB5BFB">
        <w:rPr>
          <w:rFonts w:asciiTheme="majorHAnsi" w:hAnsiTheme="majorHAnsi"/>
          <w:sz w:val="20"/>
        </w:rPr>
        <w:t xml:space="preserve">Table </w:t>
      </w:r>
      <w:r w:rsidRPr="00EB5BFB">
        <w:rPr>
          <w:rFonts w:asciiTheme="majorHAnsi" w:hAnsiTheme="majorHAnsi"/>
          <w:sz w:val="20"/>
        </w:rPr>
        <w:fldChar w:fldCharType="begin"/>
      </w:r>
      <w:r w:rsidRPr="00EB5BFB">
        <w:rPr>
          <w:rFonts w:asciiTheme="majorHAnsi" w:hAnsiTheme="majorHAnsi"/>
          <w:sz w:val="20"/>
        </w:rPr>
        <w:instrText xml:space="preserve"> SEQ Table \* ARABIC </w:instrText>
      </w:r>
      <w:r w:rsidRPr="00EB5BFB">
        <w:rPr>
          <w:rFonts w:asciiTheme="majorHAnsi" w:hAnsiTheme="majorHAnsi"/>
          <w:sz w:val="20"/>
        </w:rPr>
        <w:fldChar w:fldCharType="separate"/>
      </w:r>
      <w:r w:rsidR="002B578C">
        <w:rPr>
          <w:rFonts w:asciiTheme="majorHAnsi" w:hAnsiTheme="majorHAnsi"/>
          <w:noProof/>
          <w:sz w:val="20"/>
        </w:rPr>
        <w:t>6</w:t>
      </w:r>
      <w:r w:rsidRPr="00EB5BFB">
        <w:rPr>
          <w:rFonts w:asciiTheme="majorHAnsi" w:hAnsiTheme="majorHAnsi"/>
          <w:sz w:val="20"/>
        </w:rPr>
        <w:fldChar w:fldCharType="end"/>
      </w:r>
      <w:r w:rsidR="007E671B" w:rsidRPr="00EB5BFB">
        <w:rPr>
          <w:rFonts w:asciiTheme="majorHAnsi" w:hAnsiTheme="majorHAnsi"/>
          <w:sz w:val="20"/>
        </w:rPr>
        <w:t>:</w:t>
      </w:r>
      <w:r w:rsidRPr="00EB5BFB">
        <w:rPr>
          <w:rFonts w:asciiTheme="majorHAnsi" w:hAnsiTheme="majorHAnsi"/>
          <w:sz w:val="20"/>
        </w:rPr>
        <w:t xml:space="preserve"> List of Deliverables from CEOS 20</w:t>
      </w:r>
      <w:r w:rsidR="00856F4E">
        <w:rPr>
          <w:rFonts w:asciiTheme="majorHAnsi" w:hAnsiTheme="majorHAnsi"/>
          <w:sz w:val="20"/>
        </w:rPr>
        <w:t>20</w:t>
      </w:r>
      <w:r w:rsidRPr="00EB5BFB">
        <w:rPr>
          <w:rFonts w:asciiTheme="majorHAnsi" w:hAnsiTheme="majorHAnsi"/>
          <w:sz w:val="20"/>
        </w:rPr>
        <w:t>-202</w:t>
      </w:r>
      <w:r w:rsidR="00415EE6" w:rsidRPr="00EB5BFB">
        <w:rPr>
          <w:rFonts w:asciiTheme="majorHAnsi" w:hAnsiTheme="majorHAnsi"/>
          <w:sz w:val="20"/>
        </w:rPr>
        <w:t>1</w:t>
      </w:r>
      <w:r w:rsidRPr="00EB5BFB">
        <w:rPr>
          <w:rFonts w:asciiTheme="majorHAnsi" w:hAnsiTheme="majorHAnsi"/>
          <w:sz w:val="20"/>
        </w:rPr>
        <w:t xml:space="preserve"> Workplan</w:t>
      </w:r>
    </w:p>
    <w:p w14:paraId="798BE0CD" w14:textId="77777777" w:rsidR="005E0DB9" w:rsidRPr="00EB5BFB" w:rsidRDefault="005E0DB9" w:rsidP="002704DB">
      <w:pPr>
        <w:spacing w:before="120"/>
        <w:rPr>
          <w:rFonts w:asciiTheme="majorHAnsi" w:hAnsiTheme="majorHAnsi"/>
        </w:rPr>
      </w:pPr>
    </w:p>
    <w:p w14:paraId="4E405730" w14:textId="77777777" w:rsidR="005E0DB9" w:rsidRPr="00EB5BFB" w:rsidRDefault="005E0DB9" w:rsidP="00813E89">
      <w:pPr>
        <w:rPr>
          <w:rFonts w:asciiTheme="majorHAnsi" w:hAnsiTheme="majorHAnsi"/>
        </w:rPr>
      </w:pPr>
    </w:p>
    <w:p w14:paraId="4DB69AF1" w14:textId="1B9E850E" w:rsidR="005E0DB9" w:rsidRPr="00EB5BFB" w:rsidRDefault="005E0DB9" w:rsidP="001C130D">
      <w:pPr>
        <w:pStyle w:val="Heading1"/>
        <w:pageBreakBefore/>
        <w:spacing w:after="240"/>
        <w:ind w:left="357" w:hanging="357"/>
      </w:pPr>
      <w:bookmarkStart w:id="24" w:name="_Toc19627605"/>
      <w:bookmarkStart w:id="25" w:name="_Toc20947367"/>
      <w:r w:rsidRPr="00EB5BFB">
        <w:lastRenderedPageBreak/>
        <w:t xml:space="preserve">Work </w:t>
      </w:r>
      <w:r w:rsidR="00415EE6" w:rsidRPr="00EB5BFB">
        <w:t>Organization</w:t>
      </w:r>
      <w:bookmarkEnd w:id="24"/>
      <w:bookmarkEnd w:id="25"/>
    </w:p>
    <w:p w14:paraId="1B7F57E1" w14:textId="0CB2BC25" w:rsidR="00415EE6" w:rsidRPr="00EB5BFB" w:rsidRDefault="00415EE6" w:rsidP="00415EE6">
      <w:pPr>
        <w:spacing w:before="120"/>
        <w:jc w:val="both"/>
        <w:rPr>
          <w:rFonts w:asciiTheme="majorHAnsi" w:hAnsiTheme="majorHAnsi"/>
        </w:rPr>
      </w:pPr>
      <w:r w:rsidRPr="00EB5BFB">
        <w:rPr>
          <w:rFonts w:asciiTheme="majorHAnsi" w:hAnsiTheme="majorHAnsi"/>
        </w:rPr>
        <w:t>During the first year of the 20</w:t>
      </w:r>
      <w:r w:rsidR="00856F4E">
        <w:rPr>
          <w:rFonts w:asciiTheme="majorHAnsi" w:hAnsiTheme="majorHAnsi"/>
        </w:rPr>
        <w:t>20</w:t>
      </w:r>
      <w:r w:rsidRPr="00EB5BFB">
        <w:rPr>
          <w:rFonts w:asciiTheme="majorHAnsi" w:hAnsiTheme="majorHAnsi"/>
        </w:rPr>
        <w:t>-2021 workplan (up to CEOS 34 Plenary), all</w:t>
      </w:r>
      <w:r w:rsidR="005E0DB9" w:rsidRPr="00EB5BFB">
        <w:rPr>
          <w:rFonts w:asciiTheme="majorHAnsi" w:hAnsiTheme="majorHAnsi"/>
        </w:rPr>
        <w:t xml:space="preserve"> CEOS activities on SDGs will be coordinated by the co-leads of the</w:t>
      </w:r>
      <w:r w:rsidRPr="00EB5BFB">
        <w:rPr>
          <w:rFonts w:asciiTheme="majorHAnsi" w:hAnsiTheme="majorHAnsi"/>
        </w:rPr>
        <w:t xml:space="preserve"> SDG-AHT with the support of an Executive Secretary provided by CSIRO. The co-leads of the SDG-AHT will be responsible for the overall coordination of the CEOS activities on SDGs and for reporting to CEOS SIT and Plenary. </w:t>
      </w:r>
    </w:p>
    <w:p w14:paraId="3B052578" w14:textId="315D3745" w:rsidR="005E0DB9" w:rsidRPr="00EB5BFB" w:rsidRDefault="00415EE6" w:rsidP="00415EE6">
      <w:pPr>
        <w:spacing w:before="120"/>
        <w:jc w:val="both"/>
        <w:rPr>
          <w:rFonts w:asciiTheme="majorHAnsi" w:hAnsiTheme="majorHAnsi"/>
        </w:rPr>
      </w:pPr>
      <w:r w:rsidRPr="00EB5BFB">
        <w:rPr>
          <w:rFonts w:asciiTheme="majorHAnsi" w:hAnsiTheme="majorHAnsi"/>
        </w:rPr>
        <w:t>After CEOS 35 Plenary, the responsibility will be transferred to the leading CEOS body that will be in charge of coordinating all CEOS activities on SDGs.</w:t>
      </w:r>
    </w:p>
    <w:p w14:paraId="78FE3802" w14:textId="7D178D72" w:rsidR="00415EE6" w:rsidRPr="00EB5BFB" w:rsidRDefault="00415EE6" w:rsidP="00415EE6">
      <w:pPr>
        <w:spacing w:before="120"/>
        <w:jc w:val="both"/>
        <w:rPr>
          <w:rFonts w:asciiTheme="majorHAnsi" w:hAnsiTheme="majorHAnsi"/>
        </w:rPr>
      </w:pPr>
      <w:r w:rsidRPr="00EB5BFB">
        <w:rPr>
          <w:rFonts w:asciiTheme="majorHAnsi" w:hAnsiTheme="majorHAnsi"/>
        </w:rPr>
        <w:t xml:space="preserve">A light work organization will be put in place during the first year, with a number of sub-teams </w:t>
      </w:r>
      <w:r w:rsidR="007E671B" w:rsidRPr="00EB5BFB">
        <w:rPr>
          <w:rFonts w:asciiTheme="majorHAnsi" w:hAnsiTheme="majorHAnsi"/>
        </w:rPr>
        <w:t>that</w:t>
      </w:r>
      <w:r w:rsidRPr="00EB5BFB">
        <w:rPr>
          <w:rFonts w:asciiTheme="majorHAnsi" w:hAnsiTheme="majorHAnsi"/>
        </w:rPr>
        <w:t xml:space="preserve"> will </w:t>
      </w:r>
      <w:r w:rsidR="007E671B" w:rsidRPr="00EB5BFB">
        <w:rPr>
          <w:rFonts w:asciiTheme="majorHAnsi" w:hAnsiTheme="majorHAnsi"/>
        </w:rPr>
        <w:t>lead the different</w:t>
      </w:r>
      <w:r w:rsidRPr="00EB5BFB">
        <w:rPr>
          <w:rFonts w:asciiTheme="majorHAnsi" w:hAnsiTheme="majorHAnsi"/>
        </w:rPr>
        <w:t xml:space="preserve"> tasks. This </w:t>
      </w:r>
      <w:r w:rsidR="007E671B" w:rsidRPr="00EB5BFB">
        <w:rPr>
          <w:rFonts w:asciiTheme="majorHAnsi" w:hAnsiTheme="majorHAnsi"/>
        </w:rPr>
        <w:t xml:space="preserve">work breakdown </w:t>
      </w:r>
      <w:r w:rsidRPr="00EB5BFB">
        <w:rPr>
          <w:rFonts w:asciiTheme="majorHAnsi" w:hAnsiTheme="majorHAnsi"/>
        </w:rPr>
        <w:t xml:space="preserve">would </w:t>
      </w:r>
      <w:r w:rsidR="007E671B" w:rsidRPr="00EB5BFB">
        <w:rPr>
          <w:rFonts w:asciiTheme="majorHAnsi" w:hAnsiTheme="majorHAnsi"/>
        </w:rPr>
        <w:t xml:space="preserve">allow to maximize the resources available. It is also expected that an organization of the work with well-defined activities, deliverables and deadlines will create an incentive for CEOS agencies to assign resources. </w:t>
      </w:r>
    </w:p>
    <w:p w14:paraId="0B9A3EA9" w14:textId="68944801" w:rsidR="007E671B" w:rsidRDefault="007E671B" w:rsidP="00415EE6">
      <w:pPr>
        <w:spacing w:before="120"/>
        <w:jc w:val="both"/>
        <w:rPr>
          <w:rFonts w:asciiTheme="majorHAnsi" w:hAnsiTheme="majorHAnsi"/>
        </w:rPr>
      </w:pPr>
      <w:r w:rsidRPr="00EB5BFB">
        <w:rPr>
          <w:rFonts w:asciiTheme="majorHAnsi" w:hAnsiTheme="majorHAnsi"/>
        </w:rPr>
        <w:t>The following sub-teams will be created:</w:t>
      </w:r>
    </w:p>
    <w:p w14:paraId="1B9B4A72" w14:textId="77777777" w:rsidR="004E1523" w:rsidRPr="00EB5BFB" w:rsidRDefault="004E1523" w:rsidP="00415EE6">
      <w:pPr>
        <w:spacing w:before="120"/>
        <w:jc w:val="both"/>
        <w:rPr>
          <w:rFonts w:asciiTheme="majorHAnsi" w:hAnsiTheme="majorHAnsi"/>
        </w:rPr>
      </w:pPr>
    </w:p>
    <w:tbl>
      <w:tblPr>
        <w:tblStyle w:val="GridTable5Dark-Accent1"/>
        <w:tblW w:w="0" w:type="auto"/>
        <w:tblLook w:val="0420" w:firstRow="1" w:lastRow="0" w:firstColumn="0" w:lastColumn="0" w:noHBand="0" w:noVBand="1"/>
      </w:tblPr>
      <w:tblGrid>
        <w:gridCol w:w="1663"/>
        <w:gridCol w:w="3294"/>
        <w:gridCol w:w="879"/>
        <w:gridCol w:w="1956"/>
        <w:gridCol w:w="1227"/>
      </w:tblGrid>
      <w:tr w:rsidR="000A20F1" w:rsidRPr="00EB5BFB" w14:paraId="63B7AF35" w14:textId="44245177" w:rsidTr="009B76F4">
        <w:trPr>
          <w:cnfStyle w:val="100000000000" w:firstRow="1" w:lastRow="0" w:firstColumn="0" w:lastColumn="0" w:oddVBand="0" w:evenVBand="0" w:oddHBand="0" w:evenHBand="0" w:firstRowFirstColumn="0" w:firstRowLastColumn="0" w:lastRowFirstColumn="0" w:lastRowLastColumn="0"/>
        </w:trPr>
        <w:tc>
          <w:tcPr>
            <w:tcW w:w="1663" w:type="dxa"/>
          </w:tcPr>
          <w:p w14:paraId="34510BD7" w14:textId="6BCA74A5" w:rsidR="000A20F1" w:rsidRPr="00EB5BFB" w:rsidRDefault="003256B3" w:rsidP="00C0302E">
            <w:pPr>
              <w:spacing w:before="120" w:after="120"/>
              <w:jc w:val="center"/>
              <w:rPr>
                <w:rFonts w:asciiTheme="majorHAnsi" w:hAnsiTheme="majorHAnsi"/>
                <w:sz w:val="18"/>
                <w:szCs w:val="18"/>
              </w:rPr>
            </w:pPr>
            <w:r w:rsidRPr="00EB5BFB">
              <w:rPr>
                <w:rFonts w:asciiTheme="majorHAnsi" w:hAnsiTheme="majorHAnsi"/>
                <w:sz w:val="18"/>
                <w:szCs w:val="18"/>
              </w:rPr>
              <w:t>AHT sub-teams</w:t>
            </w:r>
          </w:p>
        </w:tc>
        <w:tc>
          <w:tcPr>
            <w:tcW w:w="3294" w:type="dxa"/>
          </w:tcPr>
          <w:p w14:paraId="2440142B" w14:textId="75F3B3A2" w:rsidR="000A20F1" w:rsidRPr="00EB5BFB" w:rsidRDefault="000A20F1" w:rsidP="00C0302E">
            <w:pPr>
              <w:spacing w:before="120" w:after="120"/>
              <w:jc w:val="center"/>
              <w:rPr>
                <w:rFonts w:asciiTheme="majorHAnsi" w:hAnsiTheme="majorHAnsi"/>
                <w:sz w:val="18"/>
                <w:szCs w:val="18"/>
              </w:rPr>
            </w:pPr>
            <w:r w:rsidRPr="00EB5BFB">
              <w:rPr>
                <w:rFonts w:asciiTheme="majorHAnsi" w:hAnsiTheme="majorHAnsi"/>
                <w:sz w:val="18"/>
                <w:szCs w:val="18"/>
              </w:rPr>
              <w:t>Responsibilities</w:t>
            </w:r>
          </w:p>
        </w:tc>
        <w:tc>
          <w:tcPr>
            <w:tcW w:w="879" w:type="dxa"/>
          </w:tcPr>
          <w:p w14:paraId="7D064E2D" w14:textId="040CB8FB" w:rsidR="000A20F1" w:rsidRPr="00EB5BFB" w:rsidRDefault="000A20F1" w:rsidP="00C0302E">
            <w:pPr>
              <w:spacing w:before="120" w:after="120"/>
              <w:jc w:val="center"/>
              <w:rPr>
                <w:rFonts w:asciiTheme="majorHAnsi" w:hAnsiTheme="majorHAnsi"/>
                <w:sz w:val="18"/>
                <w:szCs w:val="18"/>
              </w:rPr>
            </w:pPr>
            <w:r w:rsidRPr="00EB5BFB">
              <w:rPr>
                <w:rFonts w:asciiTheme="majorHAnsi" w:hAnsiTheme="majorHAnsi"/>
                <w:sz w:val="18"/>
                <w:szCs w:val="18"/>
              </w:rPr>
              <w:t>Lead</w:t>
            </w:r>
            <w:r w:rsidR="00987535">
              <w:rPr>
                <w:rFonts w:asciiTheme="majorHAnsi" w:hAnsiTheme="majorHAnsi"/>
                <w:sz w:val="18"/>
                <w:szCs w:val="18"/>
              </w:rPr>
              <w:t>s</w:t>
            </w:r>
          </w:p>
        </w:tc>
        <w:tc>
          <w:tcPr>
            <w:tcW w:w="1956" w:type="dxa"/>
          </w:tcPr>
          <w:p w14:paraId="75F2190B" w14:textId="77777777" w:rsidR="000A20F1" w:rsidRPr="00EB5BFB" w:rsidRDefault="000A20F1" w:rsidP="00C0302E">
            <w:pPr>
              <w:spacing w:before="120" w:after="120"/>
              <w:jc w:val="center"/>
              <w:rPr>
                <w:rFonts w:asciiTheme="majorHAnsi" w:hAnsiTheme="majorHAnsi"/>
                <w:sz w:val="18"/>
                <w:szCs w:val="18"/>
              </w:rPr>
            </w:pPr>
            <w:r w:rsidRPr="00EB5BFB">
              <w:rPr>
                <w:rFonts w:asciiTheme="majorHAnsi" w:hAnsiTheme="majorHAnsi"/>
                <w:sz w:val="18"/>
                <w:szCs w:val="18"/>
              </w:rPr>
              <w:t>Contributors</w:t>
            </w:r>
          </w:p>
        </w:tc>
        <w:tc>
          <w:tcPr>
            <w:tcW w:w="1227" w:type="dxa"/>
          </w:tcPr>
          <w:p w14:paraId="40560B10" w14:textId="0B497387" w:rsidR="000A20F1" w:rsidRPr="00EB5BFB" w:rsidRDefault="000A20F1" w:rsidP="00C0302E">
            <w:pPr>
              <w:spacing w:before="120" w:after="120"/>
              <w:jc w:val="center"/>
              <w:rPr>
                <w:rFonts w:asciiTheme="majorHAnsi" w:hAnsiTheme="majorHAnsi"/>
                <w:sz w:val="18"/>
                <w:szCs w:val="18"/>
              </w:rPr>
            </w:pPr>
            <w:r w:rsidRPr="00EB5BFB">
              <w:rPr>
                <w:rFonts w:asciiTheme="majorHAnsi" w:hAnsiTheme="majorHAnsi"/>
                <w:sz w:val="18"/>
                <w:szCs w:val="18"/>
              </w:rPr>
              <w:t>CEOS Bodies</w:t>
            </w:r>
          </w:p>
        </w:tc>
      </w:tr>
      <w:tr w:rsidR="000A20F1" w:rsidRPr="00EB5BFB" w14:paraId="71CAEA6B" w14:textId="3FF32D91" w:rsidTr="009B76F4">
        <w:trPr>
          <w:cnfStyle w:val="000000100000" w:firstRow="0" w:lastRow="0" w:firstColumn="0" w:lastColumn="0" w:oddVBand="0" w:evenVBand="0" w:oddHBand="1" w:evenHBand="0" w:firstRowFirstColumn="0" w:firstRowLastColumn="0" w:lastRowFirstColumn="0" w:lastRowLastColumn="0"/>
        </w:trPr>
        <w:tc>
          <w:tcPr>
            <w:tcW w:w="1663" w:type="dxa"/>
          </w:tcPr>
          <w:p w14:paraId="18C979F8" w14:textId="77777777" w:rsidR="000A20F1" w:rsidRPr="001C130D" w:rsidRDefault="000A20F1" w:rsidP="00C0302E">
            <w:pPr>
              <w:spacing w:before="120" w:after="120"/>
              <w:rPr>
                <w:rFonts w:asciiTheme="majorHAnsi" w:hAnsiTheme="majorHAnsi" w:cstheme="majorHAnsi"/>
                <w:b/>
                <w:color w:val="000000" w:themeColor="text1"/>
                <w:sz w:val="16"/>
                <w:szCs w:val="18"/>
              </w:rPr>
            </w:pPr>
            <w:r w:rsidRPr="001C130D">
              <w:rPr>
                <w:rFonts w:asciiTheme="majorHAnsi" w:hAnsiTheme="majorHAnsi" w:cstheme="majorHAnsi"/>
                <w:b/>
                <w:color w:val="000000" w:themeColor="text1"/>
                <w:sz w:val="16"/>
                <w:szCs w:val="18"/>
              </w:rPr>
              <w:t>Satellite Data Requirements</w:t>
            </w:r>
          </w:p>
        </w:tc>
        <w:tc>
          <w:tcPr>
            <w:tcW w:w="3294" w:type="dxa"/>
          </w:tcPr>
          <w:p w14:paraId="0458E049" w14:textId="3D7AF7BA" w:rsidR="000A20F1" w:rsidRPr="001C130D" w:rsidRDefault="000A20F1" w:rsidP="00C0302E">
            <w:pPr>
              <w:spacing w:before="120" w:after="120"/>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Coordinate the review of the satellite data requirements for the production of the SDG indicators.</w:t>
            </w:r>
          </w:p>
        </w:tc>
        <w:tc>
          <w:tcPr>
            <w:tcW w:w="879" w:type="dxa"/>
          </w:tcPr>
          <w:p w14:paraId="1C4B5D80" w14:textId="59C5DC2A"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CSIRO</w:t>
            </w:r>
            <w:r w:rsidR="00C80BBF">
              <w:rPr>
                <w:rFonts w:asciiTheme="majorHAnsi" w:hAnsiTheme="majorHAnsi" w:cstheme="majorHAnsi"/>
                <w:color w:val="000000" w:themeColor="text1"/>
                <w:sz w:val="16"/>
                <w:szCs w:val="18"/>
              </w:rPr>
              <w:t xml:space="preserve"> and</w:t>
            </w:r>
            <w:r w:rsidR="00987535">
              <w:rPr>
                <w:rFonts w:asciiTheme="majorHAnsi" w:hAnsiTheme="majorHAnsi" w:cstheme="majorHAnsi"/>
                <w:color w:val="000000" w:themeColor="text1"/>
                <w:sz w:val="16"/>
                <w:szCs w:val="18"/>
              </w:rPr>
              <w:t xml:space="preserve"> NASA</w:t>
            </w:r>
          </w:p>
        </w:tc>
        <w:tc>
          <w:tcPr>
            <w:tcW w:w="1956" w:type="dxa"/>
          </w:tcPr>
          <w:p w14:paraId="124EBD90" w14:textId="169C29AD"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ESA, JAXA</w:t>
            </w:r>
          </w:p>
        </w:tc>
        <w:tc>
          <w:tcPr>
            <w:tcW w:w="1227" w:type="dxa"/>
          </w:tcPr>
          <w:p w14:paraId="6F27FBD3" w14:textId="328D9B40"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LSI-VC</w:t>
            </w:r>
          </w:p>
        </w:tc>
      </w:tr>
      <w:tr w:rsidR="000A20F1" w:rsidRPr="00EB5BFB" w14:paraId="65FA9615" w14:textId="6BF4B9EC" w:rsidTr="009B76F4">
        <w:tc>
          <w:tcPr>
            <w:tcW w:w="1663" w:type="dxa"/>
          </w:tcPr>
          <w:p w14:paraId="108FF20D" w14:textId="0604C311" w:rsidR="000A20F1" w:rsidRPr="001C130D" w:rsidRDefault="003256B3" w:rsidP="00C0302E">
            <w:pPr>
              <w:spacing w:before="120" w:after="120"/>
              <w:rPr>
                <w:rFonts w:asciiTheme="majorHAnsi" w:hAnsiTheme="majorHAnsi" w:cstheme="majorHAnsi"/>
                <w:b/>
                <w:color w:val="000000" w:themeColor="text1"/>
                <w:sz w:val="16"/>
                <w:szCs w:val="18"/>
              </w:rPr>
            </w:pPr>
            <w:r w:rsidRPr="001C130D">
              <w:rPr>
                <w:rFonts w:asciiTheme="majorHAnsi" w:hAnsiTheme="majorHAnsi" w:cstheme="majorHAnsi"/>
                <w:b/>
                <w:color w:val="000000" w:themeColor="text1"/>
                <w:sz w:val="16"/>
                <w:szCs w:val="18"/>
              </w:rPr>
              <w:t xml:space="preserve">EO </w:t>
            </w:r>
            <w:r w:rsidR="009B76F4" w:rsidRPr="001C130D">
              <w:rPr>
                <w:rFonts w:asciiTheme="majorHAnsi" w:hAnsiTheme="majorHAnsi" w:cstheme="majorHAnsi"/>
                <w:b/>
                <w:color w:val="000000" w:themeColor="text1"/>
                <w:sz w:val="16"/>
                <w:szCs w:val="18"/>
              </w:rPr>
              <w:t>E</w:t>
            </w:r>
            <w:r w:rsidR="000A20F1" w:rsidRPr="001C130D">
              <w:rPr>
                <w:rFonts w:asciiTheme="majorHAnsi" w:hAnsiTheme="majorHAnsi" w:cstheme="majorHAnsi"/>
                <w:b/>
                <w:color w:val="000000" w:themeColor="text1"/>
                <w:sz w:val="16"/>
                <w:szCs w:val="18"/>
              </w:rPr>
              <w:t>nabling Infrastructures</w:t>
            </w:r>
          </w:p>
        </w:tc>
        <w:tc>
          <w:tcPr>
            <w:tcW w:w="3294" w:type="dxa"/>
          </w:tcPr>
          <w:p w14:paraId="7D4594D7" w14:textId="32B1BB72" w:rsidR="000A20F1" w:rsidRPr="001C130D" w:rsidRDefault="000A20F1" w:rsidP="00C0302E">
            <w:pPr>
              <w:spacing w:before="120" w:after="120"/>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Coordinate the Technical Note on EO</w:t>
            </w:r>
            <w:r w:rsidR="003256B3" w:rsidRPr="001C130D">
              <w:rPr>
                <w:rFonts w:asciiTheme="majorHAnsi" w:hAnsiTheme="majorHAnsi" w:cstheme="majorHAnsi"/>
                <w:color w:val="000000" w:themeColor="text1"/>
                <w:sz w:val="16"/>
                <w:szCs w:val="18"/>
              </w:rPr>
              <w:t xml:space="preserve"> E</w:t>
            </w:r>
            <w:r w:rsidRPr="001C130D">
              <w:rPr>
                <w:rFonts w:asciiTheme="majorHAnsi" w:hAnsiTheme="majorHAnsi" w:cstheme="majorHAnsi"/>
                <w:color w:val="000000" w:themeColor="text1"/>
                <w:sz w:val="16"/>
                <w:szCs w:val="18"/>
              </w:rPr>
              <w:t xml:space="preserve">nabling </w:t>
            </w:r>
            <w:r w:rsidR="003256B3" w:rsidRPr="001C130D">
              <w:rPr>
                <w:rFonts w:asciiTheme="majorHAnsi" w:hAnsiTheme="majorHAnsi" w:cstheme="majorHAnsi"/>
                <w:color w:val="000000" w:themeColor="text1"/>
                <w:sz w:val="16"/>
                <w:szCs w:val="18"/>
              </w:rPr>
              <w:t>I</w:t>
            </w:r>
            <w:r w:rsidRPr="001C130D">
              <w:rPr>
                <w:rFonts w:asciiTheme="majorHAnsi" w:hAnsiTheme="majorHAnsi" w:cstheme="majorHAnsi"/>
                <w:color w:val="000000" w:themeColor="text1"/>
                <w:sz w:val="16"/>
                <w:szCs w:val="18"/>
              </w:rPr>
              <w:t xml:space="preserve">nfrastructures, with the support of the thematic sub-teams for the </w:t>
            </w:r>
            <w:r w:rsidR="009B76F4" w:rsidRPr="001C130D">
              <w:rPr>
                <w:rFonts w:asciiTheme="majorHAnsi" w:hAnsiTheme="majorHAnsi" w:cstheme="majorHAnsi"/>
                <w:color w:val="000000" w:themeColor="text1"/>
                <w:sz w:val="16"/>
                <w:szCs w:val="18"/>
              </w:rPr>
              <w:t>platforms &amp;</w:t>
            </w:r>
            <w:r w:rsidRPr="001C130D">
              <w:rPr>
                <w:rFonts w:asciiTheme="majorHAnsi" w:hAnsiTheme="majorHAnsi" w:cstheme="majorHAnsi"/>
                <w:color w:val="000000" w:themeColor="text1"/>
                <w:sz w:val="16"/>
                <w:szCs w:val="18"/>
              </w:rPr>
              <w:t xml:space="preserve"> tools</w:t>
            </w:r>
            <w:r w:rsidR="009B76F4" w:rsidRPr="001C130D">
              <w:rPr>
                <w:rFonts w:asciiTheme="majorHAnsi" w:hAnsiTheme="majorHAnsi" w:cstheme="majorHAnsi"/>
                <w:color w:val="000000" w:themeColor="text1"/>
                <w:sz w:val="16"/>
                <w:szCs w:val="18"/>
              </w:rPr>
              <w:t xml:space="preserve"> specific to the subject indicators</w:t>
            </w:r>
            <w:r w:rsidRPr="001C130D">
              <w:rPr>
                <w:rFonts w:asciiTheme="majorHAnsi" w:hAnsiTheme="majorHAnsi" w:cstheme="majorHAnsi"/>
                <w:color w:val="000000" w:themeColor="text1"/>
                <w:sz w:val="16"/>
                <w:szCs w:val="18"/>
              </w:rPr>
              <w:t xml:space="preserve">. </w:t>
            </w:r>
          </w:p>
        </w:tc>
        <w:tc>
          <w:tcPr>
            <w:tcW w:w="879" w:type="dxa"/>
          </w:tcPr>
          <w:p w14:paraId="57031123" w14:textId="77777777"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ESA</w:t>
            </w:r>
          </w:p>
        </w:tc>
        <w:tc>
          <w:tcPr>
            <w:tcW w:w="1956" w:type="dxa"/>
          </w:tcPr>
          <w:p w14:paraId="2BB5513F" w14:textId="52500EAE"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CSIRO, NASA</w:t>
            </w:r>
          </w:p>
        </w:tc>
        <w:tc>
          <w:tcPr>
            <w:tcW w:w="1227" w:type="dxa"/>
          </w:tcPr>
          <w:p w14:paraId="268D7EB5" w14:textId="47D93EBF" w:rsidR="000A20F1" w:rsidRPr="001C130D" w:rsidRDefault="000A20F1" w:rsidP="000A20F1">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WGISS, SEO</w:t>
            </w:r>
          </w:p>
        </w:tc>
      </w:tr>
      <w:tr w:rsidR="000A20F1" w:rsidRPr="00EB5BFB" w14:paraId="5AE25935" w14:textId="1D42B5DB" w:rsidTr="009B76F4">
        <w:trPr>
          <w:cnfStyle w:val="000000100000" w:firstRow="0" w:lastRow="0" w:firstColumn="0" w:lastColumn="0" w:oddVBand="0" w:evenVBand="0" w:oddHBand="1" w:evenHBand="0" w:firstRowFirstColumn="0" w:firstRowLastColumn="0" w:lastRowFirstColumn="0" w:lastRowLastColumn="0"/>
        </w:trPr>
        <w:tc>
          <w:tcPr>
            <w:tcW w:w="1663" w:type="dxa"/>
          </w:tcPr>
          <w:p w14:paraId="16B55B31" w14:textId="16AB8C65" w:rsidR="000A20F1" w:rsidRPr="001C130D" w:rsidRDefault="000A20F1" w:rsidP="00C0302E">
            <w:pPr>
              <w:spacing w:before="120" w:after="120"/>
              <w:rPr>
                <w:rFonts w:asciiTheme="majorHAnsi" w:hAnsiTheme="majorHAnsi" w:cstheme="majorHAnsi"/>
                <w:b/>
                <w:color w:val="000000" w:themeColor="text1"/>
                <w:sz w:val="16"/>
                <w:szCs w:val="18"/>
              </w:rPr>
            </w:pPr>
            <w:r w:rsidRPr="001C130D">
              <w:rPr>
                <w:rFonts w:asciiTheme="majorHAnsi" w:hAnsiTheme="majorHAnsi" w:cstheme="majorHAnsi"/>
                <w:b/>
                <w:color w:val="000000" w:themeColor="text1"/>
                <w:sz w:val="16"/>
                <w:szCs w:val="18"/>
              </w:rPr>
              <w:t>Capacity Building</w:t>
            </w:r>
          </w:p>
        </w:tc>
        <w:tc>
          <w:tcPr>
            <w:tcW w:w="3294" w:type="dxa"/>
          </w:tcPr>
          <w:p w14:paraId="4678352D" w14:textId="3E201E36" w:rsidR="000A20F1" w:rsidRPr="001C130D" w:rsidRDefault="009B76F4" w:rsidP="00C0302E">
            <w:pPr>
              <w:spacing w:before="120" w:after="120"/>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Contribute the GEO/CEOS</w:t>
            </w:r>
            <w:r w:rsidR="003256B3" w:rsidRPr="001C130D">
              <w:rPr>
                <w:rFonts w:asciiTheme="majorHAnsi" w:hAnsiTheme="majorHAnsi" w:cstheme="majorHAnsi"/>
                <w:color w:val="000000" w:themeColor="text1"/>
                <w:sz w:val="16"/>
                <w:szCs w:val="18"/>
              </w:rPr>
              <w:t xml:space="preserve"> joint</w:t>
            </w:r>
            <w:r w:rsidRPr="001C130D">
              <w:rPr>
                <w:rFonts w:asciiTheme="majorHAnsi" w:hAnsiTheme="majorHAnsi" w:cstheme="majorHAnsi"/>
                <w:color w:val="000000" w:themeColor="text1"/>
                <w:sz w:val="16"/>
                <w:szCs w:val="18"/>
              </w:rPr>
              <w:t xml:space="preserve"> webinars/MOOCs on advanced satellite-based solutions for SDG indicators.</w:t>
            </w:r>
          </w:p>
        </w:tc>
        <w:tc>
          <w:tcPr>
            <w:tcW w:w="879" w:type="dxa"/>
          </w:tcPr>
          <w:p w14:paraId="783F185D" w14:textId="5D60546D"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NASA</w:t>
            </w:r>
          </w:p>
        </w:tc>
        <w:tc>
          <w:tcPr>
            <w:tcW w:w="1956" w:type="dxa"/>
          </w:tcPr>
          <w:p w14:paraId="2796AFC8" w14:textId="4F65E70D"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CSIRO, ESA</w:t>
            </w:r>
          </w:p>
        </w:tc>
        <w:tc>
          <w:tcPr>
            <w:tcW w:w="1227" w:type="dxa"/>
          </w:tcPr>
          <w:p w14:paraId="23474CB4" w14:textId="47E203BE" w:rsidR="000A20F1" w:rsidRPr="001C130D" w:rsidRDefault="000A20F1" w:rsidP="00C0302E">
            <w:pPr>
              <w:spacing w:before="120" w:after="120"/>
              <w:jc w:val="center"/>
              <w:rPr>
                <w:rFonts w:asciiTheme="majorHAnsi" w:hAnsiTheme="majorHAnsi" w:cstheme="majorHAnsi"/>
                <w:color w:val="000000" w:themeColor="text1"/>
                <w:sz w:val="16"/>
                <w:szCs w:val="18"/>
              </w:rPr>
            </w:pPr>
            <w:proofErr w:type="spellStart"/>
            <w:r w:rsidRPr="001C130D">
              <w:rPr>
                <w:rFonts w:asciiTheme="majorHAnsi" w:hAnsiTheme="majorHAnsi" w:cstheme="majorHAnsi"/>
                <w:color w:val="000000" w:themeColor="text1"/>
                <w:sz w:val="16"/>
                <w:szCs w:val="18"/>
              </w:rPr>
              <w:t>WGCapD</w:t>
            </w:r>
            <w:proofErr w:type="spellEnd"/>
          </w:p>
        </w:tc>
      </w:tr>
      <w:tr w:rsidR="000A20F1" w:rsidRPr="00EB5BFB" w14:paraId="5B9D16B4" w14:textId="01566D6F" w:rsidTr="009B76F4">
        <w:tc>
          <w:tcPr>
            <w:tcW w:w="1663" w:type="dxa"/>
          </w:tcPr>
          <w:p w14:paraId="1A906B55" w14:textId="7FF79355" w:rsidR="000A20F1" w:rsidRPr="001C130D" w:rsidRDefault="000A20F1" w:rsidP="00C0302E">
            <w:pPr>
              <w:spacing w:before="120" w:after="120"/>
              <w:rPr>
                <w:rFonts w:asciiTheme="majorHAnsi" w:hAnsiTheme="majorHAnsi" w:cstheme="majorHAnsi"/>
                <w:b/>
                <w:color w:val="000000" w:themeColor="text1"/>
                <w:sz w:val="16"/>
                <w:szCs w:val="18"/>
              </w:rPr>
            </w:pPr>
            <w:r w:rsidRPr="001C130D">
              <w:rPr>
                <w:rFonts w:asciiTheme="majorHAnsi" w:hAnsiTheme="majorHAnsi" w:cstheme="majorHAnsi"/>
                <w:b/>
                <w:color w:val="000000" w:themeColor="text1"/>
                <w:sz w:val="16"/>
                <w:szCs w:val="18"/>
              </w:rPr>
              <w:t>LDN sub</w:t>
            </w:r>
            <w:r w:rsidR="003256B3" w:rsidRPr="001C130D">
              <w:rPr>
                <w:rFonts w:asciiTheme="majorHAnsi" w:hAnsiTheme="majorHAnsi" w:cstheme="majorHAnsi"/>
                <w:b/>
                <w:color w:val="000000" w:themeColor="text1"/>
                <w:sz w:val="16"/>
                <w:szCs w:val="18"/>
              </w:rPr>
              <w:t>-</w:t>
            </w:r>
            <w:r w:rsidRPr="001C130D">
              <w:rPr>
                <w:rFonts w:asciiTheme="majorHAnsi" w:hAnsiTheme="majorHAnsi" w:cstheme="majorHAnsi"/>
                <w:b/>
                <w:color w:val="000000" w:themeColor="text1"/>
                <w:sz w:val="16"/>
                <w:szCs w:val="18"/>
              </w:rPr>
              <w:t>team</w:t>
            </w:r>
          </w:p>
        </w:tc>
        <w:tc>
          <w:tcPr>
            <w:tcW w:w="3294" w:type="dxa"/>
          </w:tcPr>
          <w:p w14:paraId="317252F4" w14:textId="57DC1AA4" w:rsidR="000A20F1" w:rsidRPr="001C130D" w:rsidRDefault="009B76F4" w:rsidP="00C0302E">
            <w:pPr>
              <w:spacing w:before="120" w:after="120"/>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Lead the thematic activities on indicator 15.3.1 (EO Good Practices Guidance, R&amp;D agenda, EO Demonstration Cases</w:t>
            </w:r>
            <w:r w:rsidR="001C130D" w:rsidRPr="001C130D">
              <w:rPr>
                <w:rFonts w:asciiTheme="majorHAnsi" w:hAnsiTheme="majorHAnsi" w:cstheme="majorHAnsi"/>
                <w:color w:val="000000" w:themeColor="text1"/>
                <w:sz w:val="16"/>
                <w:szCs w:val="18"/>
              </w:rPr>
              <w:t>, EO Quality G</w:t>
            </w:r>
            <w:r w:rsidR="009837B1">
              <w:rPr>
                <w:rFonts w:asciiTheme="majorHAnsi" w:hAnsiTheme="majorHAnsi" w:cstheme="majorHAnsi"/>
                <w:color w:val="000000" w:themeColor="text1"/>
                <w:sz w:val="16"/>
                <w:szCs w:val="18"/>
              </w:rPr>
              <w:t>ui</w:t>
            </w:r>
            <w:r w:rsidR="001C130D" w:rsidRPr="001C130D">
              <w:rPr>
                <w:rFonts w:asciiTheme="majorHAnsi" w:hAnsiTheme="majorHAnsi" w:cstheme="majorHAnsi"/>
                <w:color w:val="000000" w:themeColor="text1"/>
                <w:sz w:val="16"/>
                <w:szCs w:val="18"/>
              </w:rPr>
              <w:t>delines</w:t>
            </w:r>
            <w:r w:rsidRPr="001C130D">
              <w:rPr>
                <w:rFonts w:asciiTheme="majorHAnsi" w:hAnsiTheme="majorHAnsi" w:cstheme="majorHAnsi"/>
                <w:color w:val="000000" w:themeColor="text1"/>
                <w:sz w:val="16"/>
                <w:szCs w:val="18"/>
              </w:rPr>
              <w:t>).</w:t>
            </w:r>
          </w:p>
        </w:tc>
        <w:tc>
          <w:tcPr>
            <w:tcW w:w="879" w:type="dxa"/>
          </w:tcPr>
          <w:p w14:paraId="3643E513" w14:textId="0B70A90F" w:rsidR="000A20F1" w:rsidRPr="001C130D" w:rsidRDefault="00C80BBF" w:rsidP="00C0302E">
            <w:pPr>
              <w:spacing w:before="120" w:after="120"/>
              <w:jc w:val="center"/>
              <w:rPr>
                <w:rFonts w:asciiTheme="majorHAnsi" w:hAnsiTheme="majorHAnsi" w:cstheme="majorHAnsi"/>
                <w:color w:val="000000" w:themeColor="text1"/>
                <w:sz w:val="16"/>
                <w:szCs w:val="18"/>
              </w:rPr>
            </w:pPr>
            <w:r>
              <w:rPr>
                <w:rFonts w:asciiTheme="majorHAnsi" w:hAnsiTheme="majorHAnsi" w:cstheme="majorHAnsi"/>
                <w:color w:val="000000" w:themeColor="text1"/>
                <w:sz w:val="16"/>
                <w:szCs w:val="18"/>
              </w:rPr>
              <w:t>CSIRO</w:t>
            </w:r>
          </w:p>
        </w:tc>
        <w:tc>
          <w:tcPr>
            <w:tcW w:w="1956" w:type="dxa"/>
          </w:tcPr>
          <w:p w14:paraId="65B7EA1C" w14:textId="60C99DB5"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ESA, SANSA</w:t>
            </w:r>
            <w:r w:rsidR="001C130D" w:rsidRPr="001C130D">
              <w:rPr>
                <w:rFonts w:asciiTheme="majorHAnsi" w:hAnsiTheme="majorHAnsi" w:cstheme="majorHAnsi"/>
                <w:color w:val="000000" w:themeColor="text1"/>
                <w:sz w:val="16"/>
                <w:szCs w:val="18"/>
              </w:rPr>
              <w:t>, NASA</w:t>
            </w:r>
          </w:p>
        </w:tc>
        <w:tc>
          <w:tcPr>
            <w:tcW w:w="1227" w:type="dxa"/>
          </w:tcPr>
          <w:p w14:paraId="6BB0FF35" w14:textId="277E57FB"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SEO</w:t>
            </w:r>
          </w:p>
        </w:tc>
      </w:tr>
      <w:tr w:rsidR="000A20F1" w:rsidRPr="00EB5BFB" w14:paraId="27B2C123" w14:textId="003B83D4" w:rsidTr="009B76F4">
        <w:trPr>
          <w:cnfStyle w:val="000000100000" w:firstRow="0" w:lastRow="0" w:firstColumn="0" w:lastColumn="0" w:oddVBand="0" w:evenVBand="0" w:oddHBand="1" w:evenHBand="0" w:firstRowFirstColumn="0" w:firstRowLastColumn="0" w:lastRowFirstColumn="0" w:lastRowLastColumn="0"/>
        </w:trPr>
        <w:tc>
          <w:tcPr>
            <w:tcW w:w="1663" w:type="dxa"/>
          </w:tcPr>
          <w:p w14:paraId="58321407" w14:textId="5A771896" w:rsidR="000A20F1" w:rsidRPr="001C130D" w:rsidRDefault="000A20F1" w:rsidP="00C0302E">
            <w:pPr>
              <w:spacing w:before="120" w:after="120"/>
              <w:rPr>
                <w:rFonts w:asciiTheme="majorHAnsi" w:hAnsiTheme="majorHAnsi" w:cstheme="majorHAnsi"/>
                <w:b/>
                <w:color w:val="000000" w:themeColor="text1"/>
                <w:sz w:val="16"/>
                <w:szCs w:val="18"/>
              </w:rPr>
            </w:pPr>
            <w:r w:rsidRPr="001C130D">
              <w:rPr>
                <w:rFonts w:asciiTheme="majorHAnsi" w:hAnsiTheme="majorHAnsi" w:cstheme="majorHAnsi"/>
                <w:b/>
                <w:color w:val="000000" w:themeColor="text1"/>
                <w:sz w:val="16"/>
                <w:szCs w:val="18"/>
              </w:rPr>
              <w:t>Urban sub</w:t>
            </w:r>
            <w:r w:rsidR="003256B3" w:rsidRPr="001C130D">
              <w:rPr>
                <w:rFonts w:asciiTheme="majorHAnsi" w:hAnsiTheme="majorHAnsi" w:cstheme="majorHAnsi"/>
                <w:b/>
                <w:color w:val="000000" w:themeColor="text1"/>
                <w:sz w:val="16"/>
                <w:szCs w:val="18"/>
              </w:rPr>
              <w:t>-</w:t>
            </w:r>
            <w:r w:rsidRPr="001C130D">
              <w:rPr>
                <w:rFonts w:asciiTheme="majorHAnsi" w:hAnsiTheme="majorHAnsi" w:cstheme="majorHAnsi"/>
                <w:b/>
                <w:color w:val="000000" w:themeColor="text1"/>
                <w:sz w:val="16"/>
                <w:szCs w:val="18"/>
              </w:rPr>
              <w:t>team</w:t>
            </w:r>
          </w:p>
        </w:tc>
        <w:tc>
          <w:tcPr>
            <w:tcW w:w="3294" w:type="dxa"/>
          </w:tcPr>
          <w:p w14:paraId="1437394C" w14:textId="78509AE6" w:rsidR="000A20F1" w:rsidRPr="001C130D" w:rsidRDefault="009B76F4" w:rsidP="00C0302E">
            <w:pPr>
              <w:spacing w:before="120" w:after="120"/>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Lead the thematic activities on indicator 11.3.1 (EO Good Practices Guidance, R&amp;D agenda, EO Demonstration Cases</w:t>
            </w:r>
            <w:r w:rsidR="001C130D" w:rsidRPr="001C130D">
              <w:rPr>
                <w:rFonts w:asciiTheme="majorHAnsi" w:hAnsiTheme="majorHAnsi" w:cstheme="majorHAnsi"/>
                <w:color w:val="000000" w:themeColor="text1"/>
                <w:sz w:val="16"/>
                <w:szCs w:val="18"/>
              </w:rPr>
              <w:t>, EO Quality Guidelines</w:t>
            </w:r>
            <w:r w:rsidRPr="001C130D">
              <w:rPr>
                <w:rFonts w:asciiTheme="majorHAnsi" w:hAnsiTheme="majorHAnsi" w:cstheme="majorHAnsi"/>
                <w:color w:val="000000" w:themeColor="text1"/>
                <w:sz w:val="16"/>
                <w:szCs w:val="18"/>
              </w:rPr>
              <w:t>).</w:t>
            </w:r>
          </w:p>
        </w:tc>
        <w:tc>
          <w:tcPr>
            <w:tcW w:w="879" w:type="dxa"/>
          </w:tcPr>
          <w:p w14:paraId="31497E10" w14:textId="5E837A21" w:rsidR="000A20F1" w:rsidRPr="001C130D" w:rsidRDefault="000A20F1" w:rsidP="00C0302E">
            <w:pPr>
              <w:spacing w:before="120" w:after="120"/>
              <w:jc w:val="center"/>
              <w:rPr>
                <w:rFonts w:asciiTheme="majorHAnsi" w:hAnsiTheme="majorHAnsi" w:cstheme="majorHAnsi"/>
                <w:color w:val="000000" w:themeColor="text1"/>
                <w:sz w:val="16"/>
                <w:szCs w:val="18"/>
              </w:rPr>
            </w:pPr>
          </w:p>
        </w:tc>
        <w:tc>
          <w:tcPr>
            <w:tcW w:w="1956" w:type="dxa"/>
          </w:tcPr>
          <w:p w14:paraId="6B75F7DD" w14:textId="0B99EA40"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NASA, ESA</w:t>
            </w:r>
            <w:r w:rsidR="001C130D" w:rsidRPr="001C130D">
              <w:rPr>
                <w:rFonts w:asciiTheme="majorHAnsi" w:hAnsiTheme="majorHAnsi" w:cstheme="majorHAnsi"/>
                <w:color w:val="000000" w:themeColor="text1"/>
                <w:sz w:val="16"/>
                <w:szCs w:val="18"/>
              </w:rPr>
              <w:t>, JAXA</w:t>
            </w:r>
          </w:p>
        </w:tc>
        <w:tc>
          <w:tcPr>
            <w:tcW w:w="1227" w:type="dxa"/>
          </w:tcPr>
          <w:p w14:paraId="063D0681" w14:textId="691B8E86"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SEO</w:t>
            </w:r>
          </w:p>
        </w:tc>
      </w:tr>
      <w:tr w:rsidR="000A20F1" w:rsidRPr="00EB5BFB" w14:paraId="10D4D789" w14:textId="6E2F35F7" w:rsidTr="009B76F4">
        <w:tc>
          <w:tcPr>
            <w:tcW w:w="1663" w:type="dxa"/>
          </w:tcPr>
          <w:p w14:paraId="3B7C8FF6" w14:textId="12BD7DC0" w:rsidR="000A20F1" w:rsidRPr="001C130D" w:rsidRDefault="000A20F1" w:rsidP="00C0302E">
            <w:pPr>
              <w:spacing w:before="120" w:after="120"/>
              <w:rPr>
                <w:rFonts w:asciiTheme="majorHAnsi" w:hAnsiTheme="majorHAnsi" w:cstheme="majorHAnsi"/>
                <w:b/>
                <w:color w:val="000000" w:themeColor="text1"/>
                <w:sz w:val="16"/>
                <w:szCs w:val="18"/>
              </w:rPr>
            </w:pPr>
            <w:r w:rsidRPr="001C130D">
              <w:rPr>
                <w:rFonts w:asciiTheme="majorHAnsi" w:hAnsiTheme="majorHAnsi" w:cstheme="majorHAnsi"/>
                <w:b/>
                <w:color w:val="000000" w:themeColor="text1"/>
                <w:sz w:val="16"/>
                <w:szCs w:val="18"/>
              </w:rPr>
              <w:t>Water sub</w:t>
            </w:r>
            <w:r w:rsidR="003256B3" w:rsidRPr="001C130D">
              <w:rPr>
                <w:rFonts w:asciiTheme="majorHAnsi" w:hAnsiTheme="majorHAnsi" w:cstheme="majorHAnsi"/>
                <w:b/>
                <w:color w:val="000000" w:themeColor="text1"/>
                <w:sz w:val="16"/>
                <w:szCs w:val="18"/>
              </w:rPr>
              <w:t>-</w:t>
            </w:r>
            <w:r w:rsidRPr="001C130D">
              <w:rPr>
                <w:rFonts w:asciiTheme="majorHAnsi" w:hAnsiTheme="majorHAnsi" w:cstheme="majorHAnsi"/>
                <w:b/>
                <w:color w:val="000000" w:themeColor="text1"/>
                <w:sz w:val="16"/>
                <w:szCs w:val="18"/>
              </w:rPr>
              <w:t>team</w:t>
            </w:r>
          </w:p>
        </w:tc>
        <w:tc>
          <w:tcPr>
            <w:tcW w:w="3294" w:type="dxa"/>
          </w:tcPr>
          <w:p w14:paraId="34ABA197" w14:textId="63E79E07" w:rsidR="000A20F1" w:rsidRPr="001C130D" w:rsidRDefault="009B76F4" w:rsidP="00C0302E">
            <w:pPr>
              <w:spacing w:before="120" w:after="120"/>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Lead the thematic activities on indicator 6.6.1 (EO Good Practices Guidance, R&amp;D agenda, EO Demonstration Cases</w:t>
            </w:r>
            <w:r w:rsidR="001C130D" w:rsidRPr="001C130D">
              <w:rPr>
                <w:rFonts w:asciiTheme="majorHAnsi" w:hAnsiTheme="majorHAnsi" w:cstheme="majorHAnsi"/>
                <w:color w:val="000000" w:themeColor="text1"/>
                <w:sz w:val="16"/>
                <w:szCs w:val="18"/>
              </w:rPr>
              <w:t>&lt; EO Quality Guidelines</w:t>
            </w:r>
            <w:r w:rsidRPr="001C130D">
              <w:rPr>
                <w:rFonts w:asciiTheme="majorHAnsi" w:hAnsiTheme="majorHAnsi" w:cstheme="majorHAnsi"/>
                <w:color w:val="000000" w:themeColor="text1"/>
                <w:sz w:val="16"/>
                <w:szCs w:val="18"/>
              </w:rPr>
              <w:t>).</w:t>
            </w:r>
          </w:p>
        </w:tc>
        <w:tc>
          <w:tcPr>
            <w:tcW w:w="879" w:type="dxa"/>
          </w:tcPr>
          <w:p w14:paraId="6A2FC00F" w14:textId="0724AAF5" w:rsidR="000A20F1" w:rsidRPr="001C130D" w:rsidRDefault="000A20F1" w:rsidP="00C0302E">
            <w:pPr>
              <w:spacing w:before="120" w:after="120"/>
              <w:jc w:val="center"/>
              <w:rPr>
                <w:rFonts w:asciiTheme="majorHAnsi" w:hAnsiTheme="majorHAnsi" w:cstheme="majorHAnsi"/>
                <w:color w:val="000000" w:themeColor="text1"/>
                <w:sz w:val="16"/>
                <w:szCs w:val="18"/>
              </w:rPr>
            </w:pPr>
          </w:p>
        </w:tc>
        <w:tc>
          <w:tcPr>
            <w:tcW w:w="1956" w:type="dxa"/>
          </w:tcPr>
          <w:p w14:paraId="44E7EF51" w14:textId="10D10907" w:rsidR="000A20F1" w:rsidRPr="00E56EE0" w:rsidRDefault="001C130D" w:rsidP="00C0302E">
            <w:pPr>
              <w:spacing w:before="120" w:after="120"/>
              <w:jc w:val="center"/>
              <w:rPr>
                <w:rFonts w:asciiTheme="majorHAnsi" w:hAnsiTheme="majorHAnsi" w:cstheme="majorHAnsi"/>
                <w:color w:val="000000" w:themeColor="text1"/>
                <w:sz w:val="16"/>
                <w:szCs w:val="18"/>
                <w:lang w:val="fr-FR"/>
              </w:rPr>
            </w:pPr>
            <w:r w:rsidRPr="00E56EE0">
              <w:rPr>
                <w:rFonts w:asciiTheme="majorHAnsi" w:hAnsiTheme="majorHAnsi" w:cstheme="majorHAnsi"/>
                <w:color w:val="000000" w:themeColor="text1"/>
                <w:sz w:val="16"/>
                <w:szCs w:val="18"/>
                <w:lang w:val="fr-FR"/>
              </w:rPr>
              <w:t>NOAA, GA, ESA, NASA, CSIRO, JAXA</w:t>
            </w:r>
          </w:p>
        </w:tc>
        <w:tc>
          <w:tcPr>
            <w:tcW w:w="1227" w:type="dxa"/>
          </w:tcPr>
          <w:p w14:paraId="2436284C" w14:textId="111487E5" w:rsidR="000A20F1" w:rsidRPr="001C130D" w:rsidRDefault="000A20F1" w:rsidP="00C0302E">
            <w:pPr>
              <w:spacing w:before="120" w:after="120"/>
              <w:jc w:val="center"/>
              <w:rPr>
                <w:rFonts w:asciiTheme="majorHAnsi" w:hAnsiTheme="majorHAnsi" w:cstheme="majorHAnsi"/>
                <w:color w:val="000000" w:themeColor="text1"/>
                <w:sz w:val="16"/>
                <w:szCs w:val="18"/>
              </w:rPr>
            </w:pPr>
            <w:r w:rsidRPr="001C130D">
              <w:rPr>
                <w:rFonts w:asciiTheme="majorHAnsi" w:hAnsiTheme="majorHAnsi" w:cstheme="majorHAnsi"/>
                <w:color w:val="000000" w:themeColor="text1"/>
                <w:sz w:val="16"/>
                <w:szCs w:val="18"/>
              </w:rPr>
              <w:t>SEO</w:t>
            </w:r>
          </w:p>
        </w:tc>
      </w:tr>
    </w:tbl>
    <w:p w14:paraId="7DFB256B" w14:textId="5EE2E28D" w:rsidR="007E671B" w:rsidRPr="00EB5BFB" w:rsidRDefault="003256B3" w:rsidP="003256B3">
      <w:pPr>
        <w:pStyle w:val="Caption"/>
        <w:jc w:val="center"/>
        <w:rPr>
          <w:rFonts w:asciiTheme="majorHAnsi" w:hAnsiTheme="majorHAnsi"/>
          <w:sz w:val="20"/>
        </w:rPr>
      </w:pPr>
      <w:r w:rsidRPr="00EB5BFB">
        <w:rPr>
          <w:rFonts w:asciiTheme="majorHAnsi" w:hAnsiTheme="majorHAnsi"/>
          <w:sz w:val="20"/>
        </w:rPr>
        <w:t xml:space="preserve">Table </w:t>
      </w:r>
      <w:r w:rsidRPr="00EB5BFB">
        <w:rPr>
          <w:rFonts w:asciiTheme="majorHAnsi" w:hAnsiTheme="majorHAnsi"/>
          <w:sz w:val="20"/>
        </w:rPr>
        <w:fldChar w:fldCharType="begin"/>
      </w:r>
      <w:r w:rsidRPr="00EB5BFB">
        <w:rPr>
          <w:rFonts w:asciiTheme="majorHAnsi" w:hAnsiTheme="majorHAnsi"/>
          <w:sz w:val="20"/>
        </w:rPr>
        <w:instrText xml:space="preserve"> SEQ Table \* ARABIC </w:instrText>
      </w:r>
      <w:r w:rsidRPr="00EB5BFB">
        <w:rPr>
          <w:rFonts w:asciiTheme="majorHAnsi" w:hAnsiTheme="majorHAnsi"/>
          <w:sz w:val="20"/>
        </w:rPr>
        <w:fldChar w:fldCharType="separate"/>
      </w:r>
      <w:r w:rsidR="002B578C">
        <w:rPr>
          <w:rFonts w:asciiTheme="majorHAnsi" w:hAnsiTheme="majorHAnsi"/>
          <w:noProof/>
          <w:sz w:val="20"/>
        </w:rPr>
        <w:t>7</w:t>
      </w:r>
      <w:r w:rsidRPr="00EB5BFB">
        <w:rPr>
          <w:rFonts w:asciiTheme="majorHAnsi" w:hAnsiTheme="majorHAnsi"/>
          <w:sz w:val="20"/>
        </w:rPr>
        <w:fldChar w:fldCharType="end"/>
      </w:r>
      <w:r w:rsidRPr="00EB5BFB">
        <w:rPr>
          <w:rFonts w:asciiTheme="majorHAnsi" w:hAnsiTheme="majorHAnsi"/>
          <w:sz w:val="20"/>
        </w:rPr>
        <w:t xml:space="preserve"> AHT sub-teams, roles and leads</w:t>
      </w:r>
    </w:p>
    <w:p w14:paraId="4C5B6090" w14:textId="77777777" w:rsidR="004E1523" w:rsidRDefault="004E1523" w:rsidP="003256B3">
      <w:pPr>
        <w:spacing w:after="160" w:line="259" w:lineRule="auto"/>
        <w:rPr>
          <w:rFonts w:asciiTheme="majorHAnsi" w:eastAsiaTheme="majorEastAsia" w:hAnsiTheme="majorHAnsi" w:cstheme="majorBidi"/>
          <w:color w:val="2F5496" w:themeColor="accent1" w:themeShade="BF"/>
        </w:rPr>
      </w:pPr>
    </w:p>
    <w:p w14:paraId="454D2203" w14:textId="2BFA47F2" w:rsidR="003256B3" w:rsidRPr="004E1523" w:rsidRDefault="003256B3" w:rsidP="004E1523">
      <w:pPr>
        <w:spacing w:after="160" w:line="259" w:lineRule="auto"/>
        <w:rPr>
          <w:rFonts w:asciiTheme="majorHAnsi" w:eastAsiaTheme="majorEastAsia" w:hAnsiTheme="majorHAnsi" w:cstheme="majorBidi"/>
          <w:color w:val="2F5496" w:themeColor="accent1" w:themeShade="BF"/>
        </w:rPr>
      </w:pPr>
      <w:r w:rsidRPr="004E1523">
        <w:rPr>
          <w:rFonts w:asciiTheme="majorHAnsi" w:hAnsiTheme="majorHAnsi"/>
        </w:rPr>
        <w:t xml:space="preserve">The work of the AHT sub-teams will be fully integrated in the GEO Federated Approach on SDG as depicted in </w:t>
      </w:r>
      <w:r w:rsidRPr="004E1523">
        <w:rPr>
          <w:rFonts w:asciiTheme="majorHAnsi" w:hAnsiTheme="majorHAnsi"/>
        </w:rPr>
        <w:fldChar w:fldCharType="begin"/>
      </w:r>
      <w:r w:rsidRPr="004E1523">
        <w:rPr>
          <w:rFonts w:asciiTheme="majorHAnsi" w:hAnsiTheme="majorHAnsi"/>
        </w:rPr>
        <w:instrText xml:space="preserve"> REF _Ref18261696 \h </w:instrText>
      </w:r>
      <w:r w:rsidR="00EB5BFB" w:rsidRPr="004E1523">
        <w:rPr>
          <w:rFonts w:asciiTheme="majorHAnsi" w:hAnsiTheme="majorHAnsi"/>
        </w:rPr>
        <w:instrText xml:space="preserve"> \* MERGEFORMAT </w:instrText>
      </w:r>
      <w:r w:rsidRPr="004E1523">
        <w:rPr>
          <w:rFonts w:asciiTheme="majorHAnsi" w:hAnsiTheme="majorHAnsi"/>
        </w:rPr>
      </w:r>
      <w:r w:rsidRPr="004E1523">
        <w:rPr>
          <w:rFonts w:asciiTheme="majorHAnsi" w:hAnsiTheme="majorHAnsi"/>
        </w:rPr>
        <w:fldChar w:fldCharType="separate"/>
      </w:r>
      <w:r w:rsidRPr="004E1523">
        <w:rPr>
          <w:rFonts w:asciiTheme="majorHAnsi" w:hAnsiTheme="majorHAnsi"/>
        </w:rPr>
        <w:t>Figure 4</w:t>
      </w:r>
      <w:r w:rsidRPr="004E1523">
        <w:rPr>
          <w:rFonts w:asciiTheme="majorHAnsi" w:hAnsiTheme="majorHAnsi"/>
        </w:rPr>
        <w:fldChar w:fldCharType="end"/>
      </w:r>
      <w:r w:rsidRPr="00EB5BFB">
        <w:rPr>
          <w:rFonts w:asciiTheme="majorHAnsi" w:eastAsiaTheme="majorEastAsia" w:hAnsiTheme="majorHAnsi" w:cstheme="majorBidi"/>
          <w:color w:val="2F5496" w:themeColor="accent1" w:themeShade="BF"/>
        </w:rPr>
        <w:t>.</w:t>
      </w:r>
    </w:p>
    <w:p w14:paraId="21C8CC34" w14:textId="77777777" w:rsidR="00493152" w:rsidRDefault="00493152" w:rsidP="003256B3">
      <w:pPr>
        <w:spacing w:before="120"/>
        <w:jc w:val="both"/>
        <w:rPr>
          <w:rFonts w:asciiTheme="majorHAnsi" w:hAnsiTheme="majorHAnsi"/>
        </w:rPr>
      </w:pPr>
    </w:p>
    <w:p w14:paraId="79956B00" w14:textId="77777777" w:rsidR="00493152" w:rsidRDefault="00493152" w:rsidP="003256B3">
      <w:pPr>
        <w:spacing w:before="120"/>
        <w:jc w:val="both"/>
        <w:rPr>
          <w:rFonts w:asciiTheme="majorHAnsi" w:hAnsiTheme="majorHAnsi"/>
        </w:rPr>
      </w:pPr>
    </w:p>
    <w:p w14:paraId="4AEA0321" w14:textId="0E86F6B0" w:rsidR="00493152" w:rsidRDefault="00493152" w:rsidP="00493152">
      <w:pPr>
        <w:spacing w:after="160" w:line="259" w:lineRule="auto"/>
        <w:rPr>
          <w:rFonts w:asciiTheme="majorHAnsi" w:eastAsiaTheme="majorEastAsia" w:hAnsiTheme="majorHAnsi" w:cstheme="majorBidi"/>
          <w:color w:val="2F5496" w:themeColor="accent1" w:themeShade="BF"/>
        </w:rPr>
      </w:pPr>
    </w:p>
    <w:p w14:paraId="287376DA" w14:textId="77777777" w:rsidR="00493152" w:rsidRPr="00EB5BFB" w:rsidRDefault="00493152" w:rsidP="00493152">
      <w:pPr>
        <w:rPr>
          <w:rFonts w:asciiTheme="majorHAnsi" w:hAnsiTheme="majorHAnsi"/>
        </w:rPr>
      </w:pPr>
    </w:p>
    <w:p w14:paraId="70A34CDA" w14:textId="77777777" w:rsidR="00493152" w:rsidRPr="00EB5BFB" w:rsidRDefault="00493152" w:rsidP="00493152">
      <w:pPr>
        <w:spacing w:after="160" w:line="259" w:lineRule="auto"/>
        <w:rPr>
          <w:rFonts w:asciiTheme="majorHAnsi" w:hAnsiTheme="majorHAnsi"/>
          <w:noProof/>
        </w:rPr>
      </w:pPr>
      <w:r>
        <w:rPr>
          <w:rFonts w:asciiTheme="majorHAnsi" w:hAnsiTheme="majorHAnsi"/>
          <w:noProof/>
        </w:rPr>
        <w:lastRenderedPageBreak/>
        <mc:AlternateContent>
          <mc:Choice Requires="wps">
            <w:drawing>
              <wp:anchor distT="0" distB="0" distL="114300" distR="114300" simplePos="0" relativeHeight="251792384" behindDoc="0" locked="0" layoutInCell="1" allowOverlap="1" wp14:anchorId="75878473" wp14:editId="6AF1367F">
                <wp:simplePos x="0" y="0"/>
                <wp:positionH relativeFrom="column">
                  <wp:posOffset>3985461</wp:posOffset>
                </wp:positionH>
                <wp:positionV relativeFrom="paragraph">
                  <wp:posOffset>4651840</wp:posOffset>
                </wp:positionV>
                <wp:extent cx="1106383" cy="1907082"/>
                <wp:effectExtent l="25400" t="25400" r="24130" b="23495"/>
                <wp:wrapNone/>
                <wp:docPr id="28" name="Rectangle 28"/>
                <wp:cNvGraphicFramePr/>
                <a:graphic xmlns:a="http://schemas.openxmlformats.org/drawingml/2006/main">
                  <a:graphicData uri="http://schemas.microsoft.com/office/word/2010/wordprocessingShape">
                    <wps:wsp>
                      <wps:cNvSpPr/>
                      <wps:spPr>
                        <a:xfrm>
                          <a:off x="0" y="0"/>
                          <a:ext cx="1106383" cy="1907082"/>
                        </a:xfrm>
                        <a:prstGeom prst="rect">
                          <a:avLst/>
                        </a:prstGeom>
                        <a:solidFill>
                          <a:schemeClr val="bg1">
                            <a:lumMod val="95000"/>
                            <a:alpha val="88000"/>
                          </a:schemeClr>
                        </a:solidFill>
                        <a:ln w="476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6E319" w14:textId="77777777" w:rsidR="00E56EE0" w:rsidRDefault="00E56EE0" w:rsidP="00493152">
                            <w:pPr>
                              <w:jc w:val="center"/>
                              <w:rPr>
                                <w:color w:val="000000" w:themeColor="text1"/>
                              </w:rPr>
                            </w:pPr>
                            <w:r>
                              <w:rPr>
                                <w:color w:val="000000" w:themeColor="text1"/>
                              </w:rPr>
                              <w:t>LDN</w:t>
                            </w:r>
                          </w:p>
                          <w:p w14:paraId="78B318E9" w14:textId="77777777" w:rsidR="00E56EE0" w:rsidRPr="00BD4D76" w:rsidRDefault="00E56EE0" w:rsidP="00493152">
                            <w:pPr>
                              <w:jc w:val="center"/>
                              <w:rPr>
                                <w:color w:val="000000" w:themeColor="text1"/>
                              </w:rPr>
                            </w:pPr>
                            <w:r>
                              <w:rPr>
                                <w:color w:val="000000" w:themeColor="text1"/>
                              </w:rPr>
                              <w:t xml:space="preserve"> </w:t>
                            </w:r>
                            <w:r w:rsidRPr="00BD4D76">
                              <w:rPr>
                                <w:color w:val="000000" w:themeColor="text1"/>
                              </w:rPr>
                              <w:t>Sub-Team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78473" id="Rectangle 28" o:spid="_x0000_s1030" style="position:absolute;margin-left:313.8pt;margin-top:366.3pt;width:87.1pt;height:150.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" fillcolor="#f2f2f2 [3052]" strokecolor="#44546a [3215]" strokeweight="3.75pt">
                <v:fill opacity="57568f"/>
                <v:textbox>
                  <w:txbxContent>
                    <w:p w14:paraId="7436E319" w14:textId="77777777" w:rsidR="00E56EE0" w:rsidRDefault="00E56EE0" w:rsidP="00493152">
                      <w:pPr>
                        <w:jc w:val="center"/>
                        <w:rPr>
                          <w:color w:val="000000" w:themeColor="text1"/>
                        </w:rPr>
                      </w:pPr>
                      <w:r>
                        <w:rPr>
                          <w:color w:val="000000" w:themeColor="text1"/>
                        </w:rPr>
                        <w:t>LDN</w:t>
                      </w:r>
                    </w:p>
                    <w:p w14:paraId="78B318E9" w14:textId="77777777" w:rsidR="00E56EE0" w:rsidRPr="00BD4D76" w:rsidRDefault="00E56EE0" w:rsidP="00493152">
                      <w:pPr>
                        <w:jc w:val="center"/>
                        <w:rPr>
                          <w:color w:val="000000" w:themeColor="text1"/>
                        </w:rPr>
                      </w:pPr>
                      <w:r>
                        <w:rPr>
                          <w:color w:val="000000" w:themeColor="text1"/>
                        </w:rPr>
                        <w:t xml:space="preserve"> </w:t>
                      </w:r>
                      <w:r w:rsidRPr="00BD4D76">
                        <w:rPr>
                          <w:color w:val="000000" w:themeColor="text1"/>
                        </w:rPr>
                        <w:t>Sub-Team</w:t>
                      </w:r>
                    </w:p>
                  </w:txbxContent>
                </v:textbox>
              </v:rect>
            </w:pict>
          </mc:Fallback>
        </mc:AlternateContent>
      </w:r>
      <w:r>
        <w:rPr>
          <w:rFonts w:asciiTheme="majorHAnsi" w:hAnsiTheme="majorHAnsi"/>
          <w:noProof/>
        </w:rPr>
        <mc:AlternateContent>
          <mc:Choice Requires="wps">
            <w:drawing>
              <wp:anchor distT="0" distB="0" distL="114300" distR="114300" simplePos="0" relativeHeight="251791360" behindDoc="0" locked="0" layoutInCell="1" allowOverlap="1" wp14:anchorId="42C496C1" wp14:editId="0AD84441">
                <wp:simplePos x="0" y="0"/>
                <wp:positionH relativeFrom="column">
                  <wp:posOffset>2651081</wp:posOffset>
                </wp:positionH>
                <wp:positionV relativeFrom="paragraph">
                  <wp:posOffset>4651805</wp:posOffset>
                </wp:positionV>
                <wp:extent cx="1106383" cy="1907082"/>
                <wp:effectExtent l="25400" t="25400" r="24130" b="23495"/>
                <wp:wrapNone/>
                <wp:docPr id="27" name="Rectangle 27"/>
                <wp:cNvGraphicFramePr/>
                <a:graphic xmlns:a="http://schemas.openxmlformats.org/drawingml/2006/main">
                  <a:graphicData uri="http://schemas.microsoft.com/office/word/2010/wordprocessingShape">
                    <wps:wsp>
                      <wps:cNvSpPr/>
                      <wps:spPr>
                        <a:xfrm>
                          <a:off x="0" y="0"/>
                          <a:ext cx="1106383" cy="1907082"/>
                        </a:xfrm>
                        <a:prstGeom prst="rect">
                          <a:avLst/>
                        </a:prstGeom>
                        <a:solidFill>
                          <a:schemeClr val="bg1">
                            <a:lumMod val="95000"/>
                            <a:alpha val="88000"/>
                          </a:schemeClr>
                        </a:solidFill>
                        <a:ln w="476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F92F7" w14:textId="77777777" w:rsidR="00E56EE0" w:rsidRDefault="00E56EE0" w:rsidP="00493152">
                            <w:pPr>
                              <w:jc w:val="center"/>
                              <w:rPr>
                                <w:color w:val="000000" w:themeColor="text1"/>
                              </w:rPr>
                            </w:pPr>
                            <w:r>
                              <w:rPr>
                                <w:color w:val="000000" w:themeColor="text1"/>
                              </w:rPr>
                              <w:t>Urban</w:t>
                            </w:r>
                          </w:p>
                          <w:p w14:paraId="7B45CBFE" w14:textId="77777777" w:rsidR="00E56EE0" w:rsidRPr="00BD4D76" w:rsidRDefault="00E56EE0" w:rsidP="00493152">
                            <w:pPr>
                              <w:jc w:val="center"/>
                              <w:rPr>
                                <w:color w:val="000000" w:themeColor="text1"/>
                              </w:rPr>
                            </w:pPr>
                            <w:r>
                              <w:rPr>
                                <w:color w:val="000000" w:themeColor="text1"/>
                              </w:rPr>
                              <w:t xml:space="preserve"> </w:t>
                            </w:r>
                            <w:r w:rsidRPr="00BD4D76">
                              <w:rPr>
                                <w:color w:val="000000" w:themeColor="text1"/>
                              </w:rPr>
                              <w:t>Sub-Team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496C1" id="Rectangle 27" o:spid="_x0000_s1031" style="position:absolute;margin-left:208.75pt;margin-top:366.3pt;width:87.1pt;height:150.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" fillcolor="#f2f2f2 [3052]" strokecolor="#44546a [3215]" strokeweight="3.75pt">
                <v:fill opacity="57568f"/>
                <v:textbox>
                  <w:txbxContent>
                    <w:p w14:paraId="09CF92F7" w14:textId="77777777" w:rsidR="00E56EE0" w:rsidRDefault="00E56EE0" w:rsidP="00493152">
                      <w:pPr>
                        <w:jc w:val="center"/>
                        <w:rPr>
                          <w:color w:val="000000" w:themeColor="text1"/>
                        </w:rPr>
                      </w:pPr>
                      <w:r>
                        <w:rPr>
                          <w:color w:val="000000" w:themeColor="text1"/>
                        </w:rPr>
                        <w:t>Urban</w:t>
                      </w:r>
                    </w:p>
                    <w:p w14:paraId="7B45CBFE" w14:textId="77777777" w:rsidR="00E56EE0" w:rsidRPr="00BD4D76" w:rsidRDefault="00E56EE0" w:rsidP="00493152">
                      <w:pPr>
                        <w:jc w:val="center"/>
                        <w:rPr>
                          <w:color w:val="000000" w:themeColor="text1"/>
                        </w:rPr>
                      </w:pPr>
                      <w:r>
                        <w:rPr>
                          <w:color w:val="000000" w:themeColor="text1"/>
                        </w:rPr>
                        <w:t xml:space="preserve"> </w:t>
                      </w:r>
                      <w:r w:rsidRPr="00BD4D76">
                        <w:rPr>
                          <w:color w:val="000000" w:themeColor="text1"/>
                        </w:rPr>
                        <w:t>Sub-Team</w:t>
                      </w:r>
                    </w:p>
                  </w:txbxContent>
                </v:textbox>
              </v:rect>
            </w:pict>
          </mc:Fallback>
        </mc:AlternateContent>
      </w:r>
      <w:r>
        <w:rPr>
          <w:rFonts w:asciiTheme="majorHAnsi" w:hAnsiTheme="majorHAnsi"/>
          <w:noProof/>
        </w:rPr>
        <mc:AlternateContent>
          <mc:Choice Requires="wps">
            <w:drawing>
              <wp:anchor distT="0" distB="0" distL="114300" distR="114300" simplePos="0" relativeHeight="251790336" behindDoc="0" locked="0" layoutInCell="1" allowOverlap="1" wp14:anchorId="25BF38CC" wp14:editId="33F2B304">
                <wp:simplePos x="0" y="0"/>
                <wp:positionH relativeFrom="column">
                  <wp:posOffset>1380119</wp:posOffset>
                </wp:positionH>
                <wp:positionV relativeFrom="paragraph">
                  <wp:posOffset>4647029</wp:posOffset>
                </wp:positionV>
                <wp:extent cx="1106383" cy="1907082"/>
                <wp:effectExtent l="25400" t="25400" r="24130" b="23495"/>
                <wp:wrapNone/>
                <wp:docPr id="26" name="Rectangle 26"/>
                <wp:cNvGraphicFramePr/>
                <a:graphic xmlns:a="http://schemas.openxmlformats.org/drawingml/2006/main">
                  <a:graphicData uri="http://schemas.microsoft.com/office/word/2010/wordprocessingShape">
                    <wps:wsp>
                      <wps:cNvSpPr/>
                      <wps:spPr>
                        <a:xfrm>
                          <a:off x="0" y="0"/>
                          <a:ext cx="1106383" cy="1907082"/>
                        </a:xfrm>
                        <a:prstGeom prst="rect">
                          <a:avLst/>
                        </a:prstGeom>
                        <a:solidFill>
                          <a:schemeClr val="bg1">
                            <a:lumMod val="95000"/>
                            <a:alpha val="88000"/>
                          </a:schemeClr>
                        </a:solidFill>
                        <a:ln w="476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FCD4E" w14:textId="77777777" w:rsidR="00E56EE0" w:rsidRDefault="00E56EE0" w:rsidP="00493152">
                            <w:pPr>
                              <w:jc w:val="center"/>
                              <w:rPr>
                                <w:color w:val="000000" w:themeColor="text1"/>
                              </w:rPr>
                            </w:pPr>
                            <w:r>
                              <w:rPr>
                                <w:color w:val="000000" w:themeColor="text1"/>
                              </w:rPr>
                              <w:t>Water</w:t>
                            </w:r>
                          </w:p>
                          <w:p w14:paraId="5663F0E4" w14:textId="77777777" w:rsidR="00E56EE0" w:rsidRPr="00BD4D76" w:rsidRDefault="00E56EE0" w:rsidP="00493152">
                            <w:pPr>
                              <w:jc w:val="center"/>
                              <w:rPr>
                                <w:color w:val="000000" w:themeColor="text1"/>
                              </w:rPr>
                            </w:pPr>
                            <w:r>
                              <w:rPr>
                                <w:color w:val="000000" w:themeColor="text1"/>
                              </w:rPr>
                              <w:t xml:space="preserve"> </w:t>
                            </w:r>
                            <w:r w:rsidRPr="00BD4D76">
                              <w:rPr>
                                <w:color w:val="000000" w:themeColor="text1"/>
                              </w:rPr>
                              <w:t>Sub-Team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F38CC" id="Rectangle 26" o:spid="_x0000_s1032" style="position:absolute;margin-left:108.65pt;margin-top:365.9pt;width:87.1pt;height:150.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" fillcolor="#f2f2f2 [3052]" strokecolor="#44546a [3215]" strokeweight="3.75pt">
                <v:fill opacity="57568f"/>
                <v:textbox>
                  <w:txbxContent>
                    <w:p w14:paraId="3FAFCD4E" w14:textId="77777777" w:rsidR="00E56EE0" w:rsidRDefault="00E56EE0" w:rsidP="00493152">
                      <w:pPr>
                        <w:jc w:val="center"/>
                        <w:rPr>
                          <w:color w:val="000000" w:themeColor="text1"/>
                        </w:rPr>
                      </w:pPr>
                      <w:r>
                        <w:rPr>
                          <w:color w:val="000000" w:themeColor="text1"/>
                        </w:rPr>
                        <w:t>Water</w:t>
                      </w:r>
                    </w:p>
                    <w:p w14:paraId="5663F0E4" w14:textId="77777777" w:rsidR="00E56EE0" w:rsidRPr="00BD4D76" w:rsidRDefault="00E56EE0" w:rsidP="00493152">
                      <w:pPr>
                        <w:jc w:val="center"/>
                        <w:rPr>
                          <w:color w:val="000000" w:themeColor="text1"/>
                        </w:rPr>
                      </w:pPr>
                      <w:r>
                        <w:rPr>
                          <w:color w:val="000000" w:themeColor="text1"/>
                        </w:rPr>
                        <w:t xml:space="preserve"> </w:t>
                      </w:r>
                      <w:r w:rsidRPr="00BD4D76">
                        <w:rPr>
                          <w:color w:val="000000" w:themeColor="text1"/>
                        </w:rPr>
                        <w:t>Sub-Team</w:t>
                      </w:r>
                    </w:p>
                  </w:txbxContent>
                </v:textbox>
              </v:rect>
            </w:pict>
          </mc:Fallback>
        </mc:AlternateContent>
      </w:r>
      <w:r>
        <w:rPr>
          <w:rFonts w:asciiTheme="majorHAnsi" w:hAnsiTheme="majorHAnsi"/>
          <w:noProof/>
        </w:rPr>
        <mc:AlternateContent>
          <mc:Choice Requires="wps">
            <w:drawing>
              <wp:anchor distT="0" distB="0" distL="114300" distR="114300" simplePos="0" relativeHeight="251789312" behindDoc="0" locked="0" layoutInCell="1" allowOverlap="1" wp14:anchorId="00CA702E" wp14:editId="713E5260">
                <wp:simplePos x="0" y="0"/>
                <wp:positionH relativeFrom="column">
                  <wp:posOffset>1390962</wp:posOffset>
                </wp:positionH>
                <wp:positionV relativeFrom="paragraph">
                  <wp:posOffset>4084292</wp:posOffset>
                </wp:positionV>
                <wp:extent cx="3681454" cy="480837"/>
                <wp:effectExtent l="25400" t="25400" r="27305" b="27305"/>
                <wp:wrapNone/>
                <wp:docPr id="25" name="Rectangle 25"/>
                <wp:cNvGraphicFramePr/>
                <a:graphic xmlns:a="http://schemas.openxmlformats.org/drawingml/2006/main">
                  <a:graphicData uri="http://schemas.microsoft.com/office/word/2010/wordprocessingShape">
                    <wps:wsp>
                      <wps:cNvSpPr/>
                      <wps:spPr>
                        <a:xfrm>
                          <a:off x="0" y="0"/>
                          <a:ext cx="3681454" cy="480837"/>
                        </a:xfrm>
                        <a:prstGeom prst="rect">
                          <a:avLst/>
                        </a:prstGeom>
                        <a:solidFill>
                          <a:schemeClr val="bg1">
                            <a:lumMod val="95000"/>
                            <a:alpha val="88000"/>
                          </a:schemeClr>
                        </a:solidFill>
                        <a:ln w="476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D4693" w14:textId="77777777" w:rsidR="00E56EE0" w:rsidRPr="00BD4D76" w:rsidRDefault="00E56EE0" w:rsidP="00493152">
                            <w:pPr>
                              <w:jc w:val="center"/>
                              <w:rPr>
                                <w:color w:val="000000" w:themeColor="text1"/>
                              </w:rPr>
                            </w:pPr>
                            <w:r>
                              <w:rPr>
                                <w:color w:val="000000" w:themeColor="text1"/>
                              </w:rPr>
                              <w:t xml:space="preserve">Capacity Building </w:t>
                            </w:r>
                            <w:r w:rsidRPr="00BD4D76">
                              <w:rPr>
                                <w:color w:val="000000" w:themeColor="text1"/>
                              </w:rPr>
                              <w:t>Sub-Team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A702E" id="Rectangle 25" o:spid="_x0000_s1033" style="position:absolute;margin-left:109.5pt;margin-top:321.6pt;width:289.9pt;height:37.8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" fillcolor="#f2f2f2 [3052]" strokecolor="#44546a [3215]" strokeweight="3.75pt">
                <v:fill opacity="57568f"/>
                <v:textbox>
                  <w:txbxContent>
                    <w:p w14:paraId="531D4693" w14:textId="77777777" w:rsidR="00E56EE0" w:rsidRPr="00BD4D76" w:rsidRDefault="00E56EE0" w:rsidP="00493152">
                      <w:pPr>
                        <w:jc w:val="center"/>
                        <w:rPr>
                          <w:color w:val="000000" w:themeColor="text1"/>
                        </w:rPr>
                      </w:pPr>
                      <w:r>
                        <w:rPr>
                          <w:color w:val="000000" w:themeColor="text1"/>
                        </w:rPr>
                        <w:t xml:space="preserve">Capacity Building </w:t>
                      </w:r>
                      <w:r w:rsidRPr="00BD4D76">
                        <w:rPr>
                          <w:color w:val="000000" w:themeColor="text1"/>
                        </w:rPr>
                        <w:t>Sub-Team</w:t>
                      </w:r>
                    </w:p>
                  </w:txbxContent>
                </v:textbox>
              </v:rect>
            </w:pict>
          </mc:Fallback>
        </mc:AlternateContent>
      </w:r>
      <w:r>
        <w:rPr>
          <w:rFonts w:asciiTheme="majorHAnsi" w:hAnsiTheme="majorHAnsi"/>
          <w:noProof/>
        </w:rPr>
        <mc:AlternateContent>
          <mc:Choice Requires="wps">
            <w:drawing>
              <wp:anchor distT="0" distB="0" distL="114300" distR="114300" simplePos="0" relativeHeight="251788288" behindDoc="0" locked="0" layoutInCell="1" allowOverlap="1" wp14:anchorId="7EEB1985" wp14:editId="1C3EF73C">
                <wp:simplePos x="0" y="0"/>
                <wp:positionH relativeFrom="column">
                  <wp:posOffset>1390015</wp:posOffset>
                </wp:positionH>
                <wp:positionV relativeFrom="paragraph">
                  <wp:posOffset>3439195</wp:posOffset>
                </wp:positionV>
                <wp:extent cx="3681454" cy="480837"/>
                <wp:effectExtent l="25400" t="25400" r="27305" b="27305"/>
                <wp:wrapNone/>
                <wp:docPr id="24" name="Rectangle 24"/>
                <wp:cNvGraphicFramePr/>
                <a:graphic xmlns:a="http://schemas.openxmlformats.org/drawingml/2006/main">
                  <a:graphicData uri="http://schemas.microsoft.com/office/word/2010/wordprocessingShape">
                    <wps:wsp>
                      <wps:cNvSpPr/>
                      <wps:spPr>
                        <a:xfrm>
                          <a:off x="0" y="0"/>
                          <a:ext cx="3681454" cy="480837"/>
                        </a:xfrm>
                        <a:prstGeom prst="rect">
                          <a:avLst/>
                        </a:prstGeom>
                        <a:solidFill>
                          <a:schemeClr val="bg1">
                            <a:lumMod val="95000"/>
                            <a:alpha val="88000"/>
                          </a:schemeClr>
                        </a:solidFill>
                        <a:ln w="476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956E3" w14:textId="77777777" w:rsidR="00E56EE0" w:rsidRPr="00BD4D76" w:rsidRDefault="00E56EE0" w:rsidP="00493152">
                            <w:pPr>
                              <w:jc w:val="center"/>
                              <w:rPr>
                                <w:color w:val="000000" w:themeColor="text1"/>
                              </w:rPr>
                            </w:pPr>
                            <w:r>
                              <w:rPr>
                                <w:color w:val="000000" w:themeColor="text1"/>
                              </w:rPr>
                              <w:t>Enabling Infrastructure</w:t>
                            </w:r>
                            <w:r w:rsidRPr="00BD4D76">
                              <w:rPr>
                                <w:color w:val="000000" w:themeColor="text1"/>
                              </w:rPr>
                              <w:t xml:space="preserve"> Sub-Team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B1985" id="Rectangle 24" o:spid="_x0000_s1034" style="position:absolute;margin-left:109.45pt;margin-top:270.8pt;width:289.9pt;height:37.8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" fillcolor="#f2f2f2 [3052]" strokecolor="#44546a [3215]" strokeweight="3.75pt">
                <v:fill opacity="57568f"/>
                <v:textbox>
                  <w:txbxContent>
                    <w:p w14:paraId="252956E3" w14:textId="77777777" w:rsidR="00E56EE0" w:rsidRPr="00BD4D76" w:rsidRDefault="00E56EE0" w:rsidP="00493152">
                      <w:pPr>
                        <w:jc w:val="center"/>
                        <w:rPr>
                          <w:color w:val="000000" w:themeColor="text1"/>
                        </w:rPr>
                      </w:pPr>
                      <w:r>
                        <w:rPr>
                          <w:color w:val="000000" w:themeColor="text1"/>
                        </w:rPr>
                        <w:t>Enabling Infrastructure</w:t>
                      </w:r>
                      <w:r w:rsidRPr="00BD4D76">
                        <w:rPr>
                          <w:color w:val="000000" w:themeColor="text1"/>
                        </w:rPr>
                        <w:t xml:space="preserve"> Sub-Team</w:t>
                      </w:r>
                    </w:p>
                  </w:txbxContent>
                </v:textbox>
              </v:rect>
            </w:pict>
          </mc:Fallback>
        </mc:AlternateContent>
      </w:r>
      <w:r>
        <w:rPr>
          <w:rFonts w:asciiTheme="majorHAnsi" w:hAnsiTheme="majorHAnsi"/>
          <w:noProof/>
        </w:rPr>
        <mc:AlternateContent>
          <mc:Choice Requires="wps">
            <w:drawing>
              <wp:anchor distT="0" distB="0" distL="114300" distR="114300" simplePos="0" relativeHeight="251787264" behindDoc="0" locked="0" layoutInCell="1" allowOverlap="1" wp14:anchorId="369F6C46" wp14:editId="1D098B1B">
                <wp:simplePos x="0" y="0"/>
                <wp:positionH relativeFrom="column">
                  <wp:posOffset>1391250</wp:posOffset>
                </wp:positionH>
                <wp:positionV relativeFrom="paragraph">
                  <wp:posOffset>2783840</wp:posOffset>
                </wp:positionV>
                <wp:extent cx="3681454" cy="480837"/>
                <wp:effectExtent l="25400" t="25400" r="27305" b="27305"/>
                <wp:wrapNone/>
                <wp:docPr id="23" name="Rectangle 23"/>
                <wp:cNvGraphicFramePr/>
                <a:graphic xmlns:a="http://schemas.openxmlformats.org/drawingml/2006/main">
                  <a:graphicData uri="http://schemas.microsoft.com/office/word/2010/wordprocessingShape">
                    <wps:wsp>
                      <wps:cNvSpPr/>
                      <wps:spPr>
                        <a:xfrm>
                          <a:off x="0" y="0"/>
                          <a:ext cx="3681454" cy="480837"/>
                        </a:xfrm>
                        <a:prstGeom prst="rect">
                          <a:avLst/>
                        </a:prstGeom>
                        <a:solidFill>
                          <a:schemeClr val="bg1">
                            <a:lumMod val="95000"/>
                            <a:alpha val="88000"/>
                          </a:schemeClr>
                        </a:solidFill>
                        <a:ln w="476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70201" w14:textId="77777777" w:rsidR="00E56EE0" w:rsidRPr="00BD4D76" w:rsidRDefault="00E56EE0" w:rsidP="00493152">
                            <w:pPr>
                              <w:jc w:val="center"/>
                              <w:rPr>
                                <w:color w:val="000000" w:themeColor="text1"/>
                              </w:rPr>
                            </w:pPr>
                            <w:r w:rsidRPr="00BD4D76">
                              <w:rPr>
                                <w:color w:val="000000" w:themeColor="text1"/>
                              </w:rPr>
                              <w:t>Satellite Data Requirement Sub-Team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F6C46" id="Rectangle 23" o:spid="_x0000_s1035" style="position:absolute;margin-left:109.55pt;margin-top:219.2pt;width:289.9pt;height:37.8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" fillcolor="#f2f2f2 [3052]" strokecolor="#44546a [3215]" strokeweight="3.75pt">
                <v:fill opacity="57568f"/>
                <v:textbox>
                  <w:txbxContent>
                    <w:p w14:paraId="3DF70201" w14:textId="77777777" w:rsidR="00E56EE0" w:rsidRPr="00BD4D76" w:rsidRDefault="00E56EE0" w:rsidP="00493152">
                      <w:pPr>
                        <w:jc w:val="center"/>
                        <w:rPr>
                          <w:color w:val="000000" w:themeColor="text1"/>
                        </w:rPr>
                      </w:pPr>
                      <w:r w:rsidRPr="00BD4D76">
                        <w:rPr>
                          <w:color w:val="000000" w:themeColor="text1"/>
                        </w:rPr>
                        <w:t>Satellite Data Requirement Sub-Team</w:t>
                      </w:r>
                    </w:p>
                  </w:txbxContent>
                </v:textbox>
              </v:rect>
            </w:pict>
          </mc:Fallback>
        </mc:AlternateContent>
      </w:r>
      <w:r w:rsidRPr="00EB5BFB">
        <w:rPr>
          <w:rFonts w:asciiTheme="majorHAnsi" w:hAnsiTheme="majorHAnsi"/>
          <w:noProof/>
        </w:rPr>
        <mc:AlternateContent>
          <mc:Choice Requires="wps">
            <w:drawing>
              <wp:anchor distT="0" distB="0" distL="114300" distR="114300" simplePos="0" relativeHeight="251782144" behindDoc="0" locked="0" layoutInCell="1" allowOverlap="1" wp14:anchorId="122A3DD6" wp14:editId="799308F7">
                <wp:simplePos x="0" y="0"/>
                <wp:positionH relativeFrom="column">
                  <wp:posOffset>5177155</wp:posOffset>
                </wp:positionH>
                <wp:positionV relativeFrom="paragraph">
                  <wp:posOffset>2791504</wp:posOffset>
                </wp:positionV>
                <wp:extent cx="722630" cy="3764280"/>
                <wp:effectExtent l="0" t="0" r="52070" b="45720"/>
                <wp:wrapNone/>
                <wp:docPr id="126" name="Text Box 126"/>
                <wp:cNvGraphicFramePr/>
                <a:graphic xmlns:a="http://schemas.openxmlformats.org/drawingml/2006/main">
                  <a:graphicData uri="http://schemas.microsoft.com/office/word/2010/wordprocessingShape">
                    <wps:wsp>
                      <wps:cNvSpPr txBox="1"/>
                      <wps:spPr>
                        <a:xfrm>
                          <a:off x="0" y="0"/>
                          <a:ext cx="722630" cy="3764280"/>
                        </a:xfrm>
                        <a:prstGeom prst="rect">
                          <a:avLst/>
                        </a:prstGeom>
                        <a:noFill/>
                        <a:ln w="6350">
                          <a:noFill/>
                        </a:ln>
                        <a:effectLst>
                          <a:outerShdw blurRad="50800" dist="38100" dir="2700000" algn="tl" rotWithShape="0">
                            <a:prstClr val="black">
                              <a:alpha val="40000"/>
                            </a:prstClr>
                          </a:outerShdw>
                        </a:effectLst>
                      </wps:spPr>
                      <wps:txbx>
                        <w:txbxContent>
                          <w:p w14:paraId="4814BB67" w14:textId="77777777" w:rsidR="00E56EE0" w:rsidRPr="00F04D14" w:rsidRDefault="00E56EE0" w:rsidP="00493152">
                            <w:pPr>
                              <w:jc w:val="center"/>
                              <w:rPr>
                                <w:b/>
                                <w:color w:val="FFFFFF" w:themeColor="background1"/>
                                <w:sz w:val="20"/>
                                <w:szCs w:val="20"/>
                              </w:rPr>
                            </w:pPr>
                            <w:r w:rsidRPr="00F04D14">
                              <w:rPr>
                                <w:b/>
                                <w:color w:val="FFFFFF" w:themeColor="background1"/>
                                <w:sz w:val="20"/>
                                <w:szCs w:val="20"/>
                              </w:rPr>
                              <w:t>LSI-VC</w:t>
                            </w:r>
                          </w:p>
                          <w:p w14:paraId="5E662C7E" w14:textId="77777777" w:rsidR="00E56EE0" w:rsidRPr="00F04D14" w:rsidRDefault="00E56EE0" w:rsidP="00493152">
                            <w:pPr>
                              <w:jc w:val="center"/>
                              <w:rPr>
                                <w:b/>
                                <w:color w:val="FFFFFF" w:themeColor="background1"/>
                                <w:sz w:val="20"/>
                                <w:szCs w:val="20"/>
                              </w:rPr>
                            </w:pPr>
                          </w:p>
                          <w:p w14:paraId="10C5C1F5" w14:textId="77777777" w:rsidR="00E56EE0" w:rsidRPr="00F04D14" w:rsidRDefault="00E56EE0" w:rsidP="00493152">
                            <w:pPr>
                              <w:jc w:val="center"/>
                              <w:rPr>
                                <w:b/>
                                <w:color w:val="FFFFFF" w:themeColor="background1"/>
                                <w:sz w:val="20"/>
                                <w:szCs w:val="20"/>
                              </w:rPr>
                            </w:pPr>
                          </w:p>
                          <w:p w14:paraId="0DAE81DD" w14:textId="77777777" w:rsidR="00E56EE0" w:rsidRDefault="00E56EE0" w:rsidP="00493152">
                            <w:pPr>
                              <w:jc w:val="center"/>
                              <w:rPr>
                                <w:b/>
                                <w:color w:val="FFFFFF" w:themeColor="background1"/>
                                <w:sz w:val="20"/>
                                <w:szCs w:val="20"/>
                              </w:rPr>
                            </w:pPr>
                          </w:p>
                          <w:p w14:paraId="7AB8B50D" w14:textId="77777777" w:rsidR="00E56EE0" w:rsidRDefault="00E56EE0" w:rsidP="00493152">
                            <w:pPr>
                              <w:jc w:val="center"/>
                              <w:rPr>
                                <w:b/>
                                <w:color w:val="FFFFFF" w:themeColor="background1"/>
                                <w:sz w:val="20"/>
                                <w:szCs w:val="20"/>
                              </w:rPr>
                            </w:pPr>
                          </w:p>
                          <w:p w14:paraId="1B06B5A7" w14:textId="77777777" w:rsidR="00E56EE0" w:rsidRPr="00F04D14" w:rsidRDefault="00E56EE0" w:rsidP="00493152">
                            <w:pPr>
                              <w:jc w:val="center"/>
                              <w:rPr>
                                <w:b/>
                                <w:color w:val="FFFFFF" w:themeColor="background1"/>
                                <w:sz w:val="20"/>
                                <w:szCs w:val="20"/>
                              </w:rPr>
                            </w:pPr>
                            <w:r>
                              <w:rPr>
                                <w:b/>
                                <w:color w:val="FFFFFF" w:themeColor="background1"/>
                                <w:sz w:val="20"/>
                                <w:szCs w:val="20"/>
                              </w:rPr>
                              <w:t>W</w:t>
                            </w:r>
                            <w:r w:rsidRPr="00F04D14">
                              <w:rPr>
                                <w:b/>
                                <w:color w:val="FFFFFF" w:themeColor="background1"/>
                                <w:sz w:val="20"/>
                                <w:szCs w:val="20"/>
                              </w:rPr>
                              <w:t>GISS</w:t>
                            </w:r>
                          </w:p>
                          <w:p w14:paraId="6B7379F1" w14:textId="77777777" w:rsidR="00E56EE0" w:rsidRPr="00F04D14" w:rsidRDefault="00E56EE0" w:rsidP="00493152">
                            <w:pPr>
                              <w:jc w:val="center"/>
                              <w:rPr>
                                <w:b/>
                                <w:color w:val="FFFFFF" w:themeColor="background1"/>
                                <w:sz w:val="20"/>
                                <w:szCs w:val="20"/>
                              </w:rPr>
                            </w:pPr>
                            <w:r w:rsidRPr="00F04D14">
                              <w:rPr>
                                <w:b/>
                                <w:color w:val="FFFFFF" w:themeColor="background1"/>
                                <w:sz w:val="20"/>
                                <w:szCs w:val="20"/>
                              </w:rPr>
                              <w:t>SEO</w:t>
                            </w:r>
                          </w:p>
                          <w:p w14:paraId="481A0E2F" w14:textId="77777777" w:rsidR="00E56EE0" w:rsidRPr="00F04D14" w:rsidRDefault="00E56EE0" w:rsidP="00493152">
                            <w:pPr>
                              <w:jc w:val="center"/>
                              <w:rPr>
                                <w:b/>
                                <w:color w:val="FFFFFF" w:themeColor="background1"/>
                                <w:sz w:val="20"/>
                                <w:szCs w:val="20"/>
                              </w:rPr>
                            </w:pPr>
                          </w:p>
                          <w:p w14:paraId="2A9EEFD3" w14:textId="77777777" w:rsidR="00E56EE0" w:rsidRPr="00F04D14" w:rsidRDefault="00E56EE0" w:rsidP="00493152">
                            <w:pPr>
                              <w:jc w:val="center"/>
                              <w:rPr>
                                <w:b/>
                                <w:color w:val="FFFFFF" w:themeColor="background1"/>
                                <w:sz w:val="20"/>
                                <w:szCs w:val="20"/>
                              </w:rPr>
                            </w:pPr>
                          </w:p>
                          <w:p w14:paraId="2E6347D2" w14:textId="77777777" w:rsidR="00E56EE0" w:rsidRPr="00F04D14" w:rsidRDefault="00E56EE0" w:rsidP="00493152">
                            <w:pPr>
                              <w:jc w:val="center"/>
                              <w:rPr>
                                <w:b/>
                                <w:color w:val="FFFFFF" w:themeColor="background1"/>
                                <w:sz w:val="20"/>
                                <w:szCs w:val="20"/>
                              </w:rPr>
                            </w:pPr>
                            <w:r w:rsidRPr="00F04D14">
                              <w:rPr>
                                <w:b/>
                                <w:color w:val="FFFFFF" w:themeColor="background1"/>
                                <w:sz w:val="20"/>
                                <w:szCs w:val="20"/>
                              </w:rPr>
                              <w:t>WGCapD</w:t>
                            </w:r>
                          </w:p>
                          <w:p w14:paraId="31C718C9" w14:textId="77777777" w:rsidR="00E56EE0" w:rsidRPr="00F04D14" w:rsidRDefault="00E56EE0" w:rsidP="00493152">
                            <w:pPr>
                              <w:jc w:val="center"/>
                              <w:rPr>
                                <w:b/>
                                <w:color w:val="FFFFFF" w:themeColor="background1"/>
                                <w:sz w:val="20"/>
                                <w:szCs w:val="20"/>
                              </w:rPr>
                            </w:pPr>
                          </w:p>
                          <w:p w14:paraId="3E0E9429" w14:textId="77777777" w:rsidR="00E56EE0" w:rsidRPr="00F04D14" w:rsidRDefault="00E56EE0" w:rsidP="00493152">
                            <w:pPr>
                              <w:jc w:val="center"/>
                              <w:rPr>
                                <w:b/>
                                <w:color w:val="FFFFFF" w:themeColor="background1"/>
                                <w:sz w:val="20"/>
                                <w:szCs w:val="20"/>
                              </w:rPr>
                            </w:pPr>
                          </w:p>
                          <w:p w14:paraId="5056CB20" w14:textId="77777777" w:rsidR="00E56EE0" w:rsidRPr="00F04D14" w:rsidRDefault="00E56EE0" w:rsidP="00493152">
                            <w:pPr>
                              <w:jc w:val="center"/>
                              <w:rPr>
                                <w:b/>
                                <w:color w:val="FFFFFF" w:themeColor="background1"/>
                                <w:sz w:val="20"/>
                                <w:szCs w:val="20"/>
                              </w:rPr>
                            </w:pPr>
                          </w:p>
                          <w:p w14:paraId="2CBB697C" w14:textId="77777777" w:rsidR="00E56EE0" w:rsidRPr="00F04D14" w:rsidRDefault="00E56EE0" w:rsidP="00493152">
                            <w:pPr>
                              <w:jc w:val="center"/>
                              <w:rPr>
                                <w:b/>
                                <w:color w:val="FFFFFF" w:themeColor="background1"/>
                                <w:sz w:val="20"/>
                                <w:szCs w:val="20"/>
                              </w:rPr>
                            </w:pPr>
                          </w:p>
                          <w:p w14:paraId="2CCA923D" w14:textId="7FD4A53E" w:rsidR="00E56EE0" w:rsidRDefault="00E56EE0" w:rsidP="00493152">
                            <w:pPr>
                              <w:jc w:val="center"/>
                              <w:rPr>
                                <w:b/>
                                <w:color w:val="FFFFFF" w:themeColor="background1"/>
                                <w:sz w:val="20"/>
                                <w:szCs w:val="20"/>
                              </w:rPr>
                            </w:pPr>
                            <w:r>
                              <w:rPr>
                                <w:b/>
                                <w:color w:val="FFFFFF" w:themeColor="background1"/>
                                <w:sz w:val="20"/>
                                <w:szCs w:val="20"/>
                              </w:rPr>
                              <w:t>LSI-VC</w:t>
                            </w:r>
                          </w:p>
                          <w:p w14:paraId="1BD427F2" w14:textId="29DD6A98" w:rsidR="00E56EE0" w:rsidRPr="00F04D14" w:rsidRDefault="00E56EE0" w:rsidP="00493152">
                            <w:pPr>
                              <w:jc w:val="center"/>
                              <w:rPr>
                                <w:b/>
                                <w:color w:val="FFFFFF" w:themeColor="background1"/>
                                <w:sz w:val="20"/>
                                <w:szCs w:val="20"/>
                              </w:rPr>
                            </w:pPr>
                            <w:r>
                              <w:rPr>
                                <w:b/>
                                <w:color w:val="FFFFFF" w:themeColor="background1"/>
                                <w:sz w:val="20"/>
                                <w:szCs w:val="20"/>
                              </w:rPr>
                              <w:t>SEO</w:t>
                            </w:r>
                          </w:p>
                          <w:p w14:paraId="7258FFFB" w14:textId="77777777" w:rsidR="00E56EE0" w:rsidRPr="00F04D14" w:rsidRDefault="00E56EE0" w:rsidP="00493152">
                            <w:pPr>
                              <w:jc w:val="center"/>
                              <w:rPr>
                                <w:b/>
                                <w:color w:val="FFFFFF" w:themeColor="background1"/>
                                <w:sz w:val="20"/>
                                <w:szCs w:val="20"/>
                              </w:rPr>
                            </w:pPr>
                          </w:p>
                          <w:p w14:paraId="393592A6" w14:textId="77777777" w:rsidR="00E56EE0" w:rsidRDefault="00E56EE0" w:rsidP="00E56EE0">
                            <w:pPr>
                              <w:rPr>
                                <w:b/>
                                <w:color w:val="FFFFFF" w:themeColor="background1"/>
                                <w:sz w:val="20"/>
                                <w:szCs w:val="20"/>
                              </w:rPr>
                            </w:pPr>
                          </w:p>
                          <w:p w14:paraId="5747BDC6" w14:textId="77777777" w:rsidR="00E56EE0" w:rsidRDefault="00E56EE0" w:rsidP="00493152">
                            <w:pPr>
                              <w:jc w:val="center"/>
                              <w:rPr>
                                <w:b/>
                                <w:color w:val="FFFFFF" w:themeColor="background1"/>
                                <w:sz w:val="20"/>
                                <w:szCs w:val="20"/>
                              </w:rPr>
                            </w:pPr>
                            <w:r>
                              <w:rPr>
                                <w:b/>
                                <w:color w:val="FFFFFF" w:themeColor="background1"/>
                                <w:sz w:val="20"/>
                                <w:szCs w:val="20"/>
                              </w:rPr>
                              <w:t>SEO</w:t>
                            </w:r>
                          </w:p>
                          <w:p w14:paraId="76483C1A" w14:textId="77777777" w:rsidR="00E56EE0" w:rsidRDefault="00E56EE0" w:rsidP="00493152">
                            <w:pPr>
                              <w:jc w:val="center"/>
                              <w:rPr>
                                <w:b/>
                                <w:color w:val="FFFFFF" w:themeColor="background1"/>
                                <w:sz w:val="20"/>
                                <w:szCs w:val="20"/>
                              </w:rPr>
                            </w:pPr>
                          </w:p>
                          <w:p w14:paraId="4C36B638" w14:textId="77777777" w:rsidR="00E56EE0" w:rsidRDefault="00E56EE0" w:rsidP="00493152">
                            <w:pPr>
                              <w:jc w:val="center"/>
                              <w:rPr>
                                <w:b/>
                                <w:color w:val="FFFFFF" w:themeColor="background1"/>
                                <w:sz w:val="20"/>
                                <w:szCs w:val="20"/>
                              </w:rPr>
                            </w:pPr>
                          </w:p>
                          <w:p w14:paraId="69F95716" w14:textId="77777777" w:rsidR="00E56EE0" w:rsidRDefault="00E56EE0" w:rsidP="00493152">
                            <w:pPr>
                              <w:jc w:val="center"/>
                              <w:rPr>
                                <w:b/>
                                <w:color w:val="FFFFFF" w:themeColor="background1"/>
                                <w:sz w:val="20"/>
                                <w:szCs w:val="20"/>
                              </w:rPr>
                            </w:pPr>
                          </w:p>
                          <w:p w14:paraId="1D8ED18B" w14:textId="77777777" w:rsidR="00E56EE0" w:rsidRDefault="00E56EE0" w:rsidP="00493152">
                            <w:pPr>
                              <w:jc w:val="center"/>
                              <w:rPr>
                                <w:b/>
                                <w:color w:val="FFFFFF" w:themeColor="background1"/>
                                <w:sz w:val="20"/>
                                <w:szCs w:val="20"/>
                              </w:rPr>
                            </w:pPr>
                          </w:p>
                          <w:p w14:paraId="0B098037" w14:textId="77777777" w:rsidR="00E56EE0" w:rsidRPr="00F04D14" w:rsidRDefault="00E56EE0" w:rsidP="00493152">
                            <w:pPr>
                              <w:jc w:val="center"/>
                              <w:rPr>
                                <w:b/>
                                <w:color w:val="FFFFFF" w:themeColor="background1"/>
                                <w:sz w:val="20"/>
                                <w:szCs w:val="20"/>
                              </w:rPr>
                            </w:pPr>
                            <w:r w:rsidRPr="00F04D14">
                              <w:rPr>
                                <w:b/>
                                <w:color w:val="FFFFFF" w:themeColor="background1"/>
                                <w:sz w:val="20"/>
                                <w:szCs w:val="20"/>
                              </w:rPr>
                              <w:t>WGCV</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3DD6" id="Text Box 126" o:spid="_x0000_s1036" type="#_x0000_t202" style="position:absolute;margin-left:407.65pt;margin-top:219.8pt;width:56.9pt;height:296.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" filled="f" stroked="f" strokeweight=".5pt">
                <v:shadow on="t" color="black" opacity="26214f" origin="-.5,-.5" offset=".74836mm,.74836mm"/>
                <v:textbox inset="1mm,,1mm">
                  <w:txbxContent>
                    <w:p w14:paraId="4814BB67" w14:textId="77777777" w:rsidR="00E56EE0" w:rsidRPr="00F04D14" w:rsidRDefault="00E56EE0" w:rsidP="00493152">
                      <w:pPr>
                        <w:jc w:val="center"/>
                        <w:rPr>
                          <w:b/>
                          <w:color w:val="FFFFFF" w:themeColor="background1"/>
                          <w:sz w:val="20"/>
                          <w:szCs w:val="20"/>
                        </w:rPr>
                      </w:pPr>
                      <w:r w:rsidRPr="00F04D14">
                        <w:rPr>
                          <w:b/>
                          <w:color w:val="FFFFFF" w:themeColor="background1"/>
                          <w:sz w:val="20"/>
                          <w:szCs w:val="20"/>
                        </w:rPr>
                        <w:t>LSI-VC</w:t>
                      </w:r>
                    </w:p>
                    <w:p w14:paraId="5E662C7E" w14:textId="77777777" w:rsidR="00E56EE0" w:rsidRPr="00F04D14" w:rsidRDefault="00E56EE0" w:rsidP="00493152">
                      <w:pPr>
                        <w:jc w:val="center"/>
                        <w:rPr>
                          <w:b/>
                          <w:color w:val="FFFFFF" w:themeColor="background1"/>
                          <w:sz w:val="20"/>
                          <w:szCs w:val="20"/>
                        </w:rPr>
                      </w:pPr>
                    </w:p>
                    <w:p w14:paraId="10C5C1F5" w14:textId="77777777" w:rsidR="00E56EE0" w:rsidRPr="00F04D14" w:rsidRDefault="00E56EE0" w:rsidP="00493152">
                      <w:pPr>
                        <w:jc w:val="center"/>
                        <w:rPr>
                          <w:b/>
                          <w:color w:val="FFFFFF" w:themeColor="background1"/>
                          <w:sz w:val="20"/>
                          <w:szCs w:val="20"/>
                        </w:rPr>
                      </w:pPr>
                    </w:p>
                    <w:p w14:paraId="0DAE81DD" w14:textId="77777777" w:rsidR="00E56EE0" w:rsidRDefault="00E56EE0" w:rsidP="00493152">
                      <w:pPr>
                        <w:jc w:val="center"/>
                        <w:rPr>
                          <w:b/>
                          <w:color w:val="FFFFFF" w:themeColor="background1"/>
                          <w:sz w:val="20"/>
                          <w:szCs w:val="20"/>
                        </w:rPr>
                      </w:pPr>
                    </w:p>
                    <w:p w14:paraId="7AB8B50D" w14:textId="77777777" w:rsidR="00E56EE0" w:rsidRDefault="00E56EE0" w:rsidP="00493152">
                      <w:pPr>
                        <w:jc w:val="center"/>
                        <w:rPr>
                          <w:b/>
                          <w:color w:val="FFFFFF" w:themeColor="background1"/>
                          <w:sz w:val="20"/>
                          <w:szCs w:val="20"/>
                        </w:rPr>
                      </w:pPr>
                    </w:p>
                    <w:p w14:paraId="1B06B5A7" w14:textId="77777777" w:rsidR="00E56EE0" w:rsidRPr="00F04D14" w:rsidRDefault="00E56EE0" w:rsidP="00493152">
                      <w:pPr>
                        <w:jc w:val="center"/>
                        <w:rPr>
                          <w:b/>
                          <w:color w:val="FFFFFF" w:themeColor="background1"/>
                          <w:sz w:val="20"/>
                          <w:szCs w:val="20"/>
                        </w:rPr>
                      </w:pPr>
                      <w:r>
                        <w:rPr>
                          <w:b/>
                          <w:color w:val="FFFFFF" w:themeColor="background1"/>
                          <w:sz w:val="20"/>
                          <w:szCs w:val="20"/>
                        </w:rPr>
                        <w:t>W</w:t>
                      </w:r>
                      <w:r w:rsidRPr="00F04D14">
                        <w:rPr>
                          <w:b/>
                          <w:color w:val="FFFFFF" w:themeColor="background1"/>
                          <w:sz w:val="20"/>
                          <w:szCs w:val="20"/>
                        </w:rPr>
                        <w:t>GISS</w:t>
                      </w:r>
                    </w:p>
                    <w:p w14:paraId="6B7379F1" w14:textId="77777777" w:rsidR="00E56EE0" w:rsidRPr="00F04D14" w:rsidRDefault="00E56EE0" w:rsidP="00493152">
                      <w:pPr>
                        <w:jc w:val="center"/>
                        <w:rPr>
                          <w:b/>
                          <w:color w:val="FFFFFF" w:themeColor="background1"/>
                          <w:sz w:val="20"/>
                          <w:szCs w:val="20"/>
                        </w:rPr>
                      </w:pPr>
                      <w:r w:rsidRPr="00F04D14">
                        <w:rPr>
                          <w:b/>
                          <w:color w:val="FFFFFF" w:themeColor="background1"/>
                          <w:sz w:val="20"/>
                          <w:szCs w:val="20"/>
                        </w:rPr>
                        <w:t>SEO</w:t>
                      </w:r>
                    </w:p>
                    <w:p w14:paraId="481A0E2F" w14:textId="77777777" w:rsidR="00E56EE0" w:rsidRPr="00F04D14" w:rsidRDefault="00E56EE0" w:rsidP="00493152">
                      <w:pPr>
                        <w:jc w:val="center"/>
                        <w:rPr>
                          <w:b/>
                          <w:color w:val="FFFFFF" w:themeColor="background1"/>
                          <w:sz w:val="20"/>
                          <w:szCs w:val="20"/>
                        </w:rPr>
                      </w:pPr>
                    </w:p>
                    <w:p w14:paraId="2A9EEFD3" w14:textId="77777777" w:rsidR="00E56EE0" w:rsidRPr="00F04D14" w:rsidRDefault="00E56EE0" w:rsidP="00493152">
                      <w:pPr>
                        <w:jc w:val="center"/>
                        <w:rPr>
                          <w:b/>
                          <w:color w:val="FFFFFF" w:themeColor="background1"/>
                          <w:sz w:val="20"/>
                          <w:szCs w:val="20"/>
                        </w:rPr>
                      </w:pPr>
                    </w:p>
                    <w:p w14:paraId="2E6347D2" w14:textId="77777777" w:rsidR="00E56EE0" w:rsidRPr="00F04D14" w:rsidRDefault="00E56EE0" w:rsidP="00493152">
                      <w:pPr>
                        <w:jc w:val="center"/>
                        <w:rPr>
                          <w:b/>
                          <w:color w:val="FFFFFF" w:themeColor="background1"/>
                          <w:sz w:val="20"/>
                          <w:szCs w:val="20"/>
                        </w:rPr>
                      </w:pPr>
                      <w:r w:rsidRPr="00F04D14">
                        <w:rPr>
                          <w:b/>
                          <w:color w:val="FFFFFF" w:themeColor="background1"/>
                          <w:sz w:val="20"/>
                          <w:szCs w:val="20"/>
                        </w:rPr>
                        <w:t>WGCapD</w:t>
                      </w:r>
                    </w:p>
                    <w:p w14:paraId="31C718C9" w14:textId="77777777" w:rsidR="00E56EE0" w:rsidRPr="00F04D14" w:rsidRDefault="00E56EE0" w:rsidP="00493152">
                      <w:pPr>
                        <w:jc w:val="center"/>
                        <w:rPr>
                          <w:b/>
                          <w:color w:val="FFFFFF" w:themeColor="background1"/>
                          <w:sz w:val="20"/>
                          <w:szCs w:val="20"/>
                        </w:rPr>
                      </w:pPr>
                    </w:p>
                    <w:p w14:paraId="3E0E9429" w14:textId="77777777" w:rsidR="00E56EE0" w:rsidRPr="00F04D14" w:rsidRDefault="00E56EE0" w:rsidP="00493152">
                      <w:pPr>
                        <w:jc w:val="center"/>
                        <w:rPr>
                          <w:b/>
                          <w:color w:val="FFFFFF" w:themeColor="background1"/>
                          <w:sz w:val="20"/>
                          <w:szCs w:val="20"/>
                        </w:rPr>
                      </w:pPr>
                    </w:p>
                    <w:p w14:paraId="5056CB20" w14:textId="77777777" w:rsidR="00E56EE0" w:rsidRPr="00F04D14" w:rsidRDefault="00E56EE0" w:rsidP="00493152">
                      <w:pPr>
                        <w:jc w:val="center"/>
                        <w:rPr>
                          <w:b/>
                          <w:color w:val="FFFFFF" w:themeColor="background1"/>
                          <w:sz w:val="20"/>
                          <w:szCs w:val="20"/>
                        </w:rPr>
                      </w:pPr>
                    </w:p>
                    <w:p w14:paraId="2CBB697C" w14:textId="77777777" w:rsidR="00E56EE0" w:rsidRPr="00F04D14" w:rsidRDefault="00E56EE0" w:rsidP="00493152">
                      <w:pPr>
                        <w:jc w:val="center"/>
                        <w:rPr>
                          <w:b/>
                          <w:color w:val="FFFFFF" w:themeColor="background1"/>
                          <w:sz w:val="20"/>
                          <w:szCs w:val="20"/>
                        </w:rPr>
                      </w:pPr>
                    </w:p>
                    <w:p w14:paraId="2CCA923D" w14:textId="7FD4A53E" w:rsidR="00E56EE0" w:rsidRDefault="00E56EE0" w:rsidP="00493152">
                      <w:pPr>
                        <w:jc w:val="center"/>
                        <w:rPr>
                          <w:b/>
                          <w:color w:val="FFFFFF" w:themeColor="background1"/>
                          <w:sz w:val="20"/>
                          <w:szCs w:val="20"/>
                        </w:rPr>
                      </w:pPr>
                      <w:r>
                        <w:rPr>
                          <w:b/>
                          <w:color w:val="FFFFFF" w:themeColor="background1"/>
                          <w:sz w:val="20"/>
                          <w:szCs w:val="20"/>
                        </w:rPr>
                        <w:t>LSI-VC</w:t>
                      </w:r>
                    </w:p>
                    <w:p w14:paraId="1BD427F2" w14:textId="29DD6A98" w:rsidR="00E56EE0" w:rsidRPr="00F04D14" w:rsidRDefault="00E56EE0" w:rsidP="00493152">
                      <w:pPr>
                        <w:jc w:val="center"/>
                        <w:rPr>
                          <w:b/>
                          <w:color w:val="FFFFFF" w:themeColor="background1"/>
                          <w:sz w:val="20"/>
                          <w:szCs w:val="20"/>
                        </w:rPr>
                      </w:pPr>
                      <w:r>
                        <w:rPr>
                          <w:b/>
                          <w:color w:val="FFFFFF" w:themeColor="background1"/>
                          <w:sz w:val="20"/>
                          <w:szCs w:val="20"/>
                        </w:rPr>
                        <w:t>SEO</w:t>
                      </w:r>
                    </w:p>
                    <w:p w14:paraId="7258FFFB" w14:textId="77777777" w:rsidR="00E56EE0" w:rsidRPr="00F04D14" w:rsidRDefault="00E56EE0" w:rsidP="00493152">
                      <w:pPr>
                        <w:jc w:val="center"/>
                        <w:rPr>
                          <w:b/>
                          <w:color w:val="FFFFFF" w:themeColor="background1"/>
                          <w:sz w:val="20"/>
                          <w:szCs w:val="20"/>
                        </w:rPr>
                      </w:pPr>
                    </w:p>
                    <w:p w14:paraId="393592A6" w14:textId="77777777" w:rsidR="00E56EE0" w:rsidRDefault="00E56EE0" w:rsidP="00E56EE0">
                      <w:pPr>
                        <w:rPr>
                          <w:b/>
                          <w:color w:val="FFFFFF" w:themeColor="background1"/>
                          <w:sz w:val="20"/>
                          <w:szCs w:val="20"/>
                        </w:rPr>
                      </w:pPr>
                    </w:p>
                    <w:p w14:paraId="5747BDC6" w14:textId="77777777" w:rsidR="00E56EE0" w:rsidRDefault="00E56EE0" w:rsidP="00493152">
                      <w:pPr>
                        <w:jc w:val="center"/>
                        <w:rPr>
                          <w:b/>
                          <w:color w:val="FFFFFF" w:themeColor="background1"/>
                          <w:sz w:val="20"/>
                          <w:szCs w:val="20"/>
                        </w:rPr>
                      </w:pPr>
                      <w:r>
                        <w:rPr>
                          <w:b/>
                          <w:color w:val="FFFFFF" w:themeColor="background1"/>
                          <w:sz w:val="20"/>
                          <w:szCs w:val="20"/>
                        </w:rPr>
                        <w:t>SEO</w:t>
                      </w:r>
                    </w:p>
                    <w:p w14:paraId="76483C1A" w14:textId="77777777" w:rsidR="00E56EE0" w:rsidRDefault="00E56EE0" w:rsidP="00493152">
                      <w:pPr>
                        <w:jc w:val="center"/>
                        <w:rPr>
                          <w:b/>
                          <w:color w:val="FFFFFF" w:themeColor="background1"/>
                          <w:sz w:val="20"/>
                          <w:szCs w:val="20"/>
                        </w:rPr>
                      </w:pPr>
                    </w:p>
                    <w:p w14:paraId="4C36B638" w14:textId="77777777" w:rsidR="00E56EE0" w:rsidRDefault="00E56EE0" w:rsidP="00493152">
                      <w:pPr>
                        <w:jc w:val="center"/>
                        <w:rPr>
                          <w:b/>
                          <w:color w:val="FFFFFF" w:themeColor="background1"/>
                          <w:sz w:val="20"/>
                          <w:szCs w:val="20"/>
                        </w:rPr>
                      </w:pPr>
                    </w:p>
                    <w:p w14:paraId="69F95716" w14:textId="77777777" w:rsidR="00E56EE0" w:rsidRDefault="00E56EE0" w:rsidP="00493152">
                      <w:pPr>
                        <w:jc w:val="center"/>
                        <w:rPr>
                          <w:b/>
                          <w:color w:val="FFFFFF" w:themeColor="background1"/>
                          <w:sz w:val="20"/>
                          <w:szCs w:val="20"/>
                        </w:rPr>
                      </w:pPr>
                    </w:p>
                    <w:p w14:paraId="1D8ED18B" w14:textId="77777777" w:rsidR="00E56EE0" w:rsidRDefault="00E56EE0" w:rsidP="00493152">
                      <w:pPr>
                        <w:jc w:val="center"/>
                        <w:rPr>
                          <w:b/>
                          <w:color w:val="FFFFFF" w:themeColor="background1"/>
                          <w:sz w:val="20"/>
                          <w:szCs w:val="20"/>
                        </w:rPr>
                      </w:pPr>
                    </w:p>
                    <w:p w14:paraId="0B098037" w14:textId="77777777" w:rsidR="00E56EE0" w:rsidRPr="00F04D14" w:rsidRDefault="00E56EE0" w:rsidP="00493152">
                      <w:pPr>
                        <w:jc w:val="center"/>
                        <w:rPr>
                          <w:b/>
                          <w:color w:val="FFFFFF" w:themeColor="background1"/>
                          <w:sz w:val="20"/>
                          <w:szCs w:val="20"/>
                        </w:rPr>
                      </w:pPr>
                      <w:r w:rsidRPr="00F04D14">
                        <w:rPr>
                          <w:b/>
                          <w:color w:val="FFFFFF" w:themeColor="background1"/>
                          <w:sz w:val="20"/>
                          <w:szCs w:val="20"/>
                        </w:rPr>
                        <w:t>WGCV</w:t>
                      </w: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86240" behindDoc="0" locked="0" layoutInCell="1" allowOverlap="1" wp14:anchorId="18CBDDD9" wp14:editId="600A99E2">
                <wp:simplePos x="0" y="0"/>
                <wp:positionH relativeFrom="column">
                  <wp:posOffset>1395686</wp:posOffset>
                </wp:positionH>
                <wp:positionV relativeFrom="paragraph">
                  <wp:posOffset>1536065</wp:posOffset>
                </wp:positionV>
                <wp:extent cx="1097280" cy="5669280"/>
                <wp:effectExtent l="0" t="0" r="83820" b="45720"/>
                <wp:wrapNone/>
                <wp:docPr id="127" name="Text Box 127"/>
                <wp:cNvGraphicFramePr/>
                <a:graphic xmlns:a="http://schemas.openxmlformats.org/drawingml/2006/main">
                  <a:graphicData uri="http://schemas.microsoft.com/office/word/2010/wordprocessingShape">
                    <wps:wsp>
                      <wps:cNvSpPr txBox="1"/>
                      <wps:spPr>
                        <a:xfrm>
                          <a:off x="0" y="0"/>
                          <a:ext cx="1097280" cy="5669280"/>
                        </a:xfrm>
                        <a:prstGeom prst="rect">
                          <a:avLst/>
                        </a:prstGeom>
                        <a:noFill/>
                        <a:ln w="6350">
                          <a:noFill/>
                        </a:ln>
                        <a:effectLst>
                          <a:outerShdw blurRad="50800" dist="38100" dir="2700000" algn="tl" rotWithShape="0">
                            <a:prstClr val="black">
                              <a:alpha val="40000"/>
                            </a:prstClr>
                          </a:outerShdw>
                        </a:effectLst>
                      </wps:spPr>
                      <wps:txbx>
                        <w:txbxContent>
                          <w:p w14:paraId="535E844E" w14:textId="63820D23" w:rsidR="00E56EE0" w:rsidRPr="00861092" w:rsidRDefault="00E56EE0" w:rsidP="00493152">
                            <w:pPr>
                              <w:rPr>
                                <w:sz w:val="18"/>
                                <w:szCs w:val="18"/>
                              </w:rPr>
                            </w:pPr>
                            <w:r w:rsidRPr="00861092">
                              <w:rPr>
                                <w:sz w:val="18"/>
                                <w:szCs w:val="18"/>
                              </w:rPr>
                              <w:t>Surface Water Extent, Vegetated Wetlands, Water Quality</w:t>
                            </w:r>
                            <w:r>
                              <w:rPr>
                                <w:sz w:val="18"/>
                                <w:szCs w:val="18"/>
                              </w:rPr>
                              <w:br/>
                            </w:r>
                          </w:p>
                          <w:p w14:paraId="3BA644FA" w14:textId="77777777" w:rsidR="00E56EE0" w:rsidRPr="00861092" w:rsidRDefault="00E56EE0" w:rsidP="00493152">
                            <w:pPr>
                              <w:rPr>
                                <w:sz w:val="18"/>
                                <w:szCs w:val="18"/>
                              </w:rPr>
                            </w:pPr>
                          </w:p>
                          <w:p w14:paraId="46FB2E55" w14:textId="6C06739C" w:rsidR="00E56EE0" w:rsidRPr="00493152" w:rsidRDefault="00E56EE0" w:rsidP="00493152">
                            <w:pPr>
                              <w:rPr>
                                <w:color w:val="FFFFFF" w:themeColor="background1"/>
                                <w:sz w:val="20"/>
                                <w:szCs w:val="20"/>
                              </w:rPr>
                            </w:pPr>
                            <w:r>
                              <w:rPr>
                                <w:color w:val="FFFFFF" w:themeColor="background1"/>
                                <w:sz w:val="20"/>
                                <w:szCs w:val="20"/>
                              </w:rPr>
                              <w:br/>
                            </w:r>
                            <w:r>
                              <w:rPr>
                                <w:color w:val="FFFFFF" w:themeColor="background1"/>
                                <w:sz w:val="20"/>
                                <w:szCs w:val="20"/>
                              </w:rPr>
                              <w:br/>
                            </w:r>
                            <w:r>
                              <w:rPr>
                                <w:color w:val="FFFFFF" w:themeColor="background1"/>
                                <w:sz w:val="20"/>
                                <w:szCs w:val="20"/>
                              </w:rPr>
                              <w:br/>
                            </w:r>
                          </w:p>
                          <w:p w14:paraId="2D2D4F91" w14:textId="77777777" w:rsidR="00E56EE0" w:rsidRPr="00493152" w:rsidRDefault="00E56EE0" w:rsidP="00493152">
                            <w:pPr>
                              <w:rPr>
                                <w:color w:val="FFFFFF" w:themeColor="background1"/>
                                <w:sz w:val="20"/>
                                <w:szCs w:val="20"/>
                              </w:rPr>
                            </w:pPr>
                          </w:p>
                          <w:p w14:paraId="3E523B9A" w14:textId="77777777" w:rsidR="00E56EE0" w:rsidRPr="00493152" w:rsidRDefault="00E56EE0" w:rsidP="00493152">
                            <w:pPr>
                              <w:rPr>
                                <w:color w:val="FFFFFF" w:themeColor="background1"/>
                                <w:sz w:val="20"/>
                                <w:szCs w:val="20"/>
                              </w:rPr>
                            </w:pPr>
                          </w:p>
                          <w:p w14:paraId="73C5592F" w14:textId="77777777" w:rsidR="00E56EE0" w:rsidRPr="00493152" w:rsidRDefault="00E56EE0" w:rsidP="00493152">
                            <w:pPr>
                              <w:rPr>
                                <w:color w:val="FFFFFF" w:themeColor="background1"/>
                                <w:sz w:val="20"/>
                                <w:szCs w:val="20"/>
                              </w:rPr>
                            </w:pPr>
                          </w:p>
                          <w:p w14:paraId="74FB62E5" w14:textId="77777777" w:rsidR="00E56EE0" w:rsidRPr="00493152" w:rsidRDefault="00E56EE0" w:rsidP="00493152">
                            <w:pPr>
                              <w:rPr>
                                <w:color w:val="FFFFFF" w:themeColor="background1"/>
                                <w:sz w:val="20"/>
                                <w:szCs w:val="20"/>
                              </w:rPr>
                            </w:pPr>
                          </w:p>
                          <w:p w14:paraId="6B0DF116" w14:textId="77777777" w:rsidR="00E56EE0" w:rsidRPr="00493152" w:rsidRDefault="00E56EE0" w:rsidP="00493152">
                            <w:pPr>
                              <w:rPr>
                                <w:color w:val="FFFFFF" w:themeColor="background1"/>
                                <w:sz w:val="20"/>
                                <w:szCs w:val="20"/>
                              </w:rPr>
                            </w:pPr>
                          </w:p>
                          <w:p w14:paraId="10E6C99D" w14:textId="77777777" w:rsidR="00E56EE0" w:rsidRPr="00493152" w:rsidRDefault="00E56EE0" w:rsidP="00493152">
                            <w:pPr>
                              <w:rPr>
                                <w:color w:val="FFFFFF" w:themeColor="background1"/>
                                <w:sz w:val="20"/>
                                <w:szCs w:val="20"/>
                              </w:rPr>
                            </w:pPr>
                          </w:p>
                          <w:p w14:paraId="00D13FD1" w14:textId="77777777" w:rsidR="00E56EE0" w:rsidRPr="00493152" w:rsidRDefault="00E56EE0" w:rsidP="00493152">
                            <w:pPr>
                              <w:rPr>
                                <w:color w:val="FFFFFF" w:themeColor="background1"/>
                                <w:sz w:val="20"/>
                                <w:szCs w:val="20"/>
                              </w:rPr>
                            </w:pPr>
                          </w:p>
                          <w:p w14:paraId="7689D5BE" w14:textId="77777777" w:rsidR="00E56EE0" w:rsidRPr="00493152" w:rsidRDefault="00E56EE0" w:rsidP="00493152">
                            <w:pPr>
                              <w:rPr>
                                <w:color w:val="FFFFFF" w:themeColor="background1"/>
                                <w:sz w:val="20"/>
                                <w:szCs w:val="20"/>
                              </w:rPr>
                            </w:pPr>
                          </w:p>
                          <w:p w14:paraId="20D9C94C" w14:textId="77777777" w:rsidR="00E56EE0" w:rsidRPr="00493152" w:rsidRDefault="00E56EE0" w:rsidP="00493152">
                            <w:pPr>
                              <w:rPr>
                                <w:color w:val="FFFFFF" w:themeColor="background1"/>
                                <w:sz w:val="20"/>
                                <w:szCs w:val="20"/>
                              </w:rPr>
                            </w:pPr>
                          </w:p>
                          <w:p w14:paraId="5E0C1D95" w14:textId="77777777" w:rsidR="00E56EE0" w:rsidRPr="00493152" w:rsidRDefault="00E56EE0" w:rsidP="00493152">
                            <w:pPr>
                              <w:rPr>
                                <w:color w:val="FFFFFF" w:themeColor="background1"/>
                                <w:sz w:val="20"/>
                                <w:szCs w:val="20"/>
                              </w:rPr>
                            </w:pPr>
                          </w:p>
                          <w:p w14:paraId="11D7C715" w14:textId="77777777" w:rsidR="00E56EE0" w:rsidRPr="00493152" w:rsidRDefault="00E56EE0" w:rsidP="00493152">
                            <w:pPr>
                              <w:rPr>
                                <w:color w:val="FFFFFF" w:themeColor="background1"/>
                                <w:sz w:val="20"/>
                                <w:szCs w:val="20"/>
                              </w:rPr>
                            </w:pPr>
                          </w:p>
                          <w:p w14:paraId="1DFD1DF7" w14:textId="77777777" w:rsidR="00E56EE0" w:rsidRPr="00493152" w:rsidRDefault="00E56EE0" w:rsidP="00493152">
                            <w:pPr>
                              <w:rPr>
                                <w:color w:val="FFFFFF" w:themeColor="background1"/>
                                <w:sz w:val="20"/>
                                <w:szCs w:val="20"/>
                              </w:rPr>
                            </w:pPr>
                          </w:p>
                          <w:p w14:paraId="12733C17" w14:textId="77777777" w:rsidR="00E56EE0" w:rsidRPr="00493152" w:rsidRDefault="00E56EE0" w:rsidP="00493152">
                            <w:pPr>
                              <w:rPr>
                                <w:color w:val="FFFFFF" w:themeColor="background1"/>
                                <w:sz w:val="20"/>
                                <w:szCs w:val="20"/>
                              </w:rPr>
                            </w:pPr>
                          </w:p>
                          <w:p w14:paraId="69D4EA09" w14:textId="77777777" w:rsidR="00E56EE0" w:rsidRPr="00493152" w:rsidRDefault="00E56EE0" w:rsidP="00493152">
                            <w:pPr>
                              <w:rPr>
                                <w:color w:val="FFFFFF" w:themeColor="background1"/>
                                <w:sz w:val="20"/>
                                <w:szCs w:val="20"/>
                              </w:rPr>
                            </w:pPr>
                          </w:p>
                          <w:p w14:paraId="28235781" w14:textId="77777777" w:rsidR="00E56EE0" w:rsidRPr="00493152" w:rsidRDefault="00E56EE0" w:rsidP="00493152">
                            <w:pPr>
                              <w:rPr>
                                <w:color w:val="FFFFFF" w:themeColor="background1"/>
                                <w:sz w:val="20"/>
                                <w:szCs w:val="20"/>
                              </w:rPr>
                            </w:pPr>
                          </w:p>
                          <w:p w14:paraId="6EE0A97B" w14:textId="77777777" w:rsidR="00E56EE0" w:rsidRPr="00493152" w:rsidRDefault="00E56EE0" w:rsidP="00493152">
                            <w:pPr>
                              <w:rPr>
                                <w:color w:val="FFFFFF" w:themeColor="background1"/>
                                <w:sz w:val="20"/>
                                <w:szCs w:val="20"/>
                              </w:rPr>
                            </w:pPr>
                          </w:p>
                          <w:p w14:paraId="3BD2C7AC" w14:textId="77777777" w:rsidR="00E56EE0" w:rsidRPr="00493152" w:rsidRDefault="00E56EE0" w:rsidP="00493152">
                            <w:pPr>
                              <w:rPr>
                                <w:color w:val="FFFFFF" w:themeColor="background1"/>
                                <w:sz w:val="20"/>
                                <w:szCs w:val="20"/>
                              </w:rPr>
                            </w:pPr>
                          </w:p>
                          <w:p w14:paraId="2042F238" w14:textId="77777777" w:rsidR="00E56EE0" w:rsidRPr="00493152" w:rsidRDefault="00E56EE0" w:rsidP="00493152">
                            <w:pPr>
                              <w:rPr>
                                <w:color w:val="FFFFFF" w:themeColor="background1"/>
                                <w:sz w:val="20"/>
                                <w:szCs w:val="20"/>
                              </w:rPr>
                            </w:pPr>
                          </w:p>
                          <w:p w14:paraId="435314ED" w14:textId="77777777" w:rsidR="00E56EE0" w:rsidRPr="00493152" w:rsidRDefault="00E56EE0" w:rsidP="00493152">
                            <w:pPr>
                              <w:rPr>
                                <w:color w:val="FFFFFF" w:themeColor="background1"/>
                                <w:sz w:val="20"/>
                                <w:szCs w:val="20"/>
                              </w:rPr>
                            </w:pPr>
                          </w:p>
                          <w:p w14:paraId="6556A5FB" w14:textId="77777777" w:rsidR="00E56EE0" w:rsidRPr="00493152" w:rsidRDefault="00E56EE0" w:rsidP="00493152">
                            <w:pPr>
                              <w:rPr>
                                <w:color w:val="FFFFFF" w:themeColor="background1"/>
                                <w:sz w:val="20"/>
                                <w:szCs w:val="20"/>
                              </w:rPr>
                            </w:pPr>
                          </w:p>
                          <w:p w14:paraId="482A7EE0" w14:textId="77777777" w:rsidR="00E56EE0" w:rsidRPr="00493152" w:rsidRDefault="00E56EE0" w:rsidP="00493152">
                            <w:pPr>
                              <w:rPr>
                                <w:color w:val="FFFFFF" w:themeColor="background1"/>
                                <w:sz w:val="20"/>
                                <w:szCs w:val="20"/>
                              </w:rPr>
                            </w:pPr>
                          </w:p>
                          <w:p w14:paraId="21523869" w14:textId="77777777" w:rsidR="00E56EE0" w:rsidRPr="00493152" w:rsidRDefault="00E56EE0" w:rsidP="00493152">
                            <w:pPr>
                              <w:rPr>
                                <w:color w:val="FFFFFF" w:themeColor="background1"/>
                                <w:sz w:val="20"/>
                                <w:szCs w:val="20"/>
                              </w:rPr>
                            </w:pPr>
                          </w:p>
                          <w:p w14:paraId="6A4AD03C" w14:textId="77777777" w:rsidR="00E56EE0" w:rsidRPr="00493152" w:rsidRDefault="00E56EE0" w:rsidP="00493152">
                            <w:pPr>
                              <w:rPr>
                                <w:color w:val="FFFFFF" w:themeColor="background1"/>
                                <w:sz w:val="20"/>
                                <w:szCs w:val="20"/>
                              </w:rPr>
                            </w:pPr>
                          </w:p>
                          <w:p w14:paraId="5323818F" w14:textId="77777777" w:rsidR="00E56EE0" w:rsidRPr="00493152" w:rsidRDefault="00E56EE0" w:rsidP="00493152">
                            <w:pPr>
                              <w:rPr>
                                <w:color w:val="FFFFFF" w:themeColor="background1"/>
                                <w:sz w:val="20"/>
                                <w:szCs w:val="20"/>
                              </w:rPr>
                            </w:pPr>
                          </w:p>
                          <w:p w14:paraId="142E3D25" w14:textId="77777777" w:rsidR="00E56EE0" w:rsidRPr="00493152" w:rsidRDefault="00E56EE0" w:rsidP="00493152">
                            <w:pPr>
                              <w:rPr>
                                <w:color w:val="FFFFFF" w:themeColor="background1"/>
                                <w:sz w:val="20"/>
                                <w:szCs w:val="20"/>
                              </w:rPr>
                            </w:pPr>
                          </w:p>
                          <w:p w14:paraId="4CEC6106" w14:textId="77777777" w:rsidR="00E56EE0" w:rsidRPr="00493152" w:rsidRDefault="00E56EE0" w:rsidP="00493152">
                            <w:pPr>
                              <w:rPr>
                                <w:color w:val="FFFFFF" w:themeColor="background1"/>
                                <w:sz w:val="20"/>
                                <w:szCs w:val="20"/>
                              </w:rPr>
                            </w:pPr>
                          </w:p>
                          <w:p w14:paraId="2352FFF1" w14:textId="513F5C2C" w:rsidR="00E56EE0" w:rsidRPr="00493152" w:rsidRDefault="00E56EE0" w:rsidP="00493152">
                            <w:pPr>
                              <w:jc w:val="center"/>
                              <w:rPr>
                                <w:sz w:val="20"/>
                                <w:szCs w:val="20"/>
                              </w:rPr>
                            </w:pPr>
                            <w:r>
                              <w:rPr>
                                <w:color w:val="FFFFFF" w:themeColor="background1"/>
                                <w:sz w:val="20"/>
                                <w:szCs w:val="20"/>
                              </w:rPr>
                              <w:br/>
                            </w:r>
                            <w:r w:rsidRPr="00493152">
                              <w:rPr>
                                <w:color w:val="FFFFFF" w:themeColor="background1"/>
                                <w:sz w:val="20"/>
                                <w:szCs w:val="20"/>
                              </w:rPr>
                              <w:t>GEO Wetlands</w:t>
                            </w:r>
                            <w:r>
                              <w:rPr>
                                <w:color w:val="FFFFFF" w:themeColor="background1"/>
                                <w:sz w:val="20"/>
                                <w:szCs w:val="20"/>
                              </w:rPr>
                              <w:br/>
                            </w:r>
                            <w:r w:rsidRPr="00493152">
                              <w:rPr>
                                <w:color w:val="FFFFFF" w:themeColor="background1"/>
                                <w:sz w:val="20"/>
                                <w:szCs w:val="20"/>
                              </w:rPr>
                              <w:t xml:space="preserve"> AquaWatch</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BDDD9" id="Text Box 127" o:spid="_x0000_s1037" type="#_x0000_t202" style="position:absolute;margin-left:109.9pt;margin-top:120.95pt;width:86.4pt;height:446.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" filled="f" stroked="f" strokeweight=".5pt">
                <v:shadow on="t" color="black" opacity="26214f" origin="-.5,-.5" offset=".74836mm,.74836mm"/>
                <v:textbox inset="1mm,,0">
                  <w:txbxContent>
                    <w:p w14:paraId="535E844E" w14:textId="63820D23" w:rsidR="00E56EE0" w:rsidRPr="00861092" w:rsidRDefault="00E56EE0" w:rsidP="00493152">
                      <w:pPr>
                        <w:rPr>
                          <w:sz w:val="18"/>
                          <w:szCs w:val="18"/>
                        </w:rPr>
                      </w:pPr>
                      <w:r w:rsidRPr="00861092">
                        <w:rPr>
                          <w:sz w:val="18"/>
                          <w:szCs w:val="18"/>
                        </w:rPr>
                        <w:t>Surface Water Extent, Vegetated Wetlands, Water Quality</w:t>
                      </w:r>
                      <w:r>
                        <w:rPr>
                          <w:sz w:val="18"/>
                          <w:szCs w:val="18"/>
                        </w:rPr>
                        <w:br/>
                      </w:r>
                    </w:p>
                    <w:p w14:paraId="3BA644FA" w14:textId="77777777" w:rsidR="00E56EE0" w:rsidRPr="00861092" w:rsidRDefault="00E56EE0" w:rsidP="00493152">
                      <w:pPr>
                        <w:rPr>
                          <w:sz w:val="18"/>
                          <w:szCs w:val="18"/>
                        </w:rPr>
                      </w:pPr>
                    </w:p>
                    <w:p w14:paraId="46FB2E55" w14:textId="6C06739C" w:rsidR="00E56EE0" w:rsidRPr="00493152" w:rsidRDefault="00E56EE0" w:rsidP="00493152">
                      <w:pPr>
                        <w:rPr>
                          <w:color w:val="FFFFFF" w:themeColor="background1"/>
                          <w:sz w:val="20"/>
                          <w:szCs w:val="20"/>
                        </w:rPr>
                      </w:pPr>
                      <w:r>
                        <w:rPr>
                          <w:color w:val="FFFFFF" w:themeColor="background1"/>
                          <w:sz w:val="20"/>
                          <w:szCs w:val="20"/>
                        </w:rPr>
                        <w:br/>
                      </w:r>
                      <w:r>
                        <w:rPr>
                          <w:color w:val="FFFFFF" w:themeColor="background1"/>
                          <w:sz w:val="20"/>
                          <w:szCs w:val="20"/>
                        </w:rPr>
                        <w:br/>
                      </w:r>
                      <w:r>
                        <w:rPr>
                          <w:color w:val="FFFFFF" w:themeColor="background1"/>
                          <w:sz w:val="20"/>
                          <w:szCs w:val="20"/>
                        </w:rPr>
                        <w:br/>
                      </w:r>
                    </w:p>
                    <w:p w14:paraId="2D2D4F91" w14:textId="77777777" w:rsidR="00E56EE0" w:rsidRPr="00493152" w:rsidRDefault="00E56EE0" w:rsidP="00493152">
                      <w:pPr>
                        <w:rPr>
                          <w:color w:val="FFFFFF" w:themeColor="background1"/>
                          <w:sz w:val="20"/>
                          <w:szCs w:val="20"/>
                        </w:rPr>
                      </w:pPr>
                    </w:p>
                    <w:p w14:paraId="3E523B9A" w14:textId="77777777" w:rsidR="00E56EE0" w:rsidRPr="00493152" w:rsidRDefault="00E56EE0" w:rsidP="00493152">
                      <w:pPr>
                        <w:rPr>
                          <w:color w:val="FFFFFF" w:themeColor="background1"/>
                          <w:sz w:val="20"/>
                          <w:szCs w:val="20"/>
                        </w:rPr>
                      </w:pPr>
                    </w:p>
                    <w:p w14:paraId="73C5592F" w14:textId="77777777" w:rsidR="00E56EE0" w:rsidRPr="00493152" w:rsidRDefault="00E56EE0" w:rsidP="00493152">
                      <w:pPr>
                        <w:rPr>
                          <w:color w:val="FFFFFF" w:themeColor="background1"/>
                          <w:sz w:val="20"/>
                          <w:szCs w:val="20"/>
                        </w:rPr>
                      </w:pPr>
                    </w:p>
                    <w:p w14:paraId="74FB62E5" w14:textId="77777777" w:rsidR="00E56EE0" w:rsidRPr="00493152" w:rsidRDefault="00E56EE0" w:rsidP="00493152">
                      <w:pPr>
                        <w:rPr>
                          <w:color w:val="FFFFFF" w:themeColor="background1"/>
                          <w:sz w:val="20"/>
                          <w:szCs w:val="20"/>
                        </w:rPr>
                      </w:pPr>
                    </w:p>
                    <w:p w14:paraId="6B0DF116" w14:textId="77777777" w:rsidR="00E56EE0" w:rsidRPr="00493152" w:rsidRDefault="00E56EE0" w:rsidP="00493152">
                      <w:pPr>
                        <w:rPr>
                          <w:color w:val="FFFFFF" w:themeColor="background1"/>
                          <w:sz w:val="20"/>
                          <w:szCs w:val="20"/>
                        </w:rPr>
                      </w:pPr>
                    </w:p>
                    <w:p w14:paraId="10E6C99D" w14:textId="77777777" w:rsidR="00E56EE0" w:rsidRPr="00493152" w:rsidRDefault="00E56EE0" w:rsidP="00493152">
                      <w:pPr>
                        <w:rPr>
                          <w:color w:val="FFFFFF" w:themeColor="background1"/>
                          <w:sz w:val="20"/>
                          <w:szCs w:val="20"/>
                        </w:rPr>
                      </w:pPr>
                    </w:p>
                    <w:p w14:paraId="00D13FD1" w14:textId="77777777" w:rsidR="00E56EE0" w:rsidRPr="00493152" w:rsidRDefault="00E56EE0" w:rsidP="00493152">
                      <w:pPr>
                        <w:rPr>
                          <w:color w:val="FFFFFF" w:themeColor="background1"/>
                          <w:sz w:val="20"/>
                          <w:szCs w:val="20"/>
                        </w:rPr>
                      </w:pPr>
                    </w:p>
                    <w:p w14:paraId="7689D5BE" w14:textId="77777777" w:rsidR="00E56EE0" w:rsidRPr="00493152" w:rsidRDefault="00E56EE0" w:rsidP="00493152">
                      <w:pPr>
                        <w:rPr>
                          <w:color w:val="FFFFFF" w:themeColor="background1"/>
                          <w:sz w:val="20"/>
                          <w:szCs w:val="20"/>
                        </w:rPr>
                      </w:pPr>
                    </w:p>
                    <w:p w14:paraId="20D9C94C" w14:textId="77777777" w:rsidR="00E56EE0" w:rsidRPr="00493152" w:rsidRDefault="00E56EE0" w:rsidP="00493152">
                      <w:pPr>
                        <w:rPr>
                          <w:color w:val="FFFFFF" w:themeColor="background1"/>
                          <w:sz w:val="20"/>
                          <w:szCs w:val="20"/>
                        </w:rPr>
                      </w:pPr>
                    </w:p>
                    <w:p w14:paraId="5E0C1D95" w14:textId="77777777" w:rsidR="00E56EE0" w:rsidRPr="00493152" w:rsidRDefault="00E56EE0" w:rsidP="00493152">
                      <w:pPr>
                        <w:rPr>
                          <w:color w:val="FFFFFF" w:themeColor="background1"/>
                          <w:sz w:val="20"/>
                          <w:szCs w:val="20"/>
                        </w:rPr>
                      </w:pPr>
                    </w:p>
                    <w:p w14:paraId="11D7C715" w14:textId="77777777" w:rsidR="00E56EE0" w:rsidRPr="00493152" w:rsidRDefault="00E56EE0" w:rsidP="00493152">
                      <w:pPr>
                        <w:rPr>
                          <w:color w:val="FFFFFF" w:themeColor="background1"/>
                          <w:sz w:val="20"/>
                          <w:szCs w:val="20"/>
                        </w:rPr>
                      </w:pPr>
                    </w:p>
                    <w:p w14:paraId="1DFD1DF7" w14:textId="77777777" w:rsidR="00E56EE0" w:rsidRPr="00493152" w:rsidRDefault="00E56EE0" w:rsidP="00493152">
                      <w:pPr>
                        <w:rPr>
                          <w:color w:val="FFFFFF" w:themeColor="background1"/>
                          <w:sz w:val="20"/>
                          <w:szCs w:val="20"/>
                        </w:rPr>
                      </w:pPr>
                    </w:p>
                    <w:p w14:paraId="12733C17" w14:textId="77777777" w:rsidR="00E56EE0" w:rsidRPr="00493152" w:rsidRDefault="00E56EE0" w:rsidP="00493152">
                      <w:pPr>
                        <w:rPr>
                          <w:color w:val="FFFFFF" w:themeColor="background1"/>
                          <w:sz w:val="20"/>
                          <w:szCs w:val="20"/>
                        </w:rPr>
                      </w:pPr>
                    </w:p>
                    <w:p w14:paraId="69D4EA09" w14:textId="77777777" w:rsidR="00E56EE0" w:rsidRPr="00493152" w:rsidRDefault="00E56EE0" w:rsidP="00493152">
                      <w:pPr>
                        <w:rPr>
                          <w:color w:val="FFFFFF" w:themeColor="background1"/>
                          <w:sz w:val="20"/>
                          <w:szCs w:val="20"/>
                        </w:rPr>
                      </w:pPr>
                    </w:p>
                    <w:p w14:paraId="28235781" w14:textId="77777777" w:rsidR="00E56EE0" w:rsidRPr="00493152" w:rsidRDefault="00E56EE0" w:rsidP="00493152">
                      <w:pPr>
                        <w:rPr>
                          <w:color w:val="FFFFFF" w:themeColor="background1"/>
                          <w:sz w:val="20"/>
                          <w:szCs w:val="20"/>
                        </w:rPr>
                      </w:pPr>
                    </w:p>
                    <w:p w14:paraId="6EE0A97B" w14:textId="77777777" w:rsidR="00E56EE0" w:rsidRPr="00493152" w:rsidRDefault="00E56EE0" w:rsidP="00493152">
                      <w:pPr>
                        <w:rPr>
                          <w:color w:val="FFFFFF" w:themeColor="background1"/>
                          <w:sz w:val="20"/>
                          <w:szCs w:val="20"/>
                        </w:rPr>
                      </w:pPr>
                    </w:p>
                    <w:p w14:paraId="3BD2C7AC" w14:textId="77777777" w:rsidR="00E56EE0" w:rsidRPr="00493152" w:rsidRDefault="00E56EE0" w:rsidP="00493152">
                      <w:pPr>
                        <w:rPr>
                          <w:color w:val="FFFFFF" w:themeColor="background1"/>
                          <w:sz w:val="20"/>
                          <w:szCs w:val="20"/>
                        </w:rPr>
                      </w:pPr>
                    </w:p>
                    <w:p w14:paraId="2042F238" w14:textId="77777777" w:rsidR="00E56EE0" w:rsidRPr="00493152" w:rsidRDefault="00E56EE0" w:rsidP="00493152">
                      <w:pPr>
                        <w:rPr>
                          <w:color w:val="FFFFFF" w:themeColor="background1"/>
                          <w:sz w:val="20"/>
                          <w:szCs w:val="20"/>
                        </w:rPr>
                      </w:pPr>
                    </w:p>
                    <w:p w14:paraId="435314ED" w14:textId="77777777" w:rsidR="00E56EE0" w:rsidRPr="00493152" w:rsidRDefault="00E56EE0" w:rsidP="00493152">
                      <w:pPr>
                        <w:rPr>
                          <w:color w:val="FFFFFF" w:themeColor="background1"/>
                          <w:sz w:val="20"/>
                          <w:szCs w:val="20"/>
                        </w:rPr>
                      </w:pPr>
                    </w:p>
                    <w:p w14:paraId="6556A5FB" w14:textId="77777777" w:rsidR="00E56EE0" w:rsidRPr="00493152" w:rsidRDefault="00E56EE0" w:rsidP="00493152">
                      <w:pPr>
                        <w:rPr>
                          <w:color w:val="FFFFFF" w:themeColor="background1"/>
                          <w:sz w:val="20"/>
                          <w:szCs w:val="20"/>
                        </w:rPr>
                      </w:pPr>
                    </w:p>
                    <w:p w14:paraId="482A7EE0" w14:textId="77777777" w:rsidR="00E56EE0" w:rsidRPr="00493152" w:rsidRDefault="00E56EE0" w:rsidP="00493152">
                      <w:pPr>
                        <w:rPr>
                          <w:color w:val="FFFFFF" w:themeColor="background1"/>
                          <w:sz w:val="20"/>
                          <w:szCs w:val="20"/>
                        </w:rPr>
                      </w:pPr>
                    </w:p>
                    <w:p w14:paraId="21523869" w14:textId="77777777" w:rsidR="00E56EE0" w:rsidRPr="00493152" w:rsidRDefault="00E56EE0" w:rsidP="00493152">
                      <w:pPr>
                        <w:rPr>
                          <w:color w:val="FFFFFF" w:themeColor="background1"/>
                          <w:sz w:val="20"/>
                          <w:szCs w:val="20"/>
                        </w:rPr>
                      </w:pPr>
                    </w:p>
                    <w:p w14:paraId="6A4AD03C" w14:textId="77777777" w:rsidR="00E56EE0" w:rsidRPr="00493152" w:rsidRDefault="00E56EE0" w:rsidP="00493152">
                      <w:pPr>
                        <w:rPr>
                          <w:color w:val="FFFFFF" w:themeColor="background1"/>
                          <w:sz w:val="20"/>
                          <w:szCs w:val="20"/>
                        </w:rPr>
                      </w:pPr>
                    </w:p>
                    <w:p w14:paraId="5323818F" w14:textId="77777777" w:rsidR="00E56EE0" w:rsidRPr="00493152" w:rsidRDefault="00E56EE0" w:rsidP="00493152">
                      <w:pPr>
                        <w:rPr>
                          <w:color w:val="FFFFFF" w:themeColor="background1"/>
                          <w:sz w:val="20"/>
                          <w:szCs w:val="20"/>
                        </w:rPr>
                      </w:pPr>
                    </w:p>
                    <w:p w14:paraId="142E3D25" w14:textId="77777777" w:rsidR="00E56EE0" w:rsidRPr="00493152" w:rsidRDefault="00E56EE0" w:rsidP="00493152">
                      <w:pPr>
                        <w:rPr>
                          <w:color w:val="FFFFFF" w:themeColor="background1"/>
                          <w:sz w:val="20"/>
                          <w:szCs w:val="20"/>
                        </w:rPr>
                      </w:pPr>
                    </w:p>
                    <w:p w14:paraId="4CEC6106" w14:textId="77777777" w:rsidR="00E56EE0" w:rsidRPr="00493152" w:rsidRDefault="00E56EE0" w:rsidP="00493152">
                      <w:pPr>
                        <w:rPr>
                          <w:color w:val="FFFFFF" w:themeColor="background1"/>
                          <w:sz w:val="20"/>
                          <w:szCs w:val="20"/>
                        </w:rPr>
                      </w:pPr>
                    </w:p>
                    <w:p w14:paraId="2352FFF1" w14:textId="513F5C2C" w:rsidR="00E56EE0" w:rsidRPr="00493152" w:rsidRDefault="00E56EE0" w:rsidP="00493152">
                      <w:pPr>
                        <w:jc w:val="center"/>
                        <w:rPr>
                          <w:sz w:val="20"/>
                          <w:szCs w:val="20"/>
                        </w:rPr>
                      </w:pPr>
                      <w:r>
                        <w:rPr>
                          <w:color w:val="FFFFFF" w:themeColor="background1"/>
                          <w:sz w:val="20"/>
                          <w:szCs w:val="20"/>
                        </w:rPr>
                        <w:br/>
                      </w:r>
                      <w:r w:rsidRPr="00493152">
                        <w:rPr>
                          <w:color w:val="FFFFFF" w:themeColor="background1"/>
                          <w:sz w:val="20"/>
                          <w:szCs w:val="20"/>
                        </w:rPr>
                        <w:t>GEO Wetlands</w:t>
                      </w:r>
                      <w:r>
                        <w:rPr>
                          <w:color w:val="FFFFFF" w:themeColor="background1"/>
                          <w:sz w:val="20"/>
                          <w:szCs w:val="20"/>
                        </w:rPr>
                        <w:br/>
                      </w:r>
                      <w:r w:rsidRPr="00493152">
                        <w:rPr>
                          <w:color w:val="FFFFFF" w:themeColor="background1"/>
                          <w:sz w:val="20"/>
                          <w:szCs w:val="20"/>
                        </w:rPr>
                        <w:t xml:space="preserve"> AquaWatch</w:t>
                      </w: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68832" behindDoc="0" locked="0" layoutInCell="1" allowOverlap="1" wp14:anchorId="11BE5AF5" wp14:editId="4EB4130A">
                <wp:simplePos x="0" y="0"/>
                <wp:positionH relativeFrom="column">
                  <wp:posOffset>80645</wp:posOffset>
                </wp:positionH>
                <wp:positionV relativeFrom="paragraph">
                  <wp:posOffset>2764790</wp:posOffset>
                </wp:positionV>
                <wp:extent cx="5929630" cy="503555"/>
                <wp:effectExtent l="0" t="0" r="1270" b="4445"/>
                <wp:wrapNone/>
                <wp:docPr id="128" name="Rounded Rectangle 128"/>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319572" w14:textId="77777777" w:rsidR="00E56EE0" w:rsidRPr="00111C13" w:rsidRDefault="00E56EE0" w:rsidP="00493152">
                            <w:pPr>
                              <w:rPr>
                                <w:color w:val="FFFFFF" w:themeColor="background1"/>
                                <w:sz w:val="20"/>
                                <w:szCs w:val="20"/>
                              </w:rPr>
                            </w:pPr>
                            <w:r>
                              <w:rPr>
                                <w:color w:val="FFFFFF" w:themeColor="background1"/>
                                <w:sz w:val="20"/>
                                <w:szCs w:val="20"/>
                              </w:rPr>
                              <w:t xml:space="preserve">1. EO </w:t>
                            </w:r>
                            <w:r w:rsidRPr="00111C13">
                              <w:rPr>
                                <w:color w:val="FFFFFF" w:themeColor="background1"/>
                                <w:sz w:val="20"/>
                                <w:szCs w:val="20"/>
                              </w:rPr>
                              <w:t xml:space="preserve">Satellite Data </w:t>
                            </w:r>
                            <w:r w:rsidRPr="00111C13">
                              <w:rPr>
                                <w:color w:val="FFFFFF" w:themeColor="background1"/>
                                <w:sz w:val="20"/>
                                <w:szCs w:val="20"/>
                              </w:rPr>
                              <w:br/>
                              <w:t xml:space="preserve">Requirements </w:t>
                            </w:r>
                            <w:r w:rsidRPr="00111C13">
                              <w:rPr>
                                <w:color w:val="FFFFFF" w:themeColor="background1"/>
                                <w:sz w:val="20"/>
                                <w:szCs w:val="20"/>
                              </w:rPr>
                              <w:br/>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E5AF5" id="Rounded Rectangle 128" o:spid="_x0000_s1038" style="position:absolute;margin-left:6.35pt;margin-top:217.7pt;width:466.9pt;height:3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" fillcolor="#1f4d78 [1608]" stroked="f" strokeweight="1pt">
                <v:stroke joinstyle="miter"/>
                <v:textbox inset="1mm">
                  <w:txbxContent>
                    <w:p w14:paraId="42319572" w14:textId="77777777" w:rsidR="00E56EE0" w:rsidRPr="00111C13" w:rsidRDefault="00E56EE0" w:rsidP="00493152">
                      <w:pPr>
                        <w:rPr>
                          <w:color w:val="FFFFFF" w:themeColor="background1"/>
                          <w:sz w:val="20"/>
                          <w:szCs w:val="20"/>
                        </w:rPr>
                      </w:pPr>
                      <w:r>
                        <w:rPr>
                          <w:color w:val="FFFFFF" w:themeColor="background1"/>
                          <w:sz w:val="20"/>
                          <w:szCs w:val="20"/>
                        </w:rPr>
                        <w:t xml:space="preserve">1. EO </w:t>
                      </w:r>
                      <w:r w:rsidRPr="00111C13">
                        <w:rPr>
                          <w:color w:val="FFFFFF" w:themeColor="background1"/>
                          <w:sz w:val="20"/>
                          <w:szCs w:val="20"/>
                        </w:rPr>
                        <w:t xml:space="preserve">Satellite Data </w:t>
                      </w:r>
                      <w:r w:rsidRPr="00111C13">
                        <w:rPr>
                          <w:color w:val="FFFFFF" w:themeColor="background1"/>
                          <w:sz w:val="20"/>
                          <w:szCs w:val="20"/>
                        </w:rPr>
                        <w:br/>
                        <w:t xml:space="preserve">Requirements </w:t>
                      </w:r>
                      <w:r w:rsidRPr="00111C13">
                        <w:rPr>
                          <w:color w:val="FFFFFF" w:themeColor="background1"/>
                          <w:sz w:val="20"/>
                          <w:szCs w:val="20"/>
                        </w:rPr>
                        <w:br/>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64736" behindDoc="0" locked="0" layoutInCell="1" allowOverlap="1" wp14:anchorId="6D4B3CA6" wp14:editId="7A629A39">
                <wp:simplePos x="0" y="0"/>
                <wp:positionH relativeFrom="column">
                  <wp:posOffset>85090</wp:posOffset>
                </wp:positionH>
                <wp:positionV relativeFrom="paragraph">
                  <wp:posOffset>6012180</wp:posOffset>
                </wp:positionV>
                <wp:extent cx="5929630" cy="503555"/>
                <wp:effectExtent l="0" t="0" r="13970" b="17145"/>
                <wp:wrapNone/>
                <wp:docPr id="129" name="Rounded Rectangle 129"/>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75000"/>
                          </a:schemeClr>
                        </a:solidFill>
                        <a:ln>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3F088A" w14:textId="77777777" w:rsidR="00E56EE0" w:rsidRPr="00111C13" w:rsidRDefault="00E56EE0" w:rsidP="00493152">
                            <w:pPr>
                              <w:rPr>
                                <w:color w:val="FFFFFF" w:themeColor="background1"/>
                                <w:sz w:val="20"/>
                                <w:szCs w:val="20"/>
                              </w:rPr>
                            </w:pPr>
                            <w:r>
                              <w:rPr>
                                <w:color w:val="FFFFFF" w:themeColor="background1"/>
                                <w:sz w:val="20"/>
                                <w:szCs w:val="20"/>
                              </w:rPr>
                              <w:t xml:space="preserve">6. EO Quality </w:t>
                            </w:r>
                            <w:r>
                              <w:rPr>
                                <w:color w:val="FFFFFF" w:themeColor="background1"/>
                                <w:sz w:val="20"/>
                                <w:szCs w:val="20"/>
                              </w:rPr>
                              <w:br/>
                              <w:t>Standards</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B3CA6" id="Rounded Rectangle 129" o:spid="_x0000_s1039" style="position:absolute;margin-left:6.7pt;margin-top:473.4pt;width:466.9pt;height:3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" fillcolor="#2e74b5 [2408]" strokecolor="#2f5496 [2404]" strokeweight="1pt">
                <v:stroke joinstyle="miter"/>
                <v:textbox inset="1mm">
                  <w:txbxContent>
                    <w:p w14:paraId="033F088A" w14:textId="77777777" w:rsidR="00E56EE0" w:rsidRPr="00111C13" w:rsidRDefault="00E56EE0" w:rsidP="00493152">
                      <w:pPr>
                        <w:rPr>
                          <w:color w:val="FFFFFF" w:themeColor="background1"/>
                          <w:sz w:val="20"/>
                          <w:szCs w:val="20"/>
                        </w:rPr>
                      </w:pPr>
                      <w:r>
                        <w:rPr>
                          <w:color w:val="FFFFFF" w:themeColor="background1"/>
                          <w:sz w:val="20"/>
                          <w:szCs w:val="20"/>
                        </w:rPr>
                        <w:t xml:space="preserve">6. EO Quality </w:t>
                      </w:r>
                      <w:r>
                        <w:rPr>
                          <w:color w:val="FFFFFF" w:themeColor="background1"/>
                          <w:sz w:val="20"/>
                          <w:szCs w:val="20"/>
                        </w:rPr>
                        <w:br/>
                        <w:t>Standards</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62688" behindDoc="0" locked="0" layoutInCell="1" allowOverlap="1" wp14:anchorId="33C36888" wp14:editId="6A8DEB91">
                <wp:simplePos x="0" y="0"/>
                <wp:positionH relativeFrom="column">
                  <wp:posOffset>83185</wp:posOffset>
                </wp:positionH>
                <wp:positionV relativeFrom="paragraph">
                  <wp:posOffset>5367020</wp:posOffset>
                </wp:positionV>
                <wp:extent cx="5929630" cy="503555"/>
                <wp:effectExtent l="0" t="0" r="13970" b="17145"/>
                <wp:wrapNone/>
                <wp:docPr id="130" name="Rounded Rectangle 130"/>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75000"/>
                          </a:schemeClr>
                        </a:solidFill>
                        <a:ln>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374C9C" w14:textId="77777777" w:rsidR="00E56EE0" w:rsidRPr="00111C13" w:rsidRDefault="00E56EE0" w:rsidP="00493152">
                            <w:pPr>
                              <w:rPr>
                                <w:color w:val="FFFFFF" w:themeColor="background1"/>
                                <w:sz w:val="20"/>
                                <w:szCs w:val="20"/>
                              </w:rPr>
                            </w:pPr>
                            <w:r>
                              <w:rPr>
                                <w:color w:val="FFFFFF" w:themeColor="background1"/>
                                <w:sz w:val="20"/>
                                <w:szCs w:val="20"/>
                              </w:rPr>
                              <w:t xml:space="preserve">5. EO Demonstration </w:t>
                            </w:r>
                            <w:r>
                              <w:rPr>
                                <w:color w:val="FFFFFF" w:themeColor="background1"/>
                                <w:sz w:val="20"/>
                                <w:szCs w:val="20"/>
                              </w:rPr>
                              <w:br/>
                              <w:t>Use Cases</w:t>
                            </w:r>
                            <w:r w:rsidRPr="00111C13">
                              <w:rPr>
                                <w:color w:val="FFFFFF" w:themeColor="background1"/>
                                <w:sz w:val="20"/>
                                <w:szCs w:val="20"/>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36888" id="Rounded Rectangle 130" o:spid="_x0000_s1040" style="position:absolute;margin-left:6.55pt;margin-top:422.6pt;width:466.9pt;height:39.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" fillcolor="#2e74b5 [2408]" strokecolor="#2f5496 [2404]" strokeweight="1pt">
                <v:stroke joinstyle="miter"/>
                <v:textbox inset="1mm">
                  <w:txbxContent>
                    <w:p w14:paraId="24374C9C" w14:textId="77777777" w:rsidR="00E56EE0" w:rsidRPr="00111C13" w:rsidRDefault="00E56EE0" w:rsidP="00493152">
                      <w:pPr>
                        <w:rPr>
                          <w:color w:val="FFFFFF" w:themeColor="background1"/>
                          <w:sz w:val="20"/>
                          <w:szCs w:val="20"/>
                        </w:rPr>
                      </w:pPr>
                      <w:r>
                        <w:rPr>
                          <w:color w:val="FFFFFF" w:themeColor="background1"/>
                          <w:sz w:val="20"/>
                          <w:szCs w:val="20"/>
                        </w:rPr>
                        <w:t xml:space="preserve">5. EO Demonstration </w:t>
                      </w:r>
                      <w:r>
                        <w:rPr>
                          <w:color w:val="FFFFFF" w:themeColor="background1"/>
                          <w:sz w:val="20"/>
                          <w:szCs w:val="20"/>
                        </w:rPr>
                        <w:br/>
                        <w:t>Use Cases</w:t>
                      </w:r>
                      <w:r w:rsidRPr="00111C13">
                        <w:rPr>
                          <w:color w:val="FFFFFF" w:themeColor="background1"/>
                          <w:sz w:val="20"/>
                          <w:szCs w:val="20"/>
                        </w:rPr>
                        <w:t xml:space="preserve"> </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65760" behindDoc="0" locked="0" layoutInCell="1" allowOverlap="1" wp14:anchorId="6193026C" wp14:editId="5FD0E6E3">
                <wp:simplePos x="0" y="0"/>
                <wp:positionH relativeFrom="column">
                  <wp:posOffset>85090</wp:posOffset>
                </wp:positionH>
                <wp:positionV relativeFrom="paragraph">
                  <wp:posOffset>4718050</wp:posOffset>
                </wp:positionV>
                <wp:extent cx="5929630" cy="503555"/>
                <wp:effectExtent l="0" t="0" r="13970" b="17145"/>
                <wp:wrapNone/>
                <wp:docPr id="131" name="Rounded Rectangle 131"/>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75000"/>
                          </a:schemeClr>
                        </a:solidFill>
                        <a:ln>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82B22B" w14:textId="77777777" w:rsidR="00E56EE0" w:rsidRDefault="00E56EE0" w:rsidP="00493152">
                            <w:pPr>
                              <w:rPr>
                                <w:color w:val="FFFFFF" w:themeColor="background1"/>
                                <w:sz w:val="20"/>
                                <w:szCs w:val="20"/>
                              </w:rPr>
                            </w:pPr>
                            <w:r>
                              <w:rPr>
                                <w:color w:val="FFFFFF" w:themeColor="background1"/>
                                <w:sz w:val="20"/>
                                <w:szCs w:val="20"/>
                              </w:rPr>
                              <w:t xml:space="preserve">4. EO Good Practices </w:t>
                            </w:r>
                          </w:p>
                          <w:p w14:paraId="48FA26FD" w14:textId="77777777" w:rsidR="00E56EE0" w:rsidRPr="00111C13" w:rsidRDefault="00E56EE0" w:rsidP="00493152">
                            <w:pPr>
                              <w:rPr>
                                <w:color w:val="FFFFFF" w:themeColor="background1"/>
                                <w:sz w:val="20"/>
                                <w:szCs w:val="20"/>
                              </w:rPr>
                            </w:pPr>
                            <w:r>
                              <w:rPr>
                                <w:color w:val="FFFFFF" w:themeColor="background1"/>
                                <w:sz w:val="20"/>
                                <w:szCs w:val="20"/>
                              </w:rPr>
                              <w:t>Guidance</w:t>
                            </w:r>
                            <w:r w:rsidRPr="00111C13">
                              <w:rPr>
                                <w:color w:val="FFFFFF" w:themeColor="background1"/>
                                <w:sz w:val="20"/>
                                <w:szCs w:val="20"/>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3026C" id="Rounded Rectangle 131" o:spid="_x0000_s1041" style="position:absolute;margin-left:6.7pt;margin-top:371.5pt;width:466.9pt;height:39.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" fillcolor="#2e74b5 [2408]" strokecolor="#2f5496 [2404]" strokeweight="1pt">
                <v:stroke joinstyle="miter"/>
                <v:textbox inset="1mm">
                  <w:txbxContent>
                    <w:p w14:paraId="7882B22B" w14:textId="77777777" w:rsidR="00E56EE0" w:rsidRDefault="00E56EE0" w:rsidP="00493152">
                      <w:pPr>
                        <w:rPr>
                          <w:color w:val="FFFFFF" w:themeColor="background1"/>
                          <w:sz w:val="20"/>
                          <w:szCs w:val="20"/>
                        </w:rPr>
                      </w:pPr>
                      <w:r>
                        <w:rPr>
                          <w:color w:val="FFFFFF" w:themeColor="background1"/>
                          <w:sz w:val="20"/>
                          <w:szCs w:val="20"/>
                        </w:rPr>
                        <w:t xml:space="preserve">4. EO Good Practices </w:t>
                      </w:r>
                    </w:p>
                    <w:p w14:paraId="48FA26FD" w14:textId="77777777" w:rsidR="00E56EE0" w:rsidRPr="00111C13" w:rsidRDefault="00E56EE0" w:rsidP="00493152">
                      <w:pPr>
                        <w:rPr>
                          <w:color w:val="FFFFFF" w:themeColor="background1"/>
                          <w:sz w:val="20"/>
                          <w:szCs w:val="20"/>
                        </w:rPr>
                      </w:pPr>
                      <w:r>
                        <w:rPr>
                          <w:color w:val="FFFFFF" w:themeColor="background1"/>
                          <w:sz w:val="20"/>
                          <w:szCs w:val="20"/>
                        </w:rPr>
                        <w:t>Guidance</w:t>
                      </w:r>
                      <w:r w:rsidRPr="00111C13">
                        <w:rPr>
                          <w:color w:val="FFFFFF" w:themeColor="background1"/>
                          <w:sz w:val="20"/>
                          <w:szCs w:val="20"/>
                        </w:rPr>
                        <w:t xml:space="preserve"> </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66784" behindDoc="0" locked="0" layoutInCell="1" allowOverlap="1" wp14:anchorId="6C3683C1" wp14:editId="02697588">
                <wp:simplePos x="0" y="0"/>
                <wp:positionH relativeFrom="column">
                  <wp:posOffset>84455</wp:posOffset>
                </wp:positionH>
                <wp:positionV relativeFrom="paragraph">
                  <wp:posOffset>4066540</wp:posOffset>
                </wp:positionV>
                <wp:extent cx="5929630" cy="503555"/>
                <wp:effectExtent l="0" t="0" r="13970" b="17145"/>
                <wp:wrapNone/>
                <wp:docPr id="132" name="Rounded Rectangle 132"/>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3FB68C0E" w14:textId="77777777" w:rsidR="00E56EE0" w:rsidRPr="00111C13" w:rsidRDefault="00E56EE0" w:rsidP="00493152">
                            <w:pPr>
                              <w:rPr>
                                <w:color w:val="FFFFFF" w:themeColor="background1"/>
                                <w:sz w:val="20"/>
                                <w:szCs w:val="20"/>
                              </w:rPr>
                            </w:pPr>
                            <w:r>
                              <w:rPr>
                                <w:color w:val="FFFFFF" w:themeColor="background1"/>
                                <w:sz w:val="20"/>
                                <w:szCs w:val="20"/>
                              </w:rPr>
                              <w:t xml:space="preserve">3. EO Awareness &amp; </w:t>
                            </w:r>
                            <w:r>
                              <w:rPr>
                                <w:color w:val="FFFFFF" w:themeColor="background1"/>
                                <w:sz w:val="20"/>
                                <w:szCs w:val="20"/>
                              </w:rPr>
                              <w:br/>
                              <w:t>Capacity Building</w:t>
                            </w:r>
                            <w:r w:rsidRPr="00111C13">
                              <w:rPr>
                                <w:color w:val="FFFFFF" w:themeColor="background1"/>
                                <w:sz w:val="20"/>
                                <w:szCs w:val="20"/>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683C1" id="Rounded Rectangle 132" o:spid="_x0000_s1042" style="position:absolute;margin-left:6.65pt;margin-top:320.2pt;width:466.9pt;height:3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" fillcolor="#2e74b5 [2408]" strokecolor="#5b9bd5 [3208]" strokeweight="1pt">
                <v:stroke joinstyle="miter"/>
                <v:textbox inset="1mm">
                  <w:txbxContent>
                    <w:p w14:paraId="3FB68C0E" w14:textId="77777777" w:rsidR="00E56EE0" w:rsidRPr="00111C13" w:rsidRDefault="00E56EE0" w:rsidP="00493152">
                      <w:pPr>
                        <w:rPr>
                          <w:color w:val="FFFFFF" w:themeColor="background1"/>
                          <w:sz w:val="20"/>
                          <w:szCs w:val="20"/>
                        </w:rPr>
                      </w:pPr>
                      <w:r>
                        <w:rPr>
                          <w:color w:val="FFFFFF" w:themeColor="background1"/>
                          <w:sz w:val="20"/>
                          <w:szCs w:val="20"/>
                        </w:rPr>
                        <w:t xml:space="preserve">3. EO Awareness &amp; </w:t>
                      </w:r>
                      <w:r>
                        <w:rPr>
                          <w:color w:val="FFFFFF" w:themeColor="background1"/>
                          <w:sz w:val="20"/>
                          <w:szCs w:val="20"/>
                        </w:rPr>
                        <w:br/>
                        <w:t>Capacity Building</w:t>
                      </w:r>
                      <w:r w:rsidRPr="00111C13">
                        <w:rPr>
                          <w:color w:val="FFFFFF" w:themeColor="background1"/>
                          <w:sz w:val="20"/>
                          <w:szCs w:val="20"/>
                        </w:rPr>
                        <w:t xml:space="preserve"> </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67808" behindDoc="0" locked="0" layoutInCell="1" allowOverlap="1" wp14:anchorId="22CEA3F8" wp14:editId="6C753876">
                <wp:simplePos x="0" y="0"/>
                <wp:positionH relativeFrom="column">
                  <wp:posOffset>83820</wp:posOffset>
                </wp:positionH>
                <wp:positionV relativeFrom="paragraph">
                  <wp:posOffset>3414395</wp:posOffset>
                </wp:positionV>
                <wp:extent cx="5929630" cy="503555"/>
                <wp:effectExtent l="0" t="0" r="1270" b="4445"/>
                <wp:wrapNone/>
                <wp:docPr id="133" name="Rounded Rectangle 133"/>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27CE40" w14:textId="77777777" w:rsidR="00E56EE0" w:rsidRDefault="00E56EE0" w:rsidP="00493152">
                            <w:pPr>
                              <w:rPr>
                                <w:color w:val="FFFFFF" w:themeColor="background1"/>
                                <w:sz w:val="20"/>
                                <w:szCs w:val="20"/>
                              </w:rPr>
                            </w:pPr>
                            <w:r>
                              <w:rPr>
                                <w:color w:val="FFFFFF" w:themeColor="background1"/>
                                <w:sz w:val="20"/>
                                <w:szCs w:val="20"/>
                              </w:rPr>
                              <w:t>2. EO Enabling</w:t>
                            </w:r>
                          </w:p>
                          <w:p w14:paraId="67204CEE" w14:textId="77777777" w:rsidR="00E56EE0" w:rsidRDefault="00E56EE0" w:rsidP="00493152">
                            <w:pPr>
                              <w:rPr>
                                <w:color w:val="FFFFFF" w:themeColor="background1"/>
                                <w:sz w:val="20"/>
                                <w:szCs w:val="20"/>
                              </w:rPr>
                            </w:pPr>
                            <w:r>
                              <w:rPr>
                                <w:color w:val="FFFFFF" w:themeColor="background1"/>
                                <w:sz w:val="20"/>
                                <w:szCs w:val="20"/>
                              </w:rPr>
                              <w:t>Infrastructures</w:t>
                            </w:r>
                          </w:p>
                          <w:p w14:paraId="5D3444F0" w14:textId="77777777" w:rsidR="00E56EE0" w:rsidRPr="00111C13" w:rsidRDefault="00E56EE0" w:rsidP="00493152">
                            <w:pPr>
                              <w:rPr>
                                <w:color w:val="FFFFFF" w:themeColor="background1"/>
                                <w:sz w:val="20"/>
                                <w:szCs w:val="20"/>
                              </w:rPr>
                            </w:pP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EA3F8" id="Rounded Rectangle 133" o:spid="_x0000_s1043" style="position:absolute;margin-left:6.6pt;margin-top:268.85pt;width:466.9pt;height:3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" fillcolor="#1f4d78 [1608]" stroked="f" strokeweight="1pt">
                <v:stroke joinstyle="miter"/>
                <v:textbox inset="1mm">
                  <w:txbxContent>
                    <w:p w14:paraId="5927CE40" w14:textId="77777777" w:rsidR="00E56EE0" w:rsidRDefault="00E56EE0" w:rsidP="00493152">
                      <w:pPr>
                        <w:rPr>
                          <w:color w:val="FFFFFF" w:themeColor="background1"/>
                          <w:sz w:val="20"/>
                          <w:szCs w:val="20"/>
                        </w:rPr>
                      </w:pPr>
                      <w:r>
                        <w:rPr>
                          <w:color w:val="FFFFFF" w:themeColor="background1"/>
                          <w:sz w:val="20"/>
                          <w:szCs w:val="20"/>
                        </w:rPr>
                        <w:t>2. EO Enabling</w:t>
                      </w:r>
                    </w:p>
                    <w:p w14:paraId="67204CEE" w14:textId="77777777" w:rsidR="00E56EE0" w:rsidRDefault="00E56EE0" w:rsidP="00493152">
                      <w:pPr>
                        <w:rPr>
                          <w:color w:val="FFFFFF" w:themeColor="background1"/>
                          <w:sz w:val="20"/>
                          <w:szCs w:val="20"/>
                        </w:rPr>
                      </w:pPr>
                      <w:r>
                        <w:rPr>
                          <w:color w:val="FFFFFF" w:themeColor="background1"/>
                          <w:sz w:val="20"/>
                          <w:szCs w:val="20"/>
                        </w:rPr>
                        <w:t>Infrastructures</w:t>
                      </w:r>
                    </w:p>
                    <w:p w14:paraId="5D3444F0" w14:textId="77777777" w:rsidR="00E56EE0" w:rsidRPr="00111C13" w:rsidRDefault="00E56EE0" w:rsidP="00493152">
                      <w:pPr>
                        <w:rPr>
                          <w:color w:val="FFFFFF" w:themeColor="background1"/>
                          <w:sz w:val="20"/>
                          <w:szCs w:val="20"/>
                        </w:rPr>
                      </w:pP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72928" behindDoc="0" locked="0" layoutInCell="1" allowOverlap="1" wp14:anchorId="6803EFC4" wp14:editId="7A12176E">
                <wp:simplePos x="0" y="0"/>
                <wp:positionH relativeFrom="column">
                  <wp:posOffset>3954780</wp:posOffset>
                </wp:positionH>
                <wp:positionV relativeFrom="paragraph">
                  <wp:posOffset>760857</wp:posOffset>
                </wp:positionV>
                <wp:extent cx="1140460" cy="6519545"/>
                <wp:effectExtent l="25400" t="25400" r="91440" b="84455"/>
                <wp:wrapNone/>
                <wp:docPr id="134" name="Rectangle 134"/>
                <wp:cNvGraphicFramePr/>
                <a:graphic xmlns:a="http://schemas.openxmlformats.org/drawingml/2006/main">
                  <a:graphicData uri="http://schemas.microsoft.com/office/word/2010/wordprocessingShape">
                    <wps:wsp>
                      <wps:cNvSpPr/>
                      <wps:spPr>
                        <a:xfrm>
                          <a:off x="0" y="0"/>
                          <a:ext cx="1140460" cy="6519545"/>
                        </a:xfrm>
                        <a:prstGeom prst="rect">
                          <a:avLst/>
                        </a:prstGeom>
                        <a:solidFill>
                          <a:schemeClr val="accent6">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96A01" id="Rectangle 134" o:spid="_x0000_s1026" style="position:absolute;margin-left:311.4pt;margin-top:59.9pt;width:89.8pt;height:513.3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" fillcolor="#e2efd9 [665]" stroked="f" strokeweight="1pt">
                <v:fill opacity="55769f"/>
                <v:shadow on="t" color="black" opacity="26214f" origin="-.5,-.5" offset=".74836mm,.74836mm"/>
              </v:rect>
            </w:pict>
          </mc:Fallback>
        </mc:AlternateContent>
      </w:r>
      <w:r w:rsidRPr="00EB5BFB">
        <w:rPr>
          <w:rFonts w:asciiTheme="majorHAnsi" w:hAnsiTheme="majorHAnsi"/>
          <w:noProof/>
        </w:rPr>
        <mc:AlternateContent>
          <mc:Choice Requires="wps">
            <w:drawing>
              <wp:anchor distT="0" distB="0" distL="114300" distR="114300" simplePos="0" relativeHeight="251771904" behindDoc="0" locked="0" layoutInCell="1" allowOverlap="1" wp14:anchorId="2319C003" wp14:editId="2DE8000B">
                <wp:simplePos x="0" y="0"/>
                <wp:positionH relativeFrom="column">
                  <wp:posOffset>2651760</wp:posOffset>
                </wp:positionH>
                <wp:positionV relativeFrom="paragraph">
                  <wp:posOffset>760857</wp:posOffset>
                </wp:positionV>
                <wp:extent cx="1140460" cy="6519545"/>
                <wp:effectExtent l="25400" t="25400" r="91440" b="84455"/>
                <wp:wrapNone/>
                <wp:docPr id="135" name="Rectangle 135"/>
                <wp:cNvGraphicFramePr/>
                <a:graphic xmlns:a="http://schemas.openxmlformats.org/drawingml/2006/main">
                  <a:graphicData uri="http://schemas.microsoft.com/office/word/2010/wordprocessingShape">
                    <wps:wsp>
                      <wps:cNvSpPr/>
                      <wps:spPr>
                        <a:xfrm>
                          <a:off x="0" y="0"/>
                          <a:ext cx="1140460" cy="6519545"/>
                        </a:xfrm>
                        <a:prstGeom prst="rect">
                          <a:avLst/>
                        </a:prstGeom>
                        <a:solidFill>
                          <a:schemeClr val="accent2">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0B5D0" id="Rectangle 135" o:spid="_x0000_s1026" style="position:absolute;margin-left:208.8pt;margin-top:59.9pt;width:89.8pt;height:513.3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" fillcolor="#fbe4d5 [661]" stroked="f" strokeweight="1pt">
                <v:fill opacity="55769f"/>
                <v:shadow on="t" color="black" opacity="26214f" origin="-.5,-.5" offset=".74836mm,.74836mm"/>
              </v:rect>
            </w:pict>
          </mc:Fallback>
        </mc:AlternateContent>
      </w:r>
      <w:r w:rsidRPr="00EB5BFB">
        <w:rPr>
          <w:rFonts w:asciiTheme="majorHAnsi" w:hAnsiTheme="majorHAnsi"/>
          <w:noProof/>
        </w:rPr>
        <mc:AlternateContent>
          <mc:Choice Requires="wps">
            <w:drawing>
              <wp:anchor distT="0" distB="0" distL="114300" distR="114300" simplePos="0" relativeHeight="251770880" behindDoc="0" locked="0" layoutInCell="1" allowOverlap="1" wp14:anchorId="38566E61" wp14:editId="66D5448B">
                <wp:simplePos x="0" y="0"/>
                <wp:positionH relativeFrom="column">
                  <wp:posOffset>1348740</wp:posOffset>
                </wp:positionH>
                <wp:positionV relativeFrom="paragraph">
                  <wp:posOffset>760857</wp:posOffset>
                </wp:positionV>
                <wp:extent cx="1140460" cy="6519672"/>
                <wp:effectExtent l="25400" t="25400" r="91440" b="84455"/>
                <wp:wrapNone/>
                <wp:docPr id="136" name="Rectangle 136"/>
                <wp:cNvGraphicFramePr/>
                <a:graphic xmlns:a="http://schemas.openxmlformats.org/drawingml/2006/main">
                  <a:graphicData uri="http://schemas.microsoft.com/office/word/2010/wordprocessingShape">
                    <wps:wsp>
                      <wps:cNvSpPr/>
                      <wps:spPr>
                        <a:xfrm>
                          <a:off x="0" y="0"/>
                          <a:ext cx="1140460" cy="6519672"/>
                        </a:xfrm>
                        <a:prstGeom prst="rect">
                          <a:avLst/>
                        </a:prstGeom>
                        <a:solidFill>
                          <a:schemeClr val="accent5">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B28E6B" id="Rectangle 136" o:spid="_x0000_s1026" style="position:absolute;margin-left:106.2pt;margin-top:59.9pt;width:89.8pt;height:513.3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" fillcolor="#deeaf6 [664]" stroked="f" strokeweight="1pt">
                <v:fill opacity="55769f"/>
                <v:shadow on="t" color="black" opacity="26214f" origin="-.5,-.5" offset=".74836mm,.74836mm"/>
              </v:rect>
            </w:pict>
          </mc:Fallback>
        </mc:AlternateContent>
      </w:r>
      <w:r w:rsidRPr="00EB5BFB">
        <w:rPr>
          <w:rFonts w:asciiTheme="majorHAnsi" w:hAnsiTheme="majorHAnsi"/>
          <w:noProof/>
        </w:rPr>
        <mc:AlternateContent>
          <mc:Choice Requires="wps">
            <w:drawing>
              <wp:anchor distT="0" distB="0" distL="114300" distR="114300" simplePos="0" relativeHeight="251784192" behindDoc="0" locked="0" layoutInCell="1" allowOverlap="1" wp14:anchorId="1EB38960" wp14:editId="68A9EB88">
                <wp:simplePos x="0" y="0"/>
                <wp:positionH relativeFrom="column">
                  <wp:posOffset>3982212</wp:posOffset>
                </wp:positionH>
                <wp:positionV relativeFrom="paragraph">
                  <wp:posOffset>1542670</wp:posOffset>
                </wp:positionV>
                <wp:extent cx="1097280" cy="5646420"/>
                <wp:effectExtent l="0" t="0" r="83820" b="43180"/>
                <wp:wrapNone/>
                <wp:docPr id="137" name="Text Box 137"/>
                <wp:cNvGraphicFramePr/>
                <a:graphic xmlns:a="http://schemas.openxmlformats.org/drawingml/2006/main">
                  <a:graphicData uri="http://schemas.microsoft.com/office/word/2010/wordprocessingShape">
                    <wps:wsp>
                      <wps:cNvSpPr txBox="1"/>
                      <wps:spPr>
                        <a:xfrm>
                          <a:off x="0" y="0"/>
                          <a:ext cx="1097280" cy="5646420"/>
                        </a:xfrm>
                        <a:prstGeom prst="rect">
                          <a:avLst/>
                        </a:prstGeom>
                        <a:noFill/>
                        <a:ln w="6350">
                          <a:noFill/>
                        </a:ln>
                        <a:effectLst>
                          <a:outerShdw blurRad="50800" dist="38100" dir="2700000" algn="tl" rotWithShape="0">
                            <a:prstClr val="black">
                              <a:alpha val="40000"/>
                            </a:prstClr>
                          </a:outerShdw>
                        </a:effectLst>
                      </wps:spPr>
                      <wps:txbx>
                        <w:txbxContent>
                          <w:p w14:paraId="39459C68" w14:textId="77777777" w:rsidR="00E56EE0" w:rsidRDefault="00E56EE0" w:rsidP="00493152">
                            <w:pPr>
                              <w:rPr>
                                <w:sz w:val="18"/>
                                <w:szCs w:val="20"/>
                              </w:rPr>
                            </w:pPr>
                            <w:r>
                              <w:rPr>
                                <w:sz w:val="18"/>
                                <w:szCs w:val="20"/>
                              </w:rPr>
                              <w:t>Land Cover, Land Productivity, Carbon Stock</w:t>
                            </w:r>
                          </w:p>
                          <w:p w14:paraId="3E8E06DE" w14:textId="77777777" w:rsidR="00E56EE0" w:rsidRDefault="00E56EE0" w:rsidP="00493152">
                            <w:pPr>
                              <w:rPr>
                                <w:sz w:val="18"/>
                                <w:szCs w:val="20"/>
                              </w:rPr>
                            </w:pPr>
                          </w:p>
                          <w:p w14:paraId="423D0C00" w14:textId="77777777" w:rsidR="00E56EE0" w:rsidRPr="00E56EE0" w:rsidRDefault="00E56EE0" w:rsidP="00493152">
                            <w:pPr>
                              <w:rPr>
                                <w:sz w:val="20"/>
                                <w:szCs w:val="20"/>
                                <w:highlight w:val="yellow"/>
                                <w:lang w:val="en-AU"/>
                              </w:rPr>
                            </w:pPr>
                          </w:p>
                          <w:p w14:paraId="3B02358A" w14:textId="6E904A65" w:rsidR="00E56EE0" w:rsidRPr="00E56EE0" w:rsidRDefault="00E56EE0" w:rsidP="00493152">
                            <w:pPr>
                              <w:rPr>
                                <w:sz w:val="20"/>
                                <w:szCs w:val="20"/>
                                <w:highlight w:val="yellow"/>
                                <w:lang w:val="en-AU"/>
                              </w:rPr>
                            </w:pPr>
                          </w:p>
                          <w:p w14:paraId="30830199" w14:textId="5314225B" w:rsidR="00E56EE0" w:rsidRPr="00E56EE0" w:rsidRDefault="00E56EE0" w:rsidP="00493152">
                            <w:pPr>
                              <w:rPr>
                                <w:sz w:val="20"/>
                                <w:szCs w:val="20"/>
                                <w:highlight w:val="yellow"/>
                                <w:lang w:val="en-AU"/>
                              </w:rPr>
                            </w:pPr>
                            <w:r w:rsidRPr="00E56EE0">
                              <w:rPr>
                                <w:sz w:val="20"/>
                                <w:szCs w:val="20"/>
                                <w:highlight w:val="yellow"/>
                                <w:lang w:val="en-AU"/>
                              </w:rPr>
                              <w:br/>
                            </w:r>
                            <w:r w:rsidRPr="00E56EE0">
                              <w:rPr>
                                <w:sz w:val="20"/>
                                <w:szCs w:val="20"/>
                                <w:highlight w:val="yellow"/>
                                <w:lang w:val="en-AU"/>
                              </w:rPr>
                              <w:br/>
                            </w:r>
                          </w:p>
                          <w:p w14:paraId="5ECCCB4B" w14:textId="77777777" w:rsidR="00E56EE0" w:rsidRPr="00E56EE0" w:rsidRDefault="00E56EE0" w:rsidP="00493152">
                            <w:pPr>
                              <w:jc w:val="center"/>
                              <w:rPr>
                                <w:sz w:val="20"/>
                                <w:szCs w:val="20"/>
                                <w:highlight w:val="yellow"/>
                                <w:lang w:val="en-AU"/>
                              </w:rPr>
                            </w:pPr>
                          </w:p>
                          <w:p w14:paraId="719FE61E" w14:textId="77777777" w:rsidR="00E56EE0" w:rsidRPr="00E56EE0" w:rsidRDefault="00E56EE0" w:rsidP="00493152">
                            <w:pPr>
                              <w:jc w:val="center"/>
                              <w:rPr>
                                <w:sz w:val="20"/>
                                <w:szCs w:val="20"/>
                                <w:highlight w:val="yellow"/>
                                <w:lang w:val="en-AU"/>
                              </w:rPr>
                            </w:pPr>
                          </w:p>
                          <w:p w14:paraId="1E4BFFFE" w14:textId="77777777" w:rsidR="00E56EE0" w:rsidRPr="00E56EE0" w:rsidRDefault="00E56EE0" w:rsidP="00493152">
                            <w:pPr>
                              <w:jc w:val="center"/>
                              <w:rPr>
                                <w:sz w:val="20"/>
                                <w:szCs w:val="20"/>
                                <w:highlight w:val="yellow"/>
                                <w:lang w:val="en-AU"/>
                              </w:rPr>
                            </w:pPr>
                          </w:p>
                          <w:p w14:paraId="64A866BF" w14:textId="77777777" w:rsidR="00E56EE0" w:rsidRPr="00E56EE0" w:rsidRDefault="00E56EE0" w:rsidP="00493152">
                            <w:pPr>
                              <w:jc w:val="center"/>
                              <w:rPr>
                                <w:sz w:val="20"/>
                                <w:szCs w:val="20"/>
                                <w:highlight w:val="yellow"/>
                                <w:lang w:val="en-AU"/>
                              </w:rPr>
                            </w:pPr>
                          </w:p>
                          <w:p w14:paraId="2B7AA56C" w14:textId="77777777" w:rsidR="00E56EE0" w:rsidRPr="00E56EE0" w:rsidRDefault="00E56EE0" w:rsidP="00493152">
                            <w:pPr>
                              <w:jc w:val="center"/>
                              <w:rPr>
                                <w:sz w:val="20"/>
                                <w:szCs w:val="20"/>
                                <w:highlight w:val="yellow"/>
                                <w:lang w:val="en-AU"/>
                              </w:rPr>
                            </w:pPr>
                          </w:p>
                          <w:p w14:paraId="1B28F9A0" w14:textId="77777777" w:rsidR="00E56EE0" w:rsidRPr="00E56EE0" w:rsidRDefault="00E56EE0" w:rsidP="00493152">
                            <w:pPr>
                              <w:jc w:val="center"/>
                              <w:rPr>
                                <w:sz w:val="20"/>
                                <w:szCs w:val="20"/>
                                <w:highlight w:val="yellow"/>
                                <w:lang w:val="en-AU"/>
                              </w:rPr>
                            </w:pPr>
                          </w:p>
                          <w:p w14:paraId="0DFD3D5B" w14:textId="77777777" w:rsidR="00E56EE0" w:rsidRPr="00E56EE0" w:rsidRDefault="00E56EE0" w:rsidP="00493152">
                            <w:pPr>
                              <w:jc w:val="center"/>
                              <w:rPr>
                                <w:sz w:val="20"/>
                                <w:szCs w:val="20"/>
                                <w:highlight w:val="yellow"/>
                                <w:lang w:val="en-AU"/>
                              </w:rPr>
                            </w:pPr>
                          </w:p>
                          <w:p w14:paraId="47277173" w14:textId="77777777" w:rsidR="00E56EE0" w:rsidRPr="00E56EE0" w:rsidRDefault="00E56EE0" w:rsidP="00493152">
                            <w:pPr>
                              <w:jc w:val="center"/>
                              <w:rPr>
                                <w:sz w:val="20"/>
                                <w:szCs w:val="20"/>
                                <w:highlight w:val="yellow"/>
                                <w:lang w:val="en-AU"/>
                              </w:rPr>
                            </w:pPr>
                          </w:p>
                          <w:p w14:paraId="4F3814C1" w14:textId="77777777" w:rsidR="00E56EE0" w:rsidRPr="00E56EE0" w:rsidRDefault="00E56EE0" w:rsidP="00493152">
                            <w:pPr>
                              <w:jc w:val="center"/>
                              <w:rPr>
                                <w:sz w:val="20"/>
                                <w:szCs w:val="20"/>
                                <w:highlight w:val="yellow"/>
                                <w:lang w:val="en-AU"/>
                              </w:rPr>
                            </w:pPr>
                          </w:p>
                          <w:p w14:paraId="358110FF" w14:textId="77777777" w:rsidR="00E56EE0" w:rsidRPr="00E56EE0" w:rsidRDefault="00E56EE0" w:rsidP="00493152">
                            <w:pPr>
                              <w:jc w:val="center"/>
                              <w:rPr>
                                <w:sz w:val="20"/>
                                <w:szCs w:val="20"/>
                                <w:highlight w:val="yellow"/>
                                <w:lang w:val="en-AU"/>
                              </w:rPr>
                            </w:pPr>
                          </w:p>
                          <w:p w14:paraId="3375DB28" w14:textId="77777777" w:rsidR="00E56EE0" w:rsidRPr="00E56EE0" w:rsidRDefault="00E56EE0" w:rsidP="00493152">
                            <w:pPr>
                              <w:jc w:val="center"/>
                              <w:rPr>
                                <w:sz w:val="20"/>
                                <w:szCs w:val="20"/>
                                <w:highlight w:val="yellow"/>
                                <w:lang w:val="en-AU"/>
                              </w:rPr>
                            </w:pPr>
                          </w:p>
                          <w:p w14:paraId="4B65632D" w14:textId="77777777" w:rsidR="00E56EE0" w:rsidRPr="00E56EE0" w:rsidRDefault="00E56EE0" w:rsidP="00493152">
                            <w:pPr>
                              <w:jc w:val="center"/>
                              <w:rPr>
                                <w:sz w:val="20"/>
                                <w:szCs w:val="20"/>
                                <w:highlight w:val="yellow"/>
                                <w:lang w:val="en-AU"/>
                              </w:rPr>
                            </w:pPr>
                          </w:p>
                          <w:p w14:paraId="0B9A806E" w14:textId="77777777" w:rsidR="00E56EE0" w:rsidRPr="00E56EE0" w:rsidRDefault="00E56EE0" w:rsidP="00493152">
                            <w:pPr>
                              <w:jc w:val="center"/>
                              <w:rPr>
                                <w:sz w:val="20"/>
                                <w:szCs w:val="20"/>
                                <w:highlight w:val="yellow"/>
                                <w:lang w:val="en-AU"/>
                              </w:rPr>
                            </w:pPr>
                          </w:p>
                          <w:p w14:paraId="413DAF96" w14:textId="77777777" w:rsidR="00E56EE0" w:rsidRPr="00E56EE0" w:rsidRDefault="00E56EE0" w:rsidP="00493152">
                            <w:pPr>
                              <w:jc w:val="center"/>
                              <w:rPr>
                                <w:sz w:val="20"/>
                                <w:szCs w:val="20"/>
                                <w:highlight w:val="yellow"/>
                                <w:lang w:val="en-AU"/>
                              </w:rPr>
                            </w:pPr>
                          </w:p>
                          <w:p w14:paraId="7685ED19" w14:textId="77777777" w:rsidR="00E56EE0" w:rsidRPr="00E56EE0" w:rsidRDefault="00E56EE0" w:rsidP="00493152">
                            <w:pPr>
                              <w:jc w:val="center"/>
                              <w:rPr>
                                <w:sz w:val="20"/>
                                <w:szCs w:val="20"/>
                                <w:highlight w:val="yellow"/>
                                <w:lang w:val="en-AU"/>
                              </w:rPr>
                            </w:pPr>
                          </w:p>
                          <w:p w14:paraId="0AE5CF99" w14:textId="77777777" w:rsidR="00E56EE0" w:rsidRPr="00E56EE0" w:rsidRDefault="00E56EE0" w:rsidP="00493152">
                            <w:pPr>
                              <w:jc w:val="center"/>
                              <w:rPr>
                                <w:sz w:val="20"/>
                                <w:szCs w:val="20"/>
                                <w:highlight w:val="yellow"/>
                                <w:lang w:val="en-AU"/>
                              </w:rPr>
                            </w:pPr>
                          </w:p>
                          <w:p w14:paraId="2D59C945" w14:textId="77777777" w:rsidR="00E56EE0" w:rsidRPr="00E56EE0" w:rsidRDefault="00E56EE0" w:rsidP="00493152">
                            <w:pPr>
                              <w:jc w:val="center"/>
                              <w:rPr>
                                <w:sz w:val="20"/>
                                <w:szCs w:val="20"/>
                                <w:highlight w:val="yellow"/>
                                <w:lang w:val="en-AU"/>
                              </w:rPr>
                            </w:pPr>
                          </w:p>
                          <w:p w14:paraId="688B27BE" w14:textId="77777777" w:rsidR="00E56EE0" w:rsidRPr="00E56EE0" w:rsidRDefault="00E56EE0" w:rsidP="00493152">
                            <w:pPr>
                              <w:jc w:val="center"/>
                              <w:rPr>
                                <w:sz w:val="20"/>
                                <w:szCs w:val="20"/>
                                <w:highlight w:val="yellow"/>
                                <w:lang w:val="en-AU"/>
                              </w:rPr>
                            </w:pPr>
                          </w:p>
                          <w:p w14:paraId="3D808F65" w14:textId="77777777" w:rsidR="00E56EE0" w:rsidRPr="00E56EE0" w:rsidRDefault="00E56EE0" w:rsidP="00493152">
                            <w:pPr>
                              <w:jc w:val="center"/>
                              <w:rPr>
                                <w:sz w:val="20"/>
                                <w:szCs w:val="20"/>
                                <w:highlight w:val="yellow"/>
                                <w:lang w:val="en-AU"/>
                              </w:rPr>
                            </w:pPr>
                          </w:p>
                          <w:p w14:paraId="0809FAB3" w14:textId="77777777" w:rsidR="00E56EE0" w:rsidRPr="00E56EE0" w:rsidRDefault="00E56EE0" w:rsidP="00493152">
                            <w:pPr>
                              <w:jc w:val="center"/>
                              <w:rPr>
                                <w:sz w:val="20"/>
                                <w:szCs w:val="20"/>
                                <w:highlight w:val="yellow"/>
                                <w:lang w:val="en-AU"/>
                              </w:rPr>
                            </w:pPr>
                          </w:p>
                          <w:p w14:paraId="01E352D0" w14:textId="77777777" w:rsidR="00E56EE0" w:rsidRPr="00E56EE0" w:rsidRDefault="00E56EE0" w:rsidP="00493152">
                            <w:pPr>
                              <w:jc w:val="center"/>
                              <w:rPr>
                                <w:sz w:val="20"/>
                                <w:szCs w:val="20"/>
                                <w:highlight w:val="yellow"/>
                                <w:lang w:val="en-AU"/>
                              </w:rPr>
                            </w:pPr>
                          </w:p>
                          <w:p w14:paraId="08ECA85E" w14:textId="77777777" w:rsidR="00E56EE0" w:rsidRPr="00E56EE0" w:rsidRDefault="00E56EE0" w:rsidP="00493152">
                            <w:pPr>
                              <w:jc w:val="center"/>
                              <w:rPr>
                                <w:sz w:val="20"/>
                                <w:szCs w:val="20"/>
                                <w:highlight w:val="yellow"/>
                                <w:lang w:val="en-AU"/>
                              </w:rPr>
                            </w:pPr>
                          </w:p>
                          <w:p w14:paraId="7A03D778" w14:textId="77777777" w:rsidR="00E56EE0" w:rsidRPr="00E56EE0" w:rsidRDefault="00E56EE0" w:rsidP="00493152">
                            <w:pPr>
                              <w:jc w:val="center"/>
                              <w:rPr>
                                <w:sz w:val="20"/>
                                <w:szCs w:val="20"/>
                                <w:highlight w:val="yellow"/>
                                <w:lang w:val="en-AU"/>
                              </w:rPr>
                            </w:pPr>
                          </w:p>
                          <w:p w14:paraId="006E05B5" w14:textId="77777777" w:rsidR="00E56EE0" w:rsidRPr="00E56EE0" w:rsidRDefault="00E56EE0" w:rsidP="00493152">
                            <w:pPr>
                              <w:jc w:val="center"/>
                              <w:rPr>
                                <w:sz w:val="20"/>
                                <w:szCs w:val="20"/>
                                <w:highlight w:val="yellow"/>
                                <w:lang w:val="en-AU"/>
                              </w:rPr>
                            </w:pPr>
                          </w:p>
                          <w:p w14:paraId="17DDA355" w14:textId="77777777" w:rsidR="00E56EE0" w:rsidRPr="00E56EE0" w:rsidRDefault="00E56EE0" w:rsidP="00493152">
                            <w:pPr>
                              <w:jc w:val="center"/>
                              <w:rPr>
                                <w:sz w:val="20"/>
                                <w:szCs w:val="20"/>
                                <w:highlight w:val="yellow"/>
                                <w:lang w:val="en-AU"/>
                              </w:rPr>
                            </w:pPr>
                          </w:p>
                          <w:p w14:paraId="2CCFBEA9" w14:textId="77777777" w:rsidR="00E56EE0" w:rsidRPr="00E56EE0" w:rsidRDefault="00E56EE0" w:rsidP="00493152">
                            <w:pPr>
                              <w:jc w:val="center"/>
                              <w:rPr>
                                <w:color w:val="FFFFFF" w:themeColor="background1"/>
                                <w:sz w:val="20"/>
                                <w:szCs w:val="20"/>
                                <w:lang w:val="en-AU"/>
                              </w:rPr>
                            </w:pPr>
                            <w:r w:rsidRPr="00E56EE0">
                              <w:rPr>
                                <w:color w:val="FFFFFF" w:themeColor="background1"/>
                                <w:sz w:val="20"/>
                                <w:szCs w:val="20"/>
                                <w:lang w:val="en-AU"/>
                              </w:rPr>
                              <w:t xml:space="preserve"> </w:t>
                            </w:r>
                          </w:p>
                          <w:p w14:paraId="38D22303" w14:textId="77777777" w:rsidR="00E56EE0" w:rsidRPr="00E56EE0" w:rsidRDefault="00E56EE0" w:rsidP="00493152">
                            <w:pPr>
                              <w:rPr>
                                <w:color w:val="FFFFFF" w:themeColor="background1"/>
                                <w:sz w:val="20"/>
                                <w:szCs w:val="20"/>
                                <w:lang w:val="en-AU"/>
                              </w:rPr>
                            </w:pPr>
                          </w:p>
                          <w:p w14:paraId="70960277" w14:textId="77777777" w:rsidR="00E56EE0" w:rsidRPr="00861092" w:rsidRDefault="00E56EE0" w:rsidP="00493152">
                            <w:pPr>
                              <w:jc w:val="center"/>
                              <w:rPr>
                                <w:color w:val="FFFFFF" w:themeColor="background1"/>
                                <w:sz w:val="20"/>
                                <w:szCs w:val="20"/>
                              </w:rPr>
                            </w:pPr>
                            <w:r>
                              <w:rPr>
                                <w:color w:val="FFFFFF" w:themeColor="background1"/>
                                <w:sz w:val="20"/>
                                <w:szCs w:val="20"/>
                              </w:rPr>
                              <w:t>GEO LDN</w:t>
                            </w:r>
                          </w:p>
                          <w:p w14:paraId="45E9859E" w14:textId="77777777" w:rsidR="00E56EE0" w:rsidRPr="00F04D14" w:rsidRDefault="00E56EE0" w:rsidP="00493152">
                            <w:pPr>
                              <w:rPr>
                                <w:sz w:val="20"/>
                                <w:szCs w:val="20"/>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38960" id="Text Box 137" o:spid="_x0000_s1044" type="#_x0000_t202" style="position:absolute;margin-left:313.55pt;margin-top:121.45pt;width:86.4pt;height:444.6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" filled="f" stroked="f" strokeweight=".5pt">
                <v:shadow on="t" color="black" opacity="26214f" origin="-.5,-.5" offset=".74836mm,.74836mm"/>
                <v:textbox inset="1mm,,0">
                  <w:txbxContent>
                    <w:p w14:paraId="39459C68" w14:textId="77777777" w:rsidR="00E56EE0" w:rsidRDefault="00E56EE0" w:rsidP="00493152">
                      <w:pPr>
                        <w:rPr>
                          <w:sz w:val="18"/>
                          <w:szCs w:val="20"/>
                        </w:rPr>
                      </w:pPr>
                      <w:r>
                        <w:rPr>
                          <w:sz w:val="18"/>
                          <w:szCs w:val="20"/>
                        </w:rPr>
                        <w:t>Land Cover, Land Productivity, Carbon Stock</w:t>
                      </w:r>
                    </w:p>
                    <w:p w14:paraId="3E8E06DE" w14:textId="77777777" w:rsidR="00E56EE0" w:rsidRDefault="00E56EE0" w:rsidP="00493152">
                      <w:pPr>
                        <w:rPr>
                          <w:sz w:val="18"/>
                          <w:szCs w:val="20"/>
                        </w:rPr>
                      </w:pPr>
                    </w:p>
                    <w:p w14:paraId="423D0C00" w14:textId="77777777" w:rsidR="00E56EE0" w:rsidRPr="00E56EE0" w:rsidRDefault="00E56EE0" w:rsidP="00493152">
                      <w:pPr>
                        <w:rPr>
                          <w:sz w:val="20"/>
                          <w:szCs w:val="20"/>
                          <w:highlight w:val="yellow"/>
                          <w:lang w:val="en-AU"/>
                        </w:rPr>
                      </w:pPr>
                    </w:p>
                    <w:p w14:paraId="3B02358A" w14:textId="6E904A65" w:rsidR="00E56EE0" w:rsidRPr="00E56EE0" w:rsidRDefault="00E56EE0" w:rsidP="00493152">
                      <w:pPr>
                        <w:rPr>
                          <w:sz w:val="20"/>
                          <w:szCs w:val="20"/>
                          <w:highlight w:val="yellow"/>
                          <w:lang w:val="en-AU"/>
                        </w:rPr>
                      </w:pPr>
                    </w:p>
                    <w:p w14:paraId="30830199" w14:textId="5314225B" w:rsidR="00E56EE0" w:rsidRPr="00E56EE0" w:rsidRDefault="00E56EE0" w:rsidP="00493152">
                      <w:pPr>
                        <w:rPr>
                          <w:sz w:val="20"/>
                          <w:szCs w:val="20"/>
                          <w:highlight w:val="yellow"/>
                          <w:lang w:val="en-AU"/>
                        </w:rPr>
                      </w:pPr>
                      <w:r w:rsidRPr="00E56EE0">
                        <w:rPr>
                          <w:sz w:val="20"/>
                          <w:szCs w:val="20"/>
                          <w:highlight w:val="yellow"/>
                          <w:lang w:val="en-AU"/>
                        </w:rPr>
                        <w:br/>
                      </w:r>
                      <w:r w:rsidRPr="00E56EE0">
                        <w:rPr>
                          <w:sz w:val="20"/>
                          <w:szCs w:val="20"/>
                          <w:highlight w:val="yellow"/>
                          <w:lang w:val="en-AU"/>
                        </w:rPr>
                        <w:br/>
                      </w:r>
                    </w:p>
                    <w:p w14:paraId="5ECCCB4B" w14:textId="77777777" w:rsidR="00E56EE0" w:rsidRPr="00E56EE0" w:rsidRDefault="00E56EE0" w:rsidP="00493152">
                      <w:pPr>
                        <w:jc w:val="center"/>
                        <w:rPr>
                          <w:sz w:val="20"/>
                          <w:szCs w:val="20"/>
                          <w:highlight w:val="yellow"/>
                          <w:lang w:val="en-AU"/>
                        </w:rPr>
                      </w:pPr>
                    </w:p>
                    <w:p w14:paraId="719FE61E" w14:textId="77777777" w:rsidR="00E56EE0" w:rsidRPr="00E56EE0" w:rsidRDefault="00E56EE0" w:rsidP="00493152">
                      <w:pPr>
                        <w:jc w:val="center"/>
                        <w:rPr>
                          <w:sz w:val="20"/>
                          <w:szCs w:val="20"/>
                          <w:highlight w:val="yellow"/>
                          <w:lang w:val="en-AU"/>
                        </w:rPr>
                      </w:pPr>
                    </w:p>
                    <w:p w14:paraId="1E4BFFFE" w14:textId="77777777" w:rsidR="00E56EE0" w:rsidRPr="00E56EE0" w:rsidRDefault="00E56EE0" w:rsidP="00493152">
                      <w:pPr>
                        <w:jc w:val="center"/>
                        <w:rPr>
                          <w:sz w:val="20"/>
                          <w:szCs w:val="20"/>
                          <w:highlight w:val="yellow"/>
                          <w:lang w:val="en-AU"/>
                        </w:rPr>
                      </w:pPr>
                    </w:p>
                    <w:p w14:paraId="64A866BF" w14:textId="77777777" w:rsidR="00E56EE0" w:rsidRPr="00E56EE0" w:rsidRDefault="00E56EE0" w:rsidP="00493152">
                      <w:pPr>
                        <w:jc w:val="center"/>
                        <w:rPr>
                          <w:sz w:val="20"/>
                          <w:szCs w:val="20"/>
                          <w:highlight w:val="yellow"/>
                          <w:lang w:val="en-AU"/>
                        </w:rPr>
                      </w:pPr>
                    </w:p>
                    <w:p w14:paraId="2B7AA56C" w14:textId="77777777" w:rsidR="00E56EE0" w:rsidRPr="00E56EE0" w:rsidRDefault="00E56EE0" w:rsidP="00493152">
                      <w:pPr>
                        <w:jc w:val="center"/>
                        <w:rPr>
                          <w:sz w:val="20"/>
                          <w:szCs w:val="20"/>
                          <w:highlight w:val="yellow"/>
                          <w:lang w:val="en-AU"/>
                        </w:rPr>
                      </w:pPr>
                    </w:p>
                    <w:p w14:paraId="1B28F9A0" w14:textId="77777777" w:rsidR="00E56EE0" w:rsidRPr="00E56EE0" w:rsidRDefault="00E56EE0" w:rsidP="00493152">
                      <w:pPr>
                        <w:jc w:val="center"/>
                        <w:rPr>
                          <w:sz w:val="20"/>
                          <w:szCs w:val="20"/>
                          <w:highlight w:val="yellow"/>
                          <w:lang w:val="en-AU"/>
                        </w:rPr>
                      </w:pPr>
                    </w:p>
                    <w:p w14:paraId="0DFD3D5B" w14:textId="77777777" w:rsidR="00E56EE0" w:rsidRPr="00E56EE0" w:rsidRDefault="00E56EE0" w:rsidP="00493152">
                      <w:pPr>
                        <w:jc w:val="center"/>
                        <w:rPr>
                          <w:sz w:val="20"/>
                          <w:szCs w:val="20"/>
                          <w:highlight w:val="yellow"/>
                          <w:lang w:val="en-AU"/>
                        </w:rPr>
                      </w:pPr>
                    </w:p>
                    <w:p w14:paraId="47277173" w14:textId="77777777" w:rsidR="00E56EE0" w:rsidRPr="00E56EE0" w:rsidRDefault="00E56EE0" w:rsidP="00493152">
                      <w:pPr>
                        <w:jc w:val="center"/>
                        <w:rPr>
                          <w:sz w:val="20"/>
                          <w:szCs w:val="20"/>
                          <w:highlight w:val="yellow"/>
                          <w:lang w:val="en-AU"/>
                        </w:rPr>
                      </w:pPr>
                    </w:p>
                    <w:p w14:paraId="4F3814C1" w14:textId="77777777" w:rsidR="00E56EE0" w:rsidRPr="00E56EE0" w:rsidRDefault="00E56EE0" w:rsidP="00493152">
                      <w:pPr>
                        <w:jc w:val="center"/>
                        <w:rPr>
                          <w:sz w:val="20"/>
                          <w:szCs w:val="20"/>
                          <w:highlight w:val="yellow"/>
                          <w:lang w:val="en-AU"/>
                        </w:rPr>
                      </w:pPr>
                    </w:p>
                    <w:p w14:paraId="358110FF" w14:textId="77777777" w:rsidR="00E56EE0" w:rsidRPr="00E56EE0" w:rsidRDefault="00E56EE0" w:rsidP="00493152">
                      <w:pPr>
                        <w:jc w:val="center"/>
                        <w:rPr>
                          <w:sz w:val="20"/>
                          <w:szCs w:val="20"/>
                          <w:highlight w:val="yellow"/>
                          <w:lang w:val="en-AU"/>
                        </w:rPr>
                      </w:pPr>
                    </w:p>
                    <w:p w14:paraId="3375DB28" w14:textId="77777777" w:rsidR="00E56EE0" w:rsidRPr="00E56EE0" w:rsidRDefault="00E56EE0" w:rsidP="00493152">
                      <w:pPr>
                        <w:jc w:val="center"/>
                        <w:rPr>
                          <w:sz w:val="20"/>
                          <w:szCs w:val="20"/>
                          <w:highlight w:val="yellow"/>
                          <w:lang w:val="en-AU"/>
                        </w:rPr>
                      </w:pPr>
                    </w:p>
                    <w:p w14:paraId="4B65632D" w14:textId="77777777" w:rsidR="00E56EE0" w:rsidRPr="00E56EE0" w:rsidRDefault="00E56EE0" w:rsidP="00493152">
                      <w:pPr>
                        <w:jc w:val="center"/>
                        <w:rPr>
                          <w:sz w:val="20"/>
                          <w:szCs w:val="20"/>
                          <w:highlight w:val="yellow"/>
                          <w:lang w:val="en-AU"/>
                        </w:rPr>
                      </w:pPr>
                    </w:p>
                    <w:p w14:paraId="0B9A806E" w14:textId="77777777" w:rsidR="00E56EE0" w:rsidRPr="00E56EE0" w:rsidRDefault="00E56EE0" w:rsidP="00493152">
                      <w:pPr>
                        <w:jc w:val="center"/>
                        <w:rPr>
                          <w:sz w:val="20"/>
                          <w:szCs w:val="20"/>
                          <w:highlight w:val="yellow"/>
                          <w:lang w:val="en-AU"/>
                        </w:rPr>
                      </w:pPr>
                    </w:p>
                    <w:p w14:paraId="413DAF96" w14:textId="77777777" w:rsidR="00E56EE0" w:rsidRPr="00E56EE0" w:rsidRDefault="00E56EE0" w:rsidP="00493152">
                      <w:pPr>
                        <w:jc w:val="center"/>
                        <w:rPr>
                          <w:sz w:val="20"/>
                          <w:szCs w:val="20"/>
                          <w:highlight w:val="yellow"/>
                          <w:lang w:val="en-AU"/>
                        </w:rPr>
                      </w:pPr>
                    </w:p>
                    <w:p w14:paraId="7685ED19" w14:textId="77777777" w:rsidR="00E56EE0" w:rsidRPr="00E56EE0" w:rsidRDefault="00E56EE0" w:rsidP="00493152">
                      <w:pPr>
                        <w:jc w:val="center"/>
                        <w:rPr>
                          <w:sz w:val="20"/>
                          <w:szCs w:val="20"/>
                          <w:highlight w:val="yellow"/>
                          <w:lang w:val="en-AU"/>
                        </w:rPr>
                      </w:pPr>
                    </w:p>
                    <w:p w14:paraId="0AE5CF99" w14:textId="77777777" w:rsidR="00E56EE0" w:rsidRPr="00E56EE0" w:rsidRDefault="00E56EE0" w:rsidP="00493152">
                      <w:pPr>
                        <w:jc w:val="center"/>
                        <w:rPr>
                          <w:sz w:val="20"/>
                          <w:szCs w:val="20"/>
                          <w:highlight w:val="yellow"/>
                          <w:lang w:val="en-AU"/>
                        </w:rPr>
                      </w:pPr>
                    </w:p>
                    <w:p w14:paraId="2D59C945" w14:textId="77777777" w:rsidR="00E56EE0" w:rsidRPr="00E56EE0" w:rsidRDefault="00E56EE0" w:rsidP="00493152">
                      <w:pPr>
                        <w:jc w:val="center"/>
                        <w:rPr>
                          <w:sz w:val="20"/>
                          <w:szCs w:val="20"/>
                          <w:highlight w:val="yellow"/>
                          <w:lang w:val="en-AU"/>
                        </w:rPr>
                      </w:pPr>
                    </w:p>
                    <w:p w14:paraId="688B27BE" w14:textId="77777777" w:rsidR="00E56EE0" w:rsidRPr="00E56EE0" w:rsidRDefault="00E56EE0" w:rsidP="00493152">
                      <w:pPr>
                        <w:jc w:val="center"/>
                        <w:rPr>
                          <w:sz w:val="20"/>
                          <w:szCs w:val="20"/>
                          <w:highlight w:val="yellow"/>
                          <w:lang w:val="en-AU"/>
                        </w:rPr>
                      </w:pPr>
                    </w:p>
                    <w:p w14:paraId="3D808F65" w14:textId="77777777" w:rsidR="00E56EE0" w:rsidRPr="00E56EE0" w:rsidRDefault="00E56EE0" w:rsidP="00493152">
                      <w:pPr>
                        <w:jc w:val="center"/>
                        <w:rPr>
                          <w:sz w:val="20"/>
                          <w:szCs w:val="20"/>
                          <w:highlight w:val="yellow"/>
                          <w:lang w:val="en-AU"/>
                        </w:rPr>
                      </w:pPr>
                    </w:p>
                    <w:p w14:paraId="0809FAB3" w14:textId="77777777" w:rsidR="00E56EE0" w:rsidRPr="00E56EE0" w:rsidRDefault="00E56EE0" w:rsidP="00493152">
                      <w:pPr>
                        <w:jc w:val="center"/>
                        <w:rPr>
                          <w:sz w:val="20"/>
                          <w:szCs w:val="20"/>
                          <w:highlight w:val="yellow"/>
                          <w:lang w:val="en-AU"/>
                        </w:rPr>
                      </w:pPr>
                    </w:p>
                    <w:p w14:paraId="01E352D0" w14:textId="77777777" w:rsidR="00E56EE0" w:rsidRPr="00E56EE0" w:rsidRDefault="00E56EE0" w:rsidP="00493152">
                      <w:pPr>
                        <w:jc w:val="center"/>
                        <w:rPr>
                          <w:sz w:val="20"/>
                          <w:szCs w:val="20"/>
                          <w:highlight w:val="yellow"/>
                          <w:lang w:val="en-AU"/>
                        </w:rPr>
                      </w:pPr>
                    </w:p>
                    <w:p w14:paraId="08ECA85E" w14:textId="77777777" w:rsidR="00E56EE0" w:rsidRPr="00E56EE0" w:rsidRDefault="00E56EE0" w:rsidP="00493152">
                      <w:pPr>
                        <w:jc w:val="center"/>
                        <w:rPr>
                          <w:sz w:val="20"/>
                          <w:szCs w:val="20"/>
                          <w:highlight w:val="yellow"/>
                          <w:lang w:val="en-AU"/>
                        </w:rPr>
                      </w:pPr>
                    </w:p>
                    <w:p w14:paraId="7A03D778" w14:textId="77777777" w:rsidR="00E56EE0" w:rsidRPr="00E56EE0" w:rsidRDefault="00E56EE0" w:rsidP="00493152">
                      <w:pPr>
                        <w:jc w:val="center"/>
                        <w:rPr>
                          <w:sz w:val="20"/>
                          <w:szCs w:val="20"/>
                          <w:highlight w:val="yellow"/>
                          <w:lang w:val="en-AU"/>
                        </w:rPr>
                      </w:pPr>
                    </w:p>
                    <w:p w14:paraId="006E05B5" w14:textId="77777777" w:rsidR="00E56EE0" w:rsidRPr="00E56EE0" w:rsidRDefault="00E56EE0" w:rsidP="00493152">
                      <w:pPr>
                        <w:jc w:val="center"/>
                        <w:rPr>
                          <w:sz w:val="20"/>
                          <w:szCs w:val="20"/>
                          <w:highlight w:val="yellow"/>
                          <w:lang w:val="en-AU"/>
                        </w:rPr>
                      </w:pPr>
                    </w:p>
                    <w:p w14:paraId="17DDA355" w14:textId="77777777" w:rsidR="00E56EE0" w:rsidRPr="00E56EE0" w:rsidRDefault="00E56EE0" w:rsidP="00493152">
                      <w:pPr>
                        <w:jc w:val="center"/>
                        <w:rPr>
                          <w:sz w:val="20"/>
                          <w:szCs w:val="20"/>
                          <w:highlight w:val="yellow"/>
                          <w:lang w:val="en-AU"/>
                        </w:rPr>
                      </w:pPr>
                    </w:p>
                    <w:p w14:paraId="2CCFBEA9" w14:textId="77777777" w:rsidR="00E56EE0" w:rsidRPr="00E56EE0" w:rsidRDefault="00E56EE0" w:rsidP="00493152">
                      <w:pPr>
                        <w:jc w:val="center"/>
                        <w:rPr>
                          <w:color w:val="FFFFFF" w:themeColor="background1"/>
                          <w:sz w:val="20"/>
                          <w:szCs w:val="20"/>
                          <w:lang w:val="en-AU"/>
                        </w:rPr>
                      </w:pPr>
                      <w:r w:rsidRPr="00E56EE0">
                        <w:rPr>
                          <w:color w:val="FFFFFF" w:themeColor="background1"/>
                          <w:sz w:val="20"/>
                          <w:szCs w:val="20"/>
                          <w:lang w:val="en-AU"/>
                        </w:rPr>
                        <w:t xml:space="preserve"> </w:t>
                      </w:r>
                    </w:p>
                    <w:p w14:paraId="38D22303" w14:textId="77777777" w:rsidR="00E56EE0" w:rsidRPr="00E56EE0" w:rsidRDefault="00E56EE0" w:rsidP="00493152">
                      <w:pPr>
                        <w:rPr>
                          <w:color w:val="FFFFFF" w:themeColor="background1"/>
                          <w:sz w:val="20"/>
                          <w:szCs w:val="20"/>
                          <w:lang w:val="en-AU"/>
                        </w:rPr>
                      </w:pPr>
                    </w:p>
                    <w:p w14:paraId="70960277" w14:textId="77777777" w:rsidR="00E56EE0" w:rsidRPr="00861092" w:rsidRDefault="00E56EE0" w:rsidP="00493152">
                      <w:pPr>
                        <w:jc w:val="center"/>
                        <w:rPr>
                          <w:color w:val="FFFFFF" w:themeColor="background1"/>
                          <w:sz w:val="20"/>
                          <w:szCs w:val="20"/>
                        </w:rPr>
                      </w:pPr>
                      <w:r>
                        <w:rPr>
                          <w:color w:val="FFFFFF" w:themeColor="background1"/>
                          <w:sz w:val="20"/>
                          <w:szCs w:val="20"/>
                        </w:rPr>
                        <w:t>GEO LDN</w:t>
                      </w:r>
                    </w:p>
                    <w:p w14:paraId="45E9859E" w14:textId="77777777" w:rsidR="00E56EE0" w:rsidRPr="00F04D14" w:rsidRDefault="00E56EE0" w:rsidP="00493152">
                      <w:pPr>
                        <w:rPr>
                          <w:sz w:val="20"/>
                          <w:szCs w:val="20"/>
                        </w:rPr>
                      </w:pP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85216" behindDoc="0" locked="0" layoutInCell="1" allowOverlap="1" wp14:anchorId="59BDC16E" wp14:editId="5FB290EB">
                <wp:simplePos x="0" y="0"/>
                <wp:positionH relativeFrom="column">
                  <wp:posOffset>2660904</wp:posOffset>
                </wp:positionH>
                <wp:positionV relativeFrom="paragraph">
                  <wp:posOffset>1542670</wp:posOffset>
                </wp:positionV>
                <wp:extent cx="1097280" cy="5646420"/>
                <wp:effectExtent l="0" t="0" r="83820" b="43180"/>
                <wp:wrapNone/>
                <wp:docPr id="138" name="Text Box 138"/>
                <wp:cNvGraphicFramePr/>
                <a:graphic xmlns:a="http://schemas.openxmlformats.org/drawingml/2006/main">
                  <a:graphicData uri="http://schemas.microsoft.com/office/word/2010/wordprocessingShape">
                    <wps:wsp>
                      <wps:cNvSpPr txBox="1"/>
                      <wps:spPr>
                        <a:xfrm>
                          <a:off x="0" y="0"/>
                          <a:ext cx="1097280" cy="5646420"/>
                        </a:xfrm>
                        <a:prstGeom prst="rect">
                          <a:avLst/>
                        </a:prstGeom>
                        <a:noFill/>
                        <a:ln w="6350">
                          <a:noFill/>
                        </a:ln>
                        <a:effectLst>
                          <a:outerShdw blurRad="50800" dist="38100" dir="2700000" algn="tl" rotWithShape="0">
                            <a:prstClr val="black">
                              <a:alpha val="40000"/>
                            </a:prstClr>
                          </a:outerShdw>
                        </a:effectLst>
                      </wps:spPr>
                      <wps:txbx>
                        <w:txbxContent>
                          <w:p w14:paraId="501D34BF" w14:textId="5CFF3A1E" w:rsidR="00E56EE0" w:rsidRDefault="00E56EE0" w:rsidP="00493152">
                            <w:pPr>
                              <w:rPr>
                                <w:sz w:val="18"/>
                                <w:szCs w:val="20"/>
                              </w:rPr>
                            </w:pPr>
                            <w:r>
                              <w:rPr>
                                <w:sz w:val="18"/>
                                <w:szCs w:val="20"/>
                              </w:rPr>
                              <w:t>Human Settlements, Population Density, Rural/Urban</w:t>
                            </w:r>
                            <w:r>
                              <w:rPr>
                                <w:sz w:val="18"/>
                                <w:szCs w:val="20"/>
                              </w:rPr>
                              <w:br/>
                            </w:r>
                            <w:r>
                              <w:rPr>
                                <w:sz w:val="18"/>
                                <w:szCs w:val="20"/>
                              </w:rPr>
                              <w:br/>
                            </w:r>
                            <w:r>
                              <w:rPr>
                                <w:sz w:val="18"/>
                                <w:szCs w:val="20"/>
                              </w:rPr>
                              <w:br/>
                            </w:r>
                          </w:p>
                          <w:p w14:paraId="69E3EE59" w14:textId="77777777" w:rsidR="00E56EE0" w:rsidRDefault="00E56EE0" w:rsidP="00493152">
                            <w:pPr>
                              <w:rPr>
                                <w:sz w:val="20"/>
                                <w:szCs w:val="20"/>
                              </w:rPr>
                            </w:pPr>
                          </w:p>
                          <w:p w14:paraId="683BB634" w14:textId="0B6E2527" w:rsidR="00E56EE0" w:rsidRPr="00E56EE0" w:rsidRDefault="00E56EE0" w:rsidP="00493152">
                            <w:pPr>
                              <w:rPr>
                                <w:sz w:val="20"/>
                                <w:szCs w:val="20"/>
                                <w:lang w:val="en-AU"/>
                              </w:rPr>
                            </w:pPr>
                            <w:r w:rsidRPr="00E56EE0">
                              <w:rPr>
                                <w:sz w:val="20"/>
                                <w:szCs w:val="20"/>
                                <w:lang w:val="en-AU"/>
                              </w:rPr>
                              <w:br/>
                            </w:r>
                          </w:p>
                          <w:p w14:paraId="55C9DBFB" w14:textId="77777777" w:rsidR="00E56EE0" w:rsidRPr="00E56EE0" w:rsidRDefault="00E56EE0" w:rsidP="00493152">
                            <w:pPr>
                              <w:rPr>
                                <w:sz w:val="20"/>
                                <w:szCs w:val="20"/>
                                <w:lang w:val="en-AU"/>
                              </w:rPr>
                            </w:pPr>
                          </w:p>
                          <w:p w14:paraId="3C090606" w14:textId="77777777" w:rsidR="00E56EE0" w:rsidRPr="00E56EE0" w:rsidRDefault="00E56EE0" w:rsidP="00493152">
                            <w:pPr>
                              <w:rPr>
                                <w:color w:val="FFFFFF" w:themeColor="background1"/>
                                <w:sz w:val="20"/>
                                <w:szCs w:val="20"/>
                                <w:lang w:val="en-AU"/>
                              </w:rPr>
                            </w:pPr>
                          </w:p>
                          <w:p w14:paraId="4138E5DA" w14:textId="77777777" w:rsidR="00E56EE0" w:rsidRPr="00E56EE0" w:rsidRDefault="00E56EE0" w:rsidP="00493152">
                            <w:pPr>
                              <w:rPr>
                                <w:color w:val="FFFFFF" w:themeColor="background1"/>
                                <w:sz w:val="20"/>
                                <w:szCs w:val="20"/>
                                <w:lang w:val="en-AU"/>
                              </w:rPr>
                            </w:pPr>
                          </w:p>
                          <w:p w14:paraId="3ED6B596" w14:textId="77777777" w:rsidR="00E56EE0" w:rsidRPr="00E56EE0" w:rsidRDefault="00E56EE0" w:rsidP="00493152">
                            <w:pPr>
                              <w:rPr>
                                <w:color w:val="FFFFFF" w:themeColor="background1"/>
                                <w:sz w:val="20"/>
                                <w:szCs w:val="20"/>
                                <w:lang w:val="en-AU"/>
                              </w:rPr>
                            </w:pPr>
                          </w:p>
                          <w:p w14:paraId="4E0109B7" w14:textId="77777777" w:rsidR="00E56EE0" w:rsidRPr="00E56EE0" w:rsidRDefault="00E56EE0" w:rsidP="00493152">
                            <w:pPr>
                              <w:rPr>
                                <w:color w:val="FFFFFF" w:themeColor="background1"/>
                                <w:sz w:val="20"/>
                                <w:szCs w:val="20"/>
                                <w:lang w:val="en-AU"/>
                              </w:rPr>
                            </w:pPr>
                          </w:p>
                          <w:p w14:paraId="18DEA399" w14:textId="77777777" w:rsidR="00E56EE0" w:rsidRPr="00E56EE0" w:rsidRDefault="00E56EE0" w:rsidP="00493152">
                            <w:pPr>
                              <w:rPr>
                                <w:color w:val="FFFFFF" w:themeColor="background1"/>
                                <w:sz w:val="20"/>
                                <w:szCs w:val="20"/>
                                <w:lang w:val="en-AU"/>
                              </w:rPr>
                            </w:pPr>
                          </w:p>
                          <w:p w14:paraId="3036F090" w14:textId="77777777" w:rsidR="00E56EE0" w:rsidRPr="00E56EE0" w:rsidRDefault="00E56EE0" w:rsidP="00493152">
                            <w:pPr>
                              <w:rPr>
                                <w:color w:val="FFFFFF" w:themeColor="background1"/>
                                <w:sz w:val="20"/>
                                <w:szCs w:val="20"/>
                                <w:lang w:val="en-AU"/>
                              </w:rPr>
                            </w:pPr>
                          </w:p>
                          <w:p w14:paraId="46B77ED5" w14:textId="77777777" w:rsidR="00E56EE0" w:rsidRPr="00E56EE0" w:rsidRDefault="00E56EE0" w:rsidP="00493152">
                            <w:pPr>
                              <w:rPr>
                                <w:color w:val="FFFFFF" w:themeColor="background1"/>
                                <w:sz w:val="20"/>
                                <w:szCs w:val="20"/>
                                <w:lang w:val="en-AU"/>
                              </w:rPr>
                            </w:pPr>
                          </w:p>
                          <w:p w14:paraId="088985E7" w14:textId="77777777" w:rsidR="00E56EE0" w:rsidRPr="00E56EE0" w:rsidRDefault="00E56EE0" w:rsidP="00493152">
                            <w:pPr>
                              <w:rPr>
                                <w:color w:val="FFFFFF" w:themeColor="background1"/>
                                <w:sz w:val="20"/>
                                <w:szCs w:val="20"/>
                                <w:lang w:val="en-AU"/>
                              </w:rPr>
                            </w:pPr>
                          </w:p>
                          <w:p w14:paraId="1EE29E33" w14:textId="77777777" w:rsidR="00E56EE0" w:rsidRPr="00E56EE0" w:rsidRDefault="00E56EE0" w:rsidP="00493152">
                            <w:pPr>
                              <w:rPr>
                                <w:color w:val="FFFFFF" w:themeColor="background1"/>
                                <w:sz w:val="20"/>
                                <w:szCs w:val="20"/>
                                <w:lang w:val="en-AU"/>
                              </w:rPr>
                            </w:pPr>
                          </w:p>
                          <w:p w14:paraId="76DBD59A" w14:textId="77777777" w:rsidR="00E56EE0" w:rsidRPr="00E56EE0" w:rsidRDefault="00E56EE0" w:rsidP="00493152">
                            <w:pPr>
                              <w:rPr>
                                <w:color w:val="FFFFFF" w:themeColor="background1"/>
                                <w:sz w:val="20"/>
                                <w:szCs w:val="20"/>
                                <w:lang w:val="en-AU"/>
                              </w:rPr>
                            </w:pPr>
                          </w:p>
                          <w:p w14:paraId="6A9E754C" w14:textId="77777777" w:rsidR="00E56EE0" w:rsidRPr="00E56EE0" w:rsidRDefault="00E56EE0" w:rsidP="00493152">
                            <w:pPr>
                              <w:rPr>
                                <w:color w:val="FFFFFF" w:themeColor="background1"/>
                                <w:sz w:val="20"/>
                                <w:szCs w:val="20"/>
                                <w:lang w:val="en-AU"/>
                              </w:rPr>
                            </w:pPr>
                          </w:p>
                          <w:p w14:paraId="5C06C44B" w14:textId="77777777" w:rsidR="00E56EE0" w:rsidRPr="00E56EE0" w:rsidRDefault="00E56EE0" w:rsidP="00493152">
                            <w:pPr>
                              <w:rPr>
                                <w:color w:val="FFFFFF" w:themeColor="background1"/>
                                <w:sz w:val="20"/>
                                <w:szCs w:val="20"/>
                                <w:lang w:val="en-AU"/>
                              </w:rPr>
                            </w:pPr>
                          </w:p>
                          <w:p w14:paraId="0AA5495E" w14:textId="77777777" w:rsidR="00E56EE0" w:rsidRPr="00E56EE0" w:rsidRDefault="00E56EE0" w:rsidP="00493152">
                            <w:pPr>
                              <w:rPr>
                                <w:color w:val="FFFFFF" w:themeColor="background1"/>
                                <w:sz w:val="20"/>
                                <w:szCs w:val="20"/>
                                <w:lang w:val="en-AU"/>
                              </w:rPr>
                            </w:pPr>
                          </w:p>
                          <w:p w14:paraId="01FC3FA5" w14:textId="77777777" w:rsidR="00E56EE0" w:rsidRPr="00E56EE0" w:rsidRDefault="00E56EE0" w:rsidP="00493152">
                            <w:pPr>
                              <w:rPr>
                                <w:color w:val="FFFFFF" w:themeColor="background1"/>
                                <w:sz w:val="20"/>
                                <w:szCs w:val="20"/>
                                <w:lang w:val="en-AU"/>
                              </w:rPr>
                            </w:pPr>
                          </w:p>
                          <w:p w14:paraId="45223BA9" w14:textId="77777777" w:rsidR="00E56EE0" w:rsidRPr="00E56EE0" w:rsidRDefault="00E56EE0" w:rsidP="00493152">
                            <w:pPr>
                              <w:rPr>
                                <w:color w:val="FFFFFF" w:themeColor="background1"/>
                                <w:sz w:val="20"/>
                                <w:szCs w:val="20"/>
                                <w:lang w:val="en-AU"/>
                              </w:rPr>
                            </w:pPr>
                          </w:p>
                          <w:p w14:paraId="4D57AE5E" w14:textId="77777777" w:rsidR="00E56EE0" w:rsidRPr="00E56EE0" w:rsidRDefault="00E56EE0" w:rsidP="00493152">
                            <w:pPr>
                              <w:rPr>
                                <w:color w:val="FFFFFF" w:themeColor="background1"/>
                                <w:sz w:val="20"/>
                                <w:szCs w:val="20"/>
                                <w:lang w:val="en-AU"/>
                              </w:rPr>
                            </w:pPr>
                          </w:p>
                          <w:p w14:paraId="37C9332D" w14:textId="77777777" w:rsidR="00E56EE0" w:rsidRPr="00E56EE0" w:rsidRDefault="00E56EE0" w:rsidP="00493152">
                            <w:pPr>
                              <w:rPr>
                                <w:color w:val="FFFFFF" w:themeColor="background1"/>
                                <w:sz w:val="20"/>
                                <w:szCs w:val="20"/>
                                <w:lang w:val="en-AU"/>
                              </w:rPr>
                            </w:pPr>
                          </w:p>
                          <w:p w14:paraId="3CBD15D2" w14:textId="77777777" w:rsidR="00E56EE0" w:rsidRPr="00E56EE0" w:rsidRDefault="00E56EE0" w:rsidP="00493152">
                            <w:pPr>
                              <w:rPr>
                                <w:color w:val="FFFFFF" w:themeColor="background1"/>
                                <w:sz w:val="20"/>
                                <w:szCs w:val="20"/>
                                <w:lang w:val="en-AU"/>
                              </w:rPr>
                            </w:pPr>
                          </w:p>
                          <w:p w14:paraId="3CFAF647" w14:textId="77777777" w:rsidR="00E56EE0" w:rsidRPr="00E56EE0" w:rsidRDefault="00E56EE0" w:rsidP="00493152">
                            <w:pPr>
                              <w:rPr>
                                <w:color w:val="FFFFFF" w:themeColor="background1"/>
                                <w:sz w:val="20"/>
                                <w:szCs w:val="20"/>
                                <w:lang w:val="en-AU"/>
                              </w:rPr>
                            </w:pPr>
                          </w:p>
                          <w:p w14:paraId="02C6C53C" w14:textId="77777777" w:rsidR="00E56EE0" w:rsidRPr="00E56EE0" w:rsidRDefault="00E56EE0" w:rsidP="00493152">
                            <w:pPr>
                              <w:rPr>
                                <w:color w:val="FFFFFF" w:themeColor="background1"/>
                                <w:sz w:val="20"/>
                                <w:szCs w:val="20"/>
                                <w:lang w:val="en-AU"/>
                              </w:rPr>
                            </w:pPr>
                          </w:p>
                          <w:p w14:paraId="1E892E32" w14:textId="77777777" w:rsidR="00E56EE0" w:rsidRPr="00E56EE0" w:rsidRDefault="00E56EE0" w:rsidP="00493152">
                            <w:pPr>
                              <w:rPr>
                                <w:color w:val="FFFFFF" w:themeColor="background1"/>
                                <w:sz w:val="20"/>
                                <w:szCs w:val="20"/>
                                <w:lang w:val="en-AU"/>
                              </w:rPr>
                            </w:pPr>
                          </w:p>
                          <w:p w14:paraId="6A23DB21" w14:textId="7A9E0ABF" w:rsidR="00E56EE0" w:rsidRPr="00E56EE0" w:rsidRDefault="00E56EE0" w:rsidP="00493152">
                            <w:pPr>
                              <w:rPr>
                                <w:color w:val="FFFFFF" w:themeColor="background1"/>
                                <w:sz w:val="20"/>
                                <w:szCs w:val="20"/>
                                <w:lang w:val="en-AU"/>
                              </w:rPr>
                            </w:pPr>
                            <w:r w:rsidRPr="00E56EE0">
                              <w:rPr>
                                <w:color w:val="FFFFFF" w:themeColor="background1"/>
                                <w:sz w:val="20"/>
                                <w:szCs w:val="20"/>
                                <w:lang w:val="en-AU"/>
                              </w:rPr>
                              <w:br/>
                            </w:r>
                            <w:r w:rsidRPr="00E56EE0">
                              <w:rPr>
                                <w:color w:val="FFFFFF" w:themeColor="background1"/>
                                <w:sz w:val="20"/>
                                <w:szCs w:val="20"/>
                                <w:lang w:val="en-AU"/>
                              </w:rPr>
                              <w:br/>
                            </w:r>
                            <w:r w:rsidRPr="00E56EE0">
                              <w:rPr>
                                <w:color w:val="FFFFFF" w:themeColor="background1"/>
                                <w:sz w:val="20"/>
                                <w:szCs w:val="20"/>
                                <w:lang w:val="en-AU"/>
                              </w:rPr>
                              <w:br/>
                            </w:r>
                          </w:p>
                          <w:p w14:paraId="7C9A7DF7" w14:textId="77777777" w:rsidR="00E56EE0" w:rsidRPr="00E56EE0" w:rsidRDefault="00E56EE0" w:rsidP="00493152">
                            <w:pPr>
                              <w:rPr>
                                <w:color w:val="FFFFFF" w:themeColor="background1"/>
                                <w:sz w:val="20"/>
                                <w:szCs w:val="20"/>
                                <w:lang w:val="en-AU"/>
                              </w:rPr>
                            </w:pPr>
                          </w:p>
                          <w:p w14:paraId="4DDF6C08" w14:textId="77777777" w:rsidR="00E56EE0" w:rsidRPr="00493152" w:rsidRDefault="00E56EE0" w:rsidP="00493152">
                            <w:pPr>
                              <w:rPr>
                                <w:sz w:val="20"/>
                                <w:szCs w:val="20"/>
                                <w:lang w:val="fr-FR"/>
                              </w:rPr>
                            </w:pPr>
                            <w:r w:rsidRPr="00493152">
                              <w:rPr>
                                <w:color w:val="FFFFFF" w:themeColor="background1"/>
                                <w:sz w:val="20"/>
                                <w:szCs w:val="20"/>
                              </w:rPr>
                              <w:t>GEO Human Planet</w:t>
                            </w:r>
                          </w:p>
                          <w:p w14:paraId="0F406020" w14:textId="77777777" w:rsidR="00E56EE0" w:rsidRPr="00493152" w:rsidRDefault="00E56EE0" w:rsidP="00493152">
                            <w:pPr>
                              <w:jc w:val="center"/>
                              <w:rPr>
                                <w:color w:val="FFFFFF" w:themeColor="background1"/>
                                <w:sz w:val="20"/>
                                <w:szCs w:val="20"/>
                              </w:rPr>
                            </w:pPr>
                            <w:r w:rsidRPr="00493152">
                              <w:rPr>
                                <w:color w:val="FFFFFF" w:themeColor="background1"/>
                                <w:sz w:val="20"/>
                                <w:szCs w:val="20"/>
                              </w:rPr>
                              <w:t>GEO GUOI</w:t>
                            </w:r>
                          </w:p>
                          <w:p w14:paraId="33B470B6" w14:textId="77777777" w:rsidR="00E56EE0" w:rsidRPr="00493152" w:rsidRDefault="00E56EE0" w:rsidP="00493152">
                            <w:pPr>
                              <w:rPr>
                                <w:sz w:val="20"/>
                                <w:szCs w:val="20"/>
                              </w:rPr>
                            </w:pPr>
                          </w:p>
                          <w:p w14:paraId="2C54BBBA" w14:textId="77777777" w:rsidR="00E56EE0" w:rsidRPr="00493152" w:rsidRDefault="00E56EE0" w:rsidP="00493152">
                            <w:pPr>
                              <w:rPr>
                                <w:sz w:val="20"/>
                                <w:szCs w:val="20"/>
                              </w:rPr>
                            </w:pPr>
                          </w:p>
                          <w:p w14:paraId="49B29E98" w14:textId="77777777" w:rsidR="00E56EE0" w:rsidRDefault="00E56EE0" w:rsidP="00493152">
                            <w:pPr>
                              <w:rPr>
                                <w:sz w:val="20"/>
                                <w:szCs w:val="20"/>
                              </w:rPr>
                            </w:pPr>
                          </w:p>
                          <w:p w14:paraId="647B06C2" w14:textId="77777777" w:rsidR="00E56EE0" w:rsidRDefault="00E56EE0" w:rsidP="00493152">
                            <w:pPr>
                              <w:rPr>
                                <w:sz w:val="20"/>
                                <w:szCs w:val="20"/>
                              </w:rPr>
                            </w:pPr>
                          </w:p>
                          <w:p w14:paraId="5EBF1CA3" w14:textId="77777777" w:rsidR="00E56EE0" w:rsidRDefault="00E56EE0" w:rsidP="00493152">
                            <w:pPr>
                              <w:rPr>
                                <w:sz w:val="20"/>
                                <w:szCs w:val="20"/>
                              </w:rPr>
                            </w:pPr>
                          </w:p>
                          <w:p w14:paraId="64BA8316" w14:textId="77777777" w:rsidR="00E56EE0" w:rsidRDefault="00E56EE0" w:rsidP="00493152">
                            <w:pPr>
                              <w:rPr>
                                <w:sz w:val="20"/>
                                <w:szCs w:val="20"/>
                              </w:rPr>
                            </w:pPr>
                          </w:p>
                          <w:p w14:paraId="6243D615" w14:textId="77777777" w:rsidR="00E56EE0" w:rsidRDefault="00E56EE0" w:rsidP="00493152">
                            <w:pPr>
                              <w:rPr>
                                <w:sz w:val="20"/>
                                <w:szCs w:val="20"/>
                              </w:rPr>
                            </w:pPr>
                          </w:p>
                          <w:p w14:paraId="5F78BD77" w14:textId="77777777" w:rsidR="00E56EE0" w:rsidRDefault="00E56EE0" w:rsidP="00493152">
                            <w:pPr>
                              <w:rPr>
                                <w:sz w:val="20"/>
                                <w:szCs w:val="20"/>
                              </w:rPr>
                            </w:pPr>
                          </w:p>
                          <w:p w14:paraId="36097644" w14:textId="77777777" w:rsidR="00E56EE0" w:rsidRDefault="00E56EE0" w:rsidP="00493152">
                            <w:pPr>
                              <w:rPr>
                                <w:sz w:val="20"/>
                                <w:szCs w:val="20"/>
                              </w:rPr>
                            </w:pPr>
                          </w:p>
                          <w:p w14:paraId="240AE818" w14:textId="77777777" w:rsidR="00E56EE0" w:rsidRDefault="00E56EE0" w:rsidP="00493152">
                            <w:pPr>
                              <w:rPr>
                                <w:sz w:val="20"/>
                                <w:szCs w:val="20"/>
                              </w:rPr>
                            </w:pPr>
                          </w:p>
                          <w:p w14:paraId="5176AEF1" w14:textId="77777777" w:rsidR="00E56EE0" w:rsidRDefault="00E56EE0" w:rsidP="00493152">
                            <w:pPr>
                              <w:rPr>
                                <w:sz w:val="20"/>
                                <w:szCs w:val="20"/>
                              </w:rPr>
                            </w:pPr>
                          </w:p>
                          <w:p w14:paraId="512245AA" w14:textId="77777777" w:rsidR="00E56EE0" w:rsidRDefault="00E56EE0" w:rsidP="00493152">
                            <w:pPr>
                              <w:rPr>
                                <w:sz w:val="20"/>
                                <w:szCs w:val="20"/>
                              </w:rPr>
                            </w:pPr>
                          </w:p>
                          <w:p w14:paraId="2AD77D1A" w14:textId="77777777" w:rsidR="00E56EE0" w:rsidRPr="00F04D14" w:rsidRDefault="00E56EE0" w:rsidP="00493152">
                            <w:pPr>
                              <w:rPr>
                                <w:sz w:val="20"/>
                                <w:szCs w:val="20"/>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DC16E" id="Text Box 138" o:spid="_x0000_s1045" type="#_x0000_t202" style="position:absolute;margin-left:209.5pt;margin-top:121.45pt;width:86.4pt;height:444.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" filled="f" stroked="f" strokeweight=".5pt">
                <v:shadow on="t" color="black" opacity="26214f" origin="-.5,-.5" offset=".74836mm,.74836mm"/>
                <v:textbox inset="1mm,,0">
                  <w:txbxContent>
                    <w:p w14:paraId="501D34BF" w14:textId="5CFF3A1E" w:rsidR="00E56EE0" w:rsidRDefault="00E56EE0" w:rsidP="00493152">
                      <w:pPr>
                        <w:rPr>
                          <w:sz w:val="18"/>
                          <w:szCs w:val="20"/>
                        </w:rPr>
                      </w:pPr>
                      <w:r>
                        <w:rPr>
                          <w:sz w:val="18"/>
                          <w:szCs w:val="20"/>
                        </w:rPr>
                        <w:t>Human Settlements, Population Density, Rural/Urban</w:t>
                      </w:r>
                      <w:r>
                        <w:rPr>
                          <w:sz w:val="18"/>
                          <w:szCs w:val="20"/>
                        </w:rPr>
                        <w:br/>
                      </w:r>
                      <w:r>
                        <w:rPr>
                          <w:sz w:val="18"/>
                          <w:szCs w:val="20"/>
                        </w:rPr>
                        <w:br/>
                      </w:r>
                      <w:r>
                        <w:rPr>
                          <w:sz w:val="18"/>
                          <w:szCs w:val="20"/>
                        </w:rPr>
                        <w:br/>
                      </w:r>
                    </w:p>
                    <w:p w14:paraId="69E3EE59" w14:textId="77777777" w:rsidR="00E56EE0" w:rsidRDefault="00E56EE0" w:rsidP="00493152">
                      <w:pPr>
                        <w:rPr>
                          <w:sz w:val="20"/>
                          <w:szCs w:val="20"/>
                        </w:rPr>
                      </w:pPr>
                    </w:p>
                    <w:p w14:paraId="683BB634" w14:textId="0B6E2527" w:rsidR="00E56EE0" w:rsidRPr="00E56EE0" w:rsidRDefault="00E56EE0" w:rsidP="00493152">
                      <w:pPr>
                        <w:rPr>
                          <w:sz w:val="20"/>
                          <w:szCs w:val="20"/>
                          <w:lang w:val="en-AU"/>
                        </w:rPr>
                      </w:pPr>
                      <w:r w:rsidRPr="00E56EE0">
                        <w:rPr>
                          <w:sz w:val="20"/>
                          <w:szCs w:val="20"/>
                          <w:lang w:val="en-AU"/>
                        </w:rPr>
                        <w:br/>
                      </w:r>
                    </w:p>
                    <w:p w14:paraId="55C9DBFB" w14:textId="77777777" w:rsidR="00E56EE0" w:rsidRPr="00E56EE0" w:rsidRDefault="00E56EE0" w:rsidP="00493152">
                      <w:pPr>
                        <w:rPr>
                          <w:sz w:val="20"/>
                          <w:szCs w:val="20"/>
                          <w:lang w:val="en-AU"/>
                        </w:rPr>
                      </w:pPr>
                    </w:p>
                    <w:p w14:paraId="3C090606" w14:textId="77777777" w:rsidR="00E56EE0" w:rsidRPr="00E56EE0" w:rsidRDefault="00E56EE0" w:rsidP="00493152">
                      <w:pPr>
                        <w:rPr>
                          <w:color w:val="FFFFFF" w:themeColor="background1"/>
                          <w:sz w:val="20"/>
                          <w:szCs w:val="20"/>
                          <w:lang w:val="en-AU"/>
                        </w:rPr>
                      </w:pPr>
                    </w:p>
                    <w:p w14:paraId="4138E5DA" w14:textId="77777777" w:rsidR="00E56EE0" w:rsidRPr="00E56EE0" w:rsidRDefault="00E56EE0" w:rsidP="00493152">
                      <w:pPr>
                        <w:rPr>
                          <w:color w:val="FFFFFF" w:themeColor="background1"/>
                          <w:sz w:val="20"/>
                          <w:szCs w:val="20"/>
                          <w:lang w:val="en-AU"/>
                        </w:rPr>
                      </w:pPr>
                    </w:p>
                    <w:p w14:paraId="3ED6B596" w14:textId="77777777" w:rsidR="00E56EE0" w:rsidRPr="00E56EE0" w:rsidRDefault="00E56EE0" w:rsidP="00493152">
                      <w:pPr>
                        <w:rPr>
                          <w:color w:val="FFFFFF" w:themeColor="background1"/>
                          <w:sz w:val="20"/>
                          <w:szCs w:val="20"/>
                          <w:lang w:val="en-AU"/>
                        </w:rPr>
                      </w:pPr>
                    </w:p>
                    <w:p w14:paraId="4E0109B7" w14:textId="77777777" w:rsidR="00E56EE0" w:rsidRPr="00E56EE0" w:rsidRDefault="00E56EE0" w:rsidP="00493152">
                      <w:pPr>
                        <w:rPr>
                          <w:color w:val="FFFFFF" w:themeColor="background1"/>
                          <w:sz w:val="20"/>
                          <w:szCs w:val="20"/>
                          <w:lang w:val="en-AU"/>
                        </w:rPr>
                      </w:pPr>
                    </w:p>
                    <w:p w14:paraId="18DEA399" w14:textId="77777777" w:rsidR="00E56EE0" w:rsidRPr="00E56EE0" w:rsidRDefault="00E56EE0" w:rsidP="00493152">
                      <w:pPr>
                        <w:rPr>
                          <w:color w:val="FFFFFF" w:themeColor="background1"/>
                          <w:sz w:val="20"/>
                          <w:szCs w:val="20"/>
                          <w:lang w:val="en-AU"/>
                        </w:rPr>
                      </w:pPr>
                    </w:p>
                    <w:p w14:paraId="3036F090" w14:textId="77777777" w:rsidR="00E56EE0" w:rsidRPr="00E56EE0" w:rsidRDefault="00E56EE0" w:rsidP="00493152">
                      <w:pPr>
                        <w:rPr>
                          <w:color w:val="FFFFFF" w:themeColor="background1"/>
                          <w:sz w:val="20"/>
                          <w:szCs w:val="20"/>
                          <w:lang w:val="en-AU"/>
                        </w:rPr>
                      </w:pPr>
                    </w:p>
                    <w:p w14:paraId="46B77ED5" w14:textId="77777777" w:rsidR="00E56EE0" w:rsidRPr="00E56EE0" w:rsidRDefault="00E56EE0" w:rsidP="00493152">
                      <w:pPr>
                        <w:rPr>
                          <w:color w:val="FFFFFF" w:themeColor="background1"/>
                          <w:sz w:val="20"/>
                          <w:szCs w:val="20"/>
                          <w:lang w:val="en-AU"/>
                        </w:rPr>
                      </w:pPr>
                    </w:p>
                    <w:p w14:paraId="088985E7" w14:textId="77777777" w:rsidR="00E56EE0" w:rsidRPr="00E56EE0" w:rsidRDefault="00E56EE0" w:rsidP="00493152">
                      <w:pPr>
                        <w:rPr>
                          <w:color w:val="FFFFFF" w:themeColor="background1"/>
                          <w:sz w:val="20"/>
                          <w:szCs w:val="20"/>
                          <w:lang w:val="en-AU"/>
                        </w:rPr>
                      </w:pPr>
                    </w:p>
                    <w:p w14:paraId="1EE29E33" w14:textId="77777777" w:rsidR="00E56EE0" w:rsidRPr="00E56EE0" w:rsidRDefault="00E56EE0" w:rsidP="00493152">
                      <w:pPr>
                        <w:rPr>
                          <w:color w:val="FFFFFF" w:themeColor="background1"/>
                          <w:sz w:val="20"/>
                          <w:szCs w:val="20"/>
                          <w:lang w:val="en-AU"/>
                        </w:rPr>
                      </w:pPr>
                    </w:p>
                    <w:p w14:paraId="76DBD59A" w14:textId="77777777" w:rsidR="00E56EE0" w:rsidRPr="00E56EE0" w:rsidRDefault="00E56EE0" w:rsidP="00493152">
                      <w:pPr>
                        <w:rPr>
                          <w:color w:val="FFFFFF" w:themeColor="background1"/>
                          <w:sz w:val="20"/>
                          <w:szCs w:val="20"/>
                          <w:lang w:val="en-AU"/>
                        </w:rPr>
                      </w:pPr>
                    </w:p>
                    <w:p w14:paraId="6A9E754C" w14:textId="77777777" w:rsidR="00E56EE0" w:rsidRPr="00E56EE0" w:rsidRDefault="00E56EE0" w:rsidP="00493152">
                      <w:pPr>
                        <w:rPr>
                          <w:color w:val="FFFFFF" w:themeColor="background1"/>
                          <w:sz w:val="20"/>
                          <w:szCs w:val="20"/>
                          <w:lang w:val="en-AU"/>
                        </w:rPr>
                      </w:pPr>
                    </w:p>
                    <w:p w14:paraId="5C06C44B" w14:textId="77777777" w:rsidR="00E56EE0" w:rsidRPr="00E56EE0" w:rsidRDefault="00E56EE0" w:rsidP="00493152">
                      <w:pPr>
                        <w:rPr>
                          <w:color w:val="FFFFFF" w:themeColor="background1"/>
                          <w:sz w:val="20"/>
                          <w:szCs w:val="20"/>
                          <w:lang w:val="en-AU"/>
                        </w:rPr>
                      </w:pPr>
                    </w:p>
                    <w:p w14:paraId="0AA5495E" w14:textId="77777777" w:rsidR="00E56EE0" w:rsidRPr="00E56EE0" w:rsidRDefault="00E56EE0" w:rsidP="00493152">
                      <w:pPr>
                        <w:rPr>
                          <w:color w:val="FFFFFF" w:themeColor="background1"/>
                          <w:sz w:val="20"/>
                          <w:szCs w:val="20"/>
                          <w:lang w:val="en-AU"/>
                        </w:rPr>
                      </w:pPr>
                    </w:p>
                    <w:p w14:paraId="01FC3FA5" w14:textId="77777777" w:rsidR="00E56EE0" w:rsidRPr="00E56EE0" w:rsidRDefault="00E56EE0" w:rsidP="00493152">
                      <w:pPr>
                        <w:rPr>
                          <w:color w:val="FFFFFF" w:themeColor="background1"/>
                          <w:sz w:val="20"/>
                          <w:szCs w:val="20"/>
                          <w:lang w:val="en-AU"/>
                        </w:rPr>
                      </w:pPr>
                    </w:p>
                    <w:p w14:paraId="45223BA9" w14:textId="77777777" w:rsidR="00E56EE0" w:rsidRPr="00E56EE0" w:rsidRDefault="00E56EE0" w:rsidP="00493152">
                      <w:pPr>
                        <w:rPr>
                          <w:color w:val="FFFFFF" w:themeColor="background1"/>
                          <w:sz w:val="20"/>
                          <w:szCs w:val="20"/>
                          <w:lang w:val="en-AU"/>
                        </w:rPr>
                      </w:pPr>
                    </w:p>
                    <w:p w14:paraId="4D57AE5E" w14:textId="77777777" w:rsidR="00E56EE0" w:rsidRPr="00E56EE0" w:rsidRDefault="00E56EE0" w:rsidP="00493152">
                      <w:pPr>
                        <w:rPr>
                          <w:color w:val="FFFFFF" w:themeColor="background1"/>
                          <w:sz w:val="20"/>
                          <w:szCs w:val="20"/>
                          <w:lang w:val="en-AU"/>
                        </w:rPr>
                      </w:pPr>
                    </w:p>
                    <w:p w14:paraId="37C9332D" w14:textId="77777777" w:rsidR="00E56EE0" w:rsidRPr="00E56EE0" w:rsidRDefault="00E56EE0" w:rsidP="00493152">
                      <w:pPr>
                        <w:rPr>
                          <w:color w:val="FFFFFF" w:themeColor="background1"/>
                          <w:sz w:val="20"/>
                          <w:szCs w:val="20"/>
                          <w:lang w:val="en-AU"/>
                        </w:rPr>
                      </w:pPr>
                    </w:p>
                    <w:p w14:paraId="3CBD15D2" w14:textId="77777777" w:rsidR="00E56EE0" w:rsidRPr="00E56EE0" w:rsidRDefault="00E56EE0" w:rsidP="00493152">
                      <w:pPr>
                        <w:rPr>
                          <w:color w:val="FFFFFF" w:themeColor="background1"/>
                          <w:sz w:val="20"/>
                          <w:szCs w:val="20"/>
                          <w:lang w:val="en-AU"/>
                        </w:rPr>
                      </w:pPr>
                    </w:p>
                    <w:p w14:paraId="3CFAF647" w14:textId="77777777" w:rsidR="00E56EE0" w:rsidRPr="00E56EE0" w:rsidRDefault="00E56EE0" w:rsidP="00493152">
                      <w:pPr>
                        <w:rPr>
                          <w:color w:val="FFFFFF" w:themeColor="background1"/>
                          <w:sz w:val="20"/>
                          <w:szCs w:val="20"/>
                          <w:lang w:val="en-AU"/>
                        </w:rPr>
                      </w:pPr>
                    </w:p>
                    <w:p w14:paraId="02C6C53C" w14:textId="77777777" w:rsidR="00E56EE0" w:rsidRPr="00E56EE0" w:rsidRDefault="00E56EE0" w:rsidP="00493152">
                      <w:pPr>
                        <w:rPr>
                          <w:color w:val="FFFFFF" w:themeColor="background1"/>
                          <w:sz w:val="20"/>
                          <w:szCs w:val="20"/>
                          <w:lang w:val="en-AU"/>
                        </w:rPr>
                      </w:pPr>
                    </w:p>
                    <w:p w14:paraId="1E892E32" w14:textId="77777777" w:rsidR="00E56EE0" w:rsidRPr="00E56EE0" w:rsidRDefault="00E56EE0" w:rsidP="00493152">
                      <w:pPr>
                        <w:rPr>
                          <w:color w:val="FFFFFF" w:themeColor="background1"/>
                          <w:sz w:val="20"/>
                          <w:szCs w:val="20"/>
                          <w:lang w:val="en-AU"/>
                        </w:rPr>
                      </w:pPr>
                    </w:p>
                    <w:p w14:paraId="6A23DB21" w14:textId="7A9E0ABF" w:rsidR="00E56EE0" w:rsidRPr="00E56EE0" w:rsidRDefault="00E56EE0" w:rsidP="00493152">
                      <w:pPr>
                        <w:rPr>
                          <w:color w:val="FFFFFF" w:themeColor="background1"/>
                          <w:sz w:val="20"/>
                          <w:szCs w:val="20"/>
                          <w:lang w:val="en-AU"/>
                        </w:rPr>
                      </w:pPr>
                      <w:r w:rsidRPr="00E56EE0">
                        <w:rPr>
                          <w:color w:val="FFFFFF" w:themeColor="background1"/>
                          <w:sz w:val="20"/>
                          <w:szCs w:val="20"/>
                          <w:lang w:val="en-AU"/>
                        </w:rPr>
                        <w:br/>
                      </w:r>
                      <w:r w:rsidRPr="00E56EE0">
                        <w:rPr>
                          <w:color w:val="FFFFFF" w:themeColor="background1"/>
                          <w:sz w:val="20"/>
                          <w:szCs w:val="20"/>
                          <w:lang w:val="en-AU"/>
                        </w:rPr>
                        <w:br/>
                      </w:r>
                      <w:r w:rsidRPr="00E56EE0">
                        <w:rPr>
                          <w:color w:val="FFFFFF" w:themeColor="background1"/>
                          <w:sz w:val="20"/>
                          <w:szCs w:val="20"/>
                          <w:lang w:val="en-AU"/>
                        </w:rPr>
                        <w:br/>
                      </w:r>
                    </w:p>
                    <w:p w14:paraId="7C9A7DF7" w14:textId="77777777" w:rsidR="00E56EE0" w:rsidRPr="00E56EE0" w:rsidRDefault="00E56EE0" w:rsidP="00493152">
                      <w:pPr>
                        <w:rPr>
                          <w:color w:val="FFFFFF" w:themeColor="background1"/>
                          <w:sz w:val="20"/>
                          <w:szCs w:val="20"/>
                          <w:lang w:val="en-AU"/>
                        </w:rPr>
                      </w:pPr>
                    </w:p>
                    <w:p w14:paraId="4DDF6C08" w14:textId="77777777" w:rsidR="00E56EE0" w:rsidRPr="00493152" w:rsidRDefault="00E56EE0" w:rsidP="00493152">
                      <w:pPr>
                        <w:rPr>
                          <w:sz w:val="20"/>
                          <w:szCs w:val="20"/>
                          <w:lang w:val="fr-FR"/>
                        </w:rPr>
                      </w:pPr>
                      <w:r w:rsidRPr="00493152">
                        <w:rPr>
                          <w:color w:val="FFFFFF" w:themeColor="background1"/>
                          <w:sz w:val="20"/>
                          <w:szCs w:val="20"/>
                        </w:rPr>
                        <w:t>GEO Human Planet</w:t>
                      </w:r>
                    </w:p>
                    <w:p w14:paraId="0F406020" w14:textId="77777777" w:rsidR="00E56EE0" w:rsidRPr="00493152" w:rsidRDefault="00E56EE0" w:rsidP="00493152">
                      <w:pPr>
                        <w:jc w:val="center"/>
                        <w:rPr>
                          <w:color w:val="FFFFFF" w:themeColor="background1"/>
                          <w:sz w:val="20"/>
                          <w:szCs w:val="20"/>
                        </w:rPr>
                      </w:pPr>
                      <w:r w:rsidRPr="00493152">
                        <w:rPr>
                          <w:color w:val="FFFFFF" w:themeColor="background1"/>
                          <w:sz w:val="20"/>
                          <w:szCs w:val="20"/>
                        </w:rPr>
                        <w:t>GEO GUOI</w:t>
                      </w:r>
                    </w:p>
                    <w:p w14:paraId="33B470B6" w14:textId="77777777" w:rsidR="00E56EE0" w:rsidRPr="00493152" w:rsidRDefault="00E56EE0" w:rsidP="00493152">
                      <w:pPr>
                        <w:rPr>
                          <w:sz w:val="20"/>
                          <w:szCs w:val="20"/>
                        </w:rPr>
                      </w:pPr>
                    </w:p>
                    <w:p w14:paraId="2C54BBBA" w14:textId="77777777" w:rsidR="00E56EE0" w:rsidRPr="00493152" w:rsidRDefault="00E56EE0" w:rsidP="00493152">
                      <w:pPr>
                        <w:rPr>
                          <w:sz w:val="20"/>
                          <w:szCs w:val="20"/>
                        </w:rPr>
                      </w:pPr>
                    </w:p>
                    <w:p w14:paraId="49B29E98" w14:textId="77777777" w:rsidR="00E56EE0" w:rsidRDefault="00E56EE0" w:rsidP="00493152">
                      <w:pPr>
                        <w:rPr>
                          <w:sz w:val="20"/>
                          <w:szCs w:val="20"/>
                        </w:rPr>
                      </w:pPr>
                    </w:p>
                    <w:p w14:paraId="647B06C2" w14:textId="77777777" w:rsidR="00E56EE0" w:rsidRDefault="00E56EE0" w:rsidP="00493152">
                      <w:pPr>
                        <w:rPr>
                          <w:sz w:val="20"/>
                          <w:szCs w:val="20"/>
                        </w:rPr>
                      </w:pPr>
                    </w:p>
                    <w:p w14:paraId="5EBF1CA3" w14:textId="77777777" w:rsidR="00E56EE0" w:rsidRDefault="00E56EE0" w:rsidP="00493152">
                      <w:pPr>
                        <w:rPr>
                          <w:sz w:val="20"/>
                          <w:szCs w:val="20"/>
                        </w:rPr>
                      </w:pPr>
                    </w:p>
                    <w:p w14:paraId="64BA8316" w14:textId="77777777" w:rsidR="00E56EE0" w:rsidRDefault="00E56EE0" w:rsidP="00493152">
                      <w:pPr>
                        <w:rPr>
                          <w:sz w:val="20"/>
                          <w:szCs w:val="20"/>
                        </w:rPr>
                      </w:pPr>
                    </w:p>
                    <w:p w14:paraId="6243D615" w14:textId="77777777" w:rsidR="00E56EE0" w:rsidRDefault="00E56EE0" w:rsidP="00493152">
                      <w:pPr>
                        <w:rPr>
                          <w:sz w:val="20"/>
                          <w:szCs w:val="20"/>
                        </w:rPr>
                      </w:pPr>
                    </w:p>
                    <w:p w14:paraId="5F78BD77" w14:textId="77777777" w:rsidR="00E56EE0" w:rsidRDefault="00E56EE0" w:rsidP="00493152">
                      <w:pPr>
                        <w:rPr>
                          <w:sz w:val="20"/>
                          <w:szCs w:val="20"/>
                        </w:rPr>
                      </w:pPr>
                    </w:p>
                    <w:p w14:paraId="36097644" w14:textId="77777777" w:rsidR="00E56EE0" w:rsidRDefault="00E56EE0" w:rsidP="00493152">
                      <w:pPr>
                        <w:rPr>
                          <w:sz w:val="20"/>
                          <w:szCs w:val="20"/>
                        </w:rPr>
                      </w:pPr>
                    </w:p>
                    <w:p w14:paraId="240AE818" w14:textId="77777777" w:rsidR="00E56EE0" w:rsidRDefault="00E56EE0" w:rsidP="00493152">
                      <w:pPr>
                        <w:rPr>
                          <w:sz w:val="20"/>
                          <w:szCs w:val="20"/>
                        </w:rPr>
                      </w:pPr>
                    </w:p>
                    <w:p w14:paraId="5176AEF1" w14:textId="77777777" w:rsidR="00E56EE0" w:rsidRDefault="00E56EE0" w:rsidP="00493152">
                      <w:pPr>
                        <w:rPr>
                          <w:sz w:val="20"/>
                          <w:szCs w:val="20"/>
                        </w:rPr>
                      </w:pPr>
                    </w:p>
                    <w:p w14:paraId="512245AA" w14:textId="77777777" w:rsidR="00E56EE0" w:rsidRDefault="00E56EE0" w:rsidP="00493152">
                      <w:pPr>
                        <w:rPr>
                          <w:sz w:val="20"/>
                          <w:szCs w:val="20"/>
                        </w:rPr>
                      </w:pPr>
                    </w:p>
                    <w:p w14:paraId="2AD77D1A" w14:textId="77777777" w:rsidR="00E56EE0" w:rsidRPr="00F04D14" w:rsidRDefault="00E56EE0" w:rsidP="00493152">
                      <w:pPr>
                        <w:rPr>
                          <w:sz w:val="20"/>
                          <w:szCs w:val="20"/>
                        </w:rPr>
                      </w:pPr>
                    </w:p>
                  </w:txbxContent>
                </v:textbox>
              </v:shape>
            </w:pict>
          </mc:Fallback>
        </mc:AlternateContent>
      </w:r>
      <w:r w:rsidRPr="00EB5BFB">
        <w:rPr>
          <w:rFonts w:asciiTheme="majorHAnsi" w:hAnsiTheme="majorHAnsi"/>
          <w:noProof/>
        </w:rPr>
        <mc:AlternateContent>
          <mc:Choice Requires="wps">
            <w:drawing>
              <wp:anchor distT="0" distB="0" distL="114300" distR="114300" simplePos="0" relativeHeight="251783168" behindDoc="0" locked="0" layoutInCell="1" allowOverlap="1" wp14:anchorId="606E8027" wp14:editId="0A3750E2">
                <wp:simplePos x="0" y="0"/>
                <wp:positionH relativeFrom="column">
                  <wp:posOffset>82550</wp:posOffset>
                </wp:positionH>
                <wp:positionV relativeFrom="paragraph">
                  <wp:posOffset>6614033</wp:posOffset>
                </wp:positionV>
                <wp:extent cx="5929630" cy="539750"/>
                <wp:effectExtent l="25400" t="25400" r="90170" b="95250"/>
                <wp:wrapNone/>
                <wp:docPr id="139" name="Rounded Rectangle 139"/>
                <wp:cNvGraphicFramePr/>
                <a:graphic xmlns:a="http://schemas.openxmlformats.org/drawingml/2006/main">
                  <a:graphicData uri="http://schemas.microsoft.com/office/word/2010/wordprocessingShape">
                    <wps:wsp>
                      <wps:cNvSpPr/>
                      <wps:spPr>
                        <a:xfrm>
                          <a:off x="0" y="0"/>
                          <a:ext cx="5929630" cy="539750"/>
                        </a:xfrm>
                        <a:prstGeom prst="roundRect">
                          <a:avLst/>
                        </a:prstGeom>
                        <a:solidFill>
                          <a:schemeClr val="tx2">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E708F7" w14:textId="77777777" w:rsidR="00E56EE0" w:rsidRDefault="00E56EE0" w:rsidP="00493152">
                            <w:pPr>
                              <w:rPr>
                                <w:b/>
                                <w:color w:val="FFFFFF" w:themeColor="background1"/>
                                <w:sz w:val="21"/>
                              </w:rPr>
                            </w:pPr>
                            <w:r>
                              <w:rPr>
                                <w:b/>
                                <w:color w:val="FFFFFF" w:themeColor="background1"/>
                                <w:sz w:val="21"/>
                              </w:rPr>
                              <w:t>GEO EO4SDG</w:t>
                            </w:r>
                          </w:p>
                          <w:p w14:paraId="654FC03F" w14:textId="77777777" w:rsidR="00E56EE0" w:rsidRPr="00111C13" w:rsidRDefault="00E56EE0" w:rsidP="00493152">
                            <w:pPr>
                              <w:rPr>
                                <w:b/>
                                <w:color w:val="FFFFFF" w:themeColor="background1"/>
                                <w:sz w:val="21"/>
                              </w:rPr>
                            </w:pPr>
                            <w:r>
                              <w:rPr>
                                <w:b/>
                                <w:color w:val="FFFFFF" w:themeColor="background1"/>
                                <w:sz w:val="21"/>
                              </w:rPr>
                              <w:t>initiative</w:t>
                            </w:r>
                            <w:r w:rsidRPr="00111C13">
                              <w:rPr>
                                <w:b/>
                                <w:color w:val="FFFFFF" w:themeColor="background1"/>
                                <w:sz w:val="21"/>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E8027" id="Rounded Rectangle 139" o:spid="_x0000_s1046" style="position:absolute;margin-left:6.5pt;margin-top:520.8pt;width:466.9pt;height: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" fillcolor="#323e4f [2415]" stroked="f" strokeweight="1pt">
                <v:stroke joinstyle="miter"/>
                <v:shadow on="t" color="black" opacity="26214f" origin="-.5,-.5" offset=".74836mm,.74836mm"/>
                <v:textbox inset="1mm">
                  <w:txbxContent>
                    <w:p w14:paraId="27E708F7" w14:textId="77777777" w:rsidR="00E56EE0" w:rsidRDefault="00E56EE0" w:rsidP="00493152">
                      <w:pPr>
                        <w:rPr>
                          <w:b/>
                          <w:color w:val="FFFFFF" w:themeColor="background1"/>
                          <w:sz w:val="21"/>
                        </w:rPr>
                      </w:pPr>
                      <w:r>
                        <w:rPr>
                          <w:b/>
                          <w:color w:val="FFFFFF" w:themeColor="background1"/>
                          <w:sz w:val="21"/>
                        </w:rPr>
                        <w:t>GEO EO4SDG</w:t>
                      </w:r>
                    </w:p>
                    <w:p w14:paraId="654FC03F" w14:textId="77777777" w:rsidR="00E56EE0" w:rsidRPr="00111C13" w:rsidRDefault="00E56EE0" w:rsidP="00493152">
                      <w:pPr>
                        <w:rPr>
                          <w:b/>
                          <w:color w:val="FFFFFF" w:themeColor="background1"/>
                          <w:sz w:val="21"/>
                        </w:rPr>
                      </w:pPr>
                      <w:r>
                        <w:rPr>
                          <w:b/>
                          <w:color w:val="FFFFFF" w:themeColor="background1"/>
                          <w:sz w:val="21"/>
                        </w:rPr>
                        <w:t>initiative</w:t>
                      </w:r>
                      <w:r w:rsidRPr="00111C13">
                        <w:rPr>
                          <w:b/>
                          <w:color w:val="FFFFFF" w:themeColor="background1"/>
                          <w:sz w:val="21"/>
                        </w:rPr>
                        <w:t xml:space="preserve"> </w:t>
                      </w:r>
                    </w:p>
                  </w:txbxContent>
                </v:textbox>
              </v:roundrect>
            </w:pict>
          </mc:Fallback>
        </mc:AlternateContent>
      </w:r>
      <w:r w:rsidRPr="00EB5BFB">
        <w:rPr>
          <w:rFonts w:asciiTheme="majorHAnsi" w:hAnsiTheme="majorHAnsi"/>
          <w:noProof/>
        </w:rPr>
        <w:drawing>
          <wp:anchor distT="0" distB="0" distL="114300" distR="114300" simplePos="0" relativeHeight="251763712" behindDoc="0" locked="0" layoutInCell="1" allowOverlap="1" wp14:anchorId="0726931F" wp14:editId="6DE6B565">
            <wp:simplePos x="0" y="0"/>
            <wp:positionH relativeFrom="column">
              <wp:posOffset>92364</wp:posOffset>
            </wp:positionH>
            <wp:positionV relativeFrom="paragraph">
              <wp:posOffset>619355</wp:posOffset>
            </wp:positionV>
            <wp:extent cx="1276630" cy="850611"/>
            <wp:effectExtent l="0" t="0" r="0" b="635"/>
            <wp:wrapNone/>
            <wp:docPr id="149" name="Picture 39">
              <a:extLst xmlns:a="http://schemas.openxmlformats.org/drawingml/2006/main">
                <a:ext uri="{FF2B5EF4-FFF2-40B4-BE49-F238E27FC236}">
                  <a16:creationId xmlns:a16="http://schemas.microsoft.com/office/drawing/2014/main" id="{745B8C81-C55C-EB4B-BA9C-469174492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745B8C81-C55C-EB4B-BA9C-469174492F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9169" cy="852303"/>
                    </a:xfrm>
                    <a:prstGeom prst="rect">
                      <a:avLst/>
                    </a:prstGeom>
                  </pic:spPr>
                </pic:pic>
              </a:graphicData>
            </a:graphic>
            <wp14:sizeRelH relativeFrom="page">
              <wp14:pctWidth>0</wp14:pctWidth>
            </wp14:sizeRelH>
            <wp14:sizeRelV relativeFrom="page">
              <wp14:pctHeight>0</wp14:pctHeight>
            </wp14:sizeRelV>
          </wp:anchor>
        </w:drawing>
      </w:r>
      <w:r w:rsidRPr="00EB5BFB">
        <w:rPr>
          <w:rFonts w:asciiTheme="majorHAnsi" w:hAnsiTheme="majorHAnsi"/>
          <w:noProof/>
        </w:rPr>
        <mc:AlternateContent>
          <mc:Choice Requires="wps">
            <w:drawing>
              <wp:anchor distT="0" distB="0" distL="114300" distR="114300" simplePos="0" relativeHeight="251776000" behindDoc="0" locked="0" layoutInCell="1" allowOverlap="1" wp14:anchorId="46C9D92E" wp14:editId="489D8C5B">
                <wp:simplePos x="0" y="0"/>
                <wp:positionH relativeFrom="column">
                  <wp:posOffset>3919220</wp:posOffset>
                </wp:positionH>
                <wp:positionV relativeFrom="paragraph">
                  <wp:posOffset>621030</wp:posOffset>
                </wp:positionV>
                <wp:extent cx="1223645" cy="339090"/>
                <wp:effectExtent l="25400" t="25400" r="84455" b="92710"/>
                <wp:wrapNone/>
                <wp:docPr id="140" name="Rounded Rectangle 140"/>
                <wp:cNvGraphicFramePr/>
                <a:graphic xmlns:a="http://schemas.openxmlformats.org/drawingml/2006/main">
                  <a:graphicData uri="http://schemas.microsoft.com/office/word/2010/wordprocessingShape">
                    <wps:wsp>
                      <wps:cNvSpPr/>
                      <wps:spPr>
                        <a:xfrm>
                          <a:off x="0" y="0"/>
                          <a:ext cx="1223645" cy="339090"/>
                        </a:xfrm>
                        <a:prstGeom prst="roundRect">
                          <a:avLst/>
                        </a:prstGeom>
                        <a:solidFill>
                          <a:schemeClr val="accent6">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8F2CE5" w14:textId="77777777" w:rsidR="00E56EE0" w:rsidRPr="00BA1D45" w:rsidRDefault="00E56EE0" w:rsidP="00493152">
                            <w:pPr>
                              <w:jc w:val="center"/>
                              <w:rPr>
                                <w:sz w:val="15"/>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UNCCD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9D92E" id="Rounded Rectangle 140" o:spid="_x0000_s1047" style="position:absolute;margin-left:308.6pt;margin-top:48.9pt;width:96.35pt;height:2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" fillcolor="#375623 [1609]" stroked="f" strokeweight="1pt">
                <v:stroke joinstyle="miter"/>
                <v:shadow on="t" color="black" opacity="26214f" origin="-.5,-.5" offset=".74836mm,.74836mm"/>
                <v:textbox>
                  <w:txbxContent>
                    <w:p w14:paraId="3F8F2CE5" w14:textId="77777777" w:rsidR="00E56EE0" w:rsidRPr="00BA1D45" w:rsidRDefault="00E56EE0" w:rsidP="00493152">
                      <w:pPr>
                        <w:jc w:val="center"/>
                        <w:rPr>
                          <w:sz w:val="15"/>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UNCCD</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74976" behindDoc="0" locked="0" layoutInCell="1" allowOverlap="1" wp14:anchorId="5F1E664F" wp14:editId="2C47CA14">
                <wp:simplePos x="0" y="0"/>
                <wp:positionH relativeFrom="column">
                  <wp:posOffset>2600960</wp:posOffset>
                </wp:positionH>
                <wp:positionV relativeFrom="paragraph">
                  <wp:posOffset>621030</wp:posOffset>
                </wp:positionV>
                <wp:extent cx="1223645" cy="323850"/>
                <wp:effectExtent l="25400" t="25400" r="84455" b="95250"/>
                <wp:wrapNone/>
                <wp:docPr id="141" name="Rounded Rectangle 141"/>
                <wp:cNvGraphicFramePr/>
                <a:graphic xmlns:a="http://schemas.openxmlformats.org/drawingml/2006/main">
                  <a:graphicData uri="http://schemas.microsoft.com/office/word/2010/wordprocessingShape">
                    <wps:wsp>
                      <wps:cNvSpPr/>
                      <wps:spPr>
                        <a:xfrm>
                          <a:off x="0" y="0"/>
                          <a:ext cx="1223645" cy="323850"/>
                        </a:xfrm>
                        <a:prstGeom prst="roundRect">
                          <a:avLst/>
                        </a:prstGeom>
                        <a:solidFill>
                          <a:schemeClr val="accent2">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BA1844" w14:textId="77777777" w:rsidR="00E56EE0" w:rsidRPr="00BA1D45" w:rsidRDefault="00E56EE0" w:rsidP="00493152">
                            <w:pPr>
                              <w:jc w:val="center"/>
                              <w:rPr>
                                <w:sz w:val="21"/>
                                <w14:textOutline w14:w="9525" w14:cap="rnd" w14:cmpd="sng" w14:algn="ctr">
                                  <w14:noFill/>
                                  <w14:prstDash w14:val="solid"/>
                                  <w14:bevel/>
                                </w14:textOutline>
                              </w:rPr>
                            </w:pPr>
                            <w:r w:rsidRPr="00BA1D45">
                              <w:rPr>
                                <w:sz w:val="21"/>
                                <w14:textOutline w14:w="9525" w14:cap="rnd" w14:cmpd="sng" w14:algn="ctr">
                                  <w14:noFill/>
                                  <w14:prstDash w14:val="solid"/>
                                  <w14:bevel/>
                                </w14:textOutline>
                              </w:rPr>
                              <w:t>U</w:t>
                            </w:r>
                            <w:r>
                              <w:rPr>
                                <w:sz w:val="21"/>
                                <w14:textOutline w14:w="9525" w14:cap="rnd" w14:cmpd="sng" w14:algn="ctr">
                                  <w14:noFill/>
                                  <w14:prstDash w14:val="solid"/>
                                  <w14:bevel/>
                                </w14:textOutline>
                              </w:rPr>
                              <w:t>N</w:t>
                            </w:r>
                            <w:r w:rsidRPr="00BA1D45">
                              <w:rPr>
                                <w:sz w:val="21"/>
                                <w14:textOutline w14:w="9525" w14:cap="rnd" w14:cmpd="sng" w14:algn="ctr">
                                  <w14:noFill/>
                                  <w14:prstDash w14:val="solid"/>
                                  <w14:bevel/>
                                </w14:textOutline>
                              </w:rPr>
                              <w:t xml:space="preserve"> </w:t>
                            </w:r>
                            <w:r w:rsidRPr="00BA1D45">
                              <w:rPr>
                                <w:sz w:val="20"/>
                                <w14:textOutline w14:w="9525" w14:cap="rnd" w14:cmpd="sng" w14:algn="ctr">
                                  <w14:noFill/>
                                  <w14:prstDash w14:val="solid"/>
                                  <w14:bevel/>
                                </w14:textOutline>
                              </w:rPr>
                              <w:t>Habitat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E664F" id="Rounded Rectangle 141" o:spid="_x0000_s1048" style="position:absolute;margin-left:204.8pt;margin-top:48.9pt;width:96.3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" fillcolor="#823b0b [1605]" stroked="f" strokeweight="1pt">
                <v:stroke joinstyle="miter"/>
                <v:shadow on="t" color="black" opacity="26214f" origin="-.5,-.5" offset=".74836mm,.74836mm"/>
                <v:textbox>
                  <w:txbxContent>
                    <w:p w14:paraId="72BA1844" w14:textId="77777777" w:rsidR="00E56EE0" w:rsidRPr="00BA1D45" w:rsidRDefault="00E56EE0" w:rsidP="00493152">
                      <w:pPr>
                        <w:jc w:val="center"/>
                        <w:rPr>
                          <w:sz w:val="21"/>
                          <w14:textOutline w14:w="9525" w14:cap="rnd" w14:cmpd="sng" w14:algn="ctr">
                            <w14:noFill/>
                            <w14:prstDash w14:val="solid"/>
                            <w14:bevel/>
                          </w14:textOutline>
                        </w:rPr>
                      </w:pPr>
                      <w:r w:rsidRPr="00BA1D45">
                        <w:rPr>
                          <w:sz w:val="21"/>
                          <w14:textOutline w14:w="9525" w14:cap="rnd" w14:cmpd="sng" w14:algn="ctr">
                            <w14:noFill/>
                            <w14:prstDash w14:val="solid"/>
                            <w14:bevel/>
                          </w14:textOutline>
                        </w:rPr>
                        <w:t>U</w:t>
                      </w:r>
                      <w:r>
                        <w:rPr>
                          <w:sz w:val="21"/>
                          <w14:textOutline w14:w="9525" w14:cap="rnd" w14:cmpd="sng" w14:algn="ctr">
                            <w14:noFill/>
                            <w14:prstDash w14:val="solid"/>
                            <w14:bevel/>
                          </w14:textOutline>
                        </w:rPr>
                        <w:t>N</w:t>
                      </w:r>
                      <w:r w:rsidRPr="00BA1D45">
                        <w:rPr>
                          <w:sz w:val="21"/>
                          <w14:textOutline w14:w="9525" w14:cap="rnd" w14:cmpd="sng" w14:algn="ctr">
                            <w14:noFill/>
                            <w14:prstDash w14:val="solid"/>
                            <w14:bevel/>
                          </w14:textOutline>
                        </w:rPr>
                        <w:t xml:space="preserve"> </w:t>
                      </w:r>
                      <w:r w:rsidRPr="00BA1D45">
                        <w:rPr>
                          <w:sz w:val="20"/>
                          <w14:textOutline w14:w="9525" w14:cap="rnd" w14:cmpd="sng" w14:algn="ctr">
                            <w14:noFill/>
                            <w14:prstDash w14:val="solid"/>
                            <w14:bevel/>
                          </w14:textOutline>
                        </w:rPr>
                        <w:t>Habitat</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73952" behindDoc="0" locked="0" layoutInCell="1" allowOverlap="1" wp14:anchorId="592031E3" wp14:editId="4326BC63">
                <wp:simplePos x="0" y="0"/>
                <wp:positionH relativeFrom="column">
                  <wp:posOffset>1308735</wp:posOffset>
                </wp:positionH>
                <wp:positionV relativeFrom="paragraph">
                  <wp:posOffset>621030</wp:posOffset>
                </wp:positionV>
                <wp:extent cx="1223645" cy="323850"/>
                <wp:effectExtent l="25400" t="25400" r="84455" b="95250"/>
                <wp:wrapNone/>
                <wp:docPr id="142" name="Rounded Rectangle 142"/>
                <wp:cNvGraphicFramePr/>
                <a:graphic xmlns:a="http://schemas.openxmlformats.org/drawingml/2006/main">
                  <a:graphicData uri="http://schemas.microsoft.com/office/word/2010/wordprocessingShape">
                    <wps:wsp>
                      <wps:cNvSpPr/>
                      <wps:spPr>
                        <a:xfrm>
                          <a:off x="0" y="0"/>
                          <a:ext cx="1223645" cy="323850"/>
                        </a:xfrm>
                        <a:prstGeom prst="roundRect">
                          <a:avLst/>
                        </a:prstGeom>
                        <a:solidFill>
                          <a:schemeClr val="accent5">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41E90E" w14:textId="77777777" w:rsidR="00E56EE0" w:rsidRPr="00BA1D45" w:rsidRDefault="00E56EE0" w:rsidP="00493152">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031E3" id="Rounded Rectangle 142" o:spid="_x0000_s1049" style="position:absolute;margin-left:103.05pt;margin-top:48.9pt;width:96.3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" fillcolor="#1f4d78 [1608]" stroked="f" strokeweight="1pt">
                <v:stroke joinstyle="miter"/>
                <v:shadow on="t" color="black" opacity="26214f" origin="-.5,-.5" offset=".74836mm,.74836mm"/>
                <v:textbox>
                  <w:txbxContent>
                    <w:p w14:paraId="6841E90E" w14:textId="77777777" w:rsidR="00E56EE0" w:rsidRPr="00BA1D45" w:rsidRDefault="00E56EE0" w:rsidP="00493152">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 Environment</w:t>
                      </w:r>
                    </w:p>
                  </w:txbxContent>
                </v:textbox>
              </v:roundrect>
            </w:pict>
          </mc:Fallback>
        </mc:AlternateContent>
      </w:r>
      <w:r w:rsidRPr="00EB5BFB">
        <w:rPr>
          <w:rFonts w:asciiTheme="majorHAnsi" w:hAnsiTheme="majorHAnsi"/>
          <w:noProof/>
        </w:rPr>
        <w:drawing>
          <wp:anchor distT="0" distB="0" distL="114300" distR="114300" simplePos="0" relativeHeight="251781120" behindDoc="0" locked="0" layoutInCell="1" allowOverlap="1" wp14:anchorId="40160386" wp14:editId="2791F230">
            <wp:simplePos x="0" y="0"/>
            <wp:positionH relativeFrom="column">
              <wp:posOffset>5245100</wp:posOffset>
            </wp:positionH>
            <wp:positionV relativeFrom="paragraph">
              <wp:posOffset>2209165</wp:posOffset>
            </wp:positionV>
            <wp:extent cx="658495" cy="260350"/>
            <wp:effectExtent l="0" t="0" r="1905" b="6350"/>
            <wp:wrapNone/>
            <wp:docPr id="150" name="ceos_logo.png">
              <a:extLst xmlns:a="http://schemas.openxmlformats.org/drawingml/2006/main">
                <a:ext uri="{FF2B5EF4-FFF2-40B4-BE49-F238E27FC236}">
                  <a16:creationId xmlns:a16="http://schemas.microsoft.com/office/drawing/2014/main" id="{E761BEBF-E113-7247-923B-812A27470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os_logo.png">
                      <a:extLst>
                        <a:ext uri="{FF2B5EF4-FFF2-40B4-BE49-F238E27FC236}">
                          <a16:creationId xmlns:a16="http://schemas.microsoft.com/office/drawing/2014/main" id="{E761BEBF-E113-7247-923B-812A2747093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8495" cy="26035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EB5BFB">
        <w:rPr>
          <w:rFonts w:asciiTheme="majorHAnsi" w:hAnsiTheme="majorHAnsi"/>
          <w:noProof/>
        </w:rPr>
        <mc:AlternateContent>
          <mc:Choice Requires="wps">
            <w:drawing>
              <wp:anchor distT="0" distB="0" distL="114300" distR="114300" simplePos="0" relativeHeight="251769856" behindDoc="0" locked="0" layoutInCell="1" allowOverlap="1" wp14:anchorId="2504F25B" wp14:editId="49D25B82">
                <wp:simplePos x="0" y="0"/>
                <wp:positionH relativeFrom="column">
                  <wp:posOffset>86995</wp:posOffset>
                </wp:positionH>
                <wp:positionV relativeFrom="paragraph">
                  <wp:posOffset>2097224</wp:posOffset>
                </wp:positionV>
                <wp:extent cx="5929630" cy="539750"/>
                <wp:effectExtent l="25400" t="25400" r="90170" b="95250"/>
                <wp:wrapNone/>
                <wp:docPr id="143" name="Rounded Rectangle 143"/>
                <wp:cNvGraphicFramePr/>
                <a:graphic xmlns:a="http://schemas.openxmlformats.org/drawingml/2006/main">
                  <a:graphicData uri="http://schemas.microsoft.com/office/word/2010/wordprocessingShape">
                    <wps:wsp>
                      <wps:cNvSpPr/>
                      <wps:spPr>
                        <a:xfrm>
                          <a:off x="0" y="0"/>
                          <a:ext cx="5929630" cy="539750"/>
                        </a:xfrm>
                        <a:prstGeom prst="roundRect">
                          <a:avLst/>
                        </a:prstGeom>
                        <a:solidFill>
                          <a:schemeClr val="tx2">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969DC5" w14:textId="77777777" w:rsidR="00E56EE0" w:rsidRPr="00111C13" w:rsidRDefault="00E56EE0" w:rsidP="00493152">
                            <w:pPr>
                              <w:rPr>
                                <w:b/>
                                <w:color w:val="FFFFFF" w:themeColor="background1"/>
                                <w:sz w:val="21"/>
                              </w:rPr>
                            </w:pPr>
                            <w:r w:rsidRPr="00111C13">
                              <w:rPr>
                                <w:b/>
                                <w:color w:val="FFFFFF" w:themeColor="background1"/>
                                <w:sz w:val="21"/>
                              </w:rPr>
                              <w:t xml:space="preserve">CEOS Ad-Hoc </w:t>
                            </w:r>
                            <w:r w:rsidRPr="00111C13">
                              <w:rPr>
                                <w:b/>
                                <w:color w:val="FFFFFF" w:themeColor="background1"/>
                                <w:sz w:val="21"/>
                              </w:rPr>
                              <w:br/>
                              <w:t xml:space="preserve">Team SDGS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4F25B" id="Rounded Rectangle 143" o:spid="_x0000_s1050" style="position:absolute;margin-left:6.85pt;margin-top:165.15pt;width:466.9pt;height: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" fillcolor="#323e4f [2415]" stroked="f" strokeweight="1pt">
                <v:stroke joinstyle="miter"/>
                <v:shadow on="t" color="black" opacity="26214f" origin="-.5,-.5" offset=".74836mm,.74836mm"/>
                <v:textbox inset="1mm">
                  <w:txbxContent>
                    <w:p w14:paraId="43969DC5" w14:textId="77777777" w:rsidR="00E56EE0" w:rsidRPr="00111C13" w:rsidRDefault="00E56EE0" w:rsidP="00493152">
                      <w:pPr>
                        <w:rPr>
                          <w:b/>
                          <w:color w:val="FFFFFF" w:themeColor="background1"/>
                          <w:sz w:val="21"/>
                        </w:rPr>
                      </w:pPr>
                      <w:r w:rsidRPr="00111C13">
                        <w:rPr>
                          <w:b/>
                          <w:color w:val="FFFFFF" w:themeColor="background1"/>
                          <w:sz w:val="21"/>
                        </w:rPr>
                        <w:t xml:space="preserve">CEOS Ad-Hoc </w:t>
                      </w:r>
                      <w:r w:rsidRPr="00111C13">
                        <w:rPr>
                          <w:b/>
                          <w:color w:val="FFFFFF" w:themeColor="background1"/>
                          <w:sz w:val="21"/>
                        </w:rPr>
                        <w:br/>
                        <w:t xml:space="preserve">Team SDGS </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80096" behindDoc="0" locked="0" layoutInCell="1" allowOverlap="1" wp14:anchorId="260D6AE3" wp14:editId="6BCA4614">
                <wp:simplePos x="0" y="0"/>
                <wp:positionH relativeFrom="column">
                  <wp:posOffset>3919855</wp:posOffset>
                </wp:positionH>
                <wp:positionV relativeFrom="paragraph">
                  <wp:posOffset>1043305</wp:posOffset>
                </wp:positionV>
                <wp:extent cx="1224000" cy="435429"/>
                <wp:effectExtent l="0" t="0" r="0" b="0"/>
                <wp:wrapNone/>
                <wp:docPr id="144" name="Rounded Rectangle 144"/>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6">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2F66B0" w14:textId="77777777" w:rsidR="00E56EE0" w:rsidRPr="00BA1D45" w:rsidRDefault="00E56EE0" w:rsidP="00493152">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 xml:space="preserve">15.3.1 Land Degradation </w:t>
                            </w:r>
                            <w:proofErr w:type="spellStart"/>
                            <w:r w:rsidRPr="00BA1D45">
                              <w:rPr>
                                <w:sz w:val="20"/>
                                <w14:textOutline w14:w="9525" w14:cap="rnd" w14:cmpd="sng" w14:algn="ctr">
                                  <w14:noFill/>
                                  <w14:prstDash w14:val="solid"/>
                                  <w14:bevel/>
                                </w14:textOutline>
                              </w:rPr>
                              <w:t>Neutralitty</w:t>
                            </w:r>
                            <w:proofErr w:type="spellEnd"/>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D6AE3" id="Rounded Rectangle 144" o:spid="_x0000_s1051" style="position:absolute;margin-left:308.65pt;margin-top:82.15pt;width:96.4pt;height:34.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" fillcolor="#538135 [2409]" stroked="f" strokeweight="1pt">
                <v:stroke joinstyle="miter"/>
                <v:textbox inset="0,,0">
                  <w:txbxContent>
                    <w:p w14:paraId="042F66B0" w14:textId="77777777" w:rsidR="00E56EE0" w:rsidRPr="00BA1D45" w:rsidRDefault="00E56EE0" w:rsidP="00493152">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 xml:space="preserve">15.3.1 Land Degradation </w:t>
                      </w:r>
                      <w:proofErr w:type="spellStart"/>
                      <w:r w:rsidRPr="00BA1D45">
                        <w:rPr>
                          <w:sz w:val="20"/>
                          <w14:textOutline w14:w="9525" w14:cap="rnd" w14:cmpd="sng" w14:algn="ctr">
                            <w14:noFill/>
                            <w14:prstDash w14:val="solid"/>
                            <w14:bevel/>
                          </w14:textOutline>
                        </w:rPr>
                        <w:t>Neutralitty</w:t>
                      </w:r>
                      <w:proofErr w:type="spellEnd"/>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79072" behindDoc="0" locked="0" layoutInCell="1" allowOverlap="1" wp14:anchorId="49EF4F46" wp14:editId="7CC0FA61">
                <wp:simplePos x="0" y="0"/>
                <wp:positionH relativeFrom="column">
                  <wp:posOffset>2604770</wp:posOffset>
                </wp:positionH>
                <wp:positionV relativeFrom="paragraph">
                  <wp:posOffset>1043305</wp:posOffset>
                </wp:positionV>
                <wp:extent cx="1224000" cy="435429"/>
                <wp:effectExtent l="0" t="0" r="0" b="0"/>
                <wp:wrapNone/>
                <wp:docPr id="145" name="Rounded Rectangle 145"/>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2">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83126E" w14:textId="77777777" w:rsidR="00E56EE0" w:rsidRPr="00BA1D45" w:rsidRDefault="00E56EE0" w:rsidP="00493152">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11.3.1 Sustainable Urbanization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F4F46" id="Rounded Rectangle 145" o:spid="_x0000_s1052" style="position:absolute;margin-left:205.1pt;margin-top:82.15pt;width:96.4pt;height:34.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" fillcolor="#c45911 [2405]" stroked="f" strokeweight="1pt">
                <v:stroke joinstyle="miter"/>
                <v:textbox inset="0,,0">
                  <w:txbxContent>
                    <w:p w14:paraId="2983126E" w14:textId="77777777" w:rsidR="00E56EE0" w:rsidRPr="00BA1D45" w:rsidRDefault="00E56EE0" w:rsidP="00493152">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11.3.1 Sustainable Urbanization</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78048" behindDoc="0" locked="0" layoutInCell="1" allowOverlap="1" wp14:anchorId="12526629" wp14:editId="7E25DD60">
                <wp:simplePos x="0" y="0"/>
                <wp:positionH relativeFrom="column">
                  <wp:posOffset>1306830</wp:posOffset>
                </wp:positionH>
                <wp:positionV relativeFrom="paragraph">
                  <wp:posOffset>1038860</wp:posOffset>
                </wp:positionV>
                <wp:extent cx="1224000" cy="435429"/>
                <wp:effectExtent l="0" t="0" r="0" b="0"/>
                <wp:wrapNone/>
                <wp:docPr id="146" name="Rounded Rectangle 146"/>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5">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66CB0C" w14:textId="77777777" w:rsidR="00E56EE0" w:rsidRPr="00BA1D45" w:rsidRDefault="00E56EE0" w:rsidP="00493152">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6.6.1 water-related ecosystems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26629" id="Rounded Rectangle 146" o:spid="_x0000_s1053" style="position:absolute;margin-left:102.9pt;margin-top:81.8pt;width:96.4pt;height:34.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" fillcolor="#2e74b5 [2408]" stroked="f" strokeweight="1pt">
                <v:stroke joinstyle="miter"/>
                <v:textbox inset="0,,0">
                  <w:txbxContent>
                    <w:p w14:paraId="2466CB0C" w14:textId="77777777" w:rsidR="00E56EE0" w:rsidRPr="00BA1D45" w:rsidRDefault="00E56EE0" w:rsidP="00493152">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6.6.1 water-related ecosystems</w:t>
                      </w:r>
                    </w:p>
                  </w:txbxContent>
                </v:textbox>
              </v:roundrect>
            </w:pict>
          </mc:Fallback>
        </mc:AlternateContent>
      </w:r>
      <w:r w:rsidRPr="00EB5BFB">
        <w:rPr>
          <w:rFonts w:asciiTheme="majorHAnsi" w:hAnsiTheme="majorHAnsi"/>
          <w:noProof/>
        </w:rPr>
        <mc:AlternateContent>
          <mc:Choice Requires="wps">
            <w:drawing>
              <wp:anchor distT="0" distB="0" distL="114300" distR="114300" simplePos="0" relativeHeight="251777024" behindDoc="0" locked="0" layoutInCell="1" allowOverlap="1" wp14:anchorId="0DAAABB5" wp14:editId="6789EDBB">
                <wp:simplePos x="0" y="0"/>
                <wp:positionH relativeFrom="column">
                  <wp:posOffset>87086</wp:posOffset>
                </wp:positionH>
                <wp:positionV relativeFrom="paragraph">
                  <wp:posOffset>90261</wp:posOffset>
                </wp:positionV>
                <wp:extent cx="5930537" cy="435429"/>
                <wp:effectExtent l="0" t="0" r="635" b="0"/>
                <wp:wrapNone/>
                <wp:docPr id="147" name="Rectangle 147"/>
                <wp:cNvGraphicFramePr/>
                <a:graphic xmlns:a="http://schemas.openxmlformats.org/drawingml/2006/main">
                  <a:graphicData uri="http://schemas.microsoft.com/office/word/2010/wordprocessingShape">
                    <wps:wsp>
                      <wps:cNvSpPr/>
                      <wps:spPr>
                        <a:xfrm>
                          <a:off x="0" y="0"/>
                          <a:ext cx="5930537" cy="435429"/>
                        </a:xfrm>
                        <a:prstGeom prst="rect">
                          <a:avLst/>
                        </a:prstGeom>
                        <a:solidFill>
                          <a:schemeClr val="accent1">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8850F8" w14:textId="77777777" w:rsidR="00E56EE0" w:rsidRPr="009029B1" w:rsidRDefault="00E56EE0" w:rsidP="00493152">
                            <w:pPr>
                              <w:jc w:val="center"/>
                              <w:rPr>
                                <w:color w:val="FFFFFF" w:themeColor="background1"/>
                                <w:sz w:val="20"/>
                                <w:szCs w:val="20"/>
                              </w:rPr>
                            </w:pPr>
                            <w:r w:rsidRPr="009029B1">
                              <w:rPr>
                                <w:color w:val="FFFFFF" w:themeColor="background1"/>
                                <w:sz w:val="20"/>
                                <w:szCs w:val="20"/>
                              </w:rPr>
                              <w:t>UN Inter-Agency and Expert Group on SDG Indicators (IAEG-SDGs)</w:t>
                            </w:r>
                          </w:p>
                          <w:p w14:paraId="06970A1F" w14:textId="77777777" w:rsidR="00E56EE0" w:rsidRPr="009029B1" w:rsidRDefault="00E56EE0" w:rsidP="00493152">
                            <w:pPr>
                              <w:jc w:val="center"/>
                              <w:rPr>
                                <w:color w:val="FFFFFF" w:themeColor="background1"/>
                                <w:sz w:val="18"/>
                                <w:szCs w:val="20"/>
                              </w:rPr>
                            </w:pPr>
                            <w:r w:rsidRPr="009029B1">
                              <w:rPr>
                                <w:b/>
                                <w:color w:val="FFFFFF" w:themeColor="background1"/>
                                <w:sz w:val="18"/>
                                <w:szCs w:val="20"/>
                              </w:rPr>
                              <w:t>Working Group on Geo-Spatial Information (WGGI)</w:t>
                            </w:r>
                            <w:r w:rsidRPr="009029B1">
                              <w:rPr>
                                <w:color w:val="FFFFFF" w:themeColor="background1"/>
                                <w:sz w:val="18"/>
                                <w:szCs w:val="20"/>
                              </w:rPr>
                              <w:t xml:space="preserve"> Task Stream Application of satellite data for the SDG indicators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AAABB5" id="Rectangle 147" o:spid="_x0000_s1054" style="position:absolute;margin-left:6.85pt;margin-top:7.1pt;width:466.95pt;height:3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" fillcolor="#1f3763 [1604]" stroked="f" strokeweight="1pt">
                <v:textbox>
                  <w:txbxContent>
                    <w:p w14:paraId="168850F8" w14:textId="77777777" w:rsidR="00E56EE0" w:rsidRPr="009029B1" w:rsidRDefault="00E56EE0" w:rsidP="00493152">
                      <w:pPr>
                        <w:jc w:val="center"/>
                        <w:rPr>
                          <w:color w:val="FFFFFF" w:themeColor="background1"/>
                          <w:sz w:val="20"/>
                          <w:szCs w:val="20"/>
                        </w:rPr>
                      </w:pPr>
                      <w:r w:rsidRPr="009029B1">
                        <w:rPr>
                          <w:color w:val="FFFFFF" w:themeColor="background1"/>
                          <w:sz w:val="20"/>
                          <w:szCs w:val="20"/>
                        </w:rPr>
                        <w:t>UN Inter-Agency and Expert Group on SDG Indicators (IAEG-SDGs)</w:t>
                      </w:r>
                    </w:p>
                    <w:p w14:paraId="06970A1F" w14:textId="77777777" w:rsidR="00E56EE0" w:rsidRPr="009029B1" w:rsidRDefault="00E56EE0" w:rsidP="00493152">
                      <w:pPr>
                        <w:jc w:val="center"/>
                        <w:rPr>
                          <w:color w:val="FFFFFF" w:themeColor="background1"/>
                          <w:sz w:val="18"/>
                          <w:szCs w:val="20"/>
                        </w:rPr>
                      </w:pPr>
                      <w:r w:rsidRPr="009029B1">
                        <w:rPr>
                          <w:b/>
                          <w:color w:val="FFFFFF" w:themeColor="background1"/>
                          <w:sz w:val="18"/>
                          <w:szCs w:val="20"/>
                        </w:rPr>
                        <w:t>Working Group on Geo-Spatial Information (WGGI)</w:t>
                      </w:r>
                      <w:r w:rsidRPr="009029B1">
                        <w:rPr>
                          <w:color w:val="FFFFFF" w:themeColor="background1"/>
                          <w:sz w:val="18"/>
                          <w:szCs w:val="20"/>
                        </w:rPr>
                        <w:t xml:space="preserve"> Task Stream Application of satellite data for the SDG indicators </w:t>
                      </w:r>
                    </w:p>
                  </w:txbxContent>
                </v:textbox>
              </v:rect>
            </w:pict>
          </mc:Fallback>
        </mc:AlternateContent>
      </w:r>
      <w:r w:rsidRPr="00EB5BFB">
        <w:rPr>
          <w:rFonts w:asciiTheme="majorHAnsi" w:hAnsiTheme="majorHAnsi"/>
          <w:noProof/>
        </w:rPr>
        <mc:AlternateContent>
          <mc:Choice Requires="wps">
            <w:drawing>
              <wp:inline distT="0" distB="0" distL="0" distR="0" wp14:anchorId="31721ADE" wp14:editId="017D7AC3">
                <wp:extent cx="6104708" cy="7397496"/>
                <wp:effectExtent l="0" t="0" r="4445" b="0"/>
                <wp:docPr id="148" name="Rectangle 148"/>
                <wp:cNvGraphicFramePr/>
                <a:graphic xmlns:a="http://schemas.openxmlformats.org/drawingml/2006/main">
                  <a:graphicData uri="http://schemas.microsoft.com/office/word/2010/wordprocessingShape">
                    <wps:wsp>
                      <wps:cNvSpPr/>
                      <wps:spPr>
                        <a:xfrm>
                          <a:off x="0" y="0"/>
                          <a:ext cx="6104708" cy="7397496"/>
                        </a:xfrm>
                        <a:prstGeom prst="rect">
                          <a:avLst/>
                        </a:prstGeom>
                        <a:solidFill>
                          <a:schemeClr val="accent1">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42CFC" id="Rectangle 148" o:spid="_x0000_s1026" style="width:480.7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" fillcolor="#d9e2f3 [660]" stroked="f" strokeweight="1pt">
                <w10:anchorlock/>
              </v:rect>
            </w:pict>
          </mc:Fallback>
        </mc:AlternateContent>
      </w:r>
      <w:r w:rsidRPr="00EB5BFB">
        <w:rPr>
          <w:rFonts w:asciiTheme="majorHAnsi" w:hAnsiTheme="majorHAnsi"/>
          <w:noProof/>
        </w:rPr>
        <w:t xml:space="preserve"> </w:t>
      </w:r>
    </w:p>
    <w:p w14:paraId="506AD783" w14:textId="3276B8DF" w:rsidR="00F875A5" w:rsidRDefault="00493152" w:rsidP="002C5513">
      <w:pPr>
        <w:spacing w:before="120"/>
        <w:jc w:val="center"/>
        <w:rPr>
          <w:rFonts w:asciiTheme="majorHAnsi" w:hAnsiTheme="majorHAnsi"/>
          <w:i/>
          <w:iCs/>
          <w:color w:val="44546A" w:themeColor="text2"/>
          <w:sz w:val="20"/>
          <w:szCs w:val="18"/>
        </w:rPr>
      </w:pPr>
      <w:r w:rsidRPr="00EB5BFB">
        <w:rPr>
          <w:rFonts w:asciiTheme="majorHAnsi" w:hAnsiTheme="majorHAnsi"/>
          <w:b/>
          <w:i/>
          <w:iCs/>
          <w:color w:val="44546A" w:themeColor="text2"/>
          <w:sz w:val="20"/>
          <w:szCs w:val="18"/>
        </w:rPr>
        <w:t>Figure 4</w:t>
      </w:r>
      <w:r w:rsidRPr="00EB5BFB">
        <w:rPr>
          <w:rFonts w:asciiTheme="majorHAnsi" w:hAnsiTheme="majorHAnsi"/>
          <w:i/>
          <w:iCs/>
          <w:color w:val="44546A" w:themeColor="text2"/>
          <w:sz w:val="20"/>
          <w:szCs w:val="18"/>
        </w:rPr>
        <w:t>: CEOS agencies and bodies involved in the CEOS 20</w:t>
      </w:r>
      <w:r>
        <w:rPr>
          <w:rFonts w:asciiTheme="majorHAnsi" w:hAnsiTheme="majorHAnsi"/>
          <w:i/>
          <w:iCs/>
          <w:color w:val="44546A" w:themeColor="text2"/>
          <w:sz w:val="20"/>
          <w:szCs w:val="18"/>
        </w:rPr>
        <w:t>20</w:t>
      </w:r>
      <w:r w:rsidRPr="00EB5BFB">
        <w:rPr>
          <w:rFonts w:asciiTheme="majorHAnsi" w:hAnsiTheme="majorHAnsi"/>
          <w:i/>
          <w:iCs/>
          <w:color w:val="44546A" w:themeColor="text2"/>
          <w:sz w:val="20"/>
          <w:szCs w:val="18"/>
        </w:rPr>
        <w:t>-2021 Work Plan on SDGs</w:t>
      </w:r>
    </w:p>
    <w:p w14:paraId="2F862363" w14:textId="530BA6DE" w:rsidR="00F875A5" w:rsidRPr="00F875A5" w:rsidRDefault="00F875A5" w:rsidP="00493152">
      <w:pPr>
        <w:spacing w:after="160" w:line="259" w:lineRule="auto"/>
        <w:rPr>
          <w:rFonts w:asciiTheme="majorHAnsi" w:hAnsiTheme="majorHAnsi"/>
          <w:i/>
          <w:iCs/>
          <w:color w:val="000000" w:themeColor="text1"/>
          <w:sz w:val="52"/>
          <w:szCs w:val="18"/>
        </w:rPr>
      </w:pPr>
    </w:p>
    <w:sectPr w:rsidR="00F875A5" w:rsidRPr="00F875A5" w:rsidSect="00813E89">
      <w:pgSz w:w="11909" w:h="16834"/>
      <w:pgMar w:top="1135" w:right="1440" w:bottom="1276" w:left="144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2BE16" w14:textId="77777777" w:rsidR="00414559" w:rsidRDefault="00414559" w:rsidP="00757714">
      <w:r>
        <w:separator/>
      </w:r>
    </w:p>
    <w:p w14:paraId="6DE3113B" w14:textId="77777777" w:rsidR="00414559" w:rsidRDefault="00414559"/>
  </w:endnote>
  <w:endnote w:type="continuationSeparator" w:id="0">
    <w:p w14:paraId="45D46100" w14:textId="77777777" w:rsidR="00414559" w:rsidRDefault="00414559" w:rsidP="00757714">
      <w:r>
        <w:continuationSeparator/>
      </w:r>
    </w:p>
    <w:p w14:paraId="7F9A26A5" w14:textId="77777777" w:rsidR="00414559" w:rsidRDefault="004145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New Roman (Headings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688811"/>
      <w:docPartObj>
        <w:docPartGallery w:val="Page Numbers (Bottom of Page)"/>
        <w:docPartUnique/>
      </w:docPartObj>
    </w:sdtPr>
    <w:sdtEndPr>
      <w:rPr>
        <w:color w:val="7F7F7F" w:themeColor="background1" w:themeShade="7F"/>
        <w:spacing w:val="60"/>
      </w:rPr>
    </w:sdtEndPr>
    <w:sdtContent>
      <w:p w14:paraId="52F812DD" w14:textId="3C23DA54" w:rsidR="00E56EE0" w:rsidRDefault="00E56EE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fldChar w:fldCharType="end"/>
        </w:r>
        <w:r>
          <w:t xml:space="preserve"> | </w:t>
        </w:r>
        <w:r>
          <w:rPr>
            <w:color w:val="7F7F7F" w:themeColor="background1" w:themeShade="7F"/>
            <w:spacing w:val="60"/>
          </w:rPr>
          <w:t>Page</w:t>
        </w:r>
      </w:p>
    </w:sdtContent>
  </w:sdt>
  <w:p w14:paraId="11F884AD" w14:textId="77777777" w:rsidR="00E56EE0" w:rsidRPr="00A11B0C" w:rsidRDefault="00E56EE0">
    <w:pPr>
      <w:pStyle w:val="Footer"/>
      <w:jc w:val="right"/>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192456"/>
      <w:docPartObj>
        <w:docPartGallery w:val="Page Numbers (Bottom of Page)"/>
        <w:docPartUnique/>
      </w:docPartObj>
    </w:sdtPr>
    <w:sdtEndPr>
      <w:rPr>
        <w:color w:val="7F7F7F" w:themeColor="background1" w:themeShade="7F"/>
        <w:spacing w:val="60"/>
      </w:rPr>
    </w:sdtEndPr>
    <w:sdtContent>
      <w:p w14:paraId="6A376068" w14:textId="475DBEC8" w:rsidR="00E56EE0" w:rsidRDefault="00E56EE0" w:rsidP="006A370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fldChar w:fldCharType="end"/>
        </w:r>
        <w:r>
          <w:t xml:space="preserve">| </w:t>
        </w:r>
        <w:r>
          <w:rPr>
            <w:color w:val="7F7F7F" w:themeColor="background1" w:themeShade="7F"/>
            <w:spacing w:val="60"/>
          </w:rPr>
          <w:t>Page</w:t>
        </w:r>
      </w:p>
    </w:sdtContent>
  </w:sdt>
  <w:p w14:paraId="14C56123" w14:textId="77777777" w:rsidR="00E56EE0" w:rsidRDefault="00E56E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790624"/>
      <w:docPartObj>
        <w:docPartGallery w:val="Page Numbers (Bottom of Page)"/>
        <w:docPartUnique/>
      </w:docPartObj>
    </w:sdtPr>
    <w:sdtEndPr>
      <w:rPr>
        <w:color w:val="7F7F7F" w:themeColor="background1" w:themeShade="7F"/>
        <w:spacing w:val="60"/>
      </w:rPr>
    </w:sdtEndPr>
    <w:sdtContent>
      <w:p w14:paraId="1BD51BA9" w14:textId="2940647C" w:rsidR="00E56EE0" w:rsidRDefault="00E56EE0" w:rsidP="006A3703">
        <w:pPr>
          <w:pStyle w:val="Footer"/>
          <w:pBdr>
            <w:top w:val="single" w:sz="4" w:space="1" w:color="D9D9D9" w:themeColor="background1" w:themeShade="D9"/>
          </w:pBdr>
          <w:jc w:val="right"/>
        </w:pPr>
        <w:r w:rsidRPr="00EB5BFB">
          <w:rPr>
            <w:rFonts w:asciiTheme="majorHAnsi" w:hAnsiTheme="majorHAnsi"/>
            <w:sz w:val="18"/>
            <w:szCs w:val="18"/>
          </w:rPr>
          <w:fldChar w:fldCharType="begin"/>
        </w:r>
        <w:r w:rsidRPr="00EB5BFB">
          <w:rPr>
            <w:rFonts w:asciiTheme="majorHAnsi" w:hAnsiTheme="majorHAnsi"/>
            <w:sz w:val="18"/>
            <w:szCs w:val="18"/>
          </w:rPr>
          <w:instrText xml:space="preserve"> PAGE  \* MERGEFORMAT </w:instrText>
        </w:r>
        <w:r w:rsidRPr="00EB5BFB">
          <w:rPr>
            <w:rFonts w:asciiTheme="majorHAnsi" w:hAnsiTheme="majorHAnsi"/>
            <w:sz w:val="18"/>
            <w:szCs w:val="18"/>
          </w:rPr>
          <w:fldChar w:fldCharType="separate"/>
        </w:r>
        <w:r w:rsidRPr="00EB5BFB">
          <w:rPr>
            <w:rFonts w:asciiTheme="majorHAnsi" w:hAnsiTheme="majorHAnsi"/>
            <w:noProof/>
            <w:sz w:val="18"/>
            <w:szCs w:val="18"/>
          </w:rPr>
          <w:t>2</w:t>
        </w:r>
        <w:r w:rsidRPr="00EB5BFB">
          <w:rPr>
            <w:rFonts w:asciiTheme="majorHAnsi" w:hAnsiTheme="majorHAnsi"/>
            <w:sz w:val="18"/>
            <w:szCs w:val="18"/>
          </w:rPr>
          <w:fldChar w:fldCharType="end"/>
        </w:r>
        <w:r w:rsidRPr="00EB5BFB">
          <w:rPr>
            <w:rFonts w:asciiTheme="majorHAnsi" w:hAnsiTheme="majorHAnsi"/>
            <w:sz w:val="18"/>
            <w:szCs w:val="18"/>
          </w:rPr>
          <w:t xml:space="preserve">| </w:t>
        </w:r>
        <w:r w:rsidRPr="00EB5BFB">
          <w:rPr>
            <w:rFonts w:asciiTheme="majorHAnsi" w:hAnsiTheme="majorHAnsi"/>
            <w:color w:val="7F7F7F" w:themeColor="background1" w:themeShade="7F"/>
            <w:spacing w:val="60"/>
            <w:sz w:val="18"/>
            <w:szCs w:val="18"/>
          </w:rPr>
          <w:t>Page</w:t>
        </w:r>
      </w:p>
    </w:sdtContent>
  </w:sdt>
  <w:p w14:paraId="5992D6EB" w14:textId="77777777" w:rsidR="00E56EE0" w:rsidRDefault="00E56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1BE68" w14:textId="77777777" w:rsidR="00414559" w:rsidRDefault="00414559" w:rsidP="00757714">
      <w:r>
        <w:separator/>
      </w:r>
    </w:p>
    <w:p w14:paraId="3E827ACA" w14:textId="77777777" w:rsidR="00414559" w:rsidRDefault="00414559"/>
  </w:footnote>
  <w:footnote w:type="continuationSeparator" w:id="0">
    <w:p w14:paraId="5AA4F99B" w14:textId="77777777" w:rsidR="00414559" w:rsidRDefault="00414559" w:rsidP="00757714">
      <w:r>
        <w:continuationSeparator/>
      </w:r>
    </w:p>
    <w:p w14:paraId="06088628" w14:textId="77777777" w:rsidR="00414559" w:rsidRDefault="004145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A898" w14:textId="77777777" w:rsidR="00E56EE0" w:rsidRDefault="00E56EE0">
    <w:pPr>
      <w:pStyle w:val="Header"/>
    </w:pPr>
  </w:p>
  <w:p w14:paraId="4C4C7DC0" w14:textId="77777777" w:rsidR="00E56EE0" w:rsidRPr="00EB5BFB" w:rsidRDefault="00E56EE0" w:rsidP="00BE1436">
    <w:pPr>
      <w:pStyle w:val="Header"/>
      <w:jc w:val="right"/>
      <w:rPr>
        <w:rFonts w:asciiTheme="majorHAnsi" w:hAnsiTheme="majorHAnsi"/>
        <w:sz w:val="18"/>
        <w:szCs w:val="18"/>
      </w:rPr>
    </w:pPr>
  </w:p>
  <w:p w14:paraId="2D8100E0" w14:textId="3BCF46D3" w:rsidR="00E56EE0" w:rsidRPr="00EB5BFB" w:rsidRDefault="00E56EE0" w:rsidP="00BE1436">
    <w:pPr>
      <w:pStyle w:val="Header"/>
      <w:jc w:val="right"/>
      <w:rPr>
        <w:rFonts w:asciiTheme="majorHAnsi" w:hAnsiTheme="majorHAnsi"/>
        <w:i/>
        <w:sz w:val="18"/>
        <w:szCs w:val="18"/>
      </w:rPr>
    </w:pPr>
    <w:r w:rsidRPr="00EB5BFB">
      <w:rPr>
        <w:rFonts w:asciiTheme="majorHAnsi" w:hAnsiTheme="majorHAnsi"/>
        <w:i/>
        <w:sz w:val="18"/>
        <w:szCs w:val="18"/>
      </w:rPr>
      <w:t>CEOS 20</w:t>
    </w:r>
    <w:r>
      <w:rPr>
        <w:rFonts w:asciiTheme="majorHAnsi" w:hAnsiTheme="majorHAnsi"/>
        <w:i/>
        <w:sz w:val="18"/>
        <w:szCs w:val="18"/>
      </w:rPr>
      <w:t>20</w:t>
    </w:r>
    <w:r w:rsidRPr="00EB5BFB">
      <w:rPr>
        <w:rFonts w:asciiTheme="majorHAnsi" w:hAnsiTheme="majorHAnsi"/>
        <w:i/>
        <w:sz w:val="18"/>
        <w:szCs w:val="18"/>
      </w:rPr>
      <w:t>-2021 Workplan on SDGs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36F02" w14:textId="77777777" w:rsidR="00E56EE0" w:rsidRDefault="00FF64A6" w:rsidP="006A3703">
    <w:pPr>
      <w:pStyle w:val="Header"/>
      <w:jc w:val="right"/>
      <w:rPr>
        <w:i/>
        <w:sz w:val="18"/>
        <w:szCs w:val="18"/>
      </w:rPr>
    </w:pPr>
    <w:sdt>
      <w:sdtPr>
        <w:id w:val="1254858390"/>
        <w:docPartObj>
          <w:docPartGallery w:val="Watermarks"/>
          <w:docPartUnique/>
        </w:docPartObj>
      </w:sdtPr>
      <w:sdtEndPr/>
      <w:sdtContent>
        <w:r>
          <w:rPr>
            <w:noProof/>
          </w:rPr>
          <w:pict w14:anchorId="28D3C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E56EE0" w:rsidRPr="006A3703">
      <w:rPr>
        <w:i/>
        <w:sz w:val="18"/>
        <w:szCs w:val="18"/>
      </w:rPr>
      <w:t xml:space="preserve"> </w:t>
    </w:r>
  </w:p>
  <w:p w14:paraId="027557B7" w14:textId="77777777" w:rsidR="00E56EE0" w:rsidRDefault="00E56EE0" w:rsidP="006A3703">
    <w:pPr>
      <w:pStyle w:val="Header"/>
      <w:jc w:val="right"/>
      <w:rPr>
        <w:i/>
        <w:sz w:val="18"/>
        <w:szCs w:val="18"/>
      </w:rPr>
    </w:pPr>
  </w:p>
  <w:p w14:paraId="6350B74A" w14:textId="77777777" w:rsidR="00E56EE0" w:rsidRDefault="00E56EE0" w:rsidP="006A3703">
    <w:pPr>
      <w:pStyle w:val="Header"/>
      <w:jc w:val="right"/>
      <w:rPr>
        <w:i/>
        <w:sz w:val="18"/>
        <w:szCs w:val="18"/>
      </w:rPr>
    </w:pPr>
  </w:p>
  <w:p w14:paraId="09AD82BB" w14:textId="3ED22DF3" w:rsidR="00E56EE0" w:rsidRPr="00AA5EBF" w:rsidRDefault="00E56EE0" w:rsidP="006A3703">
    <w:pPr>
      <w:pStyle w:val="Header"/>
      <w:jc w:val="right"/>
      <w:rPr>
        <w:rFonts w:ascii="Segoe UI" w:hAnsi="Segoe UI" w:cs="Segoe UI"/>
        <w:i/>
        <w:sz w:val="18"/>
        <w:szCs w:val="18"/>
      </w:rPr>
    </w:pPr>
    <w:r w:rsidRPr="00AA5EBF">
      <w:rPr>
        <w:rFonts w:ascii="Segoe UI" w:hAnsi="Segoe UI" w:cs="Segoe UI"/>
        <w:i/>
        <w:sz w:val="18"/>
        <w:szCs w:val="18"/>
      </w:rPr>
      <w:t>CEOS 2020-2021 Workplan on SDGs</w:t>
    </w:r>
  </w:p>
  <w:p w14:paraId="45F178BF" w14:textId="1295A033" w:rsidR="00E56EE0" w:rsidRPr="00AA5EBF" w:rsidRDefault="00E56EE0">
    <w:pPr>
      <w:pStyle w:val="Header"/>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B45D0"/>
    <w:multiLevelType w:val="hybridMultilevel"/>
    <w:tmpl w:val="023C1DA2"/>
    <w:lvl w:ilvl="0" w:tplc="04090005">
      <w:start w:val="1"/>
      <w:numFmt w:val="bullet"/>
      <w:lvlText w:val=""/>
      <w:lvlJc w:val="left"/>
      <w:pPr>
        <w:ind w:left="360" w:hanging="360"/>
      </w:pPr>
      <w:rPr>
        <w:rFonts w:ascii="Wingdings" w:hAnsi="Wingdings" w:hint="default"/>
      </w:rPr>
    </w:lvl>
    <w:lvl w:ilvl="1" w:tplc="0C090003">
      <w:start w:val="1"/>
      <w:numFmt w:val="bullet"/>
      <w:lvlText w:val="o"/>
      <w:lvlJc w:val="left"/>
      <w:pPr>
        <w:ind w:left="-945" w:hanging="360"/>
      </w:pPr>
      <w:rPr>
        <w:rFonts w:ascii="Courier New" w:hAnsi="Courier New" w:cs="Courier New" w:hint="default"/>
      </w:rPr>
    </w:lvl>
    <w:lvl w:ilvl="2" w:tplc="0C090005" w:tentative="1">
      <w:start w:val="1"/>
      <w:numFmt w:val="bullet"/>
      <w:lvlText w:val=""/>
      <w:lvlJc w:val="left"/>
      <w:pPr>
        <w:ind w:left="-225" w:hanging="360"/>
      </w:pPr>
      <w:rPr>
        <w:rFonts w:ascii="Wingdings" w:hAnsi="Wingdings" w:hint="default"/>
      </w:rPr>
    </w:lvl>
    <w:lvl w:ilvl="3" w:tplc="0C090001" w:tentative="1">
      <w:start w:val="1"/>
      <w:numFmt w:val="bullet"/>
      <w:lvlText w:val=""/>
      <w:lvlJc w:val="left"/>
      <w:pPr>
        <w:ind w:left="495" w:hanging="360"/>
      </w:pPr>
      <w:rPr>
        <w:rFonts w:ascii="Symbol" w:hAnsi="Symbol" w:hint="default"/>
      </w:rPr>
    </w:lvl>
    <w:lvl w:ilvl="4" w:tplc="0C090003" w:tentative="1">
      <w:start w:val="1"/>
      <w:numFmt w:val="bullet"/>
      <w:lvlText w:val="o"/>
      <w:lvlJc w:val="left"/>
      <w:pPr>
        <w:ind w:left="1215" w:hanging="360"/>
      </w:pPr>
      <w:rPr>
        <w:rFonts w:ascii="Courier New" w:hAnsi="Courier New" w:cs="Courier New" w:hint="default"/>
      </w:rPr>
    </w:lvl>
    <w:lvl w:ilvl="5" w:tplc="0C090005" w:tentative="1">
      <w:start w:val="1"/>
      <w:numFmt w:val="bullet"/>
      <w:lvlText w:val=""/>
      <w:lvlJc w:val="left"/>
      <w:pPr>
        <w:ind w:left="1935" w:hanging="360"/>
      </w:pPr>
      <w:rPr>
        <w:rFonts w:ascii="Wingdings" w:hAnsi="Wingdings" w:hint="default"/>
      </w:rPr>
    </w:lvl>
    <w:lvl w:ilvl="6" w:tplc="0C090001" w:tentative="1">
      <w:start w:val="1"/>
      <w:numFmt w:val="bullet"/>
      <w:lvlText w:val=""/>
      <w:lvlJc w:val="left"/>
      <w:pPr>
        <w:ind w:left="2655" w:hanging="360"/>
      </w:pPr>
      <w:rPr>
        <w:rFonts w:ascii="Symbol" w:hAnsi="Symbol" w:hint="default"/>
      </w:rPr>
    </w:lvl>
    <w:lvl w:ilvl="7" w:tplc="0C090003" w:tentative="1">
      <w:start w:val="1"/>
      <w:numFmt w:val="bullet"/>
      <w:lvlText w:val="o"/>
      <w:lvlJc w:val="left"/>
      <w:pPr>
        <w:ind w:left="3375" w:hanging="360"/>
      </w:pPr>
      <w:rPr>
        <w:rFonts w:ascii="Courier New" w:hAnsi="Courier New" w:cs="Courier New" w:hint="default"/>
      </w:rPr>
    </w:lvl>
    <w:lvl w:ilvl="8" w:tplc="0C090005" w:tentative="1">
      <w:start w:val="1"/>
      <w:numFmt w:val="bullet"/>
      <w:lvlText w:val=""/>
      <w:lvlJc w:val="left"/>
      <w:pPr>
        <w:ind w:left="4095" w:hanging="360"/>
      </w:pPr>
      <w:rPr>
        <w:rFonts w:ascii="Wingdings" w:hAnsi="Wingdings" w:hint="default"/>
      </w:rPr>
    </w:lvl>
  </w:abstractNum>
  <w:abstractNum w:abstractNumId="1" w15:restartNumberingAfterBreak="0">
    <w:nsid w:val="38D32594"/>
    <w:multiLevelType w:val="hybridMultilevel"/>
    <w:tmpl w:val="C5085D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4DD071D"/>
    <w:multiLevelType w:val="hybridMultilevel"/>
    <w:tmpl w:val="10C6CB40"/>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15:restartNumberingAfterBreak="0">
    <w:nsid w:val="4D713E08"/>
    <w:multiLevelType w:val="hybridMultilevel"/>
    <w:tmpl w:val="8EF6D49E"/>
    <w:lvl w:ilvl="0" w:tplc="0409000F">
      <w:start w:val="1"/>
      <w:numFmt w:val="decimal"/>
      <w:lvlText w:val="%1."/>
      <w:lvlJc w:val="left"/>
      <w:pPr>
        <w:ind w:left="363" w:hanging="360"/>
      </w:pPr>
    </w:lvl>
    <w:lvl w:ilvl="1" w:tplc="B0A68198">
      <w:numFmt w:val="bullet"/>
      <w:lvlText w:val="-"/>
      <w:lvlJc w:val="left"/>
      <w:pPr>
        <w:ind w:left="723" w:hanging="360"/>
      </w:pPr>
      <w:rPr>
        <w:rFonts w:ascii="Calibri" w:eastAsiaTheme="minorHAnsi" w:hAnsi="Calibri" w:cstheme="minorBidi" w:hint="default"/>
      </w:r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 w15:restartNumberingAfterBreak="0">
    <w:nsid w:val="4EDB653B"/>
    <w:multiLevelType w:val="hybridMultilevel"/>
    <w:tmpl w:val="992CA7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3CC046E"/>
    <w:multiLevelType w:val="hybridMultilevel"/>
    <w:tmpl w:val="60B0D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9D178DD"/>
    <w:multiLevelType w:val="hybridMultilevel"/>
    <w:tmpl w:val="319ED5A8"/>
    <w:lvl w:ilvl="0" w:tplc="04090005">
      <w:start w:val="1"/>
      <w:numFmt w:val="bullet"/>
      <w:lvlText w:val=""/>
      <w:lvlJc w:val="left"/>
      <w:pPr>
        <w:ind w:left="360" w:hanging="360"/>
      </w:pPr>
      <w:rPr>
        <w:rFonts w:ascii="Wingdings" w:hAnsi="Wingdings" w:hint="default"/>
      </w:rPr>
    </w:lvl>
    <w:lvl w:ilvl="1" w:tplc="B0A68198">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C9800D9"/>
    <w:multiLevelType w:val="hybridMultilevel"/>
    <w:tmpl w:val="89283EA4"/>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 w15:restartNumberingAfterBreak="0">
    <w:nsid w:val="5FCA13F2"/>
    <w:multiLevelType w:val="multilevel"/>
    <w:tmpl w:val="F7B6B9D4"/>
    <w:lvl w:ilvl="0">
      <w:start w:val="1"/>
      <w:numFmt w:val="decimal"/>
      <w:pStyle w:val="Heading1"/>
      <w:lvlText w:val="%1."/>
      <w:lvlJc w:val="left"/>
      <w:pPr>
        <w:ind w:left="717" w:hanging="360"/>
      </w:pPr>
    </w:lvl>
    <w:lvl w:ilvl="1">
      <w:start w:val="1"/>
      <w:numFmt w:val="decimal"/>
      <w:isLgl/>
      <w:lvlText w:val="%1.%2"/>
      <w:lvlJc w:val="left"/>
      <w:pPr>
        <w:ind w:left="717" w:hanging="360"/>
      </w:pPr>
      <w:rPr>
        <w:rFonts w:hint="default"/>
        <w:b/>
      </w:rPr>
    </w:lvl>
    <w:lvl w:ilvl="2">
      <w:start w:val="1"/>
      <w:numFmt w:val="decimal"/>
      <w:isLgl/>
      <w:lvlText w:val="%1.%2.%3"/>
      <w:lvlJc w:val="left"/>
      <w:pPr>
        <w:ind w:left="1077" w:hanging="720"/>
      </w:pPr>
      <w:rPr>
        <w:rFonts w:hint="default"/>
        <w:b/>
      </w:rPr>
    </w:lvl>
    <w:lvl w:ilvl="3">
      <w:start w:val="1"/>
      <w:numFmt w:val="decimal"/>
      <w:isLgl/>
      <w:lvlText w:val="%1.%2.%3.%4"/>
      <w:lvlJc w:val="left"/>
      <w:pPr>
        <w:ind w:left="1077" w:hanging="720"/>
      </w:pPr>
      <w:rPr>
        <w:rFonts w:hint="default"/>
        <w:b/>
      </w:rPr>
    </w:lvl>
    <w:lvl w:ilvl="4">
      <w:start w:val="1"/>
      <w:numFmt w:val="decimal"/>
      <w:isLgl/>
      <w:lvlText w:val="%1.%2.%3.%4.%5"/>
      <w:lvlJc w:val="left"/>
      <w:pPr>
        <w:ind w:left="1437" w:hanging="1080"/>
      </w:pPr>
      <w:rPr>
        <w:rFonts w:hint="default"/>
        <w:b/>
      </w:rPr>
    </w:lvl>
    <w:lvl w:ilvl="5">
      <w:start w:val="1"/>
      <w:numFmt w:val="decimal"/>
      <w:isLgl/>
      <w:lvlText w:val="%1.%2.%3.%4.%5.%6"/>
      <w:lvlJc w:val="left"/>
      <w:pPr>
        <w:ind w:left="1437" w:hanging="1080"/>
      </w:pPr>
      <w:rPr>
        <w:rFonts w:hint="default"/>
        <w:b/>
      </w:rPr>
    </w:lvl>
    <w:lvl w:ilvl="6">
      <w:start w:val="1"/>
      <w:numFmt w:val="decimal"/>
      <w:isLgl/>
      <w:lvlText w:val="%1.%2.%3.%4.%5.%6.%7"/>
      <w:lvlJc w:val="left"/>
      <w:pPr>
        <w:ind w:left="1797" w:hanging="1440"/>
      </w:pPr>
      <w:rPr>
        <w:rFonts w:hint="default"/>
        <w:b/>
      </w:rPr>
    </w:lvl>
    <w:lvl w:ilvl="7">
      <w:start w:val="1"/>
      <w:numFmt w:val="decimal"/>
      <w:isLgl/>
      <w:lvlText w:val="%1.%2.%3.%4.%5.%6.%7.%8"/>
      <w:lvlJc w:val="left"/>
      <w:pPr>
        <w:ind w:left="1797" w:hanging="1440"/>
      </w:pPr>
      <w:rPr>
        <w:rFonts w:hint="default"/>
        <w:b/>
      </w:rPr>
    </w:lvl>
    <w:lvl w:ilvl="8">
      <w:start w:val="1"/>
      <w:numFmt w:val="decimal"/>
      <w:isLgl/>
      <w:lvlText w:val="%1.%2.%3.%4.%5.%6.%7.%8.%9"/>
      <w:lvlJc w:val="left"/>
      <w:pPr>
        <w:ind w:left="2157" w:hanging="1800"/>
      </w:pPr>
      <w:rPr>
        <w:rFonts w:hint="default"/>
        <w:b/>
      </w:rPr>
    </w:lvl>
  </w:abstractNum>
  <w:num w:numId="1">
    <w:abstractNumId w:val="8"/>
  </w:num>
  <w:num w:numId="2">
    <w:abstractNumId w:val="6"/>
  </w:num>
  <w:num w:numId="3">
    <w:abstractNumId w:val="7"/>
  </w:num>
  <w:num w:numId="4">
    <w:abstractNumId w:val="3"/>
  </w:num>
  <w:num w:numId="5">
    <w:abstractNumId w:val="5"/>
  </w:num>
  <w:num w:numId="6">
    <w:abstractNumId w:val="1"/>
  </w:num>
  <w:num w:numId="7">
    <w:abstractNumId w:val="4"/>
  </w:num>
  <w:num w:numId="8">
    <w:abstractNumId w:val="0"/>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436"/>
    <w:rsid w:val="000111BA"/>
    <w:rsid w:val="0001328F"/>
    <w:rsid w:val="000237CB"/>
    <w:rsid w:val="00024DB1"/>
    <w:rsid w:val="00034CB0"/>
    <w:rsid w:val="000510A2"/>
    <w:rsid w:val="00065A36"/>
    <w:rsid w:val="00065C8A"/>
    <w:rsid w:val="000770D2"/>
    <w:rsid w:val="00082986"/>
    <w:rsid w:val="000902C1"/>
    <w:rsid w:val="000A20F1"/>
    <w:rsid w:val="000A7413"/>
    <w:rsid w:val="000B3508"/>
    <w:rsid w:val="000F6F03"/>
    <w:rsid w:val="00112A9D"/>
    <w:rsid w:val="00123A00"/>
    <w:rsid w:val="001272F6"/>
    <w:rsid w:val="001373A0"/>
    <w:rsid w:val="00155FFD"/>
    <w:rsid w:val="00172493"/>
    <w:rsid w:val="00185052"/>
    <w:rsid w:val="00194DD8"/>
    <w:rsid w:val="001A10F2"/>
    <w:rsid w:val="001B259A"/>
    <w:rsid w:val="001C130D"/>
    <w:rsid w:val="001F718A"/>
    <w:rsid w:val="00217D13"/>
    <w:rsid w:val="00233BF7"/>
    <w:rsid w:val="00235127"/>
    <w:rsid w:val="002704DB"/>
    <w:rsid w:val="00271F8E"/>
    <w:rsid w:val="0029740C"/>
    <w:rsid w:val="002A0A26"/>
    <w:rsid w:val="002A1A1F"/>
    <w:rsid w:val="002B2C47"/>
    <w:rsid w:val="002B4532"/>
    <w:rsid w:val="002B578C"/>
    <w:rsid w:val="002B78E1"/>
    <w:rsid w:val="002C03AB"/>
    <w:rsid w:val="002C1896"/>
    <w:rsid w:val="002C5513"/>
    <w:rsid w:val="003003FA"/>
    <w:rsid w:val="00304623"/>
    <w:rsid w:val="003256B3"/>
    <w:rsid w:val="00327502"/>
    <w:rsid w:val="003323C6"/>
    <w:rsid w:val="00363293"/>
    <w:rsid w:val="00371EDC"/>
    <w:rsid w:val="00382B52"/>
    <w:rsid w:val="00386AFF"/>
    <w:rsid w:val="003926DF"/>
    <w:rsid w:val="003933FE"/>
    <w:rsid w:val="003A5D17"/>
    <w:rsid w:val="003A5EF4"/>
    <w:rsid w:val="003B1218"/>
    <w:rsid w:val="003B590F"/>
    <w:rsid w:val="003B6F0F"/>
    <w:rsid w:val="003D7A7A"/>
    <w:rsid w:val="003E2D10"/>
    <w:rsid w:val="003E7D5F"/>
    <w:rsid w:val="0040695E"/>
    <w:rsid w:val="00406E91"/>
    <w:rsid w:val="00414559"/>
    <w:rsid w:val="00415EE6"/>
    <w:rsid w:val="00416C30"/>
    <w:rsid w:val="00421AF8"/>
    <w:rsid w:val="00453ADF"/>
    <w:rsid w:val="004551F5"/>
    <w:rsid w:val="00457BE1"/>
    <w:rsid w:val="004838B8"/>
    <w:rsid w:val="00493152"/>
    <w:rsid w:val="0049490A"/>
    <w:rsid w:val="004A122B"/>
    <w:rsid w:val="004B1081"/>
    <w:rsid w:val="004D1D85"/>
    <w:rsid w:val="004D217A"/>
    <w:rsid w:val="004D40AA"/>
    <w:rsid w:val="004D4951"/>
    <w:rsid w:val="004D4C05"/>
    <w:rsid w:val="004E061B"/>
    <w:rsid w:val="004E1523"/>
    <w:rsid w:val="005053D7"/>
    <w:rsid w:val="00513FEF"/>
    <w:rsid w:val="0054333D"/>
    <w:rsid w:val="00545738"/>
    <w:rsid w:val="00546672"/>
    <w:rsid w:val="0055200E"/>
    <w:rsid w:val="00556077"/>
    <w:rsid w:val="0057303C"/>
    <w:rsid w:val="00584471"/>
    <w:rsid w:val="0058734B"/>
    <w:rsid w:val="005959A9"/>
    <w:rsid w:val="005A0E98"/>
    <w:rsid w:val="005A7316"/>
    <w:rsid w:val="005A75A8"/>
    <w:rsid w:val="005A7E38"/>
    <w:rsid w:val="005C3E84"/>
    <w:rsid w:val="005C4E57"/>
    <w:rsid w:val="005D4690"/>
    <w:rsid w:val="005E0DB9"/>
    <w:rsid w:val="00606BB6"/>
    <w:rsid w:val="00613AA8"/>
    <w:rsid w:val="00641AD3"/>
    <w:rsid w:val="00644021"/>
    <w:rsid w:val="006455E6"/>
    <w:rsid w:val="00645746"/>
    <w:rsid w:val="0064633E"/>
    <w:rsid w:val="00646A9F"/>
    <w:rsid w:val="00664475"/>
    <w:rsid w:val="00674AAB"/>
    <w:rsid w:val="006911C2"/>
    <w:rsid w:val="00692C3A"/>
    <w:rsid w:val="00694DE7"/>
    <w:rsid w:val="006960CC"/>
    <w:rsid w:val="006A0B9C"/>
    <w:rsid w:val="006A3703"/>
    <w:rsid w:val="006B6611"/>
    <w:rsid w:val="006D1BB2"/>
    <w:rsid w:val="006E58CD"/>
    <w:rsid w:val="006F193A"/>
    <w:rsid w:val="006F2F4C"/>
    <w:rsid w:val="007455F3"/>
    <w:rsid w:val="0074718D"/>
    <w:rsid w:val="00757714"/>
    <w:rsid w:val="00760534"/>
    <w:rsid w:val="00773B48"/>
    <w:rsid w:val="00776052"/>
    <w:rsid w:val="007844BD"/>
    <w:rsid w:val="00797A41"/>
    <w:rsid w:val="007A2B7F"/>
    <w:rsid w:val="007C1587"/>
    <w:rsid w:val="007C7791"/>
    <w:rsid w:val="007C77DF"/>
    <w:rsid w:val="007E671B"/>
    <w:rsid w:val="007E6BEC"/>
    <w:rsid w:val="00803749"/>
    <w:rsid w:val="00806A33"/>
    <w:rsid w:val="00812DC1"/>
    <w:rsid w:val="00813E89"/>
    <w:rsid w:val="00817FEF"/>
    <w:rsid w:val="00822FDA"/>
    <w:rsid w:val="00833C7C"/>
    <w:rsid w:val="00850273"/>
    <w:rsid w:val="00856F4E"/>
    <w:rsid w:val="00873E2E"/>
    <w:rsid w:val="008765A3"/>
    <w:rsid w:val="00895976"/>
    <w:rsid w:val="008D0F65"/>
    <w:rsid w:val="008E4035"/>
    <w:rsid w:val="008F0B49"/>
    <w:rsid w:val="008F3141"/>
    <w:rsid w:val="008F4CC1"/>
    <w:rsid w:val="009219B0"/>
    <w:rsid w:val="00937DBE"/>
    <w:rsid w:val="00956808"/>
    <w:rsid w:val="0095792E"/>
    <w:rsid w:val="009837B1"/>
    <w:rsid w:val="00987218"/>
    <w:rsid w:val="00987535"/>
    <w:rsid w:val="009B76F4"/>
    <w:rsid w:val="009C54E4"/>
    <w:rsid w:val="009D333F"/>
    <w:rsid w:val="009E2776"/>
    <w:rsid w:val="009E30C5"/>
    <w:rsid w:val="00A20796"/>
    <w:rsid w:val="00A23592"/>
    <w:rsid w:val="00A27D32"/>
    <w:rsid w:val="00A303E2"/>
    <w:rsid w:val="00A349D3"/>
    <w:rsid w:val="00A37D78"/>
    <w:rsid w:val="00A43F10"/>
    <w:rsid w:val="00A90CAA"/>
    <w:rsid w:val="00AA14DB"/>
    <w:rsid w:val="00AA41C3"/>
    <w:rsid w:val="00AA5EBF"/>
    <w:rsid w:val="00AB3927"/>
    <w:rsid w:val="00AB51C7"/>
    <w:rsid w:val="00AC0469"/>
    <w:rsid w:val="00AC61CA"/>
    <w:rsid w:val="00AD1742"/>
    <w:rsid w:val="00AE1967"/>
    <w:rsid w:val="00AE2D1A"/>
    <w:rsid w:val="00B030CF"/>
    <w:rsid w:val="00B031AE"/>
    <w:rsid w:val="00B1062D"/>
    <w:rsid w:val="00B15DAA"/>
    <w:rsid w:val="00B23C2D"/>
    <w:rsid w:val="00B3661D"/>
    <w:rsid w:val="00B45CC0"/>
    <w:rsid w:val="00B7318C"/>
    <w:rsid w:val="00B75DC7"/>
    <w:rsid w:val="00B8477D"/>
    <w:rsid w:val="00BA497A"/>
    <w:rsid w:val="00BB28A3"/>
    <w:rsid w:val="00BB4DD1"/>
    <w:rsid w:val="00BC2768"/>
    <w:rsid w:val="00BC58E8"/>
    <w:rsid w:val="00BC65E1"/>
    <w:rsid w:val="00BC77F4"/>
    <w:rsid w:val="00BD2F04"/>
    <w:rsid w:val="00BD3AD0"/>
    <w:rsid w:val="00BD4D76"/>
    <w:rsid w:val="00BD5710"/>
    <w:rsid w:val="00BE1436"/>
    <w:rsid w:val="00BE6C1C"/>
    <w:rsid w:val="00BF079A"/>
    <w:rsid w:val="00C0302E"/>
    <w:rsid w:val="00C13F81"/>
    <w:rsid w:val="00C16A28"/>
    <w:rsid w:val="00C16B1E"/>
    <w:rsid w:val="00C24240"/>
    <w:rsid w:val="00C24373"/>
    <w:rsid w:val="00C33F25"/>
    <w:rsid w:val="00C42E87"/>
    <w:rsid w:val="00C46D2E"/>
    <w:rsid w:val="00C5107C"/>
    <w:rsid w:val="00C5668A"/>
    <w:rsid w:val="00C62DA3"/>
    <w:rsid w:val="00C67635"/>
    <w:rsid w:val="00C73083"/>
    <w:rsid w:val="00C772E8"/>
    <w:rsid w:val="00C80BBF"/>
    <w:rsid w:val="00C9334A"/>
    <w:rsid w:val="00C93B55"/>
    <w:rsid w:val="00CB498C"/>
    <w:rsid w:val="00CC0C0B"/>
    <w:rsid w:val="00CC435F"/>
    <w:rsid w:val="00CE4963"/>
    <w:rsid w:val="00CE7ED0"/>
    <w:rsid w:val="00CF7947"/>
    <w:rsid w:val="00D26E73"/>
    <w:rsid w:val="00D31DB9"/>
    <w:rsid w:val="00D37C4D"/>
    <w:rsid w:val="00D44D72"/>
    <w:rsid w:val="00D45EBC"/>
    <w:rsid w:val="00D560C6"/>
    <w:rsid w:val="00D56C0A"/>
    <w:rsid w:val="00D80D0A"/>
    <w:rsid w:val="00DB5AC3"/>
    <w:rsid w:val="00DB6723"/>
    <w:rsid w:val="00DD2E34"/>
    <w:rsid w:val="00DE52D3"/>
    <w:rsid w:val="00DE770E"/>
    <w:rsid w:val="00E06032"/>
    <w:rsid w:val="00E071A5"/>
    <w:rsid w:val="00E17289"/>
    <w:rsid w:val="00E31066"/>
    <w:rsid w:val="00E34EF0"/>
    <w:rsid w:val="00E35FE6"/>
    <w:rsid w:val="00E46216"/>
    <w:rsid w:val="00E50179"/>
    <w:rsid w:val="00E56EE0"/>
    <w:rsid w:val="00E647FB"/>
    <w:rsid w:val="00E843EF"/>
    <w:rsid w:val="00E93703"/>
    <w:rsid w:val="00EA7444"/>
    <w:rsid w:val="00EB5BFB"/>
    <w:rsid w:val="00ED136B"/>
    <w:rsid w:val="00ED2013"/>
    <w:rsid w:val="00ED4044"/>
    <w:rsid w:val="00ED6497"/>
    <w:rsid w:val="00EE0B69"/>
    <w:rsid w:val="00EE3CC8"/>
    <w:rsid w:val="00EE7187"/>
    <w:rsid w:val="00F02451"/>
    <w:rsid w:val="00F13A88"/>
    <w:rsid w:val="00F14562"/>
    <w:rsid w:val="00F2359C"/>
    <w:rsid w:val="00F32F7C"/>
    <w:rsid w:val="00F52536"/>
    <w:rsid w:val="00F5591C"/>
    <w:rsid w:val="00F65CFD"/>
    <w:rsid w:val="00F875A5"/>
    <w:rsid w:val="00FA5D8A"/>
    <w:rsid w:val="00FB0D0F"/>
    <w:rsid w:val="00FB4B5C"/>
    <w:rsid w:val="00FB70A8"/>
    <w:rsid w:val="00FE6C3C"/>
    <w:rsid w:val="00FF6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3859B3"/>
  <w15:chartTrackingRefBased/>
  <w15:docId w15:val="{F7D77A0A-005F-4759-924D-ED6F2608E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43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D80D0A"/>
    <w:pPr>
      <w:keepNext/>
      <w:keepLines/>
      <w:numPr>
        <w:numId w:val="1"/>
      </w:numPr>
      <w:spacing w:before="360" w:after="120"/>
      <w:outlineLvl w:val="0"/>
    </w:pPr>
    <w:rPr>
      <w:rFonts w:asciiTheme="majorHAnsi" w:eastAsiaTheme="majorEastAsia" w:hAnsiTheme="majorHAnsi" w:cs="Times New Roman (Headings CS)"/>
      <w:b/>
      <w:bCs/>
      <w:caps/>
      <w:color w:val="2F5496" w:themeColor="accent1" w:themeShade="BF"/>
      <w:sz w:val="28"/>
      <w:szCs w:val="32"/>
    </w:rPr>
  </w:style>
  <w:style w:type="paragraph" w:styleId="Heading2">
    <w:name w:val="heading 2"/>
    <w:basedOn w:val="Normal"/>
    <w:next w:val="Normal"/>
    <w:link w:val="Heading2Char"/>
    <w:uiPriority w:val="9"/>
    <w:unhideWhenUsed/>
    <w:qFormat/>
    <w:rsid w:val="00BE14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D0A"/>
    <w:rPr>
      <w:rFonts w:asciiTheme="majorHAnsi" w:eastAsiaTheme="majorEastAsia" w:hAnsiTheme="majorHAnsi" w:cs="Times New Roman (Headings CS)"/>
      <w:b/>
      <w:bCs/>
      <w:caps/>
      <w:color w:val="2F5496" w:themeColor="accent1" w:themeShade="BF"/>
      <w:sz w:val="28"/>
      <w:szCs w:val="32"/>
      <w:lang w:val="en-US"/>
    </w:rPr>
  </w:style>
  <w:style w:type="character" w:customStyle="1" w:styleId="Heading2Char">
    <w:name w:val="Heading 2 Char"/>
    <w:basedOn w:val="DefaultParagraphFont"/>
    <w:link w:val="Heading2"/>
    <w:uiPriority w:val="9"/>
    <w:rsid w:val="00BE1436"/>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BE1436"/>
    <w:pPr>
      <w:ind w:left="720"/>
      <w:contextualSpacing/>
    </w:pPr>
  </w:style>
  <w:style w:type="paragraph" w:styleId="Footer">
    <w:name w:val="footer"/>
    <w:basedOn w:val="Normal"/>
    <w:link w:val="FooterChar"/>
    <w:uiPriority w:val="99"/>
    <w:unhideWhenUsed/>
    <w:qFormat/>
    <w:rsid w:val="00BE1436"/>
    <w:pPr>
      <w:tabs>
        <w:tab w:val="center" w:pos="4680"/>
        <w:tab w:val="right" w:pos="9360"/>
      </w:tabs>
    </w:pPr>
  </w:style>
  <w:style w:type="character" w:customStyle="1" w:styleId="FooterChar">
    <w:name w:val="Footer Char"/>
    <w:basedOn w:val="DefaultParagraphFont"/>
    <w:link w:val="Footer"/>
    <w:uiPriority w:val="99"/>
    <w:rsid w:val="00BE1436"/>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E1436"/>
    <w:pPr>
      <w:tabs>
        <w:tab w:val="center" w:pos="4513"/>
        <w:tab w:val="right" w:pos="9026"/>
      </w:tabs>
    </w:pPr>
  </w:style>
  <w:style w:type="character" w:customStyle="1" w:styleId="HeaderChar">
    <w:name w:val="Header Char"/>
    <w:basedOn w:val="DefaultParagraphFont"/>
    <w:link w:val="Header"/>
    <w:uiPriority w:val="99"/>
    <w:rsid w:val="00BE1436"/>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E1436"/>
    <w:rPr>
      <w:sz w:val="16"/>
      <w:szCs w:val="16"/>
    </w:rPr>
  </w:style>
  <w:style w:type="paragraph" w:styleId="CommentText">
    <w:name w:val="annotation text"/>
    <w:basedOn w:val="Normal"/>
    <w:link w:val="CommentTextChar"/>
    <w:uiPriority w:val="99"/>
    <w:unhideWhenUsed/>
    <w:rsid w:val="00BE1436"/>
    <w:rPr>
      <w:sz w:val="20"/>
      <w:szCs w:val="20"/>
    </w:rPr>
  </w:style>
  <w:style w:type="character" w:customStyle="1" w:styleId="CommentTextChar">
    <w:name w:val="Comment Text Char"/>
    <w:basedOn w:val="DefaultParagraphFont"/>
    <w:link w:val="CommentText"/>
    <w:uiPriority w:val="99"/>
    <w:rsid w:val="00BE1436"/>
    <w:rPr>
      <w:rFonts w:ascii="Times New Roman" w:eastAsia="Times New Roman" w:hAnsi="Times New Roman" w:cs="Times New Roman"/>
      <w:sz w:val="20"/>
      <w:szCs w:val="20"/>
      <w:lang w:val="en-US"/>
    </w:rPr>
  </w:style>
  <w:style w:type="table" w:styleId="GridTable1Light">
    <w:name w:val="Grid Table 1 Light"/>
    <w:basedOn w:val="TableNormal"/>
    <w:uiPriority w:val="46"/>
    <w:rsid w:val="00BE14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E1436"/>
  </w:style>
  <w:style w:type="paragraph" w:styleId="Caption">
    <w:name w:val="caption"/>
    <w:basedOn w:val="Normal"/>
    <w:next w:val="Normal"/>
    <w:uiPriority w:val="35"/>
    <w:unhideWhenUsed/>
    <w:qFormat/>
    <w:rsid w:val="00BE1436"/>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BE1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436"/>
    <w:rPr>
      <w:rFonts w:ascii="Segoe UI" w:eastAsia="Times New Roman" w:hAnsi="Segoe UI" w:cs="Segoe UI"/>
      <w:sz w:val="18"/>
      <w:szCs w:val="18"/>
      <w:lang w:val="en-US"/>
    </w:rPr>
  </w:style>
  <w:style w:type="paragraph" w:styleId="FootnoteText">
    <w:name w:val="footnote text"/>
    <w:basedOn w:val="Normal"/>
    <w:link w:val="FootnoteTextChar"/>
    <w:uiPriority w:val="99"/>
    <w:semiHidden/>
    <w:unhideWhenUsed/>
    <w:rsid w:val="00757714"/>
    <w:rPr>
      <w:sz w:val="20"/>
      <w:szCs w:val="20"/>
    </w:rPr>
  </w:style>
  <w:style w:type="character" w:customStyle="1" w:styleId="FootnoteTextChar">
    <w:name w:val="Footnote Text Char"/>
    <w:basedOn w:val="DefaultParagraphFont"/>
    <w:link w:val="FootnoteText"/>
    <w:uiPriority w:val="99"/>
    <w:semiHidden/>
    <w:rsid w:val="00757714"/>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757714"/>
    <w:rPr>
      <w:vertAlign w:val="superscript"/>
    </w:rPr>
  </w:style>
  <w:style w:type="paragraph" w:styleId="CommentSubject">
    <w:name w:val="annotation subject"/>
    <w:basedOn w:val="CommentText"/>
    <w:next w:val="CommentText"/>
    <w:link w:val="CommentSubjectChar"/>
    <w:uiPriority w:val="99"/>
    <w:semiHidden/>
    <w:unhideWhenUsed/>
    <w:rsid w:val="00BC65E1"/>
    <w:rPr>
      <w:b/>
      <w:bCs/>
    </w:rPr>
  </w:style>
  <w:style w:type="character" w:customStyle="1" w:styleId="CommentSubjectChar">
    <w:name w:val="Comment Subject Char"/>
    <w:basedOn w:val="CommentTextChar"/>
    <w:link w:val="CommentSubject"/>
    <w:uiPriority w:val="99"/>
    <w:semiHidden/>
    <w:rsid w:val="00BC65E1"/>
    <w:rPr>
      <w:rFonts w:ascii="Times New Roman" w:eastAsia="Times New Roman" w:hAnsi="Times New Roman" w:cs="Times New Roman"/>
      <w:b/>
      <w:bCs/>
      <w:sz w:val="20"/>
      <w:szCs w:val="20"/>
      <w:lang w:val="en-US"/>
    </w:rPr>
  </w:style>
  <w:style w:type="paragraph" w:styleId="Title">
    <w:name w:val="Title"/>
    <w:basedOn w:val="Normal"/>
    <w:next w:val="Normal"/>
    <w:link w:val="TitleChar"/>
    <w:uiPriority w:val="10"/>
    <w:qFormat/>
    <w:rsid w:val="00BC65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5E1"/>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39"/>
    <w:rsid w:val="00CC0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C0C0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217D1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217D1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1">
    <w:name w:val="Grid Table 5 Dark Accent 1"/>
    <w:basedOn w:val="TableNormal"/>
    <w:uiPriority w:val="50"/>
    <w:rsid w:val="00217D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7E6B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semiHidden/>
    <w:unhideWhenUsed/>
    <w:rsid w:val="008765A3"/>
  </w:style>
  <w:style w:type="table" w:styleId="GridTable5Dark">
    <w:name w:val="Grid Table 5 Dark"/>
    <w:basedOn w:val="TableNormal"/>
    <w:uiPriority w:val="50"/>
    <w:rsid w:val="00393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OC2">
    <w:name w:val="toc 2"/>
    <w:basedOn w:val="Normal"/>
    <w:next w:val="Normal"/>
    <w:autoRedefine/>
    <w:uiPriority w:val="39"/>
    <w:unhideWhenUsed/>
    <w:rsid w:val="00D80D0A"/>
    <w:pPr>
      <w:tabs>
        <w:tab w:val="right" w:leader="dot" w:pos="9019"/>
      </w:tabs>
      <w:spacing w:after="100"/>
      <w:ind w:left="284"/>
    </w:pPr>
    <w:rPr>
      <w:b/>
    </w:rPr>
  </w:style>
  <w:style w:type="paragraph" w:styleId="TOC1">
    <w:name w:val="toc 1"/>
    <w:basedOn w:val="Normal"/>
    <w:next w:val="Normal"/>
    <w:autoRedefine/>
    <w:uiPriority w:val="39"/>
    <w:unhideWhenUsed/>
    <w:rsid w:val="00D80D0A"/>
    <w:pPr>
      <w:tabs>
        <w:tab w:val="left" w:pos="284"/>
        <w:tab w:val="right" w:leader="dot" w:pos="9019"/>
      </w:tabs>
      <w:spacing w:before="240" w:after="120"/>
      <w:ind w:left="284" w:hanging="284"/>
    </w:pPr>
    <w:rPr>
      <w:b/>
      <w:caps/>
    </w:rPr>
  </w:style>
  <w:style w:type="character" w:styleId="Hyperlink">
    <w:name w:val="Hyperlink"/>
    <w:basedOn w:val="DefaultParagraphFont"/>
    <w:uiPriority w:val="99"/>
    <w:unhideWhenUsed/>
    <w:rsid w:val="003323C6"/>
    <w:rPr>
      <w:color w:val="0563C1" w:themeColor="hyperlink"/>
      <w:u w:val="single"/>
    </w:rPr>
  </w:style>
  <w:style w:type="paragraph" w:styleId="HTMLAddress">
    <w:name w:val="HTML Address"/>
    <w:basedOn w:val="Normal"/>
    <w:link w:val="HTMLAddressChar"/>
    <w:uiPriority w:val="99"/>
    <w:semiHidden/>
    <w:unhideWhenUsed/>
    <w:rsid w:val="003E2D10"/>
    <w:rPr>
      <w:i/>
      <w:iCs/>
    </w:rPr>
  </w:style>
  <w:style w:type="character" w:customStyle="1" w:styleId="HTMLAddressChar">
    <w:name w:val="HTML Address Char"/>
    <w:basedOn w:val="DefaultParagraphFont"/>
    <w:link w:val="HTMLAddress"/>
    <w:uiPriority w:val="99"/>
    <w:semiHidden/>
    <w:rsid w:val="003E2D10"/>
    <w:rPr>
      <w:rFonts w:ascii="Times New Roman" w:eastAsia="Times New Roman" w:hAnsi="Times New Roman" w:cs="Times New Roman"/>
      <w:i/>
      <w:i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4472">
      <w:bodyDiv w:val="1"/>
      <w:marLeft w:val="0"/>
      <w:marRight w:val="0"/>
      <w:marTop w:val="0"/>
      <w:marBottom w:val="0"/>
      <w:divBdr>
        <w:top w:val="none" w:sz="0" w:space="0" w:color="auto"/>
        <w:left w:val="none" w:sz="0" w:space="0" w:color="auto"/>
        <w:bottom w:val="none" w:sz="0" w:space="0" w:color="auto"/>
        <w:right w:val="none" w:sz="0" w:space="0" w:color="auto"/>
      </w:divBdr>
      <w:divsChild>
        <w:div w:id="1964381155">
          <w:marLeft w:val="547"/>
          <w:marRight w:val="0"/>
          <w:marTop w:val="100"/>
          <w:marBottom w:val="0"/>
          <w:divBdr>
            <w:top w:val="none" w:sz="0" w:space="0" w:color="auto"/>
            <w:left w:val="none" w:sz="0" w:space="0" w:color="auto"/>
            <w:bottom w:val="none" w:sz="0" w:space="0" w:color="auto"/>
            <w:right w:val="none" w:sz="0" w:space="0" w:color="auto"/>
          </w:divBdr>
        </w:div>
        <w:div w:id="1120223066">
          <w:marLeft w:val="547"/>
          <w:marRight w:val="0"/>
          <w:marTop w:val="100"/>
          <w:marBottom w:val="0"/>
          <w:divBdr>
            <w:top w:val="none" w:sz="0" w:space="0" w:color="auto"/>
            <w:left w:val="none" w:sz="0" w:space="0" w:color="auto"/>
            <w:bottom w:val="none" w:sz="0" w:space="0" w:color="auto"/>
            <w:right w:val="none" w:sz="0" w:space="0" w:color="auto"/>
          </w:divBdr>
        </w:div>
      </w:divsChild>
    </w:div>
    <w:div w:id="148446641">
      <w:bodyDiv w:val="1"/>
      <w:marLeft w:val="0"/>
      <w:marRight w:val="0"/>
      <w:marTop w:val="0"/>
      <w:marBottom w:val="0"/>
      <w:divBdr>
        <w:top w:val="none" w:sz="0" w:space="0" w:color="auto"/>
        <w:left w:val="none" w:sz="0" w:space="0" w:color="auto"/>
        <w:bottom w:val="none" w:sz="0" w:space="0" w:color="auto"/>
        <w:right w:val="none" w:sz="0" w:space="0" w:color="auto"/>
      </w:divBdr>
      <w:divsChild>
        <w:div w:id="1468814052">
          <w:marLeft w:val="850"/>
          <w:marRight w:val="0"/>
          <w:marTop w:val="80"/>
          <w:marBottom w:val="0"/>
          <w:divBdr>
            <w:top w:val="none" w:sz="0" w:space="0" w:color="auto"/>
            <w:left w:val="none" w:sz="0" w:space="0" w:color="auto"/>
            <w:bottom w:val="none" w:sz="0" w:space="0" w:color="auto"/>
            <w:right w:val="none" w:sz="0" w:space="0" w:color="auto"/>
          </w:divBdr>
        </w:div>
        <w:div w:id="565603586">
          <w:marLeft w:val="850"/>
          <w:marRight w:val="0"/>
          <w:marTop w:val="80"/>
          <w:marBottom w:val="0"/>
          <w:divBdr>
            <w:top w:val="none" w:sz="0" w:space="0" w:color="auto"/>
            <w:left w:val="none" w:sz="0" w:space="0" w:color="auto"/>
            <w:bottom w:val="none" w:sz="0" w:space="0" w:color="auto"/>
            <w:right w:val="none" w:sz="0" w:space="0" w:color="auto"/>
          </w:divBdr>
        </w:div>
      </w:divsChild>
    </w:div>
    <w:div w:id="164512702">
      <w:bodyDiv w:val="1"/>
      <w:marLeft w:val="0"/>
      <w:marRight w:val="0"/>
      <w:marTop w:val="0"/>
      <w:marBottom w:val="0"/>
      <w:divBdr>
        <w:top w:val="none" w:sz="0" w:space="0" w:color="auto"/>
        <w:left w:val="none" w:sz="0" w:space="0" w:color="auto"/>
        <w:bottom w:val="none" w:sz="0" w:space="0" w:color="auto"/>
        <w:right w:val="none" w:sz="0" w:space="0" w:color="auto"/>
      </w:divBdr>
    </w:div>
    <w:div w:id="494489434">
      <w:bodyDiv w:val="1"/>
      <w:marLeft w:val="0"/>
      <w:marRight w:val="0"/>
      <w:marTop w:val="0"/>
      <w:marBottom w:val="0"/>
      <w:divBdr>
        <w:top w:val="none" w:sz="0" w:space="0" w:color="auto"/>
        <w:left w:val="none" w:sz="0" w:space="0" w:color="auto"/>
        <w:bottom w:val="none" w:sz="0" w:space="0" w:color="auto"/>
        <w:right w:val="none" w:sz="0" w:space="0" w:color="auto"/>
      </w:divBdr>
    </w:div>
    <w:div w:id="542206719">
      <w:bodyDiv w:val="1"/>
      <w:marLeft w:val="0"/>
      <w:marRight w:val="0"/>
      <w:marTop w:val="0"/>
      <w:marBottom w:val="0"/>
      <w:divBdr>
        <w:top w:val="none" w:sz="0" w:space="0" w:color="auto"/>
        <w:left w:val="none" w:sz="0" w:space="0" w:color="auto"/>
        <w:bottom w:val="none" w:sz="0" w:space="0" w:color="auto"/>
        <w:right w:val="none" w:sz="0" w:space="0" w:color="auto"/>
      </w:divBdr>
    </w:div>
    <w:div w:id="633752796">
      <w:bodyDiv w:val="1"/>
      <w:marLeft w:val="0"/>
      <w:marRight w:val="0"/>
      <w:marTop w:val="0"/>
      <w:marBottom w:val="0"/>
      <w:divBdr>
        <w:top w:val="none" w:sz="0" w:space="0" w:color="auto"/>
        <w:left w:val="none" w:sz="0" w:space="0" w:color="auto"/>
        <w:bottom w:val="none" w:sz="0" w:space="0" w:color="auto"/>
        <w:right w:val="none" w:sz="0" w:space="0" w:color="auto"/>
      </w:divBdr>
    </w:div>
    <w:div w:id="665518928">
      <w:bodyDiv w:val="1"/>
      <w:marLeft w:val="0"/>
      <w:marRight w:val="0"/>
      <w:marTop w:val="0"/>
      <w:marBottom w:val="0"/>
      <w:divBdr>
        <w:top w:val="none" w:sz="0" w:space="0" w:color="auto"/>
        <w:left w:val="none" w:sz="0" w:space="0" w:color="auto"/>
        <w:bottom w:val="none" w:sz="0" w:space="0" w:color="auto"/>
        <w:right w:val="none" w:sz="0" w:space="0" w:color="auto"/>
      </w:divBdr>
    </w:div>
    <w:div w:id="770511340">
      <w:bodyDiv w:val="1"/>
      <w:marLeft w:val="0"/>
      <w:marRight w:val="0"/>
      <w:marTop w:val="0"/>
      <w:marBottom w:val="0"/>
      <w:divBdr>
        <w:top w:val="none" w:sz="0" w:space="0" w:color="auto"/>
        <w:left w:val="none" w:sz="0" w:space="0" w:color="auto"/>
        <w:bottom w:val="none" w:sz="0" w:space="0" w:color="auto"/>
        <w:right w:val="none" w:sz="0" w:space="0" w:color="auto"/>
      </w:divBdr>
      <w:divsChild>
        <w:div w:id="194003112">
          <w:marLeft w:val="547"/>
          <w:marRight w:val="0"/>
          <w:marTop w:val="240"/>
          <w:marBottom w:val="0"/>
          <w:divBdr>
            <w:top w:val="none" w:sz="0" w:space="0" w:color="auto"/>
            <w:left w:val="none" w:sz="0" w:space="0" w:color="auto"/>
            <w:bottom w:val="none" w:sz="0" w:space="0" w:color="auto"/>
            <w:right w:val="none" w:sz="0" w:space="0" w:color="auto"/>
          </w:divBdr>
        </w:div>
        <w:div w:id="1832871337">
          <w:marLeft w:val="547"/>
          <w:marRight w:val="0"/>
          <w:marTop w:val="240"/>
          <w:marBottom w:val="0"/>
          <w:divBdr>
            <w:top w:val="none" w:sz="0" w:space="0" w:color="auto"/>
            <w:left w:val="none" w:sz="0" w:space="0" w:color="auto"/>
            <w:bottom w:val="none" w:sz="0" w:space="0" w:color="auto"/>
            <w:right w:val="none" w:sz="0" w:space="0" w:color="auto"/>
          </w:divBdr>
        </w:div>
        <w:div w:id="1605189612">
          <w:marLeft w:val="547"/>
          <w:marRight w:val="0"/>
          <w:marTop w:val="240"/>
          <w:marBottom w:val="0"/>
          <w:divBdr>
            <w:top w:val="none" w:sz="0" w:space="0" w:color="auto"/>
            <w:left w:val="none" w:sz="0" w:space="0" w:color="auto"/>
            <w:bottom w:val="none" w:sz="0" w:space="0" w:color="auto"/>
            <w:right w:val="none" w:sz="0" w:space="0" w:color="auto"/>
          </w:divBdr>
        </w:div>
        <w:div w:id="1510845">
          <w:marLeft w:val="547"/>
          <w:marRight w:val="0"/>
          <w:marTop w:val="240"/>
          <w:marBottom w:val="0"/>
          <w:divBdr>
            <w:top w:val="none" w:sz="0" w:space="0" w:color="auto"/>
            <w:left w:val="none" w:sz="0" w:space="0" w:color="auto"/>
            <w:bottom w:val="none" w:sz="0" w:space="0" w:color="auto"/>
            <w:right w:val="none" w:sz="0" w:space="0" w:color="auto"/>
          </w:divBdr>
        </w:div>
        <w:div w:id="817577786">
          <w:marLeft w:val="547"/>
          <w:marRight w:val="0"/>
          <w:marTop w:val="240"/>
          <w:marBottom w:val="0"/>
          <w:divBdr>
            <w:top w:val="none" w:sz="0" w:space="0" w:color="auto"/>
            <w:left w:val="none" w:sz="0" w:space="0" w:color="auto"/>
            <w:bottom w:val="none" w:sz="0" w:space="0" w:color="auto"/>
            <w:right w:val="none" w:sz="0" w:space="0" w:color="auto"/>
          </w:divBdr>
        </w:div>
        <w:div w:id="1571884877">
          <w:marLeft w:val="547"/>
          <w:marRight w:val="0"/>
          <w:marTop w:val="240"/>
          <w:marBottom w:val="0"/>
          <w:divBdr>
            <w:top w:val="none" w:sz="0" w:space="0" w:color="auto"/>
            <w:left w:val="none" w:sz="0" w:space="0" w:color="auto"/>
            <w:bottom w:val="none" w:sz="0" w:space="0" w:color="auto"/>
            <w:right w:val="none" w:sz="0" w:space="0" w:color="auto"/>
          </w:divBdr>
        </w:div>
        <w:div w:id="841159552">
          <w:marLeft w:val="547"/>
          <w:marRight w:val="0"/>
          <w:marTop w:val="240"/>
          <w:marBottom w:val="0"/>
          <w:divBdr>
            <w:top w:val="none" w:sz="0" w:space="0" w:color="auto"/>
            <w:left w:val="none" w:sz="0" w:space="0" w:color="auto"/>
            <w:bottom w:val="none" w:sz="0" w:space="0" w:color="auto"/>
            <w:right w:val="none" w:sz="0" w:space="0" w:color="auto"/>
          </w:divBdr>
        </w:div>
      </w:divsChild>
    </w:div>
    <w:div w:id="943461915">
      <w:bodyDiv w:val="1"/>
      <w:marLeft w:val="0"/>
      <w:marRight w:val="0"/>
      <w:marTop w:val="0"/>
      <w:marBottom w:val="0"/>
      <w:divBdr>
        <w:top w:val="none" w:sz="0" w:space="0" w:color="auto"/>
        <w:left w:val="none" w:sz="0" w:space="0" w:color="auto"/>
        <w:bottom w:val="none" w:sz="0" w:space="0" w:color="auto"/>
        <w:right w:val="none" w:sz="0" w:space="0" w:color="auto"/>
      </w:divBdr>
      <w:divsChild>
        <w:div w:id="1714306532">
          <w:marLeft w:val="547"/>
          <w:marRight w:val="0"/>
          <w:marTop w:val="0"/>
          <w:marBottom w:val="0"/>
          <w:divBdr>
            <w:top w:val="none" w:sz="0" w:space="0" w:color="auto"/>
            <w:left w:val="none" w:sz="0" w:space="0" w:color="auto"/>
            <w:bottom w:val="none" w:sz="0" w:space="0" w:color="auto"/>
            <w:right w:val="none" w:sz="0" w:space="0" w:color="auto"/>
          </w:divBdr>
        </w:div>
        <w:div w:id="954478880">
          <w:marLeft w:val="547"/>
          <w:marRight w:val="0"/>
          <w:marTop w:val="0"/>
          <w:marBottom w:val="0"/>
          <w:divBdr>
            <w:top w:val="none" w:sz="0" w:space="0" w:color="auto"/>
            <w:left w:val="none" w:sz="0" w:space="0" w:color="auto"/>
            <w:bottom w:val="none" w:sz="0" w:space="0" w:color="auto"/>
            <w:right w:val="none" w:sz="0" w:space="0" w:color="auto"/>
          </w:divBdr>
        </w:div>
        <w:div w:id="759061763">
          <w:marLeft w:val="547"/>
          <w:marRight w:val="0"/>
          <w:marTop w:val="0"/>
          <w:marBottom w:val="0"/>
          <w:divBdr>
            <w:top w:val="none" w:sz="0" w:space="0" w:color="auto"/>
            <w:left w:val="none" w:sz="0" w:space="0" w:color="auto"/>
            <w:bottom w:val="none" w:sz="0" w:space="0" w:color="auto"/>
            <w:right w:val="none" w:sz="0" w:space="0" w:color="auto"/>
          </w:divBdr>
        </w:div>
        <w:div w:id="546646213">
          <w:marLeft w:val="547"/>
          <w:marRight w:val="0"/>
          <w:marTop w:val="0"/>
          <w:marBottom w:val="0"/>
          <w:divBdr>
            <w:top w:val="none" w:sz="0" w:space="0" w:color="auto"/>
            <w:left w:val="none" w:sz="0" w:space="0" w:color="auto"/>
            <w:bottom w:val="none" w:sz="0" w:space="0" w:color="auto"/>
            <w:right w:val="none" w:sz="0" w:space="0" w:color="auto"/>
          </w:divBdr>
        </w:div>
        <w:div w:id="441153382">
          <w:marLeft w:val="547"/>
          <w:marRight w:val="0"/>
          <w:marTop w:val="0"/>
          <w:marBottom w:val="0"/>
          <w:divBdr>
            <w:top w:val="none" w:sz="0" w:space="0" w:color="auto"/>
            <w:left w:val="none" w:sz="0" w:space="0" w:color="auto"/>
            <w:bottom w:val="none" w:sz="0" w:space="0" w:color="auto"/>
            <w:right w:val="none" w:sz="0" w:space="0" w:color="auto"/>
          </w:divBdr>
        </w:div>
        <w:div w:id="1163356810">
          <w:marLeft w:val="547"/>
          <w:marRight w:val="0"/>
          <w:marTop w:val="0"/>
          <w:marBottom w:val="0"/>
          <w:divBdr>
            <w:top w:val="none" w:sz="0" w:space="0" w:color="auto"/>
            <w:left w:val="none" w:sz="0" w:space="0" w:color="auto"/>
            <w:bottom w:val="none" w:sz="0" w:space="0" w:color="auto"/>
            <w:right w:val="none" w:sz="0" w:space="0" w:color="auto"/>
          </w:divBdr>
        </w:div>
        <w:div w:id="73165118">
          <w:marLeft w:val="547"/>
          <w:marRight w:val="0"/>
          <w:marTop w:val="0"/>
          <w:marBottom w:val="0"/>
          <w:divBdr>
            <w:top w:val="none" w:sz="0" w:space="0" w:color="auto"/>
            <w:left w:val="none" w:sz="0" w:space="0" w:color="auto"/>
            <w:bottom w:val="none" w:sz="0" w:space="0" w:color="auto"/>
            <w:right w:val="none" w:sz="0" w:space="0" w:color="auto"/>
          </w:divBdr>
        </w:div>
        <w:div w:id="722829075">
          <w:marLeft w:val="547"/>
          <w:marRight w:val="0"/>
          <w:marTop w:val="0"/>
          <w:marBottom w:val="0"/>
          <w:divBdr>
            <w:top w:val="none" w:sz="0" w:space="0" w:color="auto"/>
            <w:left w:val="none" w:sz="0" w:space="0" w:color="auto"/>
            <w:bottom w:val="none" w:sz="0" w:space="0" w:color="auto"/>
            <w:right w:val="none" w:sz="0" w:space="0" w:color="auto"/>
          </w:divBdr>
        </w:div>
        <w:div w:id="1225145017">
          <w:marLeft w:val="547"/>
          <w:marRight w:val="0"/>
          <w:marTop w:val="0"/>
          <w:marBottom w:val="0"/>
          <w:divBdr>
            <w:top w:val="none" w:sz="0" w:space="0" w:color="auto"/>
            <w:left w:val="none" w:sz="0" w:space="0" w:color="auto"/>
            <w:bottom w:val="none" w:sz="0" w:space="0" w:color="auto"/>
            <w:right w:val="none" w:sz="0" w:space="0" w:color="auto"/>
          </w:divBdr>
        </w:div>
        <w:div w:id="540021792">
          <w:marLeft w:val="547"/>
          <w:marRight w:val="0"/>
          <w:marTop w:val="0"/>
          <w:marBottom w:val="0"/>
          <w:divBdr>
            <w:top w:val="none" w:sz="0" w:space="0" w:color="auto"/>
            <w:left w:val="none" w:sz="0" w:space="0" w:color="auto"/>
            <w:bottom w:val="none" w:sz="0" w:space="0" w:color="auto"/>
            <w:right w:val="none" w:sz="0" w:space="0" w:color="auto"/>
          </w:divBdr>
        </w:div>
      </w:divsChild>
    </w:div>
    <w:div w:id="1042054710">
      <w:bodyDiv w:val="1"/>
      <w:marLeft w:val="0"/>
      <w:marRight w:val="0"/>
      <w:marTop w:val="0"/>
      <w:marBottom w:val="0"/>
      <w:divBdr>
        <w:top w:val="none" w:sz="0" w:space="0" w:color="auto"/>
        <w:left w:val="none" w:sz="0" w:space="0" w:color="auto"/>
        <w:bottom w:val="none" w:sz="0" w:space="0" w:color="auto"/>
        <w:right w:val="none" w:sz="0" w:space="0" w:color="auto"/>
      </w:divBdr>
    </w:div>
    <w:div w:id="1187258501">
      <w:bodyDiv w:val="1"/>
      <w:marLeft w:val="0"/>
      <w:marRight w:val="0"/>
      <w:marTop w:val="0"/>
      <w:marBottom w:val="0"/>
      <w:divBdr>
        <w:top w:val="none" w:sz="0" w:space="0" w:color="auto"/>
        <w:left w:val="none" w:sz="0" w:space="0" w:color="auto"/>
        <w:bottom w:val="none" w:sz="0" w:space="0" w:color="auto"/>
        <w:right w:val="none" w:sz="0" w:space="0" w:color="auto"/>
      </w:divBdr>
    </w:div>
    <w:div w:id="1243178969">
      <w:bodyDiv w:val="1"/>
      <w:marLeft w:val="0"/>
      <w:marRight w:val="0"/>
      <w:marTop w:val="0"/>
      <w:marBottom w:val="0"/>
      <w:divBdr>
        <w:top w:val="none" w:sz="0" w:space="0" w:color="auto"/>
        <w:left w:val="none" w:sz="0" w:space="0" w:color="auto"/>
        <w:bottom w:val="none" w:sz="0" w:space="0" w:color="auto"/>
        <w:right w:val="none" w:sz="0" w:space="0" w:color="auto"/>
      </w:divBdr>
    </w:div>
    <w:div w:id="1284120542">
      <w:bodyDiv w:val="1"/>
      <w:marLeft w:val="0"/>
      <w:marRight w:val="0"/>
      <w:marTop w:val="0"/>
      <w:marBottom w:val="0"/>
      <w:divBdr>
        <w:top w:val="none" w:sz="0" w:space="0" w:color="auto"/>
        <w:left w:val="none" w:sz="0" w:space="0" w:color="auto"/>
        <w:bottom w:val="none" w:sz="0" w:space="0" w:color="auto"/>
        <w:right w:val="none" w:sz="0" w:space="0" w:color="auto"/>
      </w:divBdr>
    </w:div>
    <w:div w:id="1555894071">
      <w:bodyDiv w:val="1"/>
      <w:marLeft w:val="0"/>
      <w:marRight w:val="0"/>
      <w:marTop w:val="0"/>
      <w:marBottom w:val="0"/>
      <w:divBdr>
        <w:top w:val="none" w:sz="0" w:space="0" w:color="auto"/>
        <w:left w:val="none" w:sz="0" w:space="0" w:color="auto"/>
        <w:bottom w:val="none" w:sz="0" w:space="0" w:color="auto"/>
        <w:right w:val="none" w:sz="0" w:space="0" w:color="auto"/>
      </w:divBdr>
    </w:div>
    <w:div w:id="1632830706">
      <w:bodyDiv w:val="1"/>
      <w:marLeft w:val="0"/>
      <w:marRight w:val="0"/>
      <w:marTop w:val="0"/>
      <w:marBottom w:val="0"/>
      <w:divBdr>
        <w:top w:val="none" w:sz="0" w:space="0" w:color="auto"/>
        <w:left w:val="none" w:sz="0" w:space="0" w:color="auto"/>
        <w:bottom w:val="none" w:sz="0" w:space="0" w:color="auto"/>
        <w:right w:val="none" w:sz="0" w:space="0" w:color="auto"/>
      </w:divBdr>
      <w:divsChild>
        <w:div w:id="1305311046">
          <w:marLeft w:val="850"/>
          <w:marRight w:val="0"/>
          <w:marTop w:val="80"/>
          <w:marBottom w:val="0"/>
          <w:divBdr>
            <w:top w:val="none" w:sz="0" w:space="0" w:color="auto"/>
            <w:left w:val="none" w:sz="0" w:space="0" w:color="auto"/>
            <w:bottom w:val="none" w:sz="0" w:space="0" w:color="auto"/>
            <w:right w:val="none" w:sz="0" w:space="0" w:color="auto"/>
          </w:divBdr>
        </w:div>
        <w:div w:id="1491143449">
          <w:marLeft w:val="850"/>
          <w:marRight w:val="0"/>
          <w:marTop w:val="80"/>
          <w:marBottom w:val="0"/>
          <w:divBdr>
            <w:top w:val="none" w:sz="0" w:space="0" w:color="auto"/>
            <w:left w:val="none" w:sz="0" w:space="0" w:color="auto"/>
            <w:bottom w:val="none" w:sz="0" w:space="0" w:color="auto"/>
            <w:right w:val="none" w:sz="0" w:space="0" w:color="auto"/>
          </w:divBdr>
        </w:div>
        <w:div w:id="2103184667">
          <w:marLeft w:val="850"/>
          <w:marRight w:val="0"/>
          <w:marTop w:val="80"/>
          <w:marBottom w:val="0"/>
          <w:divBdr>
            <w:top w:val="none" w:sz="0" w:space="0" w:color="auto"/>
            <w:left w:val="none" w:sz="0" w:space="0" w:color="auto"/>
            <w:bottom w:val="none" w:sz="0" w:space="0" w:color="auto"/>
            <w:right w:val="none" w:sz="0" w:space="0" w:color="auto"/>
          </w:divBdr>
        </w:div>
      </w:divsChild>
    </w:div>
    <w:div w:id="1788886395">
      <w:bodyDiv w:val="1"/>
      <w:marLeft w:val="0"/>
      <w:marRight w:val="0"/>
      <w:marTop w:val="0"/>
      <w:marBottom w:val="0"/>
      <w:divBdr>
        <w:top w:val="none" w:sz="0" w:space="0" w:color="auto"/>
        <w:left w:val="none" w:sz="0" w:space="0" w:color="auto"/>
        <w:bottom w:val="none" w:sz="0" w:space="0" w:color="auto"/>
        <w:right w:val="none" w:sz="0" w:space="0" w:color="auto"/>
      </w:divBdr>
    </w:div>
    <w:div w:id="2077317869">
      <w:bodyDiv w:val="1"/>
      <w:marLeft w:val="0"/>
      <w:marRight w:val="0"/>
      <w:marTop w:val="0"/>
      <w:marBottom w:val="0"/>
      <w:divBdr>
        <w:top w:val="none" w:sz="0" w:space="0" w:color="auto"/>
        <w:left w:val="none" w:sz="0" w:space="0" w:color="auto"/>
        <w:bottom w:val="none" w:sz="0" w:space="0" w:color="auto"/>
        <w:right w:val="none" w:sz="0" w:space="0" w:color="auto"/>
      </w:divBdr>
      <w:divsChild>
        <w:div w:id="2135325141">
          <w:marLeft w:val="346"/>
          <w:marRight w:val="0"/>
          <w:marTop w:val="120"/>
          <w:marBottom w:val="0"/>
          <w:divBdr>
            <w:top w:val="none" w:sz="0" w:space="0" w:color="auto"/>
            <w:left w:val="none" w:sz="0" w:space="0" w:color="auto"/>
            <w:bottom w:val="none" w:sz="0" w:space="0" w:color="auto"/>
            <w:right w:val="none" w:sz="0" w:space="0" w:color="auto"/>
          </w:divBdr>
        </w:div>
        <w:div w:id="1615331895">
          <w:marLeft w:val="850"/>
          <w:marRight w:val="0"/>
          <w:marTop w:val="80"/>
          <w:marBottom w:val="0"/>
          <w:divBdr>
            <w:top w:val="none" w:sz="0" w:space="0" w:color="auto"/>
            <w:left w:val="none" w:sz="0" w:space="0" w:color="auto"/>
            <w:bottom w:val="none" w:sz="0" w:space="0" w:color="auto"/>
            <w:right w:val="none" w:sz="0" w:space="0" w:color="auto"/>
          </w:divBdr>
        </w:div>
        <w:div w:id="944267074">
          <w:marLeft w:val="850"/>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528AF-B103-47FC-92F1-750295820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4805</Words>
  <Characters>27391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32132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Kerblat, Flora (CASS, Waite Campus)</dc:creator>
  <cp:keywords/>
  <dc:description/>
  <cp:lastModifiedBy>Kerblat, Flora (CASS, Waite Campus)</cp:lastModifiedBy>
  <cp:revision>4</cp:revision>
  <cp:lastPrinted>2019-08-30T06:00:00Z</cp:lastPrinted>
  <dcterms:created xsi:type="dcterms:W3CDTF">2019-10-02T23:10:00Z</dcterms:created>
  <dcterms:modified xsi:type="dcterms:W3CDTF">2019-10-02T23:11:00Z</dcterms:modified>
</cp:coreProperties>
</file>