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28D2" w14:textId="6947B650" w:rsidR="00F16922" w:rsidRPr="00905724" w:rsidRDefault="00F16922">
      <w:pPr>
        <w:spacing w:after="40"/>
        <w:jc w:val="center"/>
        <w:rPr>
          <w:rFonts w:ascii="Palatino" w:eastAsia="Calibri" w:hAnsi="Palatino" w:cs="Calibri"/>
          <w:b/>
          <w:noProof/>
          <w:sz w:val="24"/>
          <w:szCs w:val="24"/>
        </w:rPr>
      </w:pPr>
      <w:r w:rsidRPr="00905724">
        <w:rPr>
          <w:rFonts w:ascii="Palatino" w:eastAsia="Calibri" w:hAnsi="Palatino" w:cs="Calibri"/>
          <w:b/>
          <w:sz w:val="24"/>
          <w:szCs w:val="24"/>
        </w:rPr>
        <w:t xml:space="preserve">  </w:t>
      </w:r>
      <w:r w:rsidRPr="00905724">
        <w:rPr>
          <w:rFonts w:ascii="Palatino" w:eastAsia="Calibri" w:hAnsi="Palatino" w:cs="Calibri"/>
          <w:b/>
          <w:noProof/>
          <w:sz w:val="24"/>
          <w:szCs w:val="24"/>
        </w:rPr>
        <w:t xml:space="preserve">    </w:t>
      </w:r>
      <w:r w:rsidR="003575CE" w:rsidRPr="00905724">
        <w:rPr>
          <w:rFonts w:ascii="Palatino" w:hAnsi="Palatino"/>
          <w:noProof/>
          <w:sz w:val="24"/>
          <w:szCs w:val="24"/>
        </w:rPr>
        <w:drawing>
          <wp:inline distT="0" distB="0" distL="0" distR="0" wp14:anchorId="11A90E7C" wp14:editId="6761FD09">
            <wp:extent cx="1409700" cy="6667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a:srcRect/>
                    <a:stretch>
                      <a:fillRect/>
                    </a:stretch>
                  </pic:blipFill>
                  <pic:spPr>
                    <a:xfrm>
                      <a:off x="0" y="0"/>
                      <a:ext cx="1409700" cy="666750"/>
                    </a:xfrm>
                    <a:prstGeom prst="rect">
                      <a:avLst/>
                    </a:prstGeom>
                    <a:ln/>
                  </pic:spPr>
                </pic:pic>
              </a:graphicData>
            </a:graphic>
          </wp:inline>
        </w:drawing>
      </w:r>
      <w:r w:rsidR="003575CE" w:rsidRPr="00905724">
        <w:rPr>
          <w:rFonts w:ascii="Palatino" w:hAnsi="Palatino"/>
          <w:noProof/>
          <w:sz w:val="24"/>
          <w:szCs w:val="24"/>
        </w:rPr>
        <w:t xml:space="preserve">    </w:t>
      </w:r>
      <w:r w:rsidR="003575CE" w:rsidRPr="00905724">
        <w:rPr>
          <w:rFonts w:ascii="Palatino" w:hAnsi="Palatino"/>
          <w:noProof/>
          <w:sz w:val="24"/>
          <w:szCs w:val="24"/>
        </w:rPr>
        <w:drawing>
          <wp:inline distT="0" distB="0" distL="0" distR="0" wp14:anchorId="484EDFA6" wp14:editId="01ECA434">
            <wp:extent cx="1333500" cy="53467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8"/>
                    <a:srcRect/>
                    <a:stretch>
                      <a:fillRect/>
                    </a:stretch>
                  </pic:blipFill>
                  <pic:spPr>
                    <a:xfrm>
                      <a:off x="0" y="0"/>
                      <a:ext cx="1333500" cy="534670"/>
                    </a:xfrm>
                    <a:prstGeom prst="rect">
                      <a:avLst/>
                    </a:prstGeom>
                    <a:ln/>
                  </pic:spPr>
                </pic:pic>
              </a:graphicData>
            </a:graphic>
          </wp:inline>
        </w:drawing>
      </w:r>
      <w:r w:rsidR="003575CE" w:rsidRPr="00905724">
        <w:rPr>
          <w:rFonts w:ascii="Palatino" w:eastAsia="Calibri" w:hAnsi="Palatino" w:cs="Calibri"/>
          <w:b/>
          <w:noProof/>
          <w:sz w:val="24"/>
          <w:szCs w:val="24"/>
        </w:rPr>
        <w:t xml:space="preserve">      </w:t>
      </w:r>
      <w:r w:rsidR="003575CE" w:rsidRPr="00905724">
        <w:rPr>
          <w:rFonts w:ascii="Palatino" w:eastAsia="Calibri" w:hAnsi="Palatino" w:cs="Calibri"/>
          <w:b/>
          <w:noProof/>
          <w:sz w:val="24"/>
          <w:szCs w:val="24"/>
        </w:rPr>
        <w:drawing>
          <wp:inline distT="0" distB="0" distL="0" distR="0" wp14:anchorId="4EB14BE1" wp14:editId="7782BD89">
            <wp:extent cx="7239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003575CE" w:rsidRPr="00905724">
        <w:rPr>
          <w:rFonts w:ascii="Palatino" w:eastAsia="Calibri" w:hAnsi="Palatino" w:cs="Calibri"/>
          <w:b/>
          <w:noProof/>
          <w:sz w:val="24"/>
          <w:szCs w:val="24"/>
        </w:rPr>
        <w:t xml:space="preserve">       </w:t>
      </w:r>
      <w:r w:rsidR="003575CE" w:rsidRPr="00905724">
        <w:rPr>
          <w:rFonts w:ascii="Palatino" w:eastAsia="Calibri" w:hAnsi="Palatino" w:cs="Calibri"/>
          <w:b/>
          <w:noProof/>
          <w:sz w:val="24"/>
          <w:szCs w:val="24"/>
        </w:rPr>
        <w:drawing>
          <wp:inline distT="0" distB="0" distL="0" distR="0" wp14:anchorId="72E20B78" wp14:editId="0883312A">
            <wp:extent cx="1625747" cy="5699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636993" cy="573887"/>
                    </a:xfrm>
                    <a:prstGeom prst="rect">
                      <a:avLst/>
                    </a:prstGeom>
                  </pic:spPr>
                </pic:pic>
              </a:graphicData>
            </a:graphic>
          </wp:inline>
        </w:drawing>
      </w:r>
    </w:p>
    <w:p w14:paraId="5E741DF4" w14:textId="77777777" w:rsidR="00F16922" w:rsidRPr="00905724" w:rsidRDefault="00F16922">
      <w:pPr>
        <w:spacing w:after="40"/>
        <w:jc w:val="center"/>
        <w:rPr>
          <w:rFonts w:ascii="Palatino" w:eastAsia="Calibri" w:hAnsi="Palatino" w:cs="Calibri"/>
          <w:b/>
          <w:noProof/>
          <w:sz w:val="24"/>
          <w:szCs w:val="24"/>
        </w:rPr>
      </w:pPr>
    </w:p>
    <w:p w14:paraId="7A5D4CAC" w14:textId="58434EDF" w:rsidR="00E34B9C" w:rsidRPr="00905724" w:rsidRDefault="00767146">
      <w:pPr>
        <w:spacing w:after="40"/>
        <w:jc w:val="center"/>
        <w:rPr>
          <w:rFonts w:ascii="Palatino" w:eastAsia="Calibri" w:hAnsi="Palatino" w:cs="Calibri"/>
          <w:b/>
          <w:sz w:val="24"/>
          <w:szCs w:val="24"/>
        </w:rPr>
      </w:pPr>
      <w:r w:rsidRPr="00905724">
        <w:rPr>
          <w:rFonts w:ascii="Palatino" w:eastAsia="Calibri" w:hAnsi="Palatino" w:cs="Calibri"/>
          <w:b/>
          <w:sz w:val="24"/>
          <w:szCs w:val="24"/>
        </w:rPr>
        <w:t>GISTDA</w:t>
      </w:r>
      <w:r w:rsidR="003575CE" w:rsidRPr="00905724">
        <w:rPr>
          <w:rFonts w:ascii="Palatino" w:eastAsia="Calibri" w:hAnsi="Palatino" w:cs="Calibri"/>
          <w:b/>
          <w:sz w:val="24"/>
          <w:szCs w:val="24"/>
        </w:rPr>
        <w:t xml:space="preserve"> - </w:t>
      </w:r>
      <w:proofErr w:type="spellStart"/>
      <w:r w:rsidR="003575CE" w:rsidRPr="00905724">
        <w:rPr>
          <w:rFonts w:ascii="Palatino" w:eastAsia="Calibri" w:hAnsi="Palatino" w:cs="Calibri"/>
          <w:b/>
          <w:sz w:val="24"/>
          <w:szCs w:val="24"/>
        </w:rPr>
        <w:t>SilvaCarbon</w:t>
      </w:r>
      <w:proofErr w:type="spellEnd"/>
      <w:r w:rsidRPr="00905724">
        <w:rPr>
          <w:rFonts w:ascii="Palatino" w:eastAsia="Calibri" w:hAnsi="Palatino" w:cs="Calibri"/>
          <w:b/>
          <w:sz w:val="24"/>
          <w:szCs w:val="24"/>
        </w:rPr>
        <w:t xml:space="preserve"> 2023 CEOS Workshop on</w:t>
      </w:r>
    </w:p>
    <w:p w14:paraId="68534AEF" w14:textId="4207893A" w:rsidR="00E34B9C" w:rsidRPr="00905724" w:rsidRDefault="003575CE">
      <w:pPr>
        <w:spacing w:after="40"/>
        <w:jc w:val="center"/>
        <w:rPr>
          <w:rFonts w:ascii="Palatino" w:eastAsia="Calibri" w:hAnsi="Palatino" w:cs="Calibri"/>
          <w:b/>
          <w:sz w:val="24"/>
          <w:szCs w:val="24"/>
        </w:rPr>
      </w:pPr>
      <w:proofErr w:type="spellStart"/>
      <w:r w:rsidRPr="00905724">
        <w:rPr>
          <w:rFonts w:ascii="Palatino" w:eastAsia="Calibri" w:hAnsi="Palatino" w:cs="Calibri"/>
          <w:b/>
          <w:sz w:val="24"/>
          <w:szCs w:val="24"/>
        </w:rPr>
        <w:t>Uptaking</w:t>
      </w:r>
      <w:proofErr w:type="spellEnd"/>
      <w:r w:rsidRPr="00905724">
        <w:rPr>
          <w:rFonts w:ascii="Palatino" w:eastAsia="Calibri" w:hAnsi="Palatino" w:cs="Calibri"/>
          <w:b/>
          <w:sz w:val="24"/>
          <w:szCs w:val="24"/>
        </w:rPr>
        <w:t xml:space="preserve"> Global AFOLU Datasets</w:t>
      </w:r>
    </w:p>
    <w:p w14:paraId="5E6E94C1" w14:textId="0A0F8EEE" w:rsidR="00E34B9C" w:rsidRPr="00905724" w:rsidRDefault="004C144D">
      <w:pPr>
        <w:spacing w:after="40"/>
        <w:jc w:val="center"/>
        <w:rPr>
          <w:rFonts w:ascii="Palatino" w:eastAsia="Calibri" w:hAnsi="Palatino" w:cs="Calibri"/>
          <w:sz w:val="24"/>
          <w:szCs w:val="24"/>
          <w:cs/>
          <w:lang w:bidi="th-TH"/>
        </w:rPr>
      </w:pPr>
      <w:r>
        <w:rPr>
          <w:rFonts w:ascii="Palatino" w:eastAsia="Calibri" w:hAnsi="Palatino" w:cs="Calibri"/>
          <w:sz w:val="24"/>
          <w:szCs w:val="24"/>
        </w:rPr>
        <w:t>23 February to 03 March</w:t>
      </w:r>
    </w:p>
    <w:p w14:paraId="534D9976" w14:textId="7644A479" w:rsidR="00E34B9C" w:rsidRPr="00905724" w:rsidRDefault="00767146">
      <w:pPr>
        <w:spacing w:after="40"/>
        <w:jc w:val="center"/>
        <w:rPr>
          <w:rFonts w:ascii="Palatino" w:eastAsia="Calibri" w:hAnsi="Palatino" w:cs="Calibri"/>
          <w:sz w:val="24"/>
          <w:szCs w:val="24"/>
        </w:rPr>
      </w:pPr>
      <w:r w:rsidRPr="00905724">
        <w:rPr>
          <w:rFonts w:ascii="Palatino" w:eastAsia="Calibri" w:hAnsi="Palatino" w:cs="Calibri"/>
          <w:sz w:val="24"/>
          <w:szCs w:val="24"/>
        </w:rPr>
        <w:t>Ch</w:t>
      </w:r>
      <w:proofErr w:type="spellStart"/>
      <w:r w:rsidR="00FF351C" w:rsidRPr="00905724">
        <w:rPr>
          <w:rFonts w:ascii="Palatino" w:eastAsia="Calibri" w:hAnsi="Palatino" w:cs="Browallia New"/>
          <w:sz w:val="24"/>
          <w:szCs w:val="24"/>
          <w:lang w:val="en-US" w:bidi="th-TH"/>
        </w:rPr>
        <w:t>anthaburi</w:t>
      </w:r>
      <w:proofErr w:type="spellEnd"/>
      <w:r w:rsidR="003575CE" w:rsidRPr="00905724">
        <w:rPr>
          <w:rFonts w:ascii="Palatino" w:eastAsia="Calibri" w:hAnsi="Palatino" w:cs="Calibri"/>
          <w:sz w:val="24"/>
          <w:szCs w:val="24"/>
        </w:rPr>
        <w:t xml:space="preserve"> Province, and Khao </w:t>
      </w:r>
      <w:proofErr w:type="spellStart"/>
      <w:r w:rsidR="003575CE" w:rsidRPr="00905724">
        <w:rPr>
          <w:rFonts w:ascii="Palatino" w:eastAsia="Calibri" w:hAnsi="Palatino" w:cs="Calibri"/>
          <w:sz w:val="24"/>
          <w:szCs w:val="24"/>
        </w:rPr>
        <w:t>Yai</w:t>
      </w:r>
      <w:proofErr w:type="spellEnd"/>
      <w:r w:rsidR="003575CE" w:rsidRPr="00905724">
        <w:rPr>
          <w:rFonts w:ascii="Palatino" w:eastAsia="Calibri" w:hAnsi="Palatino" w:cs="Calibri"/>
          <w:sz w:val="24"/>
          <w:szCs w:val="24"/>
        </w:rPr>
        <w:t xml:space="preserve"> National Park</w:t>
      </w:r>
    </w:p>
    <w:p w14:paraId="63052C8A" w14:textId="77777777" w:rsidR="00E34B9C" w:rsidRPr="00905724" w:rsidRDefault="00767146">
      <w:pPr>
        <w:spacing w:before="240" w:after="80"/>
        <w:jc w:val="both"/>
        <w:rPr>
          <w:rFonts w:ascii="Palatino" w:eastAsia="Calibri" w:hAnsi="Palatino" w:cs="Calibri"/>
          <w:sz w:val="24"/>
          <w:szCs w:val="24"/>
        </w:rPr>
      </w:pPr>
      <w:r w:rsidRPr="00905724">
        <w:rPr>
          <w:rFonts w:ascii="Palatino" w:eastAsia="Calibri" w:hAnsi="Palatino" w:cs="Calibri"/>
          <w:sz w:val="24"/>
          <w:szCs w:val="24"/>
        </w:rPr>
        <w:t xml:space="preserve">Under the banner of its CEOS Chair year in 2023, GISTDA will hold a workshop in collaboration with </w:t>
      </w:r>
      <w:hyperlink r:id="rId11">
        <w:proofErr w:type="spellStart"/>
        <w:r w:rsidRPr="00905724">
          <w:rPr>
            <w:rFonts w:ascii="Palatino" w:eastAsia="Calibri" w:hAnsi="Palatino" w:cs="Calibri"/>
            <w:color w:val="1155CC"/>
            <w:sz w:val="24"/>
            <w:szCs w:val="24"/>
            <w:u w:val="single"/>
          </w:rPr>
          <w:t>Silvacarbon</w:t>
        </w:r>
        <w:proofErr w:type="spellEnd"/>
      </w:hyperlink>
      <w:r w:rsidRPr="00905724">
        <w:rPr>
          <w:rFonts w:ascii="Palatino" w:eastAsia="Calibri" w:hAnsi="Palatino" w:cs="Calibri"/>
          <w:sz w:val="24"/>
          <w:szCs w:val="24"/>
        </w:rPr>
        <w:t xml:space="preserve"> with the objectives of:</w:t>
      </w:r>
    </w:p>
    <w:p w14:paraId="588AA0D1" w14:textId="5FD99296" w:rsidR="00E34B9C" w:rsidRPr="00905724" w:rsidRDefault="00767146">
      <w:pPr>
        <w:numPr>
          <w:ilvl w:val="1"/>
          <w:numId w:val="1"/>
        </w:numPr>
        <w:spacing w:after="80"/>
        <w:jc w:val="both"/>
        <w:rPr>
          <w:rFonts w:ascii="Palatino" w:eastAsia="Calibri" w:hAnsi="Palatino" w:cs="Calibri"/>
          <w:sz w:val="24"/>
          <w:szCs w:val="24"/>
        </w:rPr>
      </w:pPr>
      <w:r w:rsidRPr="00905724">
        <w:rPr>
          <w:rFonts w:ascii="Palatino" w:eastAsia="Calibri" w:hAnsi="Palatino" w:cs="Calibri"/>
          <w:sz w:val="24"/>
          <w:szCs w:val="24"/>
        </w:rPr>
        <w:t>Better connecting South</w:t>
      </w:r>
      <w:r w:rsidR="003575CE" w:rsidRPr="00905724">
        <w:rPr>
          <w:rFonts w:ascii="Palatino" w:eastAsia="Calibri" w:hAnsi="Palatino" w:cs="Calibri"/>
          <w:sz w:val="24"/>
          <w:szCs w:val="24"/>
        </w:rPr>
        <w:t>-</w:t>
      </w:r>
      <w:r w:rsidRPr="00905724">
        <w:rPr>
          <w:rFonts w:ascii="Palatino" w:eastAsia="Calibri" w:hAnsi="Palatino" w:cs="Calibri"/>
          <w:sz w:val="24"/>
          <w:szCs w:val="24"/>
        </w:rPr>
        <w:t xml:space="preserve">East Asian national forest inventory agencies with CEOS space agencies and their datasets – seeking to improve the uptake of EO datasets in national inventory and reporting processes (e.g., Nationally Determined Contributions (NDCs) for the Global Stocktake (GST) of the UNFCCC Paris </w:t>
      </w:r>
      <w:r w:rsidR="003575CE" w:rsidRPr="00905724">
        <w:rPr>
          <w:rFonts w:ascii="Palatino" w:eastAsia="Calibri" w:hAnsi="Palatino" w:cs="Calibri"/>
          <w:sz w:val="24"/>
          <w:szCs w:val="24"/>
        </w:rPr>
        <w:t>Agreement,</w:t>
      </w:r>
      <w:r w:rsidRPr="00905724">
        <w:rPr>
          <w:rFonts w:ascii="Palatino" w:eastAsia="Calibri" w:hAnsi="Palatino" w:cs="Calibri"/>
          <w:sz w:val="24"/>
          <w:szCs w:val="24"/>
        </w:rPr>
        <w:t xml:space="preserve"> Reducing Emissions from Deforestation and Forest Degradation (REDD+)).</w:t>
      </w:r>
    </w:p>
    <w:p w14:paraId="59486756" w14:textId="77777777" w:rsidR="00E34B9C" w:rsidRPr="00905724" w:rsidRDefault="00767146">
      <w:pPr>
        <w:numPr>
          <w:ilvl w:val="1"/>
          <w:numId w:val="1"/>
        </w:numPr>
        <w:spacing w:after="80"/>
        <w:jc w:val="both"/>
        <w:rPr>
          <w:rFonts w:ascii="Palatino" w:eastAsia="Calibri" w:hAnsi="Palatino" w:cs="Calibri"/>
          <w:sz w:val="24"/>
          <w:szCs w:val="24"/>
        </w:rPr>
      </w:pPr>
      <w:r w:rsidRPr="00905724">
        <w:rPr>
          <w:rFonts w:ascii="Palatino" w:eastAsia="Calibri" w:hAnsi="Palatino" w:cs="Calibri"/>
          <w:sz w:val="24"/>
          <w:szCs w:val="24"/>
        </w:rPr>
        <w:t xml:space="preserve">Exploring opportunities for country-level calibration and validation of global CEOS land cover products (e.g., harmonised above-ground biomass product, Global Mangrove Watch global dataset, others as listed on </w:t>
      </w:r>
      <w:hyperlink r:id="rId12">
        <w:r w:rsidRPr="00905724">
          <w:rPr>
            <w:rFonts w:ascii="Palatino" w:eastAsia="Calibri" w:hAnsi="Palatino" w:cs="Calibri"/>
            <w:color w:val="1155CC"/>
            <w:sz w:val="24"/>
            <w:szCs w:val="24"/>
            <w:u w:val="single"/>
          </w:rPr>
          <w:t>ceos.org/</w:t>
        </w:r>
        <w:proofErr w:type="spellStart"/>
        <w:r w:rsidRPr="00905724">
          <w:rPr>
            <w:rFonts w:ascii="Palatino" w:eastAsia="Calibri" w:hAnsi="Palatino" w:cs="Calibri"/>
            <w:color w:val="1155CC"/>
            <w:sz w:val="24"/>
            <w:szCs w:val="24"/>
            <w:u w:val="single"/>
          </w:rPr>
          <w:t>gst</w:t>
        </w:r>
        <w:proofErr w:type="spellEnd"/>
      </w:hyperlink>
      <w:r w:rsidRPr="00905724">
        <w:rPr>
          <w:rFonts w:ascii="Palatino" w:eastAsia="Calibri" w:hAnsi="Palatino" w:cs="Calibri"/>
          <w:sz w:val="24"/>
          <w:szCs w:val="24"/>
        </w:rPr>
        <w:t xml:space="preserve">) – building on the experience of </w:t>
      </w:r>
      <w:proofErr w:type="spellStart"/>
      <w:r w:rsidRPr="00905724">
        <w:rPr>
          <w:rFonts w:ascii="Palatino" w:eastAsia="Calibri" w:hAnsi="Palatino" w:cs="Calibri"/>
          <w:sz w:val="24"/>
          <w:szCs w:val="24"/>
        </w:rPr>
        <w:t>SilvaCarbon's</w:t>
      </w:r>
      <w:proofErr w:type="spellEnd"/>
      <w:r w:rsidRPr="00905724">
        <w:rPr>
          <w:rFonts w:ascii="Palatino" w:eastAsia="Calibri" w:hAnsi="Palatino" w:cs="Calibri"/>
          <w:sz w:val="24"/>
          <w:szCs w:val="24"/>
        </w:rPr>
        <w:t xml:space="preserve"> pilot work being undertaken as part of the CEOS Strategy to Support the Global Stocktake of the UNFCCC Paris Agreement.</w:t>
      </w:r>
    </w:p>
    <w:p w14:paraId="49B14048" w14:textId="77777777" w:rsidR="00E34B9C" w:rsidRPr="00905724" w:rsidRDefault="00767146">
      <w:pPr>
        <w:numPr>
          <w:ilvl w:val="1"/>
          <w:numId w:val="1"/>
        </w:numPr>
        <w:spacing w:after="80"/>
        <w:jc w:val="both"/>
        <w:rPr>
          <w:rFonts w:ascii="Palatino" w:eastAsia="Calibri" w:hAnsi="Palatino" w:cs="Calibri"/>
          <w:sz w:val="24"/>
          <w:szCs w:val="24"/>
        </w:rPr>
      </w:pPr>
      <w:r w:rsidRPr="00905724">
        <w:rPr>
          <w:rFonts w:ascii="Palatino" w:eastAsia="Calibri" w:hAnsi="Palatino" w:cs="Calibri"/>
          <w:sz w:val="24"/>
          <w:szCs w:val="24"/>
        </w:rPr>
        <w:t>Ensuring countries’ data and requirements are included in the calibration process, which is key to the uptake of global products.</w:t>
      </w:r>
    </w:p>
    <w:p w14:paraId="2FFBF588" w14:textId="77777777" w:rsidR="00E34B9C" w:rsidRPr="00905724" w:rsidRDefault="00767146">
      <w:pPr>
        <w:numPr>
          <w:ilvl w:val="1"/>
          <w:numId w:val="1"/>
        </w:numPr>
        <w:spacing w:after="80"/>
        <w:jc w:val="both"/>
        <w:rPr>
          <w:rFonts w:ascii="Palatino" w:eastAsia="Calibri" w:hAnsi="Palatino" w:cs="Calibri"/>
          <w:sz w:val="24"/>
          <w:szCs w:val="24"/>
        </w:rPr>
      </w:pPr>
      <w:r w:rsidRPr="00905724">
        <w:rPr>
          <w:rFonts w:ascii="Palatino" w:eastAsia="Calibri" w:hAnsi="Palatino" w:cs="Calibri"/>
          <w:sz w:val="24"/>
          <w:szCs w:val="24"/>
        </w:rPr>
        <w:t>Carrying out assessments of global products against local-scale data.</w:t>
      </w:r>
    </w:p>
    <w:p w14:paraId="7007210B" w14:textId="4C3C879D" w:rsidR="00E34B9C" w:rsidRPr="00905724" w:rsidRDefault="00767146">
      <w:pPr>
        <w:numPr>
          <w:ilvl w:val="1"/>
          <w:numId w:val="1"/>
        </w:numPr>
        <w:spacing w:after="80"/>
        <w:jc w:val="both"/>
        <w:rPr>
          <w:rFonts w:ascii="Palatino" w:eastAsia="Calibri" w:hAnsi="Palatino" w:cs="Calibri"/>
          <w:sz w:val="24"/>
          <w:szCs w:val="24"/>
        </w:rPr>
      </w:pPr>
      <w:r w:rsidRPr="00905724">
        <w:rPr>
          <w:rFonts w:ascii="Palatino" w:eastAsia="Calibri" w:hAnsi="Palatino" w:cs="Calibri"/>
          <w:sz w:val="24"/>
          <w:szCs w:val="24"/>
        </w:rPr>
        <w:t>Exploring the specifics of the application of space-based Earth observation data to mangrove</w:t>
      </w:r>
      <w:r w:rsidR="004806D6" w:rsidRPr="00905724">
        <w:rPr>
          <w:rFonts w:ascii="Palatino" w:eastAsia="Calibri" w:hAnsi="Palatino" w:cs="Calibri"/>
          <w:sz w:val="24"/>
          <w:szCs w:val="24"/>
        </w:rPr>
        <w:t xml:space="preserve"> forest,</w:t>
      </w:r>
      <w:r w:rsidRPr="00905724">
        <w:rPr>
          <w:rFonts w:ascii="Palatino" w:eastAsia="Calibri" w:hAnsi="Palatino" w:cs="Calibri"/>
          <w:sz w:val="24"/>
          <w:szCs w:val="24"/>
        </w:rPr>
        <w:t xml:space="preserve"> </w:t>
      </w:r>
      <w:r w:rsidR="004806D6" w:rsidRPr="00905724">
        <w:rPr>
          <w:rFonts w:ascii="Palatino" w:eastAsia="Calibri" w:hAnsi="Palatino" w:cs="Calibri"/>
          <w:sz w:val="24"/>
          <w:szCs w:val="24"/>
        </w:rPr>
        <w:t xml:space="preserve">and lower mountain rain </w:t>
      </w:r>
      <w:r w:rsidRPr="00905724">
        <w:rPr>
          <w:rFonts w:ascii="Palatino" w:eastAsia="Calibri" w:hAnsi="Palatino" w:cs="Calibri"/>
          <w:sz w:val="24"/>
          <w:szCs w:val="24"/>
        </w:rPr>
        <w:t>forest carbon storage inventories.</w:t>
      </w:r>
    </w:p>
    <w:p w14:paraId="5C8B9D81" w14:textId="77777777" w:rsidR="00E34B9C" w:rsidRPr="00905724" w:rsidRDefault="00767146">
      <w:pPr>
        <w:numPr>
          <w:ilvl w:val="1"/>
          <w:numId w:val="1"/>
        </w:numPr>
        <w:spacing w:after="80"/>
        <w:jc w:val="both"/>
        <w:rPr>
          <w:rFonts w:ascii="Palatino" w:eastAsia="Calibri" w:hAnsi="Palatino" w:cs="Calibri"/>
          <w:sz w:val="24"/>
          <w:szCs w:val="24"/>
        </w:rPr>
      </w:pPr>
      <w:r w:rsidRPr="00905724">
        <w:rPr>
          <w:rFonts w:ascii="Palatino" w:eastAsia="Calibri" w:hAnsi="Palatino" w:cs="Calibri"/>
          <w:sz w:val="24"/>
          <w:szCs w:val="24"/>
        </w:rPr>
        <w:t>Undertaking capacity building related to inventory techniques specifically for mangrove forests.</w:t>
      </w:r>
    </w:p>
    <w:p w14:paraId="7326371A" w14:textId="77777777" w:rsidR="00E34B9C" w:rsidRPr="00905724" w:rsidRDefault="00767146">
      <w:pPr>
        <w:numPr>
          <w:ilvl w:val="1"/>
          <w:numId w:val="1"/>
        </w:numPr>
        <w:spacing w:after="80"/>
        <w:jc w:val="both"/>
        <w:rPr>
          <w:rFonts w:ascii="Palatino" w:eastAsia="Calibri" w:hAnsi="Palatino" w:cs="Calibri"/>
          <w:sz w:val="24"/>
          <w:szCs w:val="24"/>
        </w:rPr>
      </w:pPr>
      <w:r w:rsidRPr="00905724">
        <w:rPr>
          <w:rFonts w:ascii="Palatino" w:eastAsia="Calibri" w:hAnsi="Palatino" w:cs="Calibri"/>
          <w:sz w:val="24"/>
          <w:szCs w:val="24"/>
        </w:rPr>
        <w:lastRenderedPageBreak/>
        <w:t>Exploring opportunities to improve emission factors using space-based LiDAR data.</w:t>
      </w:r>
    </w:p>
    <w:p w14:paraId="1C1CC719" w14:textId="77777777" w:rsidR="00E34B9C" w:rsidRPr="00905724" w:rsidRDefault="00767146">
      <w:pPr>
        <w:spacing w:after="80"/>
        <w:jc w:val="both"/>
        <w:rPr>
          <w:rFonts w:ascii="Palatino" w:eastAsia="Calibri" w:hAnsi="Palatino" w:cs="Calibri"/>
          <w:sz w:val="24"/>
          <w:szCs w:val="24"/>
        </w:rPr>
      </w:pPr>
      <w:r w:rsidRPr="00905724">
        <w:rPr>
          <w:rFonts w:ascii="Palatino" w:eastAsia="Calibri" w:hAnsi="Palatino" w:cs="Calibri"/>
          <w:sz w:val="24"/>
          <w:szCs w:val="24"/>
        </w:rPr>
        <w:t xml:space="preserve">This workshop will support the headline priority of CEOS support to the Global Stocktake of the UNFCCC Paris Agreement and complements the ongoing work of CEOS Agencies, including </w:t>
      </w:r>
      <w:hyperlink r:id="rId13">
        <w:r w:rsidRPr="00905724">
          <w:rPr>
            <w:rFonts w:ascii="Palatino" w:eastAsia="Calibri" w:hAnsi="Palatino" w:cs="Calibri"/>
            <w:color w:val="1155CC"/>
            <w:sz w:val="24"/>
            <w:szCs w:val="24"/>
            <w:u w:val="single"/>
          </w:rPr>
          <w:t>JAXA’s support of the Global Mangrove Watch (GMW)</w:t>
        </w:r>
      </w:hyperlink>
      <w:r w:rsidRPr="00905724">
        <w:rPr>
          <w:rFonts w:ascii="Palatino" w:eastAsia="Calibri" w:hAnsi="Palatino" w:cs="Calibri"/>
          <w:sz w:val="24"/>
          <w:szCs w:val="24"/>
        </w:rPr>
        <w:t xml:space="preserve"> dataset.</w:t>
      </w:r>
    </w:p>
    <w:p w14:paraId="170EDE3B" w14:textId="77777777" w:rsidR="00E34B9C" w:rsidRPr="00905724" w:rsidRDefault="00767146">
      <w:pPr>
        <w:spacing w:after="80"/>
        <w:jc w:val="both"/>
        <w:rPr>
          <w:rFonts w:ascii="Palatino" w:eastAsia="Calibri" w:hAnsi="Palatino" w:cs="Calibri"/>
          <w:sz w:val="24"/>
          <w:szCs w:val="24"/>
        </w:rPr>
      </w:pPr>
      <w:r w:rsidRPr="00905724">
        <w:rPr>
          <w:rFonts w:ascii="Palatino" w:eastAsia="Calibri" w:hAnsi="Palatino" w:cs="Calibri"/>
          <w:sz w:val="24"/>
          <w:szCs w:val="24"/>
        </w:rPr>
        <w:t>The workshop also responds to feedback from regional national forest inventory and research communities regarding the need for training specifically on inventory techniques for mangrove forest.</w:t>
      </w:r>
    </w:p>
    <w:p w14:paraId="3070303C" w14:textId="77777777" w:rsidR="00E34B9C" w:rsidRPr="00905724" w:rsidRDefault="00767146">
      <w:pPr>
        <w:spacing w:after="80"/>
        <w:jc w:val="both"/>
        <w:rPr>
          <w:rFonts w:ascii="Palatino" w:eastAsia="Calibri" w:hAnsi="Palatino" w:cs="Calibri"/>
          <w:sz w:val="24"/>
          <w:szCs w:val="24"/>
          <w:u w:val="single"/>
        </w:rPr>
      </w:pPr>
      <w:r w:rsidRPr="00905724">
        <w:rPr>
          <w:rFonts w:ascii="Palatino" w:eastAsia="Calibri" w:hAnsi="Palatino" w:cs="Calibri"/>
          <w:sz w:val="24"/>
          <w:szCs w:val="24"/>
          <w:u w:val="single"/>
        </w:rPr>
        <w:t>Field Trip</w:t>
      </w:r>
    </w:p>
    <w:p w14:paraId="5AF74D7B" w14:textId="77777777" w:rsidR="00E34B9C" w:rsidRPr="00905724" w:rsidRDefault="00767146">
      <w:pPr>
        <w:spacing w:after="80"/>
        <w:jc w:val="both"/>
        <w:rPr>
          <w:rFonts w:ascii="Palatino" w:eastAsia="Calibri" w:hAnsi="Palatino" w:cs="Calibri"/>
          <w:sz w:val="24"/>
          <w:szCs w:val="24"/>
        </w:rPr>
      </w:pPr>
      <w:r w:rsidRPr="00905724">
        <w:rPr>
          <w:rFonts w:ascii="Palatino" w:eastAsia="Calibri" w:hAnsi="Palatino" w:cs="Calibri"/>
          <w:sz w:val="24"/>
          <w:szCs w:val="24"/>
        </w:rPr>
        <w:t>GISTDA is making significant contributions to ground data collection, compiling its own mangrove and below-ground Carbon inventories and installing numerous GHG flux towers. The workshop will include a field trip to a nearby mangrove forest to conduct hands-on activities and survey the environment and some of this equipment.</w:t>
      </w:r>
    </w:p>
    <w:p w14:paraId="5C643FCC" w14:textId="77777777" w:rsidR="00E34B9C" w:rsidRPr="00905724" w:rsidRDefault="00767146">
      <w:pPr>
        <w:spacing w:after="80"/>
        <w:jc w:val="both"/>
        <w:rPr>
          <w:rFonts w:ascii="Palatino" w:eastAsia="Calibri" w:hAnsi="Palatino" w:cs="Calibri"/>
          <w:sz w:val="24"/>
          <w:szCs w:val="24"/>
          <w:u w:val="single"/>
        </w:rPr>
      </w:pPr>
      <w:r w:rsidRPr="00905724">
        <w:rPr>
          <w:rFonts w:ascii="Palatino" w:eastAsia="Calibri" w:hAnsi="Palatino" w:cs="Calibri"/>
          <w:sz w:val="24"/>
          <w:szCs w:val="24"/>
          <w:u w:val="single"/>
        </w:rPr>
        <w:t>CEOS Agency Participation</w:t>
      </w:r>
    </w:p>
    <w:p w14:paraId="0CF06654" w14:textId="6AF27329" w:rsidR="00E34B9C" w:rsidRPr="00905724" w:rsidRDefault="00767146">
      <w:pPr>
        <w:spacing w:after="80"/>
        <w:jc w:val="both"/>
        <w:rPr>
          <w:rFonts w:ascii="Palatino" w:eastAsia="Calibri" w:hAnsi="Palatino" w:cs="Calibri"/>
          <w:sz w:val="24"/>
          <w:szCs w:val="24"/>
        </w:rPr>
      </w:pPr>
      <w:r w:rsidRPr="00905724">
        <w:rPr>
          <w:rFonts w:ascii="Palatino" w:eastAsia="Calibri" w:hAnsi="Palatino" w:cs="Calibri"/>
          <w:sz w:val="24"/>
          <w:szCs w:val="24"/>
        </w:rPr>
        <w:t>CEOS Agencies are asked to flag their interest in participating and contributing datasets, tools, and expertise to support the objectives of the workshop.</w:t>
      </w:r>
    </w:p>
    <w:p w14:paraId="304D2453" w14:textId="77777777" w:rsidR="004806D6" w:rsidRPr="00905724" w:rsidRDefault="004806D6" w:rsidP="004806D6">
      <w:pPr>
        <w:spacing w:after="80"/>
        <w:jc w:val="both"/>
        <w:rPr>
          <w:rFonts w:ascii="Palatino" w:eastAsia="Calibri" w:hAnsi="Palatino" w:cs="Calibri"/>
          <w:sz w:val="24"/>
          <w:szCs w:val="24"/>
          <w:u w:val="single"/>
        </w:rPr>
      </w:pPr>
    </w:p>
    <w:p w14:paraId="1F4CA9F2" w14:textId="24C2B149" w:rsidR="004806D6" w:rsidRPr="00905724" w:rsidRDefault="004806D6" w:rsidP="004806D6">
      <w:pPr>
        <w:spacing w:after="80"/>
        <w:jc w:val="both"/>
        <w:rPr>
          <w:rFonts w:ascii="Palatino" w:eastAsia="Calibri" w:hAnsi="Palatino" w:cs="Calibri"/>
          <w:sz w:val="24"/>
          <w:szCs w:val="24"/>
          <w:u w:val="single"/>
        </w:rPr>
      </w:pPr>
      <w:r w:rsidRPr="00905724">
        <w:rPr>
          <w:rFonts w:ascii="Palatino" w:eastAsia="Calibri" w:hAnsi="Palatino" w:cs="Calibri"/>
          <w:sz w:val="24"/>
          <w:szCs w:val="24"/>
          <w:u w:val="single"/>
        </w:rPr>
        <w:t>Field Data Collection</w:t>
      </w:r>
    </w:p>
    <w:p w14:paraId="42F57FFD" w14:textId="77777777" w:rsidR="00E03126" w:rsidRPr="00905724" w:rsidRDefault="004806D6" w:rsidP="000D6BB5">
      <w:pPr>
        <w:spacing w:after="80"/>
        <w:jc w:val="thaiDistribute"/>
        <w:rPr>
          <w:rFonts w:ascii="Palatino" w:eastAsia="Calibri" w:hAnsi="Palatino" w:cs="Calibri"/>
          <w:sz w:val="24"/>
          <w:szCs w:val="24"/>
        </w:rPr>
      </w:pPr>
      <w:r w:rsidRPr="00905724">
        <w:rPr>
          <w:rFonts w:ascii="Palatino" w:eastAsia="Calibri" w:hAnsi="Palatino" w:cs="Calibri"/>
          <w:sz w:val="24"/>
          <w:szCs w:val="24"/>
        </w:rPr>
        <w:t xml:space="preserve">During the workshop, there will be two exercises of data collection, one at the mountain rain forest at Khao </w:t>
      </w:r>
      <w:proofErr w:type="spellStart"/>
      <w:r w:rsidRPr="00905724">
        <w:rPr>
          <w:rFonts w:ascii="Palatino" w:eastAsia="Calibri" w:hAnsi="Palatino" w:cs="Calibri"/>
          <w:sz w:val="24"/>
          <w:szCs w:val="24"/>
        </w:rPr>
        <w:t>Yai</w:t>
      </w:r>
      <w:proofErr w:type="spellEnd"/>
      <w:r w:rsidRPr="00905724">
        <w:rPr>
          <w:rFonts w:ascii="Palatino" w:eastAsia="Calibri" w:hAnsi="Palatino" w:cs="Calibri"/>
          <w:sz w:val="24"/>
          <w:szCs w:val="24"/>
        </w:rPr>
        <w:t xml:space="preserve"> National Park. Here we will collect data using the same Thailand National Forest Inventory methodology in one plot. The plot data biomass will be compared to biomass from a GEDI model-based biomass estimation. </w:t>
      </w:r>
      <w:r w:rsidR="00E03126" w:rsidRPr="00905724">
        <w:rPr>
          <w:rFonts w:ascii="Palatino" w:eastAsia="Calibri" w:hAnsi="Palatino" w:cs="Calibri"/>
          <w:sz w:val="24"/>
          <w:szCs w:val="24"/>
        </w:rPr>
        <w:t xml:space="preserve">The second field data collection exercise will occur at the </w:t>
      </w:r>
      <w:proofErr w:type="spellStart"/>
      <w:r w:rsidR="00E03126" w:rsidRPr="00905724">
        <w:rPr>
          <w:rFonts w:ascii="Palatino" w:eastAsia="Calibri" w:hAnsi="Palatino" w:cs="Calibri"/>
          <w:sz w:val="24"/>
          <w:szCs w:val="24"/>
        </w:rPr>
        <w:t>Khung</w:t>
      </w:r>
      <w:proofErr w:type="spellEnd"/>
      <w:r w:rsidR="00E03126" w:rsidRPr="00905724">
        <w:rPr>
          <w:rFonts w:ascii="Palatino" w:eastAsia="Calibri" w:hAnsi="Palatino" w:cs="Calibri"/>
          <w:sz w:val="24"/>
          <w:szCs w:val="24"/>
        </w:rPr>
        <w:t xml:space="preserve"> </w:t>
      </w:r>
      <w:proofErr w:type="spellStart"/>
      <w:r w:rsidR="00E03126" w:rsidRPr="00905724">
        <w:rPr>
          <w:rFonts w:ascii="Palatino" w:eastAsia="Calibri" w:hAnsi="Palatino" w:cs="Calibri"/>
          <w:sz w:val="24"/>
          <w:szCs w:val="24"/>
        </w:rPr>
        <w:t>Kraben</w:t>
      </w:r>
      <w:proofErr w:type="spellEnd"/>
      <w:r w:rsidR="00E03126" w:rsidRPr="00905724">
        <w:rPr>
          <w:rFonts w:ascii="Palatino" w:eastAsia="Calibri" w:hAnsi="Palatino" w:cs="Calibri"/>
          <w:sz w:val="24"/>
          <w:szCs w:val="24"/>
        </w:rPr>
        <w:t xml:space="preserve"> Bay Mangrove Forest mangroves. The group will collect core data to calculate below and above-ground biomass and compare it to global products. These two exercises will also collect data and information for calibrating global products. </w:t>
      </w:r>
    </w:p>
    <w:p w14:paraId="5F3BD464" w14:textId="316A9A75" w:rsidR="00E03126" w:rsidRPr="00905724" w:rsidRDefault="00E03126" w:rsidP="000D6BB5">
      <w:pPr>
        <w:spacing w:after="80"/>
        <w:jc w:val="thaiDistribute"/>
        <w:rPr>
          <w:rFonts w:ascii="Palatino" w:eastAsia="Calibri" w:hAnsi="Palatino" w:cs="Calibri"/>
          <w:sz w:val="24"/>
          <w:szCs w:val="24"/>
        </w:rPr>
      </w:pPr>
      <w:r w:rsidRPr="00905724">
        <w:rPr>
          <w:rFonts w:ascii="Palatino" w:eastAsia="Calibri" w:hAnsi="Palatino" w:cs="Calibri"/>
          <w:sz w:val="24"/>
          <w:szCs w:val="24"/>
        </w:rPr>
        <w:t>The workshop will include a field trip to a nearby mangrove forest to conduct hands-on activities and survey the environment and GISTDA ground data collection activities: mangrove and below-ground Carbon inventories, numerous GHG flux towers.</w:t>
      </w:r>
    </w:p>
    <w:p w14:paraId="79B2C7B8" w14:textId="67116C94" w:rsidR="00E03126" w:rsidRPr="00905724" w:rsidRDefault="00B97CD5" w:rsidP="00B97CD5">
      <w:pPr>
        <w:rPr>
          <w:rFonts w:ascii="Palatino" w:eastAsia="Calibri" w:hAnsi="Palatino" w:cs="Calibri"/>
          <w:sz w:val="24"/>
          <w:szCs w:val="24"/>
        </w:rPr>
      </w:pPr>
      <w:r w:rsidRPr="00905724">
        <w:rPr>
          <w:rFonts w:ascii="Palatino" w:eastAsia="Calibri" w:hAnsi="Palatino" w:cs="Calibr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03126" w:rsidRPr="00905724" w14:paraId="0540F6B6" w14:textId="77777777" w:rsidTr="00E03126">
        <w:tc>
          <w:tcPr>
            <w:tcW w:w="9350" w:type="dxa"/>
          </w:tcPr>
          <w:p w14:paraId="3900E784" w14:textId="77777777" w:rsidR="00E03126" w:rsidRPr="00905724" w:rsidRDefault="00E03126" w:rsidP="00E03126">
            <w:pPr>
              <w:spacing w:after="80"/>
              <w:jc w:val="center"/>
              <w:rPr>
                <w:rFonts w:ascii="Palatino" w:eastAsia="Calibri" w:hAnsi="Palatino" w:cs="Calibri"/>
                <w:sz w:val="24"/>
                <w:szCs w:val="24"/>
              </w:rPr>
            </w:pPr>
            <w:r w:rsidRPr="00905724">
              <w:rPr>
                <w:rFonts w:ascii="Palatino" w:hAnsi="Palatino"/>
                <w:noProof/>
                <w:sz w:val="24"/>
                <w:szCs w:val="24"/>
              </w:rPr>
              <w:lastRenderedPageBreak/>
              <w:drawing>
                <wp:inline distT="0" distB="0" distL="0" distR="0" wp14:anchorId="5C97A82A" wp14:editId="4DAB41B7">
                  <wp:extent cx="2467734" cy="2478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528" t="20537" r="19964" b="14246"/>
                          <a:stretch/>
                        </pic:blipFill>
                        <pic:spPr bwMode="auto">
                          <a:xfrm>
                            <a:off x="0" y="0"/>
                            <a:ext cx="2504172" cy="2514874"/>
                          </a:xfrm>
                          <a:prstGeom prst="rect">
                            <a:avLst/>
                          </a:prstGeom>
                          <a:ln>
                            <a:noFill/>
                          </a:ln>
                          <a:extLst>
                            <a:ext uri="{53640926-AAD7-44D8-BBD7-CCE9431645EC}">
                              <a14:shadowObscured xmlns:a14="http://schemas.microsoft.com/office/drawing/2010/main"/>
                            </a:ext>
                          </a:extLst>
                        </pic:spPr>
                      </pic:pic>
                    </a:graphicData>
                  </a:graphic>
                </wp:inline>
              </w:drawing>
            </w:r>
          </w:p>
          <w:p w14:paraId="700EDCFE" w14:textId="0C9AD5A8" w:rsidR="00E03126" w:rsidRPr="00905724" w:rsidRDefault="00E03126" w:rsidP="00E03126">
            <w:pPr>
              <w:spacing w:after="80"/>
              <w:jc w:val="center"/>
              <w:rPr>
                <w:rFonts w:ascii="Palatino" w:eastAsia="Calibri" w:hAnsi="Palatino" w:cs="Calibri"/>
                <w:sz w:val="24"/>
                <w:szCs w:val="24"/>
              </w:rPr>
            </w:pPr>
            <w:r w:rsidRPr="00905724">
              <w:rPr>
                <w:rFonts w:ascii="Palatino" w:eastAsia="Calibri" w:hAnsi="Palatino" w:cs="Calibri"/>
                <w:sz w:val="24"/>
                <w:szCs w:val="24"/>
              </w:rPr>
              <w:t>(a)</w:t>
            </w:r>
          </w:p>
        </w:tc>
      </w:tr>
      <w:tr w:rsidR="00E03126" w:rsidRPr="00905724" w14:paraId="061EC0D4" w14:textId="77777777" w:rsidTr="00E03126">
        <w:tc>
          <w:tcPr>
            <w:tcW w:w="9350" w:type="dxa"/>
          </w:tcPr>
          <w:p w14:paraId="38F772C0" w14:textId="77777777" w:rsidR="00E03126" w:rsidRPr="00905724" w:rsidRDefault="00E03126" w:rsidP="00E03126">
            <w:pPr>
              <w:spacing w:after="80"/>
              <w:jc w:val="center"/>
              <w:rPr>
                <w:rFonts w:ascii="Palatino" w:eastAsia="Calibri" w:hAnsi="Palatino" w:cs="Calibri"/>
                <w:sz w:val="24"/>
                <w:szCs w:val="24"/>
              </w:rPr>
            </w:pPr>
            <w:r w:rsidRPr="00905724">
              <w:rPr>
                <w:rFonts w:ascii="Palatino" w:hAnsi="Palatino"/>
                <w:noProof/>
                <w:sz w:val="24"/>
                <w:szCs w:val="24"/>
              </w:rPr>
              <w:drawing>
                <wp:inline distT="0" distB="0" distL="0" distR="0" wp14:anchorId="5C089C61" wp14:editId="4E110717">
                  <wp:extent cx="2478132" cy="17946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455" t="21949" r="9775" b="6215"/>
                          <a:stretch/>
                        </pic:blipFill>
                        <pic:spPr bwMode="auto">
                          <a:xfrm>
                            <a:off x="0" y="0"/>
                            <a:ext cx="2502293" cy="1812114"/>
                          </a:xfrm>
                          <a:prstGeom prst="rect">
                            <a:avLst/>
                          </a:prstGeom>
                          <a:ln>
                            <a:noFill/>
                          </a:ln>
                          <a:extLst>
                            <a:ext uri="{53640926-AAD7-44D8-BBD7-CCE9431645EC}">
                              <a14:shadowObscured xmlns:a14="http://schemas.microsoft.com/office/drawing/2010/main"/>
                            </a:ext>
                          </a:extLst>
                        </pic:spPr>
                      </pic:pic>
                    </a:graphicData>
                  </a:graphic>
                </wp:inline>
              </w:drawing>
            </w:r>
          </w:p>
          <w:p w14:paraId="2845501A" w14:textId="510EAEE1" w:rsidR="00E03126" w:rsidRPr="00905724" w:rsidRDefault="00E03126" w:rsidP="00E03126">
            <w:pPr>
              <w:spacing w:after="80"/>
              <w:jc w:val="center"/>
              <w:rPr>
                <w:rFonts w:ascii="Palatino" w:eastAsia="Calibri" w:hAnsi="Palatino" w:cs="Calibri"/>
                <w:sz w:val="24"/>
                <w:szCs w:val="24"/>
              </w:rPr>
            </w:pPr>
            <w:r w:rsidRPr="00905724">
              <w:rPr>
                <w:rFonts w:ascii="Palatino" w:eastAsia="Calibri" w:hAnsi="Palatino" w:cs="Calibri"/>
                <w:sz w:val="24"/>
                <w:szCs w:val="24"/>
              </w:rPr>
              <w:t>(b)</w:t>
            </w:r>
          </w:p>
        </w:tc>
      </w:tr>
      <w:tr w:rsidR="00E03126" w:rsidRPr="00905724" w14:paraId="546F5D4B" w14:textId="77777777" w:rsidTr="00E03126">
        <w:tc>
          <w:tcPr>
            <w:tcW w:w="9350" w:type="dxa"/>
          </w:tcPr>
          <w:p w14:paraId="346A6997" w14:textId="77777777" w:rsidR="00E03126" w:rsidRPr="00905724" w:rsidRDefault="00E03126" w:rsidP="00E03126">
            <w:pPr>
              <w:spacing w:after="80"/>
              <w:jc w:val="center"/>
              <w:rPr>
                <w:rFonts w:ascii="Palatino" w:eastAsia="Calibri" w:hAnsi="Palatino" w:cs="Calibri"/>
                <w:sz w:val="24"/>
                <w:szCs w:val="24"/>
              </w:rPr>
            </w:pPr>
            <w:r w:rsidRPr="00905724">
              <w:rPr>
                <w:rFonts w:ascii="Palatino" w:hAnsi="Palatino"/>
                <w:noProof/>
                <w:sz w:val="24"/>
                <w:szCs w:val="24"/>
              </w:rPr>
              <w:drawing>
                <wp:inline distT="0" distB="0" distL="0" distR="0" wp14:anchorId="047EB398" wp14:editId="0ABD5A0B">
                  <wp:extent cx="2418970" cy="204420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09" t="25941" r="22756" b="22748"/>
                          <a:stretch/>
                        </pic:blipFill>
                        <pic:spPr bwMode="auto">
                          <a:xfrm>
                            <a:off x="0" y="0"/>
                            <a:ext cx="2459767" cy="2078678"/>
                          </a:xfrm>
                          <a:prstGeom prst="rect">
                            <a:avLst/>
                          </a:prstGeom>
                          <a:ln>
                            <a:noFill/>
                          </a:ln>
                          <a:extLst>
                            <a:ext uri="{53640926-AAD7-44D8-BBD7-CCE9431645EC}">
                              <a14:shadowObscured xmlns:a14="http://schemas.microsoft.com/office/drawing/2010/main"/>
                            </a:ext>
                          </a:extLst>
                        </pic:spPr>
                      </pic:pic>
                    </a:graphicData>
                  </a:graphic>
                </wp:inline>
              </w:drawing>
            </w:r>
          </w:p>
          <w:p w14:paraId="64D82E26" w14:textId="14607A67" w:rsidR="00E03126" w:rsidRPr="00905724" w:rsidRDefault="00E03126" w:rsidP="00E03126">
            <w:pPr>
              <w:spacing w:after="80"/>
              <w:jc w:val="center"/>
              <w:rPr>
                <w:rFonts w:ascii="Palatino" w:eastAsia="Calibri" w:hAnsi="Palatino" w:cs="Calibri"/>
                <w:sz w:val="24"/>
                <w:szCs w:val="24"/>
              </w:rPr>
            </w:pPr>
            <w:r w:rsidRPr="00905724">
              <w:rPr>
                <w:rFonts w:ascii="Palatino" w:eastAsia="Calibri" w:hAnsi="Palatino" w:cs="Calibri"/>
                <w:sz w:val="24"/>
                <w:szCs w:val="24"/>
              </w:rPr>
              <w:t>(c)</w:t>
            </w:r>
          </w:p>
        </w:tc>
      </w:tr>
      <w:tr w:rsidR="00E03126" w:rsidRPr="00905724" w14:paraId="6B3F8A14" w14:textId="77777777" w:rsidTr="00E03126">
        <w:tc>
          <w:tcPr>
            <w:tcW w:w="9350" w:type="dxa"/>
          </w:tcPr>
          <w:p w14:paraId="4F5AD8E4" w14:textId="2FAC864E" w:rsidR="00E03126" w:rsidRPr="00905724" w:rsidRDefault="00E03126" w:rsidP="000D6BB5">
            <w:pPr>
              <w:spacing w:after="80"/>
              <w:jc w:val="center"/>
              <w:rPr>
                <w:rFonts w:ascii="Palatino" w:eastAsia="Calibri" w:hAnsi="Palatino" w:cs="Calibri"/>
                <w:sz w:val="24"/>
                <w:szCs w:val="24"/>
              </w:rPr>
            </w:pPr>
            <w:r w:rsidRPr="00905724">
              <w:rPr>
                <w:rFonts w:ascii="Palatino" w:eastAsia="Calibri" w:hAnsi="Palatino" w:cs="Calibri"/>
                <w:sz w:val="24"/>
                <w:szCs w:val="24"/>
              </w:rPr>
              <w:t xml:space="preserve">Fig 1 </w:t>
            </w:r>
            <w:r w:rsidRPr="00905724">
              <w:rPr>
                <w:rFonts w:ascii="Palatino" w:eastAsia="Calibri" w:hAnsi="Palatino" w:cs="Calibri"/>
                <w:sz w:val="24"/>
                <w:szCs w:val="24"/>
                <w:u w:val="single"/>
              </w:rPr>
              <w:t>Field Trip</w:t>
            </w:r>
            <w:r w:rsidR="000D6BB5" w:rsidRPr="00905724">
              <w:rPr>
                <w:rFonts w:ascii="Palatino" w:eastAsia="Calibri" w:hAnsi="Palatino" w:cs="Calibri"/>
                <w:sz w:val="24"/>
                <w:szCs w:val="24"/>
                <w:u w:val="single"/>
              </w:rPr>
              <w:t xml:space="preserve"> (a), </w:t>
            </w:r>
            <w:r w:rsidR="000D6BB5" w:rsidRPr="00905724">
              <w:rPr>
                <w:rFonts w:ascii="Palatino" w:eastAsia="Calibri" w:hAnsi="Palatino" w:cs="Calibri"/>
                <w:sz w:val="24"/>
                <w:szCs w:val="24"/>
              </w:rPr>
              <w:t xml:space="preserve">Khao </w:t>
            </w:r>
            <w:proofErr w:type="spellStart"/>
            <w:r w:rsidR="000D6BB5" w:rsidRPr="00905724">
              <w:rPr>
                <w:rFonts w:ascii="Palatino" w:eastAsia="Calibri" w:hAnsi="Palatino" w:cs="Calibri"/>
                <w:sz w:val="24"/>
                <w:szCs w:val="24"/>
              </w:rPr>
              <w:t>Yai</w:t>
            </w:r>
            <w:proofErr w:type="spellEnd"/>
            <w:r w:rsidR="000D6BB5" w:rsidRPr="00905724">
              <w:rPr>
                <w:rFonts w:ascii="Palatino" w:eastAsia="Calibri" w:hAnsi="Palatino" w:cs="Calibri"/>
                <w:sz w:val="24"/>
                <w:szCs w:val="24"/>
              </w:rPr>
              <w:t xml:space="preserve"> National Park (b) and </w:t>
            </w:r>
            <w:r w:rsidR="000D6BB5" w:rsidRPr="00905724">
              <w:rPr>
                <w:rFonts w:ascii="Palatino" w:eastAsia="Calibri" w:hAnsi="Palatino" w:cs="Calibri"/>
                <w:sz w:val="24"/>
                <w:szCs w:val="24"/>
                <w:u w:val="single"/>
              </w:rPr>
              <w:t xml:space="preserve">Kung </w:t>
            </w:r>
            <w:proofErr w:type="spellStart"/>
            <w:r w:rsidR="000D6BB5" w:rsidRPr="00905724">
              <w:rPr>
                <w:rFonts w:ascii="Palatino" w:eastAsia="Calibri" w:hAnsi="Palatino" w:cs="Calibri"/>
                <w:sz w:val="24"/>
                <w:szCs w:val="24"/>
                <w:u w:val="single"/>
              </w:rPr>
              <w:t>Krabaen</w:t>
            </w:r>
            <w:proofErr w:type="spellEnd"/>
            <w:r w:rsidR="000D6BB5" w:rsidRPr="00905724">
              <w:rPr>
                <w:rFonts w:ascii="Palatino" w:eastAsia="Calibri" w:hAnsi="Palatino" w:cs="Calibri"/>
                <w:sz w:val="24"/>
                <w:szCs w:val="24"/>
                <w:u w:val="single"/>
              </w:rPr>
              <w:t xml:space="preserve"> Bay Royal Development Study Centre (c)</w:t>
            </w:r>
          </w:p>
        </w:tc>
      </w:tr>
    </w:tbl>
    <w:p w14:paraId="42C40609" w14:textId="154FE51C" w:rsidR="003C0744" w:rsidRPr="00905724" w:rsidRDefault="003C0744" w:rsidP="003C0744">
      <w:pPr>
        <w:spacing w:after="80"/>
        <w:rPr>
          <w:rFonts w:ascii="Palatino" w:eastAsia="Calibri" w:hAnsi="Palatino" w:cs="Calibri"/>
          <w:sz w:val="24"/>
          <w:szCs w:val="24"/>
        </w:rPr>
      </w:pPr>
    </w:p>
    <w:p w14:paraId="6E0884B6" w14:textId="77777777" w:rsidR="00E03126" w:rsidRPr="00905724" w:rsidRDefault="00E03126" w:rsidP="003C0744">
      <w:pPr>
        <w:spacing w:after="80"/>
        <w:rPr>
          <w:rFonts w:ascii="Palatino" w:eastAsia="Calibri" w:hAnsi="Palatino" w:cs="Calibri"/>
          <w:sz w:val="24"/>
          <w:szCs w:val="24"/>
        </w:rPr>
      </w:pPr>
    </w:p>
    <w:p w14:paraId="5E9CBAEC" w14:textId="56DEB33D" w:rsidR="00B97CD5" w:rsidRDefault="00B97CD5" w:rsidP="003C0744">
      <w:pPr>
        <w:spacing w:after="80"/>
        <w:jc w:val="thaiDistribute"/>
        <w:rPr>
          <w:rFonts w:ascii="Palatino" w:eastAsia="Calibri" w:hAnsi="Palatino" w:cs="Calibri"/>
          <w:sz w:val="24"/>
          <w:szCs w:val="24"/>
        </w:rPr>
      </w:pPr>
    </w:p>
    <w:p w14:paraId="388F0A65" w14:textId="628E995C" w:rsidR="00EC47F1" w:rsidRPr="00EC47F1" w:rsidRDefault="00EC47F1" w:rsidP="003C0744">
      <w:pPr>
        <w:spacing w:after="80"/>
        <w:jc w:val="thaiDistribute"/>
        <w:rPr>
          <w:rFonts w:ascii="Palatino" w:eastAsia="Calibri" w:hAnsi="Palatino" w:cs="Calibri"/>
          <w:b/>
          <w:bCs/>
          <w:sz w:val="24"/>
          <w:szCs w:val="24"/>
        </w:rPr>
      </w:pPr>
      <w:r w:rsidRPr="00EC47F1">
        <w:rPr>
          <w:rFonts w:ascii="Palatino" w:eastAsia="Calibri" w:hAnsi="Palatino" w:cs="Calibri"/>
          <w:b/>
          <w:bCs/>
          <w:sz w:val="24"/>
          <w:szCs w:val="24"/>
        </w:rPr>
        <w:t xml:space="preserve">Khao </w:t>
      </w:r>
      <w:proofErr w:type="spellStart"/>
      <w:r w:rsidRPr="00EC47F1">
        <w:rPr>
          <w:rFonts w:ascii="Palatino" w:eastAsia="Calibri" w:hAnsi="Palatino" w:cs="Calibri"/>
          <w:b/>
          <w:bCs/>
          <w:sz w:val="24"/>
          <w:szCs w:val="24"/>
        </w:rPr>
        <w:t>Yai</w:t>
      </w:r>
      <w:proofErr w:type="spellEnd"/>
      <w:r w:rsidRPr="00EC47F1">
        <w:rPr>
          <w:rFonts w:ascii="Palatino" w:eastAsia="Calibri" w:hAnsi="Palatino" w:cs="Calibri"/>
          <w:b/>
          <w:bCs/>
          <w:sz w:val="24"/>
          <w:szCs w:val="24"/>
        </w:rPr>
        <w:t xml:space="preserve"> National Park</w:t>
      </w:r>
    </w:p>
    <w:p w14:paraId="2FEB28E2" w14:textId="3E04F0F5" w:rsidR="003C0744" w:rsidRPr="00905724" w:rsidRDefault="003C0744" w:rsidP="003C0744">
      <w:pPr>
        <w:spacing w:after="80"/>
        <w:jc w:val="thaiDistribute"/>
        <w:rPr>
          <w:rFonts w:ascii="Palatino" w:eastAsia="Calibri" w:hAnsi="Palatino" w:cs="Calibri"/>
          <w:sz w:val="24"/>
          <w:szCs w:val="24"/>
        </w:rPr>
      </w:pPr>
      <w:r w:rsidRPr="00905724">
        <w:rPr>
          <w:rFonts w:ascii="Palatino" w:eastAsia="Calibri" w:hAnsi="Palatino" w:cs="Calibri"/>
          <w:sz w:val="24"/>
          <w:szCs w:val="24"/>
        </w:rPr>
        <w:t xml:space="preserve">Khao </w:t>
      </w:r>
      <w:proofErr w:type="spellStart"/>
      <w:r w:rsidRPr="00905724">
        <w:rPr>
          <w:rFonts w:ascii="Palatino" w:eastAsia="Calibri" w:hAnsi="Palatino" w:cs="Calibri"/>
          <w:sz w:val="24"/>
          <w:szCs w:val="24"/>
        </w:rPr>
        <w:t>Yai</w:t>
      </w:r>
      <w:proofErr w:type="spellEnd"/>
      <w:r w:rsidRPr="00905724">
        <w:rPr>
          <w:rFonts w:ascii="Palatino" w:eastAsia="Calibri" w:hAnsi="Palatino" w:cs="Calibri"/>
          <w:sz w:val="24"/>
          <w:szCs w:val="24"/>
        </w:rPr>
        <w:t xml:space="preserve"> National Park (KYNP), a seasonal evergreen forest in Nakhon Ratchasima Province, Thailand (14°26'31" N, 101°22'55" E, 700–800 m asl), is where the study is taking place. Based on data from 1994 to 2018, the average annual temperature at the site is about 22.4°C, and the average annual rainfall is about 2,100 mm. Most of the time, the rainy season is from May to October, and the dry season is from November to April, when the average monthly rainfall is less than 100 mm. KYNP is a patchwork of different kinds of forests, such as old-growth (primary) forests and secondary forests that have grown back from old fields in the last 42 years. For the tower installation, we chose two plots that show very different stages of development. The first plot is part of the 30-ha Mo </w:t>
      </w:r>
      <w:proofErr w:type="spellStart"/>
      <w:r w:rsidRPr="00905724">
        <w:rPr>
          <w:rFonts w:ascii="Palatino" w:eastAsia="Calibri" w:hAnsi="Palatino" w:cs="Calibri"/>
          <w:sz w:val="24"/>
          <w:szCs w:val="24"/>
        </w:rPr>
        <w:t>Singto</w:t>
      </w:r>
      <w:proofErr w:type="spellEnd"/>
      <w:r w:rsidRPr="00905724">
        <w:rPr>
          <w:rFonts w:ascii="Palatino" w:eastAsia="Calibri" w:hAnsi="Palatino" w:cs="Calibri"/>
          <w:sz w:val="24"/>
          <w:szCs w:val="24"/>
        </w:rPr>
        <w:t xml:space="preserve"> forest dynamic plot (Brockelman et al., 2017), which is a </w:t>
      </w:r>
      <w:proofErr w:type="spellStart"/>
      <w:r w:rsidRPr="00905724">
        <w:rPr>
          <w:rFonts w:ascii="Palatino" w:eastAsia="Calibri" w:hAnsi="Palatino" w:cs="Calibri"/>
          <w:sz w:val="24"/>
          <w:szCs w:val="24"/>
        </w:rPr>
        <w:t>ForestGEO</w:t>
      </w:r>
      <w:proofErr w:type="spellEnd"/>
      <w:r w:rsidRPr="00905724">
        <w:rPr>
          <w:rFonts w:ascii="Palatino" w:eastAsia="Calibri" w:hAnsi="Palatino" w:cs="Calibri"/>
          <w:sz w:val="24"/>
          <w:szCs w:val="24"/>
        </w:rPr>
        <w:t xml:space="preserve"> plot in the Smithsonian Tropical Research Institute's Centre for Tropical Forest Science (CTFS) network. The </w:t>
      </w:r>
      <w:proofErr w:type="spellStart"/>
      <w:r w:rsidRPr="00905724">
        <w:rPr>
          <w:rFonts w:ascii="Palatino" w:eastAsia="Calibri" w:hAnsi="Palatino" w:cs="Calibri"/>
          <w:sz w:val="24"/>
          <w:szCs w:val="24"/>
        </w:rPr>
        <w:t>ForestGEO</w:t>
      </w:r>
      <w:proofErr w:type="spellEnd"/>
      <w:r w:rsidRPr="00905724">
        <w:rPr>
          <w:rFonts w:ascii="Palatino" w:eastAsia="Calibri" w:hAnsi="Palatino" w:cs="Calibri"/>
          <w:sz w:val="24"/>
          <w:szCs w:val="24"/>
        </w:rPr>
        <w:t xml:space="preserve"> plots were set up using a standard method (Condit, 1998) in which every woody stem with a diameter of less than 1 cm at breast height (DBH) is mapped and measured every five years. Our land was in the old-growth (hereafter OF) stage, which means it was more than 200 years old.</w:t>
      </w:r>
    </w:p>
    <w:p w14:paraId="4729B31E" w14:textId="77777777" w:rsidR="00E03126" w:rsidRPr="00905724" w:rsidRDefault="003C0744" w:rsidP="00E03126">
      <w:pPr>
        <w:spacing w:after="80"/>
        <w:jc w:val="thaiDistribute"/>
        <w:rPr>
          <w:rFonts w:ascii="Palatino" w:eastAsia="Calibri" w:hAnsi="Palatino" w:cs="Calibri"/>
          <w:sz w:val="24"/>
          <w:szCs w:val="24"/>
        </w:rPr>
      </w:pPr>
      <w:r w:rsidRPr="00905724">
        <w:rPr>
          <w:rFonts w:ascii="Palatino" w:eastAsia="Calibri" w:hAnsi="Palatino" w:cs="Calibri"/>
          <w:sz w:val="24"/>
          <w:szCs w:val="24"/>
        </w:rPr>
        <w:t>The main canopy height of the OF is 20–30 m, but some new trees are taller than 50 m. The leaf area index (LAI) is 5 and there are 1,112 trees per hectare. We set up a 2-ha plot in a 4-year-old early successional forest about 3 km away from the OF plot (hereafter YF). Its average canopy height is 15 meters, and there are 1,226 trees per hectare. Even though there are no LAI data available, it is clear that the YF canopy is not as full as the other stages. "stand initiation stage" is the term for the YF plot.</w:t>
      </w:r>
    </w:p>
    <w:p w14:paraId="1EC43DB6" w14:textId="5EBE5758" w:rsidR="00E03126" w:rsidRPr="00905724" w:rsidRDefault="00E03126" w:rsidP="00E03126">
      <w:pPr>
        <w:spacing w:after="80"/>
        <w:jc w:val="thaiDistribute"/>
        <w:rPr>
          <w:rFonts w:ascii="Palatino" w:eastAsia="Calibri" w:hAnsi="Palatino" w:cs="Calibri"/>
          <w:sz w:val="24"/>
          <w:szCs w:val="24"/>
        </w:rPr>
      </w:pPr>
      <w:r w:rsidRPr="00905724">
        <w:rPr>
          <w:rFonts w:ascii="Palatino" w:eastAsia="Calibri" w:hAnsi="Palatino" w:cs="Calibri"/>
          <w:sz w:val="24"/>
          <w:szCs w:val="24"/>
        </w:rPr>
        <w:t xml:space="preserve">In 2019-2020, one tower was established in each of the sites. In OF, a 50-m tall tower was elected in a gap of the Mo </w:t>
      </w:r>
      <w:proofErr w:type="spellStart"/>
      <w:r w:rsidRPr="00905724">
        <w:rPr>
          <w:rFonts w:ascii="Palatino" w:eastAsia="Calibri" w:hAnsi="Palatino" w:cs="Calibri"/>
          <w:sz w:val="24"/>
          <w:szCs w:val="24"/>
        </w:rPr>
        <w:t>Singto</w:t>
      </w:r>
      <w:proofErr w:type="spellEnd"/>
      <w:r w:rsidRPr="00905724">
        <w:rPr>
          <w:rFonts w:ascii="Palatino" w:eastAsia="Calibri" w:hAnsi="Palatino" w:cs="Calibri"/>
          <w:sz w:val="24"/>
          <w:szCs w:val="24"/>
        </w:rPr>
        <w:t xml:space="preserve"> plot. In YF, the tower is 20 m tall. Both towers are equipped with standard meteorological sensors as follows (one set per site):</w:t>
      </w:r>
    </w:p>
    <w:p w14:paraId="69803313" w14:textId="77777777" w:rsidR="00E03126" w:rsidRPr="00905724" w:rsidRDefault="00E03126" w:rsidP="00E03126">
      <w:pPr>
        <w:spacing w:after="80"/>
        <w:jc w:val="thaiDistribute"/>
        <w:rPr>
          <w:rFonts w:ascii="Palatino" w:eastAsia="Calibri" w:hAnsi="Palatino" w:cs="Calibri"/>
          <w:sz w:val="24"/>
          <w:szCs w:val="24"/>
        </w:rPr>
      </w:pPr>
      <w:r w:rsidRPr="00905724">
        <w:rPr>
          <w:rFonts w:ascii="Palatino" w:eastAsia="Calibri" w:hAnsi="Palatino" w:cs="Calibri"/>
          <w:sz w:val="24"/>
          <w:szCs w:val="24"/>
        </w:rPr>
        <w:t>1. Temperature &amp; RH: E+E Temperature/RH probe (EE181-PT, Campbell Scientific)</w:t>
      </w:r>
    </w:p>
    <w:p w14:paraId="76345670" w14:textId="77777777" w:rsidR="00E03126" w:rsidRPr="00905724" w:rsidRDefault="00E03126" w:rsidP="00E03126">
      <w:pPr>
        <w:spacing w:after="80"/>
        <w:jc w:val="thaiDistribute"/>
        <w:rPr>
          <w:rFonts w:ascii="Palatino" w:eastAsia="Calibri" w:hAnsi="Palatino" w:cs="Calibri"/>
          <w:sz w:val="24"/>
          <w:szCs w:val="24"/>
        </w:rPr>
      </w:pPr>
      <w:r w:rsidRPr="00905724">
        <w:rPr>
          <w:rFonts w:ascii="Palatino" w:eastAsia="Calibri" w:hAnsi="Palatino" w:cs="Calibri"/>
          <w:sz w:val="24"/>
          <w:szCs w:val="24"/>
        </w:rPr>
        <w:t>2. Photosynthetically Active Radiation: Quantum sensor (LI190R-PT, Campbell Scientific)</w:t>
      </w:r>
    </w:p>
    <w:p w14:paraId="50E4EE2A" w14:textId="77777777" w:rsidR="00E03126" w:rsidRPr="00905724" w:rsidRDefault="00E03126" w:rsidP="00E03126">
      <w:pPr>
        <w:spacing w:after="80"/>
        <w:jc w:val="thaiDistribute"/>
        <w:rPr>
          <w:rFonts w:ascii="Palatino" w:eastAsia="Calibri" w:hAnsi="Palatino" w:cs="Calibri"/>
          <w:sz w:val="24"/>
          <w:szCs w:val="24"/>
        </w:rPr>
      </w:pPr>
      <w:r w:rsidRPr="00905724">
        <w:rPr>
          <w:rFonts w:ascii="Palatino" w:eastAsia="Calibri" w:hAnsi="Palatino" w:cs="Calibri"/>
          <w:sz w:val="24"/>
          <w:szCs w:val="24"/>
        </w:rPr>
        <w:t>3. Rainfall: Texas Elect. Rain gauge 9.6in 0.1mm TIP (TE525MM-PT, Campbell Scientific)</w:t>
      </w:r>
    </w:p>
    <w:p w14:paraId="79919540" w14:textId="77777777" w:rsidR="00E03126" w:rsidRPr="00905724" w:rsidRDefault="00E03126" w:rsidP="00E03126">
      <w:pPr>
        <w:spacing w:after="80"/>
        <w:jc w:val="thaiDistribute"/>
        <w:rPr>
          <w:rFonts w:ascii="Palatino" w:eastAsia="Calibri" w:hAnsi="Palatino" w:cs="Calibri"/>
          <w:sz w:val="24"/>
          <w:szCs w:val="24"/>
        </w:rPr>
      </w:pPr>
      <w:r w:rsidRPr="00905724">
        <w:rPr>
          <w:rFonts w:ascii="Palatino" w:eastAsia="Calibri" w:hAnsi="Palatino" w:cs="Calibri"/>
          <w:sz w:val="24"/>
          <w:szCs w:val="24"/>
        </w:rPr>
        <w:t xml:space="preserve">4. Wind speed and direction: </w:t>
      </w:r>
      <w:proofErr w:type="spellStart"/>
      <w:r w:rsidRPr="00905724">
        <w:rPr>
          <w:rFonts w:ascii="Palatino" w:eastAsia="Calibri" w:hAnsi="Palatino" w:cs="Calibri"/>
          <w:sz w:val="24"/>
          <w:szCs w:val="24"/>
        </w:rPr>
        <w:t>Metone</w:t>
      </w:r>
      <w:proofErr w:type="spellEnd"/>
      <w:r w:rsidRPr="00905724">
        <w:rPr>
          <w:rFonts w:ascii="Palatino" w:eastAsia="Calibri" w:hAnsi="Palatino" w:cs="Calibri"/>
          <w:sz w:val="24"/>
          <w:szCs w:val="24"/>
        </w:rPr>
        <w:t xml:space="preserve"> 034B Wind Set (034B-PT, Campbell Scientific)</w:t>
      </w:r>
    </w:p>
    <w:p w14:paraId="6117A9D7" w14:textId="5D1B9C48" w:rsidR="00E03126" w:rsidRPr="00905724" w:rsidRDefault="00E03126" w:rsidP="00E03126">
      <w:pPr>
        <w:spacing w:after="80"/>
        <w:jc w:val="thaiDistribute"/>
        <w:rPr>
          <w:rFonts w:ascii="Palatino" w:eastAsia="Calibri" w:hAnsi="Palatino" w:cs="Calibri"/>
          <w:sz w:val="24"/>
          <w:szCs w:val="24"/>
        </w:rPr>
      </w:pPr>
      <w:r w:rsidRPr="00905724">
        <w:rPr>
          <w:rFonts w:ascii="Palatino" w:eastAsia="Calibri" w:hAnsi="Palatino" w:cs="Calibri"/>
          <w:sz w:val="24"/>
          <w:szCs w:val="24"/>
        </w:rPr>
        <w:t>5. Soil moisture at 5, 10, 15 and 30 cm depth: Water content reflecto</w:t>
      </w:r>
      <w:r w:rsidR="00EC47F1">
        <w:rPr>
          <w:rFonts w:ascii="Palatino" w:eastAsia="Calibri" w:hAnsi="Palatino" w:cs="Calibri"/>
          <w:sz w:val="24"/>
          <w:szCs w:val="24"/>
        </w:rPr>
        <w:t>m</w:t>
      </w:r>
      <w:r w:rsidRPr="00905724">
        <w:rPr>
          <w:rFonts w:ascii="Palatino" w:eastAsia="Calibri" w:hAnsi="Palatino" w:cs="Calibri"/>
          <w:sz w:val="24"/>
          <w:szCs w:val="24"/>
        </w:rPr>
        <w:t xml:space="preserve">eter (CS616-PT-U, Campbell Scientific). </w:t>
      </w:r>
    </w:p>
    <w:p w14:paraId="0BE48486" w14:textId="4F7C6047" w:rsidR="00E03126" w:rsidRDefault="00E03126" w:rsidP="00E03126">
      <w:pPr>
        <w:spacing w:after="80"/>
        <w:jc w:val="thaiDistribute"/>
        <w:rPr>
          <w:rFonts w:ascii="Palatino" w:eastAsia="Calibri" w:hAnsi="Palatino" w:cs="Calibri"/>
          <w:sz w:val="24"/>
          <w:szCs w:val="24"/>
        </w:rPr>
      </w:pPr>
      <w:r w:rsidRPr="00905724">
        <w:rPr>
          <w:rFonts w:ascii="Palatino" w:eastAsia="Calibri" w:hAnsi="Palatino" w:cs="Calibri"/>
          <w:sz w:val="24"/>
          <w:szCs w:val="24"/>
        </w:rPr>
        <w:lastRenderedPageBreak/>
        <w:t>In late 2020, thermal dissipation probes were installed in 10 and 12 trees in OF and YF, respectively, covering the size distribution within the plot. Data from the weather and sap flux sensors are being logged at 30-minute intervals by a data logger (CR1000X, Campbell Scientific) and can be checked and downloaded remotely. Electric fences were also built to prevent large animals, such as wild elephants, from attacking the towers. The following figures show some pictures of both towers.</w:t>
      </w:r>
    </w:p>
    <w:p w14:paraId="3CC079CC" w14:textId="552C815D" w:rsidR="00B97CD5" w:rsidRPr="00905724" w:rsidRDefault="00EC47F1" w:rsidP="00EC47F1">
      <w:pPr>
        <w:spacing w:after="80"/>
        <w:jc w:val="thaiDistribute"/>
        <w:rPr>
          <w:rFonts w:ascii="Palatino" w:eastAsia="Calibri" w:hAnsi="Palatino" w:cs="Calibri"/>
          <w:sz w:val="24"/>
          <w:szCs w:val="24"/>
        </w:rPr>
      </w:pPr>
      <w:r>
        <w:rPr>
          <w:rFonts w:ascii="Palatino" w:eastAsia="Calibri" w:hAnsi="Palatino" w:cs="Calibri"/>
          <w:sz w:val="24"/>
          <w:szCs w:val="24"/>
        </w:rPr>
        <w:t xml:space="preserve">Two Eddy Covariance system will be installed in 2023 to measure evapotranspiration and carbon exchange </w:t>
      </w:r>
      <w:r w:rsidRPr="00EC47F1">
        <w:rPr>
          <w:rFonts w:ascii="Palatino" w:eastAsia="Calibri" w:hAnsi="Palatino" w:cs="Calibri"/>
          <w:sz w:val="24"/>
          <w:szCs w:val="24"/>
        </w:rPr>
        <w:t>between ecosystem and atmosphere in terms of gas, energy, and momentum</w:t>
      </w:r>
      <w:r w:rsidR="00B97CD5" w:rsidRPr="00905724">
        <w:rPr>
          <w:rFonts w:ascii="Palatino" w:eastAsia="Calibri" w:hAnsi="Palatino" w:cs="Calibr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97CD5" w:rsidRPr="00905724" w14:paraId="255A775E" w14:textId="77777777" w:rsidTr="00905724">
        <w:tc>
          <w:tcPr>
            <w:tcW w:w="9350" w:type="dxa"/>
          </w:tcPr>
          <w:p w14:paraId="7FA4D64A" w14:textId="77777777" w:rsidR="00B97CD5" w:rsidRPr="00905724" w:rsidRDefault="00CE2085" w:rsidP="004806D6">
            <w:pPr>
              <w:spacing w:after="80"/>
              <w:jc w:val="center"/>
              <w:rPr>
                <w:rFonts w:ascii="Palatino" w:eastAsia="Calibri" w:hAnsi="Palatino" w:cs="Calibri"/>
                <w:sz w:val="24"/>
                <w:szCs w:val="24"/>
                <w:lang w:bidi="th-TH"/>
              </w:rPr>
            </w:pPr>
            <w:r w:rsidRPr="00905724">
              <w:rPr>
                <w:rFonts w:ascii="Palatino" w:eastAsia="Calibri" w:hAnsi="Palatino" w:cs="Calibri"/>
                <w:noProof/>
                <w:sz w:val="24"/>
                <w:szCs w:val="24"/>
                <w:lang w:val="th-TH" w:bidi="th-TH"/>
              </w:rPr>
              <w:lastRenderedPageBreak/>
              <w:drawing>
                <wp:inline distT="0" distB="0" distL="0" distR="0" wp14:anchorId="74EF3602" wp14:editId="77F15727">
                  <wp:extent cx="5691499" cy="34440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4686" cy="3446015"/>
                          </a:xfrm>
                          <a:prstGeom prst="rect">
                            <a:avLst/>
                          </a:prstGeom>
                        </pic:spPr>
                      </pic:pic>
                    </a:graphicData>
                  </a:graphic>
                </wp:inline>
              </w:drawing>
            </w:r>
          </w:p>
          <w:p w14:paraId="2B4230E4" w14:textId="2B76F9AB" w:rsidR="00905724" w:rsidRPr="00905724" w:rsidRDefault="00905724" w:rsidP="004806D6">
            <w:pPr>
              <w:spacing w:after="80"/>
              <w:jc w:val="center"/>
              <w:rPr>
                <w:rFonts w:ascii="Palatino" w:eastAsia="Calibri" w:hAnsi="Palatino" w:cs="Calibri"/>
                <w:sz w:val="24"/>
                <w:szCs w:val="24"/>
                <w:cs/>
                <w:lang w:bidi="th-TH"/>
              </w:rPr>
            </w:pPr>
            <w:r w:rsidRPr="00905724">
              <w:rPr>
                <w:rFonts w:ascii="Palatino" w:eastAsia="Calibri" w:hAnsi="Palatino" w:cs="Calibri"/>
                <w:sz w:val="24"/>
                <w:szCs w:val="24"/>
                <w:lang w:bidi="th-TH"/>
              </w:rPr>
              <w:t>(a)</w:t>
            </w:r>
          </w:p>
        </w:tc>
      </w:tr>
      <w:tr w:rsidR="00B97CD5" w:rsidRPr="00905724" w14:paraId="56784A33" w14:textId="77777777" w:rsidTr="00905724">
        <w:tc>
          <w:tcPr>
            <w:tcW w:w="9350" w:type="dxa"/>
          </w:tcPr>
          <w:p w14:paraId="675EC9F9" w14:textId="77777777" w:rsidR="00B97CD5" w:rsidRPr="00905724" w:rsidRDefault="00CE2085" w:rsidP="004806D6">
            <w:pPr>
              <w:spacing w:after="80"/>
              <w:jc w:val="center"/>
              <w:rPr>
                <w:rFonts w:ascii="Palatino" w:eastAsia="Calibri" w:hAnsi="Palatino" w:cs="Calibri"/>
                <w:sz w:val="24"/>
                <w:szCs w:val="24"/>
              </w:rPr>
            </w:pPr>
            <w:r w:rsidRPr="00905724">
              <w:rPr>
                <w:rFonts w:ascii="Palatino" w:eastAsia="Calibri" w:hAnsi="Palatino" w:cs="Calibri"/>
                <w:noProof/>
                <w:sz w:val="24"/>
                <w:szCs w:val="24"/>
              </w:rPr>
              <w:drawing>
                <wp:inline distT="0" distB="0" distL="0" distR="0" wp14:anchorId="29BA21F2" wp14:editId="2324FE34">
                  <wp:extent cx="5452217" cy="34076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5579" cy="3409737"/>
                          </a:xfrm>
                          <a:prstGeom prst="rect">
                            <a:avLst/>
                          </a:prstGeom>
                        </pic:spPr>
                      </pic:pic>
                    </a:graphicData>
                  </a:graphic>
                </wp:inline>
              </w:drawing>
            </w:r>
          </w:p>
          <w:p w14:paraId="1AA21124" w14:textId="30228A5D" w:rsidR="00905724" w:rsidRPr="00905724" w:rsidRDefault="00905724" w:rsidP="004806D6">
            <w:pPr>
              <w:spacing w:after="80"/>
              <w:jc w:val="center"/>
              <w:rPr>
                <w:rFonts w:ascii="Palatino" w:eastAsia="Calibri" w:hAnsi="Palatino" w:cs="Calibri"/>
                <w:sz w:val="24"/>
                <w:szCs w:val="24"/>
              </w:rPr>
            </w:pPr>
            <w:r w:rsidRPr="00905724">
              <w:rPr>
                <w:rFonts w:ascii="Palatino" w:eastAsia="Calibri" w:hAnsi="Palatino" w:cs="Calibri"/>
                <w:sz w:val="24"/>
                <w:szCs w:val="24"/>
              </w:rPr>
              <w:t>(b)</w:t>
            </w:r>
          </w:p>
        </w:tc>
      </w:tr>
      <w:tr w:rsidR="00B97CD5" w:rsidRPr="00905724" w14:paraId="659CA496" w14:textId="77777777" w:rsidTr="00905724">
        <w:tc>
          <w:tcPr>
            <w:tcW w:w="9350" w:type="dxa"/>
          </w:tcPr>
          <w:p w14:paraId="5FC3623D" w14:textId="66CF0A3D" w:rsidR="00B97CD5" w:rsidRPr="00905724" w:rsidRDefault="00905724" w:rsidP="004806D6">
            <w:pPr>
              <w:spacing w:after="80"/>
              <w:jc w:val="center"/>
              <w:rPr>
                <w:rFonts w:ascii="Palatino" w:eastAsia="Calibri" w:hAnsi="Palatino" w:cs="Browallia New"/>
                <w:sz w:val="24"/>
                <w:szCs w:val="30"/>
                <w:lang w:val="en-US" w:bidi="th-TH"/>
              </w:rPr>
            </w:pPr>
            <w:r w:rsidRPr="00905724">
              <w:rPr>
                <w:rFonts w:ascii="Palatino" w:eastAsia="Calibri" w:hAnsi="Palatino" w:cs="Browallia New"/>
                <w:sz w:val="24"/>
                <w:szCs w:val="30"/>
                <w:lang w:val="en-US" w:bidi="th-TH"/>
              </w:rPr>
              <w:t xml:space="preserve">Fig 2 </w:t>
            </w:r>
            <w:r w:rsidRPr="00905724">
              <w:rPr>
                <w:rFonts w:ascii="Palatino" w:hAnsi="Palatino"/>
                <w:sz w:val="23"/>
                <w:szCs w:val="23"/>
              </w:rPr>
              <w:t xml:space="preserve">The 20-m (a) tower at the young forest plot and 50-m (b) </w:t>
            </w:r>
            <w:r w:rsidRPr="00905724">
              <w:rPr>
                <w:rFonts w:ascii="Palatino" w:hAnsi="Palatino"/>
              </w:rPr>
              <w:t xml:space="preserve">tower at the old growth forest plot </w:t>
            </w:r>
            <w:r w:rsidRPr="00905724">
              <w:rPr>
                <w:rFonts w:ascii="Palatino" w:hAnsi="Palatino"/>
                <w:sz w:val="23"/>
                <w:szCs w:val="23"/>
              </w:rPr>
              <w:t xml:space="preserve">in Khao </w:t>
            </w:r>
            <w:proofErr w:type="spellStart"/>
            <w:r w:rsidRPr="00905724">
              <w:rPr>
                <w:rFonts w:ascii="Palatino" w:hAnsi="Palatino"/>
                <w:sz w:val="23"/>
                <w:szCs w:val="23"/>
              </w:rPr>
              <w:t>Yai</w:t>
            </w:r>
            <w:proofErr w:type="spellEnd"/>
            <w:r w:rsidRPr="00905724">
              <w:rPr>
                <w:rFonts w:ascii="Palatino" w:hAnsi="Palatino"/>
                <w:sz w:val="23"/>
                <w:szCs w:val="23"/>
              </w:rPr>
              <w:t xml:space="preserve"> National Park</w:t>
            </w:r>
          </w:p>
        </w:tc>
      </w:tr>
    </w:tbl>
    <w:p w14:paraId="6AB4C11A" w14:textId="6C395BE9" w:rsidR="00CE2085" w:rsidRPr="00905724" w:rsidRDefault="00CE2085" w:rsidP="004806D6">
      <w:pPr>
        <w:spacing w:after="80"/>
        <w:jc w:val="center"/>
        <w:rPr>
          <w:rFonts w:ascii="Palatino" w:eastAsia="Calibri" w:hAnsi="Palatino" w:cs="Calibri"/>
          <w:sz w:val="24"/>
          <w:szCs w:val="24"/>
        </w:rPr>
      </w:pPr>
    </w:p>
    <w:p w14:paraId="29F47294" w14:textId="21DC6CE3" w:rsidR="0054274C" w:rsidRDefault="00CE2085" w:rsidP="0054274C">
      <w:pPr>
        <w:rPr>
          <w:rFonts w:ascii="Palatino" w:eastAsia="Calibri" w:hAnsi="Palatino" w:cs="Calibri"/>
          <w:sz w:val="24"/>
          <w:szCs w:val="24"/>
        </w:rPr>
      </w:pPr>
      <w:r w:rsidRPr="00905724">
        <w:rPr>
          <w:rFonts w:ascii="Palatino" w:eastAsia="Calibri" w:hAnsi="Palatino" w:cs="Calibri"/>
          <w:sz w:val="24"/>
          <w:szCs w:val="24"/>
        </w:rPr>
        <w:lastRenderedPageBreak/>
        <w:br w:type="page"/>
      </w:r>
    </w:p>
    <w:p w14:paraId="204A0121" w14:textId="521A1F76" w:rsidR="0054274C" w:rsidRPr="0054274C" w:rsidRDefault="0054274C" w:rsidP="0054274C">
      <w:pPr>
        <w:rPr>
          <w:rFonts w:ascii="Palatino" w:eastAsia="Calibri" w:hAnsi="Palatino" w:cs="Calibri"/>
          <w:b/>
          <w:bCs/>
          <w:sz w:val="24"/>
          <w:szCs w:val="24"/>
        </w:rPr>
      </w:pPr>
      <w:r w:rsidRPr="0054274C">
        <w:rPr>
          <w:rFonts w:ascii="Palatino" w:eastAsia="Calibri" w:hAnsi="Palatino" w:cs="Calibri"/>
          <w:b/>
          <w:bCs/>
          <w:sz w:val="24"/>
          <w:szCs w:val="24"/>
        </w:rPr>
        <w:lastRenderedPageBreak/>
        <w:t xml:space="preserve">Kung </w:t>
      </w:r>
      <w:proofErr w:type="spellStart"/>
      <w:r w:rsidRPr="0054274C">
        <w:rPr>
          <w:rFonts w:ascii="Palatino" w:eastAsia="Calibri" w:hAnsi="Palatino" w:cs="Calibri"/>
          <w:b/>
          <w:bCs/>
          <w:sz w:val="24"/>
          <w:szCs w:val="24"/>
        </w:rPr>
        <w:t>Krabaen</w:t>
      </w:r>
      <w:proofErr w:type="spellEnd"/>
      <w:r w:rsidRPr="0054274C">
        <w:rPr>
          <w:rFonts w:ascii="Palatino" w:eastAsia="Calibri" w:hAnsi="Palatino" w:cs="Calibri"/>
          <w:b/>
          <w:bCs/>
          <w:sz w:val="24"/>
          <w:szCs w:val="24"/>
        </w:rPr>
        <w:t xml:space="preserve"> Bay Royal Development Study </w:t>
      </w:r>
      <w:proofErr w:type="spellStart"/>
      <w:r w:rsidRPr="0054274C">
        <w:rPr>
          <w:rFonts w:ascii="Palatino" w:eastAsia="Calibri" w:hAnsi="Palatino" w:cs="Calibri"/>
          <w:b/>
          <w:bCs/>
          <w:sz w:val="24"/>
          <w:szCs w:val="24"/>
        </w:rPr>
        <w:t>Center</w:t>
      </w:r>
      <w:proofErr w:type="spellEnd"/>
    </w:p>
    <w:p w14:paraId="6473019A" w14:textId="77777777" w:rsidR="00D64FB4"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 xml:space="preserve">On December 28, 1981, the Kung </w:t>
      </w:r>
      <w:proofErr w:type="spellStart"/>
      <w:r w:rsidRPr="0054274C">
        <w:rPr>
          <w:rFonts w:ascii="Palatino" w:eastAsia="Calibri" w:hAnsi="Palatino" w:cs="Calibri"/>
          <w:sz w:val="24"/>
          <w:szCs w:val="24"/>
        </w:rPr>
        <w:t>Krabaen</w:t>
      </w:r>
      <w:proofErr w:type="spellEnd"/>
      <w:r w:rsidRPr="0054274C">
        <w:rPr>
          <w:rFonts w:ascii="Palatino" w:eastAsia="Calibri" w:hAnsi="Palatino" w:cs="Calibri"/>
          <w:sz w:val="24"/>
          <w:szCs w:val="24"/>
        </w:rPr>
        <w:t xml:space="preserve"> Bay Royal Development Study </w:t>
      </w:r>
      <w:proofErr w:type="spellStart"/>
      <w:r w:rsidRPr="0054274C">
        <w:rPr>
          <w:rFonts w:ascii="Palatino" w:eastAsia="Calibri" w:hAnsi="Palatino" w:cs="Calibri"/>
          <w:sz w:val="24"/>
          <w:szCs w:val="24"/>
        </w:rPr>
        <w:t>Center</w:t>
      </w:r>
      <w:proofErr w:type="spellEnd"/>
      <w:r w:rsidRPr="0054274C">
        <w:rPr>
          <w:rFonts w:ascii="Palatino" w:eastAsia="Calibri" w:hAnsi="Palatino" w:cs="Calibri"/>
          <w:sz w:val="24"/>
          <w:szCs w:val="24"/>
        </w:rPr>
        <w:t xml:space="preserve"> was established in </w:t>
      </w:r>
      <w:proofErr w:type="spellStart"/>
      <w:r w:rsidRPr="0054274C">
        <w:rPr>
          <w:rFonts w:ascii="Palatino" w:eastAsia="Calibri" w:hAnsi="Palatino" w:cs="Calibri"/>
          <w:sz w:val="24"/>
          <w:szCs w:val="24"/>
        </w:rPr>
        <w:t>Tha</w:t>
      </w:r>
      <w:proofErr w:type="spellEnd"/>
      <w:r w:rsidRPr="0054274C">
        <w:rPr>
          <w:rFonts w:ascii="Palatino" w:eastAsia="Calibri" w:hAnsi="Palatino" w:cs="Calibri"/>
          <w:sz w:val="24"/>
          <w:szCs w:val="24"/>
        </w:rPr>
        <w:t xml:space="preserve"> Mai District, Chanthaburi Province, on Thailand's eastern coast. The locals were unable to engage in any fishing operations due to the salty soil in this section of the shore and the issue of the mangrove forest's decline. As a result, the Centre concentrates its efforts on conducting research and studies on the growth and development of coastal fisheries, the reproduction of marine species, and integrated agricultural techniques.</w:t>
      </w:r>
    </w:p>
    <w:p w14:paraId="772B3541" w14:textId="4EE5EF54" w:rsidR="0054274C" w:rsidRPr="0054274C"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 xml:space="preserve"> The </w:t>
      </w:r>
      <w:proofErr w:type="spellStart"/>
      <w:r w:rsidRPr="0054274C">
        <w:rPr>
          <w:rFonts w:ascii="Palatino" w:eastAsia="Calibri" w:hAnsi="Palatino" w:cs="Calibri"/>
          <w:sz w:val="24"/>
          <w:szCs w:val="24"/>
        </w:rPr>
        <w:t>Center's</w:t>
      </w:r>
      <w:proofErr w:type="spellEnd"/>
      <w:r w:rsidRPr="0054274C">
        <w:rPr>
          <w:rFonts w:ascii="Palatino" w:eastAsia="Calibri" w:hAnsi="Palatino" w:cs="Calibri"/>
          <w:sz w:val="24"/>
          <w:szCs w:val="24"/>
        </w:rPr>
        <w:t xml:space="preserve"> operations include enhancing the protection and use of coastal natural resources </w:t>
      </w:r>
      <w:r w:rsidR="006B182A" w:rsidRPr="0054274C">
        <w:rPr>
          <w:rFonts w:ascii="Palatino" w:eastAsia="Calibri" w:hAnsi="Palatino" w:cs="Calibri"/>
          <w:sz w:val="24"/>
          <w:szCs w:val="24"/>
        </w:rPr>
        <w:t>to</w:t>
      </w:r>
      <w:r w:rsidRPr="0054274C">
        <w:rPr>
          <w:rFonts w:ascii="Palatino" w:eastAsia="Calibri" w:hAnsi="Palatino" w:cs="Calibri"/>
          <w:sz w:val="24"/>
          <w:szCs w:val="24"/>
        </w:rPr>
        <w:t xml:space="preserve"> promote ecological harmony. The goal is to provide farmers the tools they need to boost productivity and eventually become self-sufficient. The coordinating effort is handled by the Department of Fisheries. There are already 23 nearby communities acting as role models for other local farmers looking to further their careers and increase the production of their properties.</w:t>
      </w:r>
    </w:p>
    <w:p w14:paraId="4FA6EFFB" w14:textId="77777777" w:rsidR="0054274C" w:rsidRPr="0054274C" w:rsidRDefault="0054274C" w:rsidP="0054274C">
      <w:pPr>
        <w:spacing w:after="80"/>
        <w:jc w:val="thaiDistribute"/>
        <w:rPr>
          <w:rFonts w:ascii="Palatino" w:eastAsia="Calibri" w:hAnsi="Palatino" w:cs="Calibri"/>
          <w:sz w:val="24"/>
          <w:szCs w:val="24"/>
        </w:rPr>
      </w:pPr>
    </w:p>
    <w:p w14:paraId="52514347" w14:textId="77777777" w:rsidR="0054274C" w:rsidRPr="0054274C"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1 To support the growth of the eastern coastline's agricultural and occupational sectors as well as appropriate management of the coastal fisheries.</w:t>
      </w:r>
    </w:p>
    <w:p w14:paraId="0F06DF6E" w14:textId="77777777" w:rsidR="0054274C" w:rsidRPr="0054274C"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2 To provide the efficient environmental conservation program and to investigate issues with mangrove damage in the coastal environment and identify solutions using an integrated strategy.</w:t>
      </w:r>
    </w:p>
    <w:p w14:paraId="08AE7064" w14:textId="77777777" w:rsidR="0054274C" w:rsidRPr="0054274C"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3 To raise the level of life and boost the income of the local farmers and communities.</w:t>
      </w:r>
    </w:p>
    <w:p w14:paraId="271A5EFB" w14:textId="77777777" w:rsidR="0054274C" w:rsidRPr="0054274C" w:rsidRDefault="0054274C" w:rsidP="0054274C">
      <w:pPr>
        <w:spacing w:after="80"/>
        <w:jc w:val="thaiDistribute"/>
        <w:rPr>
          <w:rFonts w:ascii="Palatino" w:eastAsia="Calibri" w:hAnsi="Palatino" w:cs="Calibri"/>
          <w:sz w:val="24"/>
          <w:szCs w:val="24"/>
        </w:rPr>
      </w:pPr>
    </w:p>
    <w:p w14:paraId="3EC10EBF" w14:textId="04E1D96A" w:rsidR="0054274C" w:rsidRPr="0054274C"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 xml:space="preserve">Through the use of "demonstration projects" and the provision of training based on the study, research, and experimentation work conducted at the Centre, the </w:t>
      </w:r>
      <w:proofErr w:type="spellStart"/>
      <w:r w:rsidRPr="0054274C">
        <w:rPr>
          <w:rFonts w:ascii="Palatino" w:eastAsia="Calibri" w:hAnsi="Palatino" w:cs="Calibri"/>
          <w:sz w:val="24"/>
          <w:szCs w:val="24"/>
        </w:rPr>
        <w:t>Center</w:t>
      </w:r>
      <w:proofErr w:type="spellEnd"/>
      <w:r w:rsidRPr="0054274C">
        <w:rPr>
          <w:rFonts w:ascii="Palatino" w:eastAsia="Calibri" w:hAnsi="Palatino" w:cs="Calibri"/>
          <w:sz w:val="24"/>
          <w:szCs w:val="24"/>
        </w:rPr>
        <w:t xml:space="preserve"> aims to promote the dissemination of knowledge, skills, and appropriate techniques on aquaculture, coastal environmental protection and conservation, agriculture, and animal </w:t>
      </w:r>
      <w:proofErr w:type="spellStart"/>
      <w:r w:rsidRPr="0054274C">
        <w:rPr>
          <w:rFonts w:ascii="Palatino" w:eastAsia="Calibri" w:hAnsi="Palatino" w:cs="Calibri"/>
          <w:sz w:val="24"/>
          <w:szCs w:val="24"/>
        </w:rPr>
        <w:t>husbandry.The</w:t>
      </w:r>
      <w:proofErr w:type="spellEnd"/>
      <w:r w:rsidRPr="0054274C">
        <w:rPr>
          <w:rFonts w:ascii="Palatino" w:eastAsia="Calibri" w:hAnsi="Palatino" w:cs="Calibri"/>
          <w:sz w:val="24"/>
          <w:szCs w:val="24"/>
        </w:rPr>
        <w:t xml:space="preserve"> Department of Fisheries is in charge of overseeing the </w:t>
      </w:r>
      <w:proofErr w:type="spellStart"/>
      <w:r w:rsidRPr="0054274C">
        <w:rPr>
          <w:rFonts w:ascii="Palatino" w:eastAsia="Calibri" w:hAnsi="Palatino" w:cs="Calibri"/>
          <w:sz w:val="24"/>
          <w:szCs w:val="24"/>
        </w:rPr>
        <w:t>Center's</w:t>
      </w:r>
      <w:proofErr w:type="spellEnd"/>
      <w:r w:rsidRPr="0054274C">
        <w:rPr>
          <w:rFonts w:ascii="Palatino" w:eastAsia="Calibri" w:hAnsi="Palatino" w:cs="Calibri"/>
          <w:sz w:val="24"/>
          <w:szCs w:val="24"/>
        </w:rPr>
        <w:t xml:space="preserve"> project execution as a whole.</w:t>
      </w:r>
    </w:p>
    <w:p w14:paraId="5DFE2D26" w14:textId="77777777" w:rsidR="0054274C" w:rsidRPr="0054274C"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 xml:space="preserve">Since the Kung </w:t>
      </w:r>
      <w:proofErr w:type="spellStart"/>
      <w:r w:rsidRPr="0054274C">
        <w:rPr>
          <w:rFonts w:ascii="Palatino" w:eastAsia="Calibri" w:hAnsi="Palatino" w:cs="Calibri"/>
          <w:sz w:val="24"/>
          <w:szCs w:val="24"/>
        </w:rPr>
        <w:t>Krabaen</w:t>
      </w:r>
      <w:proofErr w:type="spellEnd"/>
      <w:r w:rsidRPr="0054274C">
        <w:rPr>
          <w:rFonts w:ascii="Palatino" w:eastAsia="Calibri" w:hAnsi="Palatino" w:cs="Calibri"/>
          <w:sz w:val="24"/>
          <w:szCs w:val="24"/>
        </w:rPr>
        <w:t xml:space="preserve"> Bay Royal Development Study Centre was founded in 1981, study, research, and development activities have improved the well-being and standard of living of the local farmers and villagers while also acting as a "successful demonstration model" for the management of coastal resources and the environment. The </w:t>
      </w:r>
      <w:proofErr w:type="spellStart"/>
      <w:r w:rsidRPr="0054274C">
        <w:rPr>
          <w:rFonts w:ascii="Palatino" w:eastAsia="Calibri" w:hAnsi="Palatino" w:cs="Calibri"/>
          <w:sz w:val="24"/>
          <w:szCs w:val="24"/>
        </w:rPr>
        <w:t>Center</w:t>
      </w:r>
      <w:proofErr w:type="spellEnd"/>
      <w:r w:rsidRPr="0054274C">
        <w:rPr>
          <w:rFonts w:ascii="Palatino" w:eastAsia="Calibri" w:hAnsi="Palatino" w:cs="Calibri"/>
          <w:sz w:val="24"/>
          <w:szCs w:val="24"/>
        </w:rPr>
        <w:t xml:space="preserve"> has contributed significantly to restoring the coastal zone's ecological balance, which is </w:t>
      </w:r>
      <w:r w:rsidRPr="0054274C">
        <w:rPr>
          <w:rFonts w:ascii="Palatino" w:eastAsia="Calibri" w:hAnsi="Palatino" w:cs="Calibri"/>
          <w:sz w:val="24"/>
          <w:szCs w:val="24"/>
        </w:rPr>
        <w:lastRenderedPageBreak/>
        <w:t>essential for the survival of the coastal natural resource base, as well as the previously devastated mangrove forest.</w:t>
      </w:r>
    </w:p>
    <w:p w14:paraId="3AC9A308" w14:textId="77777777" w:rsidR="0054274C" w:rsidRPr="0054274C"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Aquaculture and crop farming have both been effectively steered toward sustainability in agricultural growth. The farmers' land has been used for mixed farming and farming in accordance with the New Theory, an activity that encourages optimum land usage and permits year-round output.</w:t>
      </w:r>
    </w:p>
    <w:p w14:paraId="2923B782" w14:textId="77777777" w:rsidR="0054274C" w:rsidRPr="0054274C"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 xml:space="preserve">The </w:t>
      </w:r>
      <w:proofErr w:type="spellStart"/>
      <w:r w:rsidRPr="0054274C">
        <w:rPr>
          <w:rFonts w:ascii="Palatino" w:eastAsia="Calibri" w:hAnsi="Palatino" w:cs="Calibri"/>
          <w:sz w:val="24"/>
          <w:szCs w:val="24"/>
        </w:rPr>
        <w:t>Center</w:t>
      </w:r>
      <w:proofErr w:type="spellEnd"/>
      <w:r w:rsidRPr="0054274C">
        <w:rPr>
          <w:rFonts w:ascii="Palatino" w:eastAsia="Calibri" w:hAnsi="Palatino" w:cs="Calibri"/>
          <w:sz w:val="24"/>
          <w:szCs w:val="24"/>
        </w:rPr>
        <w:t xml:space="preserve"> allocates 1,040 rai (166.4 hectares) of shrimp farms in the project's degraded region to 104 families of impoverished farmers in addition to encouraging farmers in the nearby communities to pursue ecologically friendly, intensive shrimp farming. This has been successful in a decent manner. The </w:t>
      </w:r>
      <w:proofErr w:type="spellStart"/>
      <w:r w:rsidRPr="0054274C">
        <w:rPr>
          <w:rFonts w:ascii="Palatino" w:eastAsia="Calibri" w:hAnsi="Palatino" w:cs="Calibri"/>
          <w:sz w:val="24"/>
          <w:szCs w:val="24"/>
        </w:rPr>
        <w:t>Center</w:t>
      </w:r>
      <w:proofErr w:type="spellEnd"/>
      <w:r w:rsidRPr="0054274C">
        <w:rPr>
          <w:rFonts w:ascii="Palatino" w:eastAsia="Calibri" w:hAnsi="Palatino" w:cs="Calibri"/>
          <w:sz w:val="24"/>
          <w:szCs w:val="24"/>
        </w:rPr>
        <w:t xml:space="preserve"> has also been successful in spreading awareness of the advantages of group formation and inspiring farmers to create a shrimp farming cooperative, which in 1995 won the prize for the best fishing cooperative in the country.</w:t>
      </w:r>
    </w:p>
    <w:p w14:paraId="69C08D18" w14:textId="77777777" w:rsidR="00D64FB4"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 xml:space="preserve">The standard of living and income of farmers has increased, particularly for those who raise shrimp. Shrimp producers earned an average of 150,000 Baht per family per year in 1995, which is almost three times what they made in 1994. </w:t>
      </w:r>
    </w:p>
    <w:p w14:paraId="57CE64ED" w14:textId="1AF1C808" w:rsidR="0054274C" w:rsidRPr="0054274C" w:rsidRDefault="0054274C" w:rsidP="0054274C">
      <w:pPr>
        <w:spacing w:after="80"/>
        <w:jc w:val="thaiDistribute"/>
        <w:rPr>
          <w:rFonts w:ascii="Palatino" w:eastAsia="Calibri" w:hAnsi="Palatino" w:cs="Calibri"/>
          <w:sz w:val="24"/>
          <w:szCs w:val="24"/>
        </w:rPr>
      </w:pPr>
      <w:r w:rsidRPr="0054274C">
        <w:rPr>
          <w:rFonts w:ascii="Palatino" w:eastAsia="Calibri" w:hAnsi="Palatino" w:cs="Calibri"/>
          <w:sz w:val="24"/>
          <w:szCs w:val="24"/>
        </w:rPr>
        <w:t xml:space="preserve">In general, farmers' economic circumstances have improved and are now above the poverty level. Since introducing development-oriented tourism, which gives tourists both technical information and methods for professional growth while they are there, the </w:t>
      </w:r>
      <w:proofErr w:type="spellStart"/>
      <w:r w:rsidRPr="0054274C">
        <w:rPr>
          <w:rFonts w:ascii="Palatino" w:eastAsia="Calibri" w:hAnsi="Palatino" w:cs="Calibri"/>
          <w:sz w:val="24"/>
          <w:szCs w:val="24"/>
        </w:rPr>
        <w:t>Center</w:t>
      </w:r>
      <w:proofErr w:type="spellEnd"/>
      <w:r w:rsidRPr="0054274C">
        <w:rPr>
          <w:rFonts w:ascii="Palatino" w:eastAsia="Calibri" w:hAnsi="Palatino" w:cs="Calibri"/>
          <w:sz w:val="24"/>
          <w:szCs w:val="24"/>
        </w:rPr>
        <w:t xml:space="preserve"> has seen an increase in visitors of up to 200,000 per year. As a result, the Centre received the Tourism Authority of Thailand's "Excellence" Tourism Award in 2000 and "Distinguished" Tourism Award in 2002.</w:t>
      </w:r>
    </w:p>
    <w:p w14:paraId="2402C98B" w14:textId="2B115A72" w:rsidR="00D64FB4" w:rsidRDefault="00D64FB4">
      <w:pPr>
        <w:rPr>
          <w:rFonts w:ascii="Palatino" w:eastAsia="Calibri" w:hAnsi="Palatino" w:cs="Calibri"/>
          <w:sz w:val="24"/>
          <w:szCs w:val="24"/>
        </w:rPr>
      </w:pPr>
      <w:r>
        <w:rPr>
          <w:rFonts w:ascii="Palatino" w:eastAsia="Calibri" w:hAnsi="Palatino" w:cs="Calibr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F68D9" w14:paraId="0F4313A8" w14:textId="2D9FB131" w:rsidTr="00DF68D9">
        <w:tc>
          <w:tcPr>
            <w:tcW w:w="4704" w:type="dxa"/>
          </w:tcPr>
          <w:p w14:paraId="56CCF0EA" w14:textId="5118256B" w:rsidR="00BC4ECE" w:rsidRDefault="00BC4ECE" w:rsidP="0054274C">
            <w:pPr>
              <w:spacing w:after="80"/>
              <w:jc w:val="thaiDistribute"/>
              <w:rPr>
                <w:rFonts w:ascii="Palatino" w:eastAsia="Calibri" w:hAnsi="Palatino" w:cs="Calibri"/>
                <w:sz w:val="24"/>
                <w:szCs w:val="24"/>
              </w:rPr>
            </w:pPr>
            <w:r>
              <w:rPr>
                <w:rFonts w:ascii="Palatino" w:eastAsia="Calibri" w:hAnsi="Palatino" w:cs="Calibri"/>
                <w:noProof/>
                <w:sz w:val="24"/>
                <w:szCs w:val="24"/>
              </w:rPr>
              <w:lastRenderedPageBreak/>
              <w:drawing>
                <wp:inline distT="0" distB="0" distL="0" distR="0" wp14:anchorId="3CE967DC" wp14:editId="0C28EB1B">
                  <wp:extent cx="2895167" cy="193134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9815" cy="1947792"/>
                          </a:xfrm>
                          <a:prstGeom prst="rect">
                            <a:avLst/>
                          </a:prstGeom>
                        </pic:spPr>
                      </pic:pic>
                    </a:graphicData>
                  </a:graphic>
                </wp:inline>
              </w:drawing>
            </w:r>
          </w:p>
        </w:tc>
        <w:tc>
          <w:tcPr>
            <w:tcW w:w="4646" w:type="dxa"/>
          </w:tcPr>
          <w:p w14:paraId="625D6370" w14:textId="021B5439" w:rsidR="00BC4ECE" w:rsidRDefault="00BC4ECE" w:rsidP="0054274C">
            <w:pPr>
              <w:spacing w:after="80"/>
              <w:jc w:val="thaiDistribute"/>
              <w:rPr>
                <w:rFonts w:ascii="Palatino" w:eastAsia="Calibri" w:hAnsi="Palatino" w:cs="Calibri"/>
                <w:noProof/>
                <w:sz w:val="24"/>
                <w:szCs w:val="24"/>
              </w:rPr>
            </w:pPr>
            <w:r>
              <w:rPr>
                <w:rFonts w:ascii="Palatino" w:eastAsia="Calibri" w:hAnsi="Palatino" w:cs="Calibri"/>
                <w:noProof/>
                <w:sz w:val="24"/>
                <w:szCs w:val="24"/>
              </w:rPr>
              <w:drawing>
                <wp:inline distT="0" distB="0" distL="0" distR="0" wp14:anchorId="6D7AC15B" wp14:editId="33ED1228">
                  <wp:extent cx="2894697" cy="1931035"/>
                  <wp:effectExtent l="0" t="0" r="1270" b="0"/>
                  <wp:docPr id="12" name="Picture 12" descr="A picture containing tree, outdoor, plant, bi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outdoor, plant, birc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5979" cy="1958574"/>
                          </a:xfrm>
                          <a:prstGeom prst="rect">
                            <a:avLst/>
                          </a:prstGeom>
                        </pic:spPr>
                      </pic:pic>
                    </a:graphicData>
                  </a:graphic>
                </wp:inline>
              </w:drawing>
            </w:r>
          </w:p>
        </w:tc>
      </w:tr>
      <w:tr w:rsidR="00DF68D9" w14:paraId="46D620C0" w14:textId="33BCBA32" w:rsidTr="00DF68D9">
        <w:tc>
          <w:tcPr>
            <w:tcW w:w="4704" w:type="dxa"/>
          </w:tcPr>
          <w:p w14:paraId="1B55D4EC" w14:textId="584760FD" w:rsidR="00BC4ECE" w:rsidRDefault="00BC4ECE" w:rsidP="0054274C">
            <w:pPr>
              <w:spacing w:after="80"/>
              <w:jc w:val="thaiDistribute"/>
              <w:rPr>
                <w:rFonts w:ascii="Palatino" w:eastAsia="Calibri" w:hAnsi="Palatino" w:cs="Calibri"/>
                <w:sz w:val="24"/>
                <w:szCs w:val="24"/>
              </w:rPr>
            </w:pPr>
            <w:r>
              <w:rPr>
                <w:rFonts w:ascii="Palatino" w:eastAsia="Calibri" w:hAnsi="Palatino" w:cs="Calibri"/>
                <w:noProof/>
                <w:sz w:val="24"/>
                <w:szCs w:val="24"/>
              </w:rPr>
              <w:drawing>
                <wp:inline distT="0" distB="0" distL="0" distR="0" wp14:anchorId="45609CA2" wp14:editId="39E177A4">
                  <wp:extent cx="2932231" cy="1956073"/>
                  <wp:effectExtent l="0" t="0" r="1905" b="0"/>
                  <wp:docPr id="11" name="Picture 11" descr="A wooden bridg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ooden bridge in the wood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2647" cy="1983034"/>
                          </a:xfrm>
                          <a:prstGeom prst="rect">
                            <a:avLst/>
                          </a:prstGeom>
                        </pic:spPr>
                      </pic:pic>
                    </a:graphicData>
                  </a:graphic>
                </wp:inline>
              </w:drawing>
            </w:r>
          </w:p>
        </w:tc>
        <w:tc>
          <w:tcPr>
            <w:tcW w:w="4646" w:type="dxa"/>
          </w:tcPr>
          <w:p w14:paraId="6A3FE954" w14:textId="3BC51DA7" w:rsidR="00BC4ECE" w:rsidRDefault="00DF68D9" w:rsidP="0054274C">
            <w:pPr>
              <w:spacing w:after="80"/>
              <w:jc w:val="thaiDistribute"/>
              <w:rPr>
                <w:rFonts w:ascii="Palatino" w:eastAsia="Calibri" w:hAnsi="Palatino" w:cs="Calibri"/>
                <w:noProof/>
                <w:sz w:val="24"/>
                <w:szCs w:val="24"/>
              </w:rPr>
            </w:pPr>
            <w:r>
              <w:rPr>
                <w:rFonts w:ascii="Palatino" w:eastAsia="Calibri" w:hAnsi="Palatino" w:cs="Calibri"/>
                <w:noProof/>
                <w:sz w:val="24"/>
                <w:szCs w:val="24"/>
              </w:rPr>
              <w:drawing>
                <wp:inline distT="0" distB="0" distL="0" distR="0" wp14:anchorId="140F76C6" wp14:editId="363A1968">
                  <wp:extent cx="2931819" cy="1955800"/>
                  <wp:effectExtent l="0" t="0" r="1905" b="0"/>
                  <wp:docPr id="14" name="Picture 1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6855" cy="1972502"/>
                          </a:xfrm>
                          <a:prstGeom prst="rect">
                            <a:avLst/>
                          </a:prstGeom>
                        </pic:spPr>
                      </pic:pic>
                    </a:graphicData>
                  </a:graphic>
                </wp:inline>
              </w:drawing>
            </w:r>
          </w:p>
        </w:tc>
      </w:tr>
      <w:tr w:rsidR="00DF68D9" w14:paraId="678E034D" w14:textId="77777777" w:rsidTr="00DF68D9">
        <w:tc>
          <w:tcPr>
            <w:tcW w:w="4704" w:type="dxa"/>
          </w:tcPr>
          <w:p w14:paraId="24F492CB" w14:textId="77E3F30A" w:rsidR="00DF68D9" w:rsidRDefault="00DF68D9" w:rsidP="0054274C">
            <w:pPr>
              <w:spacing w:after="80"/>
              <w:jc w:val="thaiDistribute"/>
              <w:rPr>
                <w:rFonts w:ascii="Palatino" w:eastAsia="Calibri" w:hAnsi="Palatino" w:cs="Calibri"/>
                <w:noProof/>
                <w:sz w:val="24"/>
                <w:szCs w:val="24"/>
              </w:rPr>
            </w:pPr>
            <w:r>
              <w:rPr>
                <w:rFonts w:ascii="Palatino" w:eastAsia="Calibri" w:hAnsi="Palatino" w:cs="Calibri"/>
                <w:noProof/>
                <w:sz w:val="24"/>
                <w:szCs w:val="24"/>
              </w:rPr>
              <w:drawing>
                <wp:inline distT="0" distB="0" distL="0" distR="0" wp14:anchorId="7EEFB659" wp14:editId="30AAC466">
                  <wp:extent cx="2918388" cy="1946839"/>
                  <wp:effectExtent l="0" t="0" r="3175" b="0"/>
                  <wp:docPr id="15" name="Picture 15" descr="A wooden bridg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ooden bridge in the wood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5518" cy="1958266"/>
                          </a:xfrm>
                          <a:prstGeom prst="rect">
                            <a:avLst/>
                          </a:prstGeom>
                        </pic:spPr>
                      </pic:pic>
                    </a:graphicData>
                  </a:graphic>
                </wp:inline>
              </w:drawing>
            </w:r>
          </w:p>
        </w:tc>
        <w:tc>
          <w:tcPr>
            <w:tcW w:w="4646" w:type="dxa"/>
          </w:tcPr>
          <w:p w14:paraId="55B04D30" w14:textId="05D0F101" w:rsidR="00DF68D9" w:rsidRDefault="00DF68D9" w:rsidP="0054274C">
            <w:pPr>
              <w:spacing w:after="80"/>
              <w:jc w:val="thaiDistribute"/>
              <w:rPr>
                <w:rFonts w:ascii="Palatino" w:eastAsia="Calibri" w:hAnsi="Palatino" w:cs="Calibri"/>
                <w:noProof/>
                <w:sz w:val="24"/>
                <w:szCs w:val="24"/>
              </w:rPr>
            </w:pPr>
            <w:r>
              <w:rPr>
                <w:rFonts w:ascii="Palatino" w:eastAsia="Calibri" w:hAnsi="Palatino" w:cs="Calibri"/>
                <w:noProof/>
                <w:sz w:val="24"/>
                <w:szCs w:val="24"/>
              </w:rPr>
              <w:drawing>
                <wp:inline distT="0" distB="0" distL="0" distR="0" wp14:anchorId="3BBA735A" wp14:editId="55BE64A6">
                  <wp:extent cx="2858278" cy="1906741"/>
                  <wp:effectExtent l="0" t="0" r="0" b="0"/>
                  <wp:docPr id="17" name="Picture 17" descr="A wooden bridg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ooden bridge in the wood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7863" cy="1919806"/>
                          </a:xfrm>
                          <a:prstGeom prst="rect">
                            <a:avLst/>
                          </a:prstGeom>
                        </pic:spPr>
                      </pic:pic>
                    </a:graphicData>
                  </a:graphic>
                </wp:inline>
              </w:drawing>
            </w:r>
          </w:p>
        </w:tc>
      </w:tr>
      <w:tr w:rsidR="00DF68D9" w:rsidRPr="00DF68D9" w14:paraId="73D5AAF4" w14:textId="77777777" w:rsidTr="00DF68D9">
        <w:tc>
          <w:tcPr>
            <w:tcW w:w="9350" w:type="dxa"/>
            <w:gridSpan w:val="2"/>
          </w:tcPr>
          <w:p w14:paraId="4B86001D" w14:textId="77777777" w:rsidR="00DF68D9" w:rsidRPr="00DF68D9" w:rsidRDefault="00DF68D9" w:rsidP="00DF68D9">
            <w:pPr>
              <w:jc w:val="center"/>
              <w:rPr>
                <w:rFonts w:ascii="Palatino" w:eastAsia="Calibri" w:hAnsi="Palatino" w:cs="Calibri"/>
                <w:sz w:val="24"/>
                <w:szCs w:val="24"/>
              </w:rPr>
            </w:pPr>
            <w:r w:rsidRPr="00DF68D9">
              <w:rPr>
                <w:rFonts w:ascii="Palatino" w:eastAsia="Calibri" w:hAnsi="Palatino" w:cs="Calibri"/>
                <w:b/>
                <w:bCs/>
                <w:noProof/>
                <w:sz w:val="24"/>
                <w:szCs w:val="24"/>
              </w:rPr>
              <w:t>Fig 2</w:t>
            </w:r>
            <w:r w:rsidRPr="00DF68D9">
              <w:rPr>
                <w:rFonts w:ascii="Palatino" w:eastAsia="Calibri" w:hAnsi="Palatino" w:cs="Calibri"/>
                <w:noProof/>
                <w:sz w:val="24"/>
                <w:szCs w:val="24"/>
              </w:rPr>
              <w:t xml:space="preserve"> </w:t>
            </w:r>
            <w:r w:rsidRPr="00DF68D9">
              <w:rPr>
                <w:rFonts w:ascii="Palatino" w:eastAsia="Calibri" w:hAnsi="Palatino" w:cs="Calibri"/>
                <w:sz w:val="24"/>
                <w:szCs w:val="24"/>
              </w:rPr>
              <w:t xml:space="preserve">Kung </w:t>
            </w:r>
            <w:proofErr w:type="spellStart"/>
            <w:r w:rsidRPr="00DF68D9">
              <w:rPr>
                <w:rFonts w:ascii="Palatino" w:eastAsia="Calibri" w:hAnsi="Palatino" w:cs="Calibri"/>
                <w:sz w:val="24"/>
                <w:szCs w:val="24"/>
              </w:rPr>
              <w:t>Krabaen</w:t>
            </w:r>
            <w:proofErr w:type="spellEnd"/>
            <w:r w:rsidRPr="00DF68D9">
              <w:rPr>
                <w:rFonts w:ascii="Palatino" w:eastAsia="Calibri" w:hAnsi="Palatino" w:cs="Calibri"/>
                <w:sz w:val="24"/>
                <w:szCs w:val="24"/>
              </w:rPr>
              <w:t xml:space="preserve"> Bay Royal Development Study </w:t>
            </w:r>
            <w:proofErr w:type="spellStart"/>
            <w:r w:rsidRPr="00DF68D9">
              <w:rPr>
                <w:rFonts w:ascii="Palatino" w:eastAsia="Calibri" w:hAnsi="Palatino" w:cs="Calibri"/>
                <w:sz w:val="24"/>
                <w:szCs w:val="24"/>
              </w:rPr>
              <w:t>Center</w:t>
            </w:r>
            <w:proofErr w:type="spellEnd"/>
          </w:p>
          <w:p w14:paraId="09FE176F" w14:textId="6EBF3C90" w:rsidR="00DF68D9" w:rsidRPr="00DF68D9" w:rsidRDefault="00DF68D9" w:rsidP="00DF68D9">
            <w:pPr>
              <w:spacing w:after="80"/>
              <w:jc w:val="center"/>
              <w:rPr>
                <w:rFonts w:ascii="Palatino" w:eastAsia="Calibri" w:hAnsi="Palatino" w:cs="Calibri"/>
                <w:noProof/>
                <w:sz w:val="24"/>
                <w:szCs w:val="24"/>
              </w:rPr>
            </w:pPr>
          </w:p>
        </w:tc>
      </w:tr>
    </w:tbl>
    <w:p w14:paraId="53C797A9" w14:textId="77777777" w:rsidR="0054274C" w:rsidRPr="0054274C" w:rsidRDefault="0054274C" w:rsidP="0054274C">
      <w:pPr>
        <w:spacing w:after="80"/>
        <w:jc w:val="thaiDistribute"/>
        <w:rPr>
          <w:rFonts w:ascii="Palatino" w:eastAsia="Calibri" w:hAnsi="Palatino" w:cs="Calibri"/>
          <w:sz w:val="24"/>
          <w:szCs w:val="24"/>
        </w:rPr>
      </w:pPr>
    </w:p>
    <w:p w14:paraId="6F87F726" w14:textId="63CC612F" w:rsidR="00CE2085" w:rsidRDefault="00CE2085" w:rsidP="0054274C">
      <w:pPr>
        <w:spacing w:after="80"/>
        <w:jc w:val="thaiDistribute"/>
        <w:rPr>
          <w:rFonts w:ascii="Palatino" w:eastAsia="Calibri" w:hAnsi="Palatino" w:cs="Calibri"/>
          <w:sz w:val="24"/>
          <w:szCs w:val="24"/>
        </w:rPr>
      </w:pPr>
    </w:p>
    <w:p w14:paraId="32B9352C" w14:textId="06399E72" w:rsidR="00453616" w:rsidRDefault="00453616" w:rsidP="0054274C">
      <w:pPr>
        <w:spacing w:after="80"/>
        <w:jc w:val="thaiDistribute"/>
        <w:rPr>
          <w:rFonts w:ascii="Palatino" w:eastAsia="Calibri" w:hAnsi="Palatino" w:cs="Calibri"/>
          <w:sz w:val="24"/>
          <w:szCs w:val="24"/>
        </w:rPr>
      </w:pPr>
    </w:p>
    <w:p w14:paraId="6B803D80" w14:textId="31C43948" w:rsidR="00453616" w:rsidRDefault="00453616" w:rsidP="0054274C">
      <w:pPr>
        <w:spacing w:after="80"/>
        <w:jc w:val="thaiDistribute"/>
        <w:rPr>
          <w:rFonts w:ascii="Palatino" w:eastAsia="Calibri" w:hAnsi="Palatino" w:cs="Calibri"/>
          <w:sz w:val="24"/>
          <w:szCs w:val="24"/>
        </w:rPr>
      </w:pPr>
    </w:p>
    <w:p w14:paraId="4FD65AA5" w14:textId="6D603D76" w:rsidR="00453616" w:rsidRDefault="00453616" w:rsidP="0054274C">
      <w:pPr>
        <w:spacing w:after="80"/>
        <w:jc w:val="thaiDistribute"/>
        <w:rPr>
          <w:rFonts w:ascii="Palatino" w:eastAsia="Calibri" w:hAnsi="Palatino" w:cs="Calibri"/>
          <w:sz w:val="24"/>
          <w:szCs w:val="24"/>
        </w:rPr>
      </w:pPr>
    </w:p>
    <w:p w14:paraId="2022C9AF" w14:textId="71A0151D" w:rsidR="00453616" w:rsidRDefault="00453616" w:rsidP="0054274C">
      <w:pPr>
        <w:spacing w:after="80"/>
        <w:jc w:val="thaiDistribute"/>
        <w:rPr>
          <w:rFonts w:ascii="Palatino" w:eastAsia="Calibri" w:hAnsi="Palatino" w:cs="Calibri"/>
          <w:sz w:val="24"/>
          <w:szCs w:val="24"/>
        </w:rPr>
      </w:pPr>
    </w:p>
    <w:p w14:paraId="2556F1DF" w14:textId="7D8E92B2" w:rsidR="00453616" w:rsidRDefault="00453616" w:rsidP="0054274C">
      <w:pPr>
        <w:spacing w:after="80"/>
        <w:jc w:val="thaiDistribute"/>
        <w:rPr>
          <w:rFonts w:ascii="Palatino" w:eastAsia="Calibri" w:hAnsi="Palatino" w:cs="Calibri"/>
          <w:sz w:val="24"/>
          <w:szCs w:val="24"/>
        </w:rPr>
      </w:pPr>
      <w:r>
        <w:rPr>
          <w:rFonts w:ascii="Palatino" w:eastAsia="Calibri" w:hAnsi="Palatino" w:cs="Calibri"/>
          <w:sz w:val="24"/>
          <w:szCs w:val="24"/>
        </w:rPr>
        <w:lastRenderedPageBreak/>
        <w:t>Proposed Agenda</w:t>
      </w:r>
    </w:p>
    <w:p w14:paraId="619EAC60" w14:textId="1F47C681" w:rsidR="00453616" w:rsidRDefault="00453616" w:rsidP="0054274C">
      <w:pPr>
        <w:spacing w:after="80"/>
        <w:jc w:val="thaiDistribute"/>
        <w:rPr>
          <w:rFonts w:ascii="Palatino" w:eastAsia="Calibri" w:hAnsi="Palatino" w:cs="Calibri"/>
          <w:sz w:val="24"/>
          <w:szCs w:val="24"/>
        </w:rPr>
      </w:pPr>
    </w:p>
    <w:p w14:paraId="1F96FE5C" w14:textId="32223882" w:rsidR="00453616" w:rsidRPr="00453616" w:rsidRDefault="00453616" w:rsidP="0054274C">
      <w:pPr>
        <w:spacing w:after="80"/>
        <w:jc w:val="thaiDistribute"/>
        <w:rPr>
          <w:rFonts w:ascii="Palatino" w:eastAsia="Calibri" w:hAnsi="Palatino" w:cs="Calibri"/>
          <w:b/>
          <w:bCs/>
          <w:sz w:val="24"/>
          <w:szCs w:val="24"/>
        </w:rPr>
      </w:pPr>
      <w:r w:rsidRPr="00453616">
        <w:rPr>
          <w:rFonts w:ascii="Palatino" w:eastAsia="Calibri" w:hAnsi="Palatino" w:cs="Calibri"/>
          <w:b/>
          <w:bCs/>
          <w:sz w:val="24"/>
          <w:szCs w:val="24"/>
        </w:rPr>
        <w:t xml:space="preserve">February 22: </w:t>
      </w:r>
      <w:r w:rsidRPr="00453616">
        <w:rPr>
          <w:rFonts w:ascii="Palatino" w:eastAsia="Calibri" w:hAnsi="Palatino" w:cs="Calibri"/>
          <w:b/>
          <w:bCs/>
          <w:color w:val="4A442A" w:themeColor="background2" w:themeShade="40"/>
        </w:rPr>
        <w:t xml:space="preserve">Travel from Bangkok to Khao </w:t>
      </w:r>
      <w:proofErr w:type="spellStart"/>
      <w:r w:rsidRPr="00453616">
        <w:rPr>
          <w:rFonts w:ascii="Palatino" w:eastAsia="Calibri" w:hAnsi="Palatino" w:cs="Calibri"/>
          <w:b/>
          <w:bCs/>
          <w:color w:val="4A442A" w:themeColor="background2" w:themeShade="40"/>
        </w:rPr>
        <w:t>Yai</w:t>
      </w:r>
      <w:proofErr w:type="spellEnd"/>
      <w:r w:rsidRPr="00453616">
        <w:rPr>
          <w:rFonts w:ascii="Palatino" w:eastAsia="Calibri" w:hAnsi="Palatino" w:cs="Calibri"/>
          <w:b/>
          <w:bCs/>
          <w:color w:val="4A442A" w:themeColor="background2" w:themeShade="40"/>
        </w:rPr>
        <w:t xml:space="preserve"> National Park</w:t>
      </w:r>
    </w:p>
    <w:tbl>
      <w:tblPr>
        <w:tblStyle w:val="TableGrid"/>
        <w:tblW w:w="5195" w:type="pct"/>
        <w:tblLook w:val="04A0" w:firstRow="1" w:lastRow="0" w:firstColumn="1" w:lastColumn="0" w:noHBand="0" w:noVBand="1"/>
      </w:tblPr>
      <w:tblGrid>
        <w:gridCol w:w="1253"/>
        <w:gridCol w:w="4502"/>
        <w:gridCol w:w="3960"/>
      </w:tblGrid>
      <w:tr w:rsidR="00042468" w:rsidRPr="00453616" w14:paraId="3E1E2A34" w14:textId="77777777" w:rsidTr="00042468">
        <w:tc>
          <w:tcPr>
            <w:tcW w:w="5000" w:type="pct"/>
            <w:gridSpan w:val="3"/>
            <w:shd w:val="clear" w:color="auto" w:fill="D9D9D9" w:themeFill="background1" w:themeFillShade="D9"/>
          </w:tcPr>
          <w:p w14:paraId="7077C71A" w14:textId="77777777" w:rsidR="00042468" w:rsidRPr="00453616" w:rsidRDefault="00042468" w:rsidP="00C20AFC">
            <w:pPr>
              <w:jc w:val="center"/>
              <w:rPr>
                <w:rFonts w:ascii="Palatino" w:eastAsia="Calibri" w:hAnsi="Palatino" w:cs="Calibri"/>
                <w:b/>
                <w:bCs/>
                <w:color w:val="4A442A" w:themeColor="background2" w:themeShade="40"/>
              </w:rPr>
            </w:pPr>
            <w:r w:rsidRPr="00453616">
              <w:rPr>
                <w:rFonts w:ascii="Palatino" w:eastAsia="Calibri" w:hAnsi="Palatino" w:cs="Calibri"/>
                <w:b/>
                <w:bCs/>
                <w:color w:val="4A442A" w:themeColor="background2" w:themeShade="40"/>
              </w:rPr>
              <w:t xml:space="preserve">Feb 23 at Khao </w:t>
            </w:r>
            <w:proofErr w:type="spellStart"/>
            <w:r w:rsidRPr="00453616">
              <w:rPr>
                <w:rFonts w:ascii="Palatino" w:eastAsia="Calibri" w:hAnsi="Palatino" w:cs="Calibri"/>
                <w:b/>
                <w:bCs/>
                <w:color w:val="4A442A" w:themeColor="background2" w:themeShade="40"/>
              </w:rPr>
              <w:t>Yai</w:t>
            </w:r>
            <w:proofErr w:type="spellEnd"/>
            <w:r w:rsidRPr="00453616">
              <w:rPr>
                <w:rFonts w:ascii="Palatino" w:eastAsia="Calibri" w:hAnsi="Palatino" w:cs="Calibri"/>
                <w:b/>
                <w:bCs/>
                <w:color w:val="4A442A" w:themeColor="background2" w:themeShade="40"/>
              </w:rPr>
              <w:t xml:space="preserve"> National Park - Hotel near Khao </w:t>
            </w:r>
            <w:proofErr w:type="spellStart"/>
            <w:r w:rsidRPr="00453616">
              <w:rPr>
                <w:rFonts w:ascii="Palatino" w:eastAsia="Calibri" w:hAnsi="Palatino" w:cs="Calibri"/>
                <w:b/>
                <w:bCs/>
                <w:color w:val="4A442A" w:themeColor="background2" w:themeShade="40"/>
              </w:rPr>
              <w:t>Yai</w:t>
            </w:r>
            <w:proofErr w:type="spellEnd"/>
          </w:p>
        </w:tc>
      </w:tr>
      <w:tr w:rsidR="00042468" w:rsidRPr="005521DF" w14:paraId="1A599A81" w14:textId="77777777" w:rsidTr="00042468">
        <w:trPr>
          <w:trHeight w:val="409"/>
        </w:trPr>
        <w:tc>
          <w:tcPr>
            <w:tcW w:w="645" w:type="pct"/>
          </w:tcPr>
          <w:p w14:paraId="51E8AE8E" w14:textId="3E22990F" w:rsidR="00042468" w:rsidRPr="005521DF" w:rsidRDefault="00042468" w:rsidP="00C20AFC">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Time</w:t>
            </w:r>
          </w:p>
        </w:tc>
        <w:tc>
          <w:tcPr>
            <w:tcW w:w="2317" w:type="pct"/>
          </w:tcPr>
          <w:p w14:paraId="667D6FB3" w14:textId="26DD32BC" w:rsidR="00042468" w:rsidRPr="005521DF" w:rsidRDefault="00042468" w:rsidP="00C20AFC">
            <w:pPr>
              <w:jc w:val="center"/>
              <w:rPr>
                <w:rFonts w:ascii="Palatino" w:eastAsia="Calibri" w:hAnsi="Palatino" w:cs="Calibri"/>
                <w:b/>
                <w:bCs/>
                <w:color w:val="4A442A" w:themeColor="background2" w:themeShade="40"/>
              </w:rPr>
            </w:pPr>
          </w:p>
        </w:tc>
        <w:tc>
          <w:tcPr>
            <w:tcW w:w="2038" w:type="pct"/>
          </w:tcPr>
          <w:p w14:paraId="7533185D" w14:textId="7D6500D0" w:rsidR="00042468" w:rsidRPr="005521DF" w:rsidRDefault="00042468" w:rsidP="00C20AFC">
            <w:pPr>
              <w:jc w:val="center"/>
              <w:rPr>
                <w:rFonts w:ascii="Palatino" w:eastAsia="Calibri" w:hAnsi="Palatino" w:cs="Calibri"/>
                <w:b/>
                <w:bCs/>
                <w:color w:val="4A442A" w:themeColor="background2" w:themeShade="40"/>
              </w:rPr>
            </w:pPr>
          </w:p>
        </w:tc>
      </w:tr>
      <w:tr w:rsidR="00042468" w:rsidRPr="005521DF" w14:paraId="3D673CC5" w14:textId="77777777" w:rsidTr="00042468">
        <w:trPr>
          <w:trHeight w:val="409"/>
        </w:trPr>
        <w:tc>
          <w:tcPr>
            <w:tcW w:w="645" w:type="pct"/>
          </w:tcPr>
          <w:p w14:paraId="59305AAA" w14:textId="5000298B" w:rsidR="00042468" w:rsidRPr="00453616"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w:t>
            </w:r>
            <w:r w:rsidRPr="00453616">
              <w:rPr>
                <w:rFonts w:ascii="Palatino" w:eastAsia="Calibri" w:hAnsi="Palatino" w:cs="Calibri"/>
                <w:color w:val="4A442A" w:themeColor="background2" w:themeShade="40"/>
              </w:rPr>
              <w:t>9:00 am</w:t>
            </w:r>
          </w:p>
        </w:tc>
        <w:tc>
          <w:tcPr>
            <w:tcW w:w="2317" w:type="pct"/>
          </w:tcPr>
          <w:p w14:paraId="6BF60343" w14:textId="77777777" w:rsidR="00042468" w:rsidRPr="00042468" w:rsidRDefault="00042468" w:rsidP="00C20AFC">
            <w:pPr>
              <w:jc w:val="center"/>
              <w:rPr>
                <w:rFonts w:ascii="Palatino" w:eastAsia="Calibri" w:hAnsi="Palatino" w:cs="Calibri"/>
                <w:color w:val="4A442A" w:themeColor="background2" w:themeShade="40"/>
              </w:rPr>
            </w:pPr>
            <w:r w:rsidRPr="00042468">
              <w:rPr>
                <w:rFonts w:ascii="Palatino" w:eastAsia="Calibri" w:hAnsi="Palatino" w:cs="Calibri"/>
                <w:color w:val="4A442A" w:themeColor="background2" w:themeShade="40"/>
              </w:rPr>
              <w:t>Welcome and introductions</w:t>
            </w:r>
          </w:p>
          <w:p w14:paraId="2F130A78" w14:textId="1E3B9B00" w:rsidR="00042468" w:rsidRPr="00042468" w:rsidRDefault="00042468" w:rsidP="00C20AFC">
            <w:pPr>
              <w:jc w:val="center"/>
              <w:rPr>
                <w:rFonts w:ascii="Palatino" w:eastAsia="Calibri" w:hAnsi="Palatino" w:cs="Calibri"/>
                <w:color w:val="4A442A" w:themeColor="background2" w:themeShade="40"/>
              </w:rPr>
            </w:pPr>
            <w:r w:rsidRPr="00042468">
              <w:rPr>
                <w:rFonts w:ascii="Palatino" w:eastAsia="Calibri" w:hAnsi="Palatino" w:cs="Calibri"/>
                <w:color w:val="4A442A" w:themeColor="background2" w:themeShade="40"/>
              </w:rPr>
              <w:t>Framing of the workshop</w:t>
            </w:r>
          </w:p>
        </w:tc>
        <w:tc>
          <w:tcPr>
            <w:tcW w:w="2038" w:type="pct"/>
          </w:tcPr>
          <w:p w14:paraId="5FBB8E77" w14:textId="77777777" w:rsidR="00042468" w:rsidRPr="00042468" w:rsidRDefault="00042468" w:rsidP="00C20AFC">
            <w:pPr>
              <w:jc w:val="center"/>
              <w:rPr>
                <w:rFonts w:ascii="Palatino" w:eastAsia="Calibri" w:hAnsi="Palatino" w:cs="Calibri"/>
                <w:color w:val="4A442A" w:themeColor="background2" w:themeShade="40"/>
              </w:rPr>
            </w:pPr>
            <w:r w:rsidRPr="00042468">
              <w:rPr>
                <w:rFonts w:ascii="Palatino" w:eastAsia="Calibri" w:hAnsi="Palatino" w:cs="Calibri"/>
                <w:color w:val="4A442A" w:themeColor="background2" w:themeShade="40"/>
              </w:rPr>
              <w:t>GISTDA</w:t>
            </w:r>
          </w:p>
          <w:p w14:paraId="3377058B" w14:textId="77777777" w:rsidR="00042468" w:rsidRPr="00042468" w:rsidRDefault="00042468" w:rsidP="00C20AFC">
            <w:pPr>
              <w:jc w:val="center"/>
              <w:rPr>
                <w:rFonts w:ascii="Palatino" w:eastAsia="Calibri" w:hAnsi="Palatino" w:cs="Calibri"/>
                <w:color w:val="4A442A" w:themeColor="background2" w:themeShade="40"/>
              </w:rPr>
            </w:pPr>
            <w:r w:rsidRPr="00042468">
              <w:rPr>
                <w:rFonts w:ascii="Palatino" w:eastAsia="Calibri" w:hAnsi="Palatino" w:cs="Calibri"/>
                <w:color w:val="4A442A" w:themeColor="background2" w:themeShade="40"/>
              </w:rPr>
              <w:t xml:space="preserve">USGS </w:t>
            </w:r>
            <w:proofErr w:type="spellStart"/>
            <w:r w:rsidRPr="00042468">
              <w:rPr>
                <w:rFonts w:ascii="Palatino" w:eastAsia="Calibri" w:hAnsi="Palatino" w:cs="Calibri"/>
                <w:color w:val="4A442A" w:themeColor="background2" w:themeShade="40"/>
              </w:rPr>
              <w:t>SilvaCarbon</w:t>
            </w:r>
            <w:proofErr w:type="spellEnd"/>
          </w:p>
          <w:p w14:paraId="088567DA" w14:textId="459E0718" w:rsidR="00042468" w:rsidRPr="00042468" w:rsidRDefault="00042468" w:rsidP="00C20AFC">
            <w:pPr>
              <w:jc w:val="center"/>
              <w:rPr>
                <w:rFonts w:ascii="Palatino" w:eastAsia="Calibri" w:hAnsi="Palatino" w:cs="Calibri"/>
                <w:color w:val="4A442A" w:themeColor="background2" w:themeShade="40"/>
              </w:rPr>
            </w:pPr>
            <w:r w:rsidRPr="00042468">
              <w:rPr>
                <w:rFonts w:ascii="Palatino" w:eastAsia="Calibri" w:hAnsi="Palatino" w:cs="Calibri"/>
                <w:color w:val="4A442A" w:themeColor="background2" w:themeShade="40"/>
              </w:rPr>
              <w:t>USAID</w:t>
            </w:r>
          </w:p>
        </w:tc>
      </w:tr>
      <w:tr w:rsidR="00042468" w:rsidRPr="005521DF" w14:paraId="016890DE" w14:textId="77777777" w:rsidTr="00042468">
        <w:trPr>
          <w:trHeight w:val="377"/>
        </w:trPr>
        <w:tc>
          <w:tcPr>
            <w:tcW w:w="645" w:type="pct"/>
          </w:tcPr>
          <w:p w14:paraId="62C7C645" w14:textId="5F6C121F" w:rsidR="00042468" w:rsidRPr="00453616"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09:30 am</w:t>
            </w:r>
          </w:p>
        </w:tc>
        <w:tc>
          <w:tcPr>
            <w:tcW w:w="2317" w:type="pct"/>
          </w:tcPr>
          <w:p w14:paraId="250E25E0" w14:textId="288C3EB8" w:rsidR="00042468" w:rsidRPr="00042468"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GISTDA CEOS Chair program</w:t>
            </w:r>
          </w:p>
        </w:tc>
        <w:tc>
          <w:tcPr>
            <w:tcW w:w="2038" w:type="pct"/>
          </w:tcPr>
          <w:p w14:paraId="2ACFCFED" w14:textId="77777777" w:rsidR="00042468" w:rsidRPr="00042468" w:rsidRDefault="00042468" w:rsidP="00C20AFC">
            <w:pPr>
              <w:jc w:val="center"/>
              <w:rPr>
                <w:rFonts w:ascii="Palatino" w:eastAsia="Calibri" w:hAnsi="Palatino" w:cs="Calibri"/>
                <w:color w:val="4A442A" w:themeColor="background2" w:themeShade="40"/>
              </w:rPr>
            </w:pPr>
          </w:p>
        </w:tc>
      </w:tr>
      <w:tr w:rsidR="00042468" w:rsidRPr="005521DF" w14:paraId="48CA1B24" w14:textId="77777777" w:rsidTr="00042468">
        <w:tc>
          <w:tcPr>
            <w:tcW w:w="645" w:type="pct"/>
          </w:tcPr>
          <w:p w14:paraId="7A88FD1C" w14:textId="0CC2BCC8" w:rsidR="00042468" w:rsidRPr="005521DF" w:rsidRDefault="00042468" w:rsidP="00C20AFC">
            <w:pPr>
              <w:jc w:val="center"/>
              <w:rPr>
                <w:rFonts w:ascii="Palatino" w:eastAsia="Calibri" w:hAnsi="Palatino" w:cs="Calibri"/>
                <w:b/>
                <w:bCs/>
                <w:color w:val="4A442A" w:themeColor="background2" w:themeShade="40"/>
              </w:rPr>
            </w:pPr>
            <w:r>
              <w:rPr>
                <w:rFonts w:ascii="Palatino" w:eastAsia="Calibri" w:hAnsi="Palatino" w:cs="Calibri"/>
                <w:color w:val="4A442A" w:themeColor="background2" w:themeShade="40"/>
              </w:rPr>
              <w:t>10:00 am</w:t>
            </w:r>
          </w:p>
        </w:tc>
        <w:tc>
          <w:tcPr>
            <w:tcW w:w="2317" w:type="pct"/>
          </w:tcPr>
          <w:p w14:paraId="7463087D" w14:textId="16F9FD5F" w:rsidR="00042468" w:rsidRPr="00042468" w:rsidRDefault="00042468" w:rsidP="00C20AFC">
            <w:pPr>
              <w:jc w:val="center"/>
              <w:rPr>
                <w:rFonts w:ascii="Palatino" w:eastAsia="Calibri" w:hAnsi="Palatino" w:cs="Calibri"/>
                <w:color w:val="4A442A" w:themeColor="background2" w:themeShade="40"/>
              </w:rPr>
            </w:pPr>
            <w:r w:rsidRPr="00042468">
              <w:rPr>
                <w:rFonts w:ascii="Palatino" w:eastAsia="Calibri" w:hAnsi="Palatino" w:cs="Calibri"/>
                <w:color w:val="4A442A" w:themeColor="background2" w:themeShade="40"/>
              </w:rPr>
              <w:t xml:space="preserve">USGS CEOS </w:t>
            </w:r>
          </w:p>
        </w:tc>
        <w:tc>
          <w:tcPr>
            <w:tcW w:w="2038" w:type="pct"/>
          </w:tcPr>
          <w:p w14:paraId="1649A437" w14:textId="0533301A" w:rsidR="00042468" w:rsidRPr="00042468"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 (EROS - USGS)</w:t>
            </w:r>
          </w:p>
        </w:tc>
      </w:tr>
      <w:tr w:rsidR="00042468" w:rsidRPr="005521DF" w14:paraId="4117ED8B" w14:textId="77777777" w:rsidTr="00042468">
        <w:tc>
          <w:tcPr>
            <w:tcW w:w="645" w:type="pct"/>
          </w:tcPr>
          <w:p w14:paraId="37208967" w14:textId="3538D303" w:rsidR="00042468" w:rsidRPr="005521DF"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10:44 am</w:t>
            </w:r>
          </w:p>
        </w:tc>
        <w:tc>
          <w:tcPr>
            <w:tcW w:w="2317" w:type="pct"/>
          </w:tcPr>
          <w:p w14:paraId="7643F4A1" w14:textId="60796711" w:rsidR="00042468" w:rsidRPr="00042468"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Coffee Break</w:t>
            </w:r>
          </w:p>
        </w:tc>
        <w:tc>
          <w:tcPr>
            <w:tcW w:w="2038" w:type="pct"/>
          </w:tcPr>
          <w:p w14:paraId="280CB7E1" w14:textId="3211CF98" w:rsidR="00042468" w:rsidRPr="00042468" w:rsidRDefault="00042468" w:rsidP="00C20AFC">
            <w:pPr>
              <w:jc w:val="center"/>
              <w:rPr>
                <w:rFonts w:ascii="Palatino" w:eastAsia="Calibri" w:hAnsi="Palatino" w:cs="Calibri"/>
                <w:color w:val="4A442A" w:themeColor="background2" w:themeShade="40"/>
              </w:rPr>
            </w:pPr>
          </w:p>
        </w:tc>
      </w:tr>
      <w:tr w:rsidR="00042468" w:rsidRPr="005521DF" w14:paraId="0D31E208" w14:textId="77777777" w:rsidTr="00042468">
        <w:tc>
          <w:tcPr>
            <w:tcW w:w="645" w:type="pct"/>
          </w:tcPr>
          <w:p w14:paraId="4E4623D8" w14:textId="1095DA43" w:rsidR="00042468"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11:15 am</w:t>
            </w:r>
          </w:p>
        </w:tc>
        <w:tc>
          <w:tcPr>
            <w:tcW w:w="2317" w:type="pct"/>
          </w:tcPr>
          <w:p w14:paraId="73D9FAEB" w14:textId="5FA4F142" w:rsidR="00042468" w:rsidRPr="00042468" w:rsidRDefault="00042468" w:rsidP="00042468">
            <w:pPr>
              <w:jc w:val="center"/>
              <w:rPr>
                <w:rFonts w:ascii="Palatino" w:eastAsia="Calibri" w:hAnsi="Palatino" w:cs="Calibri"/>
                <w:color w:val="4A442A" w:themeColor="background2" w:themeShade="40"/>
              </w:rPr>
            </w:pPr>
            <w:r w:rsidRPr="00042468">
              <w:rPr>
                <w:rFonts w:ascii="Palatino" w:eastAsia="Calibri" w:hAnsi="Palatino" w:cs="Calibri"/>
                <w:color w:val="4A442A" w:themeColor="background2" w:themeShade="40"/>
              </w:rPr>
              <w:t>CEOS Uptake of Global Datasets</w:t>
            </w:r>
          </w:p>
        </w:tc>
        <w:tc>
          <w:tcPr>
            <w:tcW w:w="2038" w:type="pct"/>
          </w:tcPr>
          <w:p w14:paraId="0C7C0754" w14:textId="55C858C0" w:rsidR="00042468"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Sylvia Wilson (USGS)</w:t>
            </w:r>
          </w:p>
        </w:tc>
      </w:tr>
      <w:tr w:rsidR="00042468" w:rsidRPr="005521DF" w14:paraId="2E8A33FA" w14:textId="77777777" w:rsidTr="00042468">
        <w:tc>
          <w:tcPr>
            <w:tcW w:w="645" w:type="pct"/>
          </w:tcPr>
          <w:p w14:paraId="0C80012F" w14:textId="111CCEEE"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12:00 pm</w:t>
            </w:r>
          </w:p>
        </w:tc>
        <w:tc>
          <w:tcPr>
            <w:tcW w:w="2317" w:type="pct"/>
          </w:tcPr>
          <w:p w14:paraId="25BA1808" w14:textId="6EFA2709" w:rsidR="00042468" w:rsidRPr="00042468"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LUNCH</w:t>
            </w:r>
          </w:p>
        </w:tc>
        <w:tc>
          <w:tcPr>
            <w:tcW w:w="2038" w:type="pct"/>
          </w:tcPr>
          <w:p w14:paraId="6F38A7F8" w14:textId="193B39EF" w:rsidR="00042468" w:rsidRPr="00042468" w:rsidRDefault="00042468" w:rsidP="00042468">
            <w:pPr>
              <w:jc w:val="center"/>
              <w:rPr>
                <w:rFonts w:ascii="Palatino" w:eastAsia="Calibri" w:hAnsi="Palatino" w:cs="Calibri"/>
                <w:color w:val="4A442A" w:themeColor="background2" w:themeShade="40"/>
              </w:rPr>
            </w:pPr>
          </w:p>
        </w:tc>
      </w:tr>
      <w:tr w:rsidR="00042468" w:rsidRPr="005521DF" w14:paraId="33FF92E2" w14:textId="77777777" w:rsidTr="00042468">
        <w:tc>
          <w:tcPr>
            <w:tcW w:w="645" w:type="pct"/>
          </w:tcPr>
          <w:p w14:paraId="21B66D14" w14:textId="0E8178B5"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02:00 pm</w:t>
            </w:r>
          </w:p>
        </w:tc>
        <w:tc>
          <w:tcPr>
            <w:tcW w:w="2317" w:type="pct"/>
          </w:tcPr>
          <w:p w14:paraId="6E835062" w14:textId="7C49ABB5" w:rsidR="00042468" w:rsidRPr="00042468"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CCI Biomass</w:t>
            </w:r>
          </w:p>
        </w:tc>
        <w:tc>
          <w:tcPr>
            <w:tcW w:w="2038" w:type="pct"/>
          </w:tcPr>
          <w:p w14:paraId="3EAFC1AD" w14:textId="1815DC98" w:rsidR="00042468" w:rsidRPr="00042468"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Osamu </w:t>
            </w:r>
            <w:proofErr w:type="spellStart"/>
            <w:r>
              <w:rPr>
                <w:rFonts w:ascii="Palatino" w:eastAsia="Calibri" w:hAnsi="Palatino" w:cs="Calibri"/>
                <w:color w:val="4A442A" w:themeColor="background2" w:themeShade="40"/>
              </w:rPr>
              <w:t>Ochau</w:t>
            </w:r>
            <w:proofErr w:type="spellEnd"/>
            <w:r>
              <w:rPr>
                <w:rFonts w:ascii="Palatino" w:eastAsia="Calibri" w:hAnsi="Palatino" w:cs="Calibri"/>
                <w:color w:val="4A442A" w:themeColor="background2" w:themeShade="40"/>
              </w:rPr>
              <w:t>/ Ake? (</w:t>
            </w:r>
            <w:proofErr w:type="spellStart"/>
            <w:r>
              <w:rPr>
                <w:rFonts w:ascii="Palatino" w:eastAsia="Calibri" w:hAnsi="Palatino" w:cs="Calibri"/>
                <w:color w:val="4A442A" w:themeColor="background2" w:themeShade="40"/>
              </w:rPr>
              <w:t>Jaxa</w:t>
            </w:r>
            <w:proofErr w:type="spellEnd"/>
            <w:r>
              <w:rPr>
                <w:rFonts w:ascii="Palatino" w:eastAsia="Calibri" w:hAnsi="Palatino" w:cs="Calibri"/>
                <w:color w:val="4A442A" w:themeColor="background2" w:themeShade="40"/>
              </w:rPr>
              <w:t>)</w:t>
            </w:r>
          </w:p>
        </w:tc>
      </w:tr>
      <w:tr w:rsidR="00042468" w:rsidRPr="005521DF" w14:paraId="74B93CC8" w14:textId="77777777" w:rsidTr="00042468">
        <w:tc>
          <w:tcPr>
            <w:tcW w:w="645" w:type="pct"/>
          </w:tcPr>
          <w:p w14:paraId="06F8BD4A" w14:textId="180068D6"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03:00 pm </w:t>
            </w:r>
          </w:p>
        </w:tc>
        <w:tc>
          <w:tcPr>
            <w:tcW w:w="2317" w:type="pct"/>
          </w:tcPr>
          <w:p w14:paraId="0F826D98" w14:textId="70D7B433" w:rsidR="00042468" w:rsidRPr="00042468"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GEDI model to calculate biomass</w:t>
            </w:r>
          </w:p>
        </w:tc>
        <w:tc>
          <w:tcPr>
            <w:tcW w:w="2038" w:type="pct"/>
          </w:tcPr>
          <w:p w14:paraId="19B30C0E" w14:textId="1E28EDE8" w:rsidR="00042468" w:rsidRPr="00042468"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Sean Healey (USFS)</w:t>
            </w:r>
          </w:p>
        </w:tc>
      </w:tr>
      <w:tr w:rsidR="00042468" w:rsidRPr="005521DF" w14:paraId="0A23031E" w14:textId="77777777" w:rsidTr="00042468">
        <w:tc>
          <w:tcPr>
            <w:tcW w:w="645" w:type="pct"/>
          </w:tcPr>
          <w:p w14:paraId="66DF0014" w14:textId="62C28C3E"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04:00 pm </w:t>
            </w:r>
          </w:p>
        </w:tc>
        <w:tc>
          <w:tcPr>
            <w:tcW w:w="2317" w:type="pct"/>
          </w:tcPr>
          <w:p w14:paraId="1412E428" w14:textId="2ED4DFFE" w:rsidR="00042468" w:rsidRPr="00042468"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Coffee Break</w:t>
            </w:r>
          </w:p>
        </w:tc>
        <w:tc>
          <w:tcPr>
            <w:tcW w:w="2038" w:type="pct"/>
          </w:tcPr>
          <w:p w14:paraId="33C78170" w14:textId="170F86A9" w:rsidR="00042468" w:rsidRPr="00042468" w:rsidRDefault="00042468" w:rsidP="00042468">
            <w:pPr>
              <w:jc w:val="center"/>
              <w:rPr>
                <w:rFonts w:ascii="Palatino" w:eastAsia="Calibri" w:hAnsi="Palatino" w:cs="Calibri"/>
                <w:color w:val="4A442A" w:themeColor="background2" w:themeShade="40"/>
              </w:rPr>
            </w:pPr>
          </w:p>
        </w:tc>
      </w:tr>
      <w:tr w:rsidR="00042468" w:rsidRPr="005521DF" w14:paraId="7879690A" w14:textId="77777777" w:rsidTr="00042468">
        <w:tc>
          <w:tcPr>
            <w:tcW w:w="645" w:type="pct"/>
          </w:tcPr>
          <w:p w14:paraId="7C3B4D44" w14:textId="1420233B"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04:30 pm</w:t>
            </w:r>
          </w:p>
        </w:tc>
        <w:tc>
          <w:tcPr>
            <w:tcW w:w="2317" w:type="pct"/>
          </w:tcPr>
          <w:p w14:paraId="0A1032D3" w14:textId="626B5941" w:rsidR="00042468" w:rsidRPr="00042468"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Google Earth Engine tool for </w:t>
            </w:r>
            <w:proofErr w:type="spellStart"/>
            <w:r>
              <w:rPr>
                <w:rFonts w:ascii="Palatino" w:eastAsia="Calibri" w:hAnsi="Palatino" w:cs="Calibri"/>
                <w:color w:val="4A442A" w:themeColor="background2" w:themeShade="40"/>
              </w:rPr>
              <w:t>Obiwan</w:t>
            </w:r>
            <w:proofErr w:type="spellEnd"/>
            <w:r>
              <w:rPr>
                <w:rFonts w:ascii="Palatino" w:eastAsia="Calibri" w:hAnsi="Palatino" w:cs="Calibri"/>
                <w:color w:val="4A442A" w:themeColor="background2" w:themeShade="40"/>
              </w:rPr>
              <w:t xml:space="preserve"> model</w:t>
            </w:r>
          </w:p>
        </w:tc>
        <w:tc>
          <w:tcPr>
            <w:tcW w:w="2038" w:type="pct"/>
          </w:tcPr>
          <w:p w14:paraId="2A7A8BB7" w14:textId="4B4C0D45"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Eric Bullock (USFS)</w:t>
            </w:r>
          </w:p>
        </w:tc>
      </w:tr>
      <w:tr w:rsidR="00042468" w:rsidRPr="005521DF" w14:paraId="78870B1D" w14:textId="77777777" w:rsidTr="00042468">
        <w:tc>
          <w:tcPr>
            <w:tcW w:w="645" w:type="pct"/>
          </w:tcPr>
          <w:p w14:paraId="64BF9A6B" w14:textId="056252B4" w:rsidR="00042468" w:rsidRPr="005521DF" w:rsidRDefault="00042468" w:rsidP="00042468">
            <w:pP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 05:30 pm </w:t>
            </w:r>
          </w:p>
        </w:tc>
        <w:tc>
          <w:tcPr>
            <w:tcW w:w="2317" w:type="pct"/>
          </w:tcPr>
          <w:p w14:paraId="2593E964" w14:textId="45B1311B"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Closing and preparations for the field</w:t>
            </w:r>
          </w:p>
        </w:tc>
        <w:tc>
          <w:tcPr>
            <w:tcW w:w="2038" w:type="pct"/>
          </w:tcPr>
          <w:p w14:paraId="366D7819" w14:textId="7D6FF96B" w:rsidR="00042468" w:rsidRPr="005521DF" w:rsidRDefault="00042468" w:rsidP="00042468">
            <w:pPr>
              <w:jc w:val="center"/>
              <w:rPr>
                <w:rFonts w:ascii="Palatino" w:eastAsia="Calibri" w:hAnsi="Palatino" w:cs="Calibri"/>
                <w:color w:val="4A442A" w:themeColor="background2" w:themeShade="40"/>
              </w:rPr>
            </w:pPr>
          </w:p>
        </w:tc>
      </w:tr>
      <w:tr w:rsidR="00042468" w:rsidRPr="005521DF" w14:paraId="7E7D952D" w14:textId="77777777" w:rsidTr="00042468">
        <w:tc>
          <w:tcPr>
            <w:tcW w:w="645" w:type="pct"/>
          </w:tcPr>
          <w:p w14:paraId="6FC26320" w14:textId="6F2B1D60"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07:00 pm</w:t>
            </w:r>
          </w:p>
        </w:tc>
        <w:tc>
          <w:tcPr>
            <w:tcW w:w="2317" w:type="pct"/>
          </w:tcPr>
          <w:p w14:paraId="0F61ABC1" w14:textId="715AD9AB"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Dinner</w:t>
            </w:r>
          </w:p>
        </w:tc>
        <w:tc>
          <w:tcPr>
            <w:tcW w:w="2038" w:type="pct"/>
          </w:tcPr>
          <w:p w14:paraId="3106B899" w14:textId="31D41AAF" w:rsidR="00042468" w:rsidRPr="00436792" w:rsidRDefault="00042468" w:rsidP="00042468">
            <w:pPr>
              <w:jc w:val="center"/>
              <w:rPr>
                <w:rFonts w:ascii="Palatino" w:eastAsia="Calibri" w:hAnsi="Palatino" w:cs="Calibri"/>
                <w:b/>
                <w:bCs/>
                <w:color w:val="4A442A" w:themeColor="background2" w:themeShade="40"/>
              </w:rPr>
            </w:pPr>
          </w:p>
        </w:tc>
      </w:tr>
      <w:tr w:rsidR="00042468" w:rsidRPr="00453616" w14:paraId="0F213E1F" w14:textId="77777777" w:rsidTr="00C20AFC">
        <w:tc>
          <w:tcPr>
            <w:tcW w:w="5000" w:type="pct"/>
            <w:gridSpan w:val="3"/>
            <w:shd w:val="clear" w:color="auto" w:fill="D9D9D9" w:themeFill="background1" w:themeFillShade="D9"/>
          </w:tcPr>
          <w:p w14:paraId="2C493273" w14:textId="61000A6D" w:rsidR="00042468" w:rsidRPr="00453616" w:rsidRDefault="00042468" w:rsidP="00042468">
            <w:pPr>
              <w:jc w:val="center"/>
              <w:rPr>
                <w:rFonts w:ascii="Palatino" w:eastAsia="Calibri" w:hAnsi="Palatino" w:cs="Calibri"/>
                <w:b/>
                <w:bCs/>
                <w:color w:val="4A442A" w:themeColor="background2" w:themeShade="40"/>
              </w:rPr>
            </w:pPr>
            <w:bookmarkStart w:id="0" w:name="_Hlk117684400"/>
            <w:r w:rsidRPr="00453616">
              <w:rPr>
                <w:rFonts w:ascii="Palatino" w:eastAsia="Calibri" w:hAnsi="Palatino" w:cs="Calibri"/>
                <w:b/>
                <w:bCs/>
                <w:color w:val="4A442A" w:themeColor="background2" w:themeShade="40"/>
              </w:rPr>
              <w:t>Feb 2</w:t>
            </w:r>
            <w:r>
              <w:rPr>
                <w:rFonts w:ascii="Palatino" w:eastAsia="Calibri" w:hAnsi="Palatino" w:cs="Calibri"/>
                <w:b/>
                <w:bCs/>
                <w:color w:val="4A442A" w:themeColor="background2" w:themeShade="40"/>
              </w:rPr>
              <w:t>4</w:t>
            </w:r>
            <w:r w:rsidRPr="00453616">
              <w:rPr>
                <w:rFonts w:ascii="Palatino" w:eastAsia="Calibri" w:hAnsi="Palatino" w:cs="Calibri"/>
                <w:b/>
                <w:bCs/>
                <w:color w:val="4A442A" w:themeColor="background2" w:themeShade="40"/>
              </w:rPr>
              <w:t xml:space="preserve"> at Khao </w:t>
            </w:r>
            <w:proofErr w:type="spellStart"/>
            <w:r w:rsidRPr="00453616">
              <w:rPr>
                <w:rFonts w:ascii="Palatino" w:eastAsia="Calibri" w:hAnsi="Palatino" w:cs="Calibri"/>
                <w:b/>
                <w:bCs/>
                <w:color w:val="4A442A" w:themeColor="background2" w:themeShade="40"/>
              </w:rPr>
              <w:t>Yai</w:t>
            </w:r>
            <w:proofErr w:type="spellEnd"/>
            <w:r w:rsidRPr="00453616">
              <w:rPr>
                <w:rFonts w:ascii="Palatino" w:eastAsia="Calibri" w:hAnsi="Palatino" w:cs="Calibri"/>
                <w:b/>
                <w:bCs/>
                <w:color w:val="4A442A" w:themeColor="background2" w:themeShade="40"/>
              </w:rPr>
              <w:t xml:space="preserve"> National Park - </w:t>
            </w:r>
            <w:r>
              <w:rPr>
                <w:rFonts w:ascii="Palatino" w:eastAsia="Calibri" w:hAnsi="Palatino" w:cs="Calibri"/>
                <w:b/>
                <w:bCs/>
                <w:color w:val="4A442A" w:themeColor="background2" w:themeShade="40"/>
              </w:rPr>
              <w:t>Field day</w:t>
            </w:r>
          </w:p>
        </w:tc>
      </w:tr>
      <w:tr w:rsidR="00042468" w:rsidRPr="00436792" w14:paraId="1084B0B6" w14:textId="77777777" w:rsidTr="00C20AFC">
        <w:tc>
          <w:tcPr>
            <w:tcW w:w="645" w:type="pct"/>
          </w:tcPr>
          <w:p w14:paraId="01399B97" w14:textId="64CB1EDE"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07:00 am</w:t>
            </w:r>
          </w:p>
        </w:tc>
        <w:tc>
          <w:tcPr>
            <w:tcW w:w="2317" w:type="pct"/>
          </w:tcPr>
          <w:p w14:paraId="1A12A4FB" w14:textId="1E118EEB" w:rsidR="00042468" w:rsidRPr="005521DF" w:rsidRDefault="00042468" w:rsidP="00042468">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Departure for the field</w:t>
            </w:r>
          </w:p>
        </w:tc>
        <w:tc>
          <w:tcPr>
            <w:tcW w:w="2038" w:type="pct"/>
          </w:tcPr>
          <w:p w14:paraId="585002B5" w14:textId="22A49C1F" w:rsidR="00042468" w:rsidRPr="00436792" w:rsidRDefault="00042468" w:rsidP="00042468">
            <w:pPr>
              <w:jc w:val="center"/>
              <w:rPr>
                <w:rFonts w:ascii="Palatino" w:eastAsia="Calibri" w:hAnsi="Palatino" w:cs="Calibri"/>
                <w:b/>
                <w:bCs/>
                <w:color w:val="4A442A" w:themeColor="background2" w:themeShade="40"/>
              </w:rPr>
            </w:pPr>
          </w:p>
        </w:tc>
      </w:tr>
      <w:bookmarkEnd w:id="0"/>
      <w:tr w:rsidR="00042468" w:rsidRPr="00453616" w14:paraId="408B8B90" w14:textId="77777777" w:rsidTr="00C20AFC">
        <w:tc>
          <w:tcPr>
            <w:tcW w:w="5000" w:type="pct"/>
            <w:gridSpan w:val="3"/>
            <w:shd w:val="clear" w:color="auto" w:fill="D9D9D9" w:themeFill="background1" w:themeFillShade="D9"/>
          </w:tcPr>
          <w:p w14:paraId="06B09D34" w14:textId="590C864F" w:rsidR="00042468" w:rsidRPr="00453616" w:rsidRDefault="00042468" w:rsidP="00C20AFC">
            <w:pPr>
              <w:jc w:val="center"/>
              <w:rPr>
                <w:rFonts w:ascii="Palatino" w:eastAsia="Calibri" w:hAnsi="Palatino" w:cs="Calibri"/>
                <w:b/>
                <w:bCs/>
                <w:color w:val="4A442A" w:themeColor="background2" w:themeShade="40"/>
              </w:rPr>
            </w:pPr>
            <w:r w:rsidRPr="00453616">
              <w:rPr>
                <w:rFonts w:ascii="Palatino" w:eastAsia="Calibri" w:hAnsi="Palatino" w:cs="Calibri"/>
                <w:b/>
                <w:bCs/>
                <w:color w:val="4A442A" w:themeColor="background2" w:themeShade="40"/>
              </w:rPr>
              <w:t>Feb 2</w:t>
            </w:r>
            <w:r>
              <w:rPr>
                <w:rFonts w:ascii="Palatino" w:eastAsia="Calibri" w:hAnsi="Palatino" w:cs="Calibri"/>
                <w:b/>
                <w:bCs/>
                <w:color w:val="4A442A" w:themeColor="background2" w:themeShade="40"/>
              </w:rPr>
              <w:t>5</w:t>
            </w:r>
            <w:r w:rsidRPr="00453616">
              <w:rPr>
                <w:rFonts w:ascii="Palatino" w:eastAsia="Calibri" w:hAnsi="Palatino" w:cs="Calibri"/>
                <w:b/>
                <w:bCs/>
                <w:color w:val="4A442A" w:themeColor="background2" w:themeShade="40"/>
              </w:rPr>
              <w:t xml:space="preserve"> at Khao </w:t>
            </w:r>
            <w:proofErr w:type="spellStart"/>
            <w:r w:rsidRPr="00453616">
              <w:rPr>
                <w:rFonts w:ascii="Palatino" w:eastAsia="Calibri" w:hAnsi="Palatino" w:cs="Calibri"/>
                <w:b/>
                <w:bCs/>
                <w:color w:val="4A442A" w:themeColor="background2" w:themeShade="40"/>
              </w:rPr>
              <w:t>Yai</w:t>
            </w:r>
            <w:proofErr w:type="spellEnd"/>
            <w:r w:rsidRPr="00453616">
              <w:rPr>
                <w:rFonts w:ascii="Palatino" w:eastAsia="Calibri" w:hAnsi="Palatino" w:cs="Calibri"/>
                <w:b/>
                <w:bCs/>
                <w:color w:val="4A442A" w:themeColor="background2" w:themeShade="40"/>
              </w:rPr>
              <w:t xml:space="preserve"> National Park - </w:t>
            </w:r>
            <w:r>
              <w:rPr>
                <w:rFonts w:ascii="Palatino" w:eastAsia="Calibri" w:hAnsi="Palatino" w:cs="Calibri"/>
                <w:b/>
                <w:bCs/>
                <w:color w:val="4A442A" w:themeColor="background2" w:themeShade="40"/>
              </w:rPr>
              <w:t xml:space="preserve">Hotel </w:t>
            </w:r>
          </w:p>
        </w:tc>
      </w:tr>
      <w:tr w:rsidR="00042468" w:rsidRPr="00436792" w14:paraId="53A3C11A" w14:textId="77777777" w:rsidTr="00C20AFC">
        <w:tc>
          <w:tcPr>
            <w:tcW w:w="645" w:type="pct"/>
          </w:tcPr>
          <w:p w14:paraId="4475EB94" w14:textId="6C718530" w:rsidR="00042468" w:rsidRPr="005521DF"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09:00 am</w:t>
            </w:r>
          </w:p>
        </w:tc>
        <w:tc>
          <w:tcPr>
            <w:tcW w:w="2317" w:type="pct"/>
          </w:tcPr>
          <w:p w14:paraId="7ADB658D" w14:textId="140B899E" w:rsidR="00042468" w:rsidRPr="005521DF"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Data processing and examples</w:t>
            </w:r>
          </w:p>
        </w:tc>
        <w:tc>
          <w:tcPr>
            <w:tcW w:w="2038" w:type="pct"/>
          </w:tcPr>
          <w:p w14:paraId="4DD3DBCA" w14:textId="4B26BE00" w:rsidR="00042468" w:rsidRPr="00436792" w:rsidRDefault="00042468" w:rsidP="00C20AFC">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Eric Bullock (USFS)</w:t>
            </w:r>
          </w:p>
        </w:tc>
      </w:tr>
      <w:tr w:rsidR="00042468" w:rsidRPr="00436792" w14:paraId="4364A137" w14:textId="77777777" w:rsidTr="00C20AFC">
        <w:tc>
          <w:tcPr>
            <w:tcW w:w="645" w:type="pct"/>
          </w:tcPr>
          <w:p w14:paraId="4DEFE3D5" w14:textId="3C1D7AC1" w:rsidR="00042468"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10:30 am </w:t>
            </w:r>
          </w:p>
        </w:tc>
        <w:tc>
          <w:tcPr>
            <w:tcW w:w="2317" w:type="pct"/>
          </w:tcPr>
          <w:p w14:paraId="07043939" w14:textId="09CFAFA1" w:rsidR="00042468"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Coffee Break</w:t>
            </w:r>
          </w:p>
        </w:tc>
        <w:tc>
          <w:tcPr>
            <w:tcW w:w="2038" w:type="pct"/>
          </w:tcPr>
          <w:p w14:paraId="48140730" w14:textId="77777777" w:rsidR="00042468" w:rsidRDefault="00042468" w:rsidP="00C20AFC">
            <w:pPr>
              <w:jc w:val="center"/>
              <w:rPr>
                <w:rFonts w:ascii="Palatino" w:eastAsia="Calibri" w:hAnsi="Palatino" w:cs="Calibri"/>
                <w:b/>
                <w:bCs/>
                <w:color w:val="4A442A" w:themeColor="background2" w:themeShade="40"/>
              </w:rPr>
            </w:pPr>
          </w:p>
        </w:tc>
      </w:tr>
      <w:tr w:rsidR="00042468" w:rsidRPr="00436792" w14:paraId="06DB7A0D" w14:textId="77777777" w:rsidTr="00C20AFC">
        <w:tc>
          <w:tcPr>
            <w:tcW w:w="645" w:type="pct"/>
          </w:tcPr>
          <w:p w14:paraId="4799FCA7" w14:textId="15918D74" w:rsidR="00042468"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11:00 am</w:t>
            </w:r>
          </w:p>
        </w:tc>
        <w:tc>
          <w:tcPr>
            <w:tcW w:w="2317" w:type="pct"/>
          </w:tcPr>
          <w:p w14:paraId="797E7EF0" w14:textId="53B923D7" w:rsidR="00042468" w:rsidRDefault="0004246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Calculating uncertainties</w:t>
            </w:r>
          </w:p>
        </w:tc>
        <w:tc>
          <w:tcPr>
            <w:tcW w:w="2038" w:type="pct"/>
          </w:tcPr>
          <w:p w14:paraId="04D8A917" w14:textId="6FF575E0" w:rsidR="00042468" w:rsidRDefault="00042468" w:rsidP="00C20AFC">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 xml:space="preserve">Pontus </w:t>
            </w:r>
            <w:proofErr w:type="spellStart"/>
            <w:r>
              <w:rPr>
                <w:rFonts w:ascii="Palatino" w:eastAsia="Calibri" w:hAnsi="Palatino" w:cs="Calibri"/>
                <w:b/>
                <w:bCs/>
                <w:color w:val="4A442A" w:themeColor="background2" w:themeShade="40"/>
              </w:rPr>
              <w:t>Olofsson</w:t>
            </w:r>
            <w:proofErr w:type="spellEnd"/>
            <w:r>
              <w:rPr>
                <w:rFonts w:ascii="Palatino" w:eastAsia="Calibri" w:hAnsi="Palatino" w:cs="Calibri"/>
                <w:b/>
                <w:bCs/>
                <w:color w:val="4A442A" w:themeColor="background2" w:themeShade="40"/>
              </w:rPr>
              <w:t xml:space="preserve"> (NASA)</w:t>
            </w:r>
          </w:p>
        </w:tc>
      </w:tr>
      <w:tr w:rsidR="005F4685" w:rsidRPr="00436792" w14:paraId="7E20CE23" w14:textId="77777777" w:rsidTr="00C20AFC">
        <w:tc>
          <w:tcPr>
            <w:tcW w:w="645" w:type="pct"/>
          </w:tcPr>
          <w:p w14:paraId="32E95285" w14:textId="072E0C4C" w:rsidR="005F4685" w:rsidRDefault="005F4685"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12:00 pm</w:t>
            </w:r>
          </w:p>
        </w:tc>
        <w:tc>
          <w:tcPr>
            <w:tcW w:w="2317" w:type="pct"/>
          </w:tcPr>
          <w:p w14:paraId="3C0F90E2" w14:textId="16FEBF1A" w:rsidR="005F4685" w:rsidRDefault="005F4685"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Lunch and departing for the mangroves</w:t>
            </w:r>
          </w:p>
        </w:tc>
        <w:tc>
          <w:tcPr>
            <w:tcW w:w="2038" w:type="pct"/>
          </w:tcPr>
          <w:p w14:paraId="3C35FC67" w14:textId="77777777" w:rsidR="005F4685" w:rsidRDefault="005F4685" w:rsidP="00C20AFC">
            <w:pPr>
              <w:jc w:val="center"/>
              <w:rPr>
                <w:rFonts w:ascii="Palatino" w:eastAsia="Calibri" w:hAnsi="Palatino" w:cs="Calibri"/>
                <w:b/>
                <w:bCs/>
                <w:color w:val="4A442A" w:themeColor="background2" w:themeShade="40"/>
              </w:rPr>
            </w:pPr>
          </w:p>
        </w:tc>
      </w:tr>
      <w:tr w:rsidR="005F4685" w:rsidRPr="00453616" w14:paraId="6F160A33" w14:textId="77777777" w:rsidTr="00C20AFC">
        <w:tc>
          <w:tcPr>
            <w:tcW w:w="5000" w:type="pct"/>
            <w:gridSpan w:val="3"/>
            <w:shd w:val="clear" w:color="auto" w:fill="D9D9D9" w:themeFill="background1" w:themeFillShade="D9"/>
          </w:tcPr>
          <w:p w14:paraId="0037932E" w14:textId="77DB9095" w:rsidR="005F4685" w:rsidRPr="00453616" w:rsidRDefault="005F4685" w:rsidP="00C20AFC">
            <w:pPr>
              <w:jc w:val="center"/>
              <w:rPr>
                <w:rFonts w:ascii="Palatino" w:eastAsia="Calibri" w:hAnsi="Palatino" w:cs="Calibri"/>
                <w:b/>
                <w:bCs/>
                <w:color w:val="4A442A" w:themeColor="background2" w:themeShade="40"/>
              </w:rPr>
            </w:pPr>
            <w:r w:rsidRPr="00453616">
              <w:rPr>
                <w:rFonts w:ascii="Palatino" w:eastAsia="Calibri" w:hAnsi="Palatino" w:cs="Calibri"/>
                <w:b/>
                <w:bCs/>
                <w:color w:val="4A442A" w:themeColor="background2" w:themeShade="40"/>
              </w:rPr>
              <w:t>Feb 2</w:t>
            </w:r>
            <w:r>
              <w:rPr>
                <w:rFonts w:ascii="Palatino" w:eastAsia="Calibri" w:hAnsi="Palatino" w:cs="Calibri"/>
                <w:b/>
                <w:bCs/>
                <w:color w:val="4A442A" w:themeColor="background2" w:themeShade="40"/>
              </w:rPr>
              <w:t>6</w:t>
            </w:r>
            <w:r w:rsidRPr="00453616">
              <w:rPr>
                <w:rFonts w:ascii="Palatino" w:eastAsia="Calibri" w:hAnsi="Palatino" w:cs="Calibri"/>
                <w:b/>
                <w:bCs/>
                <w:color w:val="4A442A" w:themeColor="background2" w:themeShade="40"/>
              </w:rPr>
              <w:t xml:space="preserve"> at </w:t>
            </w:r>
            <w:r>
              <w:rPr>
                <w:rFonts w:ascii="Palatino" w:eastAsia="Calibri" w:hAnsi="Palatino" w:cs="Calibri"/>
                <w:b/>
                <w:bCs/>
                <w:color w:val="4A442A" w:themeColor="background2" w:themeShade="40"/>
              </w:rPr>
              <w:t>Mangroves</w:t>
            </w:r>
            <w:r w:rsidRPr="00453616">
              <w:rPr>
                <w:rFonts w:ascii="Palatino" w:eastAsia="Calibri" w:hAnsi="Palatino" w:cs="Calibri"/>
                <w:b/>
                <w:bCs/>
                <w:color w:val="4A442A" w:themeColor="background2" w:themeShade="40"/>
              </w:rPr>
              <w:t xml:space="preserve"> - </w:t>
            </w:r>
            <w:r>
              <w:rPr>
                <w:rFonts w:ascii="Palatino" w:eastAsia="Calibri" w:hAnsi="Palatino" w:cs="Calibri"/>
                <w:b/>
                <w:bCs/>
                <w:color w:val="4A442A" w:themeColor="background2" w:themeShade="40"/>
              </w:rPr>
              <w:t xml:space="preserve">Hotel </w:t>
            </w:r>
          </w:p>
        </w:tc>
      </w:tr>
      <w:tr w:rsidR="005F4685" w:rsidRPr="00436792" w14:paraId="64456D11" w14:textId="77777777" w:rsidTr="005F4685">
        <w:trPr>
          <w:trHeight w:val="395"/>
        </w:trPr>
        <w:tc>
          <w:tcPr>
            <w:tcW w:w="645" w:type="pct"/>
          </w:tcPr>
          <w:p w14:paraId="0E4A5A84" w14:textId="77777777" w:rsidR="005F4685" w:rsidRPr="005521DF" w:rsidRDefault="005F4685"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09:00 am</w:t>
            </w:r>
          </w:p>
        </w:tc>
        <w:tc>
          <w:tcPr>
            <w:tcW w:w="2317" w:type="pct"/>
          </w:tcPr>
          <w:p w14:paraId="194CD556" w14:textId="77777777" w:rsidR="005F4685" w:rsidRDefault="005F4685"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Intro to carbon accounting mangroves</w:t>
            </w:r>
          </w:p>
          <w:p w14:paraId="557F2F9A" w14:textId="03E54B9C" w:rsidR="00760288" w:rsidRPr="005521DF" w:rsidRDefault="00760288" w:rsidP="00C20AFC">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Mangroves and sea levels rise</w:t>
            </w:r>
          </w:p>
        </w:tc>
        <w:tc>
          <w:tcPr>
            <w:tcW w:w="2038" w:type="pct"/>
          </w:tcPr>
          <w:p w14:paraId="7F8BF53F" w14:textId="77777777" w:rsidR="005F4685" w:rsidRPr="00436792" w:rsidRDefault="005F4685" w:rsidP="00C20AFC">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Rich Mackenzie (USFS)</w:t>
            </w:r>
          </w:p>
          <w:p w14:paraId="0B5202E3" w14:textId="4D28E40B" w:rsidR="005F4685" w:rsidRPr="00436792" w:rsidRDefault="005F4685" w:rsidP="00C20AFC">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Ken Krauss</w:t>
            </w:r>
          </w:p>
        </w:tc>
      </w:tr>
      <w:tr w:rsidR="00D614C0" w14:paraId="38ABCC48" w14:textId="77777777" w:rsidTr="00C20AFC">
        <w:tc>
          <w:tcPr>
            <w:tcW w:w="645" w:type="pct"/>
          </w:tcPr>
          <w:p w14:paraId="722A7059" w14:textId="77777777"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11:00 am</w:t>
            </w:r>
          </w:p>
        </w:tc>
        <w:tc>
          <w:tcPr>
            <w:tcW w:w="2317" w:type="pct"/>
          </w:tcPr>
          <w:p w14:paraId="6124EE7B" w14:textId="05A1BE5D"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Global Mangrove Mapping, mangrove extend and heights</w:t>
            </w:r>
          </w:p>
        </w:tc>
        <w:tc>
          <w:tcPr>
            <w:tcW w:w="2038" w:type="pct"/>
          </w:tcPr>
          <w:p w14:paraId="60DDD11A" w14:textId="7CF2BB43" w:rsidR="00D614C0"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 xml:space="preserve">Lola </w:t>
            </w:r>
            <w:proofErr w:type="spellStart"/>
            <w:r>
              <w:rPr>
                <w:rFonts w:ascii="Palatino" w:eastAsia="Calibri" w:hAnsi="Palatino" w:cs="Calibri"/>
                <w:b/>
                <w:bCs/>
                <w:color w:val="4A442A" w:themeColor="background2" w:themeShade="40"/>
              </w:rPr>
              <w:t>Fatoyinbo</w:t>
            </w:r>
            <w:proofErr w:type="spellEnd"/>
            <w:r>
              <w:rPr>
                <w:rFonts w:ascii="Palatino" w:eastAsia="Calibri" w:hAnsi="Palatino" w:cs="Calibri"/>
                <w:b/>
                <w:bCs/>
                <w:color w:val="4A442A" w:themeColor="background2" w:themeShade="40"/>
              </w:rPr>
              <w:t>, Marc Simard</w:t>
            </w:r>
          </w:p>
        </w:tc>
      </w:tr>
      <w:tr w:rsidR="00D614C0" w14:paraId="0AB48FEF" w14:textId="77777777" w:rsidTr="00C20AFC">
        <w:tc>
          <w:tcPr>
            <w:tcW w:w="645" w:type="pct"/>
          </w:tcPr>
          <w:p w14:paraId="31C8A6F8" w14:textId="77777777"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12:00 pm</w:t>
            </w:r>
          </w:p>
        </w:tc>
        <w:tc>
          <w:tcPr>
            <w:tcW w:w="2317" w:type="pct"/>
          </w:tcPr>
          <w:p w14:paraId="79BA5680" w14:textId="4704A2EB"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Lunch</w:t>
            </w:r>
          </w:p>
        </w:tc>
        <w:tc>
          <w:tcPr>
            <w:tcW w:w="2038" w:type="pct"/>
          </w:tcPr>
          <w:p w14:paraId="7C95679B" w14:textId="58527FA3" w:rsidR="00D614C0" w:rsidRDefault="00D614C0" w:rsidP="00D614C0">
            <w:pPr>
              <w:jc w:val="center"/>
              <w:rPr>
                <w:rFonts w:ascii="Palatino" w:eastAsia="Calibri" w:hAnsi="Palatino" w:cs="Calibri"/>
                <w:b/>
                <w:bCs/>
                <w:color w:val="4A442A" w:themeColor="background2" w:themeShade="40"/>
              </w:rPr>
            </w:pPr>
          </w:p>
        </w:tc>
      </w:tr>
      <w:tr w:rsidR="00D614C0" w14:paraId="673FF718" w14:textId="77777777" w:rsidTr="00C20AFC">
        <w:tc>
          <w:tcPr>
            <w:tcW w:w="645" w:type="pct"/>
          </w:tcPr>
          <w:p w14:paraId="7334E6DC" w14:textId="007A846B"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02:00 pm</w:t>
            </w:r>
          </w:p>
        </w:tc>
        <w:tc>
          <w:tcPr>
            <w:tcW w:w="2317" w:type="pct"/>
          </w:tcPr>
          <w:p w14:paraId="4F898274" w14:textId="64C3EC3B"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Global Mangrove watch</w:t>
            </w:r>
          </w:p>
        </w:tc>
        <w:tc>
          <w:tcPr>
            <w:tcW w:w="2038" w:type="pct"/>
          </w:tcPr>
          <w:p w14:paraId="695E71C8" w14:textId="3708FA79" w:rsidR="00D614C0"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 xml:space="preserve">Ake </w:t>
            </w:r>
            <w:proofErr w:type="spellStart"/>
            <w:r>
              <w:rPr>
                <w:rFonts w:ascii="Palatino" w:eastAsia="Calibri" w:hAnsi="Palatino" w:cs="Calibri"/>
                <w:b/>
                <w:bCs/>
                <w:color w:val="4A442A" w:themeColor="background2" w:themeShade="40"/>
              </w:rPr>
              <w:t>Resenqvist</w:t>
            </w:r>
            <w:proofErr w:type="spellEnd"/>
          </w:p>
        </w:tc>
      </w:tr>
      <w:tr w:rsidR="00D614C0" w14:paraId="5112C669" w14:textId="77777777" w:rsidTr="00C20AFC">
        <w:tc>
          <w:tcPr>
            <w:tcW w:w="645" w:type="pct"/>
          </w:tcPr>
          <w:p w14:paraId="2740A863" w14:textId="293D8F02"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02:30 pm </w:t>
            </w:r>
          </w:p>
        </w:tc>
        <w:tc>
          <w:tcPr>
            <w:tcW w:w="2317" w:type="pct"/>
          </w:tcPr>
          <w:p w14:paraId="76889928" w14:textId="78ED40D6"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CCDC Mapping for mangroves </w:t>
            </w:r>
          </w:p>
        </w:tc>
        <w:tc>
          <w:tcPr>
            <w:tcW w:w="2038" w:type="pct"/>
          </w:tcPr>
          <w:p w14:paraId="71688066" w14:textId="0061C5D7" w:rsidR="00D614C0"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Eric Bullock</w:t>
            </w:r>
          </w:p>
        </w:tc>
      </w:tr>
      <w:tr w:rsidR="00D614C0" w14:paraId="681B8129" w14:textId="77777777" w:rsidTr="00C20AFC">
        <w:tc>
          <w:tcPr>
            <w:tcW w:w="645" w:type="pct"/>
          </w:tcPr>
          <w:p w14:paraId="325121CC" w14:textId="1B33373C"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03:30 pm </w:t>
            </w:r>
          </w:p>
        </w:tc>
        <w:tc>
          <w:tcPr>
            <w:tcW w:w="2317" w:type="pct"/>
          </w:tcPr>
          <w:p w14:paraId="6D8A632D" w14:textId="38D0DF1E"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IPCC guidance for Mangroves</w:t>
            </w:r>
          </w:p>
        </w:tc>
        <w:tc>
          <w:tcPr>
            <w:tcW w:w="2038" w:type="pct"/>
          </w:tcPr>
          <w:p w14:paraId="710BADE8" w14:textId="1574F7DB" w:rsidR="00D614C0"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Carly Green</w:t>
            </w:r>
          </w:p>
        </w:tc>
      </w:tr>
      <w:tr w:rsidR="00D614C0" w14:paraId="65A26DAA" w14:textId="77777777" w:rsidTr="00C20AFC">
        <w:tc>
          <w:tcPr>
            <w:tcW w:w="645" w:type="pct"/>
          </w:tcPr>
          <w:p w14:paraId="2AEF2EBF" w14:textId="376EA525"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04:00 pm </w:t>
            </w:r>
          </w:p>
        </w:tc>
        <w:tc>
          <w:tcPr>
            <w:tcW w:w="2317" w:type="pct"/>
          </w:tcPr>
          <w:p w14:paraId="34E1191F" w14:textId="29287B10"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Coffee Break</w:t>
            </w:r>
          </w:p>
        </w:tc>
        <w:tc>
          <w:tcPr>
            <w:tcW w:w="2038" w:type="pct"/>
          </w:tcPr>
          <w:p w14:paraId="3A8D9BE5" w14:textId="77777777" w:rsidR="00D614C0" w:rsidRDefault="00D614C0" w:rsidP="00D614C0">
            <w:pPr>
              <w:jc w:val="center"/>
              <w:rPr>
                <w:rFonts w:ascii="Palatino" w:eastAsia="Calibri" w:hAnsi="Palatino" w:cs="Calibri"/>
                <w:b/>
                <w:bCs/>
                <w:color w:val="4A442A" w:themeColor="background2" w:themeShade="40"/>
              </w:rPr>
            </w:pPr>
          </w:p>
        </w:tc>
      </w:tr>
      <w:tr w:rsidR="00D614C0" w14:paraId="6472C92E" w14:textId="77777777" w:rsidTr="00C20AFC">
        <w:tc>
          <w:tcPr>
            <w:tcW w:w="645" w:type="pct"/>
          </w:tcPr>
          <w:p w14:paraId="0D73B050" w14:textId="52B7AB87"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04:15 pm</w:t>
            </w:r>
          </w:p>
        </w:tc>
        <w:tc>
          <w:tcPr>
            <w:tcW w:w="2317" w:type="pct"/>
          </w:tcPr>
          <w:p w14:paraId="2A3FA350" w14:textId="35865114"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Break out groups for field exercise</w:t>
            </w:r>
          </w:p>
        </w:tc>
        <w:tc>
          <w:tcPr>
            <w:tcW w:w="2038" w:type="pct"/>
          </w:tcPr>
          <w:p w14:paraId="6668FB04" w14:textId="41D45E98" w:rsidR="00D614C0"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 xml:space="preserve">Rich </w:t>
            </w:r>
            <w:proofErr w:type="spellStart"/>
            <w:r>
              <w:rPr>
                <w:rFonts w:ascii="Palatino" w:eastAsia="Calibri" w:hAnsi="Palatino" w:cs="Calibri"/>
                <w:b/>
                <w:bCs/>
                <w:color w:val="4A442A" w:themeColor="background2" w:themeShade="40"/>
              </w:rPr>
              <w:t>Mckenzie</w:t>
            </w:r>
            <w:proofErr w:type="spellEnd"/>
          </w:p>
        </w:tc>
      </w:tr>
      <w:tr w:rsidR="00D614C0" w:rsidRPr="00453616" w14:paraId="54FA9032" w14:textId="77777777" w:rsidTr="00C20AFC">
        <w:tc>
          <w:tcPr>
            <w:tcW w:w="5000" w:type="pct"/>
            <w:gridSpan w:val="3"/>
            <w:shd w:val="clear" w:color="auto" w:fill="D9D9D9" w:themeFill="background1" w:themeFillShade="D9"/>
          </w:tcPr>
          <w:p w14:paraId="4BBAB690" w14:textId="27EA82FC" w:rsidR="00D614C0" w:rsidRPr="00453616" w:rsidRDefault="00D614C0" w:rsidP="00D614C0">
            <w:pPr>
              <w:jc w:val="center"/>
              <w:rPr>
                <w:rFonts w:ascii="Palatino" w:eastAsia="Calibri" w:hAnsi="Palatino" w:cs="Calibri"/>
                <w:b/>
                <w:bCs/>
                <w:color w:val="4A442A" w:themeColor="background2" w:themeShade="40"/>
              </w:rPr>
            </w:pPr>
            <w:r w:rsidRPr="00453616">
              <w:rPr>
                <w:rFonts w:ascii="Palatino" w:eastAsia="Calibri" w:hAnsi="Palatino" w:cs="Calibri"/>
                <w:b/>
                <w:bCs/>
                <w:color w:val="4A442A" w:themeColor="background2" w:themeShade="40"/>
              </w:rPr>
              <w:t>Feb 2</w:t>
            </w:r>
            <w:r>
              <w:rPr>
                <w:rFonts w:ascii="Palatino" w:eastAsia="Calibri" w:hAnsi="Palatino" w:cs="Calibri"/>
                <w:b/>
                <w:bCs/>
                <w:color w:val="4A442A" w:themeColor="background2" w:themeShade="40"/>
              </w:rPr>
              <w:t>7</w:t>
            </w:r>
            <w:r w:rsidRPr="00453616">
              <w:rPr>
                <w:rFonts w:ascii="Palatino" w:eastAsia="Calibri" w:hAnsi="Palatino" w:cs="Calibri"/>
                <w:b/>
                <w:bCs/>
                <w:color w:val="4A442A" w:themeColor="background2" w:themeShade="40"/>
              </w:rPr>
              <w:t xml:space="preserve"> at </w:t>
            </w:r>
            <w:r>
              <w:rPr>
                <w:rFonts w:ascii="Palatino" w:eastAsia="Calibri" w:hAnsi="Palatino" w:cs="Calibri"/>
                <w:b/>
                <w:bCs/>
                <w:color w:val="4A442A" w:themeColor="background2" w:themeShade="40"/>
              </w:rPr>
              <w:t>Mangroves</w:t>
            </w:r>
            <w:r w:rsidRPr="00453616">
              <w:rPr>
                <w:rFonts w:ascii="Palatino" w:eastAsia="Calibri" w:hAnsi="Palatino" w:cs="Calibri"/>
                <w:b/>
                <w:bCs/>
                <w:color w:val="4A442A" w:themeColor="background2" w:themeShade="40"/>
              </w:rPr>
              <w:t xml:space="preserve"> - </w:t>
            </w:r>
            <w:r>
              <w:rPr>
                <w:rFonts w:ascii="Palatino" w:eastAsia="Calibri" w:hAnsi="Palatino" w:cs="Calibri"/>
                <w:b/>
                <w:bCs/>
                <w:color w:val="4A442A" w:themeColor="background2" w:themeShade="40"/>
              </w:rPr>
              <w:t>Field Visit</w:t>
            </w:r>
          </w:p>
        </w:tc>
      </w:tr>
      <w:tr w:rsidR="00D614C0" w:rsidRPr="00436792" w14:paraId="7591D976" w14:textId="77777777" w:rsidTr="00C20AFC">
        <w:tc>
          <w:tcPr>
            <w:tcW w:w="645" w:type="pct"/>
          </w:tcPr>
          <w:p w14:paraId="2B7ABEDC" w14:textId="77777777" w:rsidR="00D614C0" w:rsidRPr="005521DF"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09:00 am</w:t>
            </w:r>
          </w:p>
        </w:tc>
        <w:tc>
          <w:tcPr>
            <w:tcW w:w="2317" w:type="pct"/>
          </w:tcPr>
          <w:p w14:paraId="1EF8B898" w14:textId="77777777" w:rsidR="00D614C0" w:rsidRPr="005521DF" w:rsidRDefault="00D614C0" w:rsidP="00D614C0">
            <w:pPr>
              <w:jc w:val="center"/>
              <w:rPr>
                <w:rFonts w:ascii="Palatino" w:eastAsia="Calibri" w:hAnsi="Palatino" w:cs="Calibri"/>
                <w:color w:val="4A442A" w:themeColor="background2" w:themeShade="40"/>
              </w:rPr>
            </w:pPr>
          </w:p>
        </w:tc>
        <w:tc>
          <w:tcPr>
            <w:tcW w:w="2038" w:type="pct"/>
          </w:tcPr>
          <w:p w14:paraId="46CE5B50" w14:textId="47BD8876" w:rsidR="00D614C0" w:rsidRPr="00436792"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Rich Mackenzie (USFS), Ken Krauss</w:t>
            </w:r>
          </w:p>
        </w:tc>
      </w:tr>
      <w:tr w:rsidR="00D614C0" w:rsidRPr="00453616" w14:paraId="5F16E175" w14:textId="77777777" w:rsidTr="00C20AFC">
        <w:tc>
          <w:tcPr>
            <w:tcW w:w="5000" w:type="pct"/>
            <w:gridSpan w:val="3"/>
            <w:shd w:val="clear" w:color="auto" w:fill="D9D9D9" w:themeFill="background1" w:themeFillShade="D9"/>
          </w:tcPr>
          <w:p w14:paraId="144CBDB7" w14:textId="294322C2" w:rsidR="00D614C0" w:rsidRPr="00453616" w:rsidRDefault="00D614C0" w:rsidP="00D614C0">
            <w:pPr>
              <w:jc w:val="center"/>
              <w:rPr>
                <w:rFonts w:ascii="Palatino" w:eastAsia="Calibri" w:hAnsi="Palatino" w:cs="Calibri"/>
                <w:b/>
                <w:bCs/>
                <w:color w:val="4A442A" w:themeColor="background2" w:themeShade="40"/>
              </w:rPr>
            </w:pPr>
            <w:r w:rsidRPr="00453616">
              <w:rPr>
                <w:rFonts w:ascii="Palatino" w:eastAsia="Calibri" w:hAnsi="Palatino" w:cs="Calibri"/>
                <w:b/>
                <w:bCs/>
                <w:color w:val="4A442A" w:themeColor="background2" w:themeShade="40"/>
              </w:rPr>
              <w:t>Feb 2</w:t>
            </w:r>
            <w:r>
              <w:rPr>
                <w:rFonts w:ascii="Palatino" w:eastAsia="Calibri" w:hAnsi="Palatino" w:cs="Calibri"/>
                <w:b/>
                <w:bCs/>
                <w:color w:val="4A442A" w:themeColor="background2" w:themeShade="40"/>
              </w:rPr>
              <w:t>8</w:t>
            </w:r>
            <w:r w:rsidRPr="00453616">
              <w:rPr>
                <w:rFonts w:ascii="Palatino" w:eastAsia="Calibri" w:hAnsi="Palatino" w:cs="Calibri"/>
                <w:b/>
                <w:bCs/>
                <w:color w:val="4A442A" w:themeColor="background2" w:themeShade="40"/>
              </w:rPr>
              <w:t xml:space="preserve"> at </w:t>
            </w:r>
            <w:r>
              <w:rPr>
                <w:rFonts w:ascii="Palatino" w:eastAsia="Calibri" w:hAnsi="Palatino" w:cs="Calibri"/>
                <w:b/>
                <w:bCs/>
                <w:color w:val="4A442A" w:themeColor="background2" w:themeShade="40"/>
              </w:rPr>
              <w:t>Mangroves</w:t>
            </w:r>
            <w:r w:rsidRPr="00453616">
              <w:rPr>
                <w:rFonts w:ascii="Palatino" w:eastAsia="Calibri" w:hAnsi="Palatino" w:cs="Calibri"/>
                <w:b/>
                <w:bCs/>
                <w:color w:val="4A442A" w:themeColor="background2" w:themeShade="40"/>
              </w:rPr>
              <w:t xml:space="preserve"> - </w:t>
            </w:r>
            <w:r>
              <w:rPr>
                <w:rFonts w:ascii="Palatino" w:eastAsia="Calibri" w:hAnsi="Palatino" w:cs="Calibri"/>
                <w:b/>
                <w:bCs/>
                <w:color w:val="4A442A" w:themeColor="background2" w:themeShade="40"/>
              </w:rPr>
              <w:t xml:space="preserve">Hotel </w:t>
            </w:r>
          </w:p>
        </w:tc>
      </w:tr>
      <w:tr w:rsidR="00D614C0" w:rsidRPr="00436792" w14:paraId="755C0B60" w14:textId="77777777" w:rsidTr="00C20AFC">
        <w:tc>
          <w:tcPr>
            <w:tcW w:w="645" w:type="pct"/>
          </w:tcPr>
          <w:p w14:paraId="0BD42664" w14:textId="77777777" w:rsidR="00D614C0" w:rsidRPr="005521DF"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lastRenderedPageBreak/>
              <w:t>09:00 am</w:t>
            </w:r>
          </w:p>
        </w:tc>
        <w:tc>
          <w:tcPr>
            <w:tcW w:w="2317" w:type="pct"/>
          </w:tcPr>
          <w:p w14:paraId="64D1787B" w14:textId="650441C0" w:rsidR="00D614C0" w:rsidRPr="005521DF"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Data Processing</w:t>
            </w:r>
          </w:p>
        </w:tc>
        <w:tc>
          <w:tcPr>
            <w:tcW w:w="2038" w:type="pct"/>
            <w:vMerge w:val="restart"/>
          </w:tcPr>
          <w:p w14:paraId="530802B0" w14:textId="2BB255F6" w:rsidR="00D614C0" w:rsidRPr="00436792"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 xml:space="preserve">Rich </w:t>
            </w:r>
            <w:proofErr w:type="spellStart"/>
            <w:r>
              <w:rPr>
                <w:rFonts w:ascii="Palatino" w:eastAsia="Calibri" w:hAnsi="Palatino" w:cs="Calibri"/>
                <w:b/>
                <w:bCs/>
                <w:color w:val="4A442A" w:themeColor="background2" w:themeShade="40"/>
              </w:rPr>
              <w:t>Mckenzie</w:t>
            </w:r>
            <w:proofErr w:type="spellEnd"/>
            <w:r>
              <w:rPr>
                <w:rFonts w:ascii="Palatino" w:eastAsia="Calibri" w:hAnsi="Palatino" w:cs="Calibri"/>
                <w:b/>
                <w:bCs/>
                <w:color w:val="4A442A" w:themeColor="background2" w:themeShade="40"/>
              </w:rPr>
              <w:t xml:space="preserve">, Kristin </w:t>
            </w:r>
            <w:proofErr w:type="spellStart"/>
            <w:r>
              <w:rPr>
                <w:rFonts w:ascii="Palatino" w:eastAsia="Calibri" w:hAnsi="Palatino" w:cs="Calibri"/>
                <w:b/>
                <w:bCs/>
                <w:color w:val="4A442A" w:themeColor="background2" w:themeShade="40"/>
              </w:rPr>
              <w:t>Jayd</w:t>
            </w:r>
            <w:proofErr w:type="spellEnd"/>
            <w:r>
              <w:rPr>
                <w:rFonts w:ascii="Palatino" w:eastAsia="Calibri" w:hAnsi="Palatino" w:cs="Calibri"/>
                <w:b/>
                <w:bCs/>
                <w:color w:val="4A442A" w:themeColor="background2" w:themeShade="40"/>
              </w:rPr>
              <w:t xml:space="preserve">, Ken </w:t>
            </w:r>
            <w:proofErr w:type="spellStart"/>
            <w:r>
              <w:rPr>
                <w:rFonts w:ascii="Palatino" w:eastAsia="Calibri" w:hAnsi="Palatino" w:cs="Calibri"/>
                <w:b/>
                <w:bCs/>
                <w:color w:val="4A442A" w:themeColor="background2" w:themeShade="40"/>
              </w:rPr>
              <w:t>Krausse</w:t>
            </w:r>
            <w:proofErr w:type="spellEnd"/>
            <w:r>
              <w:rPr>
                <w:rFonts w:ascii="Palatino" w:eastAsia="Calibri" w:hAnsi="Palatino" w:cs="Calibri"/>
                <w:b/>
                <w:bCs/>
                <w:color w:val="4A442A" w:themeColor="background2" w:themeShade="40"/>
              </w:rPr>
              <w:t xml:space="preserve">, </w:t>
            </w:r>
            <w:proofErr w:type="spellStart"/>
            <w:r>
              <w:rPr>
                <w:rFonts w:ascii="Palatino" w:eastAsia="Calibri" w:hAnsi="Palatino" w:cs="Calibri"/>
                <w:b/>
                <w:bCs/>
                <w:color w:val="4A442A" w:themeColor="background2" w:themeShade="40"/>
              </w:rPr>
              <w:t>Maybeleene</w:t>
            </w:r>
            <w:proofErr w:type="spellEnd"/>
          </w:p>
        </w:tc>
      </w:tr>
      <w:tr w:rsidR="00D614C0" w14:paraId="0A0AD04A" w14:textId="77777777" w:rsidTr="00C20AFC">
        <w:tc>
          <w:tcPr>
            <w:tcW w:w="645" w:type="pct"/>
          </w:tcPr>
          <w:p w14:paraId="672D623A" w14:textId="77777777"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10:30 am </w:t>
            </w:r>
          </w:p>
        </w:tc>
        <w:tc>
          <w:tcPr>
            <w:tcW w:w="2317" w:type="pct"/>
          </w:tcPr>
          <w:p w14:paraId="531E2AC1" w14:textId="6C8591EF"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Coffee Break </w:t>
            </w:r>
          </w:p>
        </w:tc>
        <w:tc>
          <w:tcPr>
            <w:tcW w:w="2038" w:type="pct"/>
            <w:vMerge/>
          </w:tcPr>
          <w:p w14:paraId="475B063B" w14:textId="78369170" w:rsidR="00D614C0" w:rsidRDefault="00D614C0" w:rsidP="00D614C0">
            <w:pPr>
              <w:jc w:val="center"/>
              <w:rPr>
                <w:rFonts w:ascii="Palatino" w:eastAsia="Calibri" w:hAnsi="Palatino" w:cs="Calibri"/>
                <w:b/>
                <w:bCs/>
                <w:color w:val="4A442A" w:themeColor="background2" w:themeShade="40"/>
              </w:rPr>
            </w:pPr>
          </w:p>
        </w:tc>
      </w:tr>
      <w:tr w:rsidR="00D614C0" w14:paraId="21217F0D" w14:textId="77777777" w:rsidTr="00C20AFC">
        <w:tc>
          <w:tcPr>
            <w:tcW w:w="645" w:type="pct"/>
          </w:tcPr>
          <w:p w14:paraId="5BE56BF7" w14:textId="77777777"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11:00 am</w:t>
            </w:r>
          </w:p>
        </w:tc>
        <w:tc>
          <w:tcPr>
            <w:tcW w:w="2317" w:type="pct"/>
          </w:tcPr>
          <w:p w14:paraId="0B6BCEB5" w14:textId="37AFD165"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Lab biomass calculation</w:t>
            </w:r>
          </w:p>
        </w:tc>
        <w:tc>
          <w:tcPr>
            <w:tcW w:w="2038" w:type="pct"/>
            <w:vMerge/>
          </w:tcPr>
          <w:p w14:paraId="41E59F6A" w14:textId="77777777" w:rsidR="00D614C0" w:rsidRDefault="00D614C0" w:rsidP="00D614C0">
            <w:pPr>
              <w:jc w:val="center"/>
              <w:rPr>
                <w:rFonts w:ascii="Palatino" w:eastAsia="Calibri" w:hAnsi="Palatino" w:cs="Calibri"/>
                <w:b/>
                <w:bCs/>
                <w:color w:val="4A442A" w:themeColor="background2" w:themeShade="40"/>
              </w:rPr>
            </w:pPr>
          </w:p>
        </w:tc>
      </w:tr>
      <w:tr w:rsidR="00D614C0" w14:paraId="7C06B7E1" w14:textId="77777777" w:rsidTr="00C20AFC">
        <w:tc>
          <w:tcPr>
            <w:tcW w:w="645" w:type="pct"/>
          </w:tcPr>
          <w:p w14:paraId="1D13CB86" w14:textId="77777777"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12:00 pm</w:t>
            </w:r>
          </w:p>
        </w:tc>
        <w:tc>
          <w:tcPr>
            <w:tcW w:w="2317" w:type="pct"/>
          </w:tcPr>
          <w:p w14:paraId="1B739731" w14:textId="102E762E"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Lunch </w:t>
            </w:r>
          </w:p>
        </w:tc>
        <w:tc>
          <w:tcPr>
            <w:tcW w:w="2038" w:type="pct"/>
            <w:vMerge/>
          </w:tcPr>
          <w:p w14:paraId="3C7BFF87" w14:textId="77777777" w:rsidR="00D614C0" w:rsidRDefault="00D614C0" w:rsidP="00D614C0">
            <w:pPr>
              <w:jc w:val="center"/>
              <w:rPr>
                <w:rFonts w:ascii="Palatino" w:eastAsia="Calibri" w:hAnsi="Palatino" w:cs="Calibri"/>
                <w:b/>
                <w:bCs/>
                <w:color w:val="4A442A" w:themeColor="background2" w:themeShade="40"/>
              </w:rPr>
            </w:pPr>
          </w:p>
        </w:tc>
      </w:tr>
      <w:tr w:rsidR="00D614C0" w14:paraId="4C693E7D" w14:textId="77777777" w:rsidTr="00C20AFC">
        <w:tc>
          <w:tcPr>
            <w:tcW w:w="645" w:type="pct"/>
          </w:tcPr>
          <w:p w14:paraId="257D63B8" w14:textId="6912C4BF"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02:00 pm</w:t>
            </w:r>
          </w:p>
        </w:tc>
        <w:tc>
          <w:tcPr>
            <w:tcW w:w="2317" w:type="pct"/>
          </w:tcPr>
          <w:p w14:paraId="566759F1" w14:textId="177D9F9C"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Uncertainty calculation</w:t>
            </w:r>
          </w:p>
        </w:tc>
        <w:tc>
          <w:tcPr>
            <w:tcW w:w="2038" w:type="pct"/>
            <w:vMerge/>
          </w:tcPr>
          <w:p w14:paraId="55F2530F" w14:textId="77777777" w:rsidR="00D614C0" w:rsidRDefault="00D614C0" w:rsidP="00D614C0">
            <w:pPr>
              <w:jc w:val="center"/>
              <w:rPr>
                <w:rFonts w:ascii="Palatino" w:eastAsia="Calibri" w:hAnsi="Palatino" w:cs="Calibri"/>
                <w:b/>
                <w:bCs/>
                <w:color w:val="4A442A" w:themeColor="background2" w:themeShade="40"/>
              </w:rPr>
            </w:pPr>
          </w:p>
        </w:tc>
      </w:tr>
      <w:tr w:rsidR="00D614C0" w14:paraId="51219934" w14:textId="77777777" w:rsidTr="00C20AFC">
        <w:tc>
          <w:tcPr>
            <w:tcW w:w="645" w:type="pct"/>
          </w:tcPr>
          <w:p w14:paraId="1629F1F2" w14:textId="0AB141D2"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03:00 pm </w:t>
            </w:r>
          </w:p>
        </w:tc>
        <w:tc>
          <w:tcPr>
            <w:tcW w:w="2317" w:type="pct"/>
          </w:tcPr>
          <w:p w14:paraId="623385E3" w14:textId="61C3CA51"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Introduction to Mangroves mapping</w:t>
            </w:r>
          </w:p>
        </w:tc>
        <w:tc>
          <w:tcPr>
            <w:tcW w:w="2038" w:type="pct"/>
          </w:tcPr>
          <w:p w14:paraId="6DA43F69" w14:textId="51C310C6" w:rsidR="00D614C0"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 xml:space="preserve">Lola </w:t>
            </w:r>
            <w:proofErr w:type="spellStart"/>
            <w:r>
              <w:rPr>
                <w:rFonts w:ascii="Palatino" w:eastAsia="Calibri" w:hAnsi="Palatino" w:cs="Calibri"/>
                <w:b/>
                <w:bCs/>
                <w:color w:val="4A442A" w:themeColor="background2" w:themeShade="40"/>
              </w:rPr>
              <w:t>Fatoyimbo</w:t>
            </w:r>
            <w:proofErr w:type="spellEnd"/>
            <w:r>
              <w:rPr>
                <w:rFonts w:ascii="Palatino" w:eastAsia="Calibri" w:hAnsi="Palatino" w:cs="Calibri"/>
                <w:b/>
                <w:bCs/>
                <w:color w:val="4A442A" w:themeColor="background2" w:themeShade="40"/>
              </w:rPr>
              <w:t xml:space="preserve"> and Marc Simard</w:t>
            </w:r>
          </w:p>
        </w:tc>
      </w:tr>
      <w:tr w:rsidR="00D614C0" w14:paraId="6383E3DF" w14:textId="77777777" w:rsidTr="00C20AFC">
        <w:tc>
          <w:tcPr>
            <w:tcW w:w="645" w:type="pct"/>
          </w:tcPr>
          <w:p w14:paraId="1409F436" w14:textId="3FAF6F28"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05:00 pm</w:t>
            </w:r>
          </w:p>
        </w:tc>
        <w:tc>
          <w:tcPr>
            <w:tcW w:w="2317" w:type="pct"/>
          </w:tcPr>
          <w:p w14:paraId="5CEA8858" w14:textId="15FAC73C"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Closing</w:t>
            </w:r>
          </w:p>
        </w:tc>
        <w:tc>
          <w:tcPr>
            <w:tcW w:w="2038" w:type="pct"/>
          </w:tcPr>
          <w:p w14:paraId="2C7D71CF" w14:textId="77777777" w:rsidR="00D614C0" w:rsidRDefault="00D614C0" w:rsidP="00D614C0">
            <w:pPr>
              <w:jc w:val="center"/>
              <w:rPr>
                <w:rFonts w:ascii="Palatino" w:eastAsia="Calibri" w:hAnsi="Palatino" w:cs="Calibri"/>
                <w:b/>
                <w:bCs/>
                <w:color w:val="4A442A" w:themeColor="background2" w:themeShade="40"/>
              </w:rPr>
            </w:pPr>
          </w:p>
        </w:tc>
      </w:tr>
      <w:tr w:rsidR="00D614C0" w:rsidRPr="00453616" w14:paraId="02D2C9A4" w14:textId="77777777" w:rsidTr="00C20AFC">
        <w:tc>
          <w:tcPr>
            <w:tcW w:w="5000" w:type="pct"/>
            <w:gridSpan w:val="3"/>
            <w:shd w:val="clear" w:color="auto" w:fill="D9D9D9" w:themeFill="background1" w:themeFillShade="D9"/>
          </w:tcPr>
          <w:p w14:paraId="0F992FFE" w14:textId="164977B0" w:rsidR="00D614C0" w:rsidRPr="00453616"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March 01</w:t>
            </w:r>
            <w:r w:rsidRPr="00453616">
              <w:rPr>
                <w:rFonts w:ascii="Palatino" w:eastAsia="Calibri" w:hAnsi="Palatino" w:cs="Calibri"/>
                <w:b/>
                <w:bCs/>
                <w:color w:val="4A442A" w:themeColor="background2" w:themeShade="40"/>
              </w:rPr>
              <w:t xml:space="preserve"> at </w:t>
            </w:r>
            <w:r>
              <w:rPr>
                <w:rFonts w:ascii="Palatino" w:eastAsia="Calibri" w:hAnsi="Palatino" w:cs="Calibri"/>
                <w:b/>
                <w:bCs/>
                <w:color w:val="4A442A" w:themeColor="background2" w:themeShade="40"/>
              </w:rPr>
              <w:t>Mangroves</w:t>
            </w:r>
            <w:r w:rsidRPr="00453616">
              <w:rPr>
                <w:rFonts w:ascii="Palatino" w:eastAsia="Calibri" w:hAnsi="Palatino" w:cs="Calibri"/>
                <w:b/>
                <w:bCs/>
                <w:color w:val="4A442A" w:themeColor="background2" w:themeShade="40"/>
              </w:rPr>
              <w:t xml:space="preserve"> - </w:t>
            </w:r>
            <w:r>
              <w:rPr>
                <w:rFonts w:ascii="Palatino" w:eastAsia="Calibri" w:hAnsi="Palatino" w:cs="Calibri"/>
                <w:b/>
                <w:bCs/>
                <w:color w:val="4A442A" w:themeColor="background2" w:themeShade="40"/>
              </w:rPr>
              <w:t xml:space="preserve">Hotel </w:t>
            </w:r>
          </w:p>
        </w:tc>
      </w:tr>
      <w:tr w:rsidR="00D614C0" w:rsidRPr="00436792" w14:paraId="765F000A" w14:textId="77777777" w:rsidTr="00C20AFC">
        <w:tc>
          <w:tcPr>
            <w:tcW w:w="645" w:type="pct"/>
          </w:tcPr>
          <w:p w14:paraId="6B8E4C0D" w14:textId="77777777" w:rsidR="00D614C0" w:rsidRPr="005521DF"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09:00 am</w:t>
            </w:r>
          </w:p>
        </w:tc>
        <w:tc>
          <w:tcPr>
            <w:tcW w:w="2317" w:type="pct"/>
          </w:tcPr>
          <w:p w14:paraId="4D0886C2" w14:textId="378FC46E" w:rsidR="00D614C0" w:rsidRPr="005521DF"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Integration Remote Sensing and emission factors</w:t>
            </w:r>
          </w:p>
        </w:tc>
        <w:tc>
          <w:tcPr>
            <w:tcW w:w="2038" w:type="pct"/>
          </w:tcPr>
          <w:p w14:paraId="5B26B0F1" w14:textId="2F35A958" w:rsidR="00D614C0" w:rsidRPr="00436792"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Eric Bullock</w:t>
            </w:r>
          </w:p>
        </w:tc>
      </w:tr>
      <w:tr w:rsidR="00D614C0" w14:paraId="6463A5A0" w14:textId="77777777" w:rsidTr="00C20AFC">
        <w:tc>
          <w:tcPr>
            <w:tcW w:w="645" w:type="pct"/>
          </w:tcPr>
          <w:p w14:paraId="35916E74" w14:textId="77777777"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10:30 am </w:t>
            </w:r>
          </w:p>
        </w:tc>
        <w:tc>
          <w:tcPr>
            <w:tcW w:w="2317" w:type="pct"/>
          </w:tcPr>
          <w:p w14:paraId="2747247F" w14:textId="569F8411"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Accuracy calculations</w:t>
            </w:r>
          </w:p>
        </w:tc>
        <w:tc>
          <w:tcPr>
            <w:tcW w:w="2038" w:type="pct"/>
          </w:tcPr>
          <w:p w14:paraId="6F4FD322" w14:textId="7DD0B6AA" w:rsidR="00D614C0"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 xml:space="preserve">Pontus </w:t>
            </w:r>
            <w:proofErr w:type="spellStart"/>
            <w:r>
              <w:rPr>
                <w:rFonts w:ascii="Palatino" w:eastAsia="Calibri" w:hAnsi="Palatino" w:cs="Calibri"/>
                <w:b/>
                <w:bCs/>
                <w:color w:val="4A442A" w:themeColor="background2" w:themeShade="40"/>
              </w:rPr>
              <w:t>Olofsson</w:t>
            </w:r>
            <w:proofErr w:type="spellEnd"/>
          </w:p>
        </w:tc>
      </w:tr>
      <w:tr w:rsidR="00D614C0" w14:paraId="4E7F0E3B" w14:textId="77777777" w:rsidTr="00C20AFC">
        <w:tc>
          <w:tcPr>
            <w:tcW w:w="645" w:type="pct"/>
          </w:tcPr>
          <w:p w14:paraId="5DD5E914" w14:textId="77777777"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11:00 am</w:t>
            </w:r>
          </w:p>
        </w:tc>
        <w:tc>
          <w:tcPr>
            <w:tcW w:w="2317" w:type="pct"/>
          </w:tcPr>
          <w:p w14:paraId="725B8B11" w14:textId="4E30D579"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Exercise of Integration with collected data and GEE apps</w:t>
            </w:r>
          </w:p>
        </w:tc>
        <w:tc>
          <w:tcPr>
            <w:tcW w:w="2038" w:type="pct"/>
          </w:tcPr>
          <w:p w14:paraId="3CF2ED1C" w14:textId="45E946C5" w:rsidR="00D614C0"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 xml:space="preserve">Eric Bullock, Rich </w:t>
            </w:r>
            <w:proofErr w:type="spellStart"/>
            <w:r>
              <w:rPr>
                <w:rFonts w:ascii="Palatino" w:eastAsia="Calibri" w:hAnsi="Palatino" w:cs="Calibri"/>
                <w:b/>
                <w:bCs/>
                <w:color w:val="4A442A" w:themeColor="background2" w:themeShade="40"/>
              </w:rPr>
              <w:t>Mckenzie</w:t>
            </w:r>
            <w:proofErr w:type="spellEnd"/>
            <w:r>
              <w:rPr>
                <w:rFonts w:ascii="Palatino" w:eastAsia="Calibri" w:hAnsi="Palatino" w:cs="Calibri"/>
                <w:b/>
                <w:bCs/>
                <w:color w:val="4A442A" w:themeColor="background2" w:themeShade="40"/>
              </w:rPr>
              <w:t>, Marc Simard</w:t>
            </w:r>
          </w:p>
        </w:tc>
      </w:tr>
      <w:tr w:rsidR="00D614C0" w14:paraId="68E8DAD7" w14:textId="77777777" w:rsidTr="00C20AFC">
        <w:tc>
          <w:tcPr>
            <w:tcW w:w="645" w:type="pct"/>
          </w:tcPr>
          <w:p w14:paraId="7B51DD13" w14:textId="77777777"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12:00 pm</w:t>
            </w:r>
          </w:p>
        </w:tc>
        <w:tc>
          <w:tcPr>
            <w:tcW w:w="2317" w:type="pct"/>
          </w:tcPr>
          <w:p w14:paraId="0E9B1479" w14:textId="70DDD3DF"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Lunch</w:t>
            </w:r>
          </w:p>
        </w:tc>
        <w:tc>
          <w:tcPr>
            <w:tcW w:w="2038" w:type="pct"/>
          </w:tcPr>
          <w:p w14:paraId="6E6D0F17" w14:textId="77777777" w:rsidR="00D614C0" w:rsidRDefault="00D614C0" w:rsidP="00D614C0">
            <w:pPr>
              <w:jc w:val="center"/>
              <w:rPr>
                <w:rFonts w:ascii="Palatino" w:eastAsia="Calibri" w:hAnsi="Palatino" w:cs="Calibri"/>
                <w:b/>
                <w:bCs/>
                <w:color w:val="4A442A" w:themeColor="background2" w:themeShade="40"/>
              </w:rPr>
            </w:pPr>
          </w:p>
        </w:tc>
      </w:tr>
      <w:tr w:rsidR="00D614C0" w14:paraId="10AAFE40" w14:textId="77777777" w:rsidTr="00C20AFC">
        <w:tc>
          <w:tcPr>
            <w:tcW w:w="645" w:type="pct"/>
          </w:tcPr>
          <w:p w14:paraId="71B1D34A" w14:textId="6E8DAE93"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02:00 pm</w:t>
            </w:r>
          </w:p>
        </w:tc>
        <w:tc>
          <w:tcPr>
            <w:tcW w:w="2317" w:type="pct"/>
          </w:tcPr>
          <w:p w14:paraId="4E03BF35" w14:textId="1A9A9A89"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Comparison with global estimates</w:t>
            </w:r>
          </w:p>
        </w:tc>
        <w:tc>
          <w:tcPr>
            <w:tcW w:w="2038" w:type="pct"/>
          </w:tcPr>
          <w:p w14:paraId="00CB41E1" w14:textId="08D012A6" w:rsidR="00D614C0" w:rsidRDefault="00D614C0" w:rsidP="00D614C0">
            <w:pP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 xml:space="preserve">Osamu </w:t>
            </w:r>
            <w:proofErr w:type="spellStart"/>
            <w:r>
              <w:rPr>
                <w:rFonts w:ascii="Palatino" w:eastAsia="Calibri" w:hAnsi="Palatino" w:cs="Calibri"/>
                <w:b/>
                <w:bCs/>
                <w:color w:val="4A442A" w:themeColor="background2" w:themeShade="40"/>
              </w:rPr>
              <w:t>Ochau</w:t>
            </w:r>
            <w:proofErr w:type="spellEnd"/>
            <w:r>
              <w:rPr>
                <w:rFonts w:ascii="Palatino" w:eastAsia="Calibri" w:hAnsi="Palatino" w:cs="Calibri"/>
                <w:b/>
                <w:bCs/>
                <w:color w:val="4A442A" w:themeColor="background2" w:themeShade="40"/>
              </w:rPr>
              <w:t xml:space="preserve">, Lola </w:t>
            </w:r>
            <w:proofErr w:type="spellStart"/>
            <w:r>
              <w:rPr>
                <w:rFonts w:ascii="Palatino" w:eastAsia="Calibri" w:hAnsi="Palatino" w:cs="Calibri"/>
                <w:b/>
                <w:bCs/>
                <w:color w:val="4A442A" w:themeColor="background2" w:themeShade="40"/>
              </w:rPr>
              <w:t>Fatoyimbo</w:t>
            </w:r>
            <w:proofErr w:type="spellEnd"/>
          </w:p>
        </w:tc>
      </w:tr>
      <w:tr w:rsidR="00D614C0" w14:paraId="47F89F8C" w14:textId="77777777" w:rsidTr="00C20AFC">
        <w:tc>
          <w:tcPr>
            <w:tcW w:w="645" w:type="pct"/>
          </w:tcPr>
          <w:p w14:paraId="0E1967C0" w14:textId="697C257E"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05:00 pm</w:t>
            </w:r>
          </w:p>
        </w:tc>
        <w:tc>
          <w:tcPr>
            <w:tcW w:w="2317" w:type="pct"/>
          </w:tcPr>
          <w:p w14:paraId="7FADF96D" w14:textId="6E23903C" w:rsidR="00D614C0"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Closing of the workshop</w:t>
            </w:r>
          </w:p>
        </w:tc>
        <w:tc>
          <w:tcPr>
            <w:tcW w:w="2038" w:type="pct"/>
          </w:tcPr>
          <w:p w14:paraId="5046D224" w14:textId="77777777" w:rsidR="00D614C0" w:rsidRDefault="00D614C0" w:rsidP="00D614C0">
            <w:pPr>
              <w:rPr>
                <w:rFonts w:ascii="Palatino" w:eastAsia="Calibri" w:hAnsi="Palatino" w:cs="Calibri"/>
                <w:b/>
                <w:bCs/>
                <w:color w:val="4A442A" w:themeColor="background2" w:themeShade="40"/>
              </w:rPr>
            </w:pPr>
          </w:p>
        </w:tc>
      </w:tr>
      <w:tr w:rsidR="00D614C0" w:rsidRPr="00453616" w14:paraId="769BC025" w14:textId="77777777" w:rsidTr="00C20AFC">
        <w:tc>
          <w:tcPr>
            <w:tcW w:w="5000" w:type="pct"/>
            <w:gridSpan w:val="3"/>
            <w:shd w:val="clear" w:color="auto" w:fill="D9D9D9" w:themeFill="background1" w:themeFillShade="D9"/>
          </w:tcPr>
          <w:p w14:paraId="64784FD6" w14:textId="15267616" w:rsidR="00D614C0" w:rsidRPr="00453616" w:rsidRDefault="00D614C0" w:rsidP="00D614C0">
            <w:pPr>
              <w:jc w:val="center"/>
              <w:rPr>
                <w:rFonts w:ascii="Palatino" w:eastAsia="Calibri" w:hAnsi="Palatino" w:cs="Calibri"/>
                <w:b/>
                <w:bCs/>
                <w:color w:val="4A442A" w:themeColor="background2" w:themeShade="40"/>
              </w:rPr>
            </w:pPr>
            <w:r>
              <w:rPr>
                <w:rFonts w:ascii="Palatino" w:eastAsia="Calibri" w:hAnsi="Palatino" w:cs="Calibri"/>
                <w:b/>
                <w:bCs/>
                <w:color w:val="4A442A" w:themeColor="background2" w:themeShade="40"/>
              </w:rPr>
              <w:t>March 02</w:t>
            </w:r>
            <w:r w:rsidRPr="00453616">
              <w:rPr>
                <w:rFonts w:ascii="Palatino" w:eastAsia="Calibri" w:hAnsi="Palatino" w:cs="Calibri"/>
                <w:b/>
                <w:bCs/>
                <w:color w:val="4A442A" w:themeColor="background2" w:themeShade="40"/>
              </w:rPr>
              <w:t xml:space="preserve"> at </w:t>
            </w:r>
            <w:r>
              <w:rPr>
                <w:rFonts w:ascii="Palatino" w:eastAsia="Calibri" w:hAnsi="Palatino" w:cs="Calibri"/>
                <w:b/>
                <w:bCs/>
                <w:color w:val="4A442A" w:themeColor="background2" w:themeShade="40"/>
              </w:rPr>
              <w:t>Mangroves</w:t>
            </w:r>
            <w:r w:rsidRPr="00453616">
              <w:rPr>
                <w:rFonts w:ascii="Palatino" w:eastAsia="Calibri" w:hAnsi="Palatino" w:cs="Calibri"/>
                <w:b/>
                <w:bCs/>
                <w:color w:val="4A442A" w:themeColor="background2" w:themeShade="40"/>
              </w:rPr>
              <w:t xml:space="preserve"> - </w:t>
            </w:r>
            <w:r>
              <w:rPr>
                <w:rFonts w:ascii="Palatino" w:eastAsia="Calibri" w:hAnsi="Palatino" w:cs="Calibri"/>
                <w:b/>
                <w:bCs/>
                <w:color w:val="4A442A" w:themeColor="background2" w:themeShade="40"/>
              </w:rPr>
              <w:t xml:space="preserve">Hotel </w:t>
            </w:r>
          </w:p>
        </w:tc>
      </w:tr>
      <w:tr w:rsidR="00D614C0" w:rsidRPr="00436792" w14:paraId="1D547270" w14:textId="77777777" w:rsidTr="00C20AFC">
        <w:tc>
          <w:tcPr>
            <w:tcW w:w="645" w:type="pct"/>
          </w:tcPr>
          <w:p w14:paraId="502751DD" w14:textId="7A4E71A7" w:rsidR="00D614C0" w:rsidRPr="005521DF"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 xml:space="preserve">09:00 am </w:t>
            </w:r>
          </w:p>
        </w:tc>
        <w:tc>
          <w:tcPr>
            <w:tcW w:w="2317" w:type="pct"/>
          </w:tcPr>
          <w:p w14:paraId="0F7C6008" w14:textId="530F4EB2" w:rsidR="00D614C0" w:rsidRPr="005521DF" w:rsidRDefault="00D614C0" w:rsidP="00D614C0">
            <w:pPr>
              <w:jc w:val="center"/>
              <w:rPr>
                <w:rFonts w:ascii="Palatino" w:eastAsia="Calibri" w:hAnsi="Palatino" w:cs="Calibri"/>
                <w:color w:val="4A442A" w:themeColor="background2" w:themeShade="40"/>
              </w:rPr>
            </w:pPr>
            <w:r>
              <w:rPr>
                <w:rFonts w:ascii="Palatino" w:eastAsia="Calibri" w:hAnsi="Palatino" w:cs="Calibri"/>
                <w:color w:val="4A442A" w:themeColor="background2" w:themeShade="40"/>
              </w:rPr>
              <w:t>Drive back to Bangkok</w:t>
            </w:r>
          </w:p>
        </w:tc>
        <w:tc>
          <w:tcPr>
            <w:tcW w:w="2038" w:type="pct"/>
          </w:tcPr>
          <w:p w14:paraId="317CD718" w14:textId="280D89FD" w:rsidR="00D614C0" w:rsidRPr="00436792" w:rsidRDefault="00D614C0" w:rsidP="00D614C0">
            <w:pPr>
              <w:jc w:val="center"/>
              <w:rPr>
                <w:rFonts w:ascii="Palatino" w:eastAsia="Calibri" w:hAnsi="Palatino" w:cs="Calibri"/>
                <w:b/>
                <w:bCs/>
                <w:color w:val="4A442A" w:themeColor="background2" w:themeShade="40"/>
              </w:rPr>
            </w:pPr>
          </w:p>
        </w:tc>
      </w:tr>
    </w:tbl>
    <w:p w14:paraId="4820631D" w14:textId="77777777" w:rsidR="005F4685" w:rsidRPr="0054274C" w:rsidRDefault="005F4685" w:rsidP="005F4685">
      <w:pPr>
        <w:spacing w:after="80"/>
        <w:jc w:val="thaiDistribute"/>
        <w:rPr>
          <w:rFonts w:ascii="Palatino" w:eastAsia="Calibri" w:hAnsi="Palatino" w:cs="Calibri"/>
          <w:sz w:val="24"/>
          <w:szCs w:val="24"/>
          <w:cs/>
        </w:rPr>
      </w:pPr>
    </w:p>
    <w:p w14:paraId="28C92AC6" w14:textId="77777777" w:rsidR="005F4685" w:rsidRPr="0054274C" w:rsidRDefault="005F4685" w:rsidP="005F4685">
      <w:pPr>
        <w:spacing w:after="80"/>
        <w:jc w:val="thaiDistribute"/>
        <w:rPr>
          <w:rFonts w:ascii="Palatino" w:eastAsia="Calibri" w:hAnsi="Palatino" w:cs="Calibri"/>
          <w:sz w:val="24"/>
          <w:szCs w:val="24"/>
          <w:cs/>
        </w:rPr>
      </w:pPr>
    </w:p>
    <w:p w14:paraId="127C6C45" w14:textId="77777777" w:rsidR="005F4685" w:rsidRPr="0054274C" w:rsidRDefault="005F4685" w:rsidP="005F4685">
      <w:pPr>
        <w:spacing w:after="80"/>
        <w:jc w:val="thaiDistribute"/>
        <w:rPr>
          <w:rFonts w:ascii="Palatino" w:eastAsia="Calibri" w:hAnsi="Palatino" w:cs="Calibri"/>
          <w:sz w:val="24"/>
          <w:szCs w:val="24"/>
          <w:cs/>
        </w:rPr>
      </w:pPr>
    </w:p>
    <w:p w14:paraId="302C8F04" w14:textId="77777777" w:rsidR="005F4685" w:rsidRPr="0054274C" w:rsidRDefault="005F4685" w:rsidP="005F4685">
      <w:pPr>
        <w:spacing w:after="80"/>
        <w:jc w:val="thaiDistribute"/>
        <w:rPr>
          <w:rFonts w:ascii="Palatino" w:eastAsia="Calibri" w:hAnsi="Palatino" w:cs="Calibri"/>
          <w:sz w:val="24"/>
          <w:szCs w:val="24"/>
          <w:cs/>
        </w:rPr>
      </w:pPr>
    </w:p>
    <w:p w14:paraId="4CCB7E8D" w14:textId="77777777" w:rsidR="00453616" w:rsidRPr="0054274C" w:rsidRDefault="00453616" w:rsidP="0054274C">
      <w:pPr>
        <w:spacing w:after="80"/>
        <w:jc w:val="thaiDistribute"/>
        <w:rPr>
          <w:rFonts w:ascii="Palatino" w:eastAsia="Calibri" w:hAnsi="Palatino" w:cs="Calibri"/>
          <w:sz w:val="24"/>
          <w:szCs w:val="24"/>
          <w:cs/>
        </w:rPr>
      </w:pPr>
    </w:p>
    <w:sectPr w:rsidR="00453616" w:rsidRPr="0054274C">
      <w:head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3D6F2" w14:textId="77777777" w:rsidR="00A82377" w:rsidRDefault="00A82377" w:rsidP="00453616">
      <w:pPr>
        <w:spacing w:line="240" w:lineRule="auto"/>
      </w:pPr>
      <w:r>
        <w:separator/>
      </w:r>
    </w:p>
  </w:endnote>
  <w:endnote w:type="continuationSeparator" w:id="0">
    <w:p w14:paraId="6A4DC82F" w14:textId="77777777" w:rsidR="00A82377" w:rsidRDefault="00A82377" w:rsidP="004536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Segoe UI Historic"/>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Browallia New">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F0B46" w14:textId="77777777" w:rsidR="00A82377" w:rsidRDefault="00A82377" w:rsidP="00453616">
      <w:pPr>
        <w:spacing w:line="240" w:lineRule="auto"/>
      </w:pPr>
      <w:r>
        <w:separator/>
      </w:r>
    </w:p>
  </w:footnote>
  <w:footnote w:type="continuationSeparator" w:id="0">
    <w:p w14:paraId="7C9AA2CC" w14:textId="77777777" w:rsidR="00A82377" w:rsidRDefault="00A82377" w:rsidP="004536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5DE0" w14:textId="7CEC6B4D" w:rsidR="00453616" w:rsidRDefault="00453616">
    <w:pPr>
      <w:pStyle w:val="Header"/>
    </w:pPr>
  </w:p>
  <w:p w14:paraId="14DD5FE3" w14:textId="77777777" w:rsidR="00453616" w:rsidRDefault="004536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63B80"/>
    <w:multiLevelType w:val="hybridMultilevel"/>
    <w:tmpl w:val="C794314E"/>
    <w:lvl w:ilvl="0" w:tplc="C77C981A">
      <w:start w:val="1"/>
      <w:numFmt w:val="bullet"/>
      <w:lvlText w:val="❖"/>
      <w:lvlJc w:val="left"/>
      <w:pPr>
        <w:tabs>
          <w:tab w:val="num" w:pos="720"/>
        </w:tabs>
        <w:ind w:left="720" w:hanging="360"/>
      </w:pPr>
      <w:rPr>
        <w:rFonts w:ascii="Segoe UI Symbol" w:hAnsi="Segoe UI Symbol" w:hint="default"/>
      </w:rPr>
    </w:lvl>
    <w:lvl w:ilvl="1" w:tplc="AC92D87E" w:tentative="1">
      <w:start w:val="1"/>
      <w:numFmt w:val="bullet"/>
      <w:lvlText w:val="❖"/>
      <w:lvlJc w:val="left"/>
      <w:pPr>
        <w:tabs>
          <w:tab w:val="num" w:pos="1440"/>
        </w:tabs>
        <w:ind w:left="1440" w:hanging="360"/>
      </w:pPr>
      <w:rPr>
        <w:rFonts w:ascii="Segoe UI Symbol" w:hAnsi="Segoe UI Symbol" w:hint="default"/>
      </w:rPr>
    </w:lvl>
    <w:lvl w:ilvl="2" w:tplc="FFF4EAB4" w:tentative="1">
      <w:start w:val="1"/>
      <w:numFmt w:val="bullet"/>
      <w:lvlText w:val="❖"/>
      <w:lvlJc w:val="left"/>
      <w:pPr>
        <w:tabs>
          <w:tab w:val="num" w:pos="2160"/>
        </w:tabs>
        <w:ind w:left="2160" w:hanging="360"/>
      </w:pPr>
      <w:rPr>
        <w:rFonts w:ascii="Segoe UI Symbol" w:hAnsi="Segoe UI Symbol" w:hint="default"/>
      </w:rPr>
    </w:lvl>
    <w:lvl w:ilvl="3" w:tplc="A156EA24" w:tentative="1">
      <w:start w:val="1"/>
      <w:numFmt w:val="bullet"/>
      <w:lvlText w:val="❖"/>
      <w:lvlJc w:val="left"/>
      <w:pPr>
        <w:tabs>
          <w:tab w:val="num" w:pos="2880"/>
        </w:tabs>
        <w:ind w:left="2880" w:hanging="360"/>
      </w:pPr>
      <w:rPr>
        <w:rFonts w:ascii="Segoe UI Symbol" w:hAnsi="Segoe UI Symbol" w:hint="default"/>
      </w:rPr>
    </w:lvl>
    <w:lvl w:ilvl="4" w:tplc="2D568CC0" w:tentative="1">
      <w:start w:val="1"/>
      <w:numFmt w:val="bullet"/>
      <w:lvlText w:val="❖"/>
      <w:lvlJc w:val="left"/>
      <w:pPr>
        <w:tabs>
          <w:tab w:val="num" w:pos="3600"/>
        </w:tabs>
        <w:ind w:left="3600" w:hanging="360"/>
      </w:pPr>
      <w:rPr>
        <w:rFonts w:ascii="Segoe UI Symbol" w:hAnsi="Segoe UI Symbol" w:hint="default"/>
      </w:rPr>
    </w:lvl>
    <w:lvl w:ilvl="5" w:tplc="0442A13C" w:tentative="1">
      <w:start w:val="1"/>
      <w:numFmt w:val="bullet"/>
      <w:lvlText w:val="❖"/>
      <w:lvlJc w:val="left"/>
      <w:pPr>
        <w:tabs>
          <w:tab w:val="num" w:pos="4320"/>
        </w:tabs>
        <w:ind w:left="4320" w:hanging="360"/>
      </w:pPr>
      <w:rPr>
        <w:rFonts w:ascii="Segoe UI Symbol" w:hAnsi="Segoe UI Symbol" w:hint="default"/>
      </w:rPr>
    </w:lvl>
    <w:lvl w:ilvl="6" w:tplc="EA64A20C" w:tentative="1">
      <w:start w:val="1"/>
      <w:numFmt w:val="bullet"/>
      <w:lvlText w:val="❖"/>
      <w:lvlJc w:val="left"/>
      <w:pPr>
        <w:tabs>
          <w:tab w:val="num" w:pos="5040"/>
        </w:tabs>
        <w:ind w:left="5040" w:hanging="360"/>
      </w:pPr>
      <w:rPr>
        <w:rFonts w:ascii="Segoe UI Symbol" w:hAnsi="Segoe UI Symbol" w:hint="default"/>
      </w:rPr>
    </w:lvl>
    <w:lvl w:ilvl="7" w:tplc="50789CDE" w:tentative="1">
      <w:start w:val="1"/>
      <w:numFmt w:val="bullet"/>
      <w:lvlText w:val="❖"/>
      <w:lvlJc w:val="left"/>
      <w:pPr>
        <w:tabs>
          <w:tab w:val="num" w:pos="5760"/>
        </w:tabs>
        <w:ind w:left="5760" w:hanging="360"/>
      </w:pPr>
      <w:rPr>
        <w:rFonts w:ascii="Segoe UI Symbol" w:hAnsi="Segoe UI Symbol" w:hint="default"/>
      </w:rPr>
    </w:lvl>
    <w:lvl w:ilvl="8" w:tplc="60DA1308" w:tentative="1">
      <w:start w:val="1"/>
      <w:numFmt w:val="bullet"/>
      <w:lvlText w:val="❖"/>
      <w:lvlJc w:val="left"/>
      <w:pPr>
        <w:tabs>
          <w:tab w:val="num" w:pos="6480"/>
        </w:tabs>
        <w:ind w:left="6480" w:hanging="360"/>
      </w:pPr>
      <w:rPr>
        <w:rFonts w:ascii="Segoe UI Symbol" w:hAnsi="Segoe UI Symbol" w:hint="default"/>
      </w:rPr>
    </w:lvl>
  </w:abstractNum>
  <w:abstractNum w:abstractNumId="1" w15:restartNumberingAfterBreak="0">
    <w:nsid w:val="6D342F35"/>
    <w:multiLevelType w:val="multilevel"/>
    <w:tmpl w:val="A23C7EF6"/>
    <w:lvl w:ilvl="0">
      <w:start w:val="1"/>
      <w:numFmt w:val="lowerLetter"/>
      <w:lvlText w:val="%1."/>
      <w:lvlJc w:val="left"/>
      <w:pPr>
        <w:ind w:left="360" w:hanging="360"/>
      </w:pPr>
      <w:rPr>
        <w:u w:val="none"/>
      </w:rPr>
    </w:lvl>
    <w:lvl w:ilvl="1">
      <w:start w:val="1"/>
      <w:numFmt w:val="lowerRoman"/>
      <w:lvlText w:val="%2."/>
      <w:lvlJc w:val="righ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B9C"/>
    <w:rsid w:val="00042468"/>
    <w:rsid w:val="000D6BB5"/>
    <w:rsid w:val="00234C86"/>
    <w:rsid w:val="0034751E"/>
    <w:rsid w:val="003575CE"/>
    <w:rsid w:val="003817C4"/>
    <w:rsid w:val="00390628"/>
    <w:rsid w:val="003C0744"/>
    <w:rsid w:val="00453616"/>
    <w:rsid w:val="004806D6"/>
    <w:rsid w:val="004C144D"/>
    <w:rsid w:val="004D5895"/>
    <w:rsid w:val="0054274C"/>
    <w:rsid w:val="005F4685"/>
    <w:rsid w:val="006B182A"/>
    <w:rsid w:val="00760288"/>
    <w:rsid w:val="00767146"/>
    <w:rsid w:val="00905724"/>
    <w:rsid w:val="009830E0"/>
    <w:rsid w:val="00A641BD"/>
    <w:rsid w:val="00A82377"/>
    <w:rsid w:val="00B549FE"/>
    <w:rsid w:val="00B97CD5"/>
    <w:rsid w:val="00BC4ECE"/>
    <w:rsid w:val="00BE3CD6"/>
    <w:rsid w:val="00CE2085"/>
    <w:rsid w:val="00D614C0"/>
    <w:rsid w:val="00D64FB4"/>
    <w:rsid w:val="00DA69E4"/>
    <w:rsid w:val="00DF68D9"/>
    <w:rsid w:val="00E03126"/>
    <w:rsid w:val="00E34B9C"/>
    <w:rsid w:val="00E720C1"/>
    <w:rsid w:val="00EC47F1"/>
    <w:rsid w:val="00F16922"/>
    <w:rsid w:val="00FF35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C1842"/>
  <w15:docId w15:val="{4EAA36CA-21E2-4D7F-968B-940D1C69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E031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3616"/>
    <w:pPr>
      <w:tabs>
        <w:tab w:val="center" w:pos="4680"/>
        <w:tab w:val="right" w:pos="9360"/>
      </w:tabs>
      <w:spacing w:line="240" w:lineRule="auto"/>
    </w:pPr>
  </w:style>
  <w:style w:type="character" w:customStyle="1" w:styleId="HeaderChar">
    <w:name w:val="Header Char"/>
    <w:basedOn w:val="DefaultParagraphFont"/>
    <w:link w:val="Header"/>
    <w:uiPriority w:val="99"/>
    <w:rsid w:val="00453616"/>
  </w:style>
  <w:style w:type="paragraph" w:styleId="Footer">
    <w:name w:val="footer"/>
    <w:basedOn w:val="Normal"/>
    <w:link w:val="FooterChar"/>
    <w:uiPriority w:val="99"/>
    <w:unhideWhenUsed/>
    <w:rsid w:val="00453616"/>
    <w:pPr>
      <w:tabs>
        <w:tab w:val="center" w:pos="4680"/>
        <w:tab w:val="right" w:pos="9360"/>
      </w:tabs>
      <w:spacing w:line="240" w:lineRule="auto"/>
    </w:pPr>
  </w:style>
  <w:style w:type="character" w:customStyle="1" w:styleId="FooterChar">
    <w:name w:val="Footer Char"/>
    <w:basedOn w:val="DefaultParagraphFont"/>
    <w:link w:val="Footer"/>
    <w:uiPriority w:val="99"/>
    <w:rsid w:val="00453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219274">
      <w:bodyDiv w:val="1"/>
      <w:marLeft w:val="0"/>
      <w:marRight w:val="0"/>
      <w:marTop w:val="0"/>
      <w:marBottom w:val="0"/>
      <w:divBdr>
        <w:top w:val="none" w:sz="0" w:space="0" w:color="auto"/>
        <w:left w:val="none" w:sz="0" w:space="0" w:color="auto"/>
        <w:bottom w:val="none" w:sz="0" w:space="0" w:color="auto"/>
        <w:right w:val="none" w:sz="0" w:space="0" w:color="auto"/>
      </w:divBdr>
      <w:divsChild>
        <w:div w:id="1141192489">
          <w:marLeft w:val="720"/>
          <w:marRight w:val="4450"/>
          <w:marTop w:val="8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eos.org/gst/mangrove.html"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s://ceos.org/gst/"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ilvacarbon.org/"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12</Pages>
  <Words>2010</Words>
  <Characters>11461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Sylvia N.</dc:creator>
  <cp:lastModifiedBy>Wilson, Sylvia N</cp:lastModifiedBy>
  <cp:revision>12</cp:revision>
  <dcterms:created xsi:type="dcterms:W3CDTF">2022-10-06T01:50:00Z</dcterms:created>
  <dcterms:modified xsi:type="dcterms:W3CDTF">2022-10-27T22:36:00Z</dcterms:modified>
</cp:coreProperties>
</file>