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Rule="auto"/>
        <w:jc w:val="center"/>
        <w:rPr>
          <w:rFonts w:ascii="Calibri" w:cs="Calibri" w:eastAsia="Calibri" w:hAnsi="Calibri"/>
          <w:i w:val="1"/>
          <w:iCs w:val="1"/>
        </w:rPr>
      </w:pPr>
      <w:r w:rsidDel="00000000" w:rsidR="00000000" w:rsidRPr="00000000">
        <w:rPr>
          <w:rFonts w:ascii="Calibri" w:cs="Calibri" w:eastAsia="Calibri" w:hAnsi="Calibri"/>
          <w:b w:val="1"/>
          <w:bCs w:val="1"/>
          <w:sz w:val="28"/>
          <w:szCs w:val="28"/>
          <w:rtl w:val="0"/>
        </w:rPr>
        <w:t xml:space="preserve">Agenda V1.0</w:t>
      </w:r>
      <w:r w:rsidDel="00000000" w:rsidR="00000000" w:rsidRPr="00000000">
        <w:rPr>
          <w:rtl w:val="0"/>
        </w:rPr>
      </w:r>
    </w:p>
    <w:p w:rsidR="00000000" w:rsidDel="00000000" w:rsidP="00000000" w:rsidRDefault="00000000" w:rsidRPr="00000000" w14:paraId="00000002">
      <w:pPr>
        <w:tabs>
          <w:tab w:val="center" w:leader="none" w:pos="4536"/>
          <w:tab w:val="left" w:leader="none" w:pos="8300"/>
        </w:tabs>
        <w:rPr>
          <w:rFonts w:ascii="Calibri" w:cs="Calibri" w:eastAsia="Calibri" w:hAnsi="Calibri"/>
          <w:b w:val="1"/>
          <w:bCs w:val="1"/>
          <w:sz w:val="28"/>
          <w:szCs w:val="28"/>
        </w:rPr>
      </w:pPr>
      <w:r w:rsidDel="00000000" w:rsidR="00000000" w:rsidRPr="00000000">
        <w:rPr>
          <w:rFonts w:ascii="Calibri" w:cs="Calibri" w:eastAsia="Calibri" w:hAnsi="Calibri"/>
          <w:b w:val="1"/>
          <w:bCs w:val="1"/>
          <w:sz w:val="28"/>
          <w:szCs w:val="28"/>
          <w:rtl w:val="0"/>
        </w:rPr>
        <w:tab/>
        <w:t xml:space="preserve">343</w:t>
      </w:r>
      <w:r w:rsidDel="00000000" w:rsidR="00000000" w:rsidRPr="00000000">
        <w:rPr>
          <w:rFonts w:ascii="Calibri" w:cs="Calibri" w:eastAsia="Calibri" w:hAnsi="Calibri"/>
          <w:b w:val="1"/>
          <w:bCs w:val="1"/>
          <w:sz w:val="28"/>
          <w:szCs w:val="28"/>
          <w:vertAlign w:val="superscript"/>
          <w:rtl w:val="0"/>
        </w:rPr>
        <w:t xml:space="preserve">rd</w:t>
      </w:r>
      <w:r w:rsidDel="00000000" w:rsidR="00000000" w:rsidRPr="00000000">
        <w:rPr>
          <w:rFonts w:ascii="Calibri" w:cs="Calibri" w:eastAsia="Calibri" w:hAnsi="Calibri"/>
          <w:b w:val="1"/>
          <w:bCs w:val="1"/>
          <w:sz w:val="28"/>
          <w:szCs w:val="28"/>
          <w:rtl w:val="0"/>
        </w:rPr>
        <w:t xml:space="preserve"> CEOS SECRETARIAT MEETING</w:t>
      </w:r>
    </w:p>
    <w:p w:rsidR="00000000" w:rsidDel="00000000" w:rsidP="00000000" w:rsidRDefault="00000000" w:rsidRPr="00000000" w14:paraId="00000003">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Thursday, 11 December 2025</w:t>
      </w:r>
    </w:p>
    <w:p w:rsidR="00000000" w:rsidDel="00000000" w:rsidP="00000000" w:rsidRDefault="00000000" w:rsidRPr="00000000" w14:paraId="00000004">
      <w:pPr>
        <w:jc w:val="center"/>
        <w:rPr>
          <w:rFonts w:ascii="Calibri" w:cs="Calibri" w:eastAsia="Calibri" w:hAnsi="Calibri"/>
          <w:color w:val="1155cc"/>
        </w:rPr>
      </w:pPr>
      <w:hyperlink r:id="rId6">
        <w:r w:rsidDel="00000000" w:rsidR="00000000" w:rsidRPr="00000000">
          <w:rPr>
            <w:rFonts w:ascii="Calibri" w:cs="Calibri" w:eastAsia="Calibri" w:hAnsi="Calibri"/>
            <w:color w:val="1155cc"/>
            <w:u w:val="single"/>
            <w:rtl w:val="0"/>
          </w:rPr>
          <w:t xml:space="preserve">7am US East, 12 Noon UK, 1pm Paris/Rome, 9pm Tokyo, 11pm Sydney</w:t>
        </w:r>
      </w:hyperlink>
      <w:r w:rsidDel="00000000" w:rsidR="00000000" w:rsidRPr="00000000">
        <w:rPr>
          <w:rtl w:val="0"/>
        </w:rPr>
      </w:r>
    </w:p>
    <w:p w:rsidR="00000000" w:rsidDel="00000000" w:rsidP="00000000" w:rsidRDefault="00000000" w:rsidRPr="00000000" w14:paraId="00000005">
      <w:pPr>
        <w:spacing w:after="120" w:before="120" w:lineRule="auto"/>
        <w:jc w:val="center"/>
        <w:rPr>
          <w:rFonts w:ascii="Calibri" w:cs="Calibri" w:eastAsia="Calibri" w:hAnsi="Calibri"/>
        </w:rPr>
      </w:pPr>
      <w:r w:rsidDel="00000000" w:rsidR="00000000" w:rsidRPr="00000000">
        <w:rPr>
          <w:rFonts w:ascii="Calibri" w:cs="Calibri" w:eastAsia="Calibri" w:hAnsi="Calibri"/>
          <w:rtl w:val="0"/>
        </w:rPr>
        <w:t xml:space="preserve">Chaired by CSIRO</w:t>
      </w:r>
    </w:p>
    <w:p w:rsidR="00000000" w:rsidDel="00000000" w:rsidP="00000000" w:rsidRDefault="00000000" w:rsidRPr="00000000" w14:paraId="00000006">
      <w:pPr>
        <w:spacing w:after="40" w:lineRule="auto"/>
        <w:jc w:val="center"/>
        <w:rPr>
          <w:rFonts w:ascii="Calibri" w:cs="Calibri" w:eastAsia="Calibri" w:hAnsi="Calibri"/>
          <w:i w:val="1"/>
          <w:iCs w:val="1"/>
          <w:color w:val="1155cc"/>
          <w:sz w:val="18"/>
          <w:szCs w:val="18"/>
        </w:rPr>
      </w:pPr>
      <w:r w:rsidDel="00000000" w:rsidR="00000000" w:rsidRPr="00000000">
        <w:rPr>
          <w:rFonts w:ascii="Calibri" w:cs="Calibri" w:eastAsia="Calibri" w:hAnsi="Calibri"/>
          <w:i w:val="1"/>
          <w:iCs w:val="1"/>
          <w:sz w:val="18"/>
          <w:szCs w:val="18"/>
          <w:rtl w:val="0"/>
        </w:rPr>
        <w:t xml:space="preserve">Join Webex by visiting: </w:t>
      </w:r>
      <w:hyperlink r:id="rId7">
        <w:r w:rsidDel="00000000" w:rsidR="00000000" w:rsidRPr="00000000">
          <w:rPr>
            <w:rFonts w:ascii="Calibri" w:cs="Calibri" w:eastAsia="Calibri" w:hAnsi="Calibri"/>
            <w:i w:val="1"/>
            <w:iCs w:val="1"/>
            <w:color w:val="1155cc"/>
            <w:sz w:val="18"/>
            <w:szCs w:val="18"/>
            <w:u w:val="single"/>
            <w:rtl w:val="0"/>
          </w:rPr>
          <w:t xml:space="preserve">https://ceos.my.webex.com/meet/ceoswebex1</w:t>
        </w:r>
      </w:hyperlink>
      <w:r w:rsidDel="00000000" w:rsidR="00000000" w:rsidRPr="00000000">
        <w:rPr>
          <w:rtl w:val="0"/>
        </w:rPr>
      </w:r>
    </w:p>
    <w:p w:rsidR="00000000" w:rsidDel="00000000" w:rsidP="00000000" w:rsidRDefault="00000000" w:rsidRPr="00000000" w14:paraId="00000007">
      <w:pPr>
        <w:spacing w:after="40" w:lineRule="auto"/>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Meeting Number / Access Code: 2554 498 5768  | United States Toll +1-650-479-3208</w:t>
      </w:r>
      <w:r w:rsidDel="00000000" w:rsidR="00000000" w:rsidRPr="00000000">
        <w:rPr>
          <w:rtl w:val="0"/>
        </w:rPr>
      </w:r>
    </w:p>
    <w:p w:rsidR="00000000" w:rsidDel="00000000" w:rsidP="00000000" w:rsidRDefault="00000000" w:rsidRPr="00000000" w14:paraId="00000008">
      <w:pPr>
        <w:spacing w:after="240" w:before="40" w:lineRule="auto"/>
        <w:jc w:val="center"/>
        <w:rPr>
          <w:rFonts w:ascii="Calibri" w:cs="Calibri" w:eastAsia="Calibri" w:hAnsi="Calibri"/>
          <w:b w:val="1"/>
          <w:bCs w:val="1"/>
        </w:rPr>
      </w:pPr>
      <w:r w:rsidDel="00000000" w:rsidR="00000000" w:rsidRPr="00000000">
        <w:rPr>
          <w:rFonts w:ascii="Calibri" w:cs="Calibri" w:eastAsia="Calibri" w:hAnsi="Calibri"/>
          <w:b w:val="1"/>
          <w:bCs w:val="1"/>
          <w:i w:val="1"/>
          <w:iCs w:val="1"/>
          <w:sz w:val="18"/>
          <w:szCs w:val="18"/>
          <w:u w:val="single"/>
          <w:rtl w:val="0"/>
        </w:rPr>
        <w:t xml:space="preserve">Management of line noise:</w:t>
      </w:r>
      <w:r w:rsidDel="00000000" w:rsidR="00000000" w:rsidRPr="00000000">
        <w:rPr>
          <w:rFonts w:ascii="Calibri" w:cs="Calibri" w:eastAsia="Calibri" w:hAnsi="Calibri"/>
          <w:i w:val="1"/>
          <w:iCs w:val="1"/>
          <w:sz w:val="18"/>
          <w:szCs w:val="18"/>
          <w:u w:val="single"/>
          <w:rtl w:val="0"/>
        </w:rPr>
        <w:t xml:space="preserve"> Note that if the line is noisy during the call, all callers will be muted by the call organisers.</w:t>
      </w:r>
      <w:r w:rsidDel="00000000" w:rsidR="00000000" w:rsidRPr="00000000">
        <w:rPr>
          <w:rtl w:val="0"/>
        </w:rPr>
      </w:r>
    </w:p>
    <w:tbl>
      <w:tblPr>
        <w:tblStyle w:val="Table1"/>
        <w:tblW w:w="8985.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150"/>
        <w:gridCol w:w="2070"/>
        <w:gridCol w:w="765"/>
        <w:tblGridChange w:id="0">
          <w:tblGrid>
            <w:gridCol w:w="6150"/>
            <w:gridCol w:w="2070"/>
            <w:gridCol w:w="765"/>
          </w:tblGrid>
        </w:tblGridChange>
      </w:tblGrid>
      <w:tr>
        <w:trPr>
          <w:cantSplit w:val="0"/>
          <w:trHeight w:val="465" w:hRule="atLeast"/>
          <w:tblHeader w:val="0"/>
        </w:trPr>
        <w:tc>
          <w:tcPr>
            <w:shd w:fill="003366" w:val="clear"/>
            <w:vAlign w:val="center"/>
          </w:tcPr>
          <w:p w:rsidR="00000000" w:rsidDel="00000000" w:rsidP="00000000" w:rsidRDefault="00000000" w:rsidRPr="00000000" w14:paraId="00000009">
            <w:pP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Topic</w:t>
            </w:r>
          </w:p>
        </w:tc>
        <w:tc>
          <w:tcPr>
            <w:shd w:fill="003366" w:val="clear"/>
            <w:vAlign w:val="center"/>
          </w:tcPr>
          <w:p w:rsidR="00000000" w:rsidDel="00000000" w:rsidP="00000000" w:rsidRDefault="00000000" w:rsidRPr="00000000" w14:paraId="0000000A">
            <w:pPr>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Lead</w:t>
            </w:r>
          </w:p>
        </w:tc>
        <w:tc>
          <w:tcPr>
            <w:shd w:fill="003366" w:val="clear"/>
            <w:vAlign w:val="center"/>
          </w:tcPr>
          <w:p w:rsidR="00000000" w:rsidDel="00000000" w:rsidP="00000000" w:rsidRDefault="00000000" w:rsidRPr="00000000" w14:paraId="0000000B">
            <w:pPr>
              <w:jc w:val="center"/>
              <w:rPr>
                <w:rFonts w:ascii="Calibri" w:cs="Calibri" w:eastAsia="Calibri" w:hAnsi="Calibri"/>
                <w:b w:val="1"/>
                <w:bCs w:val="1"/>
                <w:color w:val="ffffff"/>
              </w:rPr>
            </w:pPr>
            <w:r w:rsidDel="00000000" w:rsidR="00000000" w:rsidRPr="00000000">
              <w:rPr>
                <w:rFonts w:ascii="Calibri" w:cs="Calibri" w:eastAsia="Calibri" w:hAnsi="Calibri"/>
                <w:b w:val="1"/>
                <w:bCs w:val="1"/>
                <w:color w:val="ffffff"/>
                <w:rtl w:val="0"/>
              </w:rPr>
              <w:t xml:space="preserve">UTC</w:t>
            </w:r>
          </w:p>
        </w:tc>
      </w:tr>
      <w:tr>
        <w:trPr>
          <w:cantSplit w:val="0"/>
          <w:trHeight w:val="976.5624999999999" w:hRule="atLeast"/>
          <w:tblHeader w:val="0"/>
        </w:trPr>
        <w:tc>
          <w:tcPr>
            <w:vAlign w:val="center"/>
          </w:tcPr>
          <w:p w:rsidR="00000000" w:rsidDel="00000000" w:rsidP="00000000" w:rsidRDefault="00000000" w:rsidRPr="00000000" w14:paraId="0000000C">
            <w:pPr>
              <w:numPr>
                <w:ilvl w:val="0"/>
                <w:numId w:val="4"/>
              </w:numPr>
              <w:ind w:left="502" w:hanging="360"/>
              <w:rPr>
                <w:rFonts w:ascii="Calibri" w:cs="Calibri" w:eastAsia="Calibri" w:hAnsi="Calibri"/>
              </w:rPr>
            </w:pPr>
            <w:r w:rsidDel="00000000" w:rsidR="00000000" w:rsidRPr="00000000">
              <w:rPr>
                <w:rFonts w:ascii="Calibri" w:cs="Calibri" w:eastAsia="Calibri" w:hAnsi="Calibri"/>
                <w:b w:val="1"/>
                <w:bCs w:val="1"/>
                <w:rtl w:val="0"/>
              </w:rPr>
              <w:t xml:space="preserve">Welcome, Agenda Review, Action Review</w:t>
            </w:r>
          </w:p>
          <w:p w:rsidR="00000000" w:rsidDel="00000000" w:rsidP="00000000" w:rsidRDefault="00000000" w:rsidRPr="00000000" w14:paraId="0000000D">
            <w:pPr>
              <w:numPr>
                <w:ilvl w:val="1"/>
                <w:numId w:val="4"/>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2026 CEOS Secretariat Meeting </w:t>
            </w:r>
            <w:r w:rsidDel="00000000" w:rsidR="00000000" w:rsidRPr="00000000">
              <w:rPr>
                <w:rFonts w:ascii="Calibri" w:cs="Calibri" w:eastAsia="Calibri" w:hAnsi="Calibri"/>
                <w:rtl w:val="0"/>
              </w:rPr>
              <w:t xml:space="preserve">Schedule</w:t>
            </w:r>
            <w:r w:rsidDel="00000000" w:rsidR="00000000" w:rsidRPr="00000000">
              <w:rPr>
                <w:rtl w:val="0"/>
              </w:rPr>
            </w:r>
          </w:p>
          <w:p w:rsidR="00000000" w:rsidDel="00000000" w:rsidP="00000000" w:rsidRDefault="00000000" w:rsidRPr="00000000" w14:paraId="0000000E">
            <w:pPr>
              <w:numPr>
                <w:ilvl w:val="1"/>
                <w:numId w:val="4"/>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CEOS Membership Request Response (IEEC)</w:t>
            </w:r>
          </w:p>
          <w:p w:rsidR="00000000" w:rsidDel="00000000" w:rsidP="00000000" w:rsidRDefault="00000000" w:rsidRPr="00000000" w14:paraId="0000000F">
            <w:pPr>
              <w:numPr>
                <w:ilvl w:val="1"/>
                <w:numId w:val="4"/>
              </w:numPr>
              <w:ind w:left="720" w:hanging="360"/>
              <w:rPr>
                <w:rFonts w:ascii="Calibri" w:cs="Calibri" w:eastAsia="Calibri" w:hAnsi="Calibri"/>
              </w:rPr>
            </w:pPr>
            <w:r w:rsidDel="00000000" w:rsidR="00000000" w:rsidRPr="00000000">
              <w:rPr>
                <w:rFonts w:ascii="Calibri" w:cs="Calibri" w:eastAsia="Calibri" w:hAnsi="Calibri"/>
                <w:rtl w:val="0"/>
              </w:rPr>
              <w:t xml:space="preserve">GEO Programme Board and ExCom Representatives for CEOS</w:t>
            </w:r>
          </w:p>
        </w:tc>
        <w:tc>
          <w:tcPr>
            <w:vAlign w:val="center"/>
          </w:tcPr>
          <w:p w:rsidR="00000000" w:rsidDel="00000000" w:rsidP="00000000" w:rsidRDefault="00000000" w:rsidRPr="00000000" w14:paraId="00000010">
            <w:pPr>
              <w:jc w:val="center"/>
              <w:rPr>
                <w:rFonts w:ascii="Calibri" w:cs="Calibri" w:eastAsia="Calibri" w:hAnsi="Calibri"/>
              </w:rPr>
            </w:pPr>
            <w:r w:rsidDel="00000000" w:rsidR="00000000" w:rsidRPr="00000000">
              <w:rPr>
                <w:rFonts w:ascii="Calibri" w:cs="Calibri" w:eastAsia="Calibri" w:hAnsi="Calibri"/>
                <w:rtl w:val="0"/>
              </w:rPr>
              <w:t xml:space="preserve">CEOS Chair Team</w:t>
            </w:r>
          </w:p>
        </w:tc>
        <w:tc>
          <w:tcPr>
            <w:vAlign w:val="center"/>
          </w:tcPr>
          <w:p w:rsidR="00000000" w:rsidDel="00000000" w:rsidP="00000000" w:rsidRDefault="00000000" w:rsidRPr="00000000" w14:paraId="00000011">
            <w:pPr>
              <w:jc w:val="center"/>
              <w:rPr>
                <w:rFonts w:ascii="Calibri" w:cs="Calibri" w:eastAsia="Calibri" w:hAnsi="Calibri"/>
              </w:rPr>
            </w:pPr>
            <w:r w:rsidDel="00000000" w:rsidR="00000000" w:rsidRPr="00000000">
              <w:rPr>
                <w:rFonts w:ascii="Calibri" w:cs="Calibri" w:eastAsia="Calibri" w:hAnsi="Calibri"/>
                <w:rtl w:val="0"/>
              </w:rPr>
              <w:t xml:space="preserve">12:00</w:t>
            </w:r>
          </w:p>
        </w:tc>
      </w:tr>
      <w:tr>
        <w:trPr>
          <w:cantSplit w:val="0"/>
          <w:trHeight w:val="375" w:hRule="atLeast"/>
          <w:tblHeader w:val="0"/>
        </w:trPr>
        <w:tc>
          <w:tcPr>
            <w:vAlign w:val="center"/>
          </w:tcPr>
          <w:p w:rsidR="00000000" w:rsidDel="00000000" w:rsidP="00000000" w:rsidRDefault="00000000" w:rsidRPr="00000000" w14:paraId="00000012">
            <w:pPr>
              <w:numPr>
                <w:ilvl w:val="0"/>
                <w:numId w:val="4"/>
              </w:numPr>
              <w:ind w:left="502" w:hanging="360"/>
              <w:rPr>
                <w:rFonts w:ascii="Calibri" w:cs="Calibri" w:eastAsia="Calibri" w:hAnsi="Calibri"/>
              </w:rPr>
            </w:pPr>
            <w:r w:rsidDel="00000000" w:rsidR="00000000" w:rsidRPr="00000000">
              <w:rPr>
                <w:rFonts w:ascii="Calibri" w:cs="Calibri" w:eastAsia="Calibri" w:hAnsi="Calibri"/>
                <w:b w:val="1"/>
                <w:bCs w:val="1"/>
                <w:rtl w:val="0"/>
              </w:rPr>
              <w:t xml:space="preserve">CEOS Chair Report</w:t>
            </w:r>
          </w:p>
        </w:tc>
        <w:tc>
          <w:tcPr>
            <w:vAlign w:val="center"/>
          </w:tcPr>
          <w:p w:rsidR="00000000" w:rsidDel="00000000" w:rsidP="00000000" w:rsidRDefault="00000000" w:rsidRPr="00000000" w14:paraId="00000013">
            <w:pPr>
              <w:jc w:val="center"/>
              <w:rPr>
                <w:rFonts w:ascii="Calibri" w:cs="Calibri" w:eastAsia="Calibri" w:hAnsi="Calibri"/>
              </w:rPr>
            </w:pPr>
            <w:r w:rsidDel="00000000" w:rsidR="00000000" w:rsidRPr="00000000">
              <w:rPr>
                <w:rFonts w:ascii="Calibri" w:cs="Calibri" w:eastAsia="Calibri" w:hAnsi="Calibri"/>
                <w:rtl w:val="0"/>
              </w:rPr>
              <w:t xml:space="preserve">CEOS Chair</w:t>
            </w:r>
          </w:p>
        </w:tc>
        <w:tc>
          <w:tcPr>
            <w:vAlign w:val="center"/>
          </w:tcPr>
          <w:p w:rsidR="00000000" w:rsidDel="00000000" w:rsidP="00000000" w:rsidRDefault="00000000" w:rsidRPr="00000000" w14:paraId="00000014">
            <w:pPr>
              <w:jc w:val="center"/>
              <w:rPr>
                <w:rFonts w:ascii="Calibri" w:cs="Calibri" w:eastAsia="Calibri" w:hAnsi="Calibri"/>
              </w:rPr>
            </w:pPr>
            <w:r w:rsidDel="00000000" w:rsidR="00000000" w:rsidRPr="00000000">
              <w:rPr>
                <w:rFonts w:ascii="Calibri" w:cs="Calibri" w:eastAsia="Calibri" w:hAnsi="Calibri"/>
                <w:rtl w:val="0"/>
              </w:rPr>
              <w:t xml:space="preserve">12:15</w:t>
            </w:r>
          </w:p>
        </w:tc>
      </w:tr>
      <w:tr>
        <w:trPr>
          <w:cantSplit w:val="0"/>
          <w:trHeight w:val="762.421875" w:hRule="atLeast"/>
          <w:tblHeader w:val="0"/>
        </w:trPr>
        <w:tc>
          <w:tcPr>
            <w:vAlign w:val="center"/>
          </w:tcPr>
          <w:p w:rsidR="00000000" w:rsidDel="00000000" w:rsidP="00000000" w:rsidRDefault="00000000" w:rsidRPr="00000000" w14:paraId="00000015">
            <w:pPr>
              <w:numPr>
                <w:ilvl w:val="0"/>
                <w:numId w:val="4"/>
              </w:numPr>
              <w:ind w:left="502" w:hanging="360"/>
              <w:rPr>
                <w:rFonts w:ascii="Calibri" w:cs="Calibri" w:eastAsia="Calibri" w:hAnsi="Calibri"/>
              </w:rPr>
            </w:pPr>
            <w:r w:rsidDel="00000000" w:rsidR="00000000" w:rsidRPr="00000000">
              <w:rPr>
                <w:rFonts w:ascii="Calibri" w:cs="Calibri" w:eastAsia="Calibri" w:hAnsi="Calibri"/>
                <w:b w:val="1"/>
                <w:bCs w:val="1"/>
                <w:rtl w:val="0"/>
              </w:rPr>
              <w:t xml:space="preserve">SIT Chair Report</w:t>
            </w:r>
          </w:p>
          <w:p w:rsidR="00000000" w:rsidDel="00000000" w:rsidP="00000000" w:rsidRDefault="00000000" w:rsidRPr="00000000" w14:paraId="00000016">
            <w:pPr>
              <w:numPr>
                <w:ilvl w:val="1"/>
                <w:numId w:val="4"/>
              </w:numPr>
              <w:ind w:left="720" w:hanging="360"/>
              <w:rPr>
                <w:rFonts w:ascii="Calibri" w:cs="Calibri" w:eastAsia="Calibri" w:hAnsi="Calibri"/>
              </w:rPr>
            </w:pPr>
            <w:r w:rsidDel="00000000" w:rsidR="00000000" w:rsidRPr="00000000">
              <w:rPr>
                <w:rFonts w:ascii="Calibri" w:cs="Calibri" w:eastAsia="Calibri" w:hAnsi="Calibri"/>
                <w:rtl w:val="0"/>
              </w:rPr>
              <w:t xml:space="preserve">Global Stocktake Strategy Recommendations – Preliminary Assessment</w:t>
            </w:r>
          </w:p>
          <w:p w:rsidR="00000000" w:rsidDel="00000000" w:rsidP="00000000" w:rsidRDefault="00000000" w:rsidRPr="00000000" w14:paraId="00000017">
            <w:pPr>
              <w:numPr>
                <w:ilvl w:val="1"/>
                <w:numId w:val="4"/>
              </w:numPr>
              <w:ind w:left="720" w:hanging="360"/>
              <w:rPr>
                <w:rFonts w:ascii="Calibri" w:cs="Calibri" w:eastAsia="Calibri" w:hAnsi="Calibri"/>
                <w:u w:val="none"/>
              </w:rPr>
            </w:pPr>
            <w:r w:rsidDel="00000000" w:rsidR="00000000" w:rsidRPr="00000000">
              <w:rPr>
                <w:rFonts w:ascii="Calibri" w:cs="Calibri" w:eastAsia="Calibri" w:hAnsi="Calibri"/>
                <w:rtl w:val="0"/>
              </w:rPr>
              <w:t xml:space="preserve">CEOS and Wildfire Observation Coordination</w:t>
            </w:r>
          </w:p>
        </w:tc>
        <w:tc>
          <w:tcPr>
            <w:vAlign w:val="center"/>
          </w:tcPr>
          <w:p w:rsidR="00000000" w:rsidDel="00000000" w:rsidP="00000000" w:rsidRDefault="00000000" w:rsidRPr="00000000" w14:paraId="00000018">
            <w:pPr>
              <w:jc w:val="center"/>
              <w:rPr>
                <w:rFonts w:ascii="Calibri" w:cs="Calibri" w:eastAsia="Calibri" w:hAnsi="Calibri"/>
              </w:rPr>
            </w:pPr>
            <w:r w:rsidDel="00000000" w:rsidR="00000000" w:rsidRPr="00000000">
              <w:rPr>
                <w:rFonts w:ascii="Calibri" w:cs="Calibri" w:eastAsia="Calibri" w:hAnsi="Calibri"/>
                <w:rtl w:val="0"/>
              </w:rPr>
              <w:t xml:space="preserve">SIT Chair Team</w:t>
            </w:r>
          </w:p>
        </w:tc>
        <w:tc>
          <w:tcPr>
            <w:vAlign w:val="center"/>
          </w:tcPr>
          <w:p w:rsidR="00000000" w:rsidDel="00000000" w:rsidP="00000000" w:rsidRDefault="00000000" w:rsidRPr="00000000" w14:paraId="00000019">
            <w:pPr>
              <w:jc w:val="center"/>
              <w:rPr>
                <w:rFonts w:ascii="Calibri" w:cs="Calibri" w:eastAsia="Calibri" w:hAnsi="Calibri"/>
              </w:rPr>
            </w:pPr>
            <w:r w:rsidDel="00000000" w:rsidR="00000000" w:rsidRPr="00000000">
              <w:rPr>
                <w:rFonts w:ascii="Calibri" w:cs="Calibri" w:eastAsia="Calibri" w:hAnsi="Calibri"/>
                <w:rtl w:val="0"/>
              </w:rPr>
              <w:t xml:space="preserve">12:20</w:t>
            </w:r>
          </w:p>
        </w:tc>
      </w:tr>
      <w:tr>
        <w:trPr>
          <w:cantSplit w:val="0"/>
          <w:trHeight w:val="465" w:hRule="atLeast"/>
          <w:tblHeader w:val="0"/>
        </w:trPr>
        <w:tc>
          <w:tcPr>
            <w:vAlign w:val="center"/>
          </w:tcPr>
          <w:p w:rsidR="00000000" w:rsidDel="00000000" w:rsidP="00000000" w:rsidRDefault="00000000" w:rsidRPr="00000000" w14:paraId="0000001A">
            <w:pPr>
              <w:numPr>
                <w:ilvl w:val="0"/>
                <w:numId w:val="4"/>
              </w:numPr>
              <w:ind w:left="502" w:hanging="360"/>
              <w:rPr>
                <w:rFonts w:ascii="Calibri" w:cs="Calibri" w:eastAsia="Calibri" w:hAnsi="Calibri"/>
              </w:rPr>
            </w:pPr>
            <w:r w:rsidDel="00000000" w:rsidR="00000000" w:rsidRPr="00000000">
              <w:rPr>
                <w:rFonts w:ascii="Calibri" w:cs="Calibri" w:eastAsia="Calibri" w:hAnsi="Calibri"/>
                <w:b w:val="1"/>
                <w:bCs w:val="1"/>
                <w:rtl w:val="0"/>
              </w:rPr>
              <w:t xml:space="preserve">CEOS Executive Officer </w:t>
            </w:r>
            <w:r w:rsidDel="00000000" w:rsidR="00000000" w:rsidRPr="00000000">
              <w:rPr>
                <w:rFonts w:ascii="Calibri" w:cs="Calibri" w:eastAsia="Calibri" w:hAnsi="Calibri"/>
                <w:b w:val="1"/>
                <w:bCs w:val="1"/>
                <w:rtl w:val="0"/>
              </w:rPr>
              <w:t xml:space="preserve">Report</w:t>
            </w:r>
            <w:r w:rsidDel="00000000" w:rsidR="00000000" w:rsidRPr="00000000">
              <w:rPr>
                <w:rtl w:val="0"/>
              </w:rPr>
            </w:r>
          </w:p>
          <w:p w:rsidR="00000000" w:rsidDel="00000000" w:rsidP="00000000" w:rsidRDefault="00000000" w:rsidRPr="00000000" w14:paraId="0000001B">
            <w:pPr>
              <w:keepNext w:val="0"/>
              <w:keepLines w:val="0"/>
              <w:widowControl w:val="1"/>
              <w:numPr>
                <w:ilvl w:val="1"/>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libri" w:cs="Calibri" w:eastAsia="Calibri" w:hAnsi="Calibri"/>
              </w:rPr>
            </w:pPr>
            <w:r w:rsidDel="00000000" w:rsidR="00000000" w:rsidRPr="00000000">
              <w:rPr>
                <w:rFonts w:ascii="Calibri" w:cs="Calibri" w:eastAsia="Calibri" w:hAnsi="Calibri"/>
                <w:rtl w:val="0"/>
              </w:rPr>
              <w:t xml:space="preserve">1</w:t>
            </w:r>
            <w:r w:rsidDel="00000000" w:rsidR="00000000" w:rsidRPr="00000000">
              <w:rPr>
                <w:rFonts w:ascii="Calibri" w:cs="Calibri" w:eastAsia="Calibri" w:hAnsi="Calibri"/>
                <w:vertAlign w:val="superscript"/>
                <w:rtl w:val="0"/>
              </w:rPr>
              <w:t xml:space="preserve">st</w:t>
            </w:r>
            <w:r w:rsidDel="00000000" w:rsidR="00000000" w:rsidRPr="00000000">
              <w:rPr>
                <w:rFonts w:ascii="Calibri" w:cs="Calibri" w:eastAsia="Calibri" w:hAnsi="Calibri"/>
                <w:rtl w:val="0"/>
              </w:rPr>
              <w:t xml:space="preserve"> GEO Open House Webinar Follow-up Actions</w:t>
            </w:r>
            <w:r w:rsidDel="00000000" w:rsidR="00000000" w:rsidRPr="00000000">
              <w:rPr>
                <w:rtl w:val="0"/>
              </w:rPr>
            </w:r>
          </w:p>
        </w:tc>
        <w:tc>
          <w:tcPr>
            <w:vAlign w:val="center"/>
          </w:tcPr>
          <w:p w:rsidR="00000000" w:rsidDel="00000000" w:rsidP="00000000" w:rsidRDefault="00000000" w:rsidRPr="00000000" w14:paraId="0000001C">
            <w:pPr>
              <w:jc w:val="center"/>
              <w:rPr>
                <w:rFonts w:ascii="Calibri" w:cs="Calibri" w:eastAsia="Calibri" w:hAnsi="Calibri"/>
              </w:rPr>
            </w:pPr>
            <w:r w:rsidDel="00000000" w:rsidR="00000000" w:rsidRPr="00000000">
              <w:rPr>
                <w:rFonts w:ascii="Calibri" w:cs="Calibri" w:eastAsia="Calibri" w:hAnsi="Calibri"/>
                <w:rtl w:val="0"/>
              </w:rPr>
              <w:t xml:space="preserve">Executive Officer Team</w:t>
            </w:r>
          </w:p>
        </w:tc>
        <w:tc>
          <w:tcPr>
            <w:vAlign w:val="center"/>
          </w:tcPr>
          <w:p w:rsidR="00000000" w:rsidDel="00000000" w:rsidP="00000000" w:rsidRDefault="00000000" w:rsidRPr="00000000" w14:paraId="0000001D">
            <w:pPr>
              <w:jc w:val="center"/>
              <w:rPr>
                <w:rFonts w:ascii="Calibri" w:cs="Calibri" w:eastAsia="Calibri" w:hAnsi="Calibri"/>
              </w:rPr>
            </w:pPr>
            <w:r w:rsidDel="00000000" w:rsidR="00000000" w:rsidRPr="00000000">
              <w:rPr>
                <w:rFonts w:ascii="Calibri" w:cs="Calibri" w:eastAsia="Calibri" w:hAnsi="Calibri"/>
                <w:rtl w:val="0"/>
              </w:rPr>
              <w:t xml:space="preserve">1</w:t>
            </w:r>
            <w:r w:rsidDel="00000000" w:rsidR="00000000" w:rsidRPr="00000000">
              <w:rPr>
                <w:rFonts w:ascii="Calibri" w:cs="Calibri" w:eastAsia="Calibri" w:hAnsi="Calibri"/>
                <w:rtl w:val="0"/>
              </w:rPr>
              <w:t xml:space="preserve">2:30</w:t>
            </w:r>
          </w:p>
        </w:tc>
      </w:tr>
      <w:tr>
        <w:trPr>
          <w:cantSplit w:val="0"/>
          <w:trHeight w:val="405" w:hRule="atLeast"/>
          <w:tblHeader w:val="0"/>
        </w:trPr>
        <w:tc>
          <w:tcPr>
            <w:vAlign w:val="center"/>
          </w:tcPr>
          <w:p w:rsidR="00000000" w:rsidDel="00000000" w:rsidP="00000000" w:rsidRDefault="00000000" w:rsidRPr="00000000" w14:paraId="0000001E">
            <w:pPr>
              <w:numPr>
                <w:ilvl w:val="0"/>
                <w:numId w:val="4"/>
              </w:numPr>
              <w:ind w:left="502" w:hanging="360"/>
              <w:rPr>
                <w:rFonts w:ascii="Calibri" w:cs="Calibri" w:eastAsia="Calibri" w:hAnsi="Calibri"/>
              </w:rPr>
            </w:pPr>
            <w:r w:rsidDel="00000000" w:rsidR="00000000" w:rsidRPr="00000000">
              <w:rPr>
                <w:rFonts w:ascii="Calibri" w:cs="Calibri" w:eastAsia="Calibri" w:hAnsi="Calibri"/>
                <w:b w:val="1"/>
                <w:bCs w:val="1"/>
                <w:rtl w:val="0"/>
              </w:rPr>
              <w:t xml:space="preserve">CEOS Systems Engineering Office (SEO) Repor</w:t>
            </w:r>
            <w:r w:rsidDel="00000000" w:rsidR="00000000" w:rsidRPr="00000000">
              <w:rPr>
                <w:rFonts w:ascii="Calibri" w:cs="Calibri" w:eastAsia="Calibri" w:hAnsi="Calibri"/>
                <w:b w:val="1"/>
                <w:bCs w:val="1"/>
                <w:rtl w:val="0"/>
              </w:rPr>
              <w:t xml:space="preserve">t</w:t>
            </w:r>
            <w:r w:rsidDel="00000000" w:rsidR="00000000" w:rsidRPr="00000000">
              <w:rPr>
                <w:rtl w:val="0"/>
              </w:rPr>
            </w:r>
          </w:p>
        </w:tc>
        <w:tc>
          <w:tcPr>
            <w:vAlign w:val="center"/>
          </w:tcPr>
          <w:p w:rsidR="00000000" w:rsidDel="00000000" w:rsidP="00000000" w:rsidRDefault="00000000" w:rsidRPr="00000000" w14:paraId="0000001F">
            <w:pPr>
              <w:jc w:val="center"/>
              <w:rPr>
                <w:rFonts w:ascii="Calibri" w:cs="Calibri" w:eastAsia="Calibri" w:hAnsi="Calibri"/>
              </w:rPr>
            </w:pPr>
            <w:r w:rsidDel="00000000" w:rsidR="00000000" w:rsidRPr="00000000">
              <w:rPr>
                <w:rFonts w:ascii="Calibri" w:cs="Calibri" w:eastAsia="Calibri" w:hAnsi="Calibri"/>
                <w:rtl w:val="0"/>
              </w:rPr>
              <w:t xml:space="preserve">SEO</w:t>
            </w:r>
          </w:p>
        </w:tc>
        <w:tc>
          <w:tcPr>
            <w:vAlign w:val="center"/>
          </w:tcPr>
          <w:p w:rsidR="00000000" w:rsidDel="00000000" w:rsidP="00000000" w:rsidRDefault="00000000" w:rsidRPr="00000000" w14:paraId="00000020">
            <w:pPr>
              <w:jc w:val="center"/>
              <w:rPr>
                <w:rFonts w:ascii="Calibri" w:cs="Calibri" w:eastAsia="Calibri" w:hAnsi="Calibri"/>
              </w:rPr>
            </w:pPr>
            <w:r w:rsidDel="00000000" w:rsidR="00000000" w:rsidRPr="00000000">
              <w:rPr>
                <w:rFonts w:ascii="Calibri" w:cs="Calibri" w:eastAsia="Calibri" w:hAnsi="Calibri"/>
                <w:rtl w:val="0"/>
              </w:rPr>
              <w:t xml:space="preserve">12:35</w:t>
            </w:r>
          </w:p>
        </w:tc>
      </w:tr>
      <w:tr>
        <w:trPr>
          <w:cantSplit w:val="0"/>
          <w:trHeight w:val="2302.265624999999" w:hRule="atLeast"/>
          <w:tblHeader w:val="0"/>
        </w:trPr>
        <w:tc>
          <w:tcPr>
            <w:vAlign w:val="center"/>
          </w:tcPr>
          <w:p w:rsidR="00000000" w:rsidDel="00000000" w:rsidP="00000000" w:rsidRDefault="00000000" w:rsidRPr="00000000" w14:paraId="00000021">
            <w:pPr>
              <w:numPr>
                <w:ilvl w:val="0"/>
                <w:numId w:val="4"/>
              </w:numPr>
              <w:ind w:left="502" w:hanging="360"/>
              <w:rPr>
                <w:rFonts w:ascii="Calibri" w:cs="Calibri" w:eastAsia="Calibri" w:hAnsi="Calibri"/>
              </w:rPr>
            </w:pPr>
            <w:r w:rsidDel="00000000" w:rsidR="00000000" w:rsidRPr="00000000">
              <w:rPr>
                <w:rFonts w:ascii="Calibri" w:cs="Calibri" w:eastAsia="Calibri" w:hAnsi="Calibri"/>
                <w:b w:val="1"/>
                <w:bCs w:val="1"/>
                <w:rtl w:val="0"/>
              </w:rPr>
              <w:t xml:space="preserve">Working Group Impacts &amp; Key Issues for Discussion</w:t>
            </w:r>
          </w:p>
          <w:p w:rsidR="00000000" w:rsidDel="00000000" w:rsidP="00000000" w:rsidRDefault="00000000" w:rsidRPr="00000000" w14:paraId="00000022">
            <w:pPr>
              <w:numPr>
                <w:ilvl w:val="1"/>
                <w:numId w:val="4"/>
              </w:numPr>
              <w:ind w:left="720" w:hanging="360"/>
              <w:rPr>
                <w:rFonts w:ascii="Calibri" w:cs="Calibri" w:eastAsia="Calibri" w:hAnsi="Calibri"/>
              </w:rPr>
            </w:pPr>
            <w:r w:rsidDel="00000000" w:rsidR="00000000" w:rsidRPr="00000000">
              <w:rPr>
                <w:rFonts w:ascii="Calibri" w:cs="Calibri" w:eastAsia="Calibri" w:hAnsi="Calibri"/>
                <w:rtl w:val="0"/>
              </w:rPr>
              <w:t xml:space="preserve">WGCapD</w:t>
            </w:r>
          </w:p>
          <w:p w:rsidR="00000000" w:rsidDel="00000000" w:rsidP="00000000" w:rsidRDefault="00000000" w:rsidRPr="00000000" w14:paraId="00000023">
            <w:pPr>
              <w:numPr>
                <w:ilvl w:val="1"/>
                <w:numId w:val="4"/>
              </w:numPr>
              <w:ind w:left="720" w:hanging="360"/>
              <w:rPr>
                <w:rFonts w:ascii="Calibri" w:cs="Calibri" w:eastAsia="Calibri" w:hAnsi="Calibri"/>
              </w:rPr>
            </w:pPr>
            <w:r w:rsidDel="00000000" w:rsidR="00000000" w:rsidRPr="00000000">
              <w:rPr>
                <w:rFonts w:ascii="Calibri" w:cs="Calibri" w:eastAsia="Calibri" w:hAnsi="Calibri"/>
                <w:rtl w:val="0"/>
              </w:rPr>
              <w:t xml:space="preserve">WGClimate</w:t>
            </w:r>
          </w:p>
          <w:p w:rsidR="00000000" w:rsidDel="00000000" w:rsidP="00000000" w:rsidRDefault="00000000" w:rsidRPr="00000000" w14:paraId="00000024">
            <w:pPr>
              <w:numPr>
                <w:ilvl w:val="2"/>
                <w:numId w:val="4"/>
              </w:numPr>
              <w:ind w:left="1080" w:hanging="360"/>
              <w:rPr>
                <w:rFonts w:ascii="Calibri" w:cs="Calibri" w:eastAsia="Calibri" w:hAnsi="Calibri"/>
              </w:rPr>
            </w:pPr>
            <w:r w:rsidDel="00000000" w:rsidR="00000000" w:rsidRPr="00000000">
              <w:rPr>
                <w:rFonts w:ascii="Calibri" w:cs="Calibri" w:eastAsia="Calibri" w:hAnsi="Calibri"/>
                <w:rtl w:val="0"/>
              </w:rPr>
              <w:t xml:space="preserve">COP30 briefing</w:t>
            </w:r>
          </w:p>
          <w:p w:rsidR="00000000" w:rsidDel="00000000" w:rsidP="00000000" w:rsidRDefault="00000000" w:rsidRPr="00000000" w14:paraId="00000025">
            <w:pPr>
              <w:numPr>
                <w:ilvl w:val="2"/>
                <w:numId w:val="4"/>
              </w:numPr>
              <w:ind w:left="1080" w:hanging="360"/>
              <w:rPr>
                <w:rFonts w:ascii="Calibri" w:cs="Calibri" w:eastAsia="Calibri" w:hAnsi="Calibri"/>
                <w:u w:val="none"/>
              </w:rPr>
            </w:pPr>
            <w:r w:rsidDel="00000000" w:rsidR="00000000" w:rsidRPr="00000000">
              <w:rPr>
                <w:rFonts w:ascii="Calibri" w:cs="Calibri" w:eastAsia="Calibri" w:hAnsi="Calibri"/>
                <w:rtl w:val="0"/>
              </w:rPr>
              <w:t xml:space="preserve">WGClimate-24</w:t>
            </w:r>
          </w:p>
          <w:p w:rsidR="00000000" w:rsidDel="00000000" w:rsidP="00000000" w:rsidRDefault="00000000" w:rsidRPr="00000000" w14:paraId="00000026">
            <w:pPr>
              <w:numPr>
                <w:ilvl w:val="1"/>
                <w:numId w:val="4"/>
              </w:numPr>
              <w:ind w:left="720" w:hanging="360"/>
              <w:rPr>
                <w:rFonts w:ascii="Calibri" w:cs="Calibri" w:eastAsia="Calibri" w:hAnsi="Calibri"/>
              </w:rPr>
            </w:pPr>
            <w:r w:rsidDel="00000000" w:rsidR="00000000" w:rsidRPr="00000000">
              <w:rPr>
                <w:rFonts w:ascii="Calibri" w:cs="Calibri" w:eastAsia="Calibri" w:hAnsi="Calibri"/>
                <w:rtl w:val="0"/>
              </w:rPr>
              <w:t xml:space="preserve">WGCV</w:t>
            </w:r>
            <w:r w:rsidDel="00000000" w:rsidR="00000000" w:rsidRPr="00000000">
              <w:rPr>
                <w:rtl w:val="0"/>
              </w:rPr>
            </w:r>
          </w:p>
          <w:p w:rsidR="00000000" w:rsidDel="00000000" w:rsidP="00000000" w:rsidRDefault="00000000" w:rsidRPr="00000000" w14:paraId="00000027">
            <w:pPr>
              <w:numPr>
                <w:ilvl w:val="1"/>
                <w:numId w:val="4"/>
              </w:numPr>
              <w:ind w:left="720" w:hanging="360"/>
              <w:rPr>
                <w:rFonts w:ascii="Calibri" w:cs="Calibri" w:eastAsia="Calibri" w:hAnsi="Calibri"/>
              </w:rPr>
            </w:pPr>
            <w:r w:rsidDel="00000000" w:rsidR="00000000" w:rsidRPr="00000000">
              <w:rPr>
                <w:rFonts w:ascii="Calibri" w:cs="Calibri" w:eastAsia="Calibri" w:hAnsi="Calibri"/>
                <w:rtl w:val="0"/>
              </w:rPr>
              <w:t xml:space="preserve">WGDisasters</w:t>
            </w:r>
          </w:p>
          <w:p w:rsidR="00000000" w:rsidDel="00000000" w:rsidP="00000000" w:rsidRDefault="00000000" w:rsidRPr="00000000" w14:paraId="00000028">
            <w:pPr>
              <w:numPr>
                <w:ilvl w:val="1"/>
                <w:numId w:val="4"/>
              </w:numPr>
              <w:ind w:left="720" w:hanging="360"/>
              <w:rPr>
                <w:rFonts w:ascii="Calibri" w:cs="Calibri" w:eastAsia="Calibri" w:hAnsi="Calibri"/>
              </w:rPr>
            </w:pPr>
            <w:r w:rsidDel="00000000" w:rsidR="00000000" w:rsidRPr="00000000">
              <w:rPr>
                <w:rFonts w:ascii="Calibri" w:cs="Calibri" w:eastAsia="Calibri" w:hAnsi="Calibri"/>
                <w:rtl w:val="0"/>
              </w:rPr>
              <w:t xml:space="preserve">WGISS</w:t>
            </w:r>
            <w:r w:rsidDel="00000000" w:rsidR="00000000" w:rsidRPr="00000000">
              <w:rPr>
                <w:rtl w:val="0"/>
              </w:rPr>
            </w:r>
          </w:p>
        </w:tc>
        <w:tc>
          <w:tcPr>
            <w:vAlign w:val="center"/>
          </w:tcPr>
          <w:p w:rsidR="00000000" w:rsidDel="00000000" w:rsidP="00000000" w:rsidRDefault="00000000" w:rsidRPr="00000000" w14:paraId="00000029">
            <w:pPr>
              <w:jc w:val="center"/>
              <w:rPr>
                <w:rFonts w:ascii="Calibri" w:cs="Calibri" w:eastAsia="Calibri" w:hAnsi="Calibri"/>
              </w:rPr>
            </w:pPr>
            <w:r w:rsidDel="00000000" w:rsidR="00000000" w:rsidRPr="00000000">
              <w:rPr>
                <w:rFonts w:ascii="Calibri" w:cs="Calibri" w:eastAsia="Calibri" w:hAnsi="Calibri"/>
                <w:rtl w:val="0"/>
              </w:rPr>
              <w:t xml:space="preserve">CEOS Working Group Chairs / Vice Chairs</w:t>
            </w:r>
          </w:p>
        </w:tc>
        <w:tc>
          <w:tcPr>
            <w:vAlign w:val="center"/>
          </w:tcPr>
          <w:p w:rsidR="00000000" w:rsidDel="00000000" w:rsidP="00000000" w:rsidRDefault="00000000" w:rsidRPr="00000000" w14:paraId="0000002A">
            <w:pPr>
              <w:jc w:val="center"/>
              <w:rPr>
                <w:rFonts w:ascii="Calibri" w:cs="Calibri" w:eastAsia="Calibri" w:hAnsi="Calibri"/>
              </w:rPr>
            </w:pPr>
            <w:r w:rsidDel="00000000" w:rsidR="00000000" w:rsidRPr="00000000">
              <w:rPr>
                <w:rFonts w:ascii="Calibri" w:cs="Calibri" w:eastAsia="Calibri" w:hAnsi="Calibri"/>
                <w:rtl w:val="0"/>
              </w:rPr>
              <w:t xml:space="preserve">12:40</w:t>
            </w:r>
          </w:p>
        </w:tc>
      </w:tr>
      <w:tr>
        <w:trPr>
          <w:cantSplit w:val="0"/>
          <w:trHeight w:val="510" w:hRule="atLeast"/>
          <w:tblHeader w:val="0"/>
        </w:trPr>
        <w:tc>
          <w:tcPr>
            <w:vAlign w:val="center"/>
          </w:tcPr>
          <w:p w:rsidR="00000000" w:rsidDel="00000000" w:rsidP="00000000" w:rsidRDefault="00000000" w:rsidRPr="00000000" w14:paraId="0000002B">
            <w:pPr>
              <w:numPr>
                <w:ilvl w:val="0"/>
                <w:numId w:val="4"/>
              </w:numPr>
              <w:ind w:left="502" w:hanging="360"/>
              <w:rPr>
                <w:rFonts w:ascii="Calibri" w:cs="Calibri" w:eastAsia="Calibri" w:hAnsi="Calibri"/>
              </w:rPr>
            </w:pPr>
            <w:r w:rsidDel="00000000" w:rsidR="00000000" w:rsidRPr="00000000">
              <w:rPr>
                <w:rFonts w:ascii="Calibri" w:cs="Calibri" w:eastAsia="Calibri" w:hAnsi="Calibri"/>
                <w:b w:val="1"/>
                <w:bCs w:val="1"/>
                <w:rtl w:val="0"/>
              </w:rPr>
              <w:t xml:space="preserve">AOB</w:t>
            </w:r>
          </w:p>
          <w:p w:rsidR="00000000" w:rsidDel="00000000" w:rsidP="00000000" w:rsidRDefault="00000000" w:rsidRPr="00000000" w14:paraId="0000002C">
            <w:pPr>
              <w:numPr>
                <w:ilvl w:val="1"/>
                <w:numId w:val="4"/>
              </w:numPr>
              <w:ind w:left="720" w:hanging="360"/>
              <w:rPr>
                <w:rFonts w:ascii="Calibri" w:cs="Calibri" w:eastAsia="Calibri" w:hAnsi="Calibri"/>
              </w:rPr>
            </w:pPr>
            <w:r w:rsidDel="00000000" w:rsidR="00000000" w:rsidRPr="00000000">
              <w:rPr>
                <w:rFonts w:ascii="Calibri" w:cs="Calibri" w:eastAsia="Calibri" w:hAnsi="Calibri"/>
                <w:rtl w:val="0"/>
              </w:rPr>
              <w:t xml:space="preserve">Response Regarding the Canadian Arctic Observing Mission (AOM)</w:t>
            </w:r>
            <w:r w:rsidDel="00000000" w:rsidR="00000000" w:rsidRPr="00000000">
              <w:rPr>
                <w:rtl w:val="0"/>
              </w:rPr>
            </w:r>
          </w:p>
        </w:tc>
        <w:tc>
          <w:tcPr>
            <w:vAlign w:val="center"/>
          </w:tcPr>
          <w:p w:rsidR="00000000" w:rsidDel="00000000" w:rsidP="00000000" w:rsidRDefault="00000000" w:rsidRPr="00000000" w14:paraId="0000002D">
            <w:pPr>
              <w:jc w:val="center"/>
              <w:rPr>
                <w:rFonts w:ascii="Calibri" w:cs="Calibri" w:eastAsia="Calibri" w:hAnsi="Calibri"/>
              </w:rPr>
            </w:pPr>
            <w:r w:rsidDel="00000000" w:rsidR="00000000" w:rsidRPr="00000000">
              <w:rPr>
                <w:rFonts w:ascii="Calibri" w:cs="Calibri" w:eastAsia="Calibri" w:hAnsi="Calibri"/>
                <w:rtl w:val="0"/>
              </w:rPr>
              <w:t xml:space="preserve">Various</w:t>
            </w:r>
          </w:p>
        </w:tc>
        <w:tc>
          <w:tcPr>
            <w:vAlign w:val="center"/>
          </w:tcPr>
          <w:p w:rsidR="00000000" w:rsidDel="00000000" w:rsidP="00000000" w:rsidRDefault="00000000" w:rsidRPr="00000000" w14:paraId="0000002E">
            <w:pPr>
              <w:jc w:val="center"/>
              <w:rPr>
                <w:rFonts w:ascii="Calibri" w:cs="Calibri" w:eastAsia="Calibri" w:hAnsi="Calibri"/>
              </w:rPr>
            </w:pPr>
            <w:r w:rsidDel="00000000" w:rsidR="00000000" w:rsidRPr="00000000">
              <w:rPr>
                <w:rFonts w:ascii="Calibri" w:cs="Calibri" w:eastAsia="Calibri" w:hAnsi="Calibri"/>
                <w:rtl w:val="0"/>
              </w:rPr>
              <w:t xml:space="preserve">13:10</w:t>
            </w:r>
          </w:p>
        </w:tc>
      </w:tr>
      <w:tr>
        <w:trPr>
          <w:cantSplit w:val="0"/>
          <w:trHeight w:val="375" w:hRule="atLeast"/>
          <w:tblHeader w:val="0"/>
        </w:trPr>
        <w:tc>
          <w:tcPr>
            <w:vAlign w:val="center"/>
          </w:tcPr>
          <w:p w:rsidR="00000000" w:rsidDel="00000000" w:rsidP="00000000" w:rsidRDefault="00000000" w:rsidRPr="00000000" w14:paraId="0000002F">
            <w:pPr>
              <w:numPr>
                <w:ilvl w:val="0"/>
                <w:numId w:val="4"/>
              </w:numPr>
              <w:ind w:left="502" w:hanging="360"/>
              <w:rPr>
                <w:rFonts w:ascii="Calibri" w:cs="Calibri" w:eastAsia="Calibri" w:hAnsi="Calibri"/>
              </w:rPr>
            </w:pPr>
            <w:r w:rsidDel="00000000" w:rsidR="00000000" w:rsidRPr="00000000">
              <w:rPr>
                <w:rFonts w:ascii="Calibri" w:cs="Calibri" w:eastAsia="Calibri" w:hAnsi="Calibri"/>
                <w:b w:val="1"/>
                <w:bCs w:val="1"/>
                <w:rtl w:val="0"/>
              </w:rPr>
              <w:t xml:space="preserve">Next Meeting and Adjournment</w:t>
            </w:r>
            <w:r w:rsidDel="00000000" w:rsidR="00000000" w:rsidRPr="00000000">
              <w:rPr>
                <w:rtl w:val="0"/>
              </w:rPr>
            </w:r>
          </w:p>
        </w:tc>
        <w:tc>
          <w:tcPr>
            <w:vAlign w:val="center"/>
          </w:tcPr>
          <w:p w:rsidR="00000000" w:rsidDel="00000000" w:rsidP="00000000" w:rsidRDefault="00000000" w:rsidRPr="00000000" w14:paraId="00000030">
            <w:pPr>
              <w:jc w:val="center"/>
              <w:rPr>
                <w:rFonts w:ascii="Calibri" w:cs="Calibri" w:eastAsia="Calibri" w:hAnsi="Calibri"/>
              </w:rPr>
            </w:pPr>
            <w:r w:rsidDel="00000000" w:rsidR="00000000" w:rsidRPr="00000000">
              <w:rPr>
                <w:rFonts w:ascii="Calibri" w:cs="Calibri" w:eastAsia="Calibri" w:hAnsi="Calibri"/>
                <w:rtl w:val="0"/>
              </w:rPr>
              <w:t xml:space="preserve">CEOS Chair</w:t>
            </w:r>
          </w:p>
        </w:tc>
        <w:tc>
          <w:tcPr>
            <w:vAlign w:val="center"/>
          </w:tcPr>
          <w:p w:rsidR="00000000" w:rsidDel="00000000" w:rsidP="00000000" w:rsidRDefault="00000000" w:rsidRPr="00000000" w14:paraId="00000031">
            <w:pPr>
              <w:jc w:val="center"/>
              <w:rPr>
                <w:rFonts w:ascii="Calibri" w:cs="Calibri" w:eastAsia="Calibri" w:hAnsi="Calibri"/>
              </w:rPr>
            </w:pPr>
            <w:r w:rsidDel="00000000" w:rsidR="00000000" w:rsidRPr="00000000">
              <w:rPr>
                <w:rFonts w:ascii="Calibri" w:cs="Calibri" w:eastAsia="Calibri" w:hAnsi="Calibri"/>
                <w:rtl w:val="0"/>
              </w:rPr>
              <w:t xml:space="preserve">13:15</w:t>
            </w:r>
          </w:p>
        </w:tc>
      </w:tr>
    </w:tbl>
    <w:p w:rsidR="00000000" w:rsidDel="00000000" w:rsidP="00000000" w:rsidRDefault="00000000" w:rsidRPr="00000000" w14:paraId="00000032">
      <w:pPr>
        <w:numPr>
          <w:ilvl w:val="0"/>
          <w:numId w:val="3"/>
        </w:numPr>
        <w:pBdr>
          <w:bottom w:color="000000" w:space="1" w:sz="4" w:val="single"/>
        </w:pBdr>
        <w:spacing w:after="120" w:before="360" w:lineRule="auto"/>
        <w:ind w:left="36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Welcome, Agenda Review, Action Review</w:t>
      </w:r>
    </w:p>
    <w:p w:rsidR="00000000" w:rsidDel="00000000" w:rsidP="00000000" w:rsidRDefault="00000000" w:rsidRPr="00000000" w14:paraId="00000033">
      <w:pPr>
        <w:spacing w:after="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Alex Held, 2026 CEOS Chair, will review the meeting agenda and call for changes or additional topics. The following open actions will also be reviewed by the CEOS Chair Team (see </w:t>
      </w:r>
      <w:hyperlink w:anchor="b8s14gp02d7r">
        <w:r w:rsidDel="00000000" w:rsidR="00000000" w:rsidRPr="00000000">
          <w:rPr>
            <w:rFonts w:ascii="Calibri" w:cs="Calibri" w:eastAsia="Calibri" w:hAnsi="Calibri"/>
            <w:color w:val="1155cc"/>
            <w:sz w:val="22"/>
            <w:szCs w:val="22"/>
            <w:u w:val="single"/>
            <w:rtl w:val="0"/>
          </w:rPr>
          <w:t xml:space="preserve">Annex </w:t>
        </w:r>
      </w:hyperlink>
      <w:r w:rsidDel="00000000" w:rsidR="00000000" w:rsidRPr="00000000">
        <w:rPr>
          <w:rFonts w:ascii="Calibri" w:cs="Calibri" w:eastAsia="Calibri" w:hAnsi="Calibri"/>
          <w:sz w:val="22"/>
          <w:szCs w:val="22"/>
          <w:rtl w:val="0"/>
        </w:rPr>
        <w:t xml:space="preserve">I for the complete record).</w:t>
      </w:r>
    </w:p>
    <w:p w:rsidR="00000000" w:rsidDel="00000000" w:rsidP="00000000" w:rsidRDefault="00000000" w:rsidRPr="00000000" w14:paraId="00000034">
      <w:pPr>
        <w:spacing w:after="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2026 CEOS Secretariat Meeting Schedule</w:t>
      </w:r>
    </w:p>
    <w:tbl>
      <w:tblPr>
        <w:tblStyle w:val="Table2"/>
        <w:tblW w:w="9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5575"/>
        <w:gridCol w:w="2045.0000000000005"/>
        <w:tblGridChange w:id="0">
          <w:tblGrid>
            <w:gridCol w:w="1485"/>
            <w:gridCol w:w="5575"/>
            <w:gridCol w:w="2045.0000000000005"/>
          </w:tblGrid>
        </w:tblGridChange>
      </w:tblGrid>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35">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342-04</w:t>
            </w:r>
          </w:p>
        </w:tc>
        <w:tc>
          <w:tcPr>
            <w:tcBorders>
              <w:top w:color="000000" w:space="0" w:sz="4" w:val="single"/>
              <w:left w:color="000000" w:space="0" w:sz="8" w:val="single"/>
              <w:bottom w:color="000000" w:space="0" w:sz="4" w:val="single"/>
              <w:right w:color="000000" w:space="0" w:sz="8" w:val="single"/>
            </w:tcBorders>
            <w:tcMar>
              <w:left w:w="120.0" w:type="dxa"/>
              <w:right w:w="120.0" w:type="dxa"/>
            </w:tcMar>
            <w:vAlign w:val="center"/>
          </w:tcPr>
          <w:p w:rsidR="00000000" w:rsidDel="00000000" w:rsidP="00000000" w:rsidRDefault="00000000" w:rsidRPr="00000000" w14:paraId="00000036">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CEOS SEC to review the proposed schedule for 2026 CEOS Secretariat Meetings and come to SEC-343 ready to confirm or propose edits. In the meantime, feedback can be sent to &lt;aus-ceos-chair-2026@googlegroups.com&gt;</w:t>
            </w:r>
          </w:p>
        </w:tc>
        <w:tc>
          <w:tcPr>
            <w:tcBorders>
              <w:top w:color="000000" w:space="0" w:sz="4" w:val="single"/>
              <w:left w:color="000000" w:space="0" w:sz="8" w:val="single"/>
              <w:bottom w:color="000000" w:space="0" w:sz="4" w:val="single"/>
              <w:right w:color="000000" w:space="0" w:sz="8" w:val="single"/>
            </w:tcBorders>
            <w:tcMar>
              <w:left w:w="120.0" w:type="dxa"/>
              <w:right w:w="120.0" w:type="dxa"/>
            </w:tcMar>
            <w:vAlign w:val="center"/>
          </w:tcPr>
          <w:p w:rsidR="00000000" w:rsidDel="00000000" w:rsidP="00000000" w:rsidRDefault="00000000" w:rsidRPr="00000000" w14:paraId="00000037">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SEC-343</w:t>
            </w:r>
          </w:p>
        </w:tc>
      </w:tr>
    </w:tbl>
    <w:p w:rsidR="00000000" w:rsidDel="00000000" w:rsidP="00000000" w:rsidRDefault="00000000" w:rsidRPr="00000000" w14:paraId="00000038">
      <w:pPr>
        <w:spacing w:after="120" w:before="24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proposed schedule for CEOS Secretariat meetings from now through to the 2026 CEOS Plenary is as follows. The time slot will be 7am U.S. Eastern, on Thursdays, consistent with past practice.</w:t>
      </w:r>
    </w:p>
    <w:tbl>
      <w:tblPr>
        <w:tblStyle w:val="Table3"/>
        <w:tblW w:w="8620.000000000002" w:type="dxa"/>
        <w:jc w:val="left"/>
        <w:tblInd w:w="372.00000000000017"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40"/>
        <w:gridCol w:w="4780.000000000001"/>
        <w:tblGridChange w:id="0">
          <w:tblGrid>
            <w:gridCol w:w="3840"/>
            <w:gridCol w:w="4780.000000000001"/>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9">
            <w:pPr>
              <w:widowControl w:val="0"/>
              <w:rPr>
                <w:rFonts w:ascii="Calibri" w:cs="Calibri" w:eastAsia="Calibri" w:hAnsi="Calibri"/>
                <w:b w:val="1"/>
                <w:bCs w:val="1"/>
                <w:color w:val="cc0000"/>
                <w:sz w:val="22"/>
                <w:szCs w:val="22"/>
              </w:rPr>
            </w:pPr>
            <w:r w:rsidDel="00000000" w:rsidR="00000000" w:rsidRPr="00000000">
              <w:rPr>
                <w:rFonts w:ascii="Calibri" w:cs="Calibri" w:eastAsia="Calibri" w:hAnsi="Calibri"/>
                <w:b w:val="1"/>
                <w:bCs w:val="1"/>
                <w:color w:val="cc0000"/>
                <w:sz w:val="22"/>
                <w:szCs w:val="22"/>
                <w:u w:val="single"/>
                <w:rtl w:val="0"/>
              </w:rPr>
              <w:t xml:space="preserve">344:</w:t>
            </w:r>
            <w:r w:rsidDel="00000000" w:rsidR="00000000" w:rsidRPr="00000000">
              <w:rPr>
                <w:rFonts w:ascii="Calibri" w:cs="Calibri" w:eastAsia="Calibri" w:hAnsi="Calibri"/>
                <w:b w:val="1"/>
                <w:bCs w:val="1"/>
                <w:color w:val="cc0000"/>
                <w:sz w:val="22"/>
                <w:szCs w:val="22"/>
                <w:rtl w:val="0"/>
              </w:rPr>
              <w:t xml:space="preserve"> 29 January 2026 (see below)</w:t>
            </w:r>
          </w:p>
          <w:p w:rsidR="00000000" w:rsidDel="00000000" w:rsidP="00000000" w:rsidRDefault="00000000" w:rsidRPr="00000000" w14:paraId="0000003A">
            <w:pPr>
              <w:widowControl w:val="0"/>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345:</w:t>
            </w:r>
            <w:r w:rsidDel="00000000" w:rsidR="00000000" w:rsidRPr="00000000">
              <w:rPr>
                <w:rFonts w:ascii="Calibri" w:cs="Calibri" w:eastAsia="Calibri" w:hAnsi="Calibri"/>
                <w:sz w:val="22"/>
                <w:szCs w:val="22"/>
                <w:rtl w:val="0"/>
              </w:rPr>
              <w:t xml:space="preserve"> 12 March 2026</w:t>
            </w:r>
          </w:p>
          <w:p w:rsidR="00000000" w:rsidDel="00000000" w:rsidP="00000000" w:rsidRDefault="00000000" w:rsidRPr="00000000" w14:paraId="0000003B">
            <w:pPr>
              <w:widowControl w:val="0"/>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346:</w:t>
            </w:r>
            <w:r w:rsidDel="00000000" w:rsidR="00000000" w:rsidRPr="00000000">
              <w:rPr>
                <w:rFonts w:ascii="Calibri" w:cs="Calibri" w:eastAsia="Calibri" w:hAnsi="Calibri"/>
                <w:sz w:val="22"/>
                <w:szCs w:val="22"/>
                <w:rtl w:val="0"/>
              </w:rPr>
              <w:t xml:space="preserve"> 14 April 2026 (at SIT-41)</w:t>
            </w:r>
          </w:p>
          <w:p w:rsidR="00000000" w:rsidDel="00000000" w:rsidP="00000000" w:rsidRDefault="00000000" w:rsidRPr="00000000" w14:paraId="0000003C">
            <w:pPr>
              <w:widowControl w:val="0"/>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347:</w:t>
            </w:r>
            <w:r w:rsidDel="00000000" w:rsidR="00000000" w:rsidRPr="00000000">
              <w:rPr>
                <w:rFonts w:ascii="Calibri" w:cs="Calibri" w:eastAsia="Calibri" w:hAnsi="Calibri"/>
                <w:sz w:val="22"/>
                <w:szCs w:val="22"/>
                <w:rtl w:val="0"/>
              </w:rPr>
              <w:t xml:space="preserve"> 21 May 2026</w:t>
            </w:r>
          </w:p>
          <w:p w:rsidR="00000000" w:rsidDel="00000000" w:rsidP="00000000" w:rsidRDefault="00000000" w:rsidRPr="00000000" w14:paraId="0000003D">
            <w:pPr>
              <w:widowControl w:val="0"/>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348:</w:t>
            </w:r>
            <w:r w:rsidDel="00000000" w:rsidR="00000000" w:rsidRPr="00000000">
              <w:rPr>
                <w:rFonts w:ascii="Calibri" w:cs="Calibri" w:eastAsia="Calibri" w:hAnsi="Calibri"/>
                <w:sz w:val="22"/>
                <w:szCs w:val="22"/>
                <w:rtl w:val="0"/>
              </w:rPr>
              <w:t xml:space="preserve"> 18 June 2026</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E">
            <w:pPr>
              <w:widowControl w:val="0"/>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349:</w:t>
            </w:r>
            <w:r w:rsidDel="00000000" w:rsidR="00000000" w:rsidRPr="00000000">
              <w:rPr>
                <w:rFonts w:ascii="Calibri" w:cs="Calibri" w:eastAsia="Calibri" w:hAnsi="Calibri"/>
                <w:sz w:val="22"/>
                <w:szCs w:val="22"/>
                <w:rtl w:val="0"/>
              </w:rPr>
              <w:t xml:space="preserve"> 16 July 2026</w:t>
            </w:r>
          </w:p>
          <w:p w:rsidR="00000000" w:rsidDel="00000000" w:rsidP="00000000" w:rsidRDefault="00000000" w:rsidRPr="00000000" w14:paraId="0000003F">
            <w:pPr>
              <w:widowControl w:val="0"/>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350:</w:t>
            </w:r>
            <w:r w:rsidDel="00000000" w:rsidR="00000000" w:rsidRPr="00000000">
              <w:rPr>
                <w:rFonts w:ascii="Calibri" w:cs="Calibri" w:eastAsia="Calibri" w:hAnsi="Calibri"/>
                <w:sz w:val="22"/>
                <w:szCs w:val="22"/>
                <w:rtl w:val="0"/>
              </w:rPr>
              <w:t xml:space="preserve"> 20 August 2026</w:t>
            </w:r>
          </w:p>
          <w:p w:rsidR="00000000" w:rsidDel="00000000" w:rsidP="00000000" w:rsidRDefault="00000000" w:rsidRPr="00000000" w14:paraId="00000040">
            <w:pPr>
              <w:widowControl w:val="0"/>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351:</w:t>
            </w:r>
            <w:r w:rsidDel="00000000" w:rsidR="00000000" w:rsidRPr="00000000">
              <w:rPr>
                <w:rFonts w:ascii="Calibri" w:cs="Calibri" w:eastAsia="Calibri" w:hAnsi="Calibri"/>
                <w:sz w:val="22"/>
                <w:szCs w:val="22"/>
                <w:rtl w:val="0"/>
              </w:rPr>
              <w:t xml:space="preserve"> 8 September 2026 (at SIT TW 2026)</w:t>
            </w:r>
          </w:p>
          <w:p w:rsidR="00000000" w:rsidDel="00000000" w:rsidP="00000000" w:rsidRDefault="00000000" w:rsidRPr="00000000" w14:paraId="00000041">
            <w:pPr>
              <w:widowControl w:val="0"/>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352:</w:t>
            </w:r>
            <w:r w:rsidDel="00000000" w:rsidR="00000000" w:rsidRPr="00000000">
              <w:rPr>
                <w:rFonts w:ascii="Calibri" w:cs="Calibri" w:eastAsia="Calibri" w:hAnsi="Calibri"/>
                <w:sz w:val="22"/>
                <w:szCs w:val="22"/>
                <w:rtl w:val="0"/>
              </w:rPr>
              <w:t xml:space="preserve"> 8 October 2026</w:t>
            </w:r>
          </w:p>
          <w:p w:rsidR="00000000" w:rsidDel="00000000" w:rsidP="00000000" w:rsidRDefault="00000000" w:rsidRPr="00000000" w14:paraId="00000042">
            <w:pPr>
              <w:widowControl w:val="0"/>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353:</w:t>
            </w:r>
            <w:r w:rsidDel="00000000" w:rsidR="00000000" w:rsidRPr="00000000">
              <w:rPr>
                <w:rFonts w:ascii="Calibri" w:cs="Calibri" w:eastAsia="Calibri" w:hAnsi="Calibri"/>
                <w:sz w:val="22"/>
                <w:szCs w:val="22"/>
                <w:rtl w:val="0"/>
              </w:rPr>
              <w:t xml:space="preserve"> 3 November 2026 (at 2026 CEOS Plenary)</w:t>
            </w:r>
          </w:p>
        </w:tc>
      </w:tr>
    </w:tbl>
    <w:p w:rsidR="00000000" w:rsidDel="00000000" w:rsidP="00000000" w:rsidRDefault="00000000" w:rsidRPr="00000000" w14:paraId="00000043">
      <w:pPr>
        <w:spacing w:after="120" w:before="120" w:lineRule="auto"/>
        <w:jc w:val="both"/>
        <w:rPr>
          <w:rFonts w:ascii="Calibri" w:cs="Calibri" w:eastAsia="Calibri" w:hAnsi="Calibri"/>
          <w:color w:val="cc0000"/>
          <w:sz w:val="22"/>
          <w:szCs w:val="22"/>
        </w:rPr>
      </w:pPr>
      <w:r w:rsidDel="00000000" w:rsidR="00000000" w:rsidRPr="00000000">
        <w:rPr>
          <w:rFonts w:ascii="Calibri" w:cs="Calibri" w:eastAsia="Calibri" w:hAnsi="Calibri"/>
          <w:color w:val="cc0000"/>
          <w:sz w:val="22"/>
          <w:szCs w:val="22"/>
          <w:u w:val="single"/>
          <w:rtl w:val="0"/>
        </w:rPr>
        <w:t xml:space="preserve">The CEOS Chair would like to propose pushing SEC-344 back by one week, shifting it from 29 January 2026 to 5 February 2026.</w:t>
      </w:r>
      <w:r w:rsidDel="00000000" w:rsidR="00000000" w:rsidRPr="00000000">
        <w:rPr>
          <w:rFonts w:ascii="Calibri" w:cs="Calibri" w:eastAsia="Calibri" w:hAnsi="Calibri"/>
          <w:b w:val="1"/>
          <w:bCs w:val="1"/>
          <w:color w:val="cc0000"/>
          <w:sz w:val="22"/>
          <w:szCs w:val="22"/>
          <w:rtl w:val="0"/>
        </w:rPr>
        <w:t xml:space="preserve"> </w:t>
      </w:r>
      <w:r w:rsidDel="00000000" w:rsidR="00000000" w:rsidRPr="00000000">
        <w:rPr>
          <w:rtl w:val="0"/>
        </w:rPr>
      </w:r>
    </w:p>
    <w:p w:rsidR="00000000" w:rsidDel="00000000" w:rsidP="00000000" w:rsidRDefault="00000000" w:rsidRPr="00000000" w14:paraId="00000044">
      <w:pPr>
        <w:spacing w:after="120" w:before="120" w:lineRule="auto"/>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SEC confirmation of the schedule is requested.</w:t>
      </w:r>
    </w:p>
    <w:p w:rsidR="00000000" w:rsidDel="00000000" w:rsidP="00000000" w:rsidRDefault="00000000" w:rsidRPr="00000000" w14:paraId="00000045">
      <w:pPr>
        <w:spacing w:after="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CEOS Membership Request Response (IEEC)</w:t>
      </w:r>
    </w:p>
    <w:tbl>
      <w:tblPr>
        <w:tblStyle w:val="Table4"/>
        <w:tblW w:w="9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5575"/>
        <w:gridCol w:w="2045.0000000000005"/>
        <w:tblGridChange w:id="0">
          <w:tblGrid>
            <w:gridCol w:w="1485"/>
            <w:gridCol w:w="5575"/>
            <w:gridCol w:w="2045.0000000000005"/>
          </w:tblGrid>
        </w:tblGridChange>
      </w:tblGrid>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46">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342-02</w:t>
            </w:r>
          </w:p>
        </w:tc>
        <w:tc>
          <w:tcPr>
            <w:tcBorders>
              <w:top w:color="000000" w:space="0" w:sz="4" w:val="single"/>
              <w:left w:color="000000" w:space="0" w:sz="8" w:val="single"/>
              <w:bottom w:color="000000" w:space="0" w:sz="4" w:val="single"/>
              <w:right w:color="000000" w:space="0" w:sz="8" w:val="single"/>
            </w:tcBorders>
            <w:shd w:fill="d9ead3" w:val="clear"/>
            <w:tcMar>
              <w:left w:w="120.0" w:type="dxa"/>
              <w:right w:w="120.0" w:type="dxa"/>
            </w:tcMar>
            <w:vAlign w:val="center"/>
          </w:tcPr>
          <w:p w:rsidR="00000000" w:rsidDel="00000000" w:rsidP="00000000" w:rsidRDefault="00000000" w:rsidRPr="00000000" w14:paraId="0000004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CEOS Executive Officer to determine to what extent IEEC are interested in contributing to the Spanish ‘voice’ at CEOS leadership level. This will inform the response letter, specifically the identification of pathways for them to engage.</w:t>
            </w:r>
          </w:p>
        </w:tc>
        <w:tc>
          <w:tcPr>
            <w:tcBorders>
              <w:top w:color="000000" w:space="0" w:sz="4" w:val="single"/>
              <w:left w:color="000000" w:space="0" w:sz="8" w:val="single"/>
              <w:bottom w:color="000000" w:space="0" w:sz="4" w:val="single"/>
              <w:right w:color="000000" w:space="0" w:sz="8" w:val="single"/>
            </w:tcBorders>
            <w:shd w:fill="d9ead3" w:val="clear"/>
            <w:tcMar>
              <w:left w:w="120.0" w:type="dxa"/>
              <w:right w:w="120.0" w:type="dxa"/>
            </w:tcMar>
            <w:vAlign w:val="center"/>
          </w:tcPr>
          <w:p w:rsidR="00000000" w:rsidDel="00000000" w:rsidP="00000000" w:rsidRDefault="00000000" w:rsidRPr="00000000" w14:paraId="00000048">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COMPLETE</w:t>
            </w:r>
          </w:p>
        </w:tc>
      </w:tr>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49">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342-03</w:t>
            </w:r>
          </w:p>
        </w:tc>
        <w:tc>
          <w:tcPr>
            <w:tcBorders>
              <w:top w:color="000000" w:space="0" w:sz="4" w:val="single"/>
              <w:left w:color="000000" w:space="0" w:sz="8" w:val="single"/>
              <w:bottom w:color="000000" w:space="0" w:sz="4" w:val="single"/>
              <w:right w:color="000000" w:space="0" w:sz="8" w:val="single"/>
            </w:tcBorders>
            <w:shd w:fill="fff2cc" w:val="clear"/>
            <w:tcMar>
              <w:left w:w="120.0" w:type="dxa"/>
              <w:right w:w="120.0" w:type="dxa"/>
            </w:tcMar>
            <w:vAlign w:val="center"/>
          </w:tcPr>
          <w:p w:rsidR="00000000" w:rsidDel="00000000" w:rsidP="00000000" w:rsidRDefault="00000000" w:rsidRPr="00000000" w14:paraId="0000004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CEOS Executive Officer to reconfirm the appropriate CEOS points of contact for Centro para Desarrollo Tecnólogico Industrial (CDTI).</w:t>
            </w:r>
          </w:p>
        </w:tc>
        <w:tc>
          <w:tcPr>
            <w:tcBorders>
              <w:top w:color="000000" w:space="0" w:sz="4" w:val="single"/>
              <w:left w:color="000000" w:space="0" w:sz="8" w:val="single"/>
              <w:bottom w:color="000000" w:space="0" w:sz="4" w:val="single"/>
              <w:right w:color="000000" w:space="0" w:sz="8" w:val="single"/>
            </w:tcBorders>
            <w:shd w:fill="fff2cc" w:val="clear"/>
            <w:tcMar>
              <w:left w:w="120.0" w:type="dxa"/>
              <w:right w:w="120.0" w:type="dxa"/>
            </w:tcMar>
            <w:vAlign w:val="center"/>
          </w:tcPr>
          <w:p w:rsidR="00000000" w:rsidDel="00000000" w:rsidP="00000000" w:rsidRDefault="00000000" w:rsidRPr="00000000" w14:paraId="0000004B">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IN PROGRESS</w:t>
            </w:r>
          </w:p>
        </w:tc>
      </w:tr>
    </w:tbl>
    <w:p w:rsidR="00000000" w:rsidDel="00000000" w:rsidP="00000000" w:rsidRDefault="00000000" w:rsidRPr="00000000" w14:paraId="0000004C">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CEOS Executive Officer team has held a follow up discussion with IEEC and drafted a simplified response letter. IEEC clarified that they had no political intent and are happy to participate at a working level. </w:t>
      </w:r>
    </w:p>
    <w:p w:rsidR="00000000" w:rsidDel="00000000" w:rsidP="00000000" w:rsidRDefault="00000000" w:rsidRPr="00000000" w14:paraId="0000004D">
      <w:pPr>
        <w:spacing w:after="240" w:before="240" w:lineRule="auto"/>
        <w:rPr>
          <w:rFonts w:ascii="Calibri" w:cs="Calibri" w:eastAsia="Calibri" w:hAnsi="Calibri"/>
          <w:sz w:val="22"/>
          <w:szCs w:val="22"/>
        </w:rPr>
      </w:pPr>
      <w:hyperlink r:id="rId8">
        <w:r w:rsidDel="00000000" w:rsidR="00000000" w:rsidRPr="00000000">
          <w:rPr>
            <w:rFonts w:ascii="Calibri" w:cs="Calibri" w:eastAsia="Calibri" w:hAnsi="Calibri"/>
            <w:color w:val="0000ee"/>
            <w:sz w:val="22"/>
            <w:szCs w:val="22"/>
            <w:u w:val="single"/>
            <w:rtl w:val="0"/>
          </w:rPr>
          <w:t xml:space="preserve">251202 Welcome to IEEC - Draft.docx</w:t>
        </w:r>
      </w:hyperlink>
      <w:r w:rsidDel="00000000" w:rsidR="00000000" w:rsidRPr="00000000">
        <w:rPr>
          <w:rtl w:val="0"/>
        </w:rPr>
      </w:r>
    </w:p>
    <w:p w:rsidR="00000000" w:rsidDel="00000000" w:rsidP="00000000" w:rsidRDefault="00000000" w:rsidRPr="00000000" w14:paraId="0000004E">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CEOS Executive Officer team has exhausted existing channels to identify the appropriate point of contact for CDTI. </w:t>
      </w:r>
      <w:r w:rsidDel="00000000" w:rsidR="00000000" w:rsidRPr="00000000">
        <w:rPr>
          <w:rFonts w:ascii="Calibri" w:cs="Calibri" w:eastAsia="Calibri" w:hAnsi="Calibri"/>
          <w:sz w:val="22"/>
          <w:szCs w:val="22"/>
          <w:rtl w:val="0"/>
        </w:rPr>
        <w:t xml:space="preserve">One contact point proved effective and resulted in a response; the CEO team is now awaiting a further reply from CDTI. </w:t>
      </w:r>
      <w:r w:rsidDel="00000000" w:rsidR="00000000" w:rsidRPr="00000000">
        <w:rPr>
          <w:rFonts w:ascii="Calibri" w:cs="Calibri" w:eastAsia="Calibri" w:hAnsi="Calibri"/>
          <w:sz w:val="22"/>
          <w:szCs w:val="22"/>
          <w:rtl w:val="0"/>
        </w:rPr>
        <w:t xml:space="preserve">Discussion is invited and anyone with current contacts is asked to share them for follow up.</w:t>
      </w:r>
    </w:p>
    <w:p w:rsidR="00000000" w:rsidDel="00000000" w:rsidP="00000000" w:rsidRDefault="00000000" w:rsidRPr="00000000" w14:paraId="0000004F">
      <w:pPr>
        <w:spacing w:after="240" w:lineRule="auto"/>
        <w:rPr>
          <w:rFonts w:ascii="Calibri" w:cs="Calibri" w:eastAsia="Calibri" w:hAnsi="Calibri"/>
        </w:rPr>
      </w:pPr>
      <w:r w:rsidDel="00000000" w:rsidR="00000000" w:rsidRPr="00000000">
        <w:rPr>
          <w:rFonts w:ascii="Calibri" w:cs="Calibri" w:eastAsia="Calibri" w:hAnsi="Calibri"/>
          <w:b w:val="1"/>
          <w:bCs w:val="1"/>
          <w:sz w:val="22"/>
          <w:szCs w:val="22"/>
          <w:rtl w:val="0"/>
        </w:rPr>
        <w:t xml:space="preserve">GEO Programme Board and ExCom Representatives for CEOS</w:t>
      </w:r>
      <w:r w:rsidDel="00000000" w:rsidR="00000000" w:rsidRPr="00000000">
        <w:rPr>
          <w:rtl w:val="0"/>
        </w:rPr>
      </w:r>
    </w:p>
    <w:tbl>
      <w:tblPr>
        <w:tblStyle w:val="Table5"/>
        <w:tblW w:w="9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5575"/>
        <w:gridCol w:w="2045.0000000000005"/>
        <w:tblGridChange w:id="0">
          <w:tblGrid>
            <w:gridCol w:w="1485"/>
            <w:gridCol w:w="5575"/>
            <w:gridCol w:w="2045.0000000000005"/>
          </w:tblGrid>
        </w:tblGridChange>
      </w:tblGrid>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50">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342-01</w:t>
            </w:r>
          </w:p>
        </w:tc>
        <w:tc>
          <w:tcPr>
            <w:tcBorders>
              <w:top w:color="000000" w:space="0" w:sz="4" w:val="single"/>
              <w:left w:color="000000" w:space="0" w:sz="8" w:val="single"/>
              <w:bottom w:color="000000" w:space="0" w:sz="4" w:val="single"/>
              <w:right w:color="000000" w:space="0" w:sz="8" w:val="single"/>
            </w:tcBorders>
            <w:tcMar>
              <w:left w:w="120.0" w:type="dxa"/>
              <w:right w:w="120.0" w:type="dxa"/>
            </w:tcMar>
            <w:vAlign w:val="center"/>
          </w:tcPr>
          <w:p w:rsidR="00000000" w:rsidDel="00000000" w:rsidP="00000000" w:rsidRDefault="00000000" w:rsidRPr="00000000" w14:paraId="0000005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CEOS Executive Officer and SIT Chair Team to confirm CEOS’s new GEO Programme Board and ExCom representatives with the GEO Secretariat.</w:t>
            </w:r>
          </w:p>
        </w:tc>
        <w:tc>
          <w:tcPr>
            <w:tcBorders>
              <w:top w:color="000000" w:space="0" w:sz="4" w:val="single"/>
              <w:left w:color="000000" w:space="0" w:sz="8" w:val="single"/>
              <w:bottom w:color="000000" w:space="0" w:sz="4" w:val="single"/>
              <w:right w:color="000000" w:space="0" w:sz="8" w:val="single"/>
            </w:tcBorders>
            <w:shd w:fill="ffffff" w:val="clear"/>
            <w:tcMar>
              <w:left w:w="120.0" w:type="dxa"/>
              <w:right w:w="120.0" w:type="dxa"/>
            </w:tcMar>
            <w:vAlign w:val="center"/>
          </w:tcPr>
          <w:p w:rsidR="00000000" w:rsidDel="00000000" w:rsidP="00000000" w:rsidRDefault="00000000" w:rsidRPr="00000000" w14:paraId="00000052">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30 November 2025</w:t>
            </w:r>
          </w:p>
        </w:tc>
      </w:tr>
    </w:tbl>
    <w:p w:rsidR="00000000" w:rsidDel="00000000" w:rsidP="00000000" w:rsidRDefault="00000000" w:rsidRPr="00000000" w14:paraId="00000053">
      <w:pPr>
        <w:spacing w:after="240" w:before="24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SIT Chair Team has been working with the CEOS Chair Team and CEOS Executive Officer on a </w:t>
      </w:r>
      <w:hyperlink r:id="rId9">
        <w:r w:rsidDel="00000000" w:rsidR="00000000" w:rsidRPr="00000000">
          <w:rPr>
            <w:rFonts w:ascii="Calibri" w:cs="Calibri" w:eastAsia="Calibri" w:hAnsi="Calibri"/>
            <w:color w:val="1155cc"/>
            <w:sz w:val="22"/>
            <w:szCs w:val="22"/>
            <w:u w:val="single"/>
            <w:rtl w:val="0"/>
          </w:rPr>
          <w:t xml:space="preserve">formal letter</w:t>
        </w:r>
      </w:hyperlink>
      <w:r w:rsidDel="00000000" w:rsidR="00000000" w:rsidRPr="00000000">
        <w:rPr>
          <w:rFonts w:ascii="Calibri" w:cs="Calibri" w:eastAsia="Calibri" w:hAnsi="Calibri"/>
          <w:sz w:val="22"/>
          <w:szCs w:val="22"/>
          <w:rtl w:val="0"/>
        </w:rPr>
        <w:t xml:space="preserve">. The CEOS Chair has emailed the GEO Secretariat informally to confirm the points of contact ahead of the stated deadline. SEC will be asked to confirm the names that appear on the </w:t>
      </w:r>
      <w:hyperlink r:id="rId10">
        <w:r w:rsidDel="00000000" w:rsidR="00000000" w:rsidRPr="00000000">
          <w:rPr>
            <w:rFonts w:ascii="Calibri" w:cs="Calibri" w:eastAsia="Calibri" w:hAnsi="Calibri"/>
            <w:color w:val="1155cc"/>
            <w:sz w:val="22"/>
            <w:szCs w:val="22"/>
            <w:u w:val="single"/>
            <w:rtl w:val="0"/>
          </w:rPr>
          <w:t xml:space="preserve">official letter response</w:t>
        </w:r>
      </w:hyperlink>
      <w:r w:rsidDel="00000000" w:rsidR="00000000" w:rsidRPr="00000000">
        <w:rPr>
          <w:rFonts w:ascii="Calibri" w:cs="Calibri" w:eastAsia="Calibri" w:hAnsi="Calibri"/>
          <w:sz w:val="22"/>
          <w:szCs w:val="22"/>
          <w:rtl w:val="0"/>
        </w:rPr>
        <w:t xml:space="preserve"> to be sent as a follow up to the email.</w:t>
      </w:r>
    </w:p>
    <w:p w:rsidR="00000000" w:rsidDel="00000000" w:rsidP="00000000" w:rsidRDefault="00000000" w:rsidRPr="00000000" w14:paraId="00000054">
      <w:pPr>
        <w:numPr>
          <w:ilvl w:val="0"/>
          <w:numId w:val="3"/>
        </w:numPr>
        <w:pBdr>
          <w:bottom w:color="000000" w:space="1" w:sz="4" w:val="single"/>
        </w:pBdr>
        <w:spacing w:after="120" w:before="240" w:lineRule="auto"/>
        <w:ind w:left="360"/>
      </w:pPr>
      <w:r w:rsidDel="00000000" w:rsidR="00000000" w:rsidRPr="00000000">
        <w:rPr>
          <w:rFonts w:ascii="Calibri" w:cs="Calibri" w:eastAsia="Calibri" w:hAnsi="Calibri"/>
          <w:b w:val="1"/>
          <w:bCs w:val="1"/>
          <w:rtl w:val="0"/>
        </w:rPr>
        <w:t xml:space="preserve">CEOS Chair </w:t>
      </w:r>
      <w:r w:rsidDel="00000000" w:rsidR="00000000" w:rsidRPr="00000000">
        <w:rPr>
          <w:rFonts w:ascii="Calibri" w:cs="Calibri" w:eastAsia="Calibri" w:hAnsi="Calibri"/>
          <w:b w:val="1"/>
          <w:bCs w:val="1"/>
          <w:rtl w:val="0"/>
        </w:rPr>
        <w:t xml:space="preserve">Report</w:t>
      </w:r>
      <w:r w:rsidDel="00000000" w:rsidR="00000000" w:rsidRPr="00000000">
        <w:rPr>
          <w:rtl w:val="0"/>
        </w:rPr>
      </w:r>
    </w:p>
    <w:p w:rsidR="00000000" w:rsidDel="00000000" w:rsidP="00000000" w:rsidRDefault="00000000" w:rsidRPr="00000000" w14:paraId="00000055">
      <w:pPr>
        <w:spacing w:after="12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CEOS Chair Team will report progress on their priorities. Since the CEOS Plenary, the team </w:t>
      </w:r>
      <w:r w:rsidDel="00000000" w:rsidR="00000000" w:rsidRPr="00000000">
        <w:rPr>
          <w:rFonts w:ascii="Calibri" w:cs="Calibri" w:eastAsia="Calibri" w:hAnsi="Calibri"/>
          <w:sz w:val="22"/>
          <w:szCs w:val="22"/>
          <w:rtl w:val="0"/>
        </w:rPr>
        <w:t xml:space="preserve">has</w:t>
      </w:r>
      <w:r w:rsidDel="00000000" w:rsidR="00000000" w:rsidRPr="00000000">
        <w:rPr>
          <w:rFonts w:ascii="Calibri" w:cs="Calibri" w:eastAsia="Calibri" w:hAnsi="Calibri"/>
          <w:sz w:val="22"/>
          <w:szCs w:val="22"/>
          <w:rtl w:val="0"/>
        </w:rPr>
        <w:t xml:space="preserve"> engaged with </w:t>
      </w:r>
      <w:r w:rsidDel="00000000" w:rsidR="00000000" w:rsidRPr="00000000">
        <w:rPr>
          <w:rFonts w:ascii="Calibri" w:cs="Calibri" w:eastAsia="Calibri" w:hAnsi="Calibri"/>
          <w:sz w:val="22"/>
          <w:szCs w:val="22"/>
          <w:rtl w:val="0"/>
        </w:rPr>
        <w:t xml:space="preserve">NASA on the topic of water quality</w:t>
      </w:r>
      <w:r w:rsidDel="00000000" w:rsidR="00000000" w:rsidRPr="00000000">
        <w:rPr>
          <w:rFonts w:ascii="Calibri" w:cs="Calibri" w:eastAsia="Calibri" w:hAnsi="Calibri"/>
          <w:sz w:val="22"/>
          <w:szCs w:val="22"/>
          <w:rtl w:val="0"/>
        </w:rPr>
        <w:t xml:space="preserve">, connected with some potential contributors to the adaptation and resilience theme, and advanced plans for CEOS in Schools continuity.</w:t>
      </w:r>
    </w:p>
    <w:p w:rsidR="00000000" w:rsidDel="00000000" w:rsidP="00000000" w:rsidRDefault="00000000" w:rsidRPr="00000000" w14:paraId="00000056">
      <w:pPr>
        <w:numPr>
          <w:ilvl w:val="0"/>
          <w:numId w:val="3"/>
        </w:numPr>
        <w:pBdr>
          <w:bottom w:color="000000" w:space="1" w:sz="4" w:val="single"/>
        </w:pBdr>
        <w:spacing w:after="120" w:before="240" w:lineRule="auto"/>
        <w:ind w:left="360"/>
      </w:pPr>
      <w:r w:rsidDel="00000000" w:rsidR="00000000" w:rsidRPr="00000000">
        <w:rPr>
          <w:rFonts w:ascii="Calibri" w:cs="Calibri" w:eastAsia="Calibri" w:hAnsi="Calibri"/>
          <w:b w:val="1"/>
          <w:bCs w:val="1"/>
          <w:rtl w:val="0"/>
        </w:rPr>
        <w:t xml:space="preserve">SIT Chair </w:t>
      </w:r>
      <w:r w:rsidDel="00000000" w:rsidR="00000000" w:rsidRPr="00000000">
        <w:rPr>
          <w:rFonts w:ascii="Calibri" w:cs="Calibri" w:eastAsia="Calibri" w:hAnsi="Calibri"/>
          <w:b w:val="1"/>
          <w:bCs w:val="1"/>
          <w:rtl w:val="0"/>
        </w:rPr>
        <w:t xml:space="preserve">Report</w:t>
      </w:r>
      <w:r w:rsidDel="00000000" w:rsidR="00000000" w:rsidRPr="00000000">
        <w:rPr>
          <w:rtl w:val="0"/>
        </w:rPr>
      </w:r>
    </w:p>
    <w:p w:rsidR="00000000" w:rsidDel="00000000" w:rsidP="00000000" w:rsidRDefault="00000000" w:rsidRPr="00000000" w14:paraId="00000057">
      <w:pPr>
        <w:spacing w:after="120" w:before="12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Global Stocktake Strategy Recommendations – Preliminary Assessment</w:t>
      </w:r>
      <w:r w:rsidDel="00000000" w:rsidR="00000000" w:rsidRPr="00000000">
        <w:rPr>
          <w:rtl w:val="0"/>
        </w:rPr>
      </w:r>
    </w:p>
    <w:p w:rsidR="00000000" w:rsidDel="00000000" w:rsidP="00000000" w:rsidRDefault="00000000" w:rsidRPr="00000000" w14:paraId="00000058">
      <w:pPr>
        <w:spacing w:after="120" w:before="12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As per SEC Action </w:t>
      </w:r>
      <w:r w:rsidDel="00000000" w:rsidR="00000000" w:rsidRPr="00000000">
        <w:rPr>
          <w:rFonts w:ascii="Calibri" w:cs="Calibri" w:eastAsia="Calibri" w:hAnsi="Calibri"/>
          <w:b w:val="1"/>
          <w:bCs w:val="1"/>
          <w:sz w:val="22"/>
          <w:szCs w:val="22"/>
          <w:rtl w:val="0"/>
        </w:rPr>
        <w:t xml:space="preserve">342-05</w:t>
      </w:r>
      <w:r w:rsidDel="00000000" w:rsidR="00000000" w:rsidRPr="00000000">
        <w:rPr>
          <w:rFonts w:ascii="Calibri" w:cs="Calibri" w:eastAsia="Calibri" w:hAnsi="Calibri"/>
          <w:sz w:val="22"/>
          <w:szCs w:val="22"/>
          <w:rtl w:val="0"/>
        </w:rPr>
        <w:t xml:space="preserve">, the SIT Chair team has begun a triage of the CEOS Global Stocktake Strategy recommendations into actions suitable for inclusion in the next update of the CEOS Work Plan (including assignment of actions to CEOS working teams). Wenying Su will present the preliminary analysis and outline next steps, including the plan for consultation with the various CEOS working teams.</w:t>
      </w:r>
    </w:p>
    <w:p w:rsidR="00000000" w:rsidDel="00000000" w:rsidP="00000000" w:rsidRDefault="00000000" w:rsidRPr="00000000" w14:paraId="00000059">
      <w:pPr>
        <w:spacing w:after="120" w:before="12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CEOS and Wildfire Observation Coordination</w:t>
      </w:r>
    </w:p>
    <w:p w:rsidR="00000000" w:rsidDel="00000000" w:rsidP="00000000" w:rsidRDefault="00000000" w:rsidRPr="00000000" w14:paraId="0000005A">
      <w:pPr>
        <w:spacing w:after="120" w:before="12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SIT Chair Team held a discussion with CSA and Canadian colleagues regarding the way forward for the desire to establish a group within CEOS to coordinate global wildfire monitoring using EO. Options will be presented to the SEC for discussion, with a view to achieving a decision at SIT-41.</w:t>
      </w:r>
    </w:p>
    <w:p w:rsidR="00000000" w:rsidDel="00000000" w:rsidP="00000000" w:rsidRDefault="00000000" w:rsidRPr="00000000" w14:paraId="0000005B">
      <w:pPr>
        <w:spacing w:after="120" w:before="12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NASA SIT Chair Team will also report on their priorities and any necessary updates on the SIT-41 meeting.</w:t>
      </w:r>
    </w:p>
    <w:p w:rsidR="00000000" w:rsidDel="00000000" w:rsidP="00000000" w:rsidRDefault="00000000" w:rsidRPr="00000000" w14:paraId="0000005C">
      <w:pPr>
        <w:numPr>
          <w:ilvl w:val="0"/>
          <w:numId w:val="3"/>
        </w:numPr>
        <w:pBdr>
          <w:bottom w:color="000000" w:space="1" w:sz="4" w:val="single"/>
        </w:pBdr>
        <w:spacing w:after="120" w:before="240" w:lineRule="auto"/>
        <w:ind w:left="36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CEOS Executive Officer (CEO) Report</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Lefteris Mamais (CEOS Executive Officer Team) will report on:</w:t>
      </w:r>
    </w:p>
    <w:p w:rsidR="00000000" w:rsidDel="00000000" w:rsidP="00000000" w:rsidRDefault="00000000" w:rsidRPr="00000000" w14:paraId="0000005E">
      <w:pPr>
        <w:numPr>
          <w:ilvl w:val="0"/>
          <w:numId w:val="1"/>
        </w:numPr>
        <w:spacing w:after="12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Any other open CEOS SEC Action Items (see </w:t>
      </w:r>
      <w:hyperlink w:anchor="b8s14gp02d7r">
        <w:r w:rsidDel="00000000" w:rsidR="00000000" w:rsidRPr="00000000">
          <w:rPr>
            <w:rFonts w:ascii="Calibri" w:cs="Calibri" w:eastAsia="Calibri" w:hAnsi="Calibri"/>
            <w:color w:val="1155cc"/>
            <w:sz w:val="22"/>
            <w:szCs w:val="22"/>
            <w:u w:val="single"/>
            <w:rtl w:val="0"/>
          </w:rPr>
          <w:t xml:space="preserve">Annex </w:t>
        </w:r>
      </w:hyperlink>
      <w:r w:rsidDel="00000000" w:rsidR="00000000" w:rsidRPr="00000000">
        <w:rPr>
          <w:rFonts w:ascii="Calibri" w:cs="Calibri" w:eastAsia="Calibri" w:hAnsi="Calibri"/>
          <w:sz w:val="22"/>
          <w:szCs w:val="22"/>
          <w:rtl w:val="0"/>
        </w:rPr>
        <w:t xml:space="preserve">I)</w:t>
      </w:r>
    </w:p>
    <w:p w:rsidR="00000000" w:rsidDel="00000000" w:rsidP="00000000" w:rsidRDefault="00000000" w:rsidRPr="00000000" w14:paraId="0000005F">
      <w:pPr>
        <w:numPr>
          <w:ilvl w:val="0"/>
          <w:numId w:val="1"/>
        </w:numPr>
        <w:spacing w:after="12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Efforts to update the CEOS Deliverables Tracker and preparation for the 2026-2028 CEOS Work Plan update.</w:t>
      </w:r>
    </w:p>
    <w:p w:rsidR="00000000" w:rsidDel="00000000" w:rsidP="00000000" w:rsidRDefault="00000000" w:rsidRPr="00000000" w14:paraId="00000060">
      <w:pPr>
        <w:numPr>
          <w:ilvl w:val="0"/>
          <w:numId w:val="1"/>
        </w:numPr>
        <w:spacing w:after="12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1</w:t>
      </w:r>
      <w:r w:rsidDel="00000000" w:rsidR="00000000" w:rsidRPr="00000000">
        <w:rPr>
          <w:rFonts w:ascii="Calibri" w:cs="Calibri" w:eastAsia="Calibri" w:hAnsi="Calibri"/>
          <w:sz w:val="22"/>
          <w:szCs w:val="22"/>
          <w:vertAlign w:val="superscript"/>
          <w:rtl w:val="0"/>
        </w:rPr>
        <w:t xml:space="preserve">st </w:t>
      </w:r>
      <w:r w:rsidDel="00000000" w:rsidR="00000000" w:rsidRPr="00000000">
        <w:rPr>
          <w:rFonts w:ascii="Calibri" w:cs="Calibri" w:eastAsia="Calibri" w:hAnsi="Calibri"/>
          <w:sz w:val="22"/>
          <w:szCs w:val="22"/>
          <w:rtl w:val="0"/>
        </w:rPr>
        <w:t xml:space="preserve">GEO Open House Webinar Follow-up Actions:</w:t>
      </w:r>
    </w:p>
    <w:p w:rsidR="00000000" w:rsidDel="00000000" w:rsidP="00000000" w:rsidRDefault="00000000" w:rsidRPr="00000000" w14:paraId="00000061">
      <w:pPr>
        <w:numPr>
          <w:ilvl w:val="1"/>
          <w:numId w:val="1"/>
        </w:numPr>
        <w:spacing w:after="120" w:lineRule="auto"/>
        <w:ind w:left="1080" w:hanging="360"/>
        <w:rPr>
          <w:rFonts w:ascii="Calibri" w:cs="Calibri" w:eastAsia="Calibri" w:hAnsi="Calibri"/>
          <w:sz w:val="22"/>
          <w:szCs w:val="22"/>
          <w:u w:val="none"/>
        </w:rPr>
      </w:pPr>
      <w:r w:rsidDel="00000000" w:rsidR="00000000" w:rsidRPr="00000000">
        <w:rPr>
          <w:rFonts w:ascii="Calibri" w:cs="Calibri" w:eastAsia="Calibri" w:hAnsi="Calibri"/>
          <w:sz w:val="22"/>
          <w:szCs w:val="22"/>
          <w:u w:val="single"/>
          <w:rtl w:val="0"/>
        </w:rPr>
        <w:t xml:space="preserve">GSNL:</w:t>
      </w:r>
      <w:r w:rsidDel="00000000" w:rsidR="00000000" w:rsidRPr="00000000">
        <w:rPr>
          <w:rFonts w:ascii="Calibri" w:cs="Calibri" w:eastAsia="Calibri" w:hAnsi="Calibri"/>
          <w:sz w:val="22"/>
          <w:szCs w:val="22"/>
          <w:rtl w:val="0"/>
        </w:rPr>
        <w:t xml:space="preserve"> Consider the CEOS link given past WGDisasters engagement.</w:t>
      </w:r>
    </w:p>
    <w:p w:rsidR="00000000" w:rsidDel="00000000" w:rsidP="00000000" w:rsidRDefault="00000000" w:rsidRPr="00000000" w14:paraId="00000062">
      <w:pPr>
        <w:numPr>
          <w:ilvl w:val="1"/>
          <w:numId w:val="1"/>
        </w:numPr>
        <w:spacing w:after="120" w:lineRule="auto"/>
        <w:ind w:left="1080" w:hanging="360"/>
        <w:rPr>
          <w:rFonts w:ascii="Calibri" w:cs="Calibri" w:eastAsia="Calibri" w:hAnsi="Calibri"/>
          <w:sz w:val="22"/>
          <w:szCs w:val="22"/>
          <w:u w:val="none"/>
        </w:rPr>
      </w:pPr>
      <w:r w:rsidDel="00000000" w:rsidR="00000000" w:rsidRPr="00000000">
        <w:rPr>
          <w:rFonts w:ascii="Calibri" w:cs="Calibri" w:eastAsia="Calibri" w:hAnsi="Calibri"/>
          <w:sz w:val="22"/>
          <w:szCs w:val="22"/>
          <w:u w:val="single"/>
          <w:rtl w:val="0"/>
        </w:rPr>
        <w:t xml:space="preserve">GWIS:</w:t>
      </w:r>
      <w:r w:rsidDel="00000000" w:rsidR="00000000" w:rsidRPr="00000000">
        <w:rPr>
          <w:rFonts w:ascii="Calibri" w:cs="Calibri" w:eastAsia="Calibri" w:hAnsi="Calibri"/>
          <w:sz w:val="22"/>
          <w:szCs w:val="22"/>
          <w:rtl w:val="0"/>
        </w:rPr>
        <w:t xml:space="preserve"> Connect GWIS (small coordination team led by Jesús San-Miguel, JRC/EFFIS) to the next phase(s) of the CEOS Wildfire Pilot Phase II.</w:t>
      </w:r>
    </w:p>
    <w:p w:rsidR="00000000" w:rsidDel="00000000" w:rsidP="00000000" w:rsidRDefault="00000000" w:rsidRPr="00000000" w14:paraId="00000063">
      <w:pPr>
        <w:numPr>
          <w:ilvl w:val="1"/>
          <w:numId w:val="1"/>
        </w:numPr>
        <w:spacing w:after="120" w:lineRule="auto"/>
        <w:ind w:left="1080" w:hanging="360"/>
        <w:rPr>
          <w:rFonts w:ascii="Calibri" w:cs="Calibri" w:eastAsia="Calibri" w:hAnsi="Calibri"/>
          <w:sz w:val="22"/>
          <w:szCs w:val="22"/>
          <w:u w:val="none"/>
        </w:rPr>
      </w:pPr>
      <w:r w:rsidDel="00000000" w:rsidR="00000000" w:rsidRPr="00000000">
        <w:rPr>
          <w:rFonts w:ascii="Calibri" w:cs="Calibri" w:eastAsia="Calibri" w:hAnsi="Calibri"/>
          <w:sz w:val="22"/>
          <w:szCs w:val="22"/>
          <w:u w:val="single"/>
          <w:rtl w:val="0"/>
        </w:rPr>
        <w:t xml:space="preserve">SLOPE-RISK-GPT:</w:t>
      </w:r>
      <w:r w:rsidDel="00000000" w:rsidR="00000000" w:rsidRPr="00000000">
        <w:rPr>
          <w:rFonts w:ascii="Calibri" w:cs="Calibri" w:eastAsia="Calibri" w:hAnsi="Calibri"/>
          <w:sz w:val="22"/>
          <w:szCs w:val="22"/>
          <w:rtl w:val="0"/>
        </w:rPr>
        <w:t xml:space="preserve"> Connect the slope-risk work to the CEOS Seismic Demonstrator/pilot project.</w:t>
      </w:r>
    </w:p>
    <w:p w:rsidR="00000000" w:rsidDel="00000000" w:rsidP="00000000" w:rsidRDefault="00000000" w:rsidRPr="00000000" w14:paraId="00000064">
      <w:pPr>
        <w:numPr>
          <w:ilvl w:val="1"/>
          <w:numId w:val="1"/>
        </w:numPr>
        <w:spacing w:after="120" w:lineRule="auto"/>
        <w:ind w:left="1080" w:hanging="360"/>
        <w:rPr>
          <w:rFonts w:ascii="Calibri" w:cs="Calibri" w:eastAsia="Calibri" w:hAnsi="Calibri"/>
          <w:sz w:val="22"/>
          <w:szCs w:val="22"/>
          <w:u w:val="none"/>
        </w:rPr>
      </w:pPr>
      <w:r w:rsidDel="00000000" w:rsidR="00000000" w:rsidRPr="00000000">
        <w:rPr>
          <w:rFonts w:ascii="Calibri" w:cs="Calibri" w:eastAsia="Calibri" w:hAnsi="Calibri"/>
          <w:sz w:val="22"/>
          <w:szCs w:val="22"/>
          <w:u w:val="single"/>
          <w:rtl w:val="0"/>
        </w:rPr>
        <w:t xml:space="preserve">Space and Security:</w:t>
      </w:r>
      <w:r w:rsidDel="00000000" w:rsidR="00000000" w:rsidRPr="00000000">
        <w:rPr>
          <w:rFonts w:ascii="Calibri" w:cs="Calibri" w:eastAsia="Calibri" w:hAnsi="Calibri"/>
          <w:sz w:val="22"/>
          <w:szCs w:val="22"/>
          <w:rtl w:val="0"/>
        </w:rPr>
        <w:t xml:space="preserve"> Explore a link with NATO, DG DEFIS, SatCen and others.</w:t>
      </w:r>
    </w:p>
    <w:p w:rsidR="00000000" w:rsidDel="00000000" w:rsidP="00000000" w:rsidRDefault="00000000" w:rsidRPr="00000000" w14:paraId="00000065">
      <w:pPr>
        <w:numPr>
          <w:ilvl w:val="0"/>
          <w:numId w:val="3"/>
        </w:numPr>
        <w:pBdr>
          <w:bottom w:color="000000" w:space="1" w:sz="4" w:val="single"/>
        </w:pBdr>
        <w:spacing w:after="120" w:before="240" w:lineRule="auto"/>
        <w:ind w:left="360"/>
      </w:pPr>
      <w:r w:rsidDel="00000000" w:rsidR="00000000" w:rsidRPr="00000000">
        <w:rPr>
          <w:rFonts w:ascii="Calibri" w:cs="Calibri" w:eastAsia="Calibri" w:hAnsi="Calibri"/>
          <w:b w:val="1"/>
          <w:bCs w:val="1"/>
          <w:rtl w:val="0"/>
        </w:rPr>
        <w:t xml:space="preserve">CEOS Systems </w:t>
      </w:r>
      <w:r w:rsidDel="00000000" w:rsidR="00000000" w:rsidRPr="00000000">
        <w:rPr>
          <w:rFonts w:ascii="Calibri" w:cs="Calibri" w:eastAsia="Calibri" w:hAnsi="Calibri"/>
          <w:b w:val="1"/>
          <w:bCs w:val="1"/>
          <w:rtl w:val="0"/>
        </w:rPr>
        <w:t xml:space="preserve">Engineering</w:t>
      </w:r>
      <w:r w:rsidDel="00000000" w:rsidR="00000000" w:rsidRPr="00000000">
        <w:rPr>
          <w:rFonts w:ascii="Calibri" w:cs="Calibri" w:eastAsia="Calibri" w:hAnsi="Calibri"/>
          <w:b w:val="1"/>
          <w:bCs w:val="1"/>
          <w:rtl w:val="0"/>
        </w:rPr>
        <w:t xml:space="preserve"> Office (SEO) Report</w:t>
      </w:r>
      <w:r w:rsidDel="00000000" w:rsidR="00000000" w:rsidRPr="00000000">
        <w:rPr>
          <w:rtl w:val="0"/>
        </w:rPr>
      </w:r>
    </w:p>
    <w:p w:rsidR="00000000" w:rsidDel="00000000" w:rsidP="00000000" w:rsidRDefault="00000000" w:rsidRPr="00000000" w14:paraId="00000066">
      <w:pPr>
        <w:spacing w:after="240" w:before="12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David Borges (NASA) of the CEOS Systems Engineering Office (SEO) will report on the latest activities of the SEO team, including CEOS communications, the CEOS Analytics Lab (CAL), CEOS outreach efforts, CEOS GitHub Governance, etc.</w:t>
      </w:r>
    </w:p>
    <w:p w:rsidR="00000000" w:rsidDel="00000000" w:rsidP="00000000" w:rsidRDefault="00000000" w:rsidRPr="00000000" w14:paraId="00000067">
      <w:pPr>
        <w:numPr>
          <w:ilvl w:val="0"/>
          <w:numId w:val="3"/>
        </w:numPr>
        <w:pBdr>
          <w:bottom w:color="000000" w:space="1" w:sz="4" w:val="single"/>
        </w:pBdr>
        <w:spacing w:after="120" w:before="240" w:lineRule="auto"/>
        <w:ind w:left="360" w:hanging="360"/>
        <w:rPr>
          <w:rFonts w:ascii="Calibri" w:cs="Calibri" w:eastAsia="Calibri" w:hAnsi="Calibri"/>
          <w:b w:val="1"/>
          <w:bCs w:val="1"/>
        </w:rPr>
      </w:pPr>
      <w:r w:rsidDel="00000000" w:rsidR="00000000" w:rsidRPr="00000000">
        <w:rPr>
          <w:rFonts w:ascii="Calibri" w:cs="Calibri" w:eastAsia="Calibri" w:hAnsi="Calibri"/>
          <w:b w:val="1"/>
          <w:bCs w:val="1"/>
          <w:rtl w:val="0"/>
        </w:rPr>
        <w:t xml:space="preserve">Working Group </w:t>
      </w:r>
      <w:r w:rsidDel="00000000" w:rsidR="00000000" w:rsidRPr="00000000">
        <w:rPr>
          <w:rFonts w:ascii="Calibri" w:cs="Calibri" w:eastAsia="Calibri" w:hAnsi="Calibri"/>
          <w:b w:val="1"/>
          <w:bCs w:val="1"/>
          <w:rtl w:val="0"/>
        </w:rPr>
        <w:t xml:space="preserve">Impacts &amp; Key Issues for Discussion</w:t>
      </w:r>
    </w:p>
    <w:p w:rsidR="00000000" w:rsidDel="00000000" w:rsidP="00000000" w:rsidRDefault="00000000" w:rsidRPr="00000000" w14:paraId="00000068">
      <w:pPr>
        <w:spacing w:after="120" w:before="120" w:lineRule="auto"/>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CEOS Working Group Chairs/Vice Chairs are asked to </w:t>
      </w:r>
      <w:r w:rsidDel="00000000" w:rsidR="00000000" w:rsidRPr="00000000">
        <w:rPr>
          <w:rFonts w:ascii="Calibri" w:cs="Calibri" w:eastAsia="Calibri" w:hAnsi="Calibri"/>
          <w:sz w:val="22"/>
          <w:szCs w:val="22"/>
          <w:u w:val="single"/>
          <w:rtl w:val="0"/>
        </w:rPr>
        <w:t xml:space="preserve">specifically highlight matters for which CEOS Secretariat guidance, advice, or action is needed</w:t>
      </w:r>
      <w:r w:rsidDel="00000000" w:rsidR="00000000" w:rsidRPr="00000000">
        <w:rPr>
          <w:rFonts w:ascii="Calibri" w:cs="Calibri" w:eastAsia="Calibri" w:hAnsi="Calibri"/>
          <w:sz w:val="22"/>
          <w:szCs w:val="22"/>
          <w:rtl w:val="0"/>
        </w:rPr>
        <w:t xml:space="preserve">. Discussion items should be prioritised, with general reporting left to the written submissions. Please also headline impacts and outputs that are important context for the Secretariat to know.</w:t>
      </w:r>
      <w:r w:rsidDel="00000000" w:rsidR="00000000" w:rsidRPr="00000000">
        <w:rPr>
          <w:rtl w:val="0"/>
        </w:rPr>
      </w:r>
    </w:p>
    <w:p w:rsidR="00000000" w:rsidDel="00000000" w:rsidP="00000000" w:rsidRDefault="00000000" w:rsidRPr="00000000" w14:paraId="00000069">
      <w:pPr>
        <w:spacing w:after="120" w:before="12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Reports will be conducted in alphabetical order, with some suggested topics detailed below:</w:t>
      </w:r>
    </w:p>
    <w:p w:rsidR="00000000" w:rsidDel="00000000" w:rsidP="00000000" w:rsidRDefault="00000000" w:rsidRPr="00000000" w14:paraId="0000006A">
      <w:pPr>
        <w:numPr>
          <w:ilvl w:val="0"/>
          <w:numId w:val="2"/>
        </w:numPr>
        <w:spacing w:after="120" w:before="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u w:val="single"/>
          <w:rtl w:val="0"/>
        </w:rPr>
        <w:t xml:space="preserve">WGCapD:</w:t>
      </w:r>
      <w:r w:rsidDel="00000000" w:rsidR="00000000" w:rsidRPr="00000000">
        <w:rPr>
          <w:rFonts w:ascii="Calibri" w:cs="Calibri" w:eastAsia="Calibri" w:hAnsi="Calibri"/>
          <w:sz w:val="22"/>
          <w:szCs w:val="22"/>
          <w:rtl w:val="0"/>
        </w:rPr>
        <w:t xml:space="preserve"> The Working Group on Capacity Building &amp; Data Democracy</w:t>
      </w:r>
    </w:p>
    <w:p w:rsidR="00000000" w:rsidDel="00000000" w:rsidP="00000000" w:rsidRDefault="00000000" w:rsidRPr="00000000" w14:paraId="0000006B">
      <w:pPr>
        <w:numPr>
          <w:ilvl w:val="0"/>
          <w:numId w:val="2"/>
        </w:numPr>
        <w:spacing w:after="120" w:before="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WGClimate:</w:t>
      </w:r>
      <w:r w:rsidDel="00000000" w:rsidR="00000000" w:rsidRPr="00000000">
        <w:rPr>
          <w:rFonts w:ascii="Calibri" w:cs="Calibri" w:eastAsia="Calibri" w:hAnsi="Calibri"/>
          <w:sz w:val="22"/>
          <w:szCs w:val="22"/>
          <w:rtl w:val="0"/>
        </w:rPr>
        <w:t xml:space="preserve"> The Joint CEOS/CGMS Working Group on Climate</w:t>
      </w:r>
      <w:r w:rsidDel="00000000" w:rsidR="00000000" w:rsidRPr="00000000">
        <w:rPr>
          <w:rtl w:val="0"/>
        </w:rPr>
      </w:r>
    </w:p>
    <w:p w:rsidR="00000000" w:rsidDel="00000000" w:rsidP="00000000" w:rsidRDefault="00000000" w:rsidRPr="00000000" w14:paraId="0000006C">
      <w:pPr>
        <w:numPr>
          <w:ilvl w:val="1"/>
          <w:numId w:val="2"/>
        </w:numPr>
        <w:spacing w:after="120" w:before="0"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COP30 briefing</w:t>
      </w:r>
      <w:r w:rsidDel="00000000" w:rsidR="00000000" w:rsidRPr="00000000">
        <w:rPr>
          <w:rtl w:val="0"/>
        </w:rPr>
      </w:r>
    </w:p>
    <w:p w:rsidR="00000000" w:rsidDel="00000000" w:rsidP="00000000" w:rsidRDefault="00000000" w:rsidRPr="00000000" w14:paraId="0000006D">
      <w:pPr>
        <w:numPr>
          <w:ilvl w:val="1"/>
          <w:numId w:val="2"/>
        </w:numPr>
        <w:spacing w:after="120" w:before="0" w:lineRule="auto"/>
        <w:ind w:left="1440" w:hanging="360"/>
        <w:rPr>
          <w:rFonts w:ascii="Calibri" w:cs="Calibri" w:eastAsia="Calibri" w:hAnsi="Calibri"/>
          <w:sz w:val="22"/>
          <w:szCs w:val="22"/>
          <w:u w:val="none"/>
        </w:rPr>
      </w:pPr>
      <w:r w:rsidDel="00000000" w:rsidR="00000000" w:rsidRPr="00000000">
        <w:rPr>
          <w:rFonts w:ascii="Calibri" w:cs="Calibri" w:eastAsia="Calibri" w:hAnsi="Calibri"/>
          <w:sz w:val="22"/>
          <w:szCs w:val="22"/>
          <w:rtl w:val="0"/>
        </w:rPr>
        <w:t xml:space="preserve">WGClimate-24</w:t>
      </w:r>
    </w:p>
    <w:p w:rsidR="00000000" w:rsidDel="00000000" w:rsidP="00000000" w:rsidRDefault="00000000" w:rsidRPr="00000000" w14:paraId="0000006E">
      <w:pPr>
        <w:numPr>
          <w:ilvl w:val="0"/>
          <w:numId w:val="2"/>
        </w:numPr>
        <w:spacing w:after="120" w:before="12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u w:val="single"/>
          <w:rtl w:val="0"/>
        </w:rPr>
        <w:t xml:space="preserve">WGCV:</w:t>
      </w:r>
      <w:r w:rsidDel="00000000" w:rsidR="00000000" w:rsidRPr="00000000">
        <w:rPr>
          <w:rFonts w:ascii="Calibri" w:cs="Calibri" w:eastAsia="Calibri" w:hAnsi="Calibri"/>
          <w:sz w:val="22"/>
          <w:szCs w:val="22"/>
          <w:rtl w:val="0"/>
        </w:rPr>
        <w:t xml:space="preserve"> The Working Group on Calibration &amp; Validation</w:t>
      </w:r>
    </w:p>
    <w:p w:rsidR="00000000" w:rsidDel="00000000" w:rsidP="00000000" w:rsidRDefault="00000000" w:rsidRPr="00000000" w14:paraId="0000006F">
      <w:pPr>
        <w:numPr>
          <w:ilvl w:val="0"/>
          <w:numId w:val="2"/>
        </w:numPr>
        <w:spacing w:after="120" w:lineRule="auto"/>
        <w:ind w:left="720" w:hanging="360"/>
        <w:rPr>
          <w:rFonts w:ascii="Calibri" w:cs="Calibri" w:eastAsia="Calibri" w:hAnsi="Calibri"/>
          <w:sz w:val="22"/>
          <w:szCs w:val="22"/>
        </w:rPr>
      </w:pPr>
      <w:r w:rsidDel="00000000" w:rsidR="00000000" w:rsidRPr="00000000">
        <w:rPr>
          <w:rFonts w:ascii="Calibri" w:cs="Calibri" w:eastAsia="Calibri" w:hAnsi="Calibri"/>
          <w:sz w:val="22"/>
          <w:szCs w:val="22"/>
          <w:u w:val="single"/>
          <w:rtl w:val="0"/>
        </w:rPr>
        <w:t xml:space="preserve">WGDisasters:</w:t>
      </w:r>
      <w:r w:rsidDel="00000000" w:rsidR="00000000" w:rsidRPr="00000000">
        <w:rPr>
          <w:rFonts w:ascii="Calibri" w:cs="Calibri" w:eastAsia="Calibri" w:hAnsi="Calibri"/>
          <w:sz w:val="22"/>
          <w:szCs w:val="22"/>
          <w:rtl w:val="0"/>
        </w:rPr>
        <w:t xml:space="preserve"> The Working Group on Disasters</w:t>
      </w:r>
    </w:p>
    <w:p w:rsidR="00000000" w:rsidDel="00000000" w:rsidP="00000000" w:rsidRDefault="00000000" w:rsidRPr="00000000" w14:paraId="00000070">
      <w:pPr>
        <w:numPr>
          <w:ilvl w:val="0"/>
          <w:numId w:val="2"/>
        </w:numPr>
        <w:spacing w:after="120" w:before="0" w:lineRule="auto"/>
        <w:ind w:left="720" w:hanging="360"/>
        <w:rPr>
          <w:rFonts w:ascii="Calibri" w:cs="Calibri" w:eastAsia="Calibri" w:hAnsi="Calibri"/>
          <w:sz w:val="22"/>
          <w:szCs w:val="22"/>
          <w:u w:val="none"/>
        </w:rPr>
      </w:pPr>
      <w:r w:rsidDel="00000000" w:rsidR="00000000" w:rsidRPr="00000000">
        <w:rPr>
          <w:rFonts w:ascii="Calibri" w:cs="Calibri" w:eastAsia="Calibri" w:hAnsi="Calibri"/>
          <w:sz w:val="22"/>
          <w:szCs w:val="22"/>
          <w:u w:val="single"/>
          <w:rtl w:val="0"/>
        </w:rPr>
        <w:t xml:space="preserve">WGISS:</w:t>
      </w:r>
      <w:r w:rsidDel="00000000" w:rsidR="00000000" w:rsidRPr="00000000">
        <w:rPr>
          <w:rFonts w:ascii="Calibri" w:cs="Calibri" w:eastAsia="Calibri" w:hAnsi="Calibri"/>
          <w:sz w:val="22"/>
          <w:szCs w:val="22"/>
          <w:rtl w:val="0"/>
        </w:rPr>
        <w:t xml:space="preserve"> The Working Group on Information Systems &amp; Services</w:t>
      </w:r>
    </w:p>
    <w:p w:rsidR="00000000" w:rsidDel="00000000" w:rsidP="00000000" w:rsidRDefault="00000000" w:rsidRPr="00000000" w14:paraId="00000071">
      <w:pPr>
        <w:numPr>
          <w:ilvl w:val="0"/>
          <w:numId w:val="3"/>
        </w:numPr>
        <w:pBdr>
          <w:bottom w:color="000000" w:space="1" w:sz="4" w:val="single"/>
        </w:pBdr>
        <w:spacing w:after="120" w:before="240" w:lineRule="auto"/>
        <w:ind w:left="360"/>
      </w:pPr>
      <w:r w:rsidDel="00000000" w:rsidR="00000000" w:rsidRPr="00000000">
        <w:rPr>
          <w:rFonts w:ascii="Calibri" w:cs="Calibri" w:eastAsia="Calibri" w:hAnsi="Calibri"/>
          <w:b w:val="1"/>
          <w:bCs w:val="1"/>
          <w:rtl w:val="0"/>
        </w:rPr>
        <w:t xml:space="preserve">AOB</w:t>
      </w:r>
    </w:p>
    <w:p w:rsidR="00000000" w:rsidDel="00000000" w:rsidP="00000000" w:rsidRDefault="00000000" w:rsidRPr="00000000" w14:paraId="00000072">
      <w:pPr>
        <w:spacing w:before="240" w:lineRule="auto"/>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Response Regarding the Canadian Arctic Observing Mission (AOM)</w:t>
      </w:r>
    </w:p>
    <w:p w:rsidR="00000000" w:rsidDel="00000000" w:rsidP="00000000" w:rsidRDefault="00000000" w:rsidRPr="00000000" w14:paraId="00000073">
      <w:pPr>
        <w:spacing w:before="12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For the awareness of the SEC, and any follow up comments, the response CEOS received from Environment and Climate Change Canada is shared: </w:t>
      </w:r>
      <w:hyperlink r:id="rId11">
        <w:r w:rsidDel="00000000" w:rsidR="00000000" w:rsidRPr="00000000">
          <w:rPr>
            <w:rFonts w:ascii="Calibri" w:cs="Calibri" w:eastAsia="Calibri" w:hAnsi="Calibri"/>
            <w:color w:val="0000ee"/>
            <w:sz w:val="22"/>
            <w:szCs w:val="22"/>
            <w:u w:val="single"/>
            <w:rtl w:val="0"/>
          </w:rPr>
          <w:t xml:space="preserve">MSC Response to CEOS Letter of Support for AOM.pdf</w:t>
        </w:r>
      </w:hyperlink>
      <w:r w:rsidDel="00000000" w:rsidR="00000000" w:rsidRPr="00000000">
        <w:rPr>
          <w:rtl w:val="0"/>
        </w:rPr>
      </w:r>
    </w:p>
    <w:p w:rsidR="00000000" w:rsidDel="00000000" w:rsidP="00000000" w:rsidRDefault="00000000" w:rsidRPr="00000000" w14:paraId="00000074">
      <w:pPr>
        <w:spacing w:before="240" w:lineRule="auto"/>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Additional AOB items are welcome from all participants.</w:t>
      </w:r>
    </w:p>
    <w:p w:rsidR="00000000" w:rsidDel="00000000" w:rsidP="00000000" w:rsidRDefault="00000000" w:rsidRPr="00000000" w14:paraId="00000075">
      <w:pPr>
        <w:numPr>
          <w:ilvl w:val="0"/>
          <w:numId w:val="3"/>
        </w:numPr>
        <w:pBdr>
          <w:bottom w:color="000000" w:space="1" w:sz="4" w:val="single"/>
        </w:pBdr>
        <w:spacing w:after="120" w:before="240" w:lineRule="auto"/>
        <w:ind w:left="360"/>
      </w:pPr>
      <w:r w:rsidDel="00000000" w:rsidR="00000000" w:rsidRPr="00000000">
        <w:rPr>
          <w:rFonts w:ascii="Calibri" w:cs="Calibri" w:eastAsia="Calibri" w:hAnsi="Calibri"/>
          <w:b w:val="1"/>
          <w:bCs w:val="1"/>
          <w:rtl w:val="0"/>
        </w:rPr>
        <w:t xml:space="preserve">Next Meeting and Adjournment</w:t>
      </w:r>
    </w:p>
    <w:p w:rsidR="00000000" w:rsidDel="00000000" w:rsidP="00000000" w:rsidRDefault="00000000" w:rsidRPr="00000000" w14:paraId="00000076">
      <w:pPr>
        <w:spacing w:after="120" w:before="240" w:lineRule="auto"/>
        <w:jc w:val="both"/>
        <w:rPr>
          <w:rFonts w:ascii="Calibri" w:cs="Calibri" w:eastAsia="Calibri" w:hAnsi="Calibri"/>
        </w:rPr>
      </w:pPr>
      <w:r w:rsidDel="00000000" w:rsidR="00000000" w:rsidRPr="00000000">
        <w:rPr>
          <w:rFonts w:ascii="Calibri" w:cs="Calibri" w:eastAsia="Calibri" w:hAnsi="Calibri"/>
          <w:sz w:val="22"/>
          <w:szCs w:val="22"/>
          <w:rtl w:val="0"/>
        </w:rPr>
        <w:t xml:space="preserve">CEOS SEC-344 will take place in early 2026 (TBC under agenda item 1 above). The start time for the teleconference will be 7 AM US Eastern time.</w:t>
      </w:r>
      <w:r w:rsidDel="00000000" w:rsidR="00000000" w:rsidRPr="00000000">
        <w:rPr>
          <w:rtl w:val="0"/>
        </w:rPr>
      </w:r>
    </w:p>
    <w:p w:rsidR="00000000" w:rsidDel="00000000" w:rsidP="00000000" w:rsidRDefault="00000000" w:rsidRPr="00000000" w14:paraId="00000077">
      <w:pPr>
        <w:pBdr>
          <w:bottom w:color="000000" w:space="1" w:sz="4" w:val="single"/>
        </w:pBdr>
        <w:spacing w:after="240" w:before="240" w:lineRule="auto"/>
        <w:rPr>
          <w:rFonts w:ascii="Calibri" w:cs="Calibri" w:eastAsia="Calibri" w:hAnsi="Calibri"/>
          <w:b w:val="1"/>
          <w:bCs w:val="1"/>
        </w:rPr>
      </w:pPr>
      <w:r w:rsidDel="00000000" w:rsidR="00000000" w:rsidRPr="00000000">
        <w:br w:type="page"/>
      </w:r>
      <w:r w:rsidDel="00000000" w:rsidR="00000000" w:rsidRPr="00000000">
        <w:rPr>
          <w:rtl w:val="0"/>
        </w:rPr>
      </w:r>
    </w:p>
    <w:bookmarkStart w:colFirst="0" w:colLast="0" w:name="b8s14gp02d7r" w:id="0"/>
    <w:bookmarkEnd w:id="0"/>
    <w:p w:rsidR="00000000" w:rsidDel="00000000" w:rsidP="00000000" w:rsidRDefault="00000000" w:rsidRPr="00000000" w14:paraId="00000078">
      <w:pPr>
        <w:pBdr>
          <w:bottom w:color="000000" w:space="1" w:sz="4" w:val="single"/>
        </w:pBdr>
        <w:spacing w:after="240" w:befor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Annex I – Actions Record</w:t>
      </w:r>
    </w:p>
    <w:p w:rsidR="00000000" w:rsidDel="00000000" w:rsidP="00000000" w:rsidRDefault="00000000" w:rsidRPr="00000000" w14:paraId="0000007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Action item colour coding:</w:t>
      </w:r>
    </w:p>
    <w:p w:rsidR="00000000" w:rsidDel="00000000" w:rsidP="00000000" w:rsidRDefault="00000000" w:rsidRPr="00000000" w14:paraId="0000007A">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B">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White = Action is open</w:t>
        <w:br w:type="textWrapping"/>
        <w:t xml:space="preserve">Yellow = Action is in progress</w:t>
      </w:r>
    </w:p>
    <w:p w:rsidR="00000000" w:rsidDel="00000000" w:rsidP="00000000" w:rsidRDefault="00000000" w:rsidRPr="00000000" w14:paraId="0000007C">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Green = Action is completed</w:t>
      </w:r>
    </w:p>
    <w:p w:rsidR="00000000" w:rsidDel="00000000" w:rsidP="00000000" w:rsidRDefault="00000000" w:rsidRPr="00000000" w14:paraId="0000007D">
      <w:pPr>
        <w:rPr>
          <w:rFonts w:ascii="Calibri" w:cs="Calibri" w:eastAsia="Calibri" w:hAnsi="Calibri"/>
          <w:i w:val="1"/>
          <w:iCs w:val="1"/>
          <w:sz w:val="22"/>
          <w:szCs w:val="22"/>
        </w:rPr>
      </w:pPr>
      <w:r w:rsidDel="00000000" w:rsidR="00000000" w:rsidRPr="00000000">
        <w:rPr>
          <w:rFonts w:ascii="Calibri" w:cs="Calibri" w:eastAsia="Calibri" w:hAnsi="Calibri"/>
          <w:i w:val="1"/>
          <w:iCs w:val="1"/>
          <w:sz w:val="22"/>
          <w:szCs w:val="22"/>
          <w:rtl w:val="0"/>
        </w:rPr>
        <w:t xml:space="preserve">Red = Action is overdue</w:t>
      </w:r>
      <w:r w:rsidDel="00000000" w:rsidR="00000000" w:rsidRPr="00000000">
        <w:rPr>
          <w:rtl w:val="0"/>
        </w:rPr>
      </w:r>
    </w:p>
    <w:p w:rsidR="00000000" w:rsidDel="00000000" w:rsidP="00000000" w:rsidRDefault="00000000" w:rsidRPr="00000000" w14:paraId="0000007E">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7F">
      <w:pPr>
        <w:spacing w:after="240" w:lineRule="auto"/>
        <w:rPr>
          <w:rFonts w:ascii="Calibri" w:cs="Calibri" w:eastAsia="Calibri" w:hAnsi="Calibri"/>
        </w:rPr>
      </w:pPr>
      <w:r w:rsidDel="00000000" w:rsidR="00000000" w:rsidRPr="00000000">
        <w:rPr>
          <w:rFonts w:ascii="Calibri" w:cs="Calibri" w:eastAsia="Calibri" w:hAnsi="Calibri"/>
          <w:b w:val="1"/>
          <w:bCs w:val="1"/>
          <w:sz w:val="22"/>
          <w:szCs w:val="22"/>
          <w:rtl w:val="0"/>
        </w:rPr>
        <w:t xml:space="preserve">Open CEOS SEC Action </w:t>
      </w:r>
      <w:r w:rsidDel="00000000" w:rsidR="00000000" w:rsidRPr="00000000">
        <w:rPr>
          <w:rFonts w:ascii="Calibri" w:cs="Calibri" w:eastAsia="Calibri" w:hAnsi="Calibri"/>
          <w:b w:val="1"/>
          <w:bCs w:val="1"/>
          <w:sz w:val="22"/>
          <w:szCs w:val="22"/>
          <w:rtl w:val="0"/>
        </w:rPr>
        <w:t xml:space="preserve">Items</w:t>
      </w:r>
      <w:r w:rsidDel="00000000" w:rsidR="00000000" w:rsidRPr="00000000">
        <w:rPr>
          <w:rtl w:val="0"/>
        </w:rPr>
      </w:r>
    </w:p>
    <w:tbl>
      <w:tblPr>
        <w:tblStyle w:val="Table6"/>
        <w:tblW w:w="91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5"/>
        <w:gridCol w:w="5575"/>
        <w:gridCol w:w="2045.0000000000005"/>
        <w:tblGridChange w:id="0">
          <w:tblGrid>
            <w:gridCol w:w="1485"/>
            <w:gridCol w:w="5575"/>
            <w:gridCol w:w="2045.0000000000005"/>
          </w:tblGrid>
        </w:tblGridChange>
      </w:tblGrid>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80">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341-01</w:t>
            </w:r>
          </w:p>
        </w:tc>
        <w:tc>
          <w:tcPr>
            <w:tcBorders>
              <w:top w:color="000000" w:space="0" w:sz="4" w:val="single"/>
              <w:left w:color="000000" w:space="0" w:sz="8" w:val="single"/>
              <w:bottom w:color="000000" w:space="0" w:sz="4" w:val="single"/>
              <w:right w:color="000000" w:space="0" w:sz="8" w:val="single"/>
            </w:tcBorders>
            <w:shd w:fill="d9ead3" w:val="clear"/>
            <w:tcMar>
              <w:left w:w="120.0" w:type="dxa"/>
              <w:right w:w="120.0" w:type="dxa"/>
            </w:tcMar>
            <w:vAlign w:val="center"/>
          </w:tcPr>
          <w:p w:rsidR="00000000" w:rsidDel="00000000" w:rsidP="00000000" w:rsidRDefault="00000000" w:rsidRPr="00000000" w14:paraId="0000008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Executive Officer to share the original nomination letter from the Institute for Space Studies of Catalonia (IEEC) so that the proposed response letter can be reviewed by SEC with the necessary context.</w:t>
            </w:r>
          </w:p>
        </w:tc>
        <w:tc>
          <w:tcPr>
            <w:tcBorders>
              <w:top w:color="000000" w:space="0" w:sz="4" w:val="single"/>
              <w:left w:color="000000" w:space="0" w:sz="8" w:val="single"/>
              <w:bottom w:color="000000" w:space="0" w:sz="4" w:val="single"/>
              <w:right w:color="000000" w:space="0" w:sz="8" w:val="single"/>
            </w:tcBorders>
            <w:shd w:fill="d9ead3" w:val="clear"/>
            <w:tcMar>
              <w:left w:w="120.0" w:type="dxa"/>
              <w:right w:w="120.0" w:type="dxa"/>
            </w:tcMar>
            <w:vAlign w:val="center"/>
          </w:tcPr>
          <w:p w:rsidR="00000000" w:rsidDel="00000000" w:rsidP="00000000" w:rsidRDefault="00000000" w:rsidRPr="00000000" w14:paraId="00000082">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COMPLETE</w:t>
            </w:r>
          </w:p>
          <w:p w:rsidR="00000000" w:rsidDel="00000000" w:rsidP="00000000" w:rsidRDefault="00000000" w:rsidRPr="00000000" w14:paraId="00000083">
            <w:pPr>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Shared on 4 November 2025 by the CEOS Executive Officer.</w:t>
            </w:r>
          </w:p>
        </w:tc>
      </w:tr>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84">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341-02</w:t>
            </w:r>
          </w:p>
        </w:tc>
        <w:tc>
          <w:tcPr>
            <w:tcBorders>
              <w:top w:color="000000" w:space="0" w:sz="4" w:val="single"/>
              <w:left w:color="000000" w:space="0" w:sz="8" w:val="single"/>
              <w:bottom w:color="000000" w:space="0" w:sz="4" w:val="single"/>
              <w:right w:color="000000" w:space="0" w:sz="8" w:val="single"/>
            </w:tcBorders>
            <w:shd w:fill="d9ead3" w:val="clear"/>
            <w:tcMar>
              <w:left w:w="120.0" w:type="dxa"/>
              <w:right w:w="120.0" w:type="dxa"/>
            </w:tcMar>
            <w:vAlign w:val="center"/>
          </w:tcPr>
          <w:p w:rsidR="00000000" w:rsidDel="00000000" w:rsidP="00000000" w:rsidRDefault="00000000" w:rsidRPr="00000000" w14:paraId="00000085">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Following receipt of the nomination letter referenced in SEC Action 341-01, SEC to provide feedback on the response letter to the UKSA CEOS Chair Team.</w:t>
            </w:r>
          </w:p>
        </w:tc>
        <w:tc>
          <w:tcPr>
            <w:tcBorders>
              <w:top w:color="000000" w:space="0" w:sz="4" w:val="single"/>
              <w:left w:color="000000" w:space="0" w:sz="8" w:val="single"/>
              <w:bottom w:color="000000" w:space="0" w:sz="4" w:val="single"/>
              <w:right w:color="000000" w:space="0" w:sz="8" w:val="single"/>
            </w:tcBorders>
            <w:shd w:fill="d9ead3" w:val="clear"/>
            <w:tcMar>
              <w:left w:w="120.0" w:type="dxa"/>
              <w:right w:w="120.0" w:type="dxa"/>
            </w:tcMar>
            <w:vAlign w:val="center"/>
          </w:tcPr>
          <w:p w:rsidR="00000000" w:rsidDel="00000000" w:rsidP="00000000" w:rsidRDefault="00000000" w:rsidRPr="00000000" w14:paraId="00000086">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COMPLETE</w:t>
            </w:r>
          </w:p>
          <w:p w:rsidR="00000000" w:rsidDel="00000000" w:rsidP="00000000" w:rsidRDefault="00000000" w:rsidRPr="00000000" w14:paraId="00000087">
            <w:pPr>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Discussed during SEC-342.</w:t>
            </w:r>
          </w:p>
        </w:tc>
      </w:tr>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88">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341-03</w:t>
            </w:r>
          </w:p>
        </w:tc>
        <w:tc>
          <w:tcPr>
            <w:tcBorders>
              <w:top w:color="000000" w:space="0" w:sz="4" w:val="single"/>
              <w:left w:color="000000" w:space="0" w:sz="8" w:val="single"/>
              <w:bottom w:color="000000" w:space="0" w:sz="4" w:val="single"/>
              <w:right w:color="000000" w:space="0" w:sz="8" w:val="single"/>
            </w:tcBorders>
            <w:shd w:fill="fff2cc" w:val="clear"/>
            <w:tcMar>
              <w:left w:w="120.0" w:type="dxa"/>
              <w:right w:w="120.0" w:type="dxa"/>
            </w:tcMar>
            <w:vAlign w:val="center"/>
          </w:tcPr>
          <w:p w:rsidR="00000000" w:rsidDel="00000000" w:rsidP="00000000" w:rsidRDefault="00000000" w:rsidRPr="00000000" w14:paraId="00000089">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CEOS Chair and SIT Chair teams and the Executive Officer to ensure appropriate onboarding of AfSA, PhilSA, and HSC into the Working Groups and Virtual Constellations of interest.</w:t>
            </w:r>
          </w:p>
        </w:tc>
        <w:tc>
          <w:tcPr>
            <w:tcBorders>
              <w:top w:color="000000" w:space="0" w:sz="4" w:val="single"/>
              <w:left w:color="000000" w:space="0" w:sz="8" w:val="single"/>
              <w:bottom w:color="000000" w:space="0" w:sz="4" w:val="single"/>
              <w:right w:color="000000" w:space="0" w:sz="8" w:val="single"/>
            </w:tcBorders>
            <w:shd w:fill="fff2cc" w:val="clear"/>
            <w:tcMar>
              <w:left w:w="120.0" w:type="dxa"/>
              <w:right w:w="120.0" w:type="dxa"/>
            </w:tcMar>
            <w:vAlign w:val="center"/>
          </w:tcPr>
          <w:p w:rsidR="00000000" w:rsidDel="00000000" w:rsidP="00000000" w:rsidRDefault="00000000" w:rsidRPr="00000000" w14:paraId="0000008A">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IN PROGRESS</w:t>
            </w:r>
          </w:p>
          <w:p w:rsidR="00000000" w:rsidDel="00000000" w:rsidP="00000000" w:rsidRDefault="00000000" w:rsidRPr="00000000" w14:paraId="0000008B">
            <w:pPr>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Calls held between HSC and LSI-VC and WGCV.</w:t>
            </w:r>
          </w:p>
        </w:tc>
      </w:tr>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8C">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341-04</w:t>
            </w:r>
          </w:p>
        </w:tc>
        <w:tc>
          <w:tcPr>
            <w:tcBorders>
              <w:top w:color="000000" w:space="0" w:sz="4" w:val="single"/>
              <w:left w:color="000000" w:space="0" w:sz="8" w:val="single"/>
              <w:bottom w:color="000000" w:space="0" w:sz="4" w:val="single"/>
              <w:right w:color="000000" w:space="0" w:sz="8" w:val="single"/>
            </w:tcBorders>
            <w:shd w:fill="d9ead3" w:val="clear"/>
            <w:tcMar>
              <w:left w:w="120.0" w:type="dxa"/>
              <w:right w:w="120.0" w:type="dxa"/>
            </w:tcMar>
            <w:vAlign w:val="center"/>
          </w:tcPr>
          <w:p w:rsidR="00000000" w:rsidDel="00000000" w:rsidP="00000000" w:rsidRDefault="00000000" w:rsidRPr="00000000" w14:paraId="0000008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CEOS Chair team, SIT Chair team, and CSA to update the draft AOM support letter from ECCC and ensure it includes a holistic mapping of the mission objectives and CEOS activities / priorities. The UKSA and JAXA CEOS Principals will sign the letter as 2025 CEOS Chair and 2024-25 SIT Chair, respectively.</w:t>
            </w:r>
          </w:p>
        </w:tc>
        <w:tc>
          <w:tcPr>
            <w:tcBorders>
              <w:top w:color="000000" w:space="0" w:sz="4" w:val="single"/>
              <w:left w:color="000000" w:space="0" w:sz="8" w:val="single"/>
              <w:bottom w:color="000000" w:space="0" w:sz="4" w:val="single"/>
              <w:right w:color="000000" w:space="0" w:sz="8" w:val="single"/>
            </w:tcBorders>
            <w:shd w:fill="d9ead3" w:val="clear"/>
            <w:tcMar>
              <w:left w:w="120.0" w:type="dxa"/>
              <w:right w:w="120.0" w:type="dxa"/>
            </w:tcMar>
            <w:vAlign w:val="center"/>
          </w:tcPr>
          <w:p w:rsidR="00000000" w:rsidDel="00000000" w:rsidP="00000000" w:rsidRDefault="00000000" w:rsidRPr="00000000" w14:paraId="0000008E">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COMPLETE</w:t>
            </w:r>
          </w:p>
          <w:p w:rsidR="00000000" w:rsidDel="00000000" w:rsidP="00000000" w:rsidRDefault="00000000" w:rsidRPr="00000000" w14:paraId="0000008F">
            <w:pPr>
              <w:jc w:val="cente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Sent to Canadian POCs on 6 November 2025.</w:t>
            </w:r>
          </w:p>
        </w:tc>
      </w:tr>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90">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341-05</w:t>
            </w:r>
          </w:p>
        </w:tc>
        <w:tc>
          <w:tcPr>
            <w:tcBorders>
              <w:top w:color="000000" w:space="0" w:sz="4" w:val="single"/>
              <w:left w:color="000000" w:space="0" w:sz="8" w:val="single"/>
              <w:bottom w:color="000000" w:space="0" w:sz="4" w:val="single"/>
              <w:right w:color="000000" w:space="0" w:sz="8" w:val="single"/>
            </w:tcBorders>
            <w:shd w:fill="ffffff" w:val="clear"/>
            <w:tcMar>
              <w:left w:w="120.0" w:type="dxa"/>
              <w:right w:w="120.0" w:type="dxa"/>
            </w:tcMar>
            <w:vAlign w:val="center"/>
          </w:tcPr>
          <w:p w:rsidR="00000000" w:rsidDel="00000000" w:rsidP="00000000" w:rsidRDefault="00000000" w:rsidRPr="00000000" w14:paraId="00000091">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CEOS Executive Officer to ensure WGCV and WGISS leadership are aware of the GEO In Situ Data Strategy. Their attention is needed to ensure the Strategy is aligned with and serving the needs of the space agency community.</w:t>
            </w:r>
          </w:p>
        </w:tc>
        <w:tc>
          <w:tcPr>
            <w:tcBorders>
              <w:top w:color="000000" w:space="0" w:sz="4" w:val="single"/>
              <w:left w:color="000000" w:space="0" w:sz="8" w:val="single"/>
              <w:bottom w:color="000000" w:space="0" w:sz="4" w:val="single"/>
              <w:right w:color="000000" w:space="0" w:sz="8" w:val="single"/>
            </w:tcBorders>
            <w:shd w:fill="ffffff" w:val="clear"/>
            <w:tcMar>
              <w:left w:w="120.0" w:type="dxa"/>
              <w:right w:w="120.0" w:type="dxa"/>
            </w:tcMar>
            <w:vAlign w:val="center"/>
          </w:tcPr>
          <w:p w:rsidR="00000000" w:rsidDel="00000000" w:rsidP="00000000" w:rsidRDefault="00000000" w:rsidRPr="00000000" w14:paraId="00000092">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SEC-343</w:t>
            </w:r>
          </w:p>
        </w:tc>
      </w:tr>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93">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342-01</w:t>
            </w:r>
          </w:p>
        </w:tc>
        <w:tc>
          <w:tcPr>
            <w:tcBorders>
              <w:top w:color="000000" w:space="0" w:sz="4" w:val="single"/>
              <w:left w:color="000000" w:space="0" w:sz="8" w:val="single"/>
              <w:bottom w:color="000000" w:space="0" w:sz="4" w:val="single"/>
              <w:right w:color="000000" w:space="0" w:sz="8" w:val="single"/>
            </w:tcBorders>
            <w:shd w:fill="ffffff" w:val="clear"/>
            <w:tcMar>
              <w:left w:w="120.0" w:type="dxa"/>
              <w:right w:w="120.0" w:type="dxa"/>
            </w:tcMar>
            <w:vAlign w:val="center"/>
          </w:tcPr>
          <w:p w:rsidR="00000000" w:rsidDel="00000000" w:rsidP="00000000" w:rsidRDefault="00000000" w:rsidRPr="00000000" w14:paraId="00000094">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CEOS Executive Officer and SIT Chair Team to confirm CEOS’s new GEO Programme Board and ExCom representatives with the GEO Secretariat.</w:t>
            </w:r>
          </w:p>
        </w:tc>
        <w:tc>
          <w:tcPr>
            <w:tcBorders>
              <w:top w:color="000000" w:space="0" w:sz="4" w:val="single"/>
              <w:left w:color="000000" w:space="0" w:sz="8" w:val="single"/>
              <w:bottom w:color="000000" w:space="0" w:sz="4" w:val="single"/>
              <w:right w:color="000000" w:space="0" w:sz="8" w:val="single"/>
            </w:tcBorders>
            <w:shd w:fill="ffffff" w:val="clear"/>
            <w:tcMar>
              <w:left w:w="120.0" w:type="dxa"/>
              <w:right w:w="120.0" w:type="dxa"/>
            </w:tcMar>
            <w:vAlign w:val="center"/>
          </w:tcPr>
          <w:p w:rsidR="00000000" w:rsidDel="00000000" w:rsidP="00000000" w:rsidRDefault="00000000" w:rsidRPr="00000000" w14:paraId="00000095">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30 November 2025</w:t>
            </w:r>
            <w:r w:rsidDel="00000000" w:rsidR="00000000" w:rsidRPr="00000000">
              <w:rPr>
                <w:rtl w:val="0"/>
              </w:rPr>
            </w:r>
          </w:p>
        </w:tc>
      </w:tr>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96">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342-02</w:t>
            </w:r>
          </w:p>
        </w:tc>
        <w:tc>
          <w:tcPr>
            <w:tcBorders>
              <w:top w:color="000000" w:space="0" w:sz="4" w:val="single"/>
              <w:left w:color="000000" w:space="0" w:sz="8" w:val="single"/>
              <w:bottom w:color="000000" w:space="0" w:sz="4" w:val="single"/>
              <w:right w:color="000000" w:space="0" w:sz="8" w:val="single"/>
            </w:tcBorders>
            <w:shd w:fill="d9ead3" w:val="clear"/>
            <w:tcMar>
              <w:left w:w="120.0" w:type="dxa"/>
              <w:right w:w="120.0" w:type="dxa"/>
            </w:tcMar>
            <w:vAlign w:val="center"/>
          </w:tcPr>
          <w:p w:rsidR="00000000" w:rsidDel="00000000" w:rsidP="00000000" w:rsidRDefault="00000000" w:rsidRPr="00000000" w14:paraId="00000097">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CEOS Executive Officer to determine to what extent IEEC are interested in contributing to the Spanish ‘voice’ at CEOS leadership level. This will inform the response letter, specifically the identification of pathways for them to engage.</w:t>
            </w:r>
          </w:p>
        </w:tc>
        <w:tc>
          <w:tcPr>
            <w:tcBorders>
              <w:top w:color="000000" w:space="0" w:sz="4" w:val="single"/>
              <w:left w:color="000000" w:space="0" w:sz="8" w:val="single"/>
              <w:bottom w:color="000000" w:space="0" w:sz="4" w:val="single"/>
              <w:right w:color="000000" w:space="0" w:sz="8" w:val="single"/>
            </w:tcBorders>
            <w:shd w:fill="d9ead3" w:val="clear"/>
            <w:tcMar>
              <w:left w:w="120.0" w:type="dxa"/>
              <w:right w:w="120.0" w:type="dxa"/>
            </w:tcMar>
            <w:vAlign w:val="center"/>
          </w:tcPr>
          <w:p w:rsidR="00000000" w:rsidDel="00000000" w:rsidP="00000000" w:rsidRDefault="00000000" w:rsidRPr="00000000" w14:paraId="00000098">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COMPLETE</w:t>
            </w:r>
          </w:p>
        </w:tc>
      </w:tr>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99">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342-03</w:t>
            </w:r>
          </w:p>
        </w:tc>
        <w:tc>
          <w:tcPr>
            <w:tcBorders>
              <w:top w:color="000000" w:space="0" w:sz="4" w:val="single"/>
              <w:left w:color="000000" w:space="0" w:sz="8" w:val="single"/>
              <w:bottom w:color="000000" w:space="0" w:sz="4" w:val="single"/>
              <w:right w:color="000000" w:space="0" w:sz="8" w:val="single"/>
            </w:tcBorders>
            <w:shd w:fill="fff2cc" w:val="clear"/>
            <w:tcMar>
              <w:left w:w="120.0" w:type="dxa"/>
              <w:right w:w="120.0" w:type="dxa"/>
            </w:tcMar>
            <w:vAlign w:val="center"/>
          </w:tcPr>
          <w:p w:rsidR="00000000" w:rsidDel="00000000" w:rsidP="00000000" w:rsidRDefault="00000000" w:rsidRPr="00000000" w14:paraId="0000009A">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CEOS Executive Officer to reconfirm the appropriate CEOS points of contact for Centro para Desarrollo Tecnólogico Industrial (CDTI).</w:t>
            </w:r>
          </w:p>
        </w:tc>
        <w:tc>
          <w:tcPr>
            <w:tcBorders>
              <w:top w:color="000000" w:space="0" w:sz="4" w:val="single"/>
              <w:left w:color="000000" w:space="0" w:sz="8" w:val="single"/>
              <w:bottom w:color="000000" w:space="0" w:sz="4" w:val="single"/>
              <w:right w:color="000000" w:space="0" w:sz="8" w:val="single"/>
            </w:tcBorders>
            <w:shd w:fill="fff2cc" w:val="clear"/>
            <w:tcMar>
              <w:left w:w="120.0" w:type="dxa"/>
              <w:right w:w="120.0" w:type="dxa"/>
            </w:tcMar>
            <w:vAlign w:val="center"/>
          </w:tcPr>
          <w:p w:rsidR="00000000" w:rsidDel="00000000" w:rsidP="00000000" w:rsidRDefault="00000000" w:rsidRPr="00000000" w14:paraId="0000009B">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IN PROGRESS</w:t>
            </w:r>
          </w:p>
        </w:tc>
      </w:tr>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9C">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342-04</w:t>
            </w:r>
          </w:p>
        </w:tc>
        <w:tc>
          <w:tcPr>
            <w:tcBorders>
              <w:top w:color="000000" w:space="0" w:sz="4" w:val="single"/>
              <w:left w:color="000000" w:space="0" w:sz="8" w:val="single"/>
              <w:bottom w:color="000000" w:space="0" w:sz="4" w:val="single"/>
              <w:right w:color="000000" w:space="0" w:sz="8" w:val="single"/>
            </w:tcBorders>
            <w:shd w:fill="ffffff" w:val="clear"/>
            <w:tcMar>
              <w:left w:w="120.0" w:type="dxa"/>
              <w:right w:w="120.0" w:type="dxa"/>
            </w:tcMar>
            <w:vAlign w:val="center"/>
          </w:tcPr>
          <w:p w:rsidR="00000000" w:rsidDel="00000000" w:rsidP="00000000" w:rsidRDefault="00000000" w:rsidRPr="00000000" w14:paraId="0000009D">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CEOS SEC to review the proposed schedule for 2026 CEOS Secretariat Meetings and come to SEC-343 ready to confirm or propose edits. In the meantime, feedback can be sent to &lt;aus-ceos-chair-2026@googlegroups.com&gt;</w:t>
            </w:r>
          </w:p>
        </w:tc>
        <w:tc>
          <w:tcPr>
            <w:tcBorders>
              <w:top w:color="000000" w:space="0" w:sz="4" w:val="single"/>
              <w:left w:color="000000" w:space="0" w:sz="8" w:val="single"/>
              <w:bottom w:color="000000" w:space="0" w:sz="4" w:val="single"/>
              <w:right w:color="000000" w:space="0" w:sz="8" w:val="single"/>
            </w:tcBorders>
            <w:shd w:fill="ffffff" w:val="clear"/>
            <w:tcMar>
              <w:left w:w="120.0" w:type="dxa"/>
              <w:right w:w="120.0" w:type="dxa"/>
            </w:tcMar>
            <w:vAlign w:val="center"/>
          </w:tcPr>
          <w:p w:rsidR="00000000" w:rsidDel="00000000" w:rsidP="00000000" w:rsidRDefault="00000000" w:rsidRPr="00000000" w14:paraId="0000009E">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SEC-343</w:t>
            </w:r>
          </w:p>
        </w:tc>
      </w:tr>
      <w:tr>
        <w:trPr>
          <w:cantSplit w:val="0"/>
          <w:trHeight w:val="825" w:hRule="atLeast"/>
          <w:tblHeader w:val="0"/>
        </w:trPr>
        <w:tc>
          <w:tcPr>
            <w:tcBorders>
              <w:top w:color="000000" w:space="0" w:sz="4" w:val="single"/>
              <w:left w:color="000000" w:space="0" w:sz="8" w:val="single"/>
              <w:bottom w:color="000000" w:space="0" w:sz="4" w:val="single"/>
              <w:right w:color="000000" w:space="0" w:sz="8" w:val="single"/>
            </w:tcBorders>
            <w:shd w:fill="003366" w:val="clear"/>
            <w:tcMar>
              <w:left w:w="120.0" w:type="dxa"/>
              <w:right w:w="120.0" w:type="dxa"/>
            </w:tcMar>
            <w:vAlign w:val="center"/>
          </w:tcPr>
          <w:p w:rsidR="00000000" w:rsidDel="00000000" w:rsidP="00000000" w:rsidRDefault="00000000" w:rsidRPr="00000000" w14:paraId="0000009F">
            <w:pPr>
              <w:jc w:val="center"/>
              <w:rPr>
                <w:rFonts w:ascii="Calibri" w:cs="Calibri" w:eastAsia="Calibri" w:hAnsi="Calibri"/>
                <w:b w:val="1"/>
                <w:bCs w:val="1"/>
                <w:color w:val="ffffff"/>
                <w:sz w:val="22"/>
                <w:szCs w:val="22"/>
              </w:rPr>
            </w:pPr>
            <w:r w:rsidDel="00000000" w:rsidR="00000000" w:rsidRPr="00000000">
              <w:rPr>
                <w:rFonts w:ascii="Calibri" w:cs="Calibri" w:eastAsia="Calibri" w:hAnsi="Calibri"/>
                <w:b w:val="1"/>
                <w:bCs w:val="1"/>
                <w:color w:val="ffffff"/>
                <w:sz w:val="22"/>
                <w:szCs w:val="22"/>
                <w:rtl w:val="0"/>
              </w:rPr>
              <w:t xml:space="preserve">342-05</w:t>
            </w:r>
          </w:p>
        </w:tc>
        <w:tc>
          <w:tcPr>
            <w:tcBorders>
              <w:top w:color="000000" w:space="0" w:sz="4" w:val="single"/>
              <w:left w:color="000000" w:space="0" w:sz="8" w:val="single"/>
              <w:bottom w:color="000000" w:space="0" w:sz="4" w:val="single"/>
              <w:right w:color="000000" w:space="0" w:sz="8" w:val="single"/>
            </w:tcBorders>
            <w:shd w:fill="ffffff" w:val="clear"/>
            <w:tcMar>
              <w:left w:w="120.0" w:type="dxa"/>
              <w:right w:w="120.0" w:type="dxa"/>
            </w:tcMar>
            <w:vAlign w:val="center"/>
          </w:tcPr>
          <w:p w:rsidR="00000000" w:rsidDel="00000000" w:rsidP="00000000" w:rsidRDefault="00000000" w:rsidRPr="00000000" w14:paraId="000000A0">
            <w:pPr>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The NASA SIT Chair team will convene a call to begin triage of the CEOS Global Stocktake Strategy recommendations into actions suitable for inclusion in the next update of the CEOS Work Plan (including assignment of actions to CEOS working teams). The calls will include representatives from the CEOS Chair team, European Commission, ESA, ECMWF, EUMETSAT, the CEOS Executive Officer team, and the WGClimate Chair and Vice Chair.</w:t>
            </w:r>
          </w:p>
        </w:tc>
        <w:tc>
          <w:tcPr>
            <w:tcBorders>
              <w:top w:color="000000" w:space="0" w:sz="4" w:val="single"/>
              <w:left w:color="000000" w:space="0" w:sz="8" w:val="single"/>
              <w:bottom w:color="000000" w:space="0" w:sz="4" w:val="single"/>
              <w:right w:color="000000" w:space="0" w:sz="8" w:val="single"/>
            </w:tcBorders>
            <w:shd w:fill="ffffff" w:val="clear"/>
            <w:tcMar>
              <w:left w:w="120.0" w:type="dxa"/>
              <w:right w:w="120.0" w:type="dxa"/>
            </w:tcMar>
            <w:vAlign w:val="center"/>
          </w:tcPr>
          <w:p w:rsidR="00000000" w:rsidDel="00000000" w:rsidP="00000000" w:rsidRDefault="00000000" w:rsidRPr="00000000" w14:paraId="000000A1">
            <w:pPr>
              <w:jc w:val="cente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tl w:val="0"/>
              </w:rPr>
              <w:t xml:space="preserve">SEC-343</w:t>
            </w:r>
          </w:p>
        </w:tc>
      </w:tr>
    </w:tbl>
    <w:p w:rsidR="00000000" w:rsidDel="00000000" w:rsidP="00000000" w:rsidRDefault="00000000" w:rsidRPr="00000000" w14:paraId="000000A2">
      <w:pPr>
        <w:spacing w:after="240" w:lineRule="auto"/>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0A3">
      <w:pPr>
        <w:rPr>
          <w:rFonts w:ascii="Calibri" w:cs="Calibri" w:eastAsia="Calibri" w:hAnsi="Calibri"/>
          <w:b w:val="1"/>
          <w:bCs w:val="1"/>
        </w:rPr>
      </w:pPr>
      <w:r w:rsidDel="00000000" w:rsidR="00000000" w:rsidRPr="00000000">
        <w:br w:type="page"/>
      </w:r>
      <w:r w:rsidDel="00000000" w:rsidR="00000000" w:rsidRPr="00000000">
        <w:rPr>
          <w:rtl w:val="0"/>
        </w:rPr>
      </w:r>
    </w:p>
    <w:bookmarkStart w:colFirst="0" w:colLast="0" w:name="xbysyc50x8a2" w:id="1"/>
    <w:bookmarkEnd w:id="1"/>
    <w:p w:rsidR="00000000" w:rsidDel="00000000" w:rsidP="00000000" w:rsidRDefault="00000000" w:rsidRPr="00000000" w14:paraId="000000A4">
      <w:pPr>
        <w:pBdr>
          <w:bottom w:color="000000" w:space="1" w:sz="4" w:val="single"/>
        </w:pBdr>
        <w:spacing w:after="240" w:lineRule="auto"/>
        <w:rPr>
          <w:rFonts w:ascii="Calibri" w:cs="Calibri" w:eastAsia="Calibri" w:hAnsi="Calibri"/>
          <w:sz w:val="24"/>
          <w:szCs w:val="24"/>
        </w:rPr>
      </w:pPr>
      <w:r w:rsidDel="00000000" w:rsidR="00000000" w:rsidRPr="00000000">
        <w:rPr>
          <w:rFonts w:ascii="Calibri" w:cs="Calibri" w:eastAsia="Calibri" w:hAnsi="Calibri"/>
          <w:b w:val="1"/>
          <w:bCs w:val="1"/>
          <w:rtl w:val="0"/>
        </w:rPr>
        <w:t xml:space="preserve">Annex II – Status of CEOS Leadership Positions</w:t>
      </w:r>
      <w:r w:rsidDel="00000000" w:rsidR="00000000" w:rsidRPr="00000000">
        <w:rPr>
          <w:rtl w:val="0"/>
        </w:rPr>
      </w:r>
    </w:p>
    <w:tbl>
      <w:tblPr>
        <w:tblStyle w:val="Table7"/>
        <w:tblW w:w="9795.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55"/>
        <w:gridCol w:w="1650"/>
        <w:gridCol w:w="1635"/>
        <w:gridCol w:w="1605"/>
        <w:gridCol w:w="1350"/>
        <w:tblGridChange w:id="0">
          <w:tblGrid>
            <w:gridCol w:w="3555"/>
            <w:gridCol w:w="1650"/>
            <w:gridCol w:w="1635"/>
            <w:gridCol w:w="1605"/>
            <w:gridCol w:w="1350"/>
          </w:tblGrid>
        </w:tblGridChange>
      </w:tblGrid>
      <w:tr>
        <w:trPr>
          <w:cantSplit w:val="0"/>
          <w:trHeight w:val="439.140625"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A5">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Position</w:t>
            </w:r>
          </w:p>
        </w:tc>
        <w:tc>
          <w:tcPr>
            <w:tcBorders>
              <w:top w:color="000000" w:space="0" w:sz="0" w:val="nil"/>
              <w:left w:color="000000" w:space="0" w:sz="0" w:val="nil"/>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A6">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2025</w:t>
            </w:r>
          </w:p>
        </w:tc>
        <w:tc>
          <w:tcPr>
            <w:tcBorders>
              <w:top w:color="000000" w:space="0" w:sz="0" w:val="nil"/>
              <w:left w:color="000000" w:space="0" w:sz="0" w:val="nil"/>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A7">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2026</w:t>
            </w:r>
          </w:p>
        </w:tc>
        <w:tc>
          <w:tcPr>
            <w:tcBorders>
              <w:top w:color="000000" w:space="0" w:sz="0" w:val="nil"/>
              <w:left w:color="000000" w:space="0" w:sz="0" w:val="nil"/>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A8">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2027</w:t>
            </w:r>
          </w:p>
        </w:tc>
        <w:tc>
          <w:tcPr>
            <w:tcBorders>
              <w:top w:color="000000" w:space="0" w:sz="0" w:val="nil"/>
              <w:left w:color="000000" w:space="0" w:sz="0" w:val="nil"/>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A9">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2028</w:t>
            </w:r>
          </w:p>
        </w:tc>
      </w:tr>
      <w:tr>
        <w:trPr>
          <w:cantSplit w:val="0"/>
          <w:trHeight w:val="428.28124999999994"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AA">
            <w:pPr>
              <w:ind w:left="140" w:right="140" w:firstLine="0"/>
              <w:rPr>
                <w:rFonts w:ascii="Calibri" w:cs="Calibri" w:eastAsia="Calibri" w:hAnsi="Calibri"/>
                <w:b w:val="1"/>
                <w:bCs w:val="1"/>
                <w:i w:val="1"/>
                <w:iCs w:val="1"/>
                <w:color w:val="ffffff"/>
                <w:sz w:val="18"/>
                <w:szCs w:val="18"/>
              </w:rPr>
            </w:pPr>
            <w:r w:rsidDel="00000000" w:rsidR="00000000" w:rsidRPr="00000000">
              <w:rPr>
                <w:rFonts w:ascii="Calibri" w:cs="Calibri" w:eastAsia="Calibri" w:hAnsi="Calibri"/>
                <w:b w:val="1"/>
                <w:bCs w:val="1"/>
                <w:color w:val="ffffff"/>
                <w:sz w:val="18"/>
                <w:szCs w:val="18"/>
                <w:rtl w:val="0"/>
              </w:rPr>
              <w:t xml:space="preserve">CEOS Chair</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AB">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UKSA</w:t>
            </w:r>
          </w:p>
          <w:p w:rsidR="00000000" w:rsidDel="00000000" w:rsidP="00000000" w:rsidRDefault="00000000" w:rsidRPr="00000000" w14:paraId="000000AC">
            <w:pPr>
              <w:ind w:right="14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(Europe/Africa)</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AD">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CSIRO-GA-BOM</w:t>
            </w:r>
          </w:p>
          <w:p w:rsidR="00000000" w:rsidDel="00000000" w:rsidP="00000000" w:rsidRDefault="00000000" w:rsidRPr="00000000" w14:paraId="000000AE">
            <w:pPr>
              <w:ind w:right="14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(Asia-Pacific)</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AF">
            <w:pPr>
              <w:ind w:right="140"/>
              <w:rPr>
                <w:rFonts w:ascii="Calibri" w:cs="Calibri" w:eastAsia="Calibri" w:hAnsi="Calibri"/>
                <w:i w:val="1"/>
                <w:iCs w:val="1"/>
                <w:sz w:val="18"/>
                <w:szCs w:val="18"/>
              </w:rPr>
            </w:pPr>
            <w:r w:rsidDel="00000000" w:rsidR="00000000" w:rsidRPr="00000000">
              <w:rPr>
                <w:rFonts w:ascii="Calibri" w:cs="Calibri" w:eastAsia="Calibri" w:hAnsi="Calibri"/>
                <w:sz w:val="18"/>
                <w:szCs w:val="18"/>
                <w:rtl w:val="0"/>
              </w:rPr>
              <w:t xml:space="preserve">NOSA (</w:t>
            </w:r>
            <w:r w:rsidDel="00000000" w:rsidR="00000000" w:rsidRPr="00000000">
              <w:rPr>
                <w:rFonts w:ascii="Calibri" w:cs="Calibri" w:eastAsia="Calibri" w:hAnsi="Calibri"/>
                <w:i w:val="1"/>
                <w:iCs w:val="1"/>
                <w:sz w:val="18"/>
                <w:szCs w:val="18"/>
                <w:rtl w:val="0"/>
              </w:rPr>
              <w:t xml:space="preserve">Europe/Africa)</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B0">
            <w:pPr>
              <w:ind w:right="140"/>
              <w:rPr>
                <w:rFonts w:ascii="Calibri" w:cs="Calibri" w:eastAsia="Calibri" w:hAnsi="Calibri"/>
                <w:i w:val="1"/>
                <w:iCs w:val="1"/>
                <w:color w:val="cc0000"/>
                <w:sz w:val="18"/>
                <w:szCs w:val="18"/>
              </w:rPr>
            </w:pPr>
            <w:r w:rsidDel="00000000" w:rsidR="00000000" w:rsidRPr="00000000">
              <w:rPr>
                <w:rFonts w:ascii="Calibri" w:cs="Calibri" w:eastAsia="Calibri" w:hAnsi="Calibri"/>
                <w:color w:val="cc0000"/>
                <w:sz w:val="18"/>
                <w:szCs w:val="18"/>
                <w:rtl w:val="0"/>
              </w:rPr>
              <w:t xml:space="preserve">TBD</w:t>
            </w:r>
            <w:r w:rsidDel="00000000" w:rsidR="00000000" w:rsidRPr="00000000">
              <w:rPr>
                <w:rtl w:val="0"/>
              </w:rPr>
            </w:r>
          </w:p>
        </w:tc>
      </w:tr>
      <w:tr>
        <w:trPr>
          <w:cantSplit w:val="0"/>
          <w:trHeight w:val="638.2812499999999"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B1">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SIT Chair</w:t>
            </w:r>
          </w:p>
          <w:p w:rsidR="00000000" w:rsidDel="00000000" w:rsidP="00000000" w:rsidRDefault="00000000" w:rsidRPr="00000000" w14:paraId="000000B2">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SIT Vice Chair</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B3">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JAXA</w:t>
            </w:r>
          </w:p>
          <w:p w:rsidR="00000000" w:rsidDel="00000000" w:rsidP="00000000" w:rsidRDefault="00000000" w:rsidRPr="00000000" w14:paraId="000000B4">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NASA</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B5">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NASA</w:t>
            </w:r>
          </w:p>
          <w:p w:rsidR="00000000" w:rsidDel="00000000" w:rsidP="00000000" w:rsidRDefault="00000000" w:rsidRPr="00000000" w14:paraId="000000B6">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B7">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NASA</w:t>
            </w:r>
          </w:p>
          <w:p w:rsidR="00000000" w:rsidDel="00000000" w:rsidP="00000000" w:rsidRDefault="00000000" w:rsidRPr="00000000" w14:paraId="000000B8">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B9">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p w:rsidR="00000000" w:rsidDel="00000000" w:rsidP="00000000" w:rsidRDefault="00000000" w:rsidRPr="00000000" w14:paraId="000000BA">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r>
      <w:tr>
        <w:trPr>
          <w:cantSplit w:val="0"/>
          <w:trHeight w:val="488.28124999999994"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BB">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Exec Officer</w:t>
            </w:r>
          </w:p>
          <w:p w:rsidR="00000000" w:rsidDel="00000000" w:rsidP="00000000" w:rsidRDefault="00000000" w:rsidRPr="00000000" w14:paraId="000000BC">
            <w:pPr>
              <w:ind w:left="140" w:right="140" w:firstLine="0"/>
              <w:rPr>
                <w:rFonts w:ascii="Calibri" w:cs="Calibri" w:eastAsia="Calibri" w:hAnsi="Calibri"/>
                <w:b w:val="1"/>
                <w:bCs w:val="1"/>
                <w:color w:val="ffffff"/>
                <w:sz w:val="18"/>
                <w:szCs w:val="18"/>
              </w:rPr>
            </w:pPr>
            <w:r w:rsidDel="00000000" w:rsidR="00000000" w:rsidRPr="00000000">
              <w:rPr>
                <w:rtl w:val="0"/>
              </w:rPr>
            </w:r>
          </w:p>
          <w:p w:rsidR="00000000" w:rsidDel="00000000" w:rsidP="00000000" w:rsidRDefault="00000000" w:rsidRPr="00000000" w14:paraId="000000BD">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Deputy Exec Officer</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BE">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 Ramage (EUMETSAT/ESA)</w:t>
            </w:r>
          </w:p>
          <w:p w:rsidR="00000000" w:rsidDel="00000000" w:rsidP="00000000" w:rsidRDefault="00000000" w:rsidRPr="00000000" w14:paraId="000000BF">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C0">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L. Mamais</w:t>
            </w:r>
            <w:r w:rsidDel="00000000" w:rsidR="00000000" w:rsidRPr="00000000">
              <w:rPr>
                <w:rtl w:val="0"/>
              </w:rPr>
            </w:r>
          </w:p>
          <w:p w:rsidR="00000000" w:rsidDel="00000000" w:rsidP="00000000" w:rsidRDefault="00000000" w:rsidRPr="00000000" w14:paraId="000000C1">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(EUMETSAT/ESA)</w:t>
            </w:r>
          </w:p>
          <w:p w:rsidR="00000000" w:rsidDel="00000000" w:rsidP="00000000" w:rsidRDefault="00000000" w:rsidRPr="00000000" w14:paraId="000000C2">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C3">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p w:rsidR="00000000" w:rsidDel="00000000" w:rsidP="00000000" w:rsidRDefault="00000000" w:rsidRPr="00000000" w14:paraId="000000C4">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(EUMETSAT/ESA)</w:t>
            </w:r>
          </w:p>
          <w:p w:rsidR="00000000" w:rsidDel="00000000" w:rsidP="00000000" w:rsidRDefault="00000000" w:rsidRPr="00000000" w14:paraId="000000C5">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C6">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p w:rsidR="00000000" w:rsidDel="00000000" w:rsidP="00000000" w:rsidRDefault="00000000" w:rsidRPr="00000000" w14:paraId="000000C7">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r>
      <w:tr>
        <w:trPr>
          <w:cantSplit w:val="0"/>
          <w:trHeight w:val="563.2812499999999"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C8">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WGCapD Chair</w:t>
            </w:r>
          </w:p>
          <w:p w:rsidR="00000000" w:rsidDel="00000000" w:rsidP="00000000" w:rsidRDefault="00000000" w:rsidRPr="00000000" w14:paraId="000000C9">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WGCapD Vice Chair</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CA">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SANSA</w:t>
            </w:r>
          </w:p>
          <w:p w:rsidR="00000000" w:rsidDel="00000000" w:rsidP="00000000" w:rsidRDefault="00000000" w:rsidRPr="00000000" w14:paraId="000000CB">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CC">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SANSA</w:t>
            </w:r>
          </w:p>
          <w:p w:rsidR="00000000" w:rsidDel="00000000" w:rsidP="00000000" w:rsidRDefault="00000000" w:rsidRPr="00000000" w14:paraId="000000CD">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ESA</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CE">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ESA</w:t>
            </w:r>
          </w:p>
          <w:p w:rsidR="00000000" w:rsidDel="00000000" w:rsidP="00000000" w:rsidRDefault="00000000" w:rsidRPr="00000000" w14:paraId="000000CF">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D0">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ESA</w:t>
            </w:r>
          </w:p>
          <w:p w:rsidR="00000000" w:rsidDel="00000000" w:rsidP="00000000" w:rsidRDefault="00000000" w:rsidRPr="00000000" w14:paraId="000000D1">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r>
      <w:tr>
        <w:trPr>
          <w:cantSplit w:val="0"/>
          <w:trHeight w:val="488.28124999999994"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D2">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WGCV Chair</w:t>
            </w:r>
          </w:p>
          <w:p w:rsidR="00000000" w:rsidDel="00000000" w:rsidP="00000000" w:rsidRDefault="00000000" w:rsidRPr="00000000" w14:paraId="000000D3">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WGCV Vice Chair</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D4">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USGS</w:t>
            </w:r>
          </w:p>
          <w:p w:rsidR="00000000" w:rsidDel="00000000" w:rsidP="00000000" w:rsidRDefault="00000000" w:rsidRPr="00000000" w14:paraId="000000D5">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GA</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D6">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USGS</w:t>
            </w:r>
          </w:p>
          <w:p w:rsidR="00000000" w:rsidDel="00000000" w:rsidP="00000000" w:rsidRDefault="00000000" w:rsidRPr="00000000" w14:paraId="000000D7">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GA </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D8">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GA</w:t>
            </w:r>
          </w:p>
          <w:p w:rsidR="00000000" w:rsidDel="00000000" w:rsidP="00000000" w:rsidRDefault="00000000" w:rsidRPr="00000000" w14:paraId="000000D9">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DA">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GA</w:t>
            </w:r>
          </w:p>
          <w:p w:rsidR="00000000" w:rsidDel="00000000" w:rsidP="00000000" w:rsidRDefault="00000000" w:rsidRPr="00000000" w14:paraId="000000DB">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r>
      <w:tr>
        <w:trPr>
          <w:cantSplit w:val="0"/>
          <w:trHeight w:val="473.28124999999994"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DC">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WGClimate Chair</w:t>
            </w:r>
          </w:p>
          <w:p w:rsidR="00000000" w:rsidDel="00000000" w:rsidP="00000000" w:rsidRDefault="00000000" w:rsidRPr="00000000" w14:paraId="000000DD">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WGClimate Vice Chair</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DE">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NASA</w:t>
            </w:r>
          </w:p>
          <w:p w:rsidR="00000000" w:rsidDel="00000000" w:rsidP="00000000" w:rsidRDefault="00000000" w:rsidRPr="00000000" w14:paraId="000000DF">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ECMWF</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E0">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NASA</w:t>
            </w:r>
          </w:p>
          <w:p w:rsidR="00000000" w:rsidDel="00000000" w:rsidP="00000000" w:rsidRDefault="00000000" w:rsidRPr="00000000" w14:paraId="000000E1">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ECMWF</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E2">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ECMWF</w:t>
            </w:r>
          </w:p>
          <w:p w:rsidR="00000000" w:rsidDel="00000000" w:rsidP="00000000" w:rsidRDefault="00000000" w:rsidRPr="00000000" w14:paraId="000000E3">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E4">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ECMWF</w:t>
            </w:r>
          </w:p>
          <w:p w:rsidR="00000000" w:rsidDel="00000000" w:rsidP="00000000" w:rsidRDefault="00000000" w:rsidRPr="00000000" w14:paraId="000000E5">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r>
      <w:tr>
        <w:trPr>
          <w:cantSplit w:val="0"/>
          <w:trHeight w:val="540"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E6">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WGDisasters Chair</w:t>
            </w:r>
          </w:p>
          <w:p w:rsidR="00000000" w:rsidDel="00000000" w:rsidP="00000000" w:rsidRDefault="00000000" w:rsidRPr="00000000" w14:paraId="000000E7">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WGDisasters Vice Chair</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E8">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CONAE</w:t>
            </w:r>
          </w:p>
          <w:p w:rsidR="00000000" w:rsidDel="00000000" w:rsidP="00000000" w:rsidRDefault="00000000" w:rsidRPr="00000000" w14:paraId="000000E9">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UNOOSA</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EA">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UNOOSA</w:t>
            </w:r>
          </w:p>
          <w:p w:rsidR="00000000" w:rsidDel="00000000" w:rsidP="00000000" w:rsidRDefault="00000000" w:rsidRPr="00000000" w14:paraId="000000EB">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ASI</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EC">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UNOOSA</w:t>
            </w:r>
          </w:p>
          <w:p w:rsidR="00000000" w:rsidDel="00000000" w:rsidP="00000000" w:rsidRDefault="00000000" w:rsidRPr="00000000" w14:paraId="000000ED">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ASI</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EE">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ASI</w:t>
            </w:r>
          </w:p>
          <w:p w:rsidR="00000000" w:rsidDel="00000000" w:rsidP="00000000" w:rsidRDefault="00000000" w:rsidRPr="00000000" w14:paraId="000000EF">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r>
      <w:tr>
        <w:trPr>
          <w:cantSplit w:val="0"/>
          <w:trHeight w:val="495"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F0">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WGISS Chair</w:t>
            </w:r>
          </w:p>
          <w:p w:rsidR="00000000" w:rsidDel="00000000" w:rsidP="00000000" w:rsidRDefault="00000000" w:rsidRPr="00000000" w14:paraId="000000F1">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WGISS Vice Chair</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F2">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USGS</w:t>
            </w:r>
          </w:p>
          <w:p w:rsidR="00000000" w:rsidDel="00000000" w:rsidP="00000000" w:rsidRDefault="00000000" w:rsidRPr="00000000" w14:paraId="000000F3">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ISRO</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F4">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ISRO</w:t>
            </w:r>
          </w:p>
          <w:p w:rsidR="00000000" w:rsidDel="00000000" w:rsidP="00000000" w:rsidRDefault="00000000" w:rsidRPr="00000000" w14:paraId="000000F5">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ESA</w:t>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F6">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ISRO</w:t>
            </w:r>
          </w:p>
          <w:p w:rsidR="00000000" w:rsidDel="00000000" w:rsidP="00000000" w:rsidRDefault="00000000" w:rsidRPr="00000000" w14:paraId="000000F7">
            <w:pPr>
              <w:ind w:right="140"/>
              <w:rPr>
                <w:rFonts w:ascii="Calibri" w:cs="Calibri" w:eastAsia="Calibri" w:hAnsi="Calibri"/>
                <w:color w:val="1155cc"/>
                <w:sz w:val="18"/>
                <w:szCs w:val="18"/>
              </w:rPr>
            </w:pPr>
            <w:r w:rsidDel="00000000" w:rsidR="00000000" w:rsidRPr="00000000">
              <w:rPr>
                <w:rFonts w:ascii="Calibri" w:cs="Calibri" w:eastAsia="Calibri" w:hAnsi="Calibri"/>
                <w:sz w:val="18"/>
                <w:szCs w:val="18"/>
                <w:rtl w:val="0"/>
              </w:rPr>
              <w:t xml:space="preserve">ESA</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99.36" w:type="dxa"/>
              <w:left w:w="99.36" w:type="dxa"/>
              <w:bottom w:w="99.36" w:type="dxa"/>
              <w:right w:w="99.36" w:type="dxa"/>
            </w:tcMar>
            <w:vAlign w:val="top"/>
          </w:tcPr>
          <w:p w:rsidR="00000000" w:rsidDel="00000000" w:rsidP="00000000" w:rsidRDefault="00000000" w:rsidRPr="00000000" w14:paraId="000000F8">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ESA</w:t>
            </w:r>
          </w:p>
          <w:p w:rsidR="00000000" w:rsidDel="00000000" w:rsidP="00000000" w:rsidRDefault="00000000" w:rsidRPr="00000000" w14:paraId="000000F9">
            <w:pPr>
              <w:ind w:right="140"/>
              <w:rPr>
                <w:rFonts w:ascii="Calibri" w:cs="Calibri" w:eastAsia="Calibri" w:hAnsi="Calibri"/>
                <w:color w:val="cc0000"/>
                <w:sz w:val="18"/>
                <w:szCs w:val="18"/>
              </w:rPr>
            </w:pPr>
            <w:r w:rsidDel="00000000" w:rsidR="00000000" w:rsidRPr="00000000">
              <w:rPr>
                <w:rFonts w:ascii="Calibri" w:cs="Calibri" w:eastAsia="Calibri" w:hAnsi="Calibri"/>
                <w:color w:val="cc0000"/>
                <w:sz w:val="18"/>
                <w:szCs w:val="18"/>
                <w:rtl w:val="0"/>
              </w:rPr>
              <w:t xml:space="preserve">TBD</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FA">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Atmospheric Composition (AC-VC)</w:t>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0FB">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ESA, NASA, NIES (Japan)</w:t>
            </w:r>
          </w:p>
        </w:tc>
      </w:tr>
      <w:tr>
        <w:trPr>
          <w:cantSplit w:val="0"/>
          <w:trHeight w:val="615"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0FF">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Coastal Observations Applications Services and Tools (COAST-VC)</w:t>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0">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NOAA,</w:t>
            </w:r>
            <w:r w:rsidDel="00000000" w:rsidR="00000000" w:rsidRPr="00000000">
              <w:rPr>
                <w:rFonts w:ascii="Calibri" w:cs="Calibri" w:eastAsia="Calibri" w:hAnsi="Calibri"/>
                <w:sz w:val="18"/>
                <w:szCs w:val="18"/>
                <w:rtl w:val="0"/>
              </w:rPr>
              <w:t xml:space="preserve"> ISRO, CNES</w:t>
            </w:r>
          </w:p>
        </w:tc>
      </w:tr>
      <w:tr>
        <w:trPr>
          <w:cantSplit w:val="0"/>
          <w:trHeight w:val="420"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104">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Land Surface Imaging (LSI-VC)</w:t>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5">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USGS, Geoscience Australia, European Commission, JAXA</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109">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Ocean Colour Radiometry (OCR-VC)</w:t>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A">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ESA, EUMETSAT,  NASA</w:t>
            </w:r>
          </w:p>
        </w:tc>
      </w:tr>
      <w:tr>
        <w:trPr>
          <w:cantSplit w:val="0"/>
          <w:trHeight w:val="270"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10E">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Ocean Surface Topography (OST-VC)</w:t>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0F">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CNES, EUMETSAT</w:t>
            </w:r>
          </w:p>
        </w:tc>
      </w:tr>
      <w:tr>
        <w:trPr>
          <w:cantSplit w:val="0"/>
          <w:trHeight w:val="390"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113">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Ocean Surface Vector Wind (OSVW-VC)</w:t>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4">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NOAA, EUMETSAT, ISRO</w:t>
            </w:r>
          </w:p>
        </w:tc>
      </w:tr>
      <w:tr>
        <w:trPr>
          <w:cantSplit w:val="0"/>
          <w:trHeight w:val="390"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118">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Precipitation (P-VC)</w:t>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9">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NASA, JAXA</w:t>
            </w:r>
          </w:p>
        </w:tc>
      </w:tr>
      <w:tr>
        <w:trPr>
          <w:cantSplit w:val="0"/>
          <w:trHeight w:val="300" w:hRule="atLeast"/>
          <w:tblHeader w:val="0"/>
        </w:trPr>
        <w:tc>
          <w:tcPr>
            <w:tcBorders>
              <w:top w:color="000000" w:space="0" w:sz="0" w:val="nil"/>
              <w:left w:color="000000" w:space="0" w:sz="6" w:val="single"/>
              <w:bottom w:color="000000" w:space="0" w:sz="6" w:val="single"/>
              <w:right w:color="000000" w:space="0" w:sz="6" w:val="single"/>
            </w:tcBorders>
            <w:shd w:fill="003366" w:val="clear"/>
            <w:tcMar>
              <w:top w:w="100.0" w:type="dxa"/>
              <w:left w:w="100.0" w:type="dxa"/>
              <w:bottom w:w="100.0" w:type="dxa"/>
              <w:right w:w="100.0" w:type="dxa"/>
            </w:tcMar>
            <w:vAlign w:val="top"/>
          </w:tcPr>
          <w:p w:rsidR="00000000" w:rsidDel="00000000" w:rsidP="00000000" w:rsidRDefault="00000000" w:rsidRPr="00000000" w14:paraId="0000011D">
            <w:pPr>
              <w:ind w:left="140" w:right="140" w:firstLine="0"/>
              <w:rPr>
                <w:rFonts w:ascii="Calibri" w:cs="Calibri" w:eastAsia="Calibri" w:hAnsi="Calibri"/>
                <w:b w:val="1"/>
                <w:bCs w:val="1"/>
                <w:color w:val="ffffff"/>
                <w:sz w:val="18"/>
                <w:szCs w:val="18"/>
              </w:rPr>
            </w:pPr>
            <w:r w:rsidDel="00000000" w:rsidR="00000000" w:rsidRPr="00000000">
              <w:rPr>
                <w:rFonts w:ascii="Calibri" w:cs="Calibri" w:eastAsia="Calibri" w:hAnsi="Calibri"/>
                <w:b w:val="1"/>
                <w:bCs w:val="1"/>
                <w:color w:val="ffffff"/>
                <w:sz w:val="18"/>
                <w:szCs w:val="18"/>
                <w:rtl w:val="0"/>
              </w:rPr>
              <w:t xml:space="preserve">Sea Surface Temperature (SST-VC)</w:t>
            </w:r>
          </w:p>
        </w:tc>
        <w:tc>
          <w:tcPr>
            <w:gridSpan w:val="4"/>
            <w:tcBorders>
              <w:top w:color="000000" w:space="0" w:sz="6" w:val="single"/>
              <w:left w:color="000000" w:space="0" w:sz="6" w:val="single"/>
              <w:bottom w:color="000000" w:space="0" w:sz="6" w:val="single"/>
              <w:right w:color="000000" w:space="0" w:sz="6" w:val="single"/>
            </w:tcBorders>
          </w:tcPr>
          <w:p w:rsidR="00000000" w:rsidDel="00000000" w:rsidP="00000000" w:rsidRDefault="00000000" w:rsidRPr="00000000" w14:paraId="0000011E">
            <w:pPr>
              <w:ind w:right="140"/>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JAXA, CSIR</w:t>
            </w:r>
          </w:p>
        </w:tc>
      </w:tr>
    </w:tbl>
    <w:p w:rsidR="00000000" w:rsidDel="00000000" w:rsidP="00000000" w:rsidRDefault="00000000" w:rsidRPr="00000000" w14:paraId="00000122">
      <w:pPr>
        <w:pStyle w:val="Heading1"/>
        <w:pBdr>
          <w:bottom w:color="000000" w:space="1" w:sz="4" w:val="single"/>
        </w:pBdr>
        <w:spacing w:after="240" w:before="200" w:lineRule="auto"/>
        <w:rPr>
          <w:rFonts w:ascii="Calibri" w:cs="Calibri" w:eastAsia="Calibri" w:hAnsi="Calibri"/>
          <w:b w:val="1"/>
          <w:bCs w:val="1"/>
        </w:rPr>
      </w:pPr>
      <w:bookmarkStart w:colFirst="0" w:colLast="0" w:name="_zfmn9xct3a5r" w:id="2"/>
      <w:bookmarkEnd w:id="2"/>
      <w:r w:rsidDel="00000000" w:rsidR="00000000" w:rsidRPr="00000000">
        <w:rPr>
          <w:rtl w:val="0"/>
        </w:rPr>
      </w:r>
    </w:p>
    <w:p w:rsidR="00000000" w:rsidDel="00000000" w:rsidP="00000000" w:rsidRDefault="00000000" w:rsidRPr="00000000" w14:paraId="00000123">
      <w:pPr>
        <w:pBdr>
          <w:bottom w:color="000000" w:space="1" w:sz="4" w:val="single"/>
        </w:pBdr>
        <w:rPr>
          <w:rFonts w:ascii="Calibri" w:cs="Calibri" w:eastAsia="Calibri" w:hAnsi="Calibri"/>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124">
      <w:pPr>
        <w:pBdr>
          <w:bottom w:color="000000" w:space="1" w:sz="4" w:val="single"/>
        </w:pBdr>
        <w:rPr>
          <w:rFonts w:ascii="Calibri" w:cs="Calibri" w:eastAsia="Calibri" w:hAnsi="Calibri"/>
          <w:b w:val="1"/>
          <w:bCs w:val="1"/>
        </w:rPr>
      </w:pPr>
      <w:r w:rsidDel="00000000" w:rsidR="00000000" w:rsidRPr="00000000">
        <w:rPr>
          <w:rFonts w:ascii="Calibri" w:cs="Calibri" w:eastAsia="Calibri" w:hAnsi="Calibri"/>
          <w:b w:val="1"/>
          <w:bCs w:val="1"/>
          <w:rtl w:val="0"/>
        </w:rPr>
        <w:t xml:space="preserve">Annex III – CEOS Calendar</w:t>
      </w:r>
    </w:p>
    <w:p w:rsidR="00000000" w:rsidDel="00000000" w:rsidP="00000000" w:rsidRDefault="00000000" w:rsidRPr="00000000" w14:paraId="00000125">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26">
      <w:pPr>
        <w:rPr>
          <w:rFonts w:ascii="Calibri" w:cs="Calibri" w:eastAsia="Calibri" w:hAnsi="Calibri"/>
          <w:b w:val="1"/>
          <w:bCs w:val="1"/>
          <w:sz w:val="22"/>
          <w:szCs w:val="22"/>
        </w:rPr>
      </w:pPr>
      <w:r w:rsidDel="00000000" w:rsidR="00000000" w:rsidRPr="00000000">
        <w:rPr>
          <w:rFonts w:ascii="Calibri" w:cs="Calibri" w:eastAsia="Calibri" w:hAnsi="Calibri"/>
          <w:sz w:val="22"/>
          <w:szCs w:val="22"/>
          <w:rtl w:val="0"/>
        </w:rPr>
        <w:t xml:space="preserve">Available a</w:t>
      </w:r>
      <w:r w:rsidDel="00000000" w:rsidR="00000000" w:rsidRPr="00000000">
        <w:rPr>
          <w:rFonts w:ascii="Calibri" w:cs="Calibri" w:eastAsia="Calibri" w:hAnsi="Calibri"/>
          <w:sz w:val="22"/>
          <w:szCs w:val="22"/>
          <w:rtl w:val="0"/>
        </w:rPr>
        <w:t xml:space="preserve">t: </w:t>
      </w:r>
      <w:hyperlink r:id="rId12">
        <w:r w:rsidDel="00000000" w:rsidR="00000000" w:rsidRPr="00000000">
          <w:rPr>
            <w:rFonts w:ascii="Calibri" w:cs="Calibri" w:eastAsia="Calibri" w:hAnsi="Calibri"/>
            <w:color w:val="1155cc"/>
            <w:sz w:val="22"/>
            <w:szCs w:val="22"/>
            <w:u w:val="single"/>
            <w:rtl w:val="0"/>
          </w:rPr>
          <w:t xml:space="preserve">https://ceos.org/meetings/</w:t>
        </w:r>
      </w:hyperlink>
      <w:r w:rsidDel="00000000" w:rsidR="00000000" w:rsidRPr="00000000">
        <w:rPr>
          <w:rtl w:val="0"/>
        </w:rPr>
      </w:r>
    </w:p>
    <w:p w:rsidR="00000000" w:rsidDel="00000000" w:rsidP="00000000" w:rsidRDefault="00000000" w:rsidRPr="00000000" w14:paraId="00000127">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28">
      <w:pPr>
        <w:rPr>
          <w:rFonts w:ascii="Calibri" w:cs="Calibri" w:eastAsia="Calibri" w:hAnsi="Calibri"/>
          <w:b w:val="1"/>
          <w:bCs w:val="1"/>
          <w:sz w:val="22"/>
          <w:szCs w:val="22"/>
        </w:rPr>
      </w:pPr>
      <w:r w:rsidDel="00000000" w:rsidR="00000000" w:rsidRPr="00000000">
        <w:rPr>
          <w:rtl w:val="0"/>
        </w:rPr>
      </w:r>
    </w:p>
    <w:p w:rsidR="00000000" w:rsidDel="00000000" w:rsidP="00000000" w:rsidRDefault="00000000" w:rsidRPr="00000000" w14:paraId="00000129">
      <w:pPr>
        <w:rPr>
          <w:rFonts w:ascii="Calibri" w:cs="Calibri" w:eastAsia="Calibri" w:hAnsi="Calibri"/>
          <w:b w:val="1"/>
          <w:bCs w:val="1"/>
          <w:sz w:val="22"/>
          <w:szCs w:val="22"/>
        </w:rPr>
      </w:pPr>
      <w:r w:rsidDel="00000000" w:rsidR="00000000" w:rsidRPr="00000000">
        <w:rPr>
          <w:rFonts w:ascii="Calibri" w:cs="Calibri" w:eastAsia="Calibri" w:hAnsi="Calibri"/>
          <w:b w:val="1"/>
          <w:bCs w:val="1"/>
          <w:sz w:val="22"/>
          <w:szCs w:val="22"/>
        </w:rPr>
        <w:drawing>
          <wp:inline distB="114300" distT="114300" distL="114300" distR="114300">
            <wp:extent cx="5759775" cy="4102100"/>
            <wp:effectExtent b="0" l="0" r="0" t="0"/>
            <wp:docPr id="4"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759775" cy="4102100"/>
                    </a:xfrm>
                    <a:prstGeom prst="rect"/>
                    <a:ln/>
                  </pic:spPr>
                </pic:pic>
              </a:graphicData>
            </a:graphic>
          </wp:inline>
        </w:drawing>
      </w:r>
      <w:r w:rsidDel="00000000" w:rsidR="00000000" w:rsidRPr="00000000">
        <w:rPr>
          <w:rtl w:val="0"/>
        </w:rPr>
      </w:r>
    </w:p>
    <w:p w:rsidR="00000000" w:rsidDel="00000000" w:rsidP="00000000" w:rsidRDefault="00000000" w:rsidRPr="00000000" w14:paraId="0000012A">
      <w:pPr>
        <w:rPr>
          <w:rFonts w:ascii="Calibri" w:cs="Calibri" w:eastAsia="Calibri" w:hAnsi="Calibri"/>
          <w:b w:val="1"/>
          <w:bCs w:val="1"/>
          <w:sz w:val="22"/>
          <w:szCs w:val="22"/>
        </w:rPr>
      </w:pPr>
      <w:r w:rsidDel="00000000" w:rsidR="00000000" w:rsidRPr="00000000">
        <w:rPr>
          <w:rtl w:val="0"/>
        </w:rPr>
      </w:r>
    </w:p>
    <w:sectPr>
      <w:headerReference r:id="rId14" w:type="default"/>
      <w:headerReference r:id="rId15" w:type="first"/>
      <w:headerReference r:id="rId16" w:type="even"/>
      <w:footerReference r:id="rId17" w:type="default"/>
      <w:footerReference r:id="rId18" w:type="first"/>
      <w:footerReference r:id="rId19" w:type="even"/>
      <w:pgSz w:h="16840" w:w="11907" w:orient="portrait"/>
      <w:pgMar w:bottom="1418" w:top="1276" w:left="1560" w:right="1275" w:header="227" w:footer="39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Courier New"/>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0">
    <w:pPr>
      <w:pBdr>
        <w:top w:space="0" w:sz="0" w:val="nil"/>
        <w:left w:space="0" w:sz="0" w:val="nil"/>
        <w:bottom w:space="0" w:sz="0" w:val="nil"/>
        <w:right w:space="0" w:sz="0" w:val="nil"/>
        <w:between w:space="0" w:sz="0" w:val="nil"/>
      </w:pBdr>
      <w:tabs>
        <w:tab w:val="center" w:leader="none" w:pos="4320"/>
        <w:tab w:val="right" w:leader="none" w:pos="8640"/>
      </w:tabs>
      <w:rPr>
        <w:color w:val="000000"/>
        <w:sz w:val="20"/>
        <w:szCs w:val="2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1">
    <w:pPr>
      <w:pBdr>
        <w:top w:space="0" w:sz="0" w:val="nil"/>
        <w:left w:space="0" w:sz="0" w:val="nil"/>
        <w:bottom w:space="0" w:sz="0" w:val="nil"/>
        <w:right w:space="0" w:sz="0" w:val="nil"/>
        <w:between w:space="0" w:sz="0" w:val="nil"/>
      </w:pBdr>
      <w:tabs>
        <w:tab w:val="center" w:leader="none" w:pos="4320"/>
        <w:tab w:val="right" w:leader="none" w:pos="8640"/>
      </w:tabs>
      <w:rPr>
        <w:color w:val="000000"/>
        <w:sz w:val="20"/>
        <w:szCs w:val="2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2">
    <w:pPr>
      <w:pBdr>
        <w:top w:space="0" w:sz="0" w:val="nil"/>
        <w:left w:space="0" w:sz="0" w:val="nil"/>
        <w:bottom w:color="000000" w:space="1" w:sz="12" w:val="single"/>
        <w:right w:space="0" w:sz="0" w:val="nil"/>
        <w:between w:space="0" w:sz="0" w:val="nil"/>
      </w:pBdr>
      <w:tabs>
        <w:tab w:val="center" w:leader="none" w:pos="4320"/>
        <w:tab w:val="right" w:leader="none" w:pos="8640"/>
      </w:tabs>
      <w:rPr>
        <w:color w:val="000000"/>
        <w:sz w:val="20"/>
        <w:szCs w:val="20"/>
      </w:rPr>
    </w:pPr>
    <w:r w:rsidDel="00000000" w:rsidR="00000000" w:rsidRPr="00000000">
      <w:rPr>
        <w:rtl w:val="0"/>
      </w:rPr>
    </w:r>
  </w:p>
  <w:p w:rsidR="00000000" w:rsidDel="00000000" w:rsidP="00000000" w:rsidRDefault="00000000" w:rsidRPr="00000000" w14:paraId="00000133">
    <w:pPr>
      <w:pBdr>
        <w:top w:space="0" w:sz="0" w:val="nil"/>
        <w:left w:space="0" w:sz="0" w:val="nil"/>
        <w:bottom w:space="0" w:sz="0" w:val="nil"/>
        <w:right w:space="0" w:sz="0" w:val="nil"/>
        <w:between w:space="0" w:sz="0" w:val="nil"/>
      </w:pBdr>
      <w:tabs>
        <w:tab w:val="center" w:leader="none" w:pos="4320"/>
        <w:tab w:val="right" w:leader="none" w:pos="8640"/>
      </w:tabs>
      <w:rPr>
        <w:rFonts w:ascii="Calibri" w:cs="Calibri" w:eastAsia="Calibri" w:hAnsi="Calibri"/>
        <w:b w:val="1"/>
        <w:bCs w:val="1"/>
        <w:color w:val="000000"/>
        <w:sz w:val="20"/>
        <w:szCs w:val="20"/>
      </w:rPr>
    </w:pPr>
    <w:r w:rsidDel="00000000" w:rsidR="00000000" w:rsidRPr="00000000">
      <w:rPr>
        <w:rFonts w:ascii="Calibri" w:cs="Calibri" w:eastAsia="Calibri" w:hAnsi="Calibri"/>
        <w:b w:val="1"/>
        <w:bCs w:val="1"/>
        <w:color w:val="000000"/>
        <w:sz w:val="20"/>
        <w:szCs w:val="20"/>
        <w:rtl w:val="0"/>
      </w:rPr>
      <w:t xml:space="preserve">Page </w:t>
    </w:r>
    <w:r w:rsidDel="00000000" w:rsidR="00000000" w:rsidRPr="00000000">
      <w:rPr>
        <w:rFonts w:ascii="Calibri" w:cs="Calibri" w:eastAsia="Calibri" w:hAnsi="Calibri"/>
        <w:b w:val="1"/>
        <w:bCs w:val="1"/>
        <w:color w:val="000000"/>
        <w:sz w:val="20"/>
        <w:szCs w:val="2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34">
    <w:pPr>
      <w:pBdr>
        <w:top w:space="0" w:sz="0" w:val="nil"/>
        <w:left w:space="0" w:sz="0" w:val="nil"/>
        <w:bottom w:space="0" w:sz="0" w:val="nil"/>
        <w:right w:space="0" w:sz="0" w:val="nil"/>
        <w:between w:space="0" w:sz="0" w:val="nil"/>
      </w:pBdr>
      <w:tabs>
        <w:tab w:val="center" w:leader="none" w:pos="4320"/>
        <w:tab w:val="right" w:leader="none" w:pos="8640"/>
      </w:tabs>
      <w:rPr>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pBdr>
        <w:top w:space="0" w:sz="0" w:val="nil"/>
        <w:left w:space="0" w:sz="0" w:val="nil"/>
        <w:bottom w:color="000000" w:space="1" w:sz="12" w:val="single"/>
        <w:right w:space="0" w:sz="0" w:val="nil"/>
        <w:between w:space="0" w:sz="0" w:val="nil"/>
      </w:pBdr>
      <w:tabs>
        <w:tab w:val="center" w:leader="none" w:pos="4320"/>
        <w:tab w:val="right" w:leader="none" w:pos="8640"/>
        <w:tab w:val="right" w:leader="none" w:pos="9072"/>
      </w:tabs>
      <w:ind w:right="480"/>
      <w:rPr>
        <w:rFonts w:ascii="Calibri" w:cs="Calibri" w:eastAsia="Calibri" w:hAnsi="Calibri"/>
        <w:b w:val="1"/>
        <w:bCs w:val="1"/>
        <w:color w:val="000000"/>
      </w:rPr>
    </w:pPr>
    <w:r w:rsidDel="00000000" w:rsidR="00000000" w:rsidRPr="00000000">
      <w:rPr>
        <w:rFonts w:ascii="Calibri" w:cs="Calibri" w:eastAsia="Calibri" w:hAnsi="Calibri"/>
        <w:b w:val="1"/>
        <w:bCs w:val="1"/>
        <w:color w:val="000000"/>
        <w:sz w:val="18"/>
        <w:szCs w:val="18"/>
        <w:rtl w:val="0"/>
      </w:rPr>
      <w:t xml:space="preserve">Agenda V1.</w:t>
    </w:r>
    <w:r w:rsidDel="00000000" w:rsidR="00000000" w:rsidRPr="00000000">
      <w:rPr>
        <w:rFonts w:ascii="Calibri" w:cs="Calibri" w:eastAsia="Calibri" w:hAnsi="Calibri"/>
        <w:b w:val="1"/>
        <w:bCs w:val="1"/>
        <w:sz w:val="18"/>
        <w:szCs w:val="18"/>
        <w:rtl w:val="0"/>
      </w:rPr>
      <w:t xml:space="preserve">0 </w:t>
    </w:r>
    <w:r w:rsidDel="00000000" w:rsidR="00000000" w:rsidRPr="00000000">
      <w:rPr>
        <w:rFonts w:ascii="Calibri" w:cs="Calibri" w:eastAsia="Calibri" w:hAnsi="Calibri"/>
        <w:b w:val="1"/>
        <w:bCs w:val="1"/>
        <w:color w:val="000000"/>
        <w:sz w:val="18"/>
        <w:szCs w:val="18"/>
        <w:rtl w:val="0"/>
      </w:rPr>
      <w:t xml:space="preserve">– 34</w:t>
    </w:r>
    <w:r w:rsidDel="00000000" w:rsidR="00000000" w:rsidRPr="00000000">
      <w:rPr>
        <w:rFonts w:ascii="Calibri" w:cs="Calibri" w:eastAsia="Calibri" w:hAnsi="Calibri"/>
        <w:b w:val="1"/>
        <w:bCs w:val="1"/>
        <w:sz w:val="18"/>
        <w:szCs w:val="18"/>
        <w:rtl w:val="0"/>
      </w:rPr>
      <w:t xml:space="preserve">3</w:t>
    </w:r>
    <w:r w:rsidDel="00000000" w:rsidR="00000000" w:rsidRPr="00000000">
      <w:rPr>
        <w:rFonts w:ascii="Calibri" w:cs="Calibri" w:eastAsia="Calibri" w:hAnsi="Calibri"/>
        <w:b w:val="1"/>
        <w:bCs w:val="1"/>
        <w:sz w:val="18"/>
        <w:szCs w:val="18"/>
        <w:vertAlign w:val="superscript"/>
        <w:rtl w:val="0"/>
      </w:rPr>
      <w:t xml:space="preserve">rd</w:t>
    </w:r>
    <w:r w:rsidDel="00000000" w:rsidR="00000000" w:rsidRPr="00000000">
      <w:rPr>
        <w:rFonts w:ascii="Calibri" w:cs="Calibri" w:eastAsia="Calibri" w:hAnsi="Calibri"/>
        <w:b w:val="1"/>
        <w:bCs w:val="1"/>
        <w:color w:val="000000"/>
        <w:sz w:val="18"/>
        <w:szCs w:val="18"/>
        <w:rtl w:val="0"/>
      </w:rPr>
      <w:t xml:space="preserve"> </w:t>
    </w:r>
    <w:r w:rsidDel="00000000" w:rsidR="00000000" w:rsidRPr="00000000">
      <w:rPr>
        <w:rFonts w:ascii="Calibri" w:cs="Calibri" w:eastAsia="Calibri" w:hAnsi="Calibri"/>
        <w:b w:val="1"/>
        <w:bCs w:val="1"/>
        <w:color w:val="000000"/>
        <w:sz w:val="18"/>
        <w:szCs w:val="18"/>
        <w:rtl w:val="0"/>
      </w:rPr>
      <w:t xml:space="preserve">CEOS Secretariat Meeting</w:t>
      <w:tab/>
    </w:r>
    <w:r w:rsidDel="00000000" w:rsidR="00000000" w:rsidRPr="00000000">
      <w:rPr>
        <w:rFonts w:ascii="Calibri" w:cs="Calibri" w:eastAsia="Calibri" w:hAnsi="Calibri"/>
        <w:b w:val="1"/>
        <w:bCs w:val="1"/>
        <w:color w:val="000000"/>
        <w:rtl w:val="0"/>
      </w:rPr>
      <w:tab/>
    </w:r>
    <w:r w:rsidDel="00000000" w:rsidR="00000000" w:rsidRPr="00000000">
      <w:rPr>
        <w:rFonts w:ascii="Calibri" w:cs="Calibri" w:eastAsia="Calibri" w:hAnsi="Calibri"/>
        <w:b w:val="1"/>
        <w:bCs w:val="1"/>
        <w:color w:val="000000"/>
      </w:rPr>
      <w:drawing>
        <wp:inline distB="0" distT="0" distL="0" distR="0">
          <wp:extent cx="720133" cy="295848"/>
          <wp:effectExtent b="0" l="0" r="0" t="0"/>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20133" cy="295848"/>
                  </a:xfrm>
                  <a:prstGeom prst="rect"/>
                  <a:ln/>
                </pic:spPr>
              </pic:pic>
            </a:graphicData>
          </a:graphic>
        </wp:inline>
      </w:drawing>
    </w:r>
    <w:r w:rsidDel="00000000" w:rsidR="00000000" w:rsidRPr="00000000">
      <w:rPr>
        <w:rtl w:val="0"/>
      </w:rPr>
    </w:r>
  </w:p>
  <w:p w:rsidR="00000000" w:rsidDel="00000000" w:rsidP="00000000" w:rsidRDefault="00000000" w:rsidRPr="00000000" w14:paraId="0000012C">
    <w:pPr>
      <w:pBdr>
        <w:top w:space="0" w:sz="0" w:val="nil"/>
        <w:left w:space="0" w:sz="0" w:val="nil"/>
        <w:bottom w:space="0" w:sz="0" w:val="nil"/>
        <w:right w:space="0" w:sz="0" w:val="nil"/>
        <w:between w:space="0" w:sz="0" w:val="nil"/>
      </w:pBdr>
      <w:tabs>
        <w:tab w:val="center" w:leader="none" w:pos="4320"/>
        <w:tab w:val="right" w:leader="none" w:pos="8640"/>
        <w:tab w:val="right" w:leader="none" w:pos="9072"/>
      </w:tabs>
      <w:rPr>
        <w:b w:val="1"/>
        <w:bCs w:val="1"/>
        <w:color w:val="000000"/>
      </w:rPr>
    </w:pPr>
    <w:r w:rsidDel="00000000" w:rsidR="00000000" w:rsidRPr="00000000">
      <w:rPr>
        <w:rtl w:val="0"/>
      </w:rPr>
    </w:r>
  </w:p>
  <w:p w:rsidR="00000000" w:rsidDel="00000000" w:rsidP="00000000" w:rsidRDefault="00000000" w:rsidRPr="00000000" w14:paraId="0000012D">
    <w:pPr>
      <w:pBdr>
        <w:top w:space="0" w:sz="0" w:val="nil"/>
        <w:left w:space="0" w:sz="0" w:val="nil"/>
        <w:bottom w:space="0" w:sz="0" w:val="nil"/>
        <w:right w:space="0" w:sz="0" w:val="nil"/>
        <w:between w:space="0" w:sz="0" w:val="nil"/>
      </w:pBdr>
      <w:tabs>
        <w:tab w:val="center" w:leader="none" w:pos="4320"/>
        <w:tab w:val="right" w:leader="none" w:pos="8640"/>
        <w:tab w:val="right" w:leader="none" w:pos="9072"/>
      </w:tabs>
      <w:jc w:val="right"/>
      <w:rPr>
        <w:b w:val="1"/>
        <w:bCs w:val="1"/>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pBdr>
        <w:top w:space="0" w:sz="0" w:val="nil"/>
        <w:left w:space="0" w:sz="0" w:val="nil"/>
        <w:bottom w:space="0" w:sz="0" w:val="nil"/>
        <w:right w:space="0" w:sz="0" w:val="nil"/>
        <w:between w:space="0" w:sz="0" w:val="nil"/>
      </w:pBdr>
      <w:tabs>
        <w:tab w:val="center" w:leader="none" w:pos="4320"/>
        <w:tab w:val="right" w:leader="none" w:pos="8640"/>
      </w:tabs>
      <w:rPr>
        <w:color w:val="000000"/>
        <w:sz w:val="20"/>
        <w:szCs w:val="20"/>
      </w:rPr>
    </w:pPr>
    <w:r w:rsidDel="00000000" w:rsidR="00000000" w:rsidRPr="00000000">
      <w:rPr/>
      <mc:AlternateContent>
        <mc:Choice Requires="wpg">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755446" cy="5755446"/>
              <wp:effectExtent b="0" l="0" r="0" t="0"/>
              <wp:wrapNone/>
              <wp:docPr id="3" name=""/>
              <a:graphic>
                <a:graphicData uri="http://schemas.microsoft.com/office/word/2010/wordprocessingShape">
                  <wps:wsp>
                    <wps:cNvSpPr/>
                    <wps:cNvPr id="4" name="Shape 4"/>
                    <wps:spPr>
                      <a:xfrm rot="-2700000">
                        <a:off x="2521520" y="2544290"/>
                        <a:ext cx="5648960" cy="2471420"/>
                      </a:xfrm>
                      <a:prstGeom prst="rect">
                        <a:avLst/>
                      </a:prstGeom>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114300" distR="114300" hidden="0" layoutInCell="1" locked="0" relativeHeight="0" simplePos="0">
              <wp:simplePos x="0" y="0"/>
              <wp:positionH relativeFrom="margin">
                <wp:align>center</wp:align>
              </wp:positionH>
              <wp:positionV relativeFrom="margin">
                <wp:align>center</wp:align>
              </wp:positionV>
              <wp:extent cx="5755446" cy="5755446"/>
              <wp:effectExtent b="0" l="0" r="0" t="0"/>
              <wp:wrapNone/>
              <wp:docPr id="3" name="image5.png"/>
              <a:graphic>
                <a:graphicData uri="http://schemas.openxmlformats.org/drawingml/2006/picture">
                  <pic:pic>
                    <pic:nvPicPr>
                      <pic:cNvPr id="0" name="image5.png"/>
                      <pic:cNvPicPr preferRelativeResize="0"/>
                    </pic:nvPicPr>
                    <pic:blipFill>
                      <a:blip r:embed="rId1"/>
                      <a:srcRect/>
                      <a:stretch>
                        <a:fillRect/>
                      </a:stretch>
                    </pic:blipFill>
                    <pic:spPr>
                      <a:xfrm>
                        <a:off x="0" y="0"/>
                        <a:ext cx="5755446" cy="5755446"/>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8154170" cy="8154170"/>
              <wp:effectExtent b="0" l="0" r="0" t="0"/>
              <wp:wrapNone/>
              <wp:docPr id="1" name=""/>
              <a:graphic>
                <a:graphicData uri="http://schemas.microsoft.com/office/word/2010/wordprocessingShape">
                  <wps:wsp>
                    <wps:cNvSpPr/>
                    <wps:cNvPr id="2" name="Shape 2"/>
                    <wps:spPr>
                      <a:xfrm rot="-2700000">
                        <a:off x="2300223" y="2764953"/>
                        <a:ext cx="6091555" cy="20300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8154170" cy="8154170"/>
              <wp:effectExtent b="0" l="0" r="0" t="0"/>
              <wp:wrapNone/>
              <wp:docPr id="1"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8154170" cy="8154170"/>
                      </a:xfrm>
                      <a:prstGeom prst="rect"/>
                      <a:ln/>
                    </pic:spPr>
                  </pic:pic>
                </a:graphicData>
              </a:graphic>
            </wp:anchor>
          </w:drawing>
        </mc:Fallback>
      </mc:AlternateContent>
    </w:r>
    <w:r w:rsidDel="00000000" w:rsidR="00000000" w:rsidRPr="00000000">
      <w:rPr>
        <w:color w:val="000000"/>
        <w:sz w:val="20"/>
        <w:szCs w:val="20"/>
      </w:rPr>
      <mc:AlternateContent>
        <mc:Choice Requires="wpg">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8154170" cy="8154170"/>
              <wp:effectExtent b="0" l="0" r="0" t="0"/>
              <wp:wrapNone/>
              <wp:docPr id="2" name=""/>
              <a:graphic>
                <a:graphicData uri="http://schemas.microsoft.com/office/word/2010/wordprocessingShape">
                  <wps:wsp>
                    <wps:cNvSpPr/>
                    <wps:cNvPr id="3" name="Shape 3"/>
                    <wps:spPr>
                      <a:xfrm rot="-2700000">
                        <a:off x="2300223" y="2764953"/>
                        <a:ext cx="6091555" cy="2030095"/>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Calibri" w:cs="Calibri" w:eastAsia="Calibri" w:hAnsi="Calibri"/>
                              <w:b w:val="0"/>
                              <w:i w:val="0"/>
                              <w:smallCaps w:val="0"/>
                              <w:strike w:val="0"/>
                              <w:color w:val="c0c0c0"/>
                              <w:sz w:val="144"/>
                              <w:vertAlign w:val="baseline"/>
                            </w:rPr>
                            <w:t xml:space="preserve">DRAFT</w:t>
                          </w: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margin">
                <wp:align>center</wp:align>
              </wp:positionH>
              <wp:positionV relativeFrom="margin">
                <wp:align>center</wp:align>
              </wp:positionV>
              <wp:extent cx="8154170" cy="8154170"/>
              <wp:effectExtent b="0" l="0" r="0" t="0"/>
              <wp:wrapNone/>
              <wp:docPr id="2"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8154170" cy="8154170"/>
                      </a:xfrm>
                      <a:prstGeom prst="rect"/>
                      <a:ln/>
                    </pic:spPr>
                  </pic:pic>
                </a:graphicData>
              </a:graphic>
            </wp:anchor>
          </w:drawing>
        </mc:Fallback>
      </mc:AlternateConten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F">
    <w:pPr>
      <w:pBdr>
        <w:top w:space="0" w:sz="0" w:val="nil"/>
        <w:left w:space="0" w:sz="0" w:val="nil"/>
        <w:bottom w:space="0" w:sz="0" w:val="nil"/>
        <w:right w:space="0" w:sz="0" w:val="nil"/>
        <w:between w:space="0" w:sz="0" w:val="nil"/>
      </w:pBdr>
      <w:tabs>
        <w:tab w:val="center" w:leader="none" w:pos="4320"/>
        <w:tab w:val="right" w:leader="none" w:pos="8640"/>
      </w:tabs>
      <w:rPr>
        <w:color w:val="000000"/>
        <w:sz w:val="20"/>
        <w:szCs w:val="2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08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360" w:hanging="360"/>
      </w:pPr>
      <w:rPr>
        <w:rFonts w:ascii="Calibri" w:cs="Calibri" w:eastAsia="Calibri" w:hAnsi="Calibri"/>
        <w:b w:val="1"/>
        <w:bCs w:val="1"/>
        <w:sz w:val="24"/>
        <w:szCs w:val="24"/>
      </w:rPr>
    </w:lvl>
    <w:lvl w:ilvl="1">
      <w:start w:val="2001"/>
      <w:numFmt w:val="bullet"/>
      <w:lvlText w:val="●"/>
      <w:lvlJc w:val="left"/>
      <w:pPr>
        <w:ind w:left="720" w:hanging="360"/>
      </w:pPr>
      <w:rPr>
        <w:rFonts w:ascii="Courier New" w:cs="Courier New" w:eastAsia="Courier New" w:hAnsi="Courier New"/>
      </w:rPr>
    </w:lvl>
    <w:lvl w:ilvl="2">
      <w:start w:val="1"/>
      <w:numFmt w:val="bullet"/>
      <w:lvlText w:val="■"/>
      <w:lvlJc w:val="lef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4">
    <w:lvl w:ilvl="0">
      <w:start w:val="1"/>
      <w:numFmt w:val="decimal"/>
      <w:lvlText w:val="%1."/>
      <w:lvlJc w:val="left"/>
      <w:pPr>
        <w:ind w:left="502" w:hanging="360"/>
      </w:pPr>
      <w:rPr>
        <w:rFonts w:ascii="Arial" w:cs="Arial" w:eastAsia="Arial" w:hAnsi="Arial"/>
        <w:b w:val="1"/>
        <w:bCs w:val="1"/>
        <w:u w:val="none"/>
      </w:rPr>
    </w:lvl>
    <w:lvl w:ilvl="1">
      <w:start w:val="1"/>
      <w:numFmt w:val="bullet"/>
      <w:lvlText w:val="−"/>
      <w:lvlJc w:val="left"/>
      <w:pPr>
        <w:ind w:left="720" w:hanging="360"/>
      </w:pPr>
      <w:rPr>
        <w:rFonts w:ascii="Arial" w:cs="Arial" w:eastAsia="Arial" w:hAnsi="Arial"/>
        <w:b w:val="0"/>
        <w:bCs w:val="0"/>
        <w:u w:val="none"/>
      </w:rPr>
    </w:lvl>
    <w:lvl w:ilvl="2">
      <w:start w:val="1"/>
      <w:numFmt w:val="bullet"/>
      <w:lvlText w:val="■"/>
      <w:lvlJc w:val="left"/>
      <w:pPr>
        <w:ind w:left="108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18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18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rPr>
      <w:sz w:val="20"/>
      <w:szCs w:val="20"/>
    </w:rPr>
    <w:tblPr>
      <w:tblStyleRowBandSize w:val="1"/>
      <w:tblStyleColBandSize w:val="1"/>
    </w:tblPr>
  </w:style>
  <w:style w:type="table" w:styleId="Table2">
    <w:basedOn w:val="TableNormal"/>
    <w:pPr>
      <w:spacing w:after="0" w:before="0" w:lineRule="auto"/>
    </w:pPr>
    <w:rPr>
      <w:sz w:val="20"/>
      <w:szCs w:val="20"/>
    </w:rPr>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Pr>
  </w:style>
  <w:style w:type="table" w:styleId="Table4">
    <w:basedOn w:val="TableNormal"/>
    <w:pPr>
      <w:spacing w:after="0" w:before="0" w:lineRule="auto"/>
    </w:pPr>
    <w:rPr>
      <w:sz w:val="20"/>
      <w:szCs w:val="20"/>
    </w:rPr>
    <w:tblPr>
      <w:tblStyleRowBandSize w:val="1"/>
      <w:tblStyleColBandSize w:val="1"/>
      <w:tblCellMar>
        <w:top w:w="100.0" w:type="dxa"/>
        <w:left w:w="100.0" w:type="dxa"/>
        <w:bottom w:w="100.0" w:type="dxa"/>
        <w:right w:w="100.0" w:type="dxa"/>
      </w:tblCellMar>
    </w:tblPr>
  </w:style>
  <w:style w:type="table" w:styleId="Table5">
    <w:basedOn w:val="TableNormal"/>
    <w:pPr>
      <w:spacing w:after="0" w:before="0" w:lineRule="auto"/>
    </w:pPr>
    <w:rPr>
      <w:sz w:val="20"/>
      <w:szCs w:val="20"/>
    </w:rPr>
    <w:tblPr>
      <w:tblStyleRowBandSize w:val="1"/>
      <w:tblStyleColBandSize w:val="1"/>
      <w:tblCellMar>
        <w:top w:w="100.0" w:type="dxa"/>
        <w:left w:w="100.0" w:type="dxa"/>
        <w:bottom w:w="100.0" w:type="dxa"/>
        <w:right w:w="100.0" w:type="dxa"/>
      </w:tblCellMar>
    </w:tblPr>
  </w:style>
  <w:style w:type="table" w:styleId="Table6">
    <w:basedOn w:val="TableNormal"/>
    <w:pPr>
      <w:spacing w:after="0" w:before="0" w:lineRule="auto"/>
    </w:pPr>
    <w:rPr>
      <w:sz w:val="20"/>
      <w:szCs w:val="20"/>
    </w:rPr>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63t7mbhGae4rlzmqGINhXdS7p3OFQIwA/view?usp=sharing" TargetMode="External"/><Relationship Id="rId10" Type="http://schemas.openxmlformats.org/officeDocument/2006/relationships/hyperlink" Target="https://docs.google.com/document/d/1SsDFsXdUBrHDpUUdSDH9Cd3kcBRCrOVE/edit?usp=sharing&amp;ouid=117023330514006103074&amp;rtpof=true&amp;sd=true" TargetMode="External"/><Relationship Id="rId13" Type="http://schemas.openxmlformats.org/officeDocument/2006/relationships/image" Target="media/image2.png"/><Relationship Id="rId12" Type="http://schemas.openxmlformats.org/officeDocument/2006/relationships/hyperlink" Target="https://ceos.org/meeting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ocs.google.com/document/d/1SsDFsXdUBrHDpUUdSDH9Cd3kcBRCrOVE/edit?usp=sharing&amp;ouid=117023330514006103074&amp;rtpof=true&amp;sd=true" TargetMode="External"/><Relationship Id="rId15" Type="http://schemas.openxmlformats.org/officeDocument/2006/relationships/header" Target="header3.xml"/><Relationship Id="rId14"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2.xm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hyperlink" Target="https://www.timeanddate.com/worldclock/fixedtime.html?msg=CEOS+SEC-343&amp;iso=20251211T12&amp;p1=%3A" TargetMode="External"/><Relationship Id="rId18" Type="http://schemas.openxmlformats.org/officeDocument/2006/relationships/footer" Target="footer2.xml"/><Relationship Id="rId7" Type="http://schemas.openxmlformats.org/officeDocument/2006/relationships/hyperlink" Target="https://ceos.my.webex.com/meet/ceoswebex1" TargetMode="External"/><Relationship Id="rId8" Type="http://schemas.openxmlformats.org/officeDocument/2006/relationships/hyperlink" Target="https://docs.google.com/document/d/1c2VE6-TI8B6clwoFt9SbnEsGqvp44UTN/edit?usp=sharing&amp;rtpof=true&amp;sd=tru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