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4AD50" w14:textId="77777777" w:rsidR="0058051D" w:rsidRDefault="0058051D" w:rsidP="006B08F7">
      <w:pPr>
        <w:tabs>
          <w:tab w:val="center" w:pos="4680"/>
        </w:tabs>
        <w:spacing w:after="0"/>
        <w:jc w:val="center"/>
        <w:rPr>
          <w:b/>
          <w:sz w:val="32"/>
        </w:rPr>
      </w:pPr>
    </w:p>
    <w:p w14:paraId="2B3BD96A" w14:textId="77777777" w:rsidR="0058051D" w:rsidRDefault="0058051D" w:rsidP="006B08F7">
      <w:pPr>
        <w:tabs>
          <w:tab w:val="center" w:pos="4680"/>
        </w:tabs>
        <w:spacing w:after="0"/>
        <w:jc w:val="center"/>
        <w:rPr>
          <w:b/>
          <w:sz w:val="32"/>
        </w:rPr>
      </w:pPr>
    </w:p>
    <w:p w14:paraId="3D7199DD" w14:textId="77777777" w:rsidR="0058051D" w:rsidRDefault="0058051D" w:rsidP="006B08F7">
      <w:pPr>
        <w:tabs>
          <w:tab w:val="center" w:pos="4680"/>
        </w:tabs>
        <w:spacing w:after="0"/>
        <w:jc w:val="center"/>
        <w:rPr>
          <w:b/>
          <w:sz w:val="32"/>
        </w:rPr>
      </w:pPr>
    </w:p>
    <w:p w14:paraId="31C49311" w14:textId="77777777" w:rsidR="0058051D" w:rsidRDefault="0058051D" w:rsidP="006B08F7">
      <w:pPr>
        <w:tabs>
          <w:tab w:val="center" w:pos="4680"/>
        </w:tabs>
        <w:spacing w:after="0"/>
        <w:jc w:val="center"/>
        <w:rPr>
          <w:b/>
          <w:sz w:val="32"/>
        </w:rPr>
      </w:pPr>
    </w:p>
    <w:p w14:paraId="35AFA940" w14:textId="737877F1" w:rsidR="006B08F7" w:rsidRDefault="00E427CA" w:rsidP="00E427CA">
      <w:pPr>
        <w:tabs>
          <w:tab w:val="center" w:pos="4680"/>
        </w:tabs>
        <w:spacing w:after="0"/>
        <w:jc w:val="center"/>
        <w:rPr>
          <w:b/>
          <w:sz w:val="32"/>
        </w:rPr>
      </w:pPr>
      <w:r>
        <w:rPr>
          <w:b/>
          <w:sz w:val="32"/>
        </w:rPr>
        <w:t xml:space="preserve">Report from the Biodiversity Study Team: </w:t>
      </w:r>
      <w:r w:rsidR="00D43165">
        <w:rPr>
          <w:b/>
          <w:sz w:val="32"/>
        </w:rPr>
        <w:t xml:space="preserve">Recommendation </w:t>
      </w:r>
      <w:r w:rsidR="006B08F7" w:rsidRPr="006B08F7">
        <w:rPr>
          <w:b/>
          <w:sz w:val="32"/>
        </w:rPr>
        <w:t xml:space="preserve">for a </w:t>
      </w:r>
      <w:r w:rsidR="000C41CE">
        <w:rPr>
          <w:b/>
          <w:sz w:val="32"/>
        </w:rPr>
        <w:t xml:space="preserve">CEOS </w:t>
      </w:r>
      <w:r w:rsidR="006B08F7" w:rsidRPr="006B08F7">
        <w:rPr>
          <w:b/>
          <w:sz w:val="32"/>
        </w:rPr>
        <w:t>Biodiversity Virtual Constellation</w:t>
      </w:r>
    </w:p>
    <w:p w14:paraId="06B1059E" w14:textId="77777777" w:rsidR="006B08F7" w:rsidRDefault="006B08F7" w:rsidP="006B08F7">
      <w:pPr>
        <w:tabs>
          <w:tab w:val="center" w:pos="4680"/>
        </w:tabs>
        <w:rPr>
          <w:b/>
          <w:sz w:val="28"/>
        </w:rPr>
      </w:pPr>
      <w:r>
        <w:rPr>
          <w:b/>
          <w:sz w:val="28"/>
        </w:rPr>
        <w:tab/>
      </w:r>
    </w:p>
    <w:p w14:paraId="0FBF8DA1" w14:textId="0AEA4377" w:rsidR="003965B6" w:rsidRDefault="0017482E" w:rsidP="003965B6">
      <w:pPr>
        <w:tabs>
          <w:tab w:val="center" w:pos="4680"/>
        </w:tabs>
        <w:spacing w:after="0"/>
        <w:jc w:val="center"/>
        <w:rPr>
          <w:b/>
          <w:sz w:val="28"/>
        </w:rPr>
      </w:pPr>
      <w:r>
        <w:rPr>
          <w:b/>
          <w:sz w:val="28"/>
        </w:rPr>
        <w:t>Draft f</w:t>
      </w:r>
      <w:r w:rsidR="003965B6">
        <w:rPr>
          <w:b/>
          <w:sz w:val="28"/>
        </w:rPr>
        <w:t>or discussion at the CEOS SIT Technical Workshop</w:t>
      </w:r>
    </w:p>
    <w:p w14:paraId="7EAFC19D" w14:textId="77777777" w:rsidR="00AE446E" w:rsidRDefault="00AE446E" w:rsidP="00AE446E">
      <w:pPr>
        <w:tabs>
          <w:tab w:val="center" w:pos="4680"/>
        </w:tabs>
        <w:spacing w:after="0"/>
        <w:jc w:val="center"/>
        <w:rPr>
          <w:b/>
          <w:sz w:val="24"/>
        </w:rPr>
      </w:pPr>
      <w:r>
        <w:rPr>
          <w:b/>
          <w:sz w:val="24"/>
        </w:rPr>
        <w:t>Submitted by the CEOS Biodiversity Study Team</w:t>
      </w:r>
    </w:p>
    <w:p w14:paraId="58945946" w14:textId="77777777" w:rsidR="006B08F7" w:rsidRPr="0058051D" w:rsidRDefault="006B08F7" w:rsidP="006B08F7">
      <w:pPr>
        <w:tabs>
          <w:tab w:val="center" w:pos="4680"/>
        </w:tabs>
        <w:spacing w:after="0"/>
        <w:jc w:val="center"/>
        <w:rPr>
          <w:b/>
        </w:rPr>
      </w:pPr>
      <w:r w:rsidRPr="0058051D">
        <w:rPr>
          <w:b/>
        </w:rPr>
        <w:t>September 9th - 11th, 2025</w:t>
      </w:r>
    </w:p>
    <w:p w14:paraId="2E901364" w14:textId="2A534BEC" w:rsidR="006B08F7" w:rsidRPr="0058051D" w:rsidRDefault="006B08F7" w:rsidP="006B08F7">
      <w:pPr>
        <w:tabs>
          <w:tab w:val="center" w:pos="4680"/>
        </w:tabs>
        <w:spacing w:after="0"/>
        <w:jc w:val="center"/>
        <w:rPr>
          <w:b/>
          <w:sz w:val="28"/>
        </w:rPr>
      </w:pPr>
      <w:r w:rsidRPr="0058051D">
        <w:rPr>
          <w:b/>
        </w:rPr>
        <w:t>Darmstadt, Germany</w:t>
      </w:r>
    </w:p>
    <w:p w14:paraId="2B156411" w14:textId="77777777" w:rsidR="0058051D" w:rsidRDefault="0058051D" w:rsidP="00D43165">
      <w:pPr>
        <w:tabs>
          <w:tab w:val="center" w:pos="4680"/>
        </w:tabs>
        <w:spacing w:after="0"/>
        <w:rPr>
          <w:b/>
          <w:sz w:val="28"/>
        </w:rPr>
      </w:pPr>
    </w:p>
    <w:p w14:paraId="6F35ED7E" w14:textId="77777777" w:rsidR="0058051D" w:rsidRDefault="0058051D" w:rsidP="0058051D">
      <w:pPr>
        <w:tabs>
          <w:tab w:val="center" w:pos="4680"/>
        </w:tabs>
        <w:spacing w:after="0"/>
        <w:jc w:val="center"/>
        <w:rPr>
          <w:b/>
          <w:sz w:val="28"/>
        </w:rPr>
      </w:pPr>
    </w:p>
    <w:p w14:paraId="20AED1EC" w14:textId="77777777" w:rsidR="0058051D" w:rsidRDefault="0058051D" w:rsidP="0058051D">
      <w:pPr>
        <w:tabs>
          <w:tab w:val="center" w:pos="4680"/>
        </w:tabs>
        <w:spacing w:after="0"/>
        <w:jc w:val="center"/>
        <w:rPr>
          <w:b/>
          <w:sz w:val="28"/>
        </w:rPr>
      </w:pPr>
    </w:p>
    <w:p w14:paraId="4777DC98" w14:textId="77777777" w:rsidR="0058051D" w:rsidRDefault="0058051D" w:rsidP="0058051D">
      <w:pPr>
        <w:tabs>
          <w:tab w:val="center" w:pos="4680"/>
        </w:tabs>
        <w:spacing w:after="0"/>
        <w:jc w:val="center"/>
        <w:rPr>
          <w:b/>
          <w:sz w:val="28"/>
        </w:rPr>
      </w:pPr>
    </w:p>
    <w:p w14:paraId="7DADDE4B" w14:textId="0063D4B4" w:rsidR="0058051D" w:rsidRPr="0095017F" w:rsidRDefault="00AE446E" w:rsidP="0058051D">
      <w:pPr>
        <w:tabs>
          <w:tab w:val="center" w:pos="4680"/>
        </w:tabs>
        <w:spacing w:after="0"/>
        <w:jc w:val="center"/>
        <w:rPr>
          <w:b/>
          <w:sz w:val="24"/>
        </w:rPr>
      </w:pPr>
      <w:r>
        <w:rPr>
          <w:b/>
          <w:sz w:val="24"/>
        </w:rPr>
        <w:t>Biodiversity Study Team</w:t>
      </w:r>
      <w:r w:rsidRPr="0095017F">
        <w:rPr>
          <w:b/>
          <w:sz w:val="24"/>
        </w:rPr>
        <w:t xml:space="preserve"> </w:t>
      </w:r>
      <w:r w:rsidR="0058051D" w:rsidRPr="0095017F">
        <w:rPr>
          <w:b/>
          <w:sz w:val="24"/>
        </w:rPr>
        <w:t>Co-leads:</w:t>
      </w:r>
    </w:p>
    <w:p w14:paraId="5167B85B" w14:textId="31B0DB6E" w:rsidR="006B08F7" w:rsidRPr="0095017F" w:rsidRDefault="006B08F7" w:rsidP="0058051D">
      <w:pPr>
        <w:tabs>
          <w:tab w:val="center" w:pos="4680"/>
        </w:tabs>
        <w:spacing w:after="0"/>
        <w:jc w:val="center"/>
        <w:rPr>
          <w:b/>
          <w:sz w:val="24"/>
        </w:rPr>
      </w:pPr>
      <w:r w:rsidRPr="0095017F">
        <w:rPr>
          <w:b/>
          <w:sz w:val="24"/>
        </w:rPr>
        <w:t>Gary Geller</w:t>
      </w:r>
      <w:r w:rsidR="0058051D" w:rsidRPr="0095017F">
        <w:rPr>
          <w:rStyle w:val="FootnoteReference"/>
          <w:b/>
          <w:sz w:val="24"/>
        </w:rPr>
        <w:footnoteReference w:id="1"/>
      </w:r>
      <w:r w:rsidR="0058051D" w:rsidRPr="0095017F">
        <w:rPr>
          <w:b/>
          <w:sz w:val="24"/>
        </w:rPr>
        <w:t>, NASA</w:t>
      </w:r>
    </w:p>
    <w:p w14:paraId="58EAF69D" w14:textId="64751106" w:rsidR="006B08F7" w:rsidRPr="0095017F" w:rsidRDefault="006B08F7" w:rsidP="0058051D">
      <w:pPr>
        <w:tabs>
          <w:tab w:val="center" w:pos="4680"/>
        </w:tabs>
        <w:spacing w:after="0"/>
        <w:jc w:val="center"/>
        <w:rPr>
          <w:b/>
          <w:sz w:val="24"/>
        </w:rPr>
      </w:pPr>
      <w:r w:rsidRPr="0095017F">
        <w:rPr>
          <w:b/>
          <w:sz w:val="24"/>
        </w:rPr>
        <w:t>Shaun Levick, CSIRO</w:t>
      </w:r>
    </w:p>
    <w:p w14:paraId="7A1B0CDC" w14:textId="59532A58" w:rsidR="006B08F7" w:rsidRPr="0095017F" w:rsidRDefault="006B08F7" w:rsidP="0058051D">
      <w:pPr>
        <w:tabs>
          <w:tab w:val="center" w:pos="4680"/>
        </w:tabs>
        <w:spacing w:after="0"/>
        <w:jc w:val="center"/>
        <w:rPr>
          <w:b/>
          <w:sz w:val="24"/>
        </w:rPr>
      </w:pPr>
      <w:r w:rsidRPr="0095017F">
        <w:rPr>
          <w:b/>
          <w:sz w:val="24"/>
        </w:rPr>
        <w:t>Marc Paganini, ESA</w:t>
      </w:r>
    </w:p>
    <w:p w14:paraId="208C5D5A" w14:textId="77777777" w:rsidR="00A61778" w:rsidRDefault="00A61778" w:rsidP="00A61778">
      <w:pPr>
        <w:jc w:val="center"/>
      </w:pPr>
    </w:p>
    <w:p w14:paraId="7D46C0F6" w14:textId="6F9E5B39" w:rsidR="003A7339" w:rsidRPr="00104E14" w:rsidRDefault="003A7339" w:rsidP="003A7339">
      <w:pPr>
        <w:spacing w:after="0"/>
        <w:jc w:val="center"/>
        <w:rPr>
          <w:b/>
        </w:rPr>
      </w:pPr>
      <w:r>
        <w:rPr>
          <w:b/>
        </w:rPr>
        <w:t>Version</w:t>
      </w:r>
      <w:r w:rsidRPr="00104E14">
        <w:rPr>
          <w:b/>
        </w:rPr>
        <w:t xml:space="preserve"> </w:t>
      </w:r>
      <w:r>
        <w:rPr>
          <w:b/>
        </w:rPr>
        <w:t>1.</w:t>
      </w:r>
      <w:r w:rsidR="00E427CA">
        <w:rPr>
          <w:b/>
        </w:rPr>
        <w:t>2</w:t>
      </w:r>
    </w:p>
    <w:p w14:paraId="1E6586CB" w14:textId="291E9185" w:rsidR="003A7339" w:rsidRDefault="003A7339" w:rsidP="003A7339">
      <w:pPr>
        <w:tabs>
          <w:tab w:val="center" w:pos="4680"/>
        </w:tabs>
        <w:jc w:val="center"/>
        <w:rPr>
          <w:b/>
        </w:rPr>
      </w:pPr>
      <w:r>
        <w:rPr>
          <w:b/>
        </w:rPr>
        <w:t>2</w:t>
      </w:r>
      <w:r w:rsidR="00E427CA">
        <w:rPr>
          <w:b/>
        </w:rPr>
        <w:t>5</w:t>
      </w:r>
      <w:r>
        <w:rPr>
          <w:b/>
        </w:rPr>
        <w:t xml:space="preserve"> August </w:t>
      </w:r>
      <w:r w:rsidRPr="00104E14">
        <w:rPr>
          <w:b/>
        </w:rPr>
        <w:t>202</w:t>
      </w:r>
      <w:r>
        <w:rPr>
          <w:b/>
        </w:rPr>
        <w:t>5</w:t>
      </w:r>
    </w:p>
    <w:p w14:paraId="0804F5D4" w14:textId="77777777" w:rsidR="006B08F7" w:rsidRDefault="006B08F7" w:rsidP="006B08F7">
      <w:pPr>
        <w:tabs>
          <w:tab w:val="center" w:pos="4680"/>
        </w:tabs>
        <w:jc w:val="center"/>
        <w:rPr>
          <w:b/>
          <w:sz w:val="28"/>
        </w:rPr>
      </w:pPr>
    </w:p>
    <w:p w14:paraId="1CA04A97" w14:textId="4C5A3C1A" w:rsidR="006B08F7" w:rsidRDefault="006B08F7" w:rsidP="006B08F7">
      <w:pPr>
        <w:tabs>
          <w:tab w:val="center" w:pos="4680"/>
        </w:tabs>
        <w:rPr>
          <w:b/>
          <w:sz w:val="28"/>
        </w:rPr>
      </w:pPr>
    </w:p>
    <w:p w14:paraId="77374EFC" w14:textId="77777777" w:rsidR="00D241BB" w:rsidRDefault="00D241BB" w:rsidP="0058051D">
      <w:pPr>
        <w:tabs>
          <w:tab w:val="center" w:pos="4680"/>
        </w:tabs>
        <w:rPr>
          <w:sz w:val="24"/>
        </w:rPr>
      </w:pPr>
    </w:p>
    <w:p w14:paraId="26524F4A" w14:textId="77777777" w:rsidR="00D241BB" w:rsidRDefault="00D241BB" w:rsidP="0058051D">
      <w:pPr>
        <w:tabs>
          <w:tab w:val="center" w:pos="4680"/>
        </w:tabs>
        <w:rPr>
          <w:sz w:val="24"/>
        </w:rPr>
      </w:pPr>
    </w:p>
    <w:p w14:paraId="4A2BFBE0" w14:textId="77777777" w:rsidR="00D241BB" w:rsidRDefault="00D241BB" w:rsidP="0058051D">
      <w:pPr>
        <w:tabs>
          <w:tab w:val="center" w:pos="4680"/>
        </w:tabs>
        <w:rPr>
          <w:sz w:val="24"/>
        </w:rPr>
      </w:pPr>
    </w:p>
    <w:p w14:paraId="31023060" w14:textId="744D226B" w:rsidR="001F4ED5" w:rsidRDefault="0058051D" w:rsidP="001F4ED5">
      <w:pPr>
        <w:tabs>
          <w:tab w:val="center" w:pos="4680"/>
        </w:tabs>
        <w:spacing w:after="0"/>
        <w:jc w:val="center"/>
        <w:rPr>
          <w:sz w:val="24"/>
        </w:rPr>
      </w:pPr>
      <w:r w:rsidRPr="0058051D">
        <w:rPr>
          <w:sz w:val="24"/>
        </w:rPr>
        <w:t xml:space="preserve">This document </w:t>
      </w:r>
      <w:r w:rsidR="00D43165">
        <w:rPr>
          <w:sz w:val="24"/>
        </w:rPr>
        <w:t xml:space="preserve">provides </w:t>
      </w:r>
      <w:r w:rsidRPr="0058051D">
        <w:rPr>
          <w:sz w:val="24"/>
        </w:rPr>
        <w:t xml:space="preserve">the BST’s response to the </w:t>
      </w:r>
      <w:r w:rsidR="00EB6E49">
        <w:rPr>
          <w:sz w:val="24"/>
        </w:rPr>
        <w:t xml:space="preserve">four-part </w:t>
      </w:r>
      <w:r w:rsidRPr="0058051D">
        <w:rPr>
          <w:sz w:val="24"/>
        </w:rPr>
        <w:t>Task</w:t>
      </w:r>
    </w:p>
    <w:p w14:paraId="7117DA20" w14:textId="4B563AE6" w:rsidR="006B08F7" w:rsidRDefault="0058051D" w:rsidP="00D43165">
      <w:pPr>
        <w:tabs>
          <w:tab w:val="center" w:pos="4680"/>
        </w:tabs>
        <w:jc w:val="center"/>
        <w:rPr>
          <w:b/>
          <w:sz w:val="28"/>
        </w:rPr>
      </w:pPr>
      <w:r w:rsidRPr="0058051D">
        <w:rPr>
          <w:sz w:val="24"/>
        </w:rPr>
        <w:t>it was assigned at the CEOS 2024 Plenary</w:t>
      </w:r>
      <w:r w:rsidR="00D43165">
        <w:rPr>
          <w:sz w:val="24"/>
        </w:rPr>
        <w:t xml:space="preserve"> and makes a recommendation regarding an enduring CEOS engagement with biodiversity</w:t>
      </w:r>
    </w:p>
    <w:p w14:paraId="0D79518F" w14:textId="5E93C708" w:rsidR="00756C23" w:rsidRPr="00992FEC" w:rsidRDefault="00756C23" w:rsidP="00AE446E">
      <w:pPr>
        <w:tabs>
          <w:tab w:val="center" w:pos="4680"/>
        </w:tabs>
        <w:rPr>
          <w:b/>
          <w:sz w:val="28"/>
        </w:rPr>
      </w:pPr>
      <w:r w:rsidRPr="00992FEC">
        <w:rPr>
          <w:b/>
          <w:sz w:val="28"/>
        </w:rPr>
        <w:lastRenderedPageBreak/>
        <w:t xml:space="preserve">Introduction: Why was the </w:t>
      </w:r>
      <w:r w:rsidR="00EA57F9">
        <w:rPr>
          <w:b/>
          <w:sz w:val="28"/>
        </w:rPr>
        <w:t xml:space="preserve">CEOS </w:t>
      </w:r>
      <w:r w:rsidRPr="00992FEC">
        <w:rPr>
          <w:b/>
          <w:sz w:val="28"/>
        </w:rPr>
        <w:t>B</w:t>
      </w:r>
      <w:r w:rsidR="00A841AC">
        <w:rPr>
          <w:b/>
          <w:sz w:val="28"/>
        </w:rPr>
        <w:t xml:space="preserve">iodiversity </w:t>
      </w:r>
      <w:r w:rsidRPr="00992FEC">
        <w:rPr>
          <w:b/>
          <w:sz w:val="28"/>
        </w:rPr>
        <w:t>S</w:t>
      </w:r>
      <w:r w:rsidR="00A841AC">
        <w:rPr>
          <w:b/>
          <w:sz w:val="28"/>
        </w:rPr>
        <w:t xml:space="preserve">tudy </w:t>
      </w:r>
      <w:r w:rsidRPr="00992FEC">
        <w:rPr>
          <w:b/>
          <w:sz w:val="28"/>
        </w:rPr>
        <w:t>T</w:t>
      </w:r>
      <w:r w:rsidR="00A841AC">
        <w:rPr>
          <w:b/>
          <w:sz w:val="28"/>
        </w:rPr>
        <w:t>eam (BST)</w:t>
      </w:r>
      <w:r w:rsidRPr="00992FEC">
        <w:rPr>
          <w:b/>
          <w:sz w:val="28"/>
        </w:rPr>
        <w:t xml:space="preserve"> formed and what was it tasked to do?</w:t>
      </w:r>
    </w:p>
    <w:p w14:paraId="7C004DE6" w14:textId="28DFE671" w:rsidR="003869A0" w:rsidRPr="003E7B04" w:rsidRDefault="00576B05" w:rsidP="003869A0">
      <w:pPr>
        <w:rPr>
          <w:rFonts w:cstheme="minorHAnsi"/>
        </w:rPr>
      </w:pPr>
      <w:r w:rsidRPr="001A4A7C">
        <w:rPr>
          <w:b/>
          <w:noProof/>
          <w:sz w:val="28"/>
        </w:rPr>
        <mc:AlternateContent>
          <mc:Choice Requires="wps">
            <w:drawing>
              <wp:anchor distT="45720" distB="45720" distL="114300" distR="114300" simplePos="0" relativeHeight="251658240" behindDoc="0" locked="0" layoutInCell="1" allowOverlap="1" wp14:anchorId="22FE589F" wp14:editId="1BE691D5">
                <wp:simplePos x="0" y="0"/>
                <wp:positionH relativeFrom="column">
                  <wp:posOffset>4235450</wp:posOffset>
                </wp:positionH>
                <wp:positionV relativeFrom="paragraph">
                  <wp:posOffset>40640</wp:posOffset>
                </wp:positionV>
                <wp:extent cx="2397125" cy="3959225"/>
                <wp:effectExtent l="0" t="0" r="2222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959225"/>
                        </a:xfrm>
                        <a:prstGeom prst="rect">
                          <a:avLst/>
                        </a:prstGeom>
                        <a:solidFill>
                          <a:srgbClr val="E5F5FF"/>
                        </a:solidFill>
                        <a:ln w="9525">
                          <a:solidFill>
                            <a:srgbClr val="000000"/>
                          </a:solidFill>
                          <a:miter lim="800000"/>
                          <a:headEnd/>
                          <a:tailEnd/>
                        </a:ln>
                      </wps:spPr>
                      <wps:txbx>
                        <w:txbxContent>
                          <w:p w14:paraId="779CD613" w14:textId="77777777" w:rsidR="00576B05" w:rsidRPr="001A4A7C" w:rsidRDefault="00576B05" w:rsidP="00576B05">
                            <w:pPr>
                              <w:ind w:left="360" w:hanging="360"/>
                              <w:jc w:val="center"/>
                              <w:rPr>
                                <w:b/>
                                <w:sz w:val="28"/>
                              </w:rPr>
                            </w:pPr>
                            <w:r>
                              <w:rPr>
                                <w:b/>
                                <w:sz w:val="28"/>
                              </w:rPr>
                              <w:t xml:space="preserve">Selected </w:t>
                            </w:r>
                            <w:r w:rsidRPr="001A4A7C">
                              <w:rPr>
                                <w:b/>
                                <w:sz w:val="28"/>
                              </w:rPr>
                              <w:t>Report Conclusions</w:t>
                            </w:r>
                          </w:p>
                          <w:p w14:paraId="56CD8426" w14:textId="038DB3AE" w:rsidR="00576B05" w:rsidRPr="003E7B04" w:rsidRDefault="00576B05" w:rsidP="00576B05">
                            <w:pPr>
                              <w:pStyle w:val="ListParagraph"/>
                              <w:numPr>
                                <w:ilvl w:val="0"/>
                                <w:numId w:val="5"/>
                              </w:numPr>
                              <w:tabs>
                                <w:tab w:val="left" w:pos="450"/>
                              </w:tabs>
                              <w:ind w:left="270" w:hanging="270"/>
                              <w:rPr>
                                <w:rFonts w:cstheme="minorHAnsi"/>
                              </w:rPr>
                            </w:pPr>
                            <w:r w:rsidRPr="003E7B04">
                              <w:rPr>
                                <w:rFonts w:cstheme="minorHAnsi"/>
                              </w:rPr>
                              <w:t>IPBES Global Assessment (2019)</w:t>
                            </w:r>
                            <w:r w:rsidR="000575D3">
                              <w:rPr>
                                <w:rFonts w:cstheme="minorHAnsi"/>
                              </w:rPr>
                              <w:t>:</w:t>
                            </w:r>
                            <w:r w:rsidRPr="003E7B04">
                              <w:rPr>
                                <w:rFonts w:cstheme="minorHAnsi"/>
                              </w:rPr>
                              <w:t xml:space="preserve"> </w:t>
                            </w:r>
                            <w:r>
                              <w:rPr>
                                <w:rFonts w:cstheme="minorHAnsi"/>
                              </w:rPr>
                              <w:t>One</w:t>
                            </w:r>
                            <w:r w:rsidRPr="003E7B04">
                              <w:rPr>
                                <w:rFonts w:cstheme="minorHAnsi"/>
                              </w:rPr>
                              <w:t xml:space="preserve"> million species at risk of extinction, many within decades, threaten</w:t>
                            </w:r>
                            <w:r>
                              <w:rPr>
                                <w:rFonts w:cstheme="minorHAnsi"/>
                              </w:rPr>
                              <w:t xml:space="preserve">ing </w:t>
                            </w:r>
                            <w:r w:rsidRPr="003E7B04">
                              <w:rPr>
                                <w:rFonts w:cstheme="minorHAnsi"/>
                              </w:rPr>
                              <w:t>the ecosystems that support food, water, health, and livelihoods</w:t>
                            </w:r>
                          </w:p>
                          <w:p w14:paraId="2553795A" w14:textId="77777777" w:rsidR="00576B05" w:rsidRPr="003E7B04" w:rsidRDefault="00576B05" w:rsidP="00576B05">
                            <w:pPr>
                              <w:pStyle w:val="ListParagraph"/>
                              <w:numPr>
                                <w:ilvl w:val="0"/>
                                <w:numId w:val="5"/>
                              </w:numPr>
                              <w:ind w:left="270" w:hanging="270"/>
                              <w:rPr>
                                <w:rFonts w:cstheme="minorHAnsi"/>
                              </w:rPr>
                            </w:pPr>
                            <w:r w:rsidRPr="003E7B04">
                              <w:rPr>
                                <w:rFonts w:cstheme="minorHAnsi"/>
                              </w:rPr>
                              <w:t xml:space="preserve">WWF’s Living Planet Report (2024): </w:t>
                            </w:r>
                            <w:r>
                              <w:rPr>
                                <w:rFonts w:cstheme="minorHAnsi"/>
                              </w:rPr>
                              <w:t xml:space="preserve">vertebrate populations have declined </w:t>
                            </w:r>
                            <w:r w:rsidRPr="003E7B04">
                              <w:rPr>
                                <w:rFonts w:cstheme="minorHAnsi"/>
                              </w:rPr>
                              <w:t>73% between 1970 and 2020.</w:t>
                            </w:r>
                          </w:p>
                          <w:p w14:paraId="0E63397B" w14:textId="77777777" w:rsidR="00576B05" w:rsidRDefault="00576B05" w:rsidP="00576B05">
                            <w:pPr>
                              <w:pStyle w:val="ListParagraph"/>
                              <w:numPr>
                                <w:ilvl w:val="0"/>
                                <w:numId w:val="5"/>
                              </w:numPr>
                              <w:ind w:left="270" w:hanging="270"/>
                              <w:rPr>
                                <w:rFonts w:cstheme="minorHAnsi"/>
                              </w:rPr>
                            </w:pPr>
                            <w:r w:rsidRPr="003872EC">
                              <w:rPr>
                                <w:rFonts w:cstheme="minorHAnsi"/>
                              </w:rPr>
                              <w:t>FAO’s Global Forest Resources Assessment 2020: the world lost a ne</w:t>
                            </w:r>
                            <w:r w:rsidRPr="000575D3">
                              <w:rPr>
                                <w:rFonts w:cstheme="minorHAnsi"/>
                              </w:rPr>
                              <w:t xml:space="preserve">t </w:t>
                            </w:r>
                            <w:r w:rsidRPr="003869A0">
                              <w:rPr>
                                <w:rStyle w:val="Strong"/>
                                <w:rFonts w:cstheme="minorHAnsi"/>
                                <w:b w:val="0"/>
                              </w:rPr>
                              <w:t>178 million hectares</w:t>
                            </w:r>
                            <w:r w:rsidRPr="003869A0">
                              <w:rPr>
                                <w:rFonts w:cstheme="minorHAnsi"/>
                                <w:b/>
                              </w:rPr>
                              <w:t xml:space="preserve"> </w:t>
                            </w:r>
                            <w:r w:rsidRPr="003872EC">
                              <w:rPr>
                                <w:rFonts w:cstheme="minorHAnsi"/>
                              </w:rPr>
                              <w:t>of forest from 1990 to 2020</w:t>
                            </w:r>
                          </w:p>
                          <w:p w14:paraId="0FA0D79D" w14:textId="77777777" w:rsidR="00576B05" w:rsidRPr="001A4A7C" w:rsidRDefault="00576B05" w:rsidP="00576B05">
                            <w:pPr>
                              <w:pStyle w:val="ListParagraph"/>
                              <w:numPr>
                                <w:ilvl w:val="0"/>
                                <w:numId w:val="5"/>
                              </w:numPr>
                              <w:ind w:left="270" w:hanging="270"/>
                              <w:rPr>
                                <w:rFonts w:cstheme="minorHAnsi"/>
                              </w:rPr>
                            </w:pPr>
                            <w:r w:rsidRPr="003872EC">
                              <w:rPr>
                                <w:rFonts w:cstheme="minorHAnsi"/>
                              </w:rPr>
                              <w:t xml:space="preserve">Dasgupta Review (2021): Over half of global economic output depends on natural systems, yet nature’s resources </w:t>
                            </w:r>
                            <w:r>
                              <w:rPr>
                                <w:rFonts w:cstheme="minorHAnsi"/>
                              </w:rPr>
                              <w:t xml:space="preserve">are being consumed </w:t>
                            </w:r>
                            <w:r w:rsidRPr="003872EC">
                              <w:rPr>
                                <w:rFonts w:cstheme="minorHAnsi"/>
                              </w:rPr>
                              <w:t>faster than they can regenerate.</w:t>
                            </w:r>
                          </w:p>
                          <w:p w14:paraId="287C50CB" w14:textId="77777777" w:rsidR="00576B05" w:rsidRDefault="00576B05" w:rsidP="00576B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E589F" id="_x0000_t202" coordsize="21600,21600" o:spt="202" path="m,l,21600r21600,l21600,xe">
                <v:stroke joinstyle="miter"/>
                <v:path gradientshapeok="t" o:connecttype="rect"/>
              </v:shapetype>
              <v:shape id="Text Box 2" o:spid="_x0000_s1026" type="#_x0000_t202" style="position:absolute;margin-left:333.5pt;margin-top:3.2pt;width:188.75pt;height:31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" fillcolor="#e5f5ff">
                <v:textbox>
                  <w:txbxContent>
                    <w:p w14:paraId="779CD613" w14:textId="77777777" w:rsidR="00576B05" w:rsidRPr="001A4A7C" w:rsidRDefault="00576B05" w:rsidP="00576B05">
                      <w:pPr>
                        <w:ind w:left="360" w:hanging="360"/>
                        <w:jc w:val="center"/>
                        <w:rPr>
                          <w:b/>
                          <w:sz w:val="28"/>
                        </w:rPr>
                      </w:pPr>
                      <w:r>
                        <w:rPr>
                          <w:b/>
                          <w:sz w:val="28"/>
                        </w:rPr>
                        <w:t xml:space="preserve">Selected </w:t>
                      </w:r>
                      <w:r w:rsidRPr="001A4A7C">
                        <w:rPr>
                          <w:b/>
                          <w:sz w:val="28"/>
                        </w:rPr>
                        <w:t>Report Conclusions</w:t>
                      </w:r>
                    </w:p>
                    <w:p w14:paraId="56CD8426" w14:textId="038DB3AE" w:rsidR="00576B05" w:rsidRPr="003E7B04" w:rsidRDefault="00576B05" w:rsidP="00576B05">
                      <w:pPr>
                        <w:pStyle w:val="ListParagraph"/>
                        <w:numPr>
                          <w:ilvl w:val="0"/>
                          <w:numId w:val="5"/>
                        </w:numPr>
                        <w:tabs>
                          <w:tab w:val="left" w:pos="450"/>
                        </w:tabs>
                        <w:ind w:left="270" w:hanging="270"/>
                        <w:rPr>
                          <w:rFonts w:cstheme="minorHAnsi"/>
                        </w:rPr>
                      </w:pPr>
                      <w:r w:rsidRPr="003E7B04">
                        <w:rPr>
                          <w:rFonts w:cstheme="minorHAnsi"/>
                        </w:rPr>
                        <w:t>IPBES Global Assessment (2019)</w:t>
                      </w:r>
                      <w:r w:rsidR="000575D3">
                        <w:rPr>
                          <w:rFonts w:cstheme="minorHAnsi"/>
                        </w:rPr>
                        <w:t>:</w:t>
                      </w:r>
                      <w:r w:rsidRPr="003E7B04">
                        <w:rPr>
                          <w:rFonts w:cstheme="minorHAnsi"/>
                        </w:rPr>
                        <w:t xml:space="preserve"> </w:t>
                      </w:r>
                      <w:r>
                        <w:rPr>
                          <w:rFonts w:cstheme="minorHAnsi"/>
                        </w:rPr>
                        <w:t>One</w:t>
                      </w:r>
                      <w:r w:rsidRPr="003E7B04">
                        <w:rPr>
                          <w:rFonts w:cstheme="minorHAnsi"/>
                        </w:rPr>
                        <w:t xml:space="preserve"> million species at risk of extinction, many within decades, threaten</w:t>
                      </w:r>
                      <w:r>
                        <w:rPr>
                          <w:rFonts w:cstheme="minorHAnsi"/>
                        </w:rPr>
                        <w:t xml:space="preserve">ing </w:t>
                      </w:r>
                      <w:r w:rsidRPr="003E7B04">
                        <w:rPr>
                          <w:rFonts w:cstheme="minorHAnsi"/>
                        </w:rPr>
                        <w:t>the ecosystems that support food, water, health, and livelihoods</w:t>
                      </w:r>
                    </w:p>
                    <w:p w14:paraId="2553795A" w14:textId="77777777" w:rsidR="00576B05" w:rsidRPr="003E7B04" w:rsidRDefault="00576B05" w:rsidP="00576B05">
                      <w:pPr>
                        <w:pStyle w:val="ListParagraph"/>
                        <w:numPr>
                          <w:ilvl w:val="0"/>
                          <w:numId w:val="5"/>
                        </w:numPr>
                        <w:ind w:left="270" w:hanging="270"/>
                        <w:rPr>
                          <w:rFonts w:cstheme="minorHAnsi"/>
                        </w:rPr>
                      </w:pPr>
                      <w:r w:rsidRPr="003E7B04">
                        <w:rPr>
                          <w:rFonts w:cstheme="minorHAnsi"/>
                        </w:rPr>
                        <w:t xml:space="preserve">WWF’s Living Planet Report (2024): </w:t>
                      </w:r>
                      <w:r>
                        <w:rPr>
                          <w:rFonts w:cstheme="minorHAnsi"/>
                        </w:rPr>
                        <w:t xml:space="preserve">vertebrate populations have declined </w:t>
                      </w:r>
                      <w:r w:rsidRPr="003E7B04">
                        <w:rPr>
                          <w:rFonts w:cstheme="minorHAnsi"/>
                        </w:rPr>
                        <w:t>73% between 1970 and 2020.</w:t>
                      </w:r>
                    </w:p>
                    <w:p w14:paraId="0E63397B" w14:textId="77777777" w:rsidR="00576B05" w:rsidRDefault="00576B05" w:rsidP="00576B05">
                      <w:pPr>
                        <w:pStyle w:val="ListParagraph"/>
                        <w:numPr>
                          <w:ilvl w:val="0"/>
                          <w:numId w:val="5"/>
                        </w:numPr>
                        <w:ind w:left="270" w:hanging="270"/>
                        <w:rPr>
                          <w:rFonts w:cstheme="minorHAnsi"/>
                        </w:rPr>
                      </w:pPr>
                      <w:r w:rsidRPr="003872EC">
                        <w:rPr>
                          <w:rFonts w:cstheme="minorHAnsi"/>
                        </w:rPr>
                        <w:t>FAO’s Global Forest Resources Assessment 2020: the world lost a ne</w:t>
                      </w:r>
                      <w:r w:rsidRPr="000575D3">
                        <w:rPr>
                          <w:rFonts w:cstheme="minorHAnsi"/>
                        </w:rPr>
                        <w:t xml:space="preserve">t </w:t>
                      </w:r>
                      <w:r w:rsidRPr="003869A0">
                        <w:rPr>
                          <w:rStyle w:val="Strong"/>
                          <w:rFonts w:cstheme="minorHAnsi"/>
                          <w:b w:val="0"/>
                        </w:rPr>
                        <w:t>178 million hectares</w:t>
                      </w:r>
                      <w:r w:rsidRPr="003869A0">
                        <w:rPr>
                          <w:rFonts w:cstheme="minorHAnsi"/>
                          <w:b/>
                        </w:rPr>
                        <w:t xml:space="preserve"> </w:t>
                      </w:r>
                      <w:r w:rsidRPr="003872EC">
                        <w:rPr>
                          <w:rFonts w:cstheme="minorHAnsi"/>
                        </w:rPr>
                        <w:t>of forest from 1990 to 2020</w:t>
                      </w:r>
                    </w:p>
                    <w:p w14:paraId="0FA0D79D" w14:textId="77777777" w:rsidR="00576B05" w:rsidRPr="001A4A7C" w:rsidRDefault="00576B05" w:rsidP="00576B05">
                      <w:pPr>
                        <w:pStyle w:val="ListParagraph"/>
                        <w:numPr>
                          <w:ilvl w:val="0"/>
                          <w:numId w:val="5"/>
                        </w:numPr>
                        <w:ind w:left="270" w:hanging="270"/>
                        <w:rPr>
                          <w:rFonts w:cstheme="minorHAnsi"/>
                        </w:rPr>
                      </w:pPr>
                      <w:r w:rsidRPr="003872EC">
                        <w:rPr>
                          <w:rFonts w:cstheme="minorHAnsi"/>
                        </w:rPr>
                        <w:t xml:space="preserve">Dasgupta Review (2021): Over half of global economic output depends on natural systems, yet nature’s resources </w:t>
                      </w:r>
                      <w:r>
                        <w:rPr>
                          <w:rFonts w:cstheme="minorHAnsi"/>
                        </w:rPr>
                        <w:t xml:space="preserve">are being consumed </w:t>
                      </w:r>
                      <w:r w:rsidRPr="003872EC">
                        <w:rPr>
                          <w:rFonts w:cstheme="minorHAnsi"/>
                        </w:rPr>
                        <w:t>faster than they can regenerate.</w:t>
                      </w:r>
                    </w:p>
                    <w:p w14:paraId="287C50CB" w14:textId="77777777" w:rsidR="00576B05" w:rsidRDefault="00576B05" w:rsidP="00576B05"/>
                  </w:txbxContent>
                </v:textbox>
                <w10:wrap type="square"/>
              </v:shape>
            </w:pict>
          </mc:Fallback>
        </mc:AlternateContent>
      </w:r>
      <w:r w:rsidR="003869A0" w:rsidRPr="003E7B04">
        <w:rPr>
          <w:rFonts w:cstheme="minorHAnsi"/>
        </w:rPr>
        <w:t>Global biodiversity is declining rapidly, posing a direct threat to society and human well-being</w:t>
      </w:r>
      <w:r w:rsidR="00EA57F9">
        <w:rPr>
          <w:rFonts w:cstheme="minorHAnsi"/>
        </w:rPr>
        <w:t>.</w:t>
      </w:r>
      <w:r w:rsidR="003869A0" w:rsidRPr="003E7B04">
        <w:rPr>
          <w:rFonts w:cstheme="minorHAnsi"/>
        </w:rPr>
        <w:t xml:space="preserve"> </w:t>
      </w:r>
      <w:r w:rsidR="00EA57F9">
        <w:rPr>
          <w:rFonts w:cstheme="minorHAnsi"/>
        </w:rPr>
        <w:t>T</w:t>
      </w:r>
      <w:r w:rsidR="003869A0" w:rsidRPr="003E7B04">
        <w:rPr>
          <w:rFonts w:cstheme="minorHAnsi"/>
        </w:rPr>
        <w:t xml:space="preserve">his is the common conclusion of </w:t>
      </w:r>
      <w:r w:rsidR="003869A0">
        <w:rPr>
          <w:rFonts w:cstheme="minorHAnsi"/>
        </w:rPr>
        <w:t>multiple</w:t>
      </w:r>
      <w:r w:rsidR="002E3F61">
        <w:rPr>
          <w:rFonts w:cstheme="minorHAnsi"/>
        </w:rPr>
        <w:t>,</w:t>
      </w:r>
      <w:r w:rsidR="003869A0">
        <w:rPr>
          <w:rFonts w:cstheme="minorHAnsi"/>
        </w:rPr>
        <w:t xml:space="preserve"> </w:t>
      </w:r>
      <w:r w:rsidR="003869A0" w:rsidRPr="003E7B04">
        <w:rPr>
          <w:rFonts w:cstheme="minorHAnsi"/>
        </w:rPr>
        <w:t>major international reports</w:t>
      </w:r>
      <w:r w:rsidR="003869A0">
        <w:rPr>
          <w:rFonts w:cstheme="minorHAnsi"/>
        </w:rPr>
        <w:t>.</w:t>
      </w:r>
      <w:r w:rsidR="003869A0" w:rsidRPr="003E7B04">
        <w:rPr>
          <w:rFonts w:cstheme="minorHAnsi"/>
        </w:rPr>
        <w:t xml:space="preserve"> These reports</w:t>
      </w:r>
      <w:r w:rsidR="003869A0">
        <w:rPr>
          <w:rStyle w:val="FootnoteReference"/>
          <w:rFonts w:cstheme="minorHAnsi"/>
        </w:rPr>
        <w:footnoteReference w:id="2"/>
      </w:r>
      <w:r w:rsidR="003869A0" w:rsidRPr="003E7B04">
        <w:rPr>
          <w:rFonts w:cstheme="minorHAnsi"/>
        </w:rPr>
        <w:t xml:space="preserve"> consolidate data from many sources and explore the decline in biodiversity from several perspectives, but </w:t>
      </w:r>
      <w:r w:rsidR="003869A0">
        <w:rPr>
          <w:rFonts w:cstheme="minorHAnsi"/>
        </w:rPr>
        <w:t xml:space="preserve">their key conclusions are the same, including an </w:t>
      </w:r>
      <w:r w:rsidR="003869A0" w:rsidRPr="003E7B04">
        <w:rPr>
          <w:rFonts w:cstheme="minorHAnsi"/>
        </w:rPr>
        <w:t>emphasi</w:t>
      </w:r>
      <w:r w:rsidR="003869A0">
        <w:rPr>
          <w:rFonts w:cstheme="minorHAnsi"/>
        </w:rPr>
        <w:t xml:space="preserve">s on </w:t>
      </w:r>
      <w:r w:rsidR="003869A0" w:rsidRPr="003E7B04">
        <w:rPr>
          <w:rFonts w:cstheme="minorHAnsi"/>
        </w:rPr>
        <w:t>the dependency that society has on biodiversity</w:t>
      </w:r>
      <w:r w:rsidR="00FA298C">
        <w:rPr>
          <w:rFonts w:cstheme="minorHAnsi"/>
        </w:rPr>
        <w:t xml:space="preserve"> and how the </w:t>
      </w:r>
      <w:r w:rsidR="003869A0" w:rsidRPr="003E7B04">
        <w:rPr>
          <w:rFonts w:cstheme="minorHAnsi"/>
        </w:rPr>
        <w:t>services it provides</w:t>
      </w:r>
      <w:r w:rsidR="00FA298C">
        <w:rPr>
          <w:rFonts w:cstheme="minorHAnsi"/>
        </w:rPr>
        <w:t xml:space="preserve"> </w:t>
      </w:r>
      <w:r w:rsidR="00FA298C" w:rsidRPr="003E7B04">
        <w:rPr>
          <w:rFonts w:cstheme="minorHAnsi"/>
        </w:rPr>
        <w:t>underpin economic security</w:t>
      </w:r>
      <w:r w:rsidR="003869A0" w:rsidRPr="003E7B04">
        <w:rPr>
          <w:rFonts w:cstheme="minorHAnsi"/>
        </w:rPr>
        <w:t xml:space="preserve">. </w:t>
      </w:r>
      <w:r w:rsidR="00FE4A35">
        <w:rPr>
          <w:rFonts w:cstheme="minorHAnsi"/>
        </w:rPr>
        <w:t>S</w:t>
      </w:r>
      <w:r w:rsidR="00F70260">
        <w:rPr>
          <w:rFonts w:cstheme="minorHAnsi"/>
        </w:rPr>
        <w:t>pace</w:t>
      </w:r>
      <w:r w:rsidR="000575D3">
        <w:rPr>
          <w:rFonts w:cstheme="minorHAnsi"/>
        </w:rPr>
        <w:t>-</w:t>
      </w:r>
      <w:r w:rsidR="00FE4A35">
        <w:rPr>
          <w:rFonts w:cstheme="minorHAnsi"/>
        </w:rPr>
        <w:t xml:space="preserve">based </w:t>
      </w:r>
      <w:r w:rsidR="00FA298C">
        <w:rPr>
          <w:rFonts w:cstheme="minorHAnsi"/>
        </w:rPr>
        <w:t xml:space="preserve">EO </w:t>
      </w:r>
      <w:r w:rsidR="00FE4A35">
        <w:rPr>
          <w:rFonts w:cstheme="minorHAnsi"/>
        </w:rPr>
        <w:t xml:space="preserve">is </w:t>
      </w:r>
      <w:r w:rsidR="00FA298C">
        <w:rPr>
          <w:rFonts w:cstheme="minorHAnsi"/>
        </w:rPr>
        <w:t xml:space="preserve">in a unique position to </w:t>
      </w:r>
      <w:r w:rsidR="00FE4A35">
        <w:rPr>
          <w:rFonts w:cstheme="minorHAnsi"/>
        </w:rPr>
        <w:t xml:space="preserve">provide regular </w:t>
      </w:r>
      <w:r w:rsidR="00FA298C">
        <w:rPr>
          <w:rFonts w:cstheme="minorHAnsi"/>
        </w:rPr>
        <w:t>monitor</w:t>
      </w:r>
      <w:r w:rsidR="00FE4A35">
        <w:rPr>
          <w:rFonts w:cstheme="minorHAnsi"/>
        </w:rPr>
        <w:t>ing of key biodiversity variables</w:t>
      </w:r>
      <w:r w:rsidR="00FA298C">
        <w:rPr>
          <w:rFonts w:cstheme="minorHAnsi"/>
        </w:rPr>
        <w:t xml:space="preserve"> </w:t>
      </w:r>
      <w:r w:rsidR="00FE4A35">
        <w:rPr>
          <w:rFonts w:cstheme="minorHAnsi"/>
        </w:rPr>
        <w:t xml:space="preserve">that decision makers </w:t>
      </w:r>
      <w:r w:rsidR="00EA57F9">
        <w:rPr>
          <w:rFonts w:cstheme="minorHAnsi"/>
        </w:rPr>
        <w:t xml:space="preserve">and the public can use </w:t>
      </w:r>
      <w:r w:rsidR="00FE4A35">
        <w:rPr>
          <w:rFonts w:cstheme="minorHAnsi"/>
        </w:rPr>
        <w:t xml:space="preserve">to understand </w:t>
      </w:r>
      <w:r w:rsidR="002E3F61">
        <w:rPr>
          <w:rFonts w:cstheme="minorHAnsi"/>
        </w:rPr>
        <w:t xml:space="preserve">biodiversity status and </w:t>
      </w:r>
      <w:r w:rsidR="00FE4A35">
        <w:rPr>
          <w:rFonts w:cstheme="minorHAnsi"/>
        </w:rPr>
        <w:t>what, where</w:t>
      </w:r>
      <w:r w:rsidR="00EA57F9">
        <w:rPr>
          <w:rFonts w:cstheme="minorHAnsi"/>
        </w:rPr>
        <w:t>,</w:t>
      </w:r>
      <w:r w:rsidR="00FE4A35">
        <w:rPr>
          <w:rFonts w:cstheme="minorHAnsi"/>
        </w:rPr>
        <w:t xml:space="preserve"> and why biodiversity is changing</w:t>
      </w:r>
      <w:r w:rsidR="002E3F61">
        <w:rPr>
          <w:rFonts w:cstheme="minorHAnsi"/>
        </w:rPr>
        <w:t>—essential for an appropriate societal response.</w:t>
      </w:r>
      <w:r w:rsidR="00FE4A35">
        <w:rPr>
          <w:rFonts w:cstheme="minorHAnsi"/>
        </w:rPr>
        <w:t xml:space="preserve"> </w:t>
      </w:r>
    </w:p>
    <w:p w14:paraId="023AA1FC" w14:textId="0AAF41B7" w:rsidR="00744C01" w:rsidRDefault="00646176">
      <w:r>
        <w:t xml:space="preserve">Biodiversity </w:t>
      </w:r>
      <w:r w:rsidR="00D6201A">
        <w:t xml:space="preserve">was recognized as a </w:t>
      </w:r>
      <w:r w:rsidR="00F70260">
        <w:t xml:space="preserve">thematic </w:t>
      </w:r>
      <w:r w:rsidR="00D6201A">
        <w:t xml:space="preserve">gap in CEOS in 2012, resulting in the creation of the </w:t>
      </w:r>
      <w:r w:rsidR="004D3B6F">
        <w:t xml:space="preserve">CEOS </w:t>
      </w:r>
      <w:r w:rsidR="00D6201A">
        <w:t>Biodiversity Activity</w:t>
      </w:r>
      <w:r w:rsidR="00B65618">
        <w:t>. Th</w:t>
      </w:r>
      <w:r w:rsidR="00EA57F9">
        <w:t>e a</w:t>
      </w:r>
      <w:r w:rsidR="00BC10BB">
        <w:t xml:space="preserve">ctivity </w:t>
      </w:r>
      <w:r w:rsidR="004D3B6F">
        <w:t xml:space="preserve">was </w:t>
      </w:r>
      <w:r w:rsidR="00FA0524">
        <w:t>supported</w:t>
      </w:r>
      <w:r w:rsidR="004D3B6F">
        <w:t xml:space="preserve"> by only </w:t>
      </w:r>
      <w:r w:rsidR="00EA57F9">
        <w:t xml:space="preserve">a few </w:t>
      </w:r>
      <w:r w:rsidR="004D3B6F">
        <w:t xml:space="preserve">CEOS Agencies for a decade </w:t>
      </w:r>
      <w:r w:rsidR="00D6201A">
        <w:t xml:space="preserve">until </w:t>
      </w:r>
      <w:r w:rsidR="004D3B6F">
        <w:t xml:space="preserve">approximately </w:t>
      </w:r>
      <w:r w:rsidR="00D6201A">
        <w:t>2022</w:t>
      </w:r>
      <w:r w:rsidR="00A841AC">
        <w:t>,</w:t>
      </w:r>
      <w:r w:rsidR="00D6201A">
        <w:t xml:space="preserve"> when a biodiversity discussion group formed to </w:t>
      </w:r>
      <w:r w:rsidR="004D3B6F">
        <w:t xml:space="preserve">examine how space-based </w:t>
      </w:r>
      <w:r w:rsidR="00D6201A">
        <w:t>E</w:t>
      </w:r>
      <w:r w:rsidR="004D3B6F">
        <w:t>arth observation (EO)</w:t>
      </w:r>
      <w:r w:rsidR="00D6201A">
        <w:t xml:space="preserve"> </w:t>
      </w:r>
      <w:r w:rsidR="004D3B6F">
        <w:t xml:space="preserve">and the work of CEOS </w:t>
      </w:r>
      <w:r w:rsidR="00D6201A">
        <w:t>c</w:t>
      </w:r>
      <w:r w:rsidR="004D3B6F">
        <w:t>ould support bio</w:t>
      </w:r>
      <w:r w:rsidR="00D6201A">
        <w:t xml:space="preserve">diversity </w:t>
      </w:r>
      <w:r w:rsidR="00A841AC">
        <w:t xml:space="preserve">on </w:t>
      </w:r>
      <w:r w:rsidR="004D3B6F">
        <w:t xml:space="preserve">a higher level. </w:t>
      </w:r>
      <w:r w:rsidR="00A07E65">
        <w:t>T</w:t>
      </w:r>
      <w:r w:rsidR="00D6201A">
        <w:t xml:space="preserve">his </w:t>
      </w:r>
      <w:r w:rsidR="00A07E65">
        <w:t xml:space="preserve">renewed </w:t>
      </w:r>
      <w:r w:rsidR="004D3B6F">
        <w:t xml:space="preserve">focus on </w:t>
      </w:r>
      <w:r w:rsidR="00B65618">
        <w:t xml:space="preserve">biodiversity </w:t>
      </w:r>
      <w:r w:rsidR="00D6201A">
        <w:t xml:space="preserve">was due </w:t>
      </w:r>
      <w:r w:rsidR="002E3F61">
        <w:t>largely to the</w:t>
      </w:r>
      <w:r w:rsidR="00BC10BB">
        <w:t xml:space="preserve"> </w:t>
      </w:r>
      <w:r w:rsidR="00D6201A">
        <w:t>visibility</w:t>
      </w:r>
      <w:r w:rsidR="00BC10BB">
        <w:t xml:space="preserve"> </w:t>
      </w:r>
      <w:r w:rsidR="002E3F61">
        <w:t xml:space="preserve">provided by the above-mentioned reports </w:t>
      </w:r>
      <w:r w:rsidR="00BC10BB">
        <w:t>as well as the work of the UN Convention on Biological Diversity that was developing its next 10</w:t>
      </w:r>
      <w:r w:rsidR="004D3B6F">
        <w:t>-</w:t>
      </w:r>
      <w:r w:rsidR="00BC10BB">
        <w:t>year plan. A</w:t>
      </w:r>
      <w:r w:rsidR="00B65618">
        <w:t xml:space="preserve">t the same </w:t>
      </w:r>
      <w:r w:rsidR="00A45653">
        <w:t>time,</w:t>
      </w:r>
      <w:r w:rsidR="00BC10BB">
        <w:t xml:space="preserve"> it was becoming clear that </w:t>
      </w:r>
      <w:r w:rsidR="00A07E65">
        <w:t>significant</w:t>
      </w:r>
      <w:r w:rsidR="00AB6562">
        <w:t xml:space="preserve"> advances in technology were enabling improved biodiversity monitoring</w:t>
      </w:r>
      <w:r w:rsidR="00BC10BB">
        <w:t xml:space="preserve"> from space</w:t>
      </w:r>
      <w:r w:rsidR="00D6201A">
        <w:t>. These discussions</w:t>
      </w:r>
      <w:r w:rsidR="00BC10BB">
        <w:t xml:space="preserve"> within CEOS</w:t>
      </w:r>
      <w:r w:rsidR="00D6201A">
        <w:t xml:space="preserve"> pointed to the need for a more formal </w:t>
      </w:r>
      <w:r w:rsidR="004D3B6F">
        <w:t xml:space="preserve">mechanism, </w:t>
      </w:r>
      <w:r w:rsidR="00BC10BB">
        <w:t xml:space="preserve">resulting in the creation of the </w:t>
      </w:r>
      <w:r w:rsidR="00F521F0">
        <w:t xml:space="preserve">CEOS </w:t>
      </w:r>
      <w:r w:rsidR="00AB6562">
        <w:t xml:space="preserve">Ecosystem Extent Task Team </w:t>
      </w:r>
      <w:r w:rsidR="00BC10BB">
        <w:t xml:space="preserve">(EETT) </w:t>
      </w:r>
      <w:r w:rsidR="00AB6562">
        <w:t xml:space="preserve">at the 2022 </w:t>
      </w:r>
      <w:r w:rsidR="00A07E65">
        <w:t xml:space="preserve">CEOS </w:t>
      </w:r>
      <w:r w:rsidR="00AB6562">
        <w:t xml:space="preserve">Plenary. The EETT was tasked with </w:t>
      </w:r>
      <w:r w:rsidR="00D915A1">
        <w:t xml:space="preserve">writing </w:t>
      </w:r>
      <w:r w:rsidR="00AB6562">
        <w:t xml:space="preserve">a white paper </w:t>
      </w:r>
      <w:r w:rsidR="00F521F0">
        <w:t xml:space="preserve">describing </w:t>
      </w:r>
      <w:r w:rsidR="00AB6562">
        <w:t xml:space="preserve">how </w:t>
      </w:r>
      <w:r w:rsidR="00F521F0">
        <w:t xml:space="preserve">existing </w:t>
      </w:r>
      <w:r w:rsidR="00AB6562">
        <w:t xml:space="preserve">and future EO </w:t>
      </w:r>
      <w:r w:rsidR="00F521F0">
        <w:t xml:space="preserve">missions </w:t>
      </w:r>
      <w:r w:rsidR="00AB6562">
        <w:t xml:space="preserve">can support </w:t>
      </w:r>
      <w:r w:rsidR="00080509">
        <w:t xml:space="preserve">the development of </w:t>
      </w:r>
      <w:r w:rsidR="00AB6562">
        <w:t xml:space="preserve">Ecosystem Extent </w:t>
      </w:r>
      <w:r w:rsidR="00D915A1">
        <w:t xml:space="preserve">products </w:t>
      </w:r>
      <w:r w:rsidR="00AB6562">
        <w:t xml:space="preserve">and </w:t>
      </w:r>
      <w:r w:rsidR="00080509">
        <w:t xml:space="preserve">to create </w:t>
      </w:r>
      <w:r w:rsidR="00AB6562">
        <w:t>demonstrator</w:t>
      </w:r>
      <w:r w:rsidR="00080509">
        <w:t>s</w:t>
      </w:r>
      <w:r w:rsidR="00AB6562">
        <w:t xml:space="preserve"> </w:t>
      </w:r>
      <w:r w:rsidR="00DA4D10">
        <w:t xml:space="preserve">to </w:t>
      </w:r>
      <w:r w:rsidR="00AB6562">
        <w:t xml:space="preserve">show this. </w:t>
      </w:r>
      <w:r w:rsidR="00F521F0">
        <w:t xml:space="preserve">Within the broad realm of </w:t>
      </w:r>
      <w:r w:rsidR="00BE452C">
        <w:t>b</w:t>
      </w:r>
      <w:r w:rsidR="00F521F0">
        <w:t xml:space="preserve">iodiversity, the focus on </w:t>
      </w:r>
      <w:r w:rsidR="00E16269">
        <w:t>e</w:t>
      </w:r>
      <w:r w:rsidR="00AB6562">
        <w:t xml:space="preserve">cosystem extent was selected because of the key role played by EO and its nearly universal importance to the biodiversity community. </w:t>
      </w:r>
    </w:p>
    <w:p w14:paraId="1E64FB85" w14:textId="4D05F185" w:rsidR="00A07E65" w:rsidRDefault="00BC10BB">
      <w:r>
        <w:t>E</w:t>
      </w:r>
      <w:r w:rsidR="00A07E65">
        <w:t>xploration of the role of EO</w:t>
      </w:r>
      <w:r>
        <w:t xml:space="preserve"> for biodiversity monitoring</w:t>
      </w:r>
      <w:r w:rsidR="00A07E65">
        <w:t xml:space="preserve">, and the potential role of CEOS, </w:t>
      </w:r>
      <w:r w:rsidR="00065667">
        <w:t xml:space="preserve">gained momentum </w:t>
      </w:r>
      <w:r w:rsidR="00A07E65">
        <w:t xml:space="preserve">when </w:t>
      </w:r>
      <w:r w:rsidR="00DA4D10">
        <w:t>the Canadian Space Agency (</w:t>
      </w:r>
      <w:r w:rsidR="00A07E65">
        <w:t>CSA</w:t>
      </w:r>
      <w:r w:rsidR="00DA4D10">
        <w:t>)</w:t>
      </w:r>
      <w:r w:rsidR="00A07E65">
        <w:t xml:space="preserve"> </w:t>
      </w:r>
      <w:r w:rsidR="00DA4D10">
        <w:t xml:space="preserve">became </w:t>
      </w:r>
      <w:r w:rsidR="007F744E">
        <w:t xml:space="preserve">2024 </w:t>
      </w:r>
      <w:r w:rsidR="00A07E65">
        <w:t xml:space="preserve">CEOS Chair and selected </w:t>
      </w:r>
      <w:r w:rsidR="00BC27EB">
        <w:t>b</w:t>
      </w:r>
      <w:r w:rsidR="00A07E65">
        <w:t>iodiversity as</w:t>
      </w:r>
      <w:r w:rsidR="000575D3">
        <w:t xml:space="preserve"> </w:t>
      </w:r>
      <w:r w:rsidR="00080509">
        <w:t>one of its themes for the year</w:t>
      </w:r>
      <w:r w:rsidR="00A07E65">
        <w:t xml:space="preserve">. </w:t>
      </w:r>
      <w:r w:rsidR="00877FE7">
        <w:t xml:space="preserve">Throughout the one-year </w:t>
      </w:r>
      <w:r w:rsidR="00080509">
        <w:t xml:space="preserve">CEOS Chair </w:t>
      </w:r>
      <w:r w:rsidR="00877FE7">
        <w:t xml:space="preserve">term, </w:t>
      </w:r>
      <w:r w:rsidR="00A07E65">
        <w:t xml:space="preserve">discussions </w:t>
      </w:r>
      <w:r w:rsidR="00877FE7">
        <w:t xml:space="preserve">were held </w:t>
      </w:r>
      <w:r w:rsidR="00A07E65">
        <w:t xml:space="preserve">with CEOS </w:t>
      </w:r>
      <w:r w:rsidR="007F744E">
        <w:t xml:space="preserve">Agencies, </w:t>
      </w:r>
      <w:r w:rsidR="00A07E65">
        <w:t>Working Groups</w:t>
      </w:r>
      <w:r w:rsidR="007F744E">
        <w:t>, and Virtual Constellations</w:t>
      </w:r>
      <w:r w:rsidR="00A07E65">
        <w:t xml:space="preserve">, </w:t>
      </w:r>
      <w:r w:rsidR="007F744E">
        <w:t xml:space="preserve">as well as </w:t>
      </w:r>
      <w:r w:rsidR="00080509">
        <w:t xml:space="preserve">external stakeholders, </w:t>
      </w:r>
      <w:r w:rsidR="00B81BE6">
        <w:t>including the</w:t>
      </w:r>
      <w:r w:rsidR="00A07E65">
        <w:t xml:space="preserve"> Convention on Biological Diversity</w:t>
      </w:r>
      <w:r w:rsidR="00DA4D10">
        <w:t xml:space="preserve"> (CBD)</w:t>
      </w:r>
      <w:r w:rsidR="00FC785F">
        <w:t xml:space="preserve">. </w:t>
      </w:r>
      <w:r w:rsidR="00877FE7">
        <w:t xml:space="preserve">Biodiversity featured prominently on the agendas of the three major meetings CEOS held in 2024. </w:t>
      </w:r>
      <w:r w:rsidR="00442F7C">
        <w:t>I</w:t>
      </w:r>
      <w:r w:rsidR="00A07E65">
        <w:t xml:space="preserve">nformation </w:t>
      </w:r>
      <w:r w:rsidR="00442F7C">
        <w:t xml:space="preserve">from these discussions </w:t>
      </w:r>
      <w:r w:rsidR="00B70411">
        <w:t>led to the formation of</w:t>
      </w:r>
      <w:r w:rsidR="00A07E65">
        <w:t xml:space="preserve"> the </w:t>
      </w:r>
      <w:r w:rsidR="00BC27EB">
        <w:t xml:space="preserve">CEOS </w:t>
      </w:r>
      <w:r w:rsidR="00A07E65">
        <w:t xml:space="preserve">Biodiversity Study </w:t>
      </w:r>
      <w:r w:rsidR="00E379AD">
        <w:t>Team</w:t>
      </w:r>
      <w:r w:rsidR="00B70411">
        <w:t xml:space="preserve">, </w:t>
      </w:r>
      <w:r w:rsidR="007F744E">
        <w:t xml:space="preserve">which was tasked with </w:t>
      </w:r>
      <w:r w:rsidR="00E379AD">
        <w:t>assess</w:t>
      </w:r>
      <w:r w:rsidR="007F744E">
        <w:t>ing</w:t>
      </w:r>
      <w:r w:rsidR="00E379AD">
        <w:t xml:space="preserve"> how CEOS</w:t>
      </w:r>
      <w:r w:rsidR="00080509">
        <w:t xml:space="preserve"> could and</w:t>
      </w:r>
      <w:r w:rsidR="00E379AD">
        <w:t xml:space="preserve"> should engage with biodiversity</w:t>
      </w:r>
      <w:r w:rsidR="00B70411">
        <w:t xml:space="preserve"> in future years and to recommend the mechanism </w:t>
      </w:r>
      <w:r w:rsidR="00080509">
        <w:t xml:space="preserve">by which </w:t>
      </w:r>
      <w:r w:rsidR="00B70411">
        <w:t>to do so</w:t>
      </w:r>
      <w:r w:rsidR="00E379AD">
        <w:t>.</w:t>
      </w:r>
    </w:p>
    <w:p w14:paraId="2311CEEC" w14:textId="7ACA7483" w:rsidR="001B38CE" w:rsidRDefault="001B38CE" w:rsidP="001B38CE">
      <w:r>
        <w:lastRenderedPageBreak/>
        <w:t>The BST Terms of Reference identif</w:t>
      </w:r>
      <w:r w:rsidR="00DE7A85">
        <w:t>ied</w:t>
      </w:r>
      <w:r>
        <w:t xml:space="preserve"> four tasks</w:t>
      </w:r>
      <w:r w:rsidR="00ED499E">
        <w:t>:</w:t>
      </w:r>
    </w:p>
    <w:p w14:paraId="7D3C07A7" w14:textId="77777777" w:rsidR="001B38CE" w:rsidRDefault="001B38CE" w:rsidP="001B38CE">
      <w:pPr>
        <w:pStyle w:val="ListParagraph"/>
        <w:numPr>
          <w:ilvl w:val="0"/>
          <w:numId w:val="1"/>
        </w:numPr>
      </w:pPr>
      <w:bookmarkStart w:id="0" w:name="_Hlk203060345"/>
      <w:r>
        <w:t>Conduct a stakeholder assessment;</w:t>
      </w:r>
    </w:p>
    <w:p w14:paraId="02FE7C4C" w14:textId="59739E19" w:rsidR="001B38CE" w:rsidRDefault="001B38CE" w:rsidP="001B38CE">
      <w:pPr>
        <w:pStyle w:val="ListParagraph"/>
        <w:numPr>
          <w:ilvl w:val="0"/>
          <w:numId w:val="1"/>
        </w:numPr>
      </w:pPr>
      <w:r>
        <w:t xml:space="preserve">Consult across CEOS entities and agencies to leverage existing </w:t>
      </w:r>
      <w:r w:rsidR="00390475">
        <w:t>activities relevant to</w:t>
      </w:r>
      <w:r>
        <w:t xml:space="preserve"> biodiversity and implement lessons learned and recommendations;</w:t>
      </w:r>
    </w:p>
    <w:p w14:paraId="77F30F00" w14:textId="77777777" w:rsidR="001B38CE" w:rsidRDefault="001B38CE" w:rsidP="001B38CE">
      <w:pPr>
        <w:pStyle w:val="ListParagraph"/>
        <w:numPr>
          <w:ilvl w:val="0"/>
          <w:numId w:val="1"/>
        </w:numPr>
      </w:pPr>
      <w:r>
        <w:t>Assess the options for sustainable support for biodiversity in CEOS;</w:t>
      </w:r>
    </w:p>
    <w:p w14:paraId="42937753" w14:textId="0CC7B904" w:rsidR="00992FEC" w:rsidRPr="003E00D1" w:rsidRDefault="001B38CE" w:rsidP="003E00D1">
      <w:pPr>
        <w:pStyle w:val="ListParagraph"/>
        <w:numPr>
          <w:ilvl w:val="0"/>
          <w:numId w:val="1"/>
        </w:numPr>
      </w:pPr>
      <w:r>
        <w:t>In collaboration with the CEOS executive officer, develop supporting documentation for the recommended option.</w:t>
      </w:r>
    </w:p>
    <w:bookmarkEnd w:id="0"/>
    <w:p w14:paraId="2E559387" w14:textId="69660EE8" w:rsidR="00E379AD" w:rsidRPr="00992FEC" w:rsidRDefault="00756C23">
      <w:pPr>
        <w:rPr>
          <w:b/>
          <w:sz w:val="28"/>
        </w:rPr>
      </w:pPr>
      <w:r w:rsidRPr="00992FEC">
        <w:rPr>
          <w:b/>
          <w:sz w:val="28"/>
        </w:rPr>
        <w:t>Approach: How did the B</w:t>
      </w:r>
      <w:r w:rsidR="00ED499E">
        <w:rPr>
          <w:b/>
          <w:sz w:val="28"/>
        </w:rPr>
        <w:t xml:space="preserve">iodiversity </w:t>
      </w:r>
      <w:r w:rsidRPr="00992FEC">
        <w:rPr>
          <w:b/>
          <w:sz w:val="28"/>
        </w:rPr>
        <w:t>S</w:t>
      </w:r>
      <w:r w:rsidR="00ED499E">
        <w:rPr>
          <w:b/>
          <w:sz w:val="28"/>
        </w:rPr>
        <w:t xml:space="preserve">tudy </w:t>
      </w:r>
      <w:r w:rsidRPr="00992FEC">
        <w:rPr>
          <w:b/>
          <w:sz w:val="28"/>
        </w:rPr>
        <w:t>T</w:t>
      </w:r>
      <w:r w:rsidR="00ED499E">
        <w:rPr>
          <w:b/>
          <w:sz w:val="28"/>
        </w:rPr>
        <w:t>eam</w:t>
      </w:r>
      <w:r w:rsidRPr="00992FEC">
        <w:rPr>
          <w:b/>
          <w:sz w:val="28"/>
        </w:rPr>
        <w:t xml:space="preserve"> execute its tasks?</w:t>
      </w:r>
    </w:p>
    <w:p w14:paraId="24097CDC" w14:textId="31E279C0" w:rsidR="00756C23" w:rsidRDefault="00442F7C">
      <w:r>
        <w:t xml:space="preserve">The </w:t>
      </w:r>
      <w:r w:rsidR="00DD31D1">
        <w:t xml:space="preserve">BST’s </w:t>
      </w:r>
      <w:r>
        <w:t xml:space="preserve">first step was to invite </w:t>
      </w:r>
      <w:r w:rsidR="00BC27EB">
        <w:t>CEOS A</w:t>
      </w:r>
      <w:r w:rsidR="005B2F40">
        <w:t>gencies, WGs, VCs</w:t>
      </w:r>
      <w:r w:rsidR="00BC27EB">
        <w:t>,</w:t>
      </w:r>
      <w:r w:rsidR="005B2F40">
        <w:t xml:space="preserve"> and </w:t>
      </w:r>
      <w:r w:rsidR="00080509">
        <w:t xml:space="preserve">external stakeholders </w:t>
      </w:r>
      <w:r w:rsidR="005B2F40">
        <w:t xml:space="preserve">to </w:t>
      </w:r>
      <w:r w:rsidR="00BC27EB">
        <w:t xml:space="preserve">name representatives </w:t>
      </w:r>
      <w:r w:rsidR="005B2F40">
        <w:t xml:space="preserve">to join as BST members. Once </w:t>
      </w:r>
      <w:r w:rsidR="00397692">
        <w:t xml:space="preserve">membership </w:t>
      </w:r>
      <w:r w:rsidR="005B2F40">
        <w:t>was established</w:t>
      </w:r>
      <w:r w:rsidR="0086035C">
        <w:t xml:space="preserve"> (App. 1)</w:t>
      </w:r>
      <w:r w:rsidR="00ED499E">
        <w:t>,</w:t>
      </w:r>
      <w:r w:rsidR="00DD31D1">
        <w:t xml:space="preserve"> </w:t>
      </w:r>
      <w:r w:rsidR="005B2F40">
        <w:t>co-leads were selected</w:t>
      </w:r>
      <w:r>
        <w:t xml:space="preserve"> </w:t>
      </w:r>
      <w:r w:rsidR="005B2F40">
        <w:t>by consensus</w:t>
      </w:r>
      <w:r>
        <w:t xml:space="preserve"> </w:t>
      </w:r>
      <w:r w:rsidR="00BC27EB">
        <w:t xml:space="preserve">in accordance with </w:t>
      </w:r>
      <w:r w:rsidR="005B2F40">
        <w:t xml:space="preserve">common CEOS selection procedures at </w:t>
      </w:r>
      <w:r w:rsidR="00080509">
        <w:t xml:space="preserve">the first </w:t>
      </w:r>
      <w:r w:rsidR="005B2F40">
        <w:t>BST meeting</w:t>
      </w:r>
      <w:r w:rsidR="00080509">
        <w:t xml:space="preserve"> which was held on</w:t>
      </w:r>
      <w:r w:rsidR="005B2F40">
        <w:t xml:space="preserve"> 10 January 2025</w:t>
      </w:r>
      <w:r w:rsidR="00C05D42">
        <w:t>.</w:t>
      </w:r>
      <w:r>
        <w:t xml:space="preserve"> An approach was then developed that divided the work into three Phases</w:t>
      </w:r>
      <w:r w:rsidR="003A2648">
        <w:t xml:space="preserve"> that followed the key items in the</w:t>
      </w:r>
      <w:r w:rsidR="00080509">
        <w:t xml:space="preserve"> BST’s</w:t>
      </w:r>
      <w:r w:rsidR="003A2648">
        <w:t xml:space="preserve"> T</w:t>
      </w:r>
      <w:r w:rsidR="00BC27EB">
        <w:t>erms of Reference (ToR)</w:t>
      </w:r>
      <w:r>
        <w:t>.</w:t>
      </w:r>
    </w:p>
    <w:p w14:paraId="10FE8592" w14:textId="77777777" w:rsidR="004C4901" w:rsidRDefault="00756C23">
      <w:pPr>
        <w:rPr>
          <w:b/>
        </w:rPr>
      </w:pPr>
      <w:r w:rsidRPr="002D5955">
        <w:rPr>
          <w:b/>
        </w:rPr>
        <w:t xml:space="preserve">Phase 1: Stakeholder </w:t>
      </w:r>
      <w:r w:rsidR="003A2648">
        <w:rPr>
          <w:b/>
        </w:rPr>
        <w:t>A</w:t>
      </w:r>
      <w:r w:rsidRPr="002D5955">
        <w:rPr>
          <w:b/>
        </w:rPr>
        <w:t>ssessment</w:t>
      </w:r>
      <w:r w:rsidR="00CF572F">
        <w:rPr>
          <w:b/>
        </w:rPr>
        <w:t xml:space="preserve"> (</w:t>
      </w:r>
      <w:r w:rsidR="003A2648">
        <w:rPr>
          <w:b/>
        </w:rPr>
        <w:t>i</w:t>
      </w:r>
      <w:r w:rsidR="00CF572F">
        <w:rPr>
          <w:b/>
        </w:rPr>
        <w:t>tem 1 in the ToR)</w:t>
      </w:r>
    </w:p>
    <w:p w14:paraId="3B0789C3" w14:textId="630FD61D" w:rsidR="004C4901" w:rsidRDefault="00E434A2">
      <w:r w:rsidRPr="00E434A2">
        <w:t xml:space="preserve">Phase 1 focused on understanding the needs of the biodiversity community. It started with identifying, through discussions held at several BST meetings, the key external organizations and stakeholders with whom CEOS should engage to ensure its efforts are well aligned with the global biodiversity agendas. </w:t>
      </w:r>
      <w:r w:rsidR="00442F7C">
        <w:t xml:space="preserve">(Table 1). </w:t>
      </w:r>
      <w:r w:rsidR="007D598B">
        <w:t>A BST member was assigned to each organization to collect and consolidate their user needs based on prior knowledge, documentation, and discussions with the organization</w:t>
      </w:r>
      <w:r w:rsidR="00B03365">
        <w:t xml:space="preserve">. A standard format </w:t>
      </w:r>
      <w:r w:rsidR="003A2648">
        <w:t xml:space="preserve">was used for the collected needs </w:t>
      </w:r>
      <w:r w:rsidR="00B03365">
        <w:t>to simpl</w:t>
      </w:r>
      <w:r w:rsidR="001F198B">
        <w:t>if</w:t>
      </w:r>
      <w:r w:rsidR="00B03365">
        <w:t>y consolidation across all users into a form that could be assessed by CEOS Agencies and entities in Phase 2.</w:t>
      </w:r>
      <w:r w:rsidR="003D5F2F" w:rsidRPr="003D5F2F">
        <w:t xml:space="preserve"> </w:t>
      </w:r>
      <w:r w:rsidR="0086035C" w:rsidRPr="0086035C">
        <w:t>Ecosystem Extent was selected as a thematic focus rather than being tied to a single organization, as it is an inherently cross-cutting topic that serves the needs of numerous organizations</w:t>
      </w:r>
      <w:r w:rsidR="003D5F2F">
        <w:t>.</w:t>
      </w:r>
      <w:r w:rsidR="00B03365">
        <w:t xml:space="preserve"> </w:t>
      </w:r>
      <w:r w:rsidR="001F198B">
        <w:t>N</w:t>
      </w:r>
      <w:r w:rsidR="00B03365">
        <w:t>o BST member was able to commit to developing requirements for IOC/UNESCO</w:t>
      </w:r>
      <w:r w:rsidR="00523305">
        <w:t>,</w:t>
      </w:r>
      <w:r w:rsidR="00510F2B">
        <w:t xml:space="preserve"> h</w:t>
      </w:r>
      <w:r w:rsidR="003D5F2F">
        <w:t>owever,</w:t>
      </w:r>
      <w:r w:rsidR="00FE4AA1">
        <w:t xml:space="preserve"> </w:t>
      </w:r>
      <w:r w:rsidR="00FE4AA1" w:rsidRPr="00FE4AA1">
        <w:t>given the strong overlap in user needs across domains, thematic areas, and organizations, this did not affect the overall work and conclusions of the BST.</w:t>
      </w:r>
      <w:r w:rsidR="0086035C" w:rsidRPr="0086035C">
        <w:t xml:space="preserve"> </w:t>
      </w:r>
      <w:r w:rsidR="0086035C">
        <w:t>In any case, m</w:t>
      </w:r>
      <w:r w:rsidR="0086035C" w:rsidRPr="0086035C">
        <w:t>arine-related needs will be addressed as part of the activities envisioned under the new CEOS structure being proposed.</w:t>
      </w:r>
    </w:p>
    <w:p w14:paraId="1B07BD18" w14:textId="031C88B6" w:rsidR="007D598B" w:rsidRDefault="002D5955">
      <w:r>
        <w:t xml:space="preserve">The outcome of Phase 1 </w:t>
      </w:r>
      <w:r w:rsidR="00ED499E">
        <w:t xml:space="preserve">is captured </w:t>
      </w:r>
      <w:r>
        <w:t xml:space="preserve">in Appendix </w:t>
      </w:r>
      <w:r w:rsidR="00193D5B">
        <w:t>2</w:t>
      </w:r>
      <w:r w:rsidR="003A2648">
        <w:t xml:space="preserve"> as a spreadsheet that categorizes common user needs and lists them along with brief explanations</w:t>
      </w:r>
      <w:r>
        <w:t>.</w:t>
      </w:r>
    </w:p>
    <w:p w14:paraId="12EE0BE7" w14:textId="7F93A80F" w:rsidR="003A2648" w:rsidRPr="003A2648" w:rsidRDefault="003A2648">
      <w:pPr>
        <w:rPr>
          <w:b/>
        </w:rPr>
      </w:pPr>
      <w:r w:rsidRPr="003A2648">
        <w:rPr>
          <w:b/>
        </w:rPr>
        <w:t>Table 1</w:t>
      </w:r>
      <w:r>
        <w:rPr>
          <w:b/>
        </w:rPr>
        <w:t xml:space="preserve">. </w:t>
      </w:r>
      <w:r w:rsidRPr="003A2648">
        <w:t>Key organizations contacted.</w:t>
      </w:r>
    </w:p>
    <w:tbl>
      <w:tblPr>
        <w:tblW w:w="9350" w:type="dxa"/>
        <w:tblCellMar>
          <w:left w:w="0" w:type="dxa"/>
          <w:right w:w="0" w:type="dxa"/>
        </w:tblCellMar>
        <w:tblLook w:val="04A0" w:firstRow="1" w:lastRow="0" w:firstColumn="1" w:lastColumn="0" w:noHBand="0" w:noVBand="1"/>
      </w:tblPr>
      <w:tblGrid>
        <w:gridCol w:w="2150"/>
        <w:gridCol w:w="7200"/>
      </w:tblGrid>
      <w:tr w:rsidR="003175F9" w:rsidRPr="007D598B" w14:paraId="2C25ABE9" w14:textId="77777777" w:rsidTr="002409EF">
        <w:trPr>
          <w:trHeight w:val="100"/>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10251906" w14:textId="13A7EE74" w:rsidR="003175F9" w:rsidRPr="007D598B" w:rsidRDefault="005E23B8" w:rsidP="002409EF">
            <w:pPr>
              <w:rPr>
                <w:b/>
              </w:rPr>
            </w:pPr>
            <w:hyperlink r:id="rId8" w:history="1">
              <w:r w:rsidR="003175F9" w:rsidRPr="00EA193B">
                <w:rPr>
                  <w:rStyle w:val="Hyperlink"/>
                  <w:b/>
                </w:rPr>
                <w:t>Ecosystem Extent</w:t>
              </w:r>
            </w:hyperlink>
          </w:p>
        </w:tc>
        <w:tc>
          <w:tcPr>
            <w:tcW w:w="7200" w:type="dxa"/>
            <w:tcBorders>
              <w:top w:val="single" w:sz="8" w:space="0" w:color="000000"/>
              <w:left w:val="single" w:sz="8" w:space="0" w:color="000000"/>
              <w:bottom w:val="single" w:sz="8" w:space="0" w:color="000000"/>
              <w:right w:val="single" w:sz="8" w:space="0" w:color="000000"/>
            </w:tcBorders>
          </w:tcPr>
          <w:p w14:paraId="7A3DB3BF" w14:textId="3BEB4D6C" w:rsidR="003175F9" w:rsidRPr="00806521" w:rsidRDefault="00EA193B" w:rsidP="002409EF">
            <w:r>
              <w:t>An Essential Biodiversity Variable</w:t>
            </w:r>
            <w:r w:rsidRPr="00523305">
              <w:t xml:space="preserve"> </w:t>
            </w:r>
            <w:r>
              <w:t>that is n</w:t>
            </w:r>
            <w:r w:rsidR="00523305" w:rsidRPr="00523305">
              <w:t xml:space="preserve">ot tied to a single organization, but a universally needed product across the biodiversity community </w:t>
            </w:r>
            <w:r w:rsidR="00523305">
              <w:t xml:space="preserve">that </w:t>
            </w:r>
            <w:r w:rsidR="00523305" w:rsidRPr="00523305">
              <w:t>underpins numerous applications</w:t>
            </w:r>
          </w:p>
        </w:tc>
      </w:tr>
      <w:tr w:rsidR="003175F9" w:rsidRPr="007D598B" w14:paraId="36E57AED" w14:textId="77777777" w:rsidTr="00B22ECF">
        <w:trPr>
          <w:trHeight w:val="325"/>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14:paraId="3FB7E3A6" w14:textId="68AC96B4" w:rsidR="003175F9" w:rsidRDefault="005E23B8" w:rsidP="003175F9">
            <w:hyperlink r:id="rId9" w:history="1">
              <w:r w:rsidR="003175F9" w:rsidRPr="00E4138C">
                <w:rPr>
                  <w:rStyle w:val="Hyperlink"/>
                  <w:b/>
                </w:rPr>
                <w:t>GEO BON</w:t>
              </w:r>
            </w:hyperlink>
          </w:p>
        </w:tc>
        <w:tc>
          <w:tcPr>
            <w:tcW w:w="7200" w:type="dxa"/>
            <w:tcBorders>
              <w:top w:val="single" w:sz="8" w:space="0" w:color="000000"/>
              <w:left w:val="single" w:sz="8" w:space="0" w:color="000000"/>
              <w:bottom w:val="single" w:sz="8" w:space="0" w:color="000000"/>
              <w:right w:val="single" w:sz="8" w:space="0" w:color="000000"/>
            </w:tcBorders>
          </w:tcPr>
          <w:p w14:paraId="0CA52768" w14:textId="401E6D8E" w:rsidR="003175F9" w:rsidRPr="001073F1" w:rsidRDefault="003175F9" w:rsidP="003175F9">
            <w:pPr>
              <w:rPr>
                <w:rFonts w:cstheme="minorHAnsi"/>
              </w:rPr>
            </w:pPr>
            <w:r w:rsidRPr="001073F1">
              <w:rPr>
                <w:rFonts w:cstheme="minorHAnsi"/>
              </w:rPr>
              <w:t>GEO Biodiversity Observation Network</w:t>
            </w:r>
          </w:p>
        </w:tc>
      </w:tr>
      <w:tr w:rsidR="003175F9" w:rsidRPr="007D598B" w14:paraId="767D31A0" w14:textId="77777777" w:rsidTr="00DD21CC">
        <w:trPr>
          <w:trHeight w:val="253"/>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55154427" w14:textId="77777777" w:rsidR="003175F9" w:rsidRPr="007D598B" w:rsidRDefault="005E23B8" w:rsidP="00DD21CC">
            <w:pPr>
              <w:rPr>
                <w:b/>
              </w:rPr>
            </w:pPr>
            <w:hyperlink r:id="rId10" w:history="1">
              <w:r w:rsidR="003175F9" w:rsidRPr="00E4138C">
                <w:rPr>
                  <w:rStyle w:val="Hyperlink"/>
                  <w:b/>
                </w:rPr>
                <w:t>IOC/UNESCO</w:t>
              </w:r>
            </w:hyperlink>
          </w:p>
        </w:tc>
        <w:tc>
          <w:tcPr>
            <w:tcW w:w="7200" w:type="dxa"/>
            <w:tcBorders>
              <w:top w:val="single" w:sz="8" w:space="0" w:color="000000"/>
              <w:left w:val="single" w:sz="8" w:space="0" w:color="000000"/>
              <w:bottom w:val="single" w:sz="8" w:space="0" w:color="000000"/>
              <w:right w:val="single" w:sz="8" w:space="0" w:color="000000"/>
            </w:tcBorders>
          </w:tcPr>
          <w:p w14:paraId="2BE47585" w14:textId="77777777" w:rsidR="003175F9" w:rsidRPr="001073F1" w:rsidRDefault="003175F9" w:rsidP="00DD21CC">
            <w:pPr>
              <w:rPr>
                <w:rFonts w:cstheme="minorHAnsi"/>
              </w:rPr>
            </w:pPr>
            <w:r w:rsidRPr="001073F1">
              <w:rPr>
                <w:rFonts w:cstheme="minorHAnsi"/>
              </w:rPr>
              <w:t>Intergovernmental Oceanographic Commission of UNESCO</w:t>
            </w:r>
          </w:p>
        </w:tc>
      </w:tr>
      <w:tr w:rsidR="003175F9" w:rsidRPr="007D598B" w14:paraId="3A3D3F39" w14:textId="77777777" w:rsidTr="0065139C">
        <w:trPr>
          <w:trHeight w:val="208"/>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66B69801" w14:textId="77777777" w:rsidR="003175F9" w:rsidRPr="007D598B" w:rsidRDefault="005E23B8" w:rsidP="0065139C">
            <w:pPr>
              <w:rPr>
                <w:b/>
              </w:rPr>
            </w:pPr>
            <w:hyperlink r:id="rId11" w:history="1">
              <w:r w:rsidR="003175F9" w:rsidRPr="00E4138C">
                <w:rPr>
                  <w:rStyle w:val="Hyperlink"/>
                  <w:b/>
                </w:rPr>
                <w:t>IPBES</w:t>
              </w:r>
            </w:hyperlink>
          </w:p>
        </w:tc>
        <w:tc>
          <w:tcPr>
            <w:tcW w:w="7200" w:type="dxa"/>
            <w:tcBorders>
              <w:top w:val="single" w:sz="8" w:space="0" w:color="000000"/>
              <w:left w:val="single" w:sz="8" w:space="0" w:color="000000"/>
              <w:bottom w:val="single" w:sz="8" w:space="0" w:color="000000"/>
              <w:right w:val="single" w:sz="8" w:space="0" w:color="000000"/>
            </w:tcBorders>
          </w:tcPr>
          <w:p w14:paraId="05F24492" w14:textId="77777777" w:rsidR="003175F9" w:rsidRPr="001073F1" w:rsidRDefault="003175F9" w:rsidP="0065139C">
            <w:pPr>
              <w:rPr>
                <w:rFonts w:cstheme="minorHAnsi"/>
              </w:rPr>
            </w:pPr>
            <w:r w:rsidRPr="001073F1">
              <w:rPr>
                <w:rFonts w:cstheme="minorHAnsi"/>
              </w:rPr>
              <w:t>Inter-governmental Platform on Biodiversity and Ecosystem Service (analogous to IPCC)</w:t>
            </w:r>
          </w:p>
        </w:tc>
      </w:tr>
      <w:tr w:rsidR="003175F9" w:rsidRPr="007D598B" w14:paraId="53CC62BC" w14:textId="77777777" w:rsidTr="001B2AA5">
        <w:trPr>
          <w:trHeight w:val="487"/>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1793B1F0" w14:textId="77777777" w:rsidR="003175F9" w:rsidRPr="00E4138C" w:rsidRDefault="005E23B8" w:rsidP="001B2AA5">
            <w:pPr>
              <w:rPr>
                <w:b/>
              </w:rPr>
            </w:pPr>
            <w:hyperlink r:id="rId12" w:history="1">
              <w:r w:rsidR="003175F9" w:rsidRPr="00E4138C">
                <w:rPr>
                  <w:rStyle w:val="Hyperlink"/>
                  <w:b/>
                </w:rPr>
                <w:t>Ramsar Convention on Wetlands</w:t>
              </w:r>
            </w:hyperlink>
          </w:p>
        </w:tc>
        <w:tc>
          <w:tcPr>
            <w:tcW w:w="7200" w:type="dxa"/>
            <w:tcBorders>
              <w:top w:val="single" w:sz="8" w:space="0" w:color="000000"/>
              <w:left w:val="single" w:sz="8" w:space="0" w:color="000000"/>
              <w:bottom w:val="single" w:sz="8" w:space="0" w:color="000000"/>
              <w:right w:val="single" w:sz="8" w:space="0" w:color="000000"/>
            </w:tcBorders>
          </w:tcPr>
          <w:p w14:paraId="181E0C59" w14:textId="77777777" w:rsidR="003175F9" w:rsidRPr="001073F1" w:rsidRDefault="003175F9" w:rsidP="001B2AA5">
            <w:pPr>
              <w:rPr>
                <w:rFonts w:cstheme="minorHAnsi"/>
              </w:rPr>
            </w:pPr>
            <w:r w:rsidRPr="001073F1">
              <w:rPr>
                <w:rFonts w:cstheme="minorHAnsi"/>
              </w:rPr>
              <w:t xml:space="preserve">International treaty on Wetlands (signed in 1971 in </w:t>
            </w:r>
            <w:r w:rsidRPr="001073F1">
              <w:rPr>
                <w:rFonts w:cstheme="minorHAnsi"/>
                <w:bCs/>
              </w:rPr>
              <w:t>Ramsar</w:t>
            </w:r>
            <w:r>
              <w:rPr>
                <w:rFonts w:cstheme="minorHAnsi"/>
                <w:bCs/>
              </w:rPr>
              <w:t>,</w:t>
            </w:r>
            <w:r w:rsidRPr="001073F1">
              <w:rPr>
                <w:rFonts w:cstheme="minorHAnsi"/>
              </w:rPr>
              <w:t xml:space="preserve"> Iran)</w:t>
            </w:r>
          </w:p>
        </w:tc>
      </w:tr>
      <w:tr w:rsidR="003175F9" w:rsidRPr="007D598B" w14:paraId="18596AC9" w14:textId="77777777" w:rsidTr="00CA65A7">
        <w:trPr>
          <w:trHeight w:val="45"/>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26B4F4E9" w14:textId="77777777" w:rsidR="003175F9" w:rsidRPr="007D598B" w:rsidRDefault="005E23B8" w:rsidP="00CA65A7">
            <w:pPr>
              <w:rPr>
                <w:b/>
              </w:rPr>
            </w:pPr>
            <w:hyperlink r:id="rId13" w:history="1">
              <w:r w:rsidR="003175F9" w:rsidRPr="00E4138C">
                <w:rPr>
                  <w:rStyle w:val="Hyperlink"/>
                  <w:b/>
                </w:rPr>
                <w:t>TNFD</w:t>
              </w:r>
            </w:hyperlink>
          </w:p>
        </w:tc>
        <w:tc>
          <w:tcPr>
            <w:tcW w:w="7200" w:type="dxa"/>
            <w:tcBorders>
              <w:top w:val="single" w:sz="8" w:space="0" w:color="000000"/>
              <w:left w:val="single" w:sz="8" w:space="0" w:color="000000"/>
              <w:bottom w:val="single" w:sz="8" w:space="0" w:color="000000"/>
              <w:right w:val="single" w:sz="8" w:space="0" w:color="000000"/>
            </w:tcBorders>
          </w:tcPr>
          <w:p w14:paraId="0724583A" w14:textId="44F682CD" w:rsidR="003175F9" w:rsidRPr="001073F1" w:rsidRDefault="003175F9" w:rsidP="00CA65A7">
            <w:pPr>
              <w:rPr>
                <w:rFonts w:cstheme="minorHAnsi"/>
              </w:rPr>
            </w:pPr>
            <w:r w:rsidRPr="001073F1">
              <w:rPr>
                <w:rFonts w:cstheme="minorHAnsi"/>
                <w:bCs/>
              </w:rPr>
              <w:t>Taskforce</w:t>
            </w:r>
            <w:r w:rsidRPr="001073F1">
              <w:rPr>
                <w:rFonts w:cstheme="minorHAnsi"/>
              </w:rPr>
              <w:t xml:space="preserve"> on Nature-related Financial Disclosures</w:t>
            </w:r>
            <w:r w:rsidR="00882E76">
              <w:rPr>
                <w:rFonts w:cstheme="minorHAnsi"/>
              </w:rPr>
              <w:t xml:space="preserve"> (other “nature finance” organizations were also considered)</w:t>
            </w:r>
          </w:p>
        </w:tc>
      </w:tr>
      <w:tr w:rsidR="003175F9" w:rsidRPr="007D598B" w14:paraId="314E328D" w14:textId="77777777" w:rsidTr="00561E50">
        <w:trPr>
          <w:trHeight w:val="325"/>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46DB82A3" w14:textId="77777777" w:rsidR="003175F9" w:rsidRPr="007D598B" w:rsidRDefault="005E23B8" w:rsidP="00561E50">
            <w:pPr>
              <w:rPr>
                <w:b/>
              </w:rPr>
            </w:pPr>
            <w:hyperlink r:id="rId14" w:history="1">
              <w:r w:rsidR="003175F9" w:rsidRPr="00E4138C">
                <w:rPr>
                  <w:rStyle w:val="Hyperlink"/>
                  <w:b/>
                </w:rPr>
                <w:t>UNCBD</w:t>
              </w:r>
            </w:hyperlink>
          </w:p>
        </w:tc>
        <w:tc>
          <w:tcPr>
            <w:tcW w:w="7200" w:type="dxa"/>
            <w:tcBorders>
              <w:top w:val="single" w:sz="8" w:space="0" w:color="000000"/>
              <w:left w:val="single" w:sz="8" w:space="0" w:color="000000"/>
              <w:bottom w:val="single" w:sz="8" w:space="0" w:color="000000"/>
              <w:right w:val="single" w:sz="8" w:space="0" w:color="000000"/>
            </w:tcBorders>
          </w:tcPr>
          <w:p w14:paraId="6E2F8D57" w14:textId="5757DFB0" w:rsidR="003175F9" w:rsidRPr="001073F1" w:rsidRDefault="003175F9" w:rsidP="00561E50">
            <w:pPr>
              <w:rPr>
                <w:rFonts w:cstheme="minorHAnsi"/>
              </w:rPr>
            </w:pPr>
            <w:r w:rsidRPr="001073F1">
              <w:rPr>
                <w:rFonts w:cstheme="minorHAnsi"/>
              </w:rPr>
              <w:t>UN Convention on Biological Diversity</w:t>
            </w:r>
          </w:p>
        </w:tc>
      </w:tr>
      <w:tr w:rsidR="003175F9" w:rsidRPr="0027190B" w14:paraId="2907CF94" w14:textId="77777777" w:rsidTr="005E1E44">
        <w:trPr>
          <w:trHeight w:val="298"/>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6D80FEA0" w14:textId="77777777" w:rsidR="003175F9" w:rsidRPr="007D598B" w:rsidRDefault="005E23B8" w:rsidP="005E1E44">
            <w:pPr>
              <w:rPr>
                <w:b/>
              </w:rPr>
            </w:pPr>
            <w:hyperlink r:id="rId15" w:history="1">
              <w:r w:rsidR="003175F9" w:rsidRPr="00E4138C">
                <w:rPr>
                  <w:rStyle w:val="Hyperlink"/>
                  <w:b/>
                </w:rPr>
                <w:t>UNCCD</w:t>
              </w:r>
            </w:hyperlink>
          </w:p>
        </w:tc>
        <w:tc>
          <w:tcPr>
            <w:tcW w:w="7200" w:type="dxa"/>
            <w:tcBorders>
              <w:top w:val="single" w:sz="8" w:space="0" w:color="000000"/>
              <w:left w:val="single" w:sz="8" w:space="0" w:color="000000"/>
              <w:bottom w:val="single" w:sz="8" w:space="0" w:color="000000"/>
              <w:right w:val="single" w:sz="8" w:space="0" w:color="000000"/>
            </w:tcBorders>
          </w:tcPr>
          <w:p w14:paraId="08B5298E" w14:textId="77777777" w:rsidR="003175F9" w:rsidRPr="004D3B6F" w:rsidRDefault="003175F9" w:rsidP="005E1E44">
            <w:pPr>
              <w:rPr>
                <w:rFonts w:cstheme="minorHAnsi"/>
                <w:lang w:val="fr-FR"/>
              </w:rPr>
            </w:pPr>
            <w:r w:rsidRPr="004D3B6F">
              <w:rPr>
                <w:rFonts w:cstheme="minorHAnsi"/>
                <w:bCs/>
                <w:lang w:val="fr-FR"/>
              </w:rPr>
              <w:t>UN Convention to Combat Desertification</w:t>
            </w:r>
          </w:p>
        </w:tc>
      </w:tr>
      <w:tr w:rsidR="003175F9" w:rsidRPr="007D598B" w14:paraId="56093B26" w14:textId="77777777" w:rsidTr="00EB61F4">
        <w:trPr>
          <w:trHeight w:val="325"/>
        </w:trPr>
        <w:tc>
          <w:tcPr>
            <w:tcW w:w="2150" w:type="dxa"/>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hideMark/>
          </w:tcPr>
          <w:p w14:paraId="5CD41DEF" w14:textId="77777777" w:rsidR="003175F9" w:rsidRPr="007D598B" w:rsidRDefault="005E23B8" w:rsidP="00EB61F4">
            <w:pPr>
              <w:rPr>
                <w:b/>
              </w:rPr>
            </w:pPr>
            <w:hyperlink r:id="rId16" w:history="1">
              <w:r w:rsidR="003175F9" w:rsidRPr="00E4138C">
                <w:rPr>
                  <w:rStyle w:val="Hyperlink"/>
                  <w:b/>
                </w:rPr>
                <w:t>UNSEEA</w:t>
              </w:r>
            </w:hyperlink>
          </w:p>
        </w:tc>
        <w:tc>
          <w:tcPr>
            <w:tcW w:w="7200" w:type="dxa"/>
            <w:tcBorders>
              <w:top w:val="single" w:sz="8" w:space="0" w:color="000000"/>
              <w:left w:val="single" w:sz="8" w:space="0" w:color="000000"/>
              <w:bottom w:val="single" w:sz="8" w:space="0" w:color="000000"/>
              <w:right w:val="single" w:sz="8" w:space="0" w:color="000000"/>
            </w:tcBorders>
          </w:tcPr>
          <w:p w14:paraId="508D4126" w14:textId="77777777" w:rsidR="003175F9" w:rsidRPr="001073F1" w:rsidRDefault="003175F9" w:rsidP="00EB61F4">
            <w:pPr>
              <w:rPr>
                <w:rFonts w:cstheme="minorHAnsi"/>
              </w:rPr>
            </w:pPr>
            <w:r w:rsidRPr="001073F1">
              <w:rPr>
                <w:rFonts w:cstheme="minorHAnsi"/>
              </w:rPr>
              <w:t>UN System of Environmental-Economic Accounting</w:t>
            </w:r>
          </w:p>
        </w:tc>
      </w:tr>
    </w:tbl>
    <w:p w14:paraId="7686636B" w14:textId="77777777" w:rsidR="007D598B" w:rsidRDefault="007D598B"/>
    <w:p w14:paraId="39AF4601" w14:textId="5AEE415B" w:rsidR="004C4901" w:rsidRDefault="002D5955">
      <w:pPr>
        <w:rPr>
          <w:b/>
        </w:rPr>
      </w:pPr>
      <w:r w:rsidRPr="00CF572F">
        <w:rPr>
          <w:b/>
        </w:rPr>
        <w:t>Phase 2: Connections to CEOS</w:t>
      </w:r>
      <w:r w:rsidR="00CF572F" w:rsidRPr="00CF572F">
        <w:rPr>
          <w:b/>
        </w:rPr>
        <w:t xml:space="preserve"> (</w:t>
      </w:r>
      <w:r w:rsidR="00105D26">
        <w:rPr>
          <w:b/>
        </w:rPr>
        <w:t>i</w:t>
      </w:r>
      <w:r w:rsidR="00CF572F" w:rsidRPr="00CF572F">
        <w:rPr>
          <w:b/>
        </w:rPr>
        <w:t>tem 2 in the ToR)</w:t>
      </w:r>
    </w:p>
    <w:p w14:paraId="789810C3" w14:textId="2608ECA9" w:rsidR="00FD41A6" w:rsidRDefault="00CF572F">
      <w:r>
        <w:t>Phase 2 assesse</w:t>
      </w:r>
      <w:r w:rsidR="00105D26">
        <w:t>d</w:t>
      </w:r>
      <w:r>
        <w:t xml:space="preserve"> </w:t>
      </w:r>
      <w:r w:rsidR="00174B0A">
        <w:t xml:space="preserve">the </w:t>
      </w:r>
      <w:r>
        <w:t xml:space="preserve">potential </w:t>
      </w:r>
      <w:r w:rsidR="00174B0A">
        <w:t xml:space="preserve">for CEOS </w:t>
      </w:r>
      <w:r>
        <w:t>to address the user needs identified in Phase 1.</w:t>
      </w:r>
      <w:r w:rsidR="00E37247">
        <w:t xml:space="preserve"> This phase </w:t>
      </w:r>
      <w:r w:rsidR="00105D26">
        <w:t>began</w:t>
      </w:r>
      <w:r w:rsidR="00E37247">
        <w:t xml:space="preserve"> by sending the </w:t>
      </w:r>
      <w:r w:rsidR="00174B0A">
        <w:t>U</w:t>
      </w:r>
      <w:r w:rsidR="00E37247">
        <w:t xml:space="preserve">ser </w:t>
      </w:r>
      <w:r w:rsidR="00174B0A">
        <w:t>N</w:t>
      </w:r>
      <w:r w:rsidR="00E37247">
        <w:t xml:space="preserve">eeds </w:t>
      </w:r>
      <w:r w:rsidR="00174B0A">
        <w:t>S</w:t>
      </w:r>
      <w:r w:rsidR="00E37247">
        <w:t xml:space="preserve">preadsheet to each CEOS </w:t>
      </w:r>
      <w:r w:rsidR="00174B0A">
        <w:t>Agency (M</w:t>
      </w:r>
      <w:r w:rsidR="00E37247">
        <w:t>ember</w:t>
      </w:r>
      <w:r w:rsidR="00174B0A">
        <w:t>s and Associates)</w:t>
      </w:r>
      <w:r w:rsidR="00E37247">
        <w:t xml:space="preserve">, WG, and VC </w:t>
      </w:r>
      <w:r w:rsidR="00174B0A">
        <w:t xml:space="preserve">and asked them to </w:t>
      </w:r>
      <w:r w:rsidR="00E37247">
        <w:t xml:space="preserve">identify which </w:t>
      </w:r>
      <w:r w:rsidR="00174B0A">
        <w:t xml:space="preserve">biodiversity </w:t>
      </w:r>
      <w:r w:rsidR="00E37247">
        <w:t>need</w:t>
      </w:r>
      <w:r w:rsidR="00174B0A">
        <w:t>(</w:t>
      </w:r>
      <w:r w:rsidR="00E37247">
        <w:t>s</w:t>
      </w:r>
      <w:r w:rsidR="00174B0A">
        <w:t>)</w:t>
      </w:r>
      <w:r w:rsidR="00E37247">
        <w:t xml:space="preserve"> </w:t>
      </w:r>
      <w:r w:rsidR="00F432B7">
        <w:t>they had potential to contribute</w:t>
      </w:r>
      <w:r w:rsidR="00D82078">
        <w:t xml:space="preserve"> to</w:t>
      </w:r>
      <w:r w:rsidR="00F432B7">
        <w:t xml:space="preserve">. </w:t>
      </w:r>
      <w:r w:rsidR="00A85DB3">
        <w:t>As m</w:t>
      </w:r>
      <w:r w:rsidR="00056177" w:rsidRPr="00056177">
        <w:t xml:space="preserve">any CEOS Agencies </w:t>
      </w:r>
      <w:r w:rsidR="00A85DB3">
        <w:t>do not</w:t>
      </w:r>
      <w:r w:rsidR="00056177" w:rsidRPr="00056177">
        <w:t xml:space="preserve"> have biodiversity expertise</w:t>
      </w:r>
      <w:r w:rsidR="00056177">
        <w:t xml:space="preserve"> on staff</w:t>
      </w:r>
      <w:r w:rsidR="00056177" w:rsidRPr="00056177">
        <w:t xml:space="preserve"> and do not include dedicated biodiversity activities in their work programs</w:t>
      </w:r>
      <w:r w:rsidR="00A85DB3">
        <w:t>, the response from members was somewhat limited</w:t>
      </w:r>
      <w:r w:rsidR="00056177" w:rsidRPr="00056177">
        <w:t>.</w:t>
      </w:r>
      <w:r w:rsidR="00056177">
        <w:t xml:space="preserve"> </w:t>
      </w:r>
      <w:r w:rsidR="00727B63" w:rsidRPr="00727B63">
        <w:t>Many of the five CEOS Working Groups and eight Virtual Constellations have expertise and activities that are highly relevant to biodiversity monitoring</w:t>
      </w:r>
      <w:r w:rsidR="00727B63">
        <w:t xml:space="preserve"> a</w:t>
      </w:r>
      <w:r w:rsidR="009F65E4">
        <w:t xml:space="preserve">nd this was reflected in </w:t>
      </w:r>
      <w:r w:rsidR="00FD41A6">
        <w:t>their response</w:t>
      </w:r>
      <w:r w:rsidR="009F65E4">
        <w:t>s</w:t>
      </w:r>
      <w:r w:rsidR="00FD41A6">
        <w:t xml:space="preserve"> to the User Needs Spreadsheet</w:t>
      </w:r>
      <w:r w:rsidR="009F65E4">
        <w:t xml:space="preserve">. Based on those responses, </w:t>
      </w:r>
      <w:r w:rsidR="00FD41A6">
        <w:t xml:space="preserve">the BST </w:t>
      </w:r>
      <w:r w:rsidR="00C46C6C">
        <w:t>followed up with</w:t>
      </w:r>
      <w:r w:rsidR="00FD41A6">
        <w:t xml:space="preserve"> </w:t>
      </w:r>
      <w:r w:rsidR="00A85DB3">
        <w:t>some CEOS WGs (</w:t>
      </w:r>
      <w:r w:rsidR="00C46C6C">
        <w:t>WGISS, WGDisasters, WGCapD</w:t>
      </w:r>
      <w:r w:rsidR="00A85DB3">
        <w:t>) and VCs (</w:t>
      </w:r>
      <w:r w:rsidR="00C46C6C">
        <w:t>WGCV, LSI-VC, COAST</w:t>
      </w:r>
      <w:r w:rsidR="00A85DB3">
        <w:t>-VC</w:t>
      </w:r>
      <w:r w:rsidR="00C46C6C">
        <w:t>, and SST-VC</w:t>
      </w:r>
      <w:r w:rsidR="00A85DB3">
        <w:t>)</w:t>
      </w:r>
      <w:r w:rsidR="00C46C6C">
        <w:t xml:space="preserve"> to further explore potential </w:t>
      </w:r>
      <w:r w:rsidR="00056177" w:rsidRPr="00056177">
        <w:t>synergies and contributions to CEOS biodiversity efforts.</w:t>
      </w:r>
    </w:p>
    <w:p w14:paraId="67EE6640" w14:textId="5499BA21" w:rsidR="005511F3" w:rsidRDefault="009C1827">
      <w:pPr>
        <w:rPr>
          <w:b/>
          <w:sz w:val="28"/>
        </w:rPr>
      </w:pPr>
      <w:r>
        <w:rPr>
          <w:b/>
          <w:sz w:val="28"/>
        </w:rPr>
        <w:t xml:space="preserve">Identification and </w:t>
      </w:r>
      <w:r w:rsidR="00093BDD">
        <w:rPr>
          <w:b/>
          <w:sz w:val="28"/>
        </w:rPr>
        <w:t>Assessment</w:t>
      </w:r>
      <w:r w:rsidR="00D82078">
        <w:rPr>
          <w:b/>
          <w:sz w:val="28"/>
        </w:rPr>
        <w:t xml:space="preserve"> of Options</w:t>
      </w:r>
      <w:r w:rsidR="00727B63">
        <w:rPr>
          <w:b/>
          <w:sz w:val="28"/>
        </w:rPr>
        <w:t xml:space="preserve"> </w:t>
      </w:r>
    </w:p>
    <w:p w14:paraId="3FD592F2" w14:textId="658D2C82" w:rsidR="001E0ADA" w:rsidRPr="00B22ECF" w:rsidRDefault="00B22ECF">
      <w:r>
        <w:t xml:space="preserve">The BST </w:t>
      </w:r>
      <w:r w:rsidR="009C1CCC">
        <w:t>assessed</w:t>
      </w:r>
      <w:r w:rsidR="00565083">
        <w:t xml:space="preserve"> </w:t>
      </w:r>
      <w:r>
        <w:t xml:space="preserve">five </w:t>
      </w:r>
      <w:r w:rsidR="00634EFA">
        <w:t xml:space="preserve">potential mechanisms for </w:t>
      </w:r>
      <w:r w:rsidR="00565083">
        <w:t xml:space="preserve">CEOS </w:t>
      </w:r>
      <w:r w:rsidR="0014329D">
        <w:t xml:space="preserve">to </w:t>
      </w:r>
      <w:r w:rsidR="00634EFA">
        <w:t>enhance</w:t>
      </w:r>
      <w:r w:rsidR="0014329D">
        <w:t xml:space="preserve"> the</w:t>
      </w:r>
      <w:r w:rsidR="00634EFA">
        <w:t xml:space="preserve"> role of </w:t>
      </w:r>
      <w:r w:rsidR="00A250F6">
        <w:t xml:space="preserve">space-based </w:t>
      </w:r>
      <w:r w:rsidR="00634EFA">
        <w:t xml:space="preserve">EO to </w:t>
      </w:r>
      <w:r w:rsidR="00EA7E11">
        <w:t>monitor, stud</w:t>
      </w:r>
      <w:r w:rsidR="00634EFA">
        <w:t>y</w:t>
      </w:r>
      <w:r w:rsidR="00EA7E11">
        <w:t>, and measure</w:t>
      </w:r>
      <w:r w:rsidR="00634EFA">
        <w:t xml:space="preserve"> </w:t>
      </w:r>
      <w:r>
        <w:t>biodiversity</w:t>
      </w:r>
      <w:r w:rsidR="00EA7E11">
        <w:t xml:space="preserve"> in future years</w:t>
      </w:r>
      <w:r w:rsidRPr="00634EFA">
        <w:t>.</w:t>
      </w:r>
      <w:r w:rsidR="00634EFA" w:rsidRPr="00634EFA">
        <w:t xml:space="preserve"> </w:t>
      </w:r>
      <w:r w:rsidR="00093BDD">
        <w:t>E</w:t>
      </w:r>
      <w:r w:rsidR="001719E2" w:rsidRPr="00634EFA">
        <w:t xml:space="preserve">ach </w:t>
      </w:r>
      <w:r w:rsidR="00093BDD">
        <w:t xml:space="preserve">of these </w:t>
      </w:r>
      <w:r w:rsidR="001719E2" w:rsidRPr="00634EFA">
        <w:t>option</w:t>
      </w:r>
      <w:r w:rsidR="00093BDD">
        <w:t>s</w:t>
      </w:r>
      <w:r w:rsidR="00EA7E11" w:rsidRPr="00634EFA">
        <w:t xml:space="preserve"> </w:t>
      </w:r>
      <w:r w:rsidR="00093BDD">
        <w:t>is described and assessed below</w:t>
      </w:r>
      <w:r w:rsidR="00F80DA6">
        <w:t>, followed by a summary table that compares the benefits and challenges of each</w:t>
      </w:r>
      <w:r w:rsidR="009C1CCC">
        <w:t>.</w:t>
      </w:r>
    </w:p>
    <w:p w14:paraId="376A1437" w14:textId="48D2AD9A" w:rsidR="00012600" w:rsidRPr="00A250F6" w:rsidRDefault="00B22ECF" w:rsidP="00A250F6">
      <w:pPr>
        <w:pStyle w:val="ListParagraph"/>
        <w:numPr>
          <w:ilvl w:val="0"/>
          <w:numId w:val="31"/>
        </w:numPr>
        <w:autoSpaceDE w:val="0"/>
        <w:autoSpaceDN w:val="0"/>
        <w:adjustRightInd w:val="0"/>
        <w:spacing w:line="240" w:lineRule="auto"/>
        <w:rPr>
          <w:rFonts w:eastAsia="Times New Roman"/>
          <w:b/>
        </w:rPr>
      </w:pPr>
      <w:r w:rsidRPr="00A250F6">
        <w:rPr>
          <w:rFonts w:eastAsia="Times New Roman"/>
          <w:b/>
          <w:u w:val="single"/>
        </w:rPr>
        <w:t>Working Group</w:t>
      </w:r>
    </w:p>
    <w:p w14:paraId="0B942FCE" w14:textId="2E26A5F9" w:rsidR="00E83DA7" w:rsidRPr="00EE41D3" w:rsidRDefault="00E83DA7" w:rsidP="00EE41D3">
      <w:pPr>
        <w:autoSpaceDE w:val="0"/>
        <w:autoSpaceDN w:val="0"/>
        <w:adjustRightInd w:val="0"/>
        <w:spacing w:line="240" w:lineRule="auto"/>
        <w:rPr>
          <w:rFonts w:ascii="Courier New" w:hAnsi="Courier New" w:cs="Courier New"/>
          <w:sz w:val="20"/>
          <w:szCs w:val="20"/>
        </w:rPr>
      </w:pPr>
      <w:r>
        <w:rPr>
          <w:rFonts w:eastAsia="Times New Roman"/>
          <w:bCs/>
        </w:rPr>
        <w:t xml:space="preserve">Each of the five existing CEOS WGs function and carry out a mandate that fundamentally respond to the mission of CEOS. When they are well-resourced with constant support, expertise, and four-year leadership commitments, they bring stability to all of CEOS. This is the highest bar when considering which mechanism CEOS could establish, as </w:t>
      </w:r>
      <w:r>
        <w:rPr>
          <w:rFonts w:eastAsia="Times New Roman"/>
        </w:rPr>
        <w:t>expl</w:t>
      </w:r>
      <w:r>
        <w:rPr>
          <w:rFonts w:ascii="Calibri" w:hAnsi="Calibri" w:cs="Calibri"/>
        </w:rPr>
        <w:t xml:space="preserve">ained in the </w:t>
      </w:r>
      <w:r>
        <w:rPr>
          <w:rFonts w:ascii="Calibri" w:hAnsi="Calibri" w:cs="Calibri"/>
          <w:i/>
          <w:iCs/>
        </w:rPr>
        <w:t xml:space="preserve">CEOS Working Group Process Paper, </w:t>
      </w:r>
      <w:r>
        <w:rPr>
          <w:rFonts w:ascii="Calibri" w:hAnsi="Calibri" w:cs="Calibri"/>
          <w:iCs/>
        </w:rPr>
        <w:t>but w</w:t>
      </w:r>
      <w:r>
        <w:rPr>
          <w:rFonts w:ascii="Calibri" w:hAnsi="Calibri" w:cs="Calibri"/>
        </w:rPr>
        <w:t>hen one or more of these baseline criteria are lacking, the impact is felt across the entire organization. All five CEOS WGs benefit from a supply of subject matter experts employed by or on behalf of CEOS Agencies, underpinning what these WGs can accomplish individually and through cross-cutting support to the rest of the organization. WG mandates and reporting responsibilities are major, including the commitment to travel to attend CEOS meetings. To ensure stability in the work of CEOS and predictability in leadership succession, WGs also require four-year Agency</w:t>
      </w:r>
      <w:r w:rsidR="00EE41D3">
        <w:rPr>
          <w:rFonts w:ascii="Calibri" w:hAnsi="Calibri" w:cs="Calibri"/>
        </w:rPr>
        <w:t>-</w:t>
      </w:r>
      <w:r>
        <w:rPr>
          <w:rFonts w:ascii="Calibri" w:hAnsi="Calibri" w:cs="Calibri"/>
        </w:rPr>
        <w:t>level written commitments to serve two-years as Vice Chair and two-years as Chair, and they are accountable to CEOS leadership, with direct accountability to the CEOS Chair. The fact that most CEOS Agencies do not have a biodiversity program or in-house biodiversity expertise, in practical terms this means that it will always be challenging to meet and maintain the requirements for a WG on biodiversity.</w:t>
      </w:r>
    </w:p>
    <w:p w14:paraId="78A7CB13" w14:textId="77777777" w:rsidR="00012600" w:rsidRPr="00A250F6" w:rsidRDefault="007B1322" w:rsidP="00A250F6">
      <w:pPr>
        <w:pStyle w:val="ListParagraph"/>
        <w:keepNext/>
        <w:numPr>
          <w:ilvl w:val="0"/>
          <w:numId w:val="31"/>
        </w:numPr>
        <w:rPr>
          <w:b/>
          <w:u w:val="single"/>
        </w:rPr>
      </w:pPr>
      <w:r w:rsidRPr="00A250F6">
        <w:rPr>
          <w:b/>
          <w:u w:val="single"/>
        </w:rPr>
        <w:lastRenderedPageBreak/>
        <w:t>Virtual Constellation</w:t>
      </w:r>
    </w:p>
    <w:p w14:paraId="08AB7F9C" w14:textId="17D305E6" w:rsidR="00EE41D3" w:rsidRDefault="00EE41D3" w:rsidP="00B4257E">
      <w:pPr>
        <w:rPr>
          <w:rFonts w:ascii="Calibri" w:hAnsi="Calibri" w:cs="Calibri"/>
        </w:rPr>
      </w:pPr>
      <w:r w:rsidRPr="00EE41D3">
        <w:rPr>
          <w:rFonts w:ascii="Calibri" w:hAnsi="Calibri" w:cs="Calibri"/>
        </w:rPr>
        <w:t xml:space="preserve">The eight existing CEOS VCs met the criteria in the </w:t>
      </w:r>
      <w:r w:rsidRPr="00EE41D3">
        <w:rPr>
          <w:rFonts w:ascii="Calibri" w:hAnsi="Calibri" w:cs="Calibri"/>
          <w:i/>
          <w:iCs/>
        </w:rPr>
        <w:t>CEOS Virtual Constellations Process Paper</w:t>
      </w:r>
      <w:r w:rsidRPr="00EE41D3">
        <w:rPr>
          <w:rFonts w:ascii="Calibri" w:hAnsi="Calibri" w:cs="Calibri"/>
        </w:rPr>
        <w:t xml:space="preserve"> at their inception as “a set of space and ground segment capabilities operating together in a coordinated manner, in effect a virtual system that overlaps in coverage in order to meet a combined and common set of Earth observation requirements”. Some VCs focus on a single variable whose measurements come from a variety of different sensors (Precipitation; Sea Surface Temperature; Ocean </w:t>
      </w:r>
      <w:proofErr w:type="spellStart"/>
      <w:r w:rsidRPr="00EE41D3">
        <w:rPr>
          <w:rFonts w:ascii="Calibri" w:hAnsi="Calibri" w:cs="Calibri"/>
        </w:rPr>
        <w:t>Colour</w:t>
      </w:r>
      <w:proofErr w:type="spellEnd"/>
      <w:r w:rsidRPr="00EE41D3">
        <w:rPr>
          <w:rFonts w:ascii="Calibri" w:hAnsi="Calibri" w:cs="Calibri"/>
        </w:rPr>
        <w:t xml:space="preserve"> Radiometry; Ocean Surface Topography; Ocean Surface Vector Wind), while others are more domain-based (Atmospheric Composition; Land Surface Imaging; Coastal Observations Applications, Services and Tools). VC membership composition can evolve and grow flexibly in relation to projects/deliverables that necessitate specific expertise. While they mainly consist of Agency experts and contractors, some VCs engage subject matter experts from universities and institutes </w:t>
      </w:r>
      <w:r w:rsidR="00B4257E">
        <w:rPr>
          <w:rFonts w:ascii="Calibri" w:hAnsi="Calibri" w:cs="Calibri"/>
        </w:rPr>
        <w:t>who are sponsored by</w:t>
      </w:r>
      <w:r w:rsidRPr="00EE41D3">
        <w:rPr>
          <w:rFonts w:ascii="Calibri" w:hAnsi="Calibri" w:cs="Calibri"/>
        </w:rPr>
        <w:t xml:space="preserve"> a CEOS Agency. VC reporting is done mainly through the SIT Chair and at CEOS meetings, involving relatively less travel than WGs. </w:t>
      </w:r>
      <w:r w:rsidR="00B4257E">
        <w:rPr>
          <w:rFonts w:ascii="Calibri" w:hAnsi="Calibri" w:cs="Calibri"/>
        </w:rPr>
        <w:t xml:space="preserve">The assessment of the BST is that the VC model presents challenges that can be met and also </w:t>
      </w:r>
      <w:r w:rsidR="00B4257E" w:rsidRPr="00A51850">
        <w:rPr>
          <w:rFonts w:ascii="Calibri" w:hAnsi="Calibri" w:cs="Calibri"/>
        </w:rPr>
        <w:t>offers a greater degree of flexibility, making it a practical and achievable CEOS mechanism for supporting biodiversity</w:t>
      </w:r>
      <w:r w:rsidR="00B4257E">
        <w:rPr>
          <w:rFonts w:ascii="Calibri" w:hAnsi="Calibri" w:cs="Calibri"/>
        </w:rPr>
        <w:t>.</w:t>
      </w:r>
    </w:p>
    <w:p w14:paraId="3530BD85" w14:textId="14C6406F" w:rsidR="00012600" w:rsidRPr="002F1F10" w:rsidRDefault="00AD009D" w:rsidP="00A250F6">
      <w:pPr>
        <w:pStyle w:val="ListParagraph"/>
        <w:numPr>
          <w:ilvl w:val="0"/>
          <w:numId w:val="31"/>
        </w:numPr>
        <w:rPr>
          <w:rFonts w:eastAsia="Times New Roman"/>
          <w:b/>
        </w:rPr>
      </w:pPr>
      <w:r w:rsidRPr="002F1F10">
        <w:rPr>
          <w:rFonts w:eastAsia="Times New Roman"/>
          <w:b/>
          <w:u w:val="single"/>
        </w:rPr>
        <w:t xml:space="preserve">Establish </w:t>
      </w:r>
      <w:r w:rsidR="007205A0" w:rsidRPr="002F1F10">
        <w:rPr>
          <w:rFonts w:eastAsia="Times New Roman"/>
          <w:b/>
          <w:u w:val="single"/>
        </w:rPr>
        <w:t xml:space="preserve">a </w:t>
      </w:r>
      <w:r w:rsidRPr="002F1F10">
        <w:rPr>
          <w:rFonts w:eastAsia="Times New Roman"/>
          <w:b/>
          <w:u w:val="single"/>
        </w:rPr>
        <w:t xml:space="preserve">New Subgroup </w:t>
      </w:r>
      <w:r w:rsidR="00012600" w:rsidRPr="002F1F10">
        <w:rPr>
          <w:rFonts w:eastAsia="Times New Roman"/>
          <w:b/>
          <w:u w:val="single"/>
        </w:rPr>
        <w:t>u</w:t>
      </w:r>
      <w:r w:rsidRPr="002F1F10">
        <w:rPr>
          <w:rFonts w:eastAsia="Times New Roman"/>
          <w:b/>
          <w:u w:val="single"/>
        </w:rPr>
        <w:t xml:space="preserve">nder </w:t>
      </w:r>
      <w:r w:rsidR="00644DAA" w:rsidRPr="002F1F10">
        <w:rPr>
          <w:rFonts w:eastAsia="Times New Roman"/>
          <w:b/>
          <w:u w:val="single"/>
        </w:rPr>
        <w:t>the Land Surface Imaging Virtual Constellation (LSI-VC)</w:t>
      </w:r>
    </w:p>
    <w:p w14:paraId="6981EEC2" w14:textId="34F59BF6" w:rsidR="00AD009D" w:rsidRPr="00B22ECF" w:rsidRDefault="00644DAA" w:rsidP="00AD009D">
      <w:pPr>
        <w:rPr>
          <w:rFonts w:eastAsia="Times New Roman"/>
        </w:rPr>
      </w:pPr>
      <w:r>
        <w:rPr>
          <w:rFonts w:eastAsia="Times New Roman"/>
        </w:rPr>
        <w:t xml:space="preserve">LSI-VC </w:t>
      </w:r>
      <w:r w:rsidR="00AD009D">
        <w:rPr>
          <w:rFonts w:eastAsia="Times New Roman"/>
        </w:rPr>
        <w:t>has two subgroups (Forests and Biomass, and GEOGLAM)</w:t>
      </w:r>
      <w:r w:rsidR="006321A7">
        <w:rPr>
          <w:rFonts w:eastAsia="Times New Roman"/>
        </w:rPr>
        <w:t xml:space="preserve"> and </w:t>
      </w:r>
      <w:r w:rsidR="00AD009D">
        <w:rPr>
          <w:rFonts w:eastAsia="Times New Roman"/>
        </w:rPr>
        <w:t xml:space="preserve">facilitates coordination among </w:t>
      </w:r>
      <w:r w:rsidR="00B4257E">
        <w:rPr>
          <w:rFonts w:eastAsia="Times New Roman"/>
        </w:rPr>
        <w:t>A</w:t>
      </w:r>
      <w:r w:rsidR="00AD009D">
        <w:rPr>
          <w:rFonts w:eastAsia="Times New Roman"/>
        </w:rPr>
        <w:t>gencies to enhance their contribution to land surface-based fundamental measurement products</w:t>
      </w:r>
      <w:r w:rsidR="00FC785F">
        <w:rPr>
          <w:rFonts w:eastAsia="Times New Roman"/>
        </w:rPr>
        <w:t xml:space="preserve">. </w:t>
      </w:r>
      <w:r w:rsidR="00AD009D">
        <w:rPr>
          <w:rFonts w:eastAsia="Times New Roman"/>
        </w:rPr>
        <w:t xml:space="preserve">Focus areas include data acquisition prioritization and coordination, including new missions; user requirements; data harmonization and reprocessing; calibration; CEOS Analysis Ready Data; and data processing, distribution and analysis in conjunction with the System Engineering Office and the </w:t>
      </w:r>
      <w:r w:rsidR="00AD009D" w:rsidRPr="00E3577B">
        <w:rPr>
          <w:rFonts w:eastAsia="Times New Roman"/>
        </w:rPr>
        <w:t>Working Group on Information Systems</w:t>
      </w:r>
      <w:r w:rsidR="00AD009D">
        <w:rPr>
          <w:rFonts w:eastAsia="Times New Roman"/>
        </w:rPr>
        <w:t xml:space="preserve"> </w:t>
      </w:r>
      <w:r w:rsidR="00AD009D" w:rsidRPr="00E3577B">
        <w:rPr>
          <w:rFonts w:eastAsia="Times New Roman"/>
        </w:rPr>
        <w:t>and Services</w:t>
      </w:r>
      <w:r w:rsidR="00AD009D">
        <w:rPr>
          <w:rFonts w:eastAsia="Times New Roman"/>
        </w:rPr>
        <w:t>. New subgroups are approved by the CEOS SIT Chair based on LSI-VC recommendations</w:t>
      </w:r>
      <w:r w:rsidR="00FC785F">
        <w:rPr>
          <w:rFonts w:eastAsia="Times New Roman"/>
        </w:rPr>
        <w:t xml:space="preserve">. </w:t>
      </w:r>
      <w:r w:rsidR="006321A7">
        <w:rPr>
          <w:rFonts w:eastAsia="Times New Roman"/>
        </w:rPr>
        <w:t xml:space="preserve">The assessment of the BST is that the work of this VC is supportive to </w:t>
      </w:r>
      <w:r w:rsidR="0005383C">
        <w:rPr>
          <w:rFonts w:eastAsia="Times New Roman"/>
        </w:rPr>
        <w:t>biodiversity in the terrestrial domain</w:t>
      </w:r>
      <w:r w:rsidR="002B73AC">
        <w:rPr>
          <w:rFonts w:eastAsia="Times New Roman"/>
        </w:rPr>
        <w:t>, but clearly lacking in the marine realm</w:t>
      </w:r>
      <w:r w:rsidR="0005383C">
        <w:rPr>
          <w:rFonts w:eastAsia="Times New Roman"/>
        </w:rPr>
        <w:t>.</w:t>
      </w:r>
      <w:r w:rsidR="002230BC">
        <w:rPr>
          <w:rFonts w:eastAsia="Times New Roman"/>
        </w:rPr>
        <w:t xml:space="preserve"> </w:t>
      </w:r>
      <w:r w:rsidR="002230BC" w:rsidRPr="002230BC">
        <w:rPr>
          <w:rFonts w:eastAsia="Times New Roman"/>
        </w:rPr>
        <w:t>As such, despite its strengths, the LSI-VC structure cannot serve as a fully comprehensive mechanism for supporting biodiversity efforts within CEOS.</w:t>
      </w:r>
    </w:p>
    <w:p w14:paraId="0C45E9DF" w14:textId="53405D60" w:rsidR="0005383C" w:rsidRPr="002F1F10" w:rsidRDefault="00DC7EF6" w:rsidP="002F1F10">
      <w:pPr>
        <w:pStyle w:val="ListParagraph"/>
        <w:numPr>
          <w:ilvl w:val="0"/>
          <w:numId w:val="31"/>
        </w:numPr>
        <w:rPr>
          <w:rFonts w:eastAsia="Times New Roman"/>
          <w:b/>
          <w:u w:val="single"/>
        </w:rPr>
      </w:pPr>
      <w:r w:rsidRPr="002F1F10">
        <w:rPr>
          <w:rFonts w:eastAsia="Times New Roman"/>
          <w:b/>
          <w:u w:val="single"/>
        </w:rPr>
        <w:t>Federated</w:t>
      </w:r>
      <w:r w:rsidR="002230BC" w:rsidRPr="002F1F10">
        <w:rPr>
          <w:rFonts w:eastAsia="Times New Roman"/>
          <w:b/>
          <w:u w:val="single"/>
        </w:rPr>
        <w:t xml:space="preserve"> </w:t>
      </w:r>
      <w:r w:rsidR="0005383C" w:rsidRPr="002F1F10">
        <w:rPr>
          <w:rFonts w:eastAsia="Times New Roman"/>
          <w:b/>
          <w:u w:val="single"/>
        </w:rPr>
        <w:t>Approach</w:t>
      </w:r>
    </w:p>
    <w:p w14:paraId="67F637E3" w14:textId="227DD824" w:rsidR="002230BC" w:rsidRPr="00B22ECF" w:rsidRDefault="002230BC" w:rsidP="00AD009D">
      <w:pPr>
        <w:rPr>
          <w:rFonts w:eastAsia="Times New Roman"/>
        </w:rPr>
      </w:pPr>
      <w:r>
        <w:rPr>
          <w:rFonts w:eastAsia="Times New Roman"/>
        </w:rPr>
        <w:t>This option would</w:t>
      </w:r>
      <w:r w:rsidRPr="002230BC">
        <w:rPr>
          <w:rFonts w:eastAsia="Times New Roman"/>
        </w:rPr>
        <w:t xml:space="preserve"> coordinate CEOS efforts on biodiversity by building on existing expertise and capabilities distributed across multiple CEOS entities. Rather than establishing a dedicated new CEOS structure, this model relies on a networked configuration of contributions from CEOS groups already engaged in relevant activities</w:t>
      </w:r>
      <w:r>
        <w:rPr>
          <w:rFonts w:eastAsia="Times New Roman"/>
        </w:rPr>
        <w:t>.</w:t>
      </w:r>
      <w:r w:rsidRPr="000E69C9">
        <w:rPr>
          <w:rFonts w:eastAsia="Times New Roman"/>
        </w:rPr>
        <w:t xml:space="preserve"> </w:t>
      </w:r>
      <w:r w:rsidRPr="002230BC">
        <w:rPr>
          <w:rFonts w:eastAsia="Times New Roman"/>
        </w:rPr>
        <w:t>In this model, biodiversity-related work would be embedded within the mandates of existing CEOS entities.</w:t>
      </w:r>
      <w:r>
        <w:rPr>
          <w:rFonts w:eastAsia="Times New Roman"/>
        </w:rPr>
        <w:t xml:space="preserve"> </w:t>
      </w:r>
      <w:r w:rsidR="000E69C9" w:rsidRPr="000E69C9">
        <w:rPr>
          <w:rFonts w:eastAsia="Times New Roman"/>
        </w:rPr>
        <w:t xml:space="preserve">However, </w:t>
      </w:r>
      <w:r w:rsidR="00574DC5">
        <w:rPr>
          <w:rFonts w:eastAsia="Times New Roman"/>
        </w:rPr>
        <w:t xml:space="preserve">current mandates lack coverage in some key biodiversity domains, and </w:t>
      </w:r>
      <w:r w:rsidR="000E69C9" w:rsidRPr="000E69C9">
        <w:rPr>
          <w:rFonts w:eastAsia="Times New Roman"/>
        </w:rPr>
        <w:t xml:space="preserve">this model does not offer the strategic focus, sustained leadership, and operational setting needed to meet the strong demand for coordinated CEOS biodiversity monitoring. </w:t>
      </w:r>
      <w:r w:rsidR="000E69C9">
        <w:rPr>
          <w:rFonts w:eastAsia="Times New Roman"/>
        </w:rPr>
        <w:t xml:space="preserve">While possible, making this model sustainable would be challenging and it would not bring the concentration of expertise that a CEOS </w:t>
      </w:r>
      <w:r w:rsidR="00B4257E">
        <w:rPr>
          <w:rFonts w:eastAsia="Times New Roman"/>
        </w:rPr>
        <w:t xml:space="preserve">VC dedicated </w:t>
      </w:r>
      <w:r w:rsidR="000E69C9">
        <w:rPr>
          <w:rFonts w:eastAsia="Times New Roman"/>
        </w:rPr>
        <w:t xml:space="preserve">Biodiversity would offer. </w:t>
      </w:r>
    </w:p>
    <w:p w14:paraId="55E4E08B" w14:textId="77777777" w:rsidR="007B5B92" w:rsidRPr="002F1F10" w:rsidRDefault="00012600" w:rsidP="002F1F10">
      <w:pPr>
        <w:pStyle w:val="ListParagraph"/>
        <w:numPr>
          <w:ilvl w:val="0"/>
          <w:numId w:val="31"/>
        </w:numPr>
        <w:rPr>
          <w:rFonts w:eastAsia="Times New Roman"/>
          <w:b/>
          <w:u w:val="single"/>
        </w:rPr>
      </w:pPr>
      <w:r w:rsidRPr="002F1F10">
        <w:rPr>
          <w:rFonts w:eastAsia="Times New Roman"/>
          <w:b/>
          <w:u w:val="single"/>
        </w:rPr>
        <w:t xml:space="preserve">Ad Hoc </w:t>
      </w:r>
      <w:r w:rsidR="007B5B92" w:rsidRPr="002F1F10">
        <w:rPr>
          <w:rFonts w:eastAsia="Times New Roman"/>
          <w:b/>
          <w:u w:val="single"/>
        </w:rPr>
        <w:t>T</w:t>
      </w:r>
      <w:r w:rsidRPr="002F1F10">
        <w:rPr>
          <w:rFonts w:eastAsia="Times New Roman"/>
          <w:b/>
          <w:u w:val="single"/>
        </w:rPr>
        <w:t xml:space="preserve">eams </w:t>
      </w:r>
      <w:r w:rsidR="007B5B92" w:rsidRPr="002F1F10">
        <w:rPr>
          <w:rFonts w:eastAsia="Times New Roman"/>
          <w:b/>
          <w:u w:val="single"/>
        </w:rPr>
        <w:t>Approach</w:t>
      </w:r>
    </w:p>
    <w:p w14:paraId="11397308" w14:textId="5F0C9068" w:rsidR="008A0BC7" w:rsidRPr="009771A8" w:rsidRDefault="008A0BC7" w:rsidP="007B1322">
      <w:pPr>
        <w:rPr>
          <w:rFonts w:eastAsia="Times New Roman"/>
        </w:rPr>
      </w:pPr>
      <w:r w:rsidRPr="008A0BC7">
        <w:rPr>
          <w:rFonts w:eastAsia="Times New Roman"/>
        </w:rPr>
        <w:t xml:space="preserve">The BST also looked at a scenario in which sufficient biodiversity expertise could not be guaranteed with enough certainty to establish a sustainable new mechanism. In this approach, CEOS could create one or more </w:t>
      </w:r>
      <w:r w:rsidRPr="008A0BC7">
        <w:rPr>
          <w:rFonts w:eastAsia="Times New Roman"/>
          <w:i/>
          <w:iCs/>
        </w:rPr>
        <w:t>Ad Hoc</w:t>
      </w:r>
      <w:r w:rsidRPr="008A0BC7">
        <w:rPr>
          <w:rFonts w:eastAsia="Times New Roman"/>
        </w:rPr>
        <w:t xml:space="preserve"> Teams as needed to support biodiversity-related new initiatives that originate from within CEOS and/or as external requests. An </w:t>
      </w:r>
      <w:r w:rsidRPr="008A0BC7">
        <w:rPr>
          <w:rFonts w:eastAsia="Times New Roman"/>
          <w:i/>
          <w:iCs/>
        </w:rPr>
        <w:t>Ad Hoc</w:t>
      </w:r>
      <w:r w:rsidRPr="008A0BC7">
        <w:rPr>
          <w:rFonts w:eastAsia="Times New Roman"/>
        </w:rPr>
        <w:t xml:space="preserve"> Team may be appropriate when an activity does not align </w:t>
      </w:r>
      <w:r w:rsidRPr="008A0BC7">
        <w:rPr>
          <w:rFonts w:eastAsia="Times New Roman"/>
        </w:rPr>
        <w:lastRenderedPageBreak/>
        <w:t xml:space="preserve">with an existing CEOS entity (Reference: </w:t>
      </w:r>
      <w:r w:rsidRPr="008A0BC7">
        <w:rPr>
          <w:rFonts w:eastAsia="Times New Roman"/>
          <w:i/>
          <w:iCs/>
        </w:rPr>
        <w:t xml:space="preserve">CEOS Governance and Processes Document; </w:t>
      </w:r>
      <w:r w:rsidRPr="008A0BC7">
        <w:rPr>
          <w:rFonts w:eastAsia="Times New Roman"/>
        </w:rPr>
        <w:t xml:space="preserve">Page 7). Such teams have a finite duration and are focused on addressing a specific function approved by CEOS as a “New Initiative” or an “External Request”. This approach offers one or more Agencies interested in supporting a given effort the mechanism to do so, but without the permanence and level of CEOS resources needed for a WG or VC. </w:t>
      </w:r>
      <w:r w:rsidR="009771A8" w:rsidRPr="000E69C9">
        <w:rPr>
          <w:rFonts w:eastAsia="Times New Roman"/>
        </w:rPr>
        <w:t>While the Ad Hoc Team model could provide an entry point for CEOS engagement in biodiversity, the BST assessment is that it is not suitable as a foundation for sustained and long-term efforts within CEOS.</w:t>
      </w:r>
      <w:r w:rsidR="009771A8">
        <w:rPr>
          <w:rFonts w:eastAsia="Times New Roman"/>
        </w:rPr>
        <w:t xml:space="preserve"> </w:t>
      </w:r>
      <w:r w:rsidR="009771A8" w:rsidRPr="00574DC5">
        <w:rPr>
          <w:rFonts w:eastAsia="Times New Roman"/>
        </w:rPr>
        <w:t>For CEOS to engage credibly and effectively in biodiversity over the long term, a more structured mechanism is required.</w:t>
      </w:r>
    </w:p>
    <w:p w14:paraId="70D47E0D" w14:textId="615774A1" w:rsidR="009C1827" w:rsidRDefault="009C1827" w:rsidP="003634EB">
      <w:pPr>
        <w:rPr>
          <w:b/>
          <w:sz w:val="28"/>
        </w:rPr>
      </w:pPr>
      <w:r>
        <w:rPr>
          <w:b/>
          <w:sz w:val="28"/>
        </w:rPr>
        <w:t>Resources</w:t>
      </w:r>
    </w:p>
    <w:p w14:paraId="78A32E75" w14:textId="11712E6A" w:rsidR="001C1424" w:rsidRPr="001C1424" w:rsidRDefault="001C1424" w:rsidP="001C1424">
      <w:pPr>
        <w:spacing w:after="0"/>
      </w:pPr>
      <w:r w:rsidRPr="001C1424">
        <w:t>An enduring CEOS engagement with biodiversity will require commitment by CEOS Agencies. There is significant interest in biodiversity as indicated in the diversity of the Biodiversity Study Team membership</w:t>
      </w:r>
      <w:r>
        <w:t xml:space="preserve"> (App. 1)</w:t>
      </w:r>
      <w:r w:rsidRPr="001C1424">
        <w:t>, which is supported by the following Agencies:</w:t>
      </w:r>
    </w:p>
    <w:p w14:paraId="273A3F75" w14:textId="77777777" w:rsidR="001C1424" w:rsidRPr="001C1424" w:rsidRDefault="001C1424" w:rsidP="001C1424">
      <w:pPr>
        <w:numPr>
          <w:ilvl w:val="0"/>
          <w:numId w:val="8"/>
        </w:numPr>
        <w:contextualSpacing/>
      </w:pPr>
      <w:r w:rsidRPr="001C1424">
        <w:t>CNES</w:t>
      </w:r>
    </w:p>
    <w:p w14:paraId="00A13636" w14:textId="77777777" w:rsidR="001C1424" w:rsidRPr="001C1424" w:rsidRDefault="001C1424" w:rsidP="001C1424">
      <w:pPr>
        <w:numPr>
          <w:ilvl w:val="0"/>
          <w:numId w:val="8"/>
        </w:numPr>
        <w:contextualSpacing/>
      </w:pPr>
      <w:r w:rsidRPr="001C1424">
        <w:t>CSA</w:t>
      </w:r>
    </w:p>
    <w:p w14:paraId="43A96CC4" w14:textId="77777777" w:rsidR="001C1424" w:rsidRPr="001C1424" w:rsidRDefault="001C1424" w:rsidP="001C1424">
      <w:pPr>
        <w:numPr>
          <w:ilvl w:val="0"/>
          <w:numId w:val="8"/>
        </w:numPr>
        <w:contextualSpacing/>
      </w:pPr>
      <w:r w:rsidRPr="001C1424">
        <w:t>CSIRO (co-lead)</w:t>
      </w:r>
    </w:p>
    <w:p w14:paraId="55BE690E" w14:textId="77777777" w:rsidR="001C1424" w:rsidRPr="001C1424" w:rsidRDefault="001C1424" w:rsidP="001C1424">
      <w:pPr>
        <w:numPr>
          <w:ilvl w:val="0"/>
          <w:numId w:val="8"/>
        </w:numPr>
        <w:contextualSpacing/>
      </w:pPr>
      <w:r w:rsidRPr="001C1424">
        <w:t>EC</w:t>
      </w:r>
    </w:p>
    <w:p w14:paraId="04D118D4" w14:textId="77777777" w:rsidR="001C1424" w:rsidRPr="001C1424" w:rsidRDefault="001C1424" w:rsidP="001C1424">
      <w:pPr>
        <w:numPr>
          <w:ilvl w:val="0"/>
          <w:numId w:val="8"/>
        </w:numPr>
        <w:contextualSpacing/>
      </w:pPr>
      <w:r w:rsidRPr="001C1424">
        <w:t>ECCC</w:t>
      </w:r>
    </w:p>
    <w:p w14:paraId="64B22F37" w14:textId="77777777" w:rsidR="001C1424" w:rsidRPr="001C1424" w:rsidRDefault="001C1424" w:rsidP="001C1424">
      <w:pPr>
        <w:numPr>
          <w:ilvl w:val="0"/>
          <w:numId w:val="8"/>
        </w:numPr>
        <w:contextualSpacing/>
      </w:pPr>
      <w:r w:rsidRPr="001C1424">
        <w:t>ESA (co-lead)</w:t>
      </w:r>
    </w:p>
    <w:p w14:paraId="22CA45A5" w14:textId="77777777" w:rsidR="001C1424" w:rsidRPr="001C1424" w:rsidRDefault="001C1424" w:rsidP="001C1424">
      <w:pPr>
        <w:numPr>
          <w:ilvl w:val="0"/>
          <w:numId w:val="8"/>
        </w:numPr>
        <w:contextualSpacing/>
      </w:pPr>
      <w:r w:rsidRPr="001C1424">
        <w:t>ISRO</w:t>
      </w:r>
    </w:p>
    <w:p w14:paraId="44DE9DAA" w14:textId="77777777" w:rsidR="001C1424" w:rsidRPr="001C1424" w:rsidRDefault="001C1424" w:rsidP="001C1424">
      <w:pPr>
        <w:numPr>
          <w:ilvl w:val="0"/>
          <w:numId w:val="8"/>
        </w:numPr>
        <w:contextualSpacing/>
      </w:pPr>
      <w:r w:rsidRPr="001C1424">
        <w:t>JAXA</w:t>
      </w:r>
    </w:p>
    <w:p w14:paraId="2B534A9E" w14:textId="77777777" w:rsidR="001C1424" w:rsidRPr="001C1424" w:rsidRDefault="001C1424" w:rsidP="001C1424">
      <w:pPr>
        <w:numPr>
          <w:ilvl w:val="0"/>
          <w:numId w:val="8"/>
        </w:numPr>
        <w:contextualSpacing/>
      </w:pPr>
      <w:r w:rsidRPr="001C1424">
        <w:t>NASA (co-lead)</w:t>
      </w:r>
    </w:p>
    <w:p w14:paraId="35624A4B" w14:textId="77777777" w:rsidR="001C1424" w:rsidRPr="001C1424" w:rsidRDefault="001C1424" w:rsidP="001C1424">
      <w:pPr>
        <w:numPr>
          <w:ilvl w:val="0"/>
          <w:numId w:val="8"/>
        </w:numPr>
        <w:contextualSpacing/>
      </w:pPr>
      <w:r w:rsidRPr="001C1424">
        <w:t>NOAA</w:t>
      </w:r>
    </w:p>
    <w:p w14:paraId="16C8F03F" w14:textId="77777777" w:rsidR="001C1424" w:rsidRPr="001C1424" w:rsidRDefault="001C1424" w:rsidP="001C1424">
      <w:pPr>
        <w:numPr>
          <w:ilvl w:val="0"/>
          <w:numId w:val="8"/>
        </w:numPr>
        <w:contextualSpacing/>
      </w:pPr>
      <w:r w:rsidRPr="001C1424">
        <w:t>UKSA</w:t>
      </w:r>
    </w:p>
    <w:p w14:paraId="35B561ED" w14:textId="77777777" w:rsidR="001C1424" w:rsidRPr="001C1424" w:rsidRDefault="001C1424" w:rsidP="001C1424">
      <w:pPr>
        <w:numPr>
          <w:ilvl w:val="0"/>
          <w:numId w:val="8"/>
        </w:numPr>
        <w:contextualSpacing/>
      </w:pPr>
      <w:r w:rsidRPr="001C1424">
        <w:t>USGS</w:t>
      </w:r>
    </w:p>
    <w:p w14:paraId="0A7A8E0D" w14:textId="588BFC1C" w:rsidR="001C1424" w:rsidRPr="001C1424" w:rsidRDefault="001C1424" w:rsidP="001C1424">
      <w:r w:rsidRPr="001C1424">
        <w:t xml:space="preserve">It is fully expected </w:t>
      </w:r>
      <w:r>
        <w:t xml:space="preserve">that </w:t>
      </w:r>
      <w:r w:rsidRPr="001C1424">
        <w:t xml:space="preserve">these Agencies </w:t>
      </w:r>
      <w:r>
        <w:t xml:space="preserve">will </w:t>
      </w:r>
      <w:r w:rsidRPr="001C1424">
        <w:t>continue their engagement in this topic for CEOS and, in addition, that other members of the research and applied biodiversity communities will look to participate and support future CEOS biodiversity activities.</w:t>
      </w:r>
    </w:p>
    <w:p w14:paraId="45712BE8" w14:textId="77777777" w:rsidR="00756C23" w:rsidRPr="00992FEC" w:rsidRDefault="00992FEC" w:rsidP="003634EB">
      <w:pPr>
        <w:spacing w:before="240"/>
        <w:rPr>
          <w:rFonts w:eastAsia="Times New Roman"/>
          <w:sz w:val="28"/>
        </w:rPr>
      </w:pPr>
      <w:r w:rsidRPr="00992FEC">
        <w:rPr>
          <w:rFonts w:eastAsia="Times New Roman"/>
          <w:b/>
          <w:sz w:val="28"/>
        </w:rPr>
        <w:t>Assessment and Recommendation</w:t>
      </w:r>
    </w:p>
    <w:p w14:paraId="7B65A0F7" w14:textId="77777777" w:rsidR="00ED2127" w:rsidRPr="00ED2127" w:rsidRDefault="00ED2127" w:rsidP="00ED2127">
      <w:r w:rsidRPr="00ED2127">
        <w:t>Table 2 compares the benefits and challenges of the five options the BST assessed. It answers the specific task the BST was assigned in its ToR: “assess the options for sustainable support for biodiversity in CEOS”.</w:t>
      </w:r>
      <w:r w:rsidRPr="00ED2127" w:rsidDel="00AE677D">
        <w:t xml:space="preserve"> </w:t>
      </w:r>
    </w:p>
    <w:p w14:paraId="3385AA48" w14:textId="269DB902" w:rsidR="00C64435" w:rsidRPr="00E838CB" w:rsidRDefault="00C64435" w:rsidP="005B393F">
      <w:pPr>
        <w:keepNext/>
      </w:pPr>
      <w:r w:rsidRPr="001073F1">
        <w:rPr>
          <w:b/>
        </w:rPr>
        <w:lastRenderedPageBreak/>
        <w:t xml:space="preserve">Table </w:t>
      </w:r>
      <w:r w:rsidR="001C1424">
        <w:rPr>
          <w:b/>
        </w:rPr>
        <w:t>2</w:t>
      </w:r>
      <w:r w:rsidR="00E838CB">
        <w:rPr>
          <w:b/>
        </w:rPr>
        <w:t>.</w:t>
      </w:r>
      <w:r w:rsidR="00E838CB">
        <w:t xml:space="preserve"> Comparison of the five options</w:t>
      </w:r>
      <w:r w:rsidR="002C088D">
        <w:t xml:space="preserve"> </w:t>
      </w:r>
      <w:r w:rsidR="007541C4">
        <w:t>considered</w:t>
      </w:r>
      <w:r w:rsidR="00E838CB">
        <w:t>.</w:t>
      </w:r>
    </w:p>
    <w:tbl>
      <w:tblPr>
        <w:tblStyle w:val="TableGrid"/>
        <w:tblW w:w="10260" w:type="dxa"/>
        <w:tblInd w:w="-455" w:type="dxa"/>
        <w:tblLook w:val="04A0" w:firstRow="1" w:lastRow="0" w:firstColumn="1" w:lastColumn="0" w:noHBand="0" w:noVBand="1"/>
      </w:tblPr>
      <w:tblGrid>
        <w:gridCol w:w="2250"/>
        <w:gridCol w:w="3690"/>
        <w:gridCol w:w="4320"/>
      </w:tblGrid>
      <w:tr w:rsidR="00C64435" w:rsidRPr="00EE061D" w14:paraId="4AAA6643" w14:textId="77777777" w:rsidTr="005B393F">
        <w:trPr>
          <w:tblHeader/>
        </w:trPr>
        <w:tc>
          <w:tcPr>
            <w:tcW w:w="2250" w:type="dxa"/>
          </w:tcPr>
          <w:p w14:paraId="29E255F6" w14:textId="77777777" w:rsidR="00C64435" w:rsidRPr="00EE061D" w:rsidRDefault="00C64435" w:rsidP="008562C2">
            <w:pPr>
              <w:keepNext/>
              <w:jc w:val="center"/>
              <w:rPr>
                <w:rFonts w:eastAsia="Times New Roman"/>
                <w:b/>
              </w:rPr>
            </w:pPr>
            <w:r w:rsidRPr="00EE061D">
              <w:rPr>
                <w:rFonts w:eastAsia="Times New Roman"/>
                <w:b/>
              </w:rPr>
              <w:t>Option</w:t>
            </w:r>
          </w:p>
        </w:tc>
        <w:tc>
          <w:tcPr>
            <w:tcW w:w="3690" w:type="dxa"/>
          </w:tcPr>
          <w:p w14:paraId="6B0894FB" w14:textId="0AE16F96" w:rsidR="00C64435" w:rsidRPr="00EE061D" w:rsidRDefault="00AE677D" w:rsidP="008562C2">
            <w:pPr>
              <w:keepNext/>
              <w:jc w:val="center"/>
              <w:rPr>
                <w:rFonts w:eastAsia="Times New Roman"/>
                <w:b/>
              </w:rPr>
            </w:pPr>
            <w:r>
              <w:rPr>
                <w:rFonts w:eastAsia="Times New Roman"/>
                <w:b/>
              </w:rPr>
              <w:t>Benefit</w:t>
            </w:r>
            <w:r w:rsidR="00A07914">
              <w:rPr>
                <w:rFonts w:eastAsia="Times New Roman"/>
                <w:b/>
              </w:rPr>
              <w:t>s</w:t>
            </w:r>
          </w:p>
        </w:tc>
        <w:tc>
          <w:tcPr>
            <w:tcW w:w="4320" w:type="dxa"/>
          </w:tcPr>
          <w:p w14:paraId="4348607D" w14:textId="5551D698" w:rsidR="00C64435" w:rsidRPr="00EE061D" w:rsidRDefault="00AE677D" w:rsidP="008562C2">
            <w:pPr>
              <w:keepNext/>
              <w:jc w:val="center"/>
              <w:rPr>
                <w:rFonts w:eastAsia="Times New Roman"/>
                <w:b/>
              </w:rPr>
            </w:pPr>
            <w:r>
              <w:rPr>
                <w:rFonts w:eastAsia="Times New Roman"/>
                <w:b/>
              </w:rPr>
              <w:t>Challenge</w:t>
            </w:r>
            <w:r w:rsidR="00A07914">
              <w:rPr>
                <w:rFonts w:eastAsia="Times New Roman"/>
                <w:b/>
              </w:rPr>
              <w:t>s</w:t>
            </w:r>
          </w:p>
        </w:tc>
      </w:tr>
      <w:tr w:rsidR="0021715C" w:rsidRPr="00EE061D" w14:paraId="4FE62877" w14:textId="77777777" w:rsidTr="00034D78">
        <w:trPr>
          <w:trHeight w:val="5030"/>
        </w:trPr>
        <w:tc>
          <w:tcPr>
            <w:tcW w:w="2250" w:type="dxa"/>
          </w:tcPr>
          <w:p w14:paraId="6AB1E038" w14:textId="5249A16A" w:rsidR="0021715C" w:rsidRPr="00EE061D" w:rsidRDefault="0021715C" w:rsidP="00B50EFB">
            <w:pPr>
              <w:rPr>
                <w:rFonts w:eastAsia="Times New Roman"/>
              </w:rPr>
            </w:pPr>
            <w:r>
              <w:rPr>
                <w:rFonts w:eastAsia="Times New Roman"/>
              </w:rPr>
              <w:t xml:space="preserve">CEOS </w:t>
            </w:r>
            <w:r w:rsidRPr="00EE061D">
              <w:rPr>
                <w:rFonts w:eastAsia="Times New Roman"/>
              </w:rPr>
              <w:t>Working Group</w:t>
            </w:r>
          </w:p>
        </w:tc>
        <w:tc>
          <w:tcPr>
            <w:tcW w:w="3690" w:type="dxa"/>
          </w:tcPr>
          <w:p w14:paraId="216C1C32" w14:textId="7E062E4C" w:rsidR="006D5AF3" w:rsidRDefault="006D5AF3" w:rsidP="00B50EFB">
            <w:pPr>
              <w:pStyle w:val="ListParagraph"/>
              <w:numPr>
                <w:ilvl w:val="0"/>
                <w:numId w:val="2"/>
              </w:numPr>
              <w:ind w:left="166" w:hanging="180"/>
              <w:rPr>
                <w:rFonts w:eastAsia="Times New Roman"/>
              </w:rPr>
            </w:pPr>
            <w:r w:rsidRPr="006D5AF3">
              <w:rPr>
                <w:rFonts w:eastAsia="Times New Roman"/>
              </w:rPr>
              <w:t>High institutional visibility and influence</w:t>
            </w:r>
          </w:p>
          <w:p w14:paraId="44F3BC14" w14:textId="0334073C" w:rsidR="0021715C" w:rsidRDefault="0021715C" w:rsidP="00B50EFB">
            <w:pPr>
              <w:pStyle w:val="ListParagraph"/>
              <w:numPr>
                <w:ilvl w:val="0"/>
                <w:numId w:val="2"/>
              </w:numPr>
              <w:ind w:left="166" w:hanging="180"/>
              <w:rPr>
                <w:rFonts w:eastAsia="Times New Roman"/>
              </w:rPr>
            </w:pPr>
            <w:r w:rsidRPr="00D55207">
              <w:rPr>
                <w:rFonts w:eastAsia="Times New Roman"/>
              </w:rPr>
              <w:t xml:space="preserve">Strong ties to international conventions </w:t>
            </w:r>
            <w:r w:rsidR="00951CC2">
              <w:rPr>
                <w:rFonts w:eastAsia="Times New Roman"/>
              </w:rPr>
              <w:t xml:space="preserve">(e.g., </w:t>
            </w:r>
            <w:r w:rsidRPr="00D55207">
              <w:rPr>
                <w:rFonts w:eastAsia="Times New Roman"/>
              </w:rPr>
              <w:t>CBD, Ramsar, UNCCD</w:t>
            </w:r>
            <w:r w:rsidR="006D5AF3">
              <w:rPr>
                <w:rFonts w:eastAsia="Times New Roman"/>
              </w:rPr>
              <w:t xml:space="preserve"> and UNFCCC</w:t>
            </w:r>
            <w:r w:rsidR="00951CC2">
              <w:rPr>
                <w:rFonts w:eastAsia="Times New Roman"/>
              </w:rPr>
              <w:t>)</w:t>
            </w:r>
          </w:p>
          <w:p w14:paraId="62816AF2" w14:textId="0CD5CD81" w:rsidR="00C54800" w:rsidRDefault="000F0BC5" w:rsidP="00C54800">
            <w:pPr>
              <w:pStyle w:val="ListParagraph"/>
              <w:numPr>
                <w:ilvl w:val="0"/>
                <w:numId w:val="2"/>
              </w:numPr>
              <w:ind w:left="166" w:hanging="180"/>
              <w:rPr>
                <w:rFonts w:eastAsia="Times New Roman"/>
              </w:rPr>
            </w:pPr>
            <w:r>
              <w:rPr>
                <w:rFonts w:eastAsia="Times New Roman"/>
              </w:rPr>
              <w:t>S</w:t>
            </w:r>
            <w:r w:rsidR="00C54800" w:rsidRPr="00C54800">
              <w:rPr>
                <w:rFonts w:eastAsia="Times New Roman"/>
              </w:rPr>
              <w:t xml:space="preserve">ustained </w:t>
            </w:r>
            <w:r w:rsidR="00C54800">
              <w:rPr>
                <w:rFonts w:eastAsia="Times New Roman"/>
              </w:rPr>
              <w:t xml:space="preserve">CEOS </w:t>
            </w:r>
            <w:r w:rsidR="00C54800" w:rsidRPr="00C54800">
              <w:rPr>
                <w:rFonts w:eastAsia="Times New Roman"/>
              </w:rPr>
              <w:t>action</w:t>
            </w:r>
            <w:r w:rsidR="00D00EB3">
              <w:rPr>
                <w:rFonts w:eastAsia="Times New Roman"/>
              </w:rPr>
              <w:t>s on biodiversity</w:t>
            </w:r>
          </w:p>
          <w:p w14:paraId="0D684E57" w14:textId="35FED8F4" w:rsidR="00B76970" w:rsidRPr="00E434A2" w:rsidRDefault="00B76970" w:rsidP="00C54800">
            <w:pPr>
              <w:pStyle w:val="ListParagraph"/>
              <w:numPr>
                <w:ilvl w:val="0"/>
                <w:numId w:val="2"/>
              </w:numPr>
              <w:ind w:left="166" w:hanging="180"/>
              <w:rPr>
                <w:rFonts w:eastAsia="Times New Roman"/>
              </w:rPr>
            </w:pPr>
            <w:r>
              <w:rPr>
                <w:rFonts w:eastAsia="Times New Roman"/>
              </w:rPr>
              <w:t xml:space="preserve">Long term commitment from </w:t>
            </w:r>
            <w:r w:rsidR="00865147">
              <w:rPr>
                <w:rFonts w:eastAsia="Times New Roman"/>
              </w:rPr>
              <w:t>CEOS agencies to support biodiversity actions</w:t>
            </w:r>
          </w:p>
          <w:p w14:paraId="701510D1" w14:textId="554E401F" w:rsidR="0021715C" w:rsidRPr="00125C46" w:rsidRDefault="0062679F" w:rsidP="00125C46">
            <w:pPr>
              <w:pStyle w:val="ListParagraph"/>
              <w:numPr>
                <w:ilvl w:val="0"/>
                <w:numId w:val="2"/>
              </w:numPr>
              <w:ind w:left="166" w:hanging="180"/>
              <w:rPr>
                <w:rFonts w:eastAsia="Times New Roman"/>
              </w:rPr>
            </w:pPr>
            <w:r w:rsidRPr="001425A5">
              <w:rPr>
                <w:rFonts w:eastAsia="Times New Roman"/>
              </w:rPr>
              <w:t>Structured leadership model</w:t>
            </w:r>
            <w:r>
              <w:rPr>
                <w:rFonts w:eastAsia="Times New Roman"/>
              </w:rPr>
              <w:t xml:space="preserve"> ensuring </w:t>
            </w:r>
            <w:r w:rsidR="004F26DA">
              <w:rPr>
                <w:rFonts w:eastAsia="Times New Roman"/>
              </w:rPr>
              <w:t>continuity and planning</w:t>
            </w:r>
            <w:r w:rsidR="00D00EB3">
              <w:rPr>
                <w:rFonts w:eastAsia="Times New Roman"/>
              </w:rPr>
              <w:t xml:space="preserve"> of biodiversity activities within CEOS</w:t>
            </w:r>
          </w:p>
          <w:p w14:paraId="15B8D2B0" w14:textId="4F8C52B8" w:rsidR="0087610B" w:rsidRDefault="0087610B" w:rsidP="00B50EFB">
            <w:pPr>
              <w:pStyle w:val="ListParagraph"/>
              <w:numPr>
                <w:ilvl w:val="0"/>
                <w:numId w:val="2"/>
              </w:numPr>
              <w:ind w:left="166" w:hanging="180"/>
              <w:rPr>
                <w:rFonts w:eastAsia="Times New Roman"/>
              </w:rPr>
            </w:pPr>
            <w:r>
              <w:rPr>
                <w:rFonts w:eastAsia="Times New Roman"/>
              </w:rPr>
              <w:t>Direct engagement with CEOS</w:t>
            </w:r>
            <w:r w:rsidR="00951CC2">
              <w:rPr>
                <w:rFonts w:eastAsia="Times New Roman"/>
              </w:rPr>
              <w:t xml:space="preserve"> internal</w:t>
            </w:r>
            <w:r>
              <w:rPr>
                <w:rFonts w:eastAsia="Times New Roman"/>
              </w:rPr>
              <w:t xml:space="preserve"> </w:t>
            </w:r>
            <w:r w:rsidR="00950132">
              <w:rPr>
                <w:rFonts w:eastAsia="Times New Roman"/>
              </w:rPr>
              <w:t>structure (</w:t>
            </w:r>
            <w:r>
              <w:rPr>
                <w:rFonts w:eastAsia="Times New Roman"/>
              </w:rPr>
              <w:t>WGs</w:t>
            </w:r>
            <w:r w:rsidR="00950132">
              <w:rPr>
                <w:rFonts w:eastAsia="Times New Roman"/>
              </w:rPr>
              <w:t xml:space="preserve"> and VCs) and</w:t>
            </w:r>
            <w:r>
              <w:rPr>
                <w:rFonts w:eastAsia="Times New Roman"/>
              </w:rPr>
              <w:t xml:space="preserve"> the CEOS Secretariat</w:t>
            </w:r>
          </w:p>
          <w:p w14:paraId="55832F25" w14:textId="28EA21AF" w:rsidR="0087610B" w:rsidRPr="00C14294" w:rsidRDefault="0087610B" w:rsidP="00C14294">
            <w:pPr>
              <w:rPr>
                <w:rFonts w:eastAsia="Times New Roman"/>
              </w:rPr>
            </w:pPr>
          </w:p>
        </w:tc>
        <w:tc>
          <w:tcPr>
            <w:tcW w:w="4320" w:type="dxa"/>
          </w:tcPr>
          <w:p w14:paraId="24B47D27" w14:textId="15B95D11" w:rsidR="0021715C" w:rsidRDefault="0021715C" w:rsidP="00B50EFB">
            <w:pPr>
              <w:pStyle w:val="ListParagraph"/>
              <w:numPr>
                <w:ilvl w:val="0"/>
                <w:numId w:val="2"/>
              </w:numPr>
              <w:ind w:left="166" w:hanging="180"/>
              <w:rPr>
                <w:rFonts w:eastAsia="Times New Roman"/>
              </w:rPr>
            </w:pPr>
            <w:r>
              <w:rPr>
                <w:rFonts w:eastAsia="Times New Roman"/>
              </w:rPr>
              <w:t>Heavy mandate of its own and across the entire CEOS organization</w:t>
            </w:r>
          </w:p>
          <w:p w14:paraId="6E1F7B4C" w14:textId="01397E92" w:rsidR="00DF4C19" w:rsidRPr="00E434A2" w:rsidRDefault="00DF4C19" w:rsidP="00DF4C19">
            <w:pPr>
              <w:pStyle w:val="ListParagraph"/>
              <w:numPr>
                <w:ilvl w:val="0"/>
                <w:numId w:val="2"/>
              </w:numPr>
              <w:ind w:left="166" w:hanging="180"/>
              <w:rPr>
                <w:rFonts w:eastAsia="Times New Roman"/>
              </w:rPr>
            </w:pPr>
            <w:r w:rsidRPr="00DF4C19">
              <w:rPr>
                <w:rFonts w:eastAsia="Times New Roman"/>
              </w:rPr>
              <w:t>Demanding governance and reporting: Requires regular reporting, contributions to CEOS meetings, and alignment with CEOS processes</w:t>
            </w:r>
          </w:p>
          <w:p w14:paraId="3B320B6C" w14:textId="419A17B5" w:rsidR="0021715C" w:rsidRDefault="0021715C" w:rsidP="00B50EFB">
            <w:pPr>
              <w:pStyle w:val="ListParagraph"/>
              <w:numPr>
                <w:ilvl w:val="0"/>
                <w:numId w:val="2"/>
              </w:numPr>
              <w:ind w:left="166" w:hanging="180"/>
              <w:rPr>
                <w:rFonts w:eastAsia="Times New Roman"/>
              </w:rPr>
            </w:pPr>
            <w:r>
              <w:rPr>
                <w:rFonts w:eastAsia="Times New Roman"/>
              </w:rPr>
              <w:t xml:space="preserve">Heavy coordination </w:t>
            </w:r>
            <w:r w:rsidR="0020316D">
              <w:rPr>
                <w:rFonts w:eastAsia="Times New Roman"/>
              </w:rPr>
              <w:t>burden</w:t>
            </w:r>
            <w:r w:rsidR="00915829">
              <w:rPr>
                <w:rFonts w:eastAsia="Times New Roman"/>
              </w:rPr>
              <w:t>: d</w:t>
            </w:r>
            <w:r w:rsidR="00915829" w:rsidRPr="001425A5">
              <w:rPr>
                <w:rFonts w:eastAsia="Times New Roman"/>
              </w:rPr>
              <w:t xml:space="preserve">ue to its cross-cutting nature, </w:t>
            </w:r>
            <w:r w:rsidR="00125C46">
              <w:rPr>
                <w:rFonts w:eastAsia="Times New Roman"/>
              </w:rPr>
              <w:t>needs</w:t>
            </w:r>
            <w:r w:rsidR="00915829" w:rsidRPr="001425A5">
              <w:rPr>
                <w:rFonts w:eastAsia="Times New Roman"/>
              </w:rPr>
              <w:t xml:space="preserve"> to interact with many CEOS entities, partners, and external stakeholders</w:t>
            </w:r>
          </w:p>
          <w:p w14:paraId="09ED084D" w14:textId="3775E9E0" w:rsidR="0021715C" w:rsidRDefault="0021715C" w:rsidP="00B50EFB">
            <w:pPr>
              <w:pStyle w:val="ListParagraph"/>
              <w:numPr>
                <w:ilvl w:val="0"/>
                <w:numId w:val="2"/>
              </w:numPr>
              <w:ind w:left="166" w:hanging="180"/>
              <w:rPr>
                <w:rFonts w:eastAsia="Times New Roman"/>
              </w:rPr>
            </w:pPr>
            <w:r>
              <w:rPr>
                <w:rFonts w:eastAsia="Times New Roman"/>
              </w:rPr>
              <w:t>Greater travel burden</w:t>
            </w:r>
          </w:p>
          <w:p w14:paraId="2CE30B0B" w14:textId="1B8AD0B8" w:rsidR="0021715C" w:rsidRDefault="0021715C" w:rsidP="00B50EFB">
            <w:pPr>
              <w:pStyle w:val="ListParagraph"/>
              <w:numPr>
                <w:ilvl w:val="0"/>
                <w:numId w:val="2"/>
              </w:numPr>
              <w:ind w:left="166" w:hanging="180"/>
              <w:rPr>
                <w:rFonts w:eastAsia="Times New Roman"/>
              </w:rPr>
            </w:pPr>
            <w:r>
              <w:rPr>
                <w:rFonts w:eastAsia="Times New Roman"/>
              </w:rPr>
              <w:t>Must secure 4-year agency commitments to ensure stability and predictability for leadership succession</w:t>
            </w:r>
          </w:p>
          <w:p w14:paraId="6564322F" w14:textId="242ADDC7" w:rsidR="0087610B" w:rsidRPr="00D55207" w:rsidRDefault="00E32AAD" w:rsidP="00B50EFB">
            <w:pPr>
              <w:pStyle w:val="ListParagraph"/>
              <w:numPr>
                <w:ilvl w:val="0"/>
                <w:numId w:val="2"/>
              </w:numPr>
              <w:ind w:left="166" w:hanging="180"/>
              <w:rPr>
                <w:rFonts w:eastAsia="Times New Roman"/>
              </w:rPr>
            </w:pPr>
            <w:r w:rsidRPr="001425A5">
              <w:rPr>
                <w:rFonts w:eastAsia="Times New Roman"/>
              </w:rPr>
              <w:t>High resource requirement</w:t>
            </w:r>
            <w:r>
              <w:rPr>
                <w:rFonts w:eastAsia="Times New Roman"/>
              </w:rPr>
              <w:t xml:space="preserve">: </w:t>
            </w:r>
            <w:r w:rsidR="007A0750">
              <w:rPr>
                <w:rFonts w:eastAsia="Times New Roman"/>
              </w:rPr>
              <w:t>r</w:t>
            </w:r>
            <w:r w:rsidR="007A0750" w:rsidRPr="001425A5">
              <w:rPr>
                <w:rFonts w:eastAsia="Times New Roman"/>
              </w:rPr>
              <w:t>equires sustained commitment from at least 4</w:t>
            </w:r>
            <w:r w:rsidR="007A0750">
              <w:rPr>
                <w:rFonts w:eastAsia="Times New Roman"/>
              </w:rPr>
              <w:t xml:space="preserve"> to </w:t>
            </w:r>
            <w:r w:rsidR="007A0750" w:rsidRPr="001425A5">
              <w:rPr>
                <w:rFonts w:eastAsia="Times New Roman"/>
              </w:rPr>
              <w:t xml:space="preserve">5 CEOS Agencies for </w:t>
            </w:r>
            <w:r w:rsidR="007A0750">
              <w:rPr>
                <w:rFonts w:eastAsia="Times New Roman"/>
              </w:rPr>
              <w:t xml:space="preserve">permanent </w:t>
            </w:r>
            <w:r w:rsidR="007A0750" w:rsidRPr="001425A5">
              <w:rPr>
                <w:rFonts w:eastAsia="Times New Roman"/>
              </w:rPr>
              <w:t>support and rotating leadership</w:t>
            </w:r>
          </w:p>
        </w:tc>
      </w:tr>
      <w:tr w:rsidR="0021715C" w:rsidRPr="00EE061D" w14:paraId="14D76CC3" w14:textId="77777777" w:rsidTr="005B393F">
        <w:trPr>
          <w:trHeight w:val="4751"/>
        </w:trPr>
        <w:tc>
          <w:tcPr>
            <w:tcW w:w="2250" w:type="dxa"/>
          </w:tcPr>
          <w:p w14:paraId="6BE54BB5" w14:textId="70126EC2" w:rsidR="0021715C" w:rsidRPr="00EE061D" w:rsidRDefault="0021715C" w:rsidP="00337CDE">
            <w:pPr>
              <w:rPr>
                <w:rFonts w:eastAsia="Times New Roman"/>
              </w:rPr>
            </w:pPr>
            <w:r>
              <w:rPr>
                <w:rFonts w:eastAsia="Times New Roman"/>
              </w:rPr>
              <w:t xml:space="preserve">CEOS </w:t>
            </w:r>
            <w:r w:rsidRPr="00EE061D">
              <w:rPr>
                <w:rFonts w:eastAsia="Times New Roman"/>
              </w:rPr>
              <w:t>Virtual Constellation</w:t>
            </w:r>
          </w:p>
        </w:tc>
        <w:tc>
          <w:tcPr>
            <w:tcW w:w="3690" w:type="dxa"/>
          </w:tcPr>
          <w:p w14:paraId="72D5EA9C" w14:textId="536D63BE" w:rsidR="00393C5C" w:rsidRPr="00393C5C" w:rsidRDefault="00393C5C" w:rsidP="00393C5C">
            <w:pPr>
              <w:pStyle w:val="ListParagraph"/>
              <w:numPr>
                <w:ilvl w:val="0"/>
                <w:numId w:val="2"/>
              </w:numPr>
              <w:ind w:left="166" w:hanging="180"/>
              <w:rPr>
                <w:rFonts w:eastAsia="Times New Roman"/>
              </w:rPr>
            </w:pPr>
            <w:r w:rsidRPr="00393C5C">
              <w:rPr>
                <w:rFonts w:eastAsia="Times New Roman"/>
              </w:rPr>
              <w:t>Flexible and scalable: VC membership can grow or shift as new expertise or priorities emerge</w:t>
            </w:r>
            <w:r w:rsidRPr="00393C5C" w:rsidDel="002F4FB5">
              <w:rPr>
                <w:rFonts w:eastAsia="Times New Roman"/>
              </w:rPr>
              <w:t xml:space="preserve"> </w:t>
            </w:r>
          </w:p>
          <w:p w14:paraId="37A8594B" w14:textId="173501A6" w:rsidR="00393C5C" w:rsidRPr="00393C5C" w:rsidRDefault="00393C5C" w:rsidP="00393C5C">
            <w:pPr>
              <w:pStyle w:val="ListParagraph"/>
              <w:numPr>
                <w:ilvl w:val="0"/>
                <w:numId w:val="2"/>
              </w:numPr>
              <w:ind w:left="166" w:hanging="180"/>
              <w:rPr>
                <w:rFonts w:eastAsia="Times New Roman"/>
              </w:rPr>
            </w:pPr>
            <w:r w:rsidRPr="00393C5C">
              <w:rPr>
                <w:rFonts w:eastAsia="Times New Roman"/>
              </w:rPr>
              <w:t>Offers a concentration of expertise without the requirements of a WG</w:t>
            </w:r>
          </w:p>
          <w:p w14:paraId="52F11B2D" w14:textId="3F4A476F" w:rsidR="00216C91" w:rsidRDefault="003661D0" w:rsidP="00337CDE">
            <w:pPr>
              <w:pStyle w:val="ListParagraph"/>
              <w:numPr>
                <w:ilvl w:val="0"/>
                <w:numId w:val="2"/>
              </w:numPr>
              <w:ind w:left="166" w:hanging="180"/>
              <w:rPr>
                <w:rFonts w:eastAsia="Times New Roman"/>
              </w:rPr>
            </w:pPr>
            <w:r>
              <w:rPr>
                <w:rFonts w:eastAsia="Times New Roman"/>
              </w:rPr>
              <w:t>M</w:t>
            </w:r>
            <w:r w:rsidRPr="001425A5">
              <w:rPr>
                <w:rFonts w:eastAsia="Times New Roman"/>
              </w:rPr>
              <w:t xml:space="preserve">anageable </w:t>
            </w:r>
            <w:r w:rsidR="005B393F">
              <w:rPr>
                <w:rFonts w:eastAsia="Times New Roman"/>
              </w:rPr>
              <w:t>r</w:t>
            </w:r>
            <w:r w:rsidR="00216C91" w:rsidRPr="001425A5">
              <w:rPr>
                <w:rFonts w:eastAsia="Times New Roman"/>
              </w:rPr>
              <w:t>eporting and leadership responsibilities, allowing eas</w:t>
            </w:r>
            <w:r>
              <w:rPr>
                <w:rFonts w:eastAsia="Times New Roman"/>
              </w:rPr>
              <w:t>y</w:t>
            </w:r>
            <w:r w:rsidR="00216C91" w:rsidRPr="001425A5">
              <w:rPr>
                <w:rFonts w:eastAsia="Times New Roman"/>
              </w:rPr>
              <w:t xml:space="preserve"> engagement from </w:t>
            </w:r>
            <w:r w:rsidR="00216C91">
              <w:rPr>
                <w:rFonts w:eastAsia="Times New Roman"/>
              </w:rPr>
              <w:t xml:space="preserve">CEOS </w:t>
            </w:r>
            <w:r w:rsidR="00216C91" w:rsidRPr="001425A5">
              <w:rPr>
                <w:rFonts w:eastAsia="Times New Roman"/>
              </w:rPr>
              <w:t>agencies</w:t>
            </w:r>
          </w:p>
          <w:p w14:paraId="6BCE6E7B" w14:textId="77777777" w:rsidR="0021715C" w:rsidRDefault="0087610B" w:rsidP="00337CDE">
            <w:pPr>
              <w:pStyle w:val="ListParagraph"/>
              <w:numPr>
                <w:ilvl w:val="0"/>
                <w:numId w:val="2"/>
              </w:numPr>
              <w:ind w:left="166" w:hanging="180"/>
              <w:rPr>
                <w:rFonts w:eastAsia="Times New Roman"/>
              </w:rPr>
            </w:pPr>
            <w:r>
              <w:rPr>
                <w:rFonts w:eastAsia="Times New Roman"/>
              </w:rPr>
              <w:t>Well</w:t>
            </w:r>
            <w:r w:rsidR="004E2624">
              <w:rPr>
                <w:rFonts w:eastAsia="Times New Roman"/>
              </w:rPr>
              <w:t>-</w:t>
            </w:r>
            <w:r>
              <w:rPr>
                <w:rFonts w:eastAsia="Times New Roman"/>
              </w:rPr>
              <w:t>s</w:t>
            </w:r>
            <w:r w:rsidR="0021715C">
              <w:rPr>
                <w:rFonts w:eastAsia="Times New Roman"/>
              </w:rPr>
              <w:t>uit</w:t>
            </w:r>
            <w:r>
              <w:rPr>
                <w:rFonts w:eastAsia="Times New Roman"/>
              </w:rPr>
              <w:t xml:space="preserve">ed </w:t>
            </w:r>
            <w:r w:rsidR="007541C4">
              <w:rPr>
                <w:rFonts w:eastAsia="Times New Roman"/>
              </w:rPr>
              <w:t>for</w:t>
            </w:r>
            <w:r w:rsidR="0021715C">
              <w:rPr>
                <w:rFonts w:eastAsia="Times New Roman"/>
              </w:rPr>
              <w:t xml:space="preserve"> changes in membership composition </w:t>
            </w:r>
            <w:r w:rsidR="00945BAD">
              <w:rPr>
                <w:rFonts w:eastAsia="Times New Roman"/>
              </w:rPr>
              <w:t>based</w:t>
            </w:r>
            <w:r w:rsidR="0021715C">
              <w:rPr>
                <w:rFonts w:eastAsia="Times New Roman"/>
              </w:rPr>
              <w:t xml:space="preserve"> on the expertise needed for chosen activities</w:t>
            </w:r>
          </w:p>
          <w:p w14:paraId="05420D8D" w14:textId="6891E99B" w:rsidR="0021715C" w:rsidRPr="001B5F34" w:rsidRDefault="00C631CF" w:rsidP="00337CDE">
            <w:pPr>
              <w:pStyle w:val="ListParagraph"/>
              <w:numPr>
                <w:ilvl w:val="0"/>
                <w:numId w:val="2"/>
              </w:numPr>
              <w:ind w:left="166" w:hanging="180"/>
              <w:rPr>
                <w:rFonts w:eastAsia="Times New Roman"/>
              </w:rPr>
            </w:pPr>
            <w:r w:rsidRPr="00C631CF">
              <w:rPr>
                <w:rFonts w:eastAsia="Times New Roman"/>
              </w:rPr>
              <w:t>Proven success model: VCs have demonstrated success in other thematic areas (e.g., land, ocean, atmosphere)</w:t>
            </w:r>
          </w:p>
        </w:tc>
        <w:tc>
          <w:tcPr>
            <w:tcW w:w="4320" w:type="dxa"/>
          </w:tcPr>
          <w:p w14:paraId="56F09C4A" w14:textId="4A731A45" w:rsidR="005B393F" w:rsidRDefault="005B393F" w:rsidP="00337CDE">
            <w:pPr>
              <w:pStyle w:val="ListParagraph"/>
              <w:numPr>
                <w:ilvl w:val="0"/>
                <w:numId w:val="2"/>
              </w:numPr>
              <w:ind w:left="166" w:hanging="180"/>
              <w:rPr>
                <w:rFonts w:eastAsia="Times New Roman"/>
              </w:rPr>
            </w:pPr>
            <w:r>
              <w:rPr>
                <w:rFonts w:eastAsia="Times New Roman"/>
              </w:rPr>
              <w:t>Similar challenges to other options</w:t>
            </w:r>
          </w:p>
          <w:p w14:paraId="51997E6E" w14:textId="3CC3A2FB" w:rsidR="0021715C" w:rsidRDefault="0021715C" w:rsidP="00337CDE">
            <w:pPr>
              <w:pStyle w:val="ListParagraph"/>
              <w:numPr>
                <w:ilvl w:val="0"/>
                <w:numId w:val="2"/>
              </w:numPr>
              <w:ind w:left="166" w:hanging="180"/>
              <w:rPr>
                <w:rFonts w:eastAsia="Times New Roman"/>
              </w:rPr>
            </w:pPr>
            <w:r>
              <w:rPr>
                <w:rFonts w:eastAsia="Times New Roman"/>
              </w:rPr>
              <w:t>No challenges were identified that could not be addressed</w:t>
            </w:r>
            <w:r w:rsidR="003661D0">
              <w:rPr>
                <w:rFonts w:eastAsia="Times New Roman"/>
              </w:rPr>
              <w:t xml:space="preserve"> </w:t>
            </w:r>
          </w:p>
          <w:p w14:paraId="5549B22D" w14:textId="77777777" w:rsidR="005B393F" w:rsidRDefault="005B393F" w:rsidP="005B393F">
            <w:pPr>
              <w:pStyle w:val="ListParagraph"/>
              <w:numPr>
                <w:ilvl w:val="0"/>
                <w:numId w:val="2"/>
              </w:numPr>
              <w:ind w:left="166" w:hanging="180"/>
              <w:rPr>
                <w:rFonts w:eastAsia="Times New Roman"/>
              </w:rPr>
            </w:pPr>
            <w:r w:rsidRPr="001425A5">
              <w:rPr>
                <w:rFonts w:eastAsia="Times New Roman"/>
              </w:rPr>
              <w:t xml:space="preserve">Requires clear leadership and coordination: </w:t>
            </w:r>
            <w:r>
              <w:rPr>
                <w:rFonts w:eastAsia="Times New Roman"/>
              </w:rPr>
              <w:t>w</w:t>
            </w:r>
            <w:r w:rsidRPr="001425A5">
              <w:rPr>
                <w:rFonts w:eastAsia="Times New Roman"/>
              </w:rPr>
              <w:t xml:space="preserve">hile lighter than a WG, </w:t>
            </w:r>
            <w:r>
              <w:rPr>
                <w:rFonts w:eastAsia="Times New Roman"/>
              </w:rPr>
              <w:t xml:space="preserve">a VC </w:t>
            </w:r>
            <w:r w:rsidRPr="001425A5">
              <w:rPr>
                <w:rFonts w:eastAsia="Times New Roman"/>
              </w:rPr>
              <w:t>still needs agenc</w:t>
            </w:r>
            <w:r>
              <w:rPr>
                <w:rFonts w:eastAsia="Times New Roman"/>
              </w:rPr>
              <w:t>ies'</w:t>
            </w:r>
            <w:r w:rsidRPr="001425A5">
              <w:rPr>
                <w:rFonts w:eastAsia="Times New Roman"/>
              </w:rPr>
              <w:t xml:space="preserve"> commitment to maintain momentum and </w:t>
            </w:r>
            <w:r>
              <w:rPr>
                <w:rFonts w:eastAsia="Times New Roman"/>
              </w:rPr>
              <w:t xml:space="preserve">effective </w:t>
            </w:r>
            <w:r w:rsidRPr="001425A5">
              <w:rPr>
                <w:rFonts w:eastAsia="Times New Roman"/>
              </w:rPr>
              <w:t>coordination</w:t>
            </w:r>
          </w:p>
          <w:p w14:paraId="05C8FA57" w14:textId="6720181B" w:rsidR="005B393F" w:rsidRDefault="00DA3CDC" w:rsidP="005B393F">
            <w:pPr>
              <w:pStyle w:val="ListParagraph"/>
              <w:numPr>
                <w:ilvl w:val="0"/>
                <w:numId w:val="2"/>
              </w:numPr>
              <w:ind w:left="166" w:hanging="180"/>
              <w:rPr>
                <w:rFonts w:eastAsia="Times New Roman"/>
              </w:rPr>
            </w:pPr>
            <w:r w:rsidRPr="00DA3CDC">
              <w:rPr>
                <w:rFonts w:eastAsia="Times New Roman"/>
              </w:rPr>
              <w:t xml:space="preserve">Dependence on </w:t>
            </w:r>
            <w:r>
              <w:rPr>
                <w:rFonts w:eastAsia="Times New Roman"/>
              </w:rPr>
              <w:t xml:space="preserve">CEOS </w:t>
            </w:r>
            <w:r w:rsidRPr="00DA3CDC">
              <w:rPr>
                <w:rFonts w:eastAsia="Times New Roman"/>
              </w:rPr>
              <w:t>agenc</w:t>
            </w:r>
            <w:r>
              <w:rPr>
                <w:rFonts w:eastAsia="Times New Roman"/>
              </w:rPr>
              <w:t>ies</w:t>
            </w:r>
            <w:r w:rsidRPr="00DA3CDC">
              <w:rPr>
                <w:rFonts w:eastAsia="Times New Roman"/>
              </w:rPr>
              <w:t xml:space="preserve"> sponsorship of biodiversity expertise: </w:t>
            </w:r>
            <w:r w:rsidR="00B07C32">
              <w:rPr>
                <w:rFonts w:eastAsia="Times New Roman"/>
              </w:rPr>
              <w:t>s</w:t>
            </w:r>
            <w:r w:rsidRPr="00DA3CDC">
              <w:rPr>
                <w:rFonts w:eastAsia="Times New Roman"/>
              </w:rPr>
              <w:t>ustained success require</w:t>
            </w:r>
            <w:r>
              <w:rPr>
                <w:rFonts w:eastAsia="Times New Roman"/>
              </w:rPr>
              <w:t>s</w:t>
            </w:r>
            <w:r w:rsidRPr="00DA3CDC">
              <w:rPr>
                <w:rFonts w:eastAsia="Times New Roman"/>
              </w:rPr>
              <w:t xml:space="preserve"> agencies to </w:t>
            </w:r>
            <w:r>
              <w:rPr>
                <w:rFonts w:eastAsia="Times New Roman"/>
              </w:rPr>
              <w:t>provide biodiversity</w:t>
            </w:r>
            <w:r w:rsidRPr="00DA3CDC">
              <w:rPr>
                <w:rFonts w:eastAsia="Times New Roman"/>
              </w:rPr>
              <w:t xml:space="preserve"> experts from within </w:t>
            </w:r>
            <w:r w:rsidR="000471AC">
              <w:rPr>
                <w:rFonts w:eastAsia="Times New Roman"/>
              </w:rPr>
              <w:t xml:space="preserve">their agencies </w:t>
            </w:r>
            <w:r w:rsidR="00C572ED">
              <w:rPr>
                <w:rFonts w:eastAsia="Times New Roman"/>
              </w:rPr>
              <w:t>and/</w:t>
            </w:r>
            <w:r w:rsidRPr="00DA3CDC">
              <w:rPr>
                <w:rFonts w:eastAsia="Times New Roman"/>
              </w:rPr>
              <w:t xml:space="preserve">or externally </w:t>
            </w:r>
          </w:p>
          <w:p w14:paraId="520E9783" w14:textId="565BEE31" w:rsidR="00DA3CDC" w:rsidRPr="005B393F" w:rsidRDefault="00DA3CDC" w:rsidP="005B393F">
            <w:pPr>
              <w:ind w:left="-14"/>
              <w:rPr>
                <w:rFonts w:eastAsia="Times New Roman"/>
              </w:rPr>
            </w:pPr>
          </w:p>
        </w:tc>
      </w:tr>
      <w:tr w:rsidR="0021715C" w:rsidRPr="00EE061D" w14:paraId="606ACC7D" w14:textId="77777777" w:rsidTr="008562C2">
        <w:trPr>
          <w:trHeight w:val="971"/>
        </w:trPr>
        <w:tc>
          <w:tcPr>
            <w:tcW w:w="2250" w:type="dxa"/>
          </w:tcPr>
          <w:p w14:paraId="668FCC9B" w14:textId="72B389CF" w:rsidR="0021715C" w:rsidRPr="00EE061D" w:rsidRDefault="0021715C" w:rsidP="00FC076C">
            <w:pPr>
              <w:rPr>
                <w:rFonts w:eastAsia="Times New Roman"/>
              </w:rPr>
            </w:pPr>
            <w:r>
              <w:rPr>
                <w:rFonts w:eastAsia="Times New Roman"/>
              </w:rPr>
              <w:t>N</w:t>
            </w:r>
            <w:r w:rsidRPr="00EE061D">
              <w:rPr>
                <w:rFonts w:eastAsia="Times New Roman"/>
              </w:rPr>
              <w:t xml:space="preserve">ew </w:t>
            </w:r>
            <w:r>
              <w:rPr>
                <w:rFonts w:eastAsia="Times New Roman"/>
              </w:rPr>
              <w:t>S</w:t>
            </w:r>
            <w:r w:rsidRPr="00EE061D">
              <w:rPr>
                <w:rFonts w:eastAsia="Times New Roman"/>
              </w:rPr>
              <w:t xml:space="preserve">ubgroup </w:t>
            </w:r>
            <w:r>
              <w:rPr>
                <w:rFonts w:eastAsia="Times New Roman"/>
              </w:rPr>
              <w:t xml:space="preserve">in </w:t>
            </w:r>
            <w:r w:rsidRPr="00EE061D">
              <w:rPr>
                <w:rFonts w:eastAsia="Times New Roman"/>
              </w:rPr>
              <w:t>LSI-VC</w:t>
            </w:r>
          </w:p>
        </w:tc>
        <w:tc>
          <w:tcPr>
            <w:tcW w:w="3690" w:type="dxa"/>
          </w:tcPr>
          <w:p w14:paraId="35A94654" w14:textId="4E2B0339" w:rsidR="0021715C" w:rsidRDefault="0021715C" w:rsidP="00FC076C">
            <w:pPr>
              <w:pStyle w:val="ListParagraph"/>
              <w:numPr>
                <w:ilvl w:val="0"/>
                <w:numId w:val="2"/>
              </w:numPr>
              <w:ind w:left="166" w:hanging="180"/>
              <w:rPr>
                <w:rFonts w:eastAsia="Times New Roman"/>
              </w:rPr>
            </w:pPr>
            <w:r>
              <w:rPr>
                <w:rFonts w:eastAsia="Times New Roman"/>
              </w:rPr>
              <w:t xml:space="preserve">Operates within </w:t>
            </w:r>
            <w:r w:rsidRPr="00D55207">
              <w:rPr>
                <w:rFonts w:eastAsia="Times New Roman"/>
              </w:rPr>
              <w:t xml:space="preserve">an existing </w:t>
            </w:r>
            <w:r>
              <w:rPr>
                <w:rFonts w:eastAsia="Times New Roman"/>
              </w:rPr>
              <w:t>CEOS entity</w:t>
            </w:r>
            <w:r w:rsidR="000B33EA">
              <w:rPr>
                <w:rFonts w:eastAsia="Times New Roman"/>
              </w:rPr>
              <w:t xml:space="preserve">, </w:t>
            </w:r>
            <w:r w:rsidR="000B33EA" w:rsidRPr="001425A5">
              <w:rPr>
                <w:rFonts w:eastAsia="Times New Roman"/>
              </w:rPr>
              <w:t>avoiding the need to create a new entity</w:t>
            </w:r>
          </w:p>
          <w:p w14:paraId="39FBCD32" w14:textId="77777777" w:rsidR="0021715C" w:rsidRDefault="0021715C" w:rsidP="00FC076C">
            <w:pPr>
              <w:pStyle w:val="ListParagraph"/>
              <w:numPr>
                <w:ilvl w:val="0"/>
                <w:numId w:val="2"/>
              </w:numPr>
              <w:ind w:left="166" w:hanging="180"/>
              <w:rPr>
                <w:rFonts w:eastAsia="Times New Roman"/>
              </w:rPr>
            </w:pPr>
            <w:r>
              <w:rPr>
                <w:rFonts w:eastAsia="Times New Roman"/>
              </w:rPr>
              <w:t>S</w:t>
            </w:r>
            <w:r w:rsidRPr="00D55207">
              <w:rPr>
                <w:rFonts w:eastAsia="Times New Roman"/>
              </w:rPr>
              <w:t>implif</w:t>
            </w:r>
            <w:r>
              <w:rPr>
                <w:rFonts w:eastAsia="Times New Roman"/>
              </w:rPr>
              <w:t xml:space="preserve">ies </w:t>
            </w:r>
            <w:r w:rsidRPr="00D55207">
              <w:rPr>
                <w:rFonts w:eastAsia="Times New Roman"/>
              </w:rPr>
              <w:t>startup</w:t>
            </w:r>
          </w:p>
          <w:p w14:paraId="0BFBD859" w14:textId="7736B561" w:rsidR="0087610B" w:rsidRPr="00D55207" w:rsidRDefault="004F0EBB" w:rsidP="00B9323A">
            <w:pPr>
              <w:pStyle w:val="ListParagraph"/>
              <w:numPr>
                <w:ilvl w:val="0"/>
                <w:numId w:val="2"/>
              </w:numPr>
              <w:ind w:left="166" w:hanging="180"/>
              <w:rPr>
                <w:rFonts w:eastAsia="Times New Roman"/>
              </w:rPr>
            </w:pPr>
            <w:r w:rsidRPr="001425A5">
              <w:rPr>
                <w:rFonts w:eastAsia="Times New Roman"/>
              </w:rPr>
              <w:t xml:space="preserve">Synergies with existing LSI-VC work: </w:t>
            </w:r>
            <w:r w:rsidR="008B7588">
              <w:rPr>
                <w:rFonts w:eastAsia="Times New Roman"/>
              </w:rPr>
              <w:t>facilitates</w:t>
            </w:r>
            <w:r w:rsidR="0021715C">
              <w:rPr>
                <w:rFonts w:eastAsia="Times New Roman"/>
              </w:rPr>
              <w:t xml:space="preserve"> </w:t>
            </w:r>
            <w:r w:rsidR="00422188">
              <w:rPr>
                <w:rFonts w:eastAsia="Times New Roman"/>
              </w:rPr>
              <w:t xml:space="preserve">collaboration </w:t>
            </w:r>
            <w:r w:rsidR="0021715C">
              <w:rPr>
                <w:rFonts w:eastAsia="Times New Roman"/>
              </w:rPr>
              <w:t>with other CEOS terrestrial activities</w:t>
            </w:r>
            <w:r w:rsidR="00B9323A">
              <w:rPr>
                <w:rFonts w:eastAsia="Times New Roman"/>
              </w:rPr>
              <w:t>, particularly</w:t>
            </w:r>
            <w:r w:rsidR="00793D11">
              <w:rPr>
                <w:rFonts w:eastAsia="Times New Roman"/>
              </w:rPr>
              <w:t xml:space="preserve"> </w:t>
            </w:r>
            <w:r w:rsidR="00B9323A">
              <w:rPr>
                <w:rFonts w:eastAsia="Times New Roman"/>
              </w:rPr>
              <w:t>s</w:t>
            </w:r>
            <w:r w:rsidR="00793D11">
              <w:rPr>
                <w:rFonts w:eastAsia="Times New Roman"/>
              </w:rPr>
              <w:t>ubgroup on Forests &amp; Biomass</w:t>
            </w:r>
          </w:p>
        </w:tc>
        <w:tc>
          <w:tcPr>
            <w:tcW w:w="4320" w:type="dxa"/>
          </w:tcPr>
          <w:p w14:paraId="53650433" w14:textId="2C6F11D5" w:rsidR="0010132E" w:rsidRPr="0010132E" w:rsidRDefault="0010132E" w:rsidP="0010132E">
            <w:pPr>
              <w:pStyle w:val="ListParagraph"/>
              <w:numPr>
                <w:ilvl w:val="0"/>
                <w:numId w:val="2"/>
              </w:numPr>
              <w:ind w:left="166" w:hanging="180"/>
              <w:rPr>
                <w:rFonts w:eastAsia="Times New Roman"/>
              </w:rPr>
            </w:pPr>
            <w:r w:rsidRPr="0010132E">
              <w:rPr>
                <w:rFonts w:eastAsia="Times New Roman"/>
              </w:rPr>
              <w:t>Land domain focus</w:t>
            </w:r>
            <w:r w:rsidR="008562C2">
              <w:rPr>
                <w:rFonts w:eastAsia="Times New Roman"/>
              </w:rPr>
              <w:t>:</w:t>
            </w:r>
            <w:r w:rsidR="003661D0">
              <w:rPr>
                <w:rFonts w:eastAsia="Times New Roman"/>
              </w:rPr>
              <w:t xml:space="preserve"> </w:t>
            </w:r>
            <w:r w:rsidRPr="0010132E">
              <w:rPr>
                <w:rFonts w:eastAsia="Times New Roman"/>
              </w:rPr>
              <w:t xml:space="preserve">poorly suited for a comprehensive biodiversity approach that must also address marine </w:t>
            </w:r>
            <w:r w:rsidR="00E745A5">
              <w:rPr>
                <w:rFonts w:eastAsia="Times New Roman"/>
              </w:rPr>
              <w:t xml:space="preserve">and coastal </w:t>
            </w:r>
            <w:r w:rsidRPr="0010132E">
              <w:rPr>
                <w:rFonts w:eastAsia="Times New Roman"/>
              </w:rPr>
              <w:t>ecosystems</w:t>
            </w:r>
          </w:p>
          <w:p w14:paraId="6BC9D163" w14:textId="5EBC6D0E" w:rsidR="0021715C" w:rsidRDefault="00B86B3B" w:rsidP="00B86B3B">
            <w:pPr>
              <w:pStyle w:val="ListParagraph"/>
              <w:numPr>
                <w:ilvl w:val="0"/>
                <w:numId w:val="2"/>
              </w:numPr>
              <w:ind w:left="166" w:hanging="180"/>
              <w:rPr>
                <w:rFonts w:eastAsia="Times New Roman"/>
              </w:rPr>
            </w:pPr>
            <w:r>
              <w:rPr>
                <w:rFonts w:eastAsia="Times New Roman"/>
              </w:rPr>
              <w:t>Lacks alignment with</w:t>
            </w:r>
            <w:r w:rsidR="0021715C" w:rsidRPr="00B86B3B">
              <w:rPr>
                <w:rFonts w:eastAsia="Times New Roman"/>
              </w:rPr>
              <w:t xml:space="preserve"> </w:t>
            </w:r>
            <w:r w:rsidR="00046BD8">
              <w:rPr>
                <w:rFonts w:eastAsia="Times New Roman"/>
              </w:rPr>
              <w:t xml:space="preserve">the </w:t>
            </w:r>
            <w:r w:rsidR="0021715C" w:rsidRPr="00B86B3B">
              <w:rPr>
                <w:rFonts w:eastAsia="Times New Roman"/>
              </w:rPr>
              <w:t xml:space="preserve">CEOS </w:t>
            </w:r>
            <w:r>
              <w:rPr>
                <w:rFonts w:eastAsia="Times New Roman"/>
              </w:rPr>
              <w:t xml:space="preserve">VCs </w:t>
            </w:r>
            <w:r w:rsidR="00046BD8">
              <w:rPr>
                <w:rFonts w:eastAsia="Times New Roman"/>
              </w:rPr>
              <w:t xml:space="preserve">that focus </w:t>
            </w:r>
            <w:r>
              <w:rPr>
                <w:rFonts w:eastAsia="Times New Roman"/>
              </w:rPr>
              <w:t>on the marine realm</w:t>
            </w:r>
          </w:p>
          <w:p w14:paraId="758B933E" w14:textId="7D737340" w:rsidR="005F4E0D" w:rsidRDefault="005F4E0D" w:rsidP="00B86B3B">
            <w:pPr>
              <w:pStyle w:val="ListParagraph"/>
              <w:numPr>
                <w:ilvl w:val="0"/>
                <w:numId w:val="2"/>
              </w:numPr>
              <w:ind w:left="166" w:hanging="180"/>
              <w:rPr>
                <w:rFonts w:eastAsia="Times New Roman"/>
              </w:rPr>
            </w:pPr>
            <w:r w:rsidRPr="001425A5">
              <w:rPr>
                <w:rFonts w:eastAsia="Times New Roman"/>
              </w:rPr>
              <w:t>Limited mandate for cross-cutting biodiversity need</w:t>
            </w:r>
            <w:r w:rsidR="00046BD8">
              <w:rPr>
                <w:rFonts w:eastAsia="Times New Roman"/>
              </w:rPr>
              <w:t>s (</w:t>
            </w:r>
            <w:r>
              <w:rPr>
                <w:rFonts w:eastAsia="Times New Roman"/>
              </w:rPr>
              <w:t>m</w:t>
            </w:r>
            <w:r w:rsidRPr="001425A5">
              <w:rPr>
                <w:rFonts w:eastAsia="Times New Roman"/>
              </w:rPr>
              <w:t>ay be constrained by LSI-VC’s scope</w:t>
            </w:r>
            <w:r w:rsidR="00046BD8">
              <w:rPr>
                <w:rFonts w:eastAsia="Times New Roman"/>
              </w:rPr>
              <w:t>)</w:t>
            </w:r>
          </w:p>
          <w:p w14:paraId="538CECF1" w14:textId="53DAA341" w:rsidR="005B7059" w:rsidRPr="008562C2" w:rsidRDefault="005B7059" w:rsidP="008562C2">
            <w:pPr>
              <w:pStyle w:val="ListParagraph"/>
              <w:numPr>
                <w:ilvl w:val="0"/>
                <w:numId w:val="2"/>
              </w:numPr>
              <w:ind w:left="166" w:hanging="180"/>
              <w:rPr>
                <w:rFonts w:eastAsia="Times New Roman"/>
              </w:rPr>
            </w:pPr>
            <w:r w:rsidRPr="005B7059">
              <w:rPr>
                <w:rFonts w:eastAsia="Times New Roman"/>
              </w:rPr>
              <w:lastRenderedPageBreak/>
              <w:t xml:space="preserve">Could dilute biodiversity visibility: </w:t>
            </w:r>
            <w:r>
              <w:rPr>
                <w:rFonts w:eastAsia="Times New Roman"/>
              </w:rPr>
              <w:t>b</w:t>
            </w:r>
            <w:r w:rsidRPr="005B7059">
              <w:rPr>
                <w:rFonts w:eastAsia="Times New Roman"/>
              </w:rPr>
              <w:t>iodiversity may be seen as a subset topic rather than a standalone priority</w:t>
            </w:r>
            <w:r>
              <w:rPr>
                <w:rFonts w:eastAsia="Times New Roman"/>
              </w:rPr>
              <w:t xml:space="preserve"> of CEOS</w:t>
            </w:r>
          </w:p>
        </w:tc>
      </w:tr>
      <w:tr w:rsidR="00960BAA" w:rsidRPr="00EE061D" w14:paraId="16BE90E7" w14:textId="77777777" w:rsidTr="008562C2">
        <w:trPr>
          <w:trHeight w:val="5039"/>
        </w:trPr>
        <w:tc>
          <w:tcPr>
            <w:tcW w:w="2250" w:type="dxa"/>
          </w:tcPr>
          <w:p w14:paraId="5C5DB5B4" w14:textId="36DB700C" w:rsidR="00960BAA" w:rsidRPr="00EE061D" w:rsidRDefault="006A1E55" w:rsidP="00967A39">
            <w:pPr>
              <w:rPr>
                <w:rFonts w:eastAsia="Times New Roman"/>
              </w:rPr>
            </w:pPr>
            <w:r>
              <w:rPr>
                <w:rFonts w:eastAsia="Times New Roman"/>
              </w:rPr>
              <w:lastRenderedPageBreak/>
              <w:t xml:space="preserve">Federated </w:t>
            </w:r>
            <w:r w:rsidR="00960BAA">
              <w:rPr>
                <w:rFonts w:eastAsia="Times New Roman"/>
              </w:rPr>
              <w:t xml:space="preserve">Approach </w:t>
            </w:r>
          </w:p>
        </w:tc>
        <w:tc>
          <w:tcPr>
            <w:tcW w:w="3690" w:type="dxa"/>
          </w:tcPr>
          <w:p w14:paraId="12E7D257" w14:textId="77777777" w:rsidR="00EE72FC" w:rsidRDefault="00960BAA" w:rsidP="00967A39">
            <w:pPr>
              <w:pStyle w:val="ListParagraph"/>
              <w:numPr>
                <w:ilvl w:val="0"/>
                <w:numId w:val="2"/>
              </w:numPr>
              <w:ind w:left="166" w:hanging="180"/>
              <w:rPr>
                <w:rFonts w:eastAsia="Times New Roman"/>
              </w:rPr>
            </w:pPr>
            <w:r w:rsidRPr="00D55207">
              <w:rPr>
                <w:rFonts w:eastAsia="Times New Roman"/>
              </w:rPr>
              <w:t xml:space="preserve">Avoids creating a new </w:t>
            </w:r>
            <w:r w:rsidR="00EE72FC">
              <w:rPr>
                <w:rFonts w:eastAsia="Times New Roman"/>
              </w:rPr>
              <w:t xml:space="preserve">CEOS </w:t>
            </w:r>
            <w:r w:rsidRPr="00D55207">
              <w:rPr>
                <w:rFonts w:eastAsia="Times New Roman"/>
              </w:rPr>
              <w:t>entity</w:t>
            </w:r>
          </w:p>
          <w:p w14:paraId="1210A338" w14:textId="38B35B4A" w:rsidR="00960BAA" w:rsidRDefault="008562C2" w:rsidP="00967A39">
            <w:pPr>
              <w:pStyle w:val="ListParagraph"/>
              <w:numPr>
                <w:ilvl w:val="0"/>
                <w:numId w:val="2"/>
              </w:numPr>
              <w:ind w:left="166" w:hanging="180"/>
              <w:rPr>
                <w:rFonts w:eastAsia="Times New Roman"/>
              </w:rPr>
            </w:pPr>
            <w:r>
              <w:rPr>
                <w:rFonts w:eastAsia="Times New Roman"/>
              </w:rPr>
              <w:t>Could</w:t>
            </w:r>
            <w:r w:rsidR="001C5BD4">
              <w:rPr>
                <w:rFonts w:eastAsia="Times New Roman"/>
              </w:rPr>
              <w:t xml:space="preserve"> l</w:t>
            </w:r>
            <w:r w:rsidR="001C5BD4" w:rsidRPr="001425A5">
              <w:rPr>
                <w:rFonts w:eastAsia="Times New Roman"/>
              </w:rPr>
              <w:t xml:space="preserve">everage existing CEOS </w:t>
            </w:r>
            <w:r w:rsidR="003E5F3E">
              <w:rPr>
                <w:rFonts w:eastAsia="Times New Roman"/>
              </w:rPr>
              <w:t>entities</w:t>
            </w:r>
            <w:r w:rsidR="001C5BD4" w:rsidRPr="001425A5">
              <w:rPr>
                <w:rFonts w:eastAsia="Times New Roman"/>
              </w:rPr>
              <w:t xml:space="preserve"> (e.g., WGISS, WGCV, COAST, LSI-VC) and experts, avoiding governance overhead</w:t>
            </w:r>
          </w:p>
          <w:p w14:paraId="2352533E" w14:textId="315109D0" w:rsidR="001131C7" w:rsidRPr="00D55207" w:rsidRDefault="00960BAA" w:rsidP="00967A39">
            <w:pPr>
              <w:pStyle w:val="ListParagraph"/>
              <w:numPr>
                <w:ilvl w:val="0"/>
                <w:numId w:val="2"/>
              </w:numPr>
              <w:ind w:left="166" w:hanging="180"/>
              <w:rPr>
                <w:rFonts w:eastAsia="Times New Roman"/>
              </w:rPr>
            </w:pPr>
            <w:r>
              <w:rPr>
                <w:rFonts w:eastAsia="Times New Roman"/>
              </w:rPr>
              <w:t xml:space="preserve">Offers </w:t>
            </w:r>
            <w:r w:rsidR="00ED2127">
              <w:rPr>
                <w:rFonts w:eastAsia="Times New Roman"/>
              </w:rPr>
              <w:t>A</w:t>
            </w:r>
            <w:r>
              <w:rPr>
                <w:rFonts w:eastAsia="Times New Roman"/>
              </w:rPr>
              <w:t xml:space="preserve">gencies the opportunity to sponsor biodiversity expertise </w:t>
            </w:r>
            <w:r w:rsidR="00B86B3B">
              <w:rPr>
                <w:rFonts w:eastAsia="Times New Roman"/>
              </w:rPr>
              <w:t xml:space="preserve">not currently on </w:t>
            </w:r>
            <w:r w:rsidR="00793D11">
              <w:rPr>
                <w:rFonts w:eastAsia="Times New Roman"/>
              </w:rPr>
              <w:t xml:space="preserve">their </w:t>
            </w:r>
            <w:r w:rsidR="00B86B3B">
              <w:rPr>
                <w:rFonts w:eastAsia="Times New Roman"/>
              </w:rPr>
              <w:t>staff</w:t>
            </w:r>
            <w:r>
              <w:rPr>
                <w:rFonts w:eastAsia="Times New Roman"/>
              </w:rPr>
              <w:t xml:space="preserve"> (e.g., from a university or institute)</w:t>
            </w:r>
          </w:p>
        </w:tc>
        <w:tc>
          <w:tcPr>
            <w:tcW w:w="4320" w:type="dxa"/>
          </w:tcPr>
          <w:p w14:paraId="3DDB09A2" w14:textId="4F9383FF" w:rsidR="00F50F3E" w:rsidRDefault="006D4580" w:rsidP="00967A39">
            <w:pPr>
              <w:pStyle w:val="ListParagraph"/>
              <w:numPr>
                <w:ilvl w:val="0"/>
                <w:numId w:val="2"/>
              </w:numPr>
              <w:ind w:left="166" w:hanging="180"/>
              <w:rPr>
                <w:rFonts w:eastAsia="Times New Roman"/>
              </w:rPr>
            </w:pPr>
            <w:r w:rsidRPr="001425A5">
              <w:rPr>
                <w:rFonts w:eastAsia="Times New Roman"/>
              </w:rPr>
              <w:t xml:space="preserve">Lack of strategic focus: </w:t>
            </w:r>
            <w:r>
              <w:rPr>
                <w:rFonts w:eastAsia="Times New Roman"/>
              </w:rPr>
              <w:t>w</w:t>
            </w:r>
            <w:r w:rsidRPr="001425A5">
              <w:rPr>
                <w:rFonts w:eastAsia="Times New Roman"/>
              </w:rPr>
              <w:t xml:space="preserve">ithout a central home, biodiversity activities risk being fragmented </w:t>
            </w:r>
            <w:r w:rsidR="008562C2">
              <w:rPr>
                <w:rFonts w:eastAsia="Times New Roman"/>
              </w:rPr>
              <w:t xml:space="preserve">and </w:t>
            </w:r>
            <w:r w:rsidRPr="001425A5">
              <w:rPr>
                <w:rFonts w:eastAsia="Times New Roman"/>
              </w:rPr>
              <w:t>reactive</w:t>
            </w:r>
          </w:p>
          <w:p w14:paraId="28503855" w14:textId="27AEEC9D" w:rsidR="00960BAA" w:rsidRPr="003661D0" w:rsidRDefault="004A2B10" w:rsidP="00E02815">
            <w:pPr>
              <w:pStyle w:val="ListParagraph"/>
              <w:numPr>
                <w:ilvl w:val="0"/>
                <w:numId w:val="2"/>
              </w:numPr>
              <w:ind w:left="166" w:hanging="180"/>
              <w:rPr>
                <w:rFonts w:eastAsia="Times New Roman"/>
              </w:rPr>
            </w:pPr>
            <w:r w:rsidRPr="001425A5">
              <w:rPr>
                <w:rFonts w:eastAsia="Times New Roman"/>
              </w:rPr>
              <w:t>Coordination complexity</w:t>
            </w:r>
            <w:r>
              <w:rPr>
                <w:rFonts w:eastAsia="Times New Roman"/>
              </w:rPr>
              <w:t>: r</w:t>
            </w:r>
            <w:r w:rsidR="00960BAA">
              <w:rPr>
                <w:rFonts w:eastAsia="Times New Roman"/>
              </w:rPr>
              <w:t xml:space="preserve">equires significant coordination across </w:t>
            </w:r>
            <w:r w:rsidR="00F50F3E">
              <w:rPr>
                <w:rFonts w:eastAsia="Times New Roman"/>
              </w:rPr>
              <w:t xml:space="preserve">CEOS </w:t>
            </w:r>
            <w:r w:rsidR="00960BAA">
              <w:rPr>
                <w:rFonts w:eastAsia="Times New Roman"/>
              </w:rPr>
              <w:t>entities</w:t>
            </w:r>
            <w:r w:rsidR="00E02815">
              <w:rPr>
                <w:rFonts w:eastAsia="Times New Roman"/>
              </w:rPr>
              <w:t xml:space="preserve">, </w:t>
            </w:r>
            <w:r w:rsidR="00E02815" w:rsidRPr="001425A5">
              <w:rPr>
                <w:rFonts w:eastAsia="Times New Roman"/>
              </w:rPr>
              <w:t xml:space="preserve">to align scattered efforts </w:t>
            </w:r>
          </w:p>
          <w:p w14:paraId="2636BD54" w14:textId="5BD12492" w:rsidR="00084D94" w:rsidRDefault="00084D94" w:rsidP="00967A39">
            <w:pPr>
              <w:pStyle w:val="ListParagraph"/>
              <w:numPr>
                <w:ilvl w:val="0"/>
                <w:numId w:val="2"/>
              </w:numPr>
              <w:ind w:left="166" w:hanging="180"/>
              <w:rPr>
                <w:rFonts w:eastAsia="Times New Roman"/>
              </w:rPr>
            </w:pPr>
            <w:r w:rsidRPr="001425A5">
              <w:rPr>
                <w:rFonts w:eastAsia="Times New Roman"/>
              </w:rPr>
              <w:t xml:space="preserve">Weaker </w:t>
            </w:r>
            <w:r>
              <w:rPr>
                <w:rFonts w:eastAsia="Times New Roman"/>
              </w:rPr>
              <w:t xml:space="preserve">CEOS </w:t>
            </w:r>
            <w:r w:rsidRPr="001425A5">
              <w:rPr>
                <w:rFonts w:eastAsia="Times New Roman"/>
              </w:rPr>
              <w:t>identity and visibility: Difficult to establish CEOS as a recognized biodiversity actor without a dedicated structure</w:t>
            </w:r>
          </w:p>
          <w:p w14:paraId="288DE14F" w14:textId="4FA463B9" w:rsidR="00960BAA" w:rsidRDefault="00960BAA" w:rsidP="00967A39">
            <w:pPr>
              <w:pStyle w:val="ListParagraph"/>
              <w:numPr>
                <w:ilvl w:val="0"/>
                <w:numId w:val="2"/>
              </w:numPr>
              <w:ind w:left="166" w:hanging="180"/>
              <w:rPr>
                <w:rFonts w:eastAsia="Times New Roman"/>
              </w:rPr>
            </w:pPr>
            <w:r>
              <w:rPr>
                <w:rFonts w:eastAsia="Times New Roman"/>
              </w:rPr>
              <w:t>Biodiversity e</w:t>
            </w:r>
            <w:r w:rsidRPr="00BA35D8">
              <w:rPr>
                <w:rFonts w:eastAsia="Times New Roman"/>
              </w:rPr>
              <w:t xml:space="preserve">xpertise in existing </w:t>
            </w:r>
            <w:r>
              <w:rPr>
                <w:rFonts w:eastAsia="Times New Roman"/>
              </w:rPr>
              <w:t xml:space="preserve">CEOS </w:t>
            </w:r>
            <w:r w:rsidRPr="00BA35D8">
              <w:rPr>
                <w:rFonts w:eastAsia="Times New Roman"/>
              </w:rPr>
              <w:t>entities is limited</w:t>
            </w:r>
          </w:p>
          <w:p w14:paraId="660951AA" w14:textId="350A363A" w:rsidR="00960BAA" w:rsidRPr="00BA35D8" w:rsidRDefault="008562C2" w:rsidP="00967A39">
            <w:pPr>
              <w:pStyle w:val="ListParagraph"/>
              <w:numPr>
                <w:ilvl w:val="0"/>
                <w:numId w:val="2"/>
              </w:numPr>
              <w:ind w:left="166" w:hanging="180"/>
              <w:rPr>
                <w:rFonts w:eastAsia="Times New Roman"/>
              </w:rPr>
            </w:pPr>
            <w:r>
              <w:rPr>
                <w:rFonts w:eastAsia="Times New Roman"/>
              </w:rPr>
              <w:t>E</w:t>
            </w:r>
            <w:r w:rsidR="00B2151A" w:rsidRPr="00B2151A">
              <w:rPr>
                <w:rFonts w:eastAsia="Times New Roman"/>
              </w:rPr>
              <w:t>xisting CEOS entities</w:t>
            </w:r>
            <w:r>
              <w:rPr>
                <w:rFonts w:eastAsia="Times New Roman"/>
              </w:rPr>
              <w:t xml:space="preserve"> </w:t>
            </w:r>
            <w:r w:rsidR="00B2151A" w:rsidRPr="00B2151A">
              <w:rPr>
                <w:rFonts w:eastAsia="Times New Roman"/>
              </w:rPr>
              <w:t>already have established priorities that would likely continue to take precedence</w:t>
            </w:r>
            <w:r w:rsidR="00D66254">
              <w:rPr>
                <w:rFonts w:eastAsia="Times New Roman"/>
              </w:rPr>
              <w:t xml:space="preserve"> </w:t>
            </w:r>
            <w:r w:rsidR="00D66254" w:rsidRPr="00D66254">
              <w:rPr>
                <w:rFonts w:eastAsia="Times New Roman"/>
              </w:rPr>
              <w:t>over sustained biodiversity engagement</w:t>
            </w:r>
          </w:p>
          <w:p w14:paraId="0E8EC8EB" w14:textId="77777777" w:rsidR="00960BAA" w:rsidRPr="00D55207" w:rsidRDefault="00960BAA" w:rsidP="00967A39">
            <w:pPr>
              <w:pStyle w:val="ListParagraph"/>
              <w:numPr>
                <w:ilvl w:val="0"/>
                <w:numId w:val="2"/>
              </w:numPr>
              <w:ind w:left="166" w:hanging="180"/>
              <w:rPr>
                <w:rFonts w:eastAsia="Times New Roman"/>
              </w:rPr>
            </w:pPr>
            <w:r>
              <w:rPr>
                <w:rFonts w:eastAsia="Times New Roman"/>
              </w:rPr>
              <w:t>Makes establishing end user relationships more challenging</w:t>
            </w:r>
          </w:p>
        </w:tc>
      </w:tr>
      <w:tr w:rsidR="00C64435" w:rsidRPr="00EE061D" w14:paraId="30D8FA1C" w14:textId="77777777" w:rsidTr="007315B3">
        <w:tc>
          <w:tcPr>
            <w:tcW w:w="2250" w:type="dxa"/>
          </w:tcPr>
          <w:p w14:paraId="062203CA" w14:textId="60DBE23C" w:rsidR="00C64435" w:rsidRPr="00EE061D" w:rsidRDefault="00C64435" w:rsidP="007315B3">
            <w:pPr>
              <w:rPr>
                <w:rFonts w:eastAsia="Times New Roman"/>
              </w:rPr>
            </w:pPr>
            <w:r w:rsidRPr="00ED2127">
              <w:rPr>
                <w:rFonts w:eastAsia="Times New Roman"/>
                <w:i/>
              </w:rPr>
              <w:t xml:space="preserve">Ad Hoc </w:t>
            </w:r>
            <w:r>
              <w:rPr>
                <w:rFonts w:eastAsia="Times New Roman"/>
              </w:rPr>
              <w:t>T</w:t>
            </w:r>
            <w:r w:rsidRPr="00EE061D">
              <w:rPr>
                <w:rFonts w:eastAsia="Times New Roman"/>
              </w:rPr>
              <w:t>eams</w:t>
            </w:r>
            <w:r w:rsidR="00793D11">
              <w:rPr>
                <w:rFonts w:eastAsia="Times New Roman"/>
              </w:rPr>
              <w:t xml:space="preserve"> formed to address a specific new initiative or external request</w:t>
            </w:r>
          </w:p>
        </w:tc>
        <w:tc>
          <w:tcPr>
            <w:tcW w:w="3690" w:type="dxa"/>
          </w:tcPr>
          <w:p w14:paraId="6B7C3BE5" w14:textId="6C4E73B9" w:rsidR="003602C3" w:rsidRPr="006C3702" w:rsidRDefault="003602C3" w:rsidP="003602C3">
            <w:pPr>
              <w:pStyle w:val="ListParagraph"/>
              <w:numPr>
                <w:ilvl w:val="0"/>
                <w:numId w:val="2"/>
              </w:numPr>
              <w:ind w:left="166" w:hanging="180"/>
              <w:rPr>
                <w:rFonts w:eastAsia="Times New Roman"/>
              </w:rPr>
            </w:pPr>
            <w:r w:rsidRPr="003602C3">
              <w:rPr>
                <w:rFonts w:eastAsia="Times New Roman"/>
              </w:rPr>
              <w:t xml:space="preserve">Light structure: </w:t>
            </w:r>
            <w:r>
              <w:rPr>
                <w:rFonts w:eastAsia="Times New Roman"/>
              </w:rPr>
              <w:t>l</w:t>
            </w:r>
            <w:r w:rsidRPr="003602C3">
              <w:rPr>
                <w:rFonts w:eastAsia="Times New Roman"/>
              </w:rPr>
              <w:t>ower setup burden than WGs or VCs</w:t>
            </w:r>
            <w:r w:rsidR="00843BC1">
              <w:rPr>
                <w:rFonts w:eastAsia="Times New Roman"/>
              </w:rPr>
              <w:t>,</w:t>
            </w:r>
            <w:r w:rsidRPr="003602C3">
              <w:rPr>
                <w:rFonts w:eastAsia="Times New Roman"/>
              </w:rPr>
              <w:t xml:space="preserve"> minimal administrative overhead</w:t>
            </w:r>
          </w:p>
          <w:p w14:paraId="51B9A864" w14:textId="231EB690" w:rsidR="00BF3C57" w:rsidRPr="00BF3C57" w:rsidRDefault="00BF3C57" w:rsidP="00BF3C57">
            <w:pPr>
              <w:pStyle w:val="ListParagraph"/>
              <w:numPr>
                <w:ilvl w:val="0"/>
                <w:numId w:val="2"/>
              </w:numPr>
              <w:ind w:left="166" w:hanging="180"/>
              <w:rPr>
                <w:rFonts w:eastAsia="Times New Roman"/>
              </w:rPr>
            </w:pPr>
            <w:r w:rsidRPr="00BF3C57">
              <w:rPr>
                <w:rFonts w:eastAsia="Times New Roman"/>
              </w:rPr>
              <w:t xml:space="preserve">Good for targeted activities: </w:t>
            </w:r>
            <w:r>
              <w:rPr>
                <w:rFonts w:eastAsia="Times New Roman"/>
              </w:rPr>
              <w:t>w</w:t>
            </w:r>
            <w:r w:rsidRPr="00BF3C57">
              <w:rPr>
                <w:rFonts w:eastAsia="Times New Roman"/>
              </w:rPr>
              <w:t>ell-suited for focused tasks such as supporting a specific biodiversity report, pilot project, or external request</w:t>
            </w:r>
          </w:p>
          <w:p w14:paraId="073CDD4D" w14:textId="27DC7636" w:rsidR="00C64435" w:rsidRDefault="00A544AB" w:rsidP="00A544AB">
            <w:pPr>
              <w:pStyle w:val="ListParagraph"/>
              <w:numPr>
                <w:ilvl w:val="0"/>
                <w:numId w:val="2"/>
              </w:numPr>
              <w:ind w:left="166" w:hanging="180"/>
              <w:rPr>
                <w:rFonts w:eastAsia="Times New Roman"/>
              </w:rPr>
            </w:pPr>
            <w:r w:rsidRPr="001425A5">
              <w:rPr>
                <w:rFonts w:eastAsia="Times New Roman"/>
              </w:rPr>
              <w:t>Responsive and time-bound</w:t>
            </w:r>
            <w:r w:rsidR="00811353">
              <w:rPr>
                <w:rFonts w:eastAsia="Times New Roman"/>
              </w:rPr>
              <w:t>:</w:t>
            </w:r>
            <w:r w:rsidR="00811353" w:rsidRPr="006C3702">
              <w:rPr>
                <w:rFonts w:eastAsia="Times New Roman"/>
              </w:rPr>
              <w:t xml:space="preserve"> Can be quickly mobilized to respond to emerging needs</w:t>
            </w:r>
            <w:r w:rsidR="00820623">
              <w:rPr>
                <w:rFonts w:eastAsia="Times New Roman"/>
              </w:rPr>
              <w:t xml:space="preserve"> and </w:t>
            </w:r>
            <w:r w:rsidR="00A25321">
              <w:rPr>
                <w:rFonts w:eastAsia="Times New Roman"/>
              </w:rPr>
              <w:t>external requests</w:t>
            </w:r>
          </w:p>
          <w:p w14:paraId="1D634346" w14:textId="4FAFB77B" w:rsidR="00A320D6" w:rsidRPr="006C3702" w:rsidRDefault="00A320D6" w:rsidP="00A320D6">
            <w:pPr>
              <w:pStyle w:val="ListParagraph"/>
              <w:numPr>
                <w:ilvl w:val="0"/>
                <w:numId w:val="2"/>
              </w:numPr>
              <w:ind w:left="166" w:hanging="180"/>
              <w:rPr>
                <w:rFonts w:eastAsia="Times New Roman"/>
              </w:rPr>
            </w:pPr>
            <w:r w:rsidRPr="00A320D6">
              <w:rPr>
                <w:rFonts w:eastAsia="Times New Roman"/>
              </w:rPr>
              <w:t xml:space="preserve">Provides an entry point for </w:t>
            </w:r>
            <w:r w:rsidR="00ED5D42">
              <w:rPr>
                <w:rFonts w:eastAsia="Times New Roman"/>
              </w:rPr>
              <w:t xml:space="preserve">CEOS </w:t>
            </w:r>
            <w:r w:rsidRPr="00A320D6">
              <w:rPr>
                <w:rFonts w:eastAsia="Times New Roman"/>
              </w:rPr>
              <w:t xml:space="preserve">agency </w:t>
            </w:r>
            <w:r>
              <w:rPr>
                <w:rFonts w:eastAsia="Times New Roman"/>
              </w:rPr>
              <w:t>involvement in biodiversity activities</w:t>
            </w:r>
            <w:r w:rsidRPr="00A320D6">
              <w:rPr>
                <w:rFonts w:eastAsia="Times New Roman"/>
              </w:rPr>
              <w:t xml:space="preserve">: Agencies can test involvement before committing to longer-term </w:t>
            </w:r>
            <w:r>
              <w:rPr>
                <w:rFonts w:eastAsia="Times New Roman"/>
              </w:rPr>
              <w:t>CEOS structures</w:t>
            </w:r>
          </w:p>
          <w:p w14:paraId="45028626" w14:textId="2AA20B9F" w:rsidR="00C64435" w:rsidRPr="00D55207" w:rsidRDefault="00A07914" w:rsidP="00C64435">
            <w:pPr>
              <w:pStyle w:val="ListParagraph"/>
              <w:numPr>
                <w:ilvl w:val="0"/>
                <w:numId w:val="2"/>
              </w:numPr>
              <w:ind w:left="166" w:hanging="180"/>
              <w:rPr>
                <w:rFonts w:eastAsia="Times New Roman"/>
              </w:rPr>
            </w:pPr>
            <w:r>
              <w:rPr>
                <w:rFonts w:eastAsia="Times New Roman"/>
              </w:rPr>
              <w:t xml:space="preserve">Defines </w:t>
            </w:r>
            <w:r w:rsidR="00AB7257">
              <w:rPr>
                <w:rFonts w:eastAsia="Times New Roman"/>
              </w:rPr>
              <w:t xml:space="preserve">a clear focus, </w:t>
            </w:r>
            <w:r w:rsidR="00C64435" w:rsidRPr="00D55207">
              <w:rPr>
                <w:rFonts w:eastAsia="Times New Roman"/>
              </w:rPr>
              <w:t>outputs</w:t>
            </w:r>
            <w:r w:rsidR="00AB7257">
              <w:rPr>
                <w:rFonts w:eastAsia="Times New Roman"/>
              </w:rPr>
              <w:t>,</w:t>
            </w:r>
            <w:r w:rsidR="00C64435" w:rsidRPr="00D55207">
              <w:rPr>
                <w:rFonts w:eastAsia="Times New Roman"/>
              </w:rPr>
              <w:t xml:space="preserve"> and outcomes</w:t>
            </w:r>
          </w:p>
        </w:tc>
        <w:tc>
          <w:tcPr>
            <w:tcW w:w="4320" w:type="dxa"/>
          </w:tcPr>
          <w:p w14:paraId="0804F7DA" w14:textId="18BA7001" w:rsidR="00BA67F1" w:rsidRPr="006C3702" w:rsidRDefault="00BA67F1" w:rsidP="00BA67F1">
            <w:pPr>
              <w:pStyle w:val="ListParagraph"/>
              <w:numPr>
                <w:ilvl w:val="0"/>
                <w:numId w:val="2"/>
              </w:numPr>
              <w:ind w:left="166" w:hanging="180"/>
              <w:rPr>
                <w:rFonts w:eastAsia="Times New Roman"/>
              </w:rPr>
            </w:pPr>
            <w:r w:rsidRPr="00BA67F1">
              <w:rPr>
                <w:rFonts w:eastAsia="Times New Roman"/>
              </w:rPr>
              <w:t>Not designed for sustained engagement</w:t>
            </w:r>
            <w:r>
              <w:rPr>
                <w:rFonts w:eastAsia="Times New Roman"/>
              </w:rPr>
              <w:t xml:space="preserve"> within CEOS</w:t>
            </w:r>
            <w:r w:rsidRPr="00BA67F1">
              <w:rPr>
                <w:rFonts w:eastAsia="Times New Roman"/>
              </w:rPr>
              <w:t xml:space="preserve">: Inappropriate for long-term </w:t>
            </w:r>
            <w:r w:rsidR="005A0A28">
              <w:rPr>
                <w:rFonts w:eastAsia="Times New Roman"/>
              </w:rPr>
              <w:t xml:space="preserve">CEOS </w:t>
            </w:r>
            <w:r w:rsidRPr="00BA67F1">
              <w:rPr>
                <w:rFonts w:eastAsia="Times New Roman"/>
              </w:rPr>
              <w:t xml:space="preserve">coordination </w:t>
            </w:r>
            <w:r w:rsidR="005A0A28">
              <w:rPr>
                <w:rFonts w:eastAsia="Times New Roman"/>
              </w:rPr>
              <w:t>on biodiversity and</w:t>
            </w:r>
            <w:r w:rsidRPr="00BA67F1">
              <w:rPr>
                <w:rFonts w:eastAsia="Times New Roman"/>
              </w:rPr>
              <w:t xml:space="preserve"> external partnerships</w:t>
            </w:r>
          </w:p>
          <w:p w14:paraId="0CE13BF8" w14:textId="43678A24" w:rsidR="00C64435" w:rsidRPr="006C3702" w:rsidRDefault="00C64435" w:rsidP="00636E27">
            <w:pPr>
              <w:pStyle w:val="ListParagraph"/>
              <w:numPr>
                <w:ilvl w:val="0"/>
                <w:numId w:val="2"/>
              </w:numPr>
              <w:ind w:left="166" w:hanging="180"/>
              <w:rPr>
                <w:rFonts w:eastAsia="Times New Roman"/>
              </w:rPr>
            </w:pPr>
            <w:r w:rsidRPr="00BA35D8">
              <w:rPr>
                <w:rFonts w:eastAsia="Times New Roman"/>
              </w:rPr>
              <w:t xml:space="preserve">Narrow focus on a single </w:t>
            </w:r>
            <w:r w:rsidR="00AB7257">
              <w:rPr>
                <w:rFonts w:eastAsia="Times New Roman"/>
              </w:rPr>
              <w:t>topic/target task,</w:t>
            </w:r>
            <w:r w:rsidR="00636E27" w:rsidRPr="001425A5">
              <w:rPr>
                <w:rFonts w:eastAsia="Times New Roman"/>
              </w:rPr>
              <w:t xml:space="preserve"> making it hard to address biodiversity's multi-faceted and evolving challenges</w:t>
            </w:r>
          </w:p>
          <w:p w14:paraId="37C65C9B" w14:textId="762B4E42" w:rsidR="00C64435" w:rsidRPr="00BA35D8" w:rsidRDefault="00AB7257" w:rsidP="00C64435">
            <w:pPr>
              <w:pStyle w:val="ListParagraph"/>
              <w:numPr>
                <w:ilvl w:val="0"/>
                <w:numId w:val="2"/>
              </w:numPr>
              <w:ind w:left="166" w:hanging="180"/>
              <w:rPr>
                <w:rFonts w:eastAsia="Times New Roman"/>
              </w:rPr>
            </w:pPr>
            <w:r>
              <w:rPr>
                <w:rFonts w:eastAsia="Times New Roman"/>
              </w:rPr>
              <w:t>Finite duration</w:t>
            </w:r>
            <w:r w:rsidR="00EC4BBD">
              <w:rPr>
                <w:rFonts w:eastAsia="Times New Roman"/>
              </w:rPr>
              <w:t xml:space="preserve">: </w:t>
            </w:r>
            <w:r w:rsidR="00EC4BBD" w:rsidRPr="001425A5">
              <w:rPr>
                <w:rFonts w:eastAsia="Times New Roman"/>
              </w:rPr>
              <w:t xml:space="preserve">Ad Hoc Teams are temporary and dissolve </w:t>
            </w:r>
            <w:r w:rsidR="00631ACA" w:rsidRPr="00631ACA">
              <w:rPr>
                <w:rFonts w:eastAsia="Times New Roman"/>
              </w:rPr>
              <w:t>upon completion of their assigned task</w:t>
            </w:r>
            <w:r w:rsidR="00D14D0D">
              <w:rPr>
                <w:rFonts w:eastAsia="Times New Roman"/>
              </w:rPr>
              <w:t>s</w:t>
            </w:r>
            <w:r w:rsidR="00EC4BBD" w:rsidRPr="001425A5">
              <w:rPr>
                <w:rFonts w:eastAsia="Times New Roman"/>
              </w:rPr>
              <w:t xml:space="preserve">, which limits </w:t>
            </w:r>
            <w:r w:rsidR="004342B0">
              <w:rPr>
                <w:rFonts w:eastAsia="Times New Roman"/>
              </w:rPr>
              <w:t xml:space="preserve">biodiversity engagement </w:t>
            </w:r>
            <w:r w:rsidR="00EC4BBD" w:rsidRPr="001425A5">
              <w:rPr>
                <w:rFonts w:eastAsia="Times New Roman"/>
              </w:rPr>
              <w:t>continuity</w:t>
            </w:r>
            <w:r w:rsidR="004342B0">
              <w:rPr>
                <w:rFonts w:eastAsia="Times New Roman"/>
              </w:rPr>
              <w:t xml:space="preserve"> if not transitioned in a permanent </w:t>
            </w:r>
            <w:r w:rsidR="00D14D0D">
              <w:rPr>
                <w:rFonts w:eastAsia="Times New Roman"/>
              </w:rPr>
              <w:t xml:space="preserve">CEOS </w:t>
            </w:r>
            <w:r w:rsidR="004342B0">
              <w:rPr>
                <w:rFonts w:eastAsia="Times New Roman"/>
              </w:rPr>
              <w:t>structure</w:t>
            </w:r>
          </w:p>
          <w:p w14:paraId="4FDB7309" w14:textId="7666293E" w:rsidR="00C64435" w:rsidRPr="00BA35D8" w:rsidRDefault="00C64435" w:rsidP="00C64435">
            <w:pPr>
              <w:pStyle w:val="ListParagraph"/>
              <w:numPr>
                <w:ilvl w:val="0"/>
                <w:numId w:val="2"/>
              </w:numPr>
              <w:ind w:left="166" w:hanging="180"/>
              <w:rPr>
                <w:rFonts w:eastAsia="Times New Roman"/>
              </w:rPr>
            </w:pPr>
            <w:r>
              <w:rPr>
                <w:rFonts w:eastAsia="Times New Roman"/>
              </w:rPr>
              <w:t>Does not</w:t>
            </w:r>
            <w:r w:rsidRPr="00D55207">
              <w:rPr>
                <w:rFonts w:eastAsia="Times New Roman"/>
              </w:rPr>
              <w:t xml:space="preserve"> support long-term relationship with users</w:t>
            </w:r>
            <w:r w:rsidR="00A547BE">
              <w:rPr>
                <w:rFonts w:eastAsia="Times New Roman"/>
              </w:rPr>
              <w:t>: h</w:t>
            </w:r>
            <w:r w:rsidR="00A547BE" w:rsidRPr="001425A5">
              <w:rPr>
                <w:rFonts w:eastAsia="Times New Roman"/>
              </w:rPr>
              <w:t xml:space="preserve">ard to build </w:t>
            </w:r>
            <w:r w:rsidR="00DE7E80">
              <w:rPr>
                <w:rFonts w:eastAsia="Times New Roman"/>
              </w:rPr>
              <w:t xml:space="preserve">long </w:t>
            </w:r>
            <w:r w:rsidR="00A547BE" w:rsidRPr="001425A5">
              <w:rPr>
                <w:rFonts w:eastAsia="Times New Roman"/>
              </w:rPr>
              <w:t xml:space="preserve">lasting links with </w:t>
            </w:r>
            <w:r w:rsidR="00DE7E80">
              <w:rPr>
                <w:rFonts w:eastAsia="Times New Roman"/>
              </w:rPr>
              <w:t xml:space="preserve">biodiversity </w:t>
            </w:r>
            <w:r w:rsidR="00A547BE" w:rsidRPr="001425A5">
              <w:rPr>
                <w:rFonts w:eastAsia="Times New Roman"/>
              </w:rPr>
              <w:t xml:space="preserve">policy frameworks, user communities, </w:t>
            </w:r>
            <w:r w:rsidR="00DE7E80">
              <w:rPr>
                <w:rFonts w:eastAsia="Times New Roman"/>
              </w:rPr>
              <w:t>and</w:t>
            </w:r>
            <w:r w:rsidR="00A547BE" w:rsidRPr="001425A5">
              <w:rPr>
                <w:rFonts w:eastAsia="Times New Roman"/>
              </w:rPr>
              <w:t xml:space="preserve"> science partners</w:t>
            </w:r>
          </w:p>
        </w:tc>
      </w:tr>
    </w:tbl>
    <w:p w14:paraId="78CBB095" w14:textId="77777777" w:rsidR="008562C2" w:rsidRDefault="008562C2" w:rsidP="00A705C8">
      <w:pPr>
        <w:spacing w:before="240"/>
      </w:pPr>
    </w:p>
    <w:p w14:paraId="3FE50FCC" w14:textId="77777777" w:rsidR="008562C2" w:rsidRDefault="008562C2">
      <w:r>
        <w:br w:type="page"/>
      </w:r>
    </w:p>
    <w:p w14:paraId="37158108" w14:textId="12EB4F87" w:rsidR="00E537F8" w:rsidRDefault="00581EF4" w:rsidP="00A705C8">
      <w:pPr>
        <w:spacing w:before="240"/>
      </w:pPr>
      <w:r w:rsidRPr="00581EF4">
        <w:rPr>
          <w:b/>
        </w:rPr>
        <w:lastRenderedPageBreak/>
        <w:t>Recommendation</w:t>
      </w:r>
      <w:r>
        <w:t xml:space="preserve">: </w:t>
      </w:r>
      <w:r w:rsidR="0080176E" w:rsidRPr="0080176E">
        <w:t>The Biodiversity Study Team recommends the establishment of a Biodiversity Virtual Constellation as the most effective and sustainable option for ensuring a long</w:t>
      </w:r>
      <w:r w:rsidR="00E731BF">
        <w:t xml:space="preserve"> </w:t>
      </w:r>
      <w:r w:rsidR="0080176E" w:rsidRPr="0080176E">
        <w:t xml:space="preserve">term and impactful CEOS engagement in support of </w:t>
      </w:r>
      <w:r w:rsidR="00F14326">
        <w:t>B</w:t>
      </w:r>
      <w:r w:rsidR="0080176E" w:rsidRPr="0080176E">
        <w:t>iodiversity</w:t>
      </w:r>
      <w:r w:rsidR="00584D57">
        <w:t xml:space="preserve">. </w:t>
      </w:r>
    </w:p>
    <w:p w14:paraId="5A083EF1" w14:textId="211C0A5D" w:rsidR="00D845A9" w:rsidRPr="00D37F93" w:rsidRDefault="00954F80" w:rsidP="00192B61">
      <w:r>
        <w:t xml:space="preserve">A Biodiversity Virtual Constellation </w:t>
      </w:r>
      <w:r w:rsidR="00F14326">
        <w:t xml:space="preserve">(B-VC) </w:t>
      </w:r>
      <w:r>
        <w:t xml:space="preserve">would </w:t>
      </w:r>
      <w:r w:rsidR="00903B69">
        <w:t xml:space="preserve">offer the </w:t>
      </w:r>
      <w:r w:rsidR="0027190B">
        <w:t xml:space="preserve">flexibility to tailor the VC with </w:t>
      </w:r>
      <w:r>
        <w:t>the expertise needed to address identified user needs and</w:t>
      </w:r>
      <w:r w:rsidR="0027190B">
        <w:t xml:space="preserve"> activities for which </w:t>
      </w:r>
      <w:r w:rsidR="005A7814">
        <w:t xml:space="preserve">the ensemble </w:t>
      </w:r>
      <w:r w:rsidR="00AD1990">
        <w:t>of</w:t>
      </w:r>
      <w:r w:rsidR="005A7814">
        <w:t xml:space="preserve"> </w:t>
      </w:r>
      <w:r w:rsidR="0027190B">
        <w:t xml:space="preserve">CEOS </w:t>
      </w:r>
      <w:r w:rsidR="005A7814">
        <w:t xml:space="preserve">Agencies </w:t>
      </w:r>
      <w:r w:rsidR="0027190B">
        <w:t>is ideally suited.</w:t>
      </w:r>
      <w:r w:rsidR="00C14294">
        <w:t xml:space="preserve"> </w:t>
      </w:r>
      <w:r w:rsidR="003107DF">
        <w:t>A</w:t>
      </w:r>
      <w:r w:rsidR="003107DF" w:rsidRPr="003107DF">
        <w:t xml:space="preserve"> Virtual Constellation can accommodate a range of contributions</w:t>
      </w:r>
      <w:r w:rsidR="00276970">
        <w:t xml:space="preserve">, </w:t>
      </w:r>
      <w:r w:rsidR="003107DF" w:rsidRPr="003107DF">
        <w:t xml:space="preserve">from sustained </w:t>
      </w:r>
      <w:r w:rsidR="00F05904">
        <w:t>A</w:t>
      </w:r>
      <w:r w:rsidR="003107DF" w:rsidRPr="003107DF">
        <w:t>gency leadership to smaller</w:t>
      </w:r>
      <w:r w:rsidR="00276970">
        <w:t xml:space="preserve"> </w:t>
      </w:r>
      <w:r w:rsidR="00F05904">
        <w:t>or</w:t>
      </w:r>
      <w:r w:rsidR="003107DF" w:rsidRPr="003107DF">
        <w:t xml:space="preserve"> targeted inputs</w:t>
      </w:r>
      <w:r w:rsidR="00276970">
        <w:t xml:space="preserve">, </w:t>
      </w:r>
      <w:r w:rsidR="003107DF" w:rsidRPr="003107DF">
        <w:t>allowing broad participation across CEOS</w:t>
      </w:r>
      <w:r w:rsidR="00F05904">
        <w:t xml:space="preserve">. </w:t>
      </w:r>
      <w:r w:rsidR="001429B9">
        <w:t>T</w:t>
      </w:r>
      <w:r w:rsidR="001429B9" w:rsidRPr="001429B9">
        <w:t>he B-VC</w:t>
      </w:r>
      <w:r w:rsidR="00F05904">
        <w:t xml:space="preserve"> </w:t>
      </w:r>
      <w:r w:rsidR="001429B9" w:rsidRPr="001429B9">
        <w:t xml:space="preserve">model </w:t>
      </w:r>
      <w:r w:rsidR="00F05904">
        <w:t xml:space="preserve">also </w:t>
      </w:r>
      <w:r w:rsidR="001429B9" w:rsidRPr="001429B9">
        <w:t xml:space="preserve">supports the possibility </w:t>
      </w:r>
      <w:r w:rsidR="00F05904">
        <w:t>for</w:t>
      </w:r>
      <w:r w:rsidR="001429B9" w:rsidRPr="001429B9">
        <w:t xml:space="preserve"> agencies </w:t>
      </w:r>
      <w:r w:rsidR="00F05904">
        <w:t xml:space="preserve">to </w:t>
      </w:r>
      <w:r w:rsidR="001429B9" w:rsidRPr="001429B9">
        <w:t>sponsor</w:t>
      </w:r>
      <w:r w:rsidR="00F05904">
        <w:t xml:space="preserve"> </w:t>
      </w:r>
      <w:r w:rsidR="001429B9" w:rsidRPr="001429B9">
        <w:t xml:space="preserve">external biodiversity experts for </w:t>
      </w:r>
      <w:r w:rsidR="0018653A">
        <w:t>defined periods</w:t>
      </w:r>
      <w:r w:rsidR="00F05904">
        <w:t>, useful for A</w:t>
      </w:r>
      <w:r w:rsidR="00F05904" w:rsidRPr="003107DF">
        <w:t xml:space="preserve">gencies that may not have in-house biodiversity </w:t>
      </w:r>
      <w:proofErr w:type="spellStart"/>
      <w:r w:rsidR="00F05904" w:rsidRPr="003107DF">
        <w:t>programmes</w:t>
      </w:r>
      <w:proofErr w:type="spellEnd"/>
      <w:r w:rsidR="00C34E7F">
        <w:t xml:space="preserve">. </w:t>
      </w:r>
      <w:r w:rsidR="00B509F2" w:rsidRPr="00D37F93">
        <w:t>The B-VC is envisioned as a </w:t>
      </w:r>
      <w:r w:rsidR="00B509F2" w:rsidRPr="00493BDB">
        <w:t>dynamic and evolving structure</w:t>
      </w:r>
      <w:r w:rsidR="00B509F2" w:rsidRPr="00D37F93">
        <w:t>, capable of adjusting its composition and priorities over time. The accompanying </w:t>
      </w:r>
      <w:r w:rsidR="005B2DE1">
        <w:t xml:space="preserve">Terms of Reference and </w:t>
      </w:r>
      <w:r w:rsidR="00B509F2" w:rsidRPr="00493BDB">
        <w:t>Implementation Plan</w:t>
      </w:r>
      <w:r w:rsidR="00B509F2" w:rsidRPr="00D37F93">
        <w:t xml:space="preserve"> outline an initial set of priority actions </w:t>
      </w:r>
      <w:r w:rsidR="00493BDB">
        <w:t>that</w:t>
      </w:r>
      <w:r w:rsidR="00B509F2" w:rsidRPr="00D37F93">
        <w:t xml:space="preserve"> </w:t>
      </w:r>
      <w:r w:rsidR="002426CD">
        <w:t>B</w:t>
      </w:r>
      <w:r w:rsidR="005B2DE1">
        <w:t>-V</w:t>
      </w:r>
      <w:r w:rsidR="002426CD">
        <w:t>C</w:t>
      </w:r>
      <w:r w:rsidR="00B509F2" w:rsidRPr="00D37F93">
        <w:t xml:space="preserve"> co-leads</w:t>
      </w:r>
      <w:r w:rsidR="0066461D">
        <w:t xml:space="preserve">, </w:t>
      </w:r>
      <w:r w:rsidR="00B509F2" w:rsidRPr="00D37F93">
        <w:t>in consultation with VC members</w:t>
      </w:r>
      <w:r w:rsidR="0018653A">
        <w:t xml:space="preserve"> and other CEOS entities</w:t>
      </w:r>
      <w:r w:rsidR="00E731BF">
        <w:t>,</w:t>
      </w:r>
      <w:r w:rsidR="0066461D">
        <w:t xml:space="preserve"> </w:t>
      </w:r>
      <w:r w:rsidR="00493BDB">
        <w:t xml:space="preserve">can </w:t>
      </w:r>
      <w:r w:rsidR="00B509F2" w:rsidRPr="00D37F93">
        <w:t>refine or revise in response to emerging needs, scientific advances, or policy developments</w:t>
      </w:r>
      <w:r w:rsidR="00D845A9" w:rsidRPr="00D37F93">
        <w:t>.</w:t>
      </w:r>
    </w:p>
    <w:p w14:paraId="2BD626F5" w14:textId="61B29DE2" w:rsidR="00192B61" w:rsidRDefault="004C6484" w:rsidP="002E70BE">
      <w:r>
        <w:t>T</w:t>
      </w:r>
      <w:r w:rsidR="0088662A">
        <w:t xml:space="preserve">he </w:t>
      </w:r>
      <w:r w:rsidR="00D845A9" w:rsidRPr="00C14294">
        <w:rPr>
          <w:i/>
        </w:rPr>
        <w:t xml:space="preserve">CEOS </w:t>
      </w:r>
      <w:r w:rsidR="0088662A" w:rsidRPr="00C14294">
        <w:rPr>
          <w:i/>
        </w:rPr>
        <w:t>Virtual Constellation Process Paper</w:t>
      </w:r>
      <w:r>
        <w:t xml:space="preserve"> lists seven goals for Virtual Constellations</w:t>
      </w:r>
      <w:r w:rsidR="00D845A9">
        <w:t>.</w:t>
      </w:r>
      <w:r w:rsidR="00007F89">
        <w:t xml:space="preserve"> </w:t>
      </w:r>
      <w:r w:rsidR="00D845A9">
        <w:t>A</w:t>
      </w:r>
      <w:r>
        <w:t xml:space="preserve">s discussed in Appendix </w:t>
      </w:r>
      <w:r w:rsidR="00193D5B">
        <w:t>3</w:t>
      </w:r>
      <w:r>
        <w:t xml:space="preserve">, these goals </w:t>
      </w:r>
      <w:r w:rsidR="00C14294">
        <w:t xml:space="preserve">are consistent </w:t>
      </w:r>
      <w:r w:rsidR="0047111F">
        <w:t>with</w:t>
      </w:r>
      <w:r>
        <w:t xml:space="preserve"> a CEOS response to the user needs identified in the </w:t>
      </w:r>
      <w:r w:rsidR="00522E7E">
        <w:t xml:space="preserve">BST’s </w:t>
      </w:r>
      <w:r>
        <w:t>Stakeholder Assessment</w:t>
      </w:r>
      <w:r w:rsidR="00522E7E">
        <w:t xml:space="preserve"> and the recommendation for a CEOS Biodiversity Virtual Constellation</w:t>
      </w:r>
      <w:r>
        <w:t>.</w:t>
      </w:r>
    </w:p>
    <w:p w14:paraId="51A158C6" w14:textId="36F8071F" w:rsidR="00BD20A4" w:rsidRPr="00D548CA" w:rsidRDefault="00EB5DBA">
      <w:pPr>
        <w:rPr>
          <w:b/>
          <w:sz w:val="28"/>
        </w:rPr>
      </w:pPr>
      <w:r>
        <w:rPr>
          <w:b/>
          <w:sz w:val="28"/>
        </w:rPr>
        <w:t xml:space="preserve">Summary and </w:t>
      </w:r>
      <w:r w:rsidR="00D548CA" w:rsidRPr="00D548CA">
        <w:rPr>
          <w:b/>
          <w:sz w:val="28"/>
        </w:rPr>
        <w:t>Conclusions</w:t>
      </w:r>
    </w:p>
    <w:p w14:paraId="41CD0958" w14:textId="5B27F302" w:rsidR="00193D5B" w:rsidRDefault="003F31DF">
      <w:r>
        <w:t xml:space="preserve">The Biodiversity Study Team has </w:t>
      </w:r>
      <w:r w:rsidR="00A11B90">
        <w:t xml:space="preserve">complied with </w:t>
      </w:r>
      <w:r>
        <w:t xml:space="preserve">the mandate it was given at the 2024 </w:t>
      </w:r>
      <w:r w:rsidR="00A11B90">
        <w:t xml:space="preserve">CEOS </w:t>
      </w:r>
      <w:r>
        <w:t>Plenary. It performed a detailed stakeholder assessment in Phase 1</w:t>
      </w:r>
      <w:r w:rsidR="00A11B90">
        <w:t>.</w:t>
      </w:r>
      <w:r w:rsidR="00007F89">
        <w:t xml:space="preserve"> </w:t>
      </w:r>
      <w:r w:rsidR="00A11B90">
        <w:t xml:space="preserve">In Phase 2, it </w:t>
      </w:r>
      <w:r>
        <w:t xml:space="preserve">consulted with CEOS </w:t>
      </w:r>
      <w:r w:rsidR="00A11B90">
        <w:t xml:space="preserve">Working Groups, Virtual Constellations, </w:t>
      </w:r>
      <w:r>
        <w:t xml:space="preserve">and Agencies </w:t>
      </w:r>
      <w:r w:rsidR="002E70BE">
        <w:t xml:space="preserve">(Members and Associates) </w:t>
      </w:r>
      <w:r w:rsidR="00A11B90">
        <w:t xml:space="preserve">to assess </w:t>
      </w:r>
      <w:r>
        <w:t xml:space="preserve">existing </w:t>
      </w:r>
      <w:r w:rsidR="00A11B90">
        <w:t xml:space="preserve">resources, </w:t>
      </w:r>
      <w:r>
        <w:t>capabilities</w:t>
      </w:r>
      <w:r w:rsidR="00A11B90">
        <w:t>,</w:t>
      </w:r>
      <w:r>
        <w:t xml:space="preserve"> and </w:t>
      </w:r>
      <w:r w:rsidR="00A11B90">
        <w:t xml:space="preserve">the potential for </w:t>
      </w:r>
      <w:r w:rsidR="00B54FC6">
        <w:t xml:space="preserve">CEOS </w:t>
      </w:r>
      <w:r>
        <w:t>to address those needs</w:t>
      </w:r>
      <w:r w:rsidR="00A11B90">
        <w:t>.</w:t>
      </w:r>
      <w:r>
        <w:t xml:space="preserve"> </w:t>
      </w:r>
      <w:r w:rsidR="00B54FC6">
        <w:t>Using</w:t>
      </w:r>
      <w:r>
        <w:t xml:space="preserve"> th</w:t>
      </w:r>
      <w:r w:rsidR="002B33BA">
        <w:t xml:space="preserve">e results of those consultations </w:t>
      </w:r>
      <w:r>
        <w:t>as inputs</w:t>
      </w:r>
      <w:r w:rsidR="00DE3F20">
        <w:t>,</w:t>
      </w:r>
      <w:r>
        <w:t xml:space="preserve"> t</w:t>
      </w:r>
      <w:r w:rsidR="007315B3">
        <w:t xml:space="preserve">he BST </w:t>
      </w:r>
      <w:r w:rsidR="00A11B90">
        <w:t xml:space="preserve">identified </w:t>
      </w:r>
      <w:r w:rsidR="007315B3">
        <w:t>five options</w:t>
      </w:r>
      <w:r w:rsidR="00DE3F20">
        <w:t xml:space="preserve"> whose </w:t>
      </w:r>
      <w:r w:rsidR="00A11B90">
        <w:t>practical advantages and disadvantages,</w:t>
      </w:r>
      <w:r w:rsidR="00971980">
        <w:t xml:space="preserve"> as well as </w:t>
      </w:r>
      <w:r w:rsidR="00A11B90">
        <w:t>resilience</w:t>
      </w:r>
      <w:r w:rsidR="00971980">
        <w:t xml:space="preserve"> </w:t>
      </w:r>
      <w:r w:rsidR="00A11B90">
        <w:t xml:space="preserve">to cyclical changes </w:t>
      </w:r>
      <w:r w:rsidR="00DE3F20">
        <w:t xml:space="preserve">in </w:t>
      </w:r>
      <w:r w:rsidR="00A11B90">
        <w:t>resources</w:t>
      </w:r>
      <w:r w:rsidR="00DE3F20">
        <w:t xml:space="preserve"> and expertise provided by </w:t>
      </w:r>
      <w:r w:rsidR="00A11B90">
        <w:t>CEOS Agencies</w:t>
      </w:r>
      <w:r w:rsidR="00DE3F20">
        <w:t>, were assessed</w:t>
      </w:r>
      <w:r w:rsidR="00971980">
        <w:t>.</w:t>
      </w:r>
      <w:r w:rsidR="00007F89">
        <w:t xml:space="preserve"> </w:t>
      </w:r>
      <w:r w:rsidR="00EB5DBA">
        <w:t>This assessment led to the recommendation for a CEOS Biodiversity Virtual Constellation</w:t>
      </w:r>
      <w:r w:rsidR="00E5259E">
        <w:t xml:space="preserve"> and </w:t>
      </w:r>
      <w:r w:rsidR="006D0D2E">
        <w:t>was</w:t>
      </w:r>
      <w:r w:rsidR="00AD1990">
        <w:t xml:space="preserve"> used to</w:t>
      </w:r>
      <w:r w:rsidR="00DE3F20">
        <w:t xml:space="preserve"> </w:t>
      </w:r>
      <w:r w:rsidR="00EB5DBA">
        <w:t xml:space="preserve">prioritize </w:t>
      </w:r>
      <w:r w:rsidR="00E5259E">
        <w:t xml:space="preserve">the </w:t>
      </w:r>
      <w:r w:rsidR="00EB5DBA">
        <w:t xml:space="preserve">activities described in the </w:t>
      </w:r>
      <w:r w:rsidR="006D0D2E">
        <w:t xml:space="preserve">B-VC </w:t>
      </w:r>
      <w:r w:rsidR="00EB5DBA">
        <w:t xml:space="preserve">Terms of Reference and </w:t>
      </w:r>
      <w:r w:rsidR="00971980">
        <w:t>Implementation Plan</w:t>
      </w:r>
      <w:r w:rsidR="00EB5DBA">
        <w:t xml:space="preserve">. </w:t>
      </w:r>
      <w:r w:rsidR="00971980">
        <w:t xml:space="preserve"> </w:t>
      </w:r>
    </w:p>
    <w:p w14:paraId="3CC0181C" w14:textId="3BF1D26D" w:rsidR="007E55D6" w:rsidRDefault="007E55D6">
      <w:pPr>
        <w:rPr>
          <w:b/>
          <w:sz w:val="28"/>
        </w:rPr>
      </w:pPr>
      <w:r w:rsidRPr="007E55D6">
        <w:rPr>
          <w:b/>
          <w:sz w:val="28"/>
        </w:rPr>
        <w:t>Request to Principals</w:t>
      </w:r>
      <w:r w:rsidR="00A61778">
        <w:rPr>
          <w:b/>
          <w:sz w:val="28"/>
        </w:rPr>
        <w:t xml:space="preserve"> </w:t>
      </w:r>
    </w:p>
    <w:p w14:paraId="484D18C2" w14:textId="02E3DE73" w:rsidR="00707EC6" w:rsidRDefault="00707EC6" w:rsidP="00707EC6">
      <w:pPr>
        <w:pStyle w:val="ListParagraph"/>
        <w:numPr>
          <w:ilvl w:val="0"/>
          <w:numId w:val="34"/>
        </w:numPr>
        <w:spacing w:line="254" w:lineRule="auto"/>
      </w:pPr>
      <w:r>
        <w:t xml:space="preserve">Acknowledge that the BST </w:t>
      </w:r>
      <w:r w:rsidR="00375D24">
        <w:t xml:space="preserve">has </w:t>
      </w:r>
      <w:r>
        <w:t xml:space="preserve">fulfilled its assigned tasks </w:t>
      </w:r>
    </w:p>
    <w:p w14:paraId="50BBA969" w14:textId="10E62255" w:rsidR="00707EC6" w:rsidRDefault="00707EC6" w:rsidP="00707EC6">
      <w:pPr>
        <w:pStyle w:val="ListParagraph"/>
        <w:numPr>
          <w:ilvl w:val="0"/>
          <w:numId w:val="34"/>
        </w:numPr>
        <w:spacing w:line="254" w:lineRule="auto"/>
      </w:pPr>
      <w:r>
        <w:t xml:space="preserve">Agree that a Full Proposal </w:t>
      </w:r>
      <w:r w:rsidR="00375D24">
        <w:t>for</w:t>
      </w:r>
      <w:r>
        <w:t xml:space="preserve"> a CEOS Biodiversity Virtual Constellation (B-VC) is </w:t>
      </w:r>
      <w:r w:rsidR="00375D24">
        <w:t>an</w:t>
      </w:r>
      <w:r>
        <w:t xml:space="preserve"> appropriate next step</w:t>
      </w:r>
    </w:p>
    <w:p w14:paraId="4A5F004E" w14:textId="77777777" w:rsidR="00707EC6" w:rsidRDefault="00707EC6" w:rsidP="00707EC6">
      <w:pPr>
        <w:pStyle w:val="ListParagraph"/>
        <w:numPr>
          <w:ilvl w:val="0"/>
          <w:numId w:val="34"/>
        </w:numPr>
        <w:spacing w:line="254" w:lineRule="auto"/>
      </w:pPr>
      <w:r>
        <w:t>Extend the BST’s duration to provide time to develop and submit a Full Proposal for a B-VC in preparation for a decision at SIT-41 in April 2026</w:t>
      </w:r>
      <w:bookmarkStart w:id="1" w:name="_GoBack"/>
      <w:bookmarkEnd w:id="1"/>
    </w:p>
    <w:p w14:paraId="58F47002" w14:textId="77777777" w:rsidR="004037C3" w:rsidRPr="00B37537" w:rsidRDefault="004037C3" w:rsidP="004037C3"/>
    <w:p w14:paraId="7F056B34" w14:textId="77777777" w:rsidR="00193D5B" w:rsidRDefault="00031B13" w:rsidP="00193D5B">
      <w:pPr>
        <w:jc w:val="center"/>
        <w:rPr>
          <w:b/>
          <w:sz w:val="28"/>
        </w:rPr>
      </w:pPr>
      <w:r>
        <w:rPr>
          <w:b/>
          <w:sz w:val="28"/>
        </w:rPr>
        <w:br w:type="page"/>
      </w:r>
      <w:bookmarkStart w:id="2" w:name="_Hlk204676509"/>
      <w:r w:rsidR="00193D5B" w:rsidRPr="003634EB">
        <w:rPr>
          <w:b/>
          <w:sz w:val="28"/>
        </w:rPr>
        <w:lastRenderedPageBreak/>
        <w:t>Appendix 1</w:t>
      </w:r>
    </w:p>
    <w:p w14:paraId="7E4F63BA" w14:textId="6E3E3354" w:rsidR="00193D5B" w:rsidRDefault="00193D5B" w:rsidP="00193D5B">
      <w:pPr>
        <w:spacing w:after="0"/>
        <w:jc w:val="center"/>
        <w:rPr>
          <w:rFonts w:cstheme="minorHAnsi"/>
          <w:b/>
          <w:sz w:val="28"/>
        </w:rPr>
      </w:pPr>
      <w:r w:rsidRPr="0041674D">
        <w:rPr>
          <w:rFonts w:cstheme="minorHAnsi"/>
          <w:b/>
          <w:sz w:val="28"/>
        </w:rPr>
        <w:t>CEOS Biodiversity Study Team Membership</w:t>
      </w:r>
    </w:p>
    <w:p w14:paraId="2F979AF5" w14:textId="77777777" w:rsidR="00193D5B" w:rsidRDefault="00193D5B" w:rsidP="00193D5B">
      <w:pPr>
        <w:spacing w:after="0"/>
        <w:rPr>
          <w:rFonts w:eastAsia="Times New Roman" w:cstheme="minorHAnsi"/>
          <w:b/>
          <w:color w:val="000000"/>
        </w:rPr>
      </w:pPr>
    </w:p>
    <w:p w14:paraId="66206DC9" w14:textId="77777777" w:rsidR="00193D5B" w:rsidRDefault="00193D5B" w:rsidP="00193D5B">
      <w:pPr>
        <w:spacing w:after="0"/>
        <w:rPr>
          <w:rFonts w:eastAsia="Times New Roman" w:cstheme="minorHAnsi"/>
          <w:b/>
          <w:color w:val="000000"/>
        </w:rPr>
      </w:pPr>
      <w:r>
        <w:rPr>
          <w:rFonts w:eastAsia="Times New Roman" w:cstheme="minorHAnsi"/>
          <w:b/>
          <w:color w:val="000000"/>
        </w:rPr>
        <w:t>Co-Leads</w:t>
      </w:r>
    </w:p>
    <w:p w14:paraId="0520AE7C" w14:textId="77777777" w:rsidR="00193D5B" w:rsidRPr="000C4563" w:rsidRDefault="00193D5B" w:rsidP="00193D5B">
      <w:pPr>
        <w:pStyle w:val="ListParagraph"/>
        <w:numPr>
          <w:ilvl w:val="0"/>
          <w:numId w:val="24"/>
        </w:numPr>
        <w:spacing w:after="0" w:line="240" w:lineRule="auto"/>
        <w:contextualSpacing w:val="0"/>
        <w:rPr>
          <w:rFonts w:cstheme="minorHAnsi"/>
        </w:rPr>
      </w:pPr>
      <w:r w:rsidRPr="000C4563">
        <w:rPr>
          <w:rFonts w:cstheme="minorHAnsi"/>
        </w:rPr>
        <w:t>Gary Geller</w:t>
      </w:r>
      <w:r>
        <w:rPr>
          <w:rFonts w:eastAsia="Times New Roman" w:cstheme="minorHAnsi"/>
          <w:bCs/>
        </w:rPr>
        <w:t xml:space="preserve"> (NASA)</w:t>
      </w:r>
    </w:p>
    <w:p w14:paraId="51D28531" w14:textId="77777777" w:rsidR="00193D5B" w:rsidRPr="000C4563" w:rsidRDefault="00193D5B" w:rsidP="00193D5B">
      <w:pPr>
        <w:pStyle w:val="ListParagraph"/>
        <w:numPr>
          <w:ilvl w:val="0"/>
          <w:numId w:val="24"/>
        </w:numPr>
        <w:spacing w:after="0" w:line="240" w:lineRule="auto"/>
        <w:contextualSpacing w:val="0"/>
        <w:rPr>
          <w:rFonts w:cstheme="minorHAnsi"/>
        </w:rPr>
      </w:pPr>
      <w:r w:rsidRPr="000C4563">
        <w:rPr>
          <w:rFonts w:eastAsia="Times New Roman" w:cstheme="minorHAnsi"/>
          <w:bCs/>
        </w:rPr>
        <w:t xml:space="preserve">Shaun </w:t>
      </w:r>
      <w:r w:rsidRPr="000C4563">
        <w:rPr>
          <w:rFonts w:eastAsia="Times New Roman" w:cstheme="minorHAnsi"/>
        </w:rPr>
        <w:t>Levick</w:t>
      </w:r>
      <w:r>
        <w:rPr>
          <w:rFonts w:eastAsia="Times New Roman" w:cstheme="minorHAnsi"/>
        </w:rPr>
        <w:t xml:space="preserve"> (CSIRO)</w:t>
      </w:r>
    </w:p>
    <w:p w14:paraId="144C80D8" w14:textId="77777777" w:rsidR="00193D5B" w:rsidRPr="000C4563" w:rsidRDefault="00193D5B" w:rsidP="00193D5B">
      <w:pPr>
        <w:pStyle w:val="ListParagraph"/>
        <w:numPr>
          <w:ilvl w:val="0"/>
          <w:numId w:val="22"/>
        </w:numPr>
        <w:spacing w:after="0" w:line="240" w:lineRule="auto"/>
        <w:contextualSpacing w:val="0"/>
        <w:rPr>
          <w:rFonts w:cstheme="minorHAnsi"/>
        </w:rPr>
      </w:pPr>
      <w:r w:rsidRPr="000C4563">
        <w:rPr>
          <w:rFonts w:cstheme="minorHAnsi"/>
        </w:rPr>
        <w:t>Marc Paganini</w:t>
      </w:r>
      <w:r>
        <w:rPr>
          <w:rFonts w:cstheme="minorHAnsi"/>
        </w:rPr>
        <w:t xml:space="preserve"> (ESA)</w:t>
      </w:r>
    </w:p>
    <w:p w14:paraId="55F7A25A" w14:textId="77777777" w:rsidR="00193D5B" w:rsidRDefault="00193D5B" w:rsidP="00193D5B">
      <w:pPr>
        <w:spacing w:after="0"/>
        <w:rPr>
          <w:rFonts w:eastAsia="Times New Roman" w:cstheme="minorHAnsi"/>
          <w:b/>
          <w:color w:val="000000"/>
        </w:rPr>
      </w:pPr>
    </w:p>
    <w:p w14:paraId="181C4644" w14:textId="77777777" w:rsidR="00193D5B" w:rsidRDefault="00193D5B" w:rsidP="00193D5B">
      <w:pPr>
        <w:spacing w:after="0"/>
        <w:rPr>
          <w:rFonts w:eastAsia="Times New Roman" w:cstheme="minorHAnsi"/>
          <w:color w:val="000000"/>
        </w:rPr>
      </w:pPr>
      <w:r w:rsidRPr="00040702">
        <w:rPr>
          <w:rFonts w:eastAsia="Times New Roman" w:cstheme="minorHAnsi"/>
          <w:b/>
          <w:color w:val="000000"/>
        </w:rPr>
        <w:t>CEOS Executive Officer</w:t>
      </w:r>
    </w:p>
    <w:p w14:paraId="0FC063F1" w14:textId="77777777" w:rsidR="00193D5B" w:rsidRPr="00721782" w:rsidRDefault="00193D5B" w:rsidP="00193D5B">
      <w:pPr>
        <w:pStyle w:val="ListParagraph"/>
        <w:numPr>
          <w:ilvl w:val="0"/>
          <w:numId w:val="29"/>
        </w:numPr>
        <w:spacing w:after="0" w:line="240" w:lineRule="auto"/>
        <w:contextualSpacing w:val="0"/>
        <w:rPr>
          <w:rFonts w:eastAsia="Times New Roman" w:cstheme="minorHAnsi"/>
          <w:b/>
          <w:color w:val="000000"/>
        </w:rPr>
      </w:pPr>
      <w:r w:rsidRPr="00721782">
        <w:rPr>
          <w:rFonts w:eastAsia="Times New Roman" w:cstheme="minorHAnsi"/>
          <w:color w:val="000000"/>
        </w:rPr>
        <w:t>Steven Ramage</w:t>
      </w:r>
    </w:p>
    <w:p w14:paraId="62C6C1BB" w14:textId="77777777" w:rsidR="00193D5B" w:rsidRDefault="00193D5B" w:rsidP="00193D5B">
      <w:pPr>
        <w:spacing w:after="0"/>
        <w:ind w:left="360" w:hanging="360"/>
        <w:rPr>
          <w:rFonts w:cstheme="minorHAnsi"/>
          <w:b/>
        </w:rPr>
      </w:pPr>
      <w:r>
        <w:rPr>
          <w:rFonts w:cstheme="minorHAnsi"/>
          <w:b/>
        </w:rPr>
        <w:t>CNES/INRAE</w:t>
      </w:r>
    </w:p>
    <w:p w14:paraId="7E031113" w14:textId="77777777" w:rsidR="00193D5B" w:rsidRDefault="00193D5B" w:rsidP="00193D5B">
      <w:pPr>
        <w:pStyle w:val="ListParagraph"/>
        <w:numPr>
          <w:ilvl w:val="0"/>
          <w:numId w:val="28"/>
        </w:numPr>
        <w:spacing w:after="0" w:line="240" w:lineRule="auto"/>
        <w:contextualSpacing w:val="0"/>
        <w:rPr>
          <w:rFonts w:cstheme="minorHAnsi"/>
        </w:rPr>
      </w:pPr>
      <w:r w:rsidRPr="00721782">
        <w:rPr>
          <w:rFonts w:cstheme="minorHAnsi"/>
        </w:rPr>
        <w:t>Sandra Luque</w:t>
      </w:r>
    </w:p>
    <w:p w14:paraId="2D0F4AC8" w14:textId="77777777" w:rsidR="00193D5B" w:rsidRPr="002A43E9" w:rsidRDefault="00193D5B" w:rsidP="00193D5B">
      <w:pPr>
        <w:spacing w:after="0"/>
        <w:ind w:left="360" w:hanging="360"/>
        <w:rPr>
          <w:rFonts w:cstheme="minorHAnsi"/>
          <w:b/>
        </w:rPr>
      </w:pPr>
      <w:r w:rsidRPr="002A43E9">
        <w:rPr>
          <w:rFonts w:cstheme="minorHAnsi"/>
          <w:b/>
        </w:rPr>
        <w:t>CSA</w:t>
      </w:r>
    </w:p>
    <w:p w14:paraId="3EB4A24A" w14:textId="77777777" w:rsidR="00193D5B" w:rsidRPr="0041674D" w:rsidRDefault="00193D5B" w:rsidP="00193D5B">
      <w:pPr>
        <w:pStyle w:val="ListParagraph"/>
        <w:numPr>
          <w:ilvl w:val="0"/>
          <w:numId w:val="20"/>
        </w:numPr>
        <w:spacing w:after="0" w:line="240" w:lineRule="auto"/>
        <w:contextualSpacing w:val="0"/>
        <w:rPr>
          <w:rFonts w:eastAsia="Times New Roman" w:cstheme="minorHAnsi"/>
          <w:lang w:val="en-CA"/>
        </w:rPr>
      </w:pPr>
      <w:r w:rsidRPr="0041674D">
        <w:rPr>
          <w:rFonts w:eastAsia="Times New Roman" w:cstheme="minorHAnsi"/>
          <w:lang w:val="en-CA"/>
        </w:rPr>
        <w:t>Frédéric Fournier</w:t>
      </w:r>
    </w:p>
    <w:p w14:paraId="32C2BD3C" w14:textId="77777777" w:rsidR="00193D5B" w:rsidRDefault="00193D5B" w:rsidP="00193D5B">
      <w:pPr>
        <w:pStyle w:val="ListParagraph"/>
        <w:numPr>
          <w:ilvl w:val="0"/>
          <w:numId w:val="20"/>
        </w:numPr>
        <w:spacing w:after="0" w:line="240" w:lineRule="auto"/>
        <w:contextualSpacing w:val="0"/>
        <w:rPr>
          <w:rFonts w:eastAsia="Times New Roman" w:cstheme="minorHAnsi"/>
          <w:lang w:val="en-CA"/>
        </w:rPr>
      </w:pPr>
      <w:r w:rsidRPr="00917005">
        <w:rPr>
          <w:rFonts w:eastAsia="Times New Roman" w:cstheme="minorHAnsi"/>
          <w:lang w:val="en-CA"/>
        </w:rPr>
        <w:t xml:space="preserve">Lucie </w:t>
      </w:r>
      <w:proofErr w:type="spellStart"/>
      <w:r w:rsidRPr="00917005">
        <w:rPr>
          <w:rFonts w:eastAsia="Times New Roman" w:cstheme="minorHAnsi"/>
          <w:lang w:val="en-CA"/>
        </w:rPr>
        <w:t>Viciano</w:t>
      </w:r>
      <w:proofErr w:type="spellEnd"/>
    </w:p>
    <w:p w14:paraId="73E28428" w14:textId="77777777" w:rsidR="00193D5B" w:rsidRPr="00917005" w:rsidRDefault="00193D5B" w:rsidP="00193D5B">
      <w:pPr>
        <w:pStyle w:val="ListParagraph"/>
        <w:numPr>
          <w:ilvl w:val="0"/>
          <w:numId w:val="20"/>
        </w:numPr>
        <w:spacing w:after="0" w:line="240" w:lineRule="auto"/>
        <w:contextualSpacing w:val="0"/>
        <w:rPr>
          <w:rFonts w:eastAsia="Times New Roman" w:cstheme="minorHAnsi"/>
          <w:b/>
          <w:bCs/>
          <w:color w:val="000000"/>
        </w:rPr>
      </w:pPr>
      <w:r w:rsidRPr="00917005">
        <w:rPr>
          <w:rFonts w:eastAsia="Times New Roman" w:cstheme="minorHAnsi"/>
          <w:lang w:val="en-CA"/>
        </w:rPr>
        <w:t xml:space="preserve">Laurent Giugni </w:t>
      </w:r>
    </w:p>
    <w:p w14:paraId="53F4D8CF" w14:textId="77777777" w:rsidR="00193D5B" w:rsidRPr="000C4563" w:rsidRDefault="00193D5B" w:rsidP="00193D5B">
      <w:pPr>
        <w:spacing w:after="0"/>
        <w:rPr>
          <w:rFonts w:eastAsia="Times New Roman" w:cstheme="minorHAnsi"/>
          <w:b/>
          <w:bCs/>
          <w:color w:val="000000"/>
        </w:rPr>
      </w:pPr>
      <w:r w:rsidRPr="00917005">
        <w:rPr>
          <w:rFonts w:eastAsia="Times New Roman" w:cstheme="minorHAnsi"/>
          <w:b/>
          <w:bCs/>
          <w:color w:val="000000"/>
        </w:rPr>
        <w:t>CSIRO</w:t>
      </w:r>
    </w:p>
    <w:p w14:paraId="732E54CA" w14:textId="77777777" w:rsidR="00193D5B" w:rsidRPr="0041674D" w:rsidRDefault="00193D5B" w:rsidP="00193D5B">
      <w:pPr>
        <w:pStyle w:val="ListParagraph"/>
        <w:numPr>
          <w:ilvl w:val="0"/>
          <w:numId w:val="21"/>
        </w:numPr>
        <w:spacing w:after="0" w:line="240" w:lineRule="auto"/>
        <w:contextualSpacing w:val="0"/>
        <w:rPr>
          <w:rFonts w:eastAsia="Times New Roman" w:cstheme="minorHAnsi"/>
          <w:color w:val="000000"/>
        </w:rPr>
      </w:pPr>
      <w:r w:rsidRPr="0041674D">
        <w:rPr>
          <w:rFonts w:eastAsia="Times New Roman" w:cstheme="minorHAnsi"/>
          <w:bCs/>
          <w:color w:val="000000"/>
        </w:rPr>
        <w:t xml:space="preserve">Adriana </w:t>
      </w:r>
      <w:r w:rsidRPr="0041674D">
        <w:rPr>
          <w:rFonts w:eastAsia="Times New Roman" w:cstheme="minorHAnsi"/>
          <w:color w:val="000000"/>
        </w:rPr>
        <w:t>Parra Ruiz</w:t>
      </w:r>
    </w:p>
    <w:p w14:paraId="5377B02F" w14:textId="77777777" w:rsidR="00193D5B" w:rsidRPr="0041674D" w:rsidRDefault="00193D5B" w:rsidP="00193D5B">
      <w:pPr>
        <w:pStyle w:val="ListParagraph"/>
        <w:numPr>
          <w:ilvl w:val="0"/>
          <w:numId w:val="21"/>
        </w:numPr>
        <w:spacing w:after="0" w:line="240" w:lineRule="auto"/>
        <w:contextualSpacing w:val="0"/>
        <w:rPr>
          <w:rFonts w:eastAsia="Times New Roman" w:cstheme="minorHAnsi"/>
          <w:color w:val="000000"/>
        </w:rPr>
      </w:pPr>
      <w:r w:rsidRPr="0041674D">
        <w:rPr>
          <w:rFonts w:eastAsia="Times New Roman" w:cstheme="minorHAnsi"/>
          <w:bCs/>
          <w:color w:val="000000"/>
        </w:rPr>
        <w:t>Simon</w:t>
      </w:r>
      <w:r w:rsidRPr="0041674D">
        <w:rPr>
          <w:rFonts w:eastAsia="Times New Roman" w:cstheme="minorHAnsi"/>
          <w:b/>
          <w:bCs/>
          <w:color w:val="000000"/>
        </w:rPr>
        <w:t xml:space="preserve"> </w:t>
      </w:r>
      <w:r w:rsidRPr="0041674D">
        <w:rPr>
          <w:rFonts w:eastAsia="Times New Roman" w:cstheme="minorHAnsi"/>
          <w:color w:val="000000"/>
        </w:rPr>
        <w:t>Ferrier</w:t>
      </w:r>
    </w:p>
    <w:p w14:paraId="31AEDD02" w14:textId="77777777" w:rsidR="00193D5B" w:rsidRPr="00917005" w:rsidRDefault="00193D5B" w:rsidP="00193D5B">
      <w:pPr>
        <w:pStyle w:val="ListParagraph"/>
        <w:numPr>
          <w:ilvl w:val="0"/>
          <w:numId w:val="21"/>
        </w:numPr>
        <w:spacing w:after="0" w:line="240" w:lineRule="auto"/>
        <w:contextualSpacing w:val="0"/>
        <w:rPr>
          <w:rFonts w:cstheme="minorHAnsi"/>
          <w:b/>
        </w:rPr>
      </w:pPr>
      <w:r w:rsidRPr="00917005">
        <w:rPr>
          <w:rFonts w:eastAsia="Times New Roman" w:cstheme="minorHAnsi"/>
          <w:bCs/>
          <w:color w:val="000000"/>
        </w:rPr>
        <w:t>Swaroop</w:t>
      </w:r>
      <w:r w:rsidRPr="00917005">
        <w:rPr>
          <w:rFonts w:eastAsia="Times New Roman" w:cstheme="minorHAnsi"/>
          <w:b/>
          <w:bCs/>
          <w:color w:val="000000"/>
        </w:rPr>
        <w:t xml:space="preserve"> </w:t>
      </w:r>
      <w:r w:rsidRPr="00917005">
        <w:rPr>
          <w:rFonts w:eastAsia="Times New Roman" w:cstheme="minorHAnsi"/>
          <w:color w:val="000000"/>
        </w:rPr>
        <w:t>Tulsidas</w:t>
      </w:r>
    </w:p>
    <w:p w14:paraId="1C6158B7" w14:textId="77777777" w:rsidR="00193D5B" w:rsidRPr="00917005" w:rsidRDefault="00193D5B" w:rsidP="00193D5B">
      <w:pPr>
        <w:pStyle w:val="ListParagraph"/>
        <w:numPr>
          <w:ilvl w:val="0"/>
          <w:numId w:val="21"/>
        </w:numPr>
        <w:spacing w:after="0" w:line="240" w:lineRule="auto"/>
        <w:contextualSpacing w:val="0"/>
        <w:rPr>
          <w:rFonts w:cstheme="minorHAnsi"/>
        </w:rPr>
      </w:pPr>
      <w:r w:rsidRPr="00917005">
        <w:rPr>
          <w:rFonts w:cstheme="minorHAnsi"/>
        </w:rPr>
        <w:t>Neil Sims</w:t>
      </w:r>
    </w:p>
    <w:p w14:paraId="5D9526CA" w14:textId="77777777" w:rsidR="00193D5B" w:rsidRPr="00917005" w:rsidRDefault="00193D5B" w:rsidP="00193D5B">
      <w:pPr>
        <w:spacing w:after="0"/>
        <w:rPr>
          <w:rFonts w:cstheme="minorHAnsi"/>
          <w:b/>
        </w:rPr>
      </w:pPr>
      <w:r w:rsidRPr="00917005">
        <w:rPr>
          <w:rFonts w:cstheme="minorHAnsi"/>
          <w:b/>
        </w:rPr>
        <w:t>ECCC</w:t>
      </w:r>
    </w:p>
    <w:p w14:paraId="3DFE0A12" w14:textId="77777777" w:rsidR="00193D5B" w:rsidRPr="00917005" w:rsidRDefault="00193D5B" w:rsidP="00193D5B">
      <w:pPr>
        <w:pStyle w:val="ListParagraph"/>
        <w:numPr>
          <w:ilvl w:val="0"/>
          <w:numId w:val="23"/>
        </w:numPr>
        <w:spacing w:after="0" w:line="240" w:lineRule="auto"/>
        <w:contextualSpacing w:val="0"/>
        <w:rPr>
          <w:rFonts w:cstheme="minorHAnsi"/>
          <w:color w:val="000000" w:themeColor="text1"/>
        </w:rPr>
      </w:pPr>
      <w:r w:rsidRPr="00917005">
        <w:rPr>
          <w:rFonts w:cstheme="minorHAnsi"/>
          <w:color w:val="000000" w:themeColor="text1"/>
        </w:rPr>
        <w:t>Jason Duffe</w:t>
      </w:r>
    </w:p>
    <w:p w14:paraId="55D52396" w14:textId="77777777" w:rsidR="00193D5B" w:rsidRPr="0041674D" w:rsidRDefault="00193D5B" w:rsidP="00193D5B">
      <w:pPr>
        <w:spacing w:after="0"/>
        <w:rPr>
          <w:rFonts w:cstheme="minorHAnsi"/>
          <w:b/>
        </w:rPr>
      </w:pPr>
      <w:r w:rsidRPr="0041674D">
        <w:rPr>
          <w:rFonts w:cstheme="minorHAnsi"/>
          <w:b/>
        </w:rPr>
        <w:t>ESA</w:t>
      </w:r>
    </w:p>
    <w:p w14:paraId="6CC32388" w14:textId="77777777" w:rsidR="00193D5B" w:rsidRPr="0041674D" w:rsidRDefault="00193D5B" w:rsidP="00193D5B">
      <w:pPr>
        <w:pStyle w:val="ListParagraph"/>
        <w:numPr>
          <w:ilvl w:val="0"/>
          <w:numId w:val="22"/>
        </w:numPr>
        <w:spacing w:after="0" w:line="240" w:lineRule="auto"/>
        <w:contextualSpacing w:val="0"/>
        <w:rPr>
          <w:rFonts w:cstheme="minorHAnsi"/>
        </w:rPr>
      </w:pPr>
      <w:r w:rsidRPr="0041674D">
        <w:rPr>
          <w:rFonts w:cstheme="minorHAnsi"/>
        </w:rPr>
        <w:t>Federica Marando</w:t>
      </w:r>
    </w:p>
    <w:p w14:paraId="153703C8" w14:textId="77777777" w:rsidR="00193D5B" w:rsidRPr="0041674D" w:rsidRDefault="00193D5B" w:rsidP="00193D5B">
      <w:pPr>
        <w:pStyle w:val="ListParagraph"/>
        <w:numPr>
          <w:ilvl w:val="0"/>
          <w:numId w:val="22"/>
        </w:numPr>
        <w:spacing w:after="0" w:line="240" w:lineRule="auto"/>
        <w:contextualSpacing w:val="0"/>
        <w:rPr>
          <w:rFonts w:cstheme="minorHAnsi"/>
        </w:rPr>
      </w:pPr>
      <w:r w:rsidRPr="0041674D">
        <w:rPr>
          <w:rFonts w:cstheme="minorHAnsi"/>
          <w:bCs/>
          <w:lang w:val="en-GB"/>
        </w:rPr>
        <w:t>Marie-Claire Greening</w:t>
      </w:r>
    </w:p>
    <w:p w14:paraId="7A98CE5E" w14:textId="77777777" w:rsidR="00193D5B" w:rsidRPr="0041674D" w:rsidRDefault="00193D5B" w:rsidP="00193D5B">
      <w:pPr>
        <w:spacing w:after="0"/>
        <w:rPr>
          <w:rFonts w:eastAsia="Times New Roman" w:cstheme="minorHAnsi"/>
          <w:b/>
          <w:color w:val="000000"/>
        </w:rPr>
      </w:pPr>
      <w:r w:rsidRPr="0041674D">
        <w:rPr>
          <w:rFonts w:eastAsia="Times New Roman" w:cstheme="minorHAnsi"/>
          <w:b/>
          <w:color w:val="000000"/>
        </w:rPr>
        <w:t>European Commission</w:t>
      </w:r>
    </w:p>
    <w:p w14:paraId="5331EDA0" w14:textId="77777777" w:rsidR="00193D5B" w:rsidRPr="00917005" w:rsidRDefault="00193D5B" w:rsidP="00193D5B">
      <w:pPr>
        <w:pStyle w:val="ListParagraph"/>
        <w:numPr>
          <w:ilvl w:val="0"/>
          <w:numId w:val="26"/>
        </w:numPr>
        <w:spacing w:after="0" w:line="240" w:lineRule="auto"/>
        <w:contextualSpacing w:val="0"/>
        <w:rPr>
          <w:rFonts w:eastAsia="Times New Roman" w:cstheme="minorHAnsi"/>
          <w:color w:val="000000"/>
        </w:rPr>
      </w:pPr>
      <w:r w:rsidRPr="0041674D">
        <w:rPr>
          <w:rFonts w:eastAsia="Times New Roman" w:cstheme="minorHAnsi"/>
          <w:color w:val="000000"/>
        </w:rPr>
        <w:t>Mark Dowell</w:t>
      </w:r>
    </w:p>
    <w:p w14:paraId="3D75E82B" w14:textId="77777777" w:rsidR="00193D5B" w:rsidRPr="0041674D" w:rsidRDefault="00193D5B" w:rsidP="00193D5B">
      <w:pPr>
        <w:spacing w:after="0"/>
        <w:rPr>
          <w:rFonts w:cstheme="minorHAnsi"/>
          <w:b/>
        </w:rPr>
      </w:pPr>
      <w:r w:rsidRPr="0041674D">
        <w:rPr>
          <w:rFonts w:cstheme="minorHAnsi"/>
          <w:b/>
        </w:rPr>
        <w:t>NASA</w:t>
      </w:r>
    </w:p>
    <w:p w14:paraId="6F5899AD" w14:textId="77777777" w:rsidR="00193D5B" w:rsidRPr="0041674D" w:rsidRDefault="00193D5B" w:rsidP="00193D5B">
      <w:pPr>
        <w:pStyle w:val="ListParagraph"/>
        <w:numPr>
          <w:ilvl w:val="0"/>
          <w:numId w:val="24"/>
        </w:numPr>
        <w:spacing w:after="0" w:line="240" w:lineRule="auto"/>
        <w:contextualSpacing w:val="0"/>
        <w:rPr>
          <w:rFonts w:cstheme="minorHAnsi"/>
        </w:rPr>
      </w:pPr>
      <w:r w:rsidRPr="0041674D">
        <w:rPr>
          <w:rFonts w:cstheme="minorHAnsi"/>
        </w:rPr>
        <w:t xml:space="preserve">Christine </w:t>
      </w:r>
      <w:proofErr w:type="spellStart"/>
      <w:r w:rsidRPr="0041674D">
        <w:rPr>
          <w:rFonts w:cstheme="minorHAnsi"/>
        </w:rPr>
        <w:t>Bognar</w:t>
      </w:r>
      <w:proofErr w:type="spellEnd"/>
    </w:p>
    <w:p w14:paraId="350C7CCE" w14:textId="77777777" w:rsidR="00193D5B" w:rsidRPr="0041674D" w:rsidRDefault="00193D5B" w:rsidP="00193D5B">
      <w:pPr>
        <w:spacing w:after="0"/>
        <w:rPr>
          <w:rFonts w:cstheme="minorHAnsi"/>
          <w:b/>
        </w:rPr>
      </w:pPr>
      <w:r w:rsidRPr="0041674D">
        <w:rPr>
          <w:rFonts w:cstheme="minorHAnsi"/>
          <w:b/>
        </w:rPr>
        <w:t>USGS</w:t>
      </w:r>
    </w:p>
    <w:p w14:paraId="3B1CC786" w14:textId="77777777" w:rsidR="00193D5B" w:rsidRPr="0041674D" w:rsidRDefault="00193D5B" w:rsidP="00193D5B">
      <w:pPr>
        <w:pStyle w:val="ListParagraph"/>
        <w:numPr>
          <w:ilvl w:val="0"/>
          <w:numId w:val="25"/>
        </w:numPr>
        <w:spacing w:after="0" w:line="240" w:lineRule="auto"/>
        <w:contextualSpacing w:val="0"/>
        <w:rPr>
          <w:rFonts w:cstheme="minorHAnsi"/>
        </w:rPr>
      </w:pPr>
      <w:r w:rsidRPr="00917005">
        <w:rPr>
          <w:rFonts w:cstheme="minorHAnsi"/>
          <w:color w:val="000000" w:themeColor="text1"/>
        </w:rPr>
        <w:t>Roger Sayre</w:t>
      </w:r>
      <w:r>
        <w:rPr>
          <w:rFonts w:cstheme="minorHAnsi"/>
        </w:rPr>
        <w:t xml:space="preserve">   </w:t>
      </w:r>
    </w:p>
    <w:p w14:paraId="5A1F2D9B" w14:textId="77777777" w:rsidR="00193D5B" w:rsidRPr="0041674D" w:rsidRDefault="00193D5B" w:rsidP="00193D5B">
      <w:pPr>
        <w:pStyle w:val="ListParagraph"/>
        <w:numPr>
          <w:ilvl w:val="0"/>
          <w:numId w:val="25"/>
        </w:numPr>
        <w:spacing w:after="0" w:line="240" w:lineRule="auto"/>
        <w:contextualSpacing w:val="0"/>
        <w:rPr>
          <w:rFonts w:cstheme="minorHAnsi"/>
        </w:rPr>
      </w:pPr>
      <w:r w:rsidRPr="0041674D">
        <w:rPr>
          <w:rFonts w:eastAsia="Times New Roman" w:cstheme="minorHAnsi"/>
          <w:color w:val="000000"/>
        </w:rPr>
        <w:t>Kelly Bruno</w:t>
      </w:r>
    </w:p>
    <w:p w14:paraId="7925698C" w14:textId="77777777" w:rsidR="00193D5B" w:rsidRDefault="00193D5B" w:rsidP="00193D5B">
      <w:pPr>
        <w:spacing w:after="0"/>
        <w:rPr>
          <w:rFonts w:cstheme="minorHAnsi"/>
          <w:b/>
        </w:rPr>
      </w:pPr>
      <w:r w:rsidRPr="0041674D">
        <w:rPr>
          <w:rFonts w:cstheme="minorHAnsi"/>
          <w:b/>
        </w:rPr>
        <w:t>NOAA</w:t>
      </w:r>
    </w:p>
    <w:p w14:paraId="2B4F22B0" w14:textId="77777777" w:rsidR="00193D5B" w:rsidRPr="00AA52CF" w:rsidRDefault="00193D5B" w:rsidP="00193D5B">
      <w:pPr>
        <w:pStyle w:val="ListParagraph"/>
        <w:numPr>
          <w:ilvl w:val="0"/>
          <w:numId w:val="27"/>
        </w:numPr>
        <w:spacing w:after="0" w:line="240" w:lineRule="auto"/>
        <w:contextualSpacing w:val="0"/>
        <w:rPr>
          <w:rFonts w:cstheme="minorHAnsi"/>
        </w:rPr>
      </w:pPr>
      <w:r w:rsidRPr="00AA52CF">
        <w:rPr>
          <w:rFonts w:cstheme="minorHAnsi"/>
        </w:rPr>
        <w:t>Ryan Vandermeulen</w:t>
      </w:r>
    </w:p>
    <w:p w14:paraId="15F2731C" w14:textId="77777777" w:rsidR="00193D5B" w:rsidRPr="00AA52CF" w:rsidRDefault="00193D5B" w:rsidP="00193D5B">
      <w:pPr>
        <w:pStyle w:val="ListParagraph"/>
        <w:numPr>
          <w:ilvl w:val="0"/>
          <w:numId w:val="27"/>
        </w:numPr>
        <w:spacing w:after="0" w:line="240" w:lineRule="auto"/>
        <w:contextualSpacing w:val="0"/>
        <w:rPr>
          <w:rFonts w:cstheme="minorHAnsi"/>
        </w:rPr>
      </w:pPr>
      <w:r w:rsidRPr="00AA52CF">
        <w:rPr>
          <w:rFonts w:cstheme="minorHAnsi"/>
        </w:rPr>
        <w:t>Adria Schwarber</w:t>
      </w:r>
    </w:p>
    <w:p w14:paraId="1136C35B" w14:textId="77777777" w:rsidR="00193D5B" w:rsidRDefault="00193D5B" w:rsidP="00193D5B">
      <w:pPr>
        <w:spacing w:after="0"/>
        <w:rPr>
          <w:rFonts w:cstheme="minorHAnsi"/>
          <w:b/>
        </w:rPr>
      </w:pPr>
      <w:r w:rsidRPr="0041674D">
        <w:rPr>
          <w:rFonts w:cstheme="minorHAnsi"/>
          <w:b/>
        </w:rPr>
        <w:t>JAXA</w:t>
      </w:r>
    </w:p>
    <w:p w14:paraId="7CF126CA" w14:textId="77777777" w:rsidR="00193D5B" w:rsidRPr="00721782" w:rsidRDefault="00193D5B" w:rsidP="00193D5B">
      <w:pPr>
        <w:pStyle w:val="ListParagraph"/>
        <w:numPr>
          <w:ilvl w:val="0"/>
          <w:numId w:val="30"/>
        </w:numPr>
        <w:spacing w:after="0" w:line="240" w:lineRule="auto"/>
        <w:contextualSpacing w:val="0"/>
        <w:rPr>
          <w:rFonts w:cstheme="minorHAnsi"/>
        </w:rPr>
      </w:pPr>
      <w:r>
        <w:rPr>
          <w:rFonts w:hint="eastAsia"/>
        </w:rPr>
        <w:t xml:space="preserve">Satoshi </w:t>
      </w:r>
      <w:r>
        <w:t>Uenuma</w:t>
      </w:r>
    </w:p>
    <w:p w14:paraId="4A69FE15" w14:textId="77777777" w:rsidR="00193D5B" w:rsidRDefault="00193D5B" w:rsidP="00193D5B">
      <w:pPr>
        <w:spacing w:after="0"/>
        <w:rPr>
          <w:rFonts w:cstheme="minorHAnsi"/>
        </w:rPr>
      </w:pPr>
      <w:r w:rsidRPr="0041674D">
        <w:rPr>
          <w:rFonts w:cstheme="minorHAnsi"/>
          <w:b/>
        </w:rPr>
        <w:t>UKSA</w:t>
      </w:r>
      <w:r>
        <w:rPr>
          <w:rFonts w:cstheme="minorHAnsi"/>
          <w:b/>
        </w:rPr>
        <w:t xml:space="preserve"> </w:t>
      </w:r>
      <w:r w:rsidRPr="0041674D">
        <w:rPr>
          <w:rFonts w:cstheme="minorHAnsi"/>
        </w:rPr>
        <w:t>TBS</w:t>
      </w:r>
    </w:p>
    <w:p w14:paraId="5F453847" w14:textId="77777777" w:rsidR="00193D5B" w:rsidRDefault="00193D5B" w:rsidP="00193D5B">
      <w:pPr>
        <w:pStyle w:val="ListParagraph"/>
        <w:numPr>
          <w:ilvl w:val="0"/>
          <w:numId w:val="30"/>
        </w:numPr>
        <w:spacing w:after="0" w:line="240" w:lineRule="auto"/>
        <w:contextualSpacing w:val="0"/>
        <w:rPr>
          <w:rFonts w:cstheme="minorHAnsi"/>
        </w:rPr>
      </w:pPr>
      <w:r w:rsidRPr="00917005">
        <w:rPr>
          <w:rFonts w:cstheme="minorHAnsi"/>
        </w:rPr>
        <w:t>Douglas Morton</w:t>
      </w:r>
    </w:p>
    <w:bookmarkEnd w:id="2"/>
    <w:p w14:paraId="356FD706" w14:textId="09929C4D" w:rsidR="00AF004C" w:rsidRDefault="00AF004C">
      <w:pPr>
        <w:rPr>
          <w:b/>
          <w:sz w:val="28"/>
        </w:rPr>
      </w:pPr>
      <w:r>
        <w:rPr>
          <w:b/>
          <w:sz w:val="28"/>
        </w:rPr>
        <w:br w:type="page"/>
      </w:r>
    </w:p>
    <w:p w14:paraId="414F7565" w14:textId="6660F39D" w:rsidR="00D548CA" w:rsidRDefault="003634EB" w:rsidP="003634EB">
      <w:pPr>
        <w:jc w:val="center"/>
        <w:rPr>
          <w:b/>
          <w:sz w:val="28"/>
        </w:rPr>
      </w:pPr>
      <w:r w:rsidRPr="003634EB">
        <w:rPr>
          <w:b/>
          <w:sz w:val="28"/>
        </w:rPr>
        <w:lastRenderedPageBreak/>
        <w:t xml:space="preserve">Appendix </w:t>
      </w:r>
      <w:r w:rsidR="00193D5B">
        <w:rPr>
          <w:b/>
          <w:sz w:val="28"/>
        </w:rPr>
        <w:t>2</w:t>
      </w:r>
    </w:p>
    <w:p w14:paraId="20578028" w14:textId="485AC4AC" w:rsidR="003634EB" w:rsidRDefault="003634EB" w:rsidP="003634EB">
      <w:pPr>
        <w:jc w:val="center"/>
        <w:rPr>
          <w:b/>
          <w:sz w:val="28"/>
        </w:rPr>
      </w:pPr>
      <w:r>
        <w:rPr>
          <w:b/>
          <w:sz w:val="28"/>
        </w:rPr>
        <w:t xml:space="preserve">Stakeholder Assessment </w:t>
      </w:r>
      <w:r w:rsidR="007857A5">
        <w:rPr>
          <w:b/>
          <w:sz w:val="28"/>
        </w:rPr>
        <w:t xml:space="preserve">(BST </w:t>
      </w:r>
      <w:r>
        <w:rPr>
          <w:b/>
          <w:sz w:val="28"/>
        </w:rPr>
        <w:t>Phase 1</w:t>
      </w:r>
      <w:r w:rsidR="007857A5">
        <w:rPr>
          <w:b/>
          <w:sz w:val="28"/>
        </w:rPr>
        <w:t>)</w:t>
      </w:r>
    </w:p>
    <w:p w14:paraId="57DC378D" w14:textId="77777777" w:rsidR="003634EB" w:rsidRDefault="003634EB" w:rsidP="003634EB">
      <w:r w:rsidRPr="003634EB">
        <w:t xml:space="preserve">The </w:t>
      </w:r>
      <w:r>
        <w:t xml:space="preserve">Stakeholder Assessment is available as a spreadsheet, located </w:t>
      </w:r>
      <w:hyperlink r:id="rId17" w:anchor="gid=189842937" w:history="1">
        <w:r w:rsidRPr="003634EB">
          <w:rPr>
            <w:rStyle w:val="Hyperlink"/>
          </w:rPr>
          <w:t>here</w:t>
        </w:r>
      </w:hyperlink>
      <w:r>
        <w:t>.</w:t>
      </w:r>
    </w:p>
    <w:p w14:paraId="3F956073" w14:textId="0CDBA40E" w:rsidR="0034453F" w:rsidRPr="00366552" w:rsidRDefault="0034453F" w:rsidP="00366552">
      <w:r w:rsidRPr="00366552">
        <w:rPr>
          <w:b/>
          <w:sz w:val="28"/>
        </w:rPr>
        <w:br w:type="page"/>
      </w:r>
    </w:p>
    <w:p w14:paraId="34A99656" w14:textId="2324CBC7" w:rsidR="003634EB" w:rsidRPr="00CE262A" w:rsidRDefault="00CE262A" w:rsidP="00CE262A">
      <w:pPr>
        <w:jc w:val="center"/>
        <w:rPr>
          <w:b/>
          <w:sz w:val="28"/>
        </w:rPr>
      </w:pPr>
      <w:r w:rsidRPr="00CE262A">
        <w:rPr>
          <w:b/>
          <w:sz w:val="28"/>
        </w:rPr>
        <w:lastRenderedPageBreak/>
        <w:t xml:space="preserve">Appendix </w:t>
      </w:r>
      <w:r w:rsidR="00193D5B">
        <w:rPr>
          <w:b/>
          <w:sz w:val="28"/>
        </w:rPr>
        <w:t>3</w:t>
      </w:r>
    </w:p>
    <w:p w14:paraId="68F9427F" w14:textId="7E8E8A29" w:rsidR="00CE262A" w:rsidRPr="00CE262A" w:rsidRDefault="00CE262A" w:rsidP="00CE262A">
      <w:pPr>
        <w:jc w:val="center"/>
        <w:rPr>
          <w:b/>
          <w:sz w:val="28"/>
        </w:rPr>
      </w:pPr>
      <w:r w:rsidRPr="00CE262A">
        <w:rPr>
          <w:b/>
          <w:sz w:val="28"/>
        </w:rPr>
        <w:t>Goals</w:t>
      </w:r>
      <w:r w:rsidR="009E12AB">
        <w:rPr>
          <w:b/>
          <w:sz w:val="28"/>
        </w:rPr>
        <w:t xml:space="preserve"> from the CEOS Virtual Constellation Process Paper</w:t>
      </w:r>
    </w:p>
    <w:p w14:paraId="3D78F97F" w14:textId="52AF1D4E" w:rsidR="00CE262A" w:rsidRPr="00C14294" w:rsidRDefault="00293776" w:rsidP="003634EB">
      <w:pPr>
        <w:rPr>
          <w:b/>
          <w:bCs/>
        </w:rPr>
      </w:pPr>
      <w:r>
        <w:t xml:space="preserve">This Appendix </w:t>
      </w:r>
      <w:r w:rsidR="009E12AB">
        <w:t>lists</w:t>
      </w:r>
      <w:r>
        <w:t xml:space="preserve"> the </w:t>
      </w:r>
      <w:r w:rsidR="009E12AB">
        <w:t xml:space="preserve">seven </w:t>
      </w:r>
      <w:r>
        <w:t xml:space="preserve">goals outlined in the </w:t>
      </w:r>
      <w:r w:rsidRPr="00C14294">
        <w:rPr>
          <w:i/>
        </w:rPr>
        <w:t xml:space="preserve">CEOS Virtual Constellation Process </w:t>
      </w:r>
      <w:r w:rsidR="00DF216A">
        <w:rPr>
          <w:i/>
        </w:rPr>
        <w:t>P</w:t>
      </w:r>
      <w:r w:rsidRPr="00C14294">
        <w:rPr>
          <w:i/>
        </w:rPr>
        <w:t>aper</w:t>
      </w:r>
      <w:r>
        <w:t xml:space="preserve"> and discusses them in light of the BST recommendation for a Biodiversity Virtual Constellation. </w:t>
      </w:r>
      <w:r w:rsidR="00DF216A">
        <w:t xml:space="preserve">All </w:t>
      </w:r>
      <w:r w:rsidR="009E12AB">
        <w:t xml:space="preserve">seven </w:t>
      </w:r>
      <w:r w:rsidR="00B3637F">
        <w:t xml:space="preserve">goals align </w:t>
      </w:r>
      <w:r w:rsidR="00B54FC6">
        <w:t xml:space="preserve">with </w:t>
      </w:r>
      <w:r w:rsidR="001237B3">
        <w:t xml:space="preserve">the </w:t>
      </w:r>
      <w:r w:rsidR="009E12AB">
        <w:t>BST’s recommendation</w:t>
      </w:r>
      <w:r w:rsidR="00DF216A">
        <w:t>.</w:t>
      </w:r>
      <w:r w:rsidR="00007F89">
        <w:t xml:space="preserve"> </w:t>
      </w:r>
      <w:r w:rsidR="00DF216A" w:rsidRPr="007C7A0D">
        <w:rPr>
          <w:bCs/>
        </w:rPr>
        <w:t>A</w:t>
      </w:r>
      <w:r w:rsidR="009E12AB" w:rsidRPr="007C7A0D">
        <w:rPr>
          <w:bCs/>
        </w:rPr>
        <w:t xml:space="preserve"> Biodiversity </w:t>
      </w:r>
      <w:r w:rsidR="00B3637F" w:rsidRPr="007C7A0D">
        <w:rPr>
          <w:bCs/>
        </w:rPr>
        <w:t xml:space="preserve">Virtual Constellation </w:t>
      </w:r>
      <w:r w:rsidR="009E12AB" w:rsidRPr="007C7A0D">
        <w:rPr>
          <w:bCs/>
        </w:rPr>
        <w:t xml:space="preserve">would </w:t>
      </w:r>
      <w:r w:rsidR="00DF216A" w:rsidRPr="007C7A0D">
        <w:rPr>
          <w:bCs/>
        </w:rPr>
        <w:t xml:space="preserve">optimize </w:t>
      </w:r>
      <w:r w:rsidR="00B3637F" w:rsidRPr="007C7A0D">
        <w:rPr>
          <w:bCs/>
        </w:rPr>
        <w:t xml:space="preserve">filling gaps that exist between user needs and utilization of </w:t>
      </w:r>
      <w:r w:rsidR="00DF216A" w:rsidRPr="007C7A0D">
        <w:rPr>
          <w:bCs/>
        </w:rPr>
        <w:t xml:space="preserve">Earth Observation data </w:t>
      </w:r>
      <w:r w:rsidR="009632BA" w:rsidRPr="007C7A0D">
        <w:rPr>
          <w:bCs/>
        </w:rPr>
        <w:t xml:space="preserve">that </w:t>
      </w:r>
      <w:r w:rsidR="00B54FC6" w:rsidRPr="007C7A0D">
        <w:rPr>
          <w:bCs/>
        </w:rPr>
        <w:t>CEOS agencies provide</w:t>
      </w:r>
      <w:r w:rsidR="00B3637F" w:rsidRPr="007C7A0D">
        <w:rPr>
          <w:bCs/>
        </w:rPr>
        <w:t>.</w:t>
      </w:r>
    </w:p>
    <w:p w14:paraId="65086489" w14:textId="77777777" w:rsidR="00CE262A" w:rsidRPr="009E12AB" w:rsidRDefault="00CE262A" w:rsidP="00B3637F">
      <w:pPr>
        <w:pStyle w:val="ListParagraph"/>
        <w:numPr>
          <w:ilvl w:val="0"/>
          <w:numId w:val="4"/>
        </w:numPr>
        <w:autoSpaceDE w:val="0"/>
        <w:autoSpaceDN w:val="0"/>
        <w:adjustRightInd w:val="0"/>
        <w:spacing w:after="0" w:line="240" w:lineRule="auto"/>
        <w:ind w:left="180" w:hanging="180"/>
        <w:rPr>
          <w:i/>
        </w:rPr>
      </w:pPr>
      <w:r w:rsidRPr="009E12AB">
        <w:rPr>
          <w:i/>
        </w:rPr>
        <w:t>Move space agencies’ coordination efforts from the generic to the specific – i.e., adopting a problem-focused approach to achieve significant results in terms of actual implementation and physical outputs (such as new products or contribution to Fundamental Climate Data Records) within a relatively short time;</w:t>
      </w:r>
    </w:p>
    <w:p w14:paraId="0E05CF16" w14:textId="77777777" w:rsidR="002B112A" w:rsidRDefault="002B112A" w:rsidP="002B112A">
      <w:pPr>
        <w:pStyle w:val="ListParagraph"/>
        <w:autoSpaceDE w:val="0"/>
        <w:autoSpaceDN w:val="0"/>
        <w:adjustRightInd w:val="0"/>
        <w:spacing w:after="0" w:line="240" w:lineRule="auto"/>
        <w:ind w:left="180"/>
      </w:pPr>
    </w:p>
    <w:p w14:paraId="0FE64760" w14:textId="67559ED1" w:rsidR="002B112A" w:rsidRDefault="002B112A" w:rsidP="002B112A">
      <w:pPr>
        <w:pStyle w:val="ListParagraph"/>
        <w:autoSpaceDE w:val="0"/>
        <w:autoSpaceDN w:val="0"/>
        <w:adjustRightInd w:val="0"/>
        <w:spacing w:after="0" w:line="240" w:lineRule="auto"/>
        <w:ind w:left="180"/>
      </w:pPr>
      <w:r w:rsidRPr="005B2DE1">
        <w:rPr>
          <w:bCs/>
        </w:rPr>
        <w:t xml:space="preserve">A problem-focused approach that responds to the specific needs of biodiversity users is essential. </w:t>
      </w:r>
      <w:r w:rsidR="00B54FC6" w:rsidRPr="005B2DE1">
        <w:rPr>
          <w:bCs/>
        </w:rPr>
        <w:t xml:space="preserve">A Biodiversity Virtual Constellation could </w:t>
      </w:r>
      <w:r w:rsidRPr="005B2DE1">
        <w:rPr>
          <w:bCs/>
        </w:rPr>
        <w:t>address the specific reasons that the inherent value of EO data is not</w:t>
      </w:r>
      <w:r w:rsidR="009632BA" w:rsidRPr="005B2DE1">
        <w:rPr>
          <w:bCs/>
        </w:rPr>
        <w:t xml:space="preserve"> fully</w:t>
      </w:r>
      <w:r w:rsidRPr="005B2DE1">
        <w:rPr>
          <w:bCs/>
        </w:rPr>
        <w:t xml:space="preserve"> utilized </w:t>
      </w:r>
      <w:r w:rsidR="00B54FC6" w:rsidRPr="005B2DE1">
        <w:rPr>
          <w:bCs/>
        </w:rPr>
        <w:t xml:space="preserve">to address </w:t>
      </w:r>
      <w:r w:rsidRPr="005B2DE1">
        <w:rPr>
          <w:bCs/>
        </w:rPr>
        <w:t>many of the needs identified in the Stakeholder Assessment.</w:t>
      </w:r>
      <w:r w:rsidRPr="005B2DE1">
        <w:t xml:space="preserve"> </w:t>
      </w:r>
      <w:r>
        <w:t xml:space="preserve">Many of these reasons are </w:t>
      </w:r>
      <w:r w:rsidR="00B54FC6">
        <w:t xml:space="preserve">already </w:t>
      </w:r>
      <w:r>
        <w:t>identified in the Ecosystem Extent Task Team White Paper</w:t>
      </w:r>
      <w:r w:rsidR="00A31308">
        <w:t xml:space="preserve"> along with </w:t>
      </w:r>
      <w:r w:rsidR="00B54FC6">
        <w:t>the EETT’s r</w:t>
      </w:r>
      <w:r w:rsidR="00A31308">
        <w:t xml:space="preserve">ecommendations to address them. </w:t>
      </w:r>
      <w:r w:rsidR="00B54FC6">
        <w:t>T</w:t>
      </w:r>
      <w:r w:rsidR="00A31308">
        <w:t>he EETT was scoped specifically to Ecosystem Extent</w:t>
      </w:r>
      <w:r w:rsidR="00991918">
        <w:t>.</w:t>
      </w:r>
      <w:r w:rsidR="00007F89">
        <w:t xml:space="preserve"> </w:t>
      </w:r>
      <w:r w:rsidR="00991918">
        <w:t>H</w:t>
      </w:r>
      <w:r w:rsidR="00B54FC6">
        <w:t xml:space="preserve">owever, it also </w:t>
      </w:r>
      <w:r w:rsidR="00A31308">
        <w:t>capture</w:t>
      </w:r>
      <w:r w:rsidR="00B54FC6">
        <w:t>d</w:t>
      </w:r>
      <w:r w:rsidR="00A31308">
        <w:t xml:space="preserve"> and share</w:t>
      </w:r>
      <w:r w:rsidR="00B54FC6">
        <w:t>d</w:t>
      </w:r>
      <w:r w:rsidR="00A31308">
        <w:t xml:space="preserve"> similar information on the more general topic of biodiversity. </w:t>
      </w:r>
    </w:p>
    <w:p w14:paraId="104CF330" w14:textId="77777777" w:rsidR="002B112A" w:rsidRPr="00CE262A" w:rsidRDefault="002B112A" w:rsidP="002B112A">
      <w:pPr>
        <w:pStyle w:val="ListParagraph"/>
        <w:autoSpaceDE w:val="0"/>
        <w:autoSpaceDN w:val="0"/>
        <w:adjustRightInd w:val="0"/>
        <w:spacing w:after="0" w:line="240" w:lineRule="auto"/>
        <w:ind w:left="180"/>
      </w:pPr>
    </w:p>
    <w:p w14:paraId="731A2C96" w14:textId="77777777" w:rsidR="00CE262A" w:rsidRPr="009E12AB" w:rsidRDefault="00CE262A" w:rsidP="00B3637F">
      <w:pPr>
        <w:pStyle w:val="ListParagraph"/>
        <w:numPr>
          <w:ilvl w:val="0"/>
          <w:numId w:val="4"/>
        </w:numPr>
        <w:autoSpaceDE w:val="0"/>
        <w:autoSpaceDN w:val="0"/>
        <w:adjustRightInd w:val="0"/>
        <w:spacing w:after="0" w:line="240" w:lineRule="auto"/>
        <w:ind w:left="180" w:hanging="180"/>
        <w:rPr>
          <w:i/>
        </w:rPr>
      </w:pPr>
      <w:r w:rsidRPr="009E12AB">
        <w:rPr>
          <w:i/>
        </w:rPr>
        <w:t>Improve considerably the extent to which the combined outputs of the various agency programs are relevant to specific applications, such as climate and other GEO SBAs, and respond to the requirements for space-based observations expressed in, e.g., Integrated Global Observing Strategy (IGOS) Theme reports and the Global Climate Observing System (GCOS) Implementation Plan;</w:t>
      </w:r>
    </w:p>
    <w:p w14:paraId="4E2D6084" w14:textId="77777777" w:rsidR="00A31308" w:rsidRDefault="00A31308" w:rsidP="00A31308">
      <w:pPr>
        <w:autoSpaceDE w:val="0"/>
        <w:autoSpaceDN w:val="0"/>
        <w:adjustRightInd w:val="0"/>
        <w:spacing w:after="0" w:line="240" w:lineRule="auto"/>
      </w:pPr>
    </w:p>
    <w:p w14:paraId="3DDC82B1" w14:textId="476DD0E9" w:rsidR="00A31308" w:rsidRDefault="00507E3D" w:rsidP="00A31308">
      <w:pPr>
        <w:autoSpaceDE w:val="0"/>
        <w:autoSpaceDN w:val="0"/>
        <w:adjustRightInd w:val="0"/>
        <w:spacing w:after="0" w:line="240" w:lineRule="auto"/>
        <w:ind w:left="180"/>
      </w:pPr>
      <w:r>
        <w:t xml:space="preserve">CEOS Agencies </w:t>
      </w:r>
      <w:r w:rsidR="00C205E0">
        <w:t xml:space="preserve">provide a variety of complementary observations that are essential to understanding and monitoring biodiversity. </w:t>
      </w:r>
      <w:r w:rsidR="00A31308">
        <w:t>Combining observations from different types of sensors, such as optical, radar, and lidar, was a key recommendation in the EETT’s White paper</w:t>
      </w:r>
      <w:r w:rsidR="00C205E0">
        <w:t xml:space="preserve"> and takes advantage of the synergy inherent in these observations’ complementarity, leading to a whole that is great than the sum of its parts</w:t>
      </w:r>
      <w:r w:rsidR="00A31308">
        <w:t>. GEO BON’s concept for a Global Biodiversity Observing System (GBiOS)</w:t>
      </w:r>
      <w:r w:rsidR="00C205E0">
        <w:t xml:space="preserve"> will require significant space-based observations and </w:t>
      </w:r>
      <w:r w:rsidR="00A31308" w:rsidRPr="005B2DE1">
        <w:rPr>
          <w:bCs/>
        </w:rPr>
        <w:t>CEOS is the appropriate organization to facilitate</w:t>
      </w:r>
      <w:r w:rsidR="00440B08" w:rsidRPr="005B2DE1">
        <w:rPr>
          <w:bCs/>
        </w:rPr>
        <w:t xml:space="preserve"> </w:t>
      </w:r>
      <w:r w:rsidR="00C205E0">
        <w:rPr>
          <w:bCs/>
        </w:rPr>
        <w:t xml:space="preserve">their </w:t>
      </w:r>
      <w:r w:rsidR="00440B08" w:rsidRPr="005B2DE1">
        <w:rPr>
          <w:bCs/>
        </w:rPr>
        <w:t xml:space="preserve">development </w:t>
      </w:r>
      <w:r w:rsidR="00C205E0">
        <w:rPr>
          <w:bCs/>
        </w:rPr>
        <w:t>and integration into GBiOS.</w:t>
      </w:r>
    </w:p>
    <w:p w14:paraId="4F8E98DE" w14:textId="77777777" w:rsidR="00A31308" w:rsidRPr="00CE262A" w:rsidRDefault="00A31308" w:rsidP="00A31308">
      <w:pPr>
        <w:autoSpaceDE w:val="0"/>
        <w:autoSpaceDN w:val="0"/>
        <w:adjustRightInd w:val="0"/>
        <w:spacing w:after="0" w:line="240" w:lineRule="auto"/>
      </w:pPr>
    </w:p>
    <w:p w14:paraId="2C8B4AF3" w14:textId="77777777" w:rsidR="00CE262A" w:rsidRPr="009E12AB" w:rsidRDefault="00CE262A" w:rsidP="00B3637F">
      <w:pPr>
        <w:pStyle w:val="ListParagraph"/>
        <w:numPr>
          <w:ilvl w:val="0"/>
          <w:numId w:val="4"/>
        </w:numPr>
        <w:autoSpaceDE w:val="0"/>
        <w:autoSpaceDN w:val="0"/>
        <w:adjustRightInd w:val="0"/>
        <w:spacing w:after="0" w:line="240" w:lineRule="auto"/>
        <w:ind w:left="180" w:hanging="180"/>
        <w:rPr>
          <w:i/>
        </w:rPr>
      </w:pPr>
      <w:r w:rsidRPr="009E12AB">
        <w:rPr>
          <w:i/>
        </w:rPr>
        <w:t>Facilitate the participation of smaller contributors;</w:t>
      </w:r>
    </w:p>
    <w:p w14:paraId="76C71EFF" w14:textId="77777777" w:rsidR="00390448" w:rsidRDefault="00390448" w:rsidP="00390448">
      <w:pPr>
        <w:autoSpaceDE w:val="0"/>
        <w:autoSpaceDN w:val="0"/>
        <w:adjustRightInd w:val="0"/>
        <w:spacing w:after="0" w:line="240" w:lineRule="auto"/>
      </w:pPr>
    </w:p>
    <w:p w14:paraId="4FFD0ADB" w14:textId="2204F3B8" w:rsidR="00390448" w:rsidRDefault="00390448" w:rsidP="00390448">
      <w:pPr>
        <w:autoSpaceDE w:val="0"/>
        <w:autoSpaceDN w:val="0"/>
        <w:adjustRightInd w:val="0"/>
        <w:spacing w:after="0" w:line="240" w:lineRule="auto"/>
        <w:ind w:left="180"/>
      </w:pPr>
      <w:r>
        <w:t>Although the biodiversity community includes a number of large organizations (e.g., Table 1), much of the scientific work is done by individual investigators (e.g.</w:t>
      </w:r>
      <w:r w:rsidR="00991918">
        <w:t>,</w:t>
      </w:r>
      <w:r>
        <w:t xml:space="preserve"> a university researcher), small teams (</w:t>
      </w:r>
      <w:r w:rsidR="005E62BB">
        <w:t xml:space="preserve">e.g., </w:t>
      </w:r>
      <w:proofErr w:type="spellStart"/>
      <w:r>
        <w:t>iDiv</w:t>
      </w:r>
      <w:proofErr w:type="spellEnd"/>
      <w:r>
        <w:t xml:space="preserve"> in Germany), or as small segments of larger organizations (e.g.</w:t>
      </w:r>
      <w:r w:rsidR="00991918">
        <w:t>,</w:t>
      </w:r>
      <w:r>
        <w:t xml:space="preserve"> EO expertise in several NGO</w:t>
      </w:r>
      <w:r w:rsidR="007C7A0D">
        <w:t>s</w:t>
      </w:r>
      <w:r>
        <w:t>). Including these smaller contributors is essential</w:t>
      </w:r>
      <w:r w:rsidR="00991918">
        <w:t xml:space="preserve"> because </w:t>
      </w:r>
      <w:r>
        <w:t>they are the most likely source of advanced algorithms such as those that combine data from different sensor types</w:t>
      </w:r>
      <w:r w:rsidR="005E62BB">
        <w:t>. These algorithms are essential if gaps in the data processing workflow are to be filled.</w:t>
      </w:r>
    </w:p>
    <w:p w14:paraId="399654E4" w14:textId="77777777" w:rsidR="00390448" w:rsidRPr="00CE262A" w:rsidRDefault="00390448" w:rsidP="00390448">
      <w:pPr>
        <w:autoSpaceDE w:val="0"/>
        <w:autoSpaceDN w:val="0"/>
        <w:adjustRightInd w:val="0"/>
        <w:spacing w:after="0" w:line="240" w:lineRule="auto"/>
      </w:pPr>
    </w:p>
    <w:p w14:paraId="574386CB" w14:textId="77777777" w:rsidR="00CE262A" w:rsidRPr="009E12AB" w:rsidRDefault="00CE262A" w:rsidP="00B3637F">
      <w:pPr>
        <w:pStyle w:val="ListParagraph"/>
        <w:numPr>
          <w:ilvl w:val="0"/>
          <w:numId w:val="4"/>
        </w:numPr>
        <w:autoSpaceDE w:val="0"/>
        <w:autoSpaceDN w:val="0"/>
        <w:adjustRightInd w:val="0"/>
        <w:spacing w:after="0" w:line="240" w:lineRule="auto"/>
        <w:ind w:left="180" w:hanging="180"/>
        <w:rPr>
          <w:i/>
        </w:rPr>
      </w:pPr>
      <w:r w:rsidRPr="009E12AB">
        <w:rPr>
          <w:i/>
        </w:rPr>
        <w:t>Recognize that existing assets could be used more effectively in support of the ongoing GEOSS 10-Year Implementation Plan;</w:t>
      </w:r>
    </w:p>
    <w:p w14:paraId="5496FD06" w14:textId="77777777" w:rsidR="00390448" w:rsidRDefault="00390448" w:rsidP="00390448">
      <w:pPr>
        <w:autoSpaceDE w:val="0"/>
        <w:autoSpaceDN w:val="0"/>
        <w:adjustRightInd w:val="0"/>
        <w:spacing w:after="0" w:line="240" w:lineRule="auto"/>
      </w:pPr>
    </w:p>
    <w:p w14:paraId="78869B17" w14:textId="50D9EF29" w:rsidR="001237B3" w:rsidRPr="001237B3" w:rsidRDefault="001237B3" w:rsidP="001237B3">
      <w:pPr>
        <w:autoSpaceDE w:val="0"/>
        <w:autoSpaceDN w:val="0"/>
        <w:adjustRightInd w:val="0"/>
        <w:spacing w:after="0" w:line="240" w:lineRule="auto"/>
        <w:ind w:left="180"/>
      </w:pPr>
      <w:r w:rsidRPr="001237B3">
        <w:t xml:space="preserve">The </w:t>
      </w:r>
      <w:r w:rsidRPr="001237B3">
        <w:rPr>
          <w:i/>
          <w:iCs/>
        </w:rPr>
        <w:t>GEO Strategic Plan 2016-2025: Implementing GEOSS</w:t>
      </w:r>
      <w:r w:rsidRPr="001237B3">
        <w:t xml:space="preserve"> is now in the process of being replaced by the </w:t>
      </w:r>
      <w:r w:rsidRPr="001237B3">
        <w:rPr>
          <w:i/>
          <w:iCs/>
        </w:rPr>
        <w:t>GEO Post-2025 Strategy Implementation Plan</w:t>
      </w:r>
      <w:r w:rsidRPr="001237B3">
        <w:t xml:space="preserve">.  This new strategic document is currently under </w:t>
      </w:r>
      <w:r w:rsidRPr="001237B3">
        <w:lastRenderedPageBreak/>
        <w:t xml:space="preserve">discussion and review, but the draft version does include substantial elements related to biodiversity and highlights the importance of having this as a key strategic item for GEO moving forwards.  Further, of the </w:t>
      </w:r>
      <w:r>
        <w:t>six</w:t>
      </w:r>
      <w:r w:rsidRPr="001237B3">
        <w:t xml:space="preserve"> proposed focus areas for the new post-2025 GEO work </w:t>
      </w:r>
      <w:proofErr w:type="spellStart"/>
      <w:r w:rsidRPr="001237B3">
        <w:t>Programme</w:t>
      </w:r>
      <w:proofErr w:type="spellEnd"/>
      <w:r w:rsidRPr="001237B3">
        <w:t>, “Ecosystems, biodiversity and carbon management” is one.</w:t>
      </w:r>
    </w:p>
    <w:p w14:paraId="23C1A9DF" w14:textId="77777777" w:rsidR="00390448" w:rsidRPr="00CE262A" w:rsidRDefault="00390448" w:rsidP="00390448">
      <w:pPr>
        <w:autoSpaceDE w:val="0"/>
        <w:autoSpaceDN w:val="0"/>
        <w:adjustRightInd w:val="0"/>
        <w:spacing w:after="0" w:line="240" w:lineRule="auto"/>
      </w:pPr>
    </w:p>
    <w:p w14:paraId="579EA714" w14:textId="77777777" w:rsidR="00CE262A" w:rsidRPr="009E12AB" w:rsidRDefault="00CE262A" w:rsidP="00B3637F">
      <w:pPr>
        <w:pStyle w:val="ListParagraph"/>
        <w:numPr>
          <w:ilvl w:val="0"/>
          <w:numId w:val="4"/>
        </w:numPr>
        <w:autoSpaceDE w:val="0"/>
        <w:autoSpaceDN w:val="0"/>
        <w:adjustRightInd w:val="0"/>
        <w:spacing w:after="0" w:line="240" w:lineRule="auto"/>
        <w:ind w:left="180" w:hanging="180"/>
        <w:rPr>
          <w:i/>
        </w:rPr>
      </w:pPr>
      <w:r w:rsidRPr="009E12AB">
        <w:rPr>
          <w:i/>
        </w:rPr>
        <w:t>Realize the overall potential benefits at global scale that would result from reduced redundancy and improved continuity and overlap among missions;</w:t>
      </w:r>
    </w:p>
    <w:p w14:paraId="7C7C86A6" w14:textId="77777777" w:rsidR="00390448" w:rsidRDefault="00390448" w:rsidP="00390448">
      <w:pPr>
        <w:autoSpaceDE w:val="0"/>
        <w:autoSpaceDN w:val="0"/>
        <w:adjustRightInd w:val="0"/>
        <w:spacing w:after="0" w:line="240" w:lineRule="auto"/>
      </w:pPr>
    </w:p>
    <w:p w14:paraId="50468D15" w14:textId="77777777" w:rsidR="00390448" w:rsidRPr="005B2DE1" w:rsidRDefault="00390448" w:rsidP="00390448">
      <w:pPr>
        <w:autoSpaceDE w:val="0"/>
        <w:autoSpaceDN w:val="0"/>
        <w:adjustRightInd w:val="0"/>
        <w:spacing w:after="0" w:line="240" w:lineRule="auto"/>
        <w:ind w:left="180"/>
        <w:rPr>
          <w:bCs/>
        </w:rPr>
      </w:pPr>
      <w:r w:rsidRPr="005B2DE1">
        <w:rPr>
          <w:bCs/>
        </w:rPr>
        <w:t xml:space="preserve">Continuity of data is essential for applications users, including those in the biodiversity community. </w:t>
      </w:r>
      <w:r w:rsidR="003942E5" w:rsidRPr="005B2DE1">
        <w:rPr>
          <w:bCs/>
        </w:rPr>
        <w:t>Users are reluctant to invest in data or products that may not be available in the future.</w:t>
      </w:r>
    </w:p>
    <w:p w14:paraId="3D9F455B" w14:textId="77777777" w:rsidR="00390448" w:rsidRPr="00CE262A" w:rsidRDefault="00390448" w:rsidP="00390448">
      <w:pPr>
        <w:autoSpaceDE w:val="0"/>
        <w:autoSpaceDN w:val="0"/>
        <w:adjustRightInd w:val="0"/>
        <w:spacing w:after="0" w:line="240" w:lineRule="auto"/>
      </w:pPr>
    </w:p>
    <w:p w14:paraId="22348F06" w14:textId="77777777" w:rsidR="00CE262A" w:rsidRPr="009E12AB" w:rsidRDefault="00CE262A" w:rsidP="00B3637F">
      <w:pPr>
        <w:pStyle w:val="ListParagraph"/>
        <w:numPr>
          <w:ilvl w:val="0"/>
          <w:numId w:val="4"/>
        </w:numPr>
        <w:autoSpaceDE w:val="0"/>
        <w:autoSpaceDN w:val="0"/>
        <w:adjustRightInd w:val="0"/>
        <w:spacing w:after="0" w:line="240" w:lineRule="auto"/>
        <w:ind w:left="180" w:hanging="180"/>
        <w:rPr>
          <w:i/>
        </w:rPr>
      </w:pPr>
      <w:r w:rsidRPr="009E12AB">
        <w:rPr>
          <w:i/>
        </w:rPr>
        <w:t>Create the conditions, through the adoption of a series of requirements and guidelines which satisfy key GEOSS requirements, whereby all agencies – large and small – as well as other contributors, are able and indeed encouraged to make their contributions to the common objective of developing the space segment of GEOSS; and,</w:t>
      </w:r>
    </w:p>
    <w:p w14:paraId="555FA049" w14:textId="77777777" w:rsidR="003942E5" w:rsidRDefault="003942E5" w:rsidP="003942E5">
      <w:pPr>
        <w:autoSpaceDE w:val="0"/>
        <w:autoSpaceDN w:val="0"/>
        <w:adjustRightInd w:val="0"/>
        <w:spacing w:after="0" w:line="240" w:lineRule="auto"/>
      </w:pPr>
    </w:p>
    <w:p w14:paraId="5094F8D2" w14:textId="45300309" w:rsidR="003942E5" w:rsidRPr="005B2DE1" w:rsidRDefault="003942E5" w:rsidP="003942E5">
      <w:pPr>
        <w:autoSpaceDE w:val="0"/>
        <w:autoSpaceDN w:val="0"/>
        <w:adjustRightInd w:val="0"/>
        <w:spacing w:after="0" w:line="240" w:lineRule="auto"/>
        <w:ind w:left="180"/>
        <w:rPr>
          <w:bCs/>
        </w:rPr>
      </w:pPr>
      <w:r w:rsidRPr="005B2DE1">
        <w:rPr>
          <w:bCs/>
        </w:rPr>
        <w:t xml:space="preserve">This is directly relevant to GEO BON’s Global Biodiversity Observing </w:t>
      </w:r>
      <w:r w:rsidR="00440B08" w:rsidRPr="005B2DE1">
        <w:rPr>
          <w:bCs/>
        </w:rPr>
        <w:t>S</w:t>
      </w:r>
      <w:r w:rsidRPr="005B2DE1">
        <w:rPr>
          <w:bCs/>
        </w:rPr>
        <w:t>ystem</w:t>
      </w:r>
      <w:r w:rsidR="00440B08" w:rsidRPr="005B2DE1">
        <w:rPr>
          <w:bCs/>
        </w:rPr>
        <w:t xml:space="preserve"> (GBiOS)</w:t>
      </w:r>
      <w:r w:rsidRPr="005B2DE1">
        <w:rPr>
          <w:bCs/>
        </w:rPr>
        <w:t>. It is currently in the concept development stage and contribution</w:t>
      </w:r>
      <w:r w:rsidR="00991918" w:rsidRPr="005B2DE1">
        <w:rPr>
          <w:bCs/>
        </w:rPr>
        <w:t>s</w:t>
      </w:r>
      <w:r w:rsidRPr="005B2DE1">
        <w:rPr>
          <w:bCs/>
        </w:rPr>
        <w:t xml:space="preserve"> by CEOS will be essential</w:t>
      </w:r>
      <w:r w:rsidR="00FC785F" w:rsidRPr="005B2DE1">
        <w:rPr>
          <w:bCs/>
        </w:rPr>
        <w:t xml:space="preserve">. </w:t>
      </w:r>
    </w:p>
    <w:p w14:paraId="7E1A6421" w14:textId="77777777" w:rsidR="003942E5" w:rsidRPr="00CE262A" w:rsidRDefault="003942E5" w:rsidP="003942E5">
      <w:pPr>
        <w:autoSpaceDE w:val="0"/>
        <w:autoSpaceDN w:val="0"/>
        <w:adjustRightInd w:val="0"/>
        <w:spacing w:after="0" w:line="240" w:lineRule="auto"/>
      </w:pPr>
    </w:p>
    <w:p w14:paraId="55805001" w14:textId="77777777" w:rsidR="00CE262A" w:rsidRPr="009E12AB" w:rsidRDefault="00CE262A" w:rsidP="00B3637F">
      <w:pPr>
        <w:pStyle w:val="ListParagraph"/>
        <w:numPr>
          <w:ilvl w:val="0"/>
          <w:numId w:val="4"/>
        </w:numPr>
        <w:autoSpaceDE w:val="0"/>
        <w:autoSpaceDN w:val="0"/>
        <w:adjustRightInd w:val="0"/>
        <w:spacing w:after="0" w:line="240" w:lineRule="auto"/>
        <w:ind w:left="180" w:hanging="180"/>
        <w:rPr>
          <w:i/>
        </w:rPr>
      </w:pPr>
      <w:r w:rsidRPr="009E12AB">
        <w:rPr>
          <w:i/>
        </w:rPr>
        <w:t>Use an accreditation/recognition process, based on an agreed set of metrics, to ensure that proposed contributions to a Constellation will help to satisfy the relevant community needs.</w:t>
      </w:r>
    </w:p>
    <w:p w14:paraId="368A26AF" w14:textId="77777777" w:rsidR="003942E5" w:rsidRDefault="003942E5" w:rsidP="003942E5">
      <w:pPr>
        <w:autoSpaceDE w:val="0"/>
        <w:autoSpaceDN w:val="0"/>
        <w:adjustRightInd w:val="0"/>
        <w:spacing w:after="0" w:line="240" w:lineRule="auto"/>
      </w:pPr>
    </w:p>
    <w:p w14:paraId="6CFAC5C3" w14:textId="0B089E64" w:rsidR="00207205" w:rsidRPr="003634EB" w:rsidRDefault="003942E5" w:rsidP="003942E5">
      <w:pPr>
        <w:autoSpaceDE w:val="0"/>
        <w:autoSpaceDN w:val="0"/>
        <w:adjustRightInd w:val="0"/>
        <w:spacing w:after="0" w:line="240" w:lineRule="auto"/>
        <w:ind w:left="180"/>
      </w:pPr>
      <w:r>
        <w:t>This goal helps ensure proper allocation of resources to maximize the return on investment, i.e.</w:t>
      </w:r>
      <w:r w:rsidR="00991918">
        <w:t>,</w:t>
      </w:r>
      <w:r>
        <w:t xml:space="preserve"> that invested resources have sufficient impact on biodiversity.</w:t>
      </w:r>
      <w:r w:rsidR="005E62BB">
        <w:t xml:space="preserve"> This </w:t>
      </w:r>
      <w:r w:rsidR="00991918">
        <w:t xml:space="preserve">is </w:t>
      </w:r>
      <w:r w:rsidR="005E62BB">
        <w:t>an underlying princip</w:t>
      </w:r>
      <w:r w:rsidR="00991918">
        <w:t>le</w:t>
      </w:r>
      <w:r w:rsidR="005E62BB">
        <w:t xml:space="preserve"> to prioritize the activities of a Biodiversity Virtual Constellation</w:t>
      </w:r>
      <w:r w:rsidR="00991918">
        <w:t>.</w:t>
      </w:r>
    </w:p>
    <w:sectPr w:rsidR="00207205" w:rsidRPr="003634EB" w:rsidSect="00C64435">
      <w:pgSz w:w="12240" w:h="15840"/>
      <w:pgMar w:top="1440" w:right="1440" w:bottom="117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8F8EE0" w16cex:dateUtc="2025-07-25T07:01:00Z"/>
  <w16cex:commentExtensible w16cex:durableId="00B68B6F" w16cex:dateUtc="2025-07-25T06:59:00Z"/>
  <w16cex:commentExtensible w16cex:durableId="0EAE3E00" w16cex:dateUtc="2025-07-25T06:56:00Z"/>
  <w16cex:commentExtensible w16cex:durableId="120A9E4B" w16cex:dateUtc="2025-07-25T07:09:00Z"/>
  <w16cex:commentExtensible w16cex:durableId="2FD0F159" w16cex:dateUtc="2025-07-25T07:06:00Z"/>
  <w16cex:commentExtensible w16cex:durableId="60A510C4" w16cex:dateUtc="2025-07-25T07:07:00Z"/>
  <w16cex:commentExtensible w16cex:durableId="5459C5C4" w16cex:dateUtc="2025-07-25T07:11:00Z"/>
  <w16cex:commentExtensible w16cex:durableId="03275E9F" w16cex:dateUtc="2025-07-25T07:13:00Z"/>
  <w16cex:commentExtensible w16cex:durableId="4AAC878C" w16cex:dateUtc="2025-07-25T07:16:00Z"/>
  <w16cex:commentExtensible w16cex:durableId="0C194F5C" w16cex:dateUtc="2025-07-25T07:19:00Z"/>
  <w16cex:commentExtensible w16cex:durableId="798F735E" w16cex:dateUtc="2025-07-25T07:20:00Z"/>
  <w16cex:commentExtensible w16cex:durableId="00C7CF4F" w16cex:dateUtc="2025-07-25T07:22:00Z"/>
  <w16cex:commentExtensible w16cex:durableId="50D42815" w16cex:dateUtc="2025-07-25T07:24:00Z"/>
  <w16cex:commentExtensible w16cex:durableId="4B23BA9F" w16cex:dateUtc="2025-07-25T07:24:00Z"/>
  <w16cex:commentExtensible w16cex:durableId="5A32F116" w16cex:dateUtc="2025-07-25T07:25:00Z"/>
  <w16cex:commentExtensible w16cex:durableId="54F884BF" w16cex:dateUtc="2025-07-25T07:27:00Z"/>
  <w16cex:commentExtensible w16cex:durableId="796BD507" w16cex:dateUtc="2025-07-25T07:29:00Z"/>
  <w16cex:commentExtensible w16cex:durableId="118D4A1F" w16cex:dateUtc="2025-07-25T07:32:00Z"/>
  <w16cex:commentExtensible w16cex:durableId="00647857" w16cex:dateUtc="2025-07-25T08:12:00Z"/>
  <w16cex:commentExtensible w16cex:durableId="48AA589E" w16cex:dateUtc="2025-07-25T07:37:00Z"/>
  <w16cex:commentExtensible w16cex:durableId="5121E068" w16cex:dateUtc="2025-07-25T07:41:00Z"/>
  <w16cex:commentExtensible w16cex:durableId="7D84CC72" w16cex:dateUtc="2025-07-25T07:45:00Z"/>
  <w16cex:commentExtensible w16cex:durableId="13EA94B8" w16cex:dateUtc="2025-07-25T07:49:00Z"/>
  <w16cex:commentExtensible w16cex:durableId="49A6ABB1" w16cex:dateUtc="2025-07-25T07:52:00Z"/>
  <w16cex:commentExtensible w16cex:durableId="1DDED27D" w16cex:dateUtc="2025-07-25T07:53:00Z"/>
  <w16cex:commentExtensible w16cex:durableId="575D8A63" w16cex:dateUtc="2025-07-25T07:56:00Z"/>
  <w16cex:commentExtensible w16cex:durableId="102039B3" w16cex:dateUtc="2025-07-25T08:10:00Z"/>
  <w16cex:commentExtensible w16cex:durableId="49E70284" w16cex:dateUtc="2025-07-25T08:14:00Z"/>
  <w16cex:commentExtensible w16cex:durableId="38659382" w16cex:dateUtc="2025-07-25T08:17:00Z"/>
  <w16cex:commentExtensible w16cex:durableId="06C9D027" w16cex:dateUtc="2025-07-25T08:20:00Z"/>
  <w16cex:commentExtensible w16cex:durableId="0E150897" w16cex:dateUtc="2025-07-25T08:35:00Z"/>
  <w16cex:commentExtensible w16cex:durableId="6F499F25" w16cex:dateUtc="2025-07-25T09:13:00Z"/>
  <w16cex:commentExtensible w16cex:durableId="5FCDAB3A" w16cex:dateUtc="2025-07-25T09:43:00Z"/>
  <w16cex:commentExtensible w16cex:durableId="47E5119B" w16cex:dateUtc="2025-07-25T09:47:00Z"/>
  <w16cex:commentExtensible w16cex:durableId="409BFB1B" w16cex:dateUtc="2025-07-25T09:50:00Z"/>
  <w16cex:commentExtensible w16cex:durableId="15C97DFA" w16cex:dateUtc="2025-07-25T09:58:00Z"/>
  <w16cex:commentExtensible w16cex:durableId="1555E2AA" w16cex:dateUtc="2025-07-25T10:04:00Z"/>
  <w16cex:commentExtensible w16cex:durableId="3B4F82BD" w16cex:dateUtc="2025-07-25T10:09:00Z"/>
  <w16cex:commentExtensible w16cex:durableId="4B2C53CB" w16cex:dateUtc="2025-07-25T10:14:00Z"/>
  <w16cex:commentExtensible w16cex:durableId="111398B1" w16cex:dateUtc="2025-07-25T10:31:00Z"/>
  <w16cex:commentExtensible w16cex:durableId="7871B66B" w16cex:dateUtc="2025-07-25T10:35:00Z"/>
  <w16cex:commentExtensible w16cex:durableId="05193A0F" w16cex:dateUtc="2025-07-25T10:39:00Z"/>
  <w16cex:commentExtensible w16cex:durableId="3DEED842" w16cex:dateUtc="2025-07-25T10:40:00Z"/>
  <w16cex:commentExtensible w16cex:durableId="3FE84D6D" w16cex:dateUtc="2025-07-25T16:38:00Z"/>
  <w16cex:commentExtensible w16cex:durableId="404EB6DB" w16cex:dateUtc="2025-07-27T15:13:00Z"/>
  <w16cex:commentExtensible w16cex:durableId="7DF64B00" w16cex:dateUtc="2025-07-27T15:02:00Z"/>
  <w16cex:commentExtensible w16cex:durableId="3ACC74C6" w16cex:dateUtc="2025-07-27T15:03:00Z"/>
  <w16cex:commentExtensible w16cex:durableId="5975825E" w16cex:dateUtc="2025-07-27T15:06:00Z"/>
  <w16cex:commentExtensible w16cex:durableId="7D5A3B19" w16cex:dateUtc="2025-07-27T15:06:00Z"/>
  <w16cex:commentExtensible w16cex:durableId="35431B9A" w16cex:dateUtc="2025-07-27T15:04:00Z"/>
  <w16cex:commentExtensible w16cex:durableId="6F9A41BB" w16cex:dateUtc="2025-07-27T15:07:00Z"/>
  <w16cex:commentExtensible w16cex:durableId="7F39B8C2" w16cex:dateUtc="2025-07-27T15:09:00Z"/>
  <w16cex:commentExtensible w16cex:durableId="59BD6406" w16cex:dateUtc="2025-07-27T15: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6D489" w14:textId="77777777" w:rsidR="005E23B8" w:rsidRDefault="005E23B8" w:rsidP="003869A0">
      <w:pPr>
        <w:spacing w:after="0" w:line="240" w:lineRule="auto"/>
      </w:pPr>
      <w:r>
        <w:separator/>
      </w:r>
    </w:p>
  </w:endnote>
  <w:endnote w:type="continuationSeparator" w:id="0">
    <w:p w14:paraId="24985018" w14:textId="77777777" w:rsidR="005E23B8" w:rsidRDefault="005E23B8" w:rsidP="0038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4C8EF" w14:textId="77777777" w:rsidR="005E23B8" w:rsidRDefault="005E23B8" w:rsidP="003869A0">
      <w:pPr>
        <w:spacing w:after="0" w:line="240" w:lineRule="auto"/>
      </w:pPr>
      <w:r>
        <w:separator/>
      </w:r>
    </w:p>
  </w:footnote>
  <w:footnote w:type="continuationSeparator" w:id="0">
    <w:p w14:paraId="0EA71FAB" w14:textId="77777777" w:rsidR="005E23B8" w:rsidRDefault="005E23B8" w:rsidP="003869A0">
      <w:pPr>
        <w:spacing w:after="0" w:line="240" w:lineRule="auto"/>
      </w:pPr>
      <w:r>
        <w:continuationSeparator/>
      </w:r>
    </w:p>
  </w:footnote>
  <w:footnote w:id="1">
    <w:p w14:paraId="4F1A8BD1" w14:textId="381617F6" w:rsidR="0058051D" w:rsidRDefault="0058051D">
      <w:pPr>
        <w:pStyle w:val="FootnoteText"/>
      </w:pPr>
      <w:r>
        <w:rPr>
          <w:rStyle w:val="FootnoteReference"/>
        </w:rPr>
        <w:footnoteRef/>
      </w:r>
      <w:r>
        <w:t xml:space="preserve"> Jet Propulsion Laboratory, California Institute of Technology</w:t>
      </w:r>
    </w:p>
  </w:footnote>
  <w:footnote w:id="2">
    <w:p w14:paraId="43548781" w14:textId="77F869B2" w:rsidR="003869A0" w:rsidRDefault="003869A0" w:rsidP="003869A0">
      <w:pPr>
        <w:pStyle w:val="FootnoteText"/>
      </w:pPr>
      <w:r>
        <w:rPr>
          <w:rStyle w:val="FootnoteReference"/>
        </w:rPr>
        <w:footnoteRef/>
      </w:r>
      <w:r>
        <w:t xml:space="preserve"> </w:t>
      </w:r>
      <w:r w:rsidRPr="00940C84">
        <w:t>IPBES Global Assessment Report</w:t>
      </w:r>
      <w:r>
        <w:t xml:space="preserve">, 2019; WWF Living Planet Report, biannual since 1998; CBD Global Biodiversity Outlook GBO-5 2020, </w:t>
      </w:r>
      <w:r w:rsidRPr="0005628E">
        <w:t>quinquennial</w:t>
      </w:r>
      <w:r>
        <w:t xml:space="preserve"> since 2001; </w:t>
      </w:r>
      <w:r w:rsidRPr="0005628E">
        <w:t>Dasgupta Review</w:t>
      </w:r>
      <w:r>
        <w:t xml:space="preserve">, </w:t>
      </w:r>
      <w:r w:rsidRPr="0005628E">
        <w:t>2021</w:t>
      </w:r>
      <w:r>
        <w:t xml:space="preserve">; FAO Global Forest Resources Assessment 2020, </w:t>
      </w:r>
      <w:r w:rsidRPr="0005628E">
        <w:t>quinquennial</w:t>
      </w:r>
      <w:r>
        <w:t xml:space="preserve"> since 1990; World Economic Forum Nature Risk Rising, 2020; World Economic Forum Global Risks 2024, annual</w:t>
      </w:r>
      <w:r w:rsidR="009116D9">
        <w:t>; Global Wetland Outlook</w:t>
      </w:r>
      <w:r w:rsidR="00F70260">
        <w:t>, periodic since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7F7"/>
    <w:multiLevelType w:val="hybridMultilevel"/>
    <w:tmpl w:val="4754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F36"/>
    <w:multiLevelType w:val="multilevel"/>
    <w:tmpl w:val="4720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F01B5"/>
    <w:multiLevelType w:val="multilevel"/>
    <w:tmpl w:val="77A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12A16"/>
    <w:multiLevelType w:val="multilevel"/>
    <w:tmpl w:val="6B9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60BDB"/>
    <w:multiLevelType w:val="hybridMultilevel"/>
    <w:tmpl w:val="8534A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A43F8"/>
    <w:multiLevelType w:val="hybridMultilevel"/>
    <w:tmpl w:val="ABE6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D73F6"/>
    <w:multiLevelType w:val="hybridMultilevel"/>
    <w:tmpl w:val="D068ABDA"/>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7" w15:restartNumberingAfterBreak="0">
    <w:nsid w:val="1D1B53A0"/>
    <w:multiLevelType w:val="hybridMultilevel"/>
    <w:tmpl w:val="C32CE934"/>
    <w:lvl w:ilvl="0" w:tplc="F5707C42">
      <w:start w:val="1"/>
      <w:numFmt w:val="bullet"/>
      <w:pStyle w:val="Bulletsfortables"/>
      <w:lvlText w:val=""/>
      <w:lvlJc w:val="left"/>
      <w:pPr>
        <w:ind w:left="720" w:hanging="360"/>
      </w:pPr>
      <w:rPr>
        <w:rFonts w:ascii="Symbol" w:hAnsi="Symbol" w:hint="default"/>
        <w:color w:val="ACB9CA" w:themeColor="text2" w:themeTint="66"/>
      </w:rPr>
    </w:lvl>
    <w:lvl w:ilvl="1" w:tplc="14090003" w:tentative="1">
      <w:start w:val="1"/>
      <w:numFmt w:val="bullet"/>
      <w:lvlText w:val="o"/>
      <w:lvlJc w:val="left"/>
      <w:pPr>
        <w:ind w:left="1440" w:hanging="360"/>
      </w:pPr>
      <w:rPr>
        <w:rFonts w:ascii="Courier New" w:hAnsi="Courier New" w:cs="Cambria"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ambria"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ambria"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7359DF"/>
    <w:multiLevelType w:val="hybridMultilevel"/>
    <w:tmpl w:val="FF26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92E80"/>
    <w:multiLevelType w:val="multilevel"/>
    <w:tmpl w:val="550E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57CD7"/>
    <w:multiLevelType w:val="hybridMultilevel"/>
    <w:tmpl w:val="1F82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21B44"/>
    <w:multiLevelType w:val="hybridMultilevel"/>
    <w:tmpl w:val="47C4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A2171"/>
    <w:multiLevelType w:val="hybridMultilevel"/>
    <w:tmpl w:val="4862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75E63"/>
    <w:multiLevelType w:val="multilevel"/>
    <w:tmpl w:val="7F3E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53D3A"/>
    <w:multiLevelType w:val="hybridMultilevel"/>
    <w:tmpl w:val="16F04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0D1DA1"/>
    <w:multiLevelType w:val="hybridMultilevel"/>
    <w:tmpl w:val="DC3C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37AEC"/>
    <w:multiLevelType w:val="multilevel"/>
    <w:tmpl w:val="119E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63CF0"/>
    <w:multiLevelType w:val="hybridMultilevel"/>
    <w:tmpl w:val="FFF8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01D01"/>
    <w:multiLevelType w:val="hybridMultilevel"/>
    <w:tmpl w:val="E366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9437B"/>
    <w:multiLevelType w:val="multilevel"/>
    <w:tmpl w:val="FD22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D7514"/>
    <w:multiLevelType w:val="hybridMultilevel"/>
    <w:tmpl w:val="B0D8059C"/>
    <w:lvl w:ilvl="0" w:tplc="DCF092DE">
      <w:start w:val="4"/>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5020E38"/>
    <w:multiLevelType w:val="hybridMultilevel"/>
    <w:tmpl w:val="40D8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B178EB"/>
    <w:multiLevelType w:val="hybridMultilevel"/>
    <w:tmpl w:val="49AA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A6B40"/>
    <w:multiLevelType w:val="hybridMultilevel"/>
    <w:tmpl w:val="A84AA4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EB7041D"/>
    <w:multiLevelType w:val="multilevel"/>
    <w:tmpl w:val="1936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D7A89"/>
    <w:multiLevelType w:val="hybridMultilevel"/>
    <w:tmpl w:val="454A98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52941"/>
    <w:multiLevelType w:val="hybridMultilevel"/>
    <w:tmpl w:val="AD2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71A29"/>
    <w:multiLevelType w:val="hybridMultilevel"/>
    <w:tmpl w:val="AC00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F72A9"/>
    <w:multiLevelType w:val="hybridMultilevel"/>
    <w:tmpl w:val="90C2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22E88"/>
    <w:multiLevelType w:val="hybridMultilevel"/>
    <w:tmpl w:val="B3345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1B083C"/>
    <w:multiLevelType w:val="multilevel"/>
    <w:tmpl w:val="3A6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F83EF6"/>
    <w:multiLevelType w:val="hybridMultilevel"/>
    <w:tmpl w:val="235A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27B74"/>
    <w:multiLevelType w:val="hybridMultilevel"/>
    <w:tmpl w:val="BC0E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D5A05"/>
    <w:multiLevelType w:val="hybridMultilevel"/>
    <w:tmpl w:val="5D82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7"/>
  </w:num>
  <w:num w:numId="4">
    <w:abstractNumId w:val="21"/>
  </w:num>
  <w:num w:numId="5">
    <w:abstractNumId w:val="29"/>
  </w:num>
  <w:num w:numId="6">
    <w:abstractNumId w:val="12"/>
  </w:num>
  <w:num w:numId="7">
    <w:abstractNumId w:val="4"/>
  </w:num>
  <w:num w:numId="8">
    <w:abstractNumId w:val="18"/>
  </w:num>
  <w:num w:numId="9">
    <w:abstractNumId w:val="20"/>
  </w:num>
  <w:num w:numId="10">
    <w:abstractNumId w:val="1"/>
  </w:num>
  <w:num w:numId="11">
    <w:abstractNumId w:val="3"/>
  </w:num>
  <w:num w:numId="12">
    <w:abstractNumId w:val="2"/>
  </w:num>
  <w:num w:numId="13">
    <w:abstractNumId w:val="6"/>
  </w:num>
  <w:num w:numId="14">
    <w:abstractNumId w:val="19"/>
  </w:num>
  <w:num w:numId="15">
    <w:abstractNumId w:val="16"/>
  </w:num>
  <w:num w:numId="16">
    <w:abstractNumId w:val="9"/>
  </w:num>
  <w:num w:numId="17">
    <w:abstractNumId w:val="30"/>
  </w:num>
  <w:num w:numId="18">
    <w:abstractNumId w:val="13"/>
  </w:num>
  <w:num w:numId="19">
    <w:abstractNumId w:val="24"/>
  </w:num>
  <w:num w:numId="20">
    <w:abstractNumId w:val="23"/>
  </w:num>
  <w:num w:numId="21">
    <w:abstractNumId w:val="22"/>
  </w:num>
  <w:num w:numId="22">
    <w:abstractNumId w:val="10"/>
  </w:num>
  <w:num w:numId="23">
    <w:abstractNumId w:val="33"/>
  </w:num>
  <w:num w:numId="24">
    <w:abstractNumId w:val="27"/>
  </w:num>
  <w:num w:numId="25">
    <w:abstractNumId w:val="5"/>
  </w:num>
  <w:num w:numId="26">
    <w:abstractNumId w:val="26"/>
  </w:num>
  <w:num w:numId="27">
    <w:abstractNumId w:val="15"/>
  </w:num>
  <w:num w:numId="28">
    <w:abstractNumId w:val="31"/>
  </w:num>
  <w:num w:numId="29">
    <w:abstractNumId w:val="0"/>
  </w:num>
  <w:num w:numId="30">
    <w:abstractNumId w:val="28"/>
  </w:num>
  <w:num w:numId="31">
    <w:abstractNumId w:val="11"/>
  </w:num>
  <w:num w:numId="32">
    <w:abstractNumId w:val="17"/>
  </w:num>
  <w:num w:numId="33">
    <w:abstractNumId w:val="3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73"/>
    <w:rsid w:val="00002111"/>
    <w:rsid w:val="00007F89"/>
    <w:rsid w:val="0001076B"/>
    <w:rsid w:val="0001216D"/>
    <w:rsid w:val="00012600"/>
    <w:rsid w:val="00012ED2"/>
    <w:rsid w:val="00031B13"/>
    <w:rsid w:val="00034D78"/>
    <w:rsid w:val="00040FBD"/>
    <w:rsid w:val="0004593E"/>
    <w:rsid w:val="00046BD8"/>
    <w:rsid w:val="000471AC"/>
    <w:rsid w:val="00052AD7"/>
    <w:rsid w:val="0005383C"/>
    <w:rsid w:val="00056177"/>
    <w:rsid w:val="000575D3"/>
    <w:rsid w:val="00065667"/>
    <w:rsid w:val="000707AE"/>
    <w:rsid w:val="00080509"/>
    <w:rsid w:val="00084D94"/>
    <w:rsid w:val="00087445"/>
    <w:rsid w:val="00087D67"/>
    <w:rsid w:val="000901CF"/>
    <w:rsid w:val="00093BDD"/>
    <w:rsid w:val="000A04B5"/>
    <w:rsid w:val="000A61B6"/>
    <w:rsid w:val="000B0030"/>
    <w:rsid w:val="000B33EA"/>
    <w:rsid w:val="000B34A8"/>
    <w:rsid w:val="000C41CE"/>
    <w:rsid w:val="000E2520"/>
    <w:rsid w:val="000E257E"/>
    <w:rsid w:val="000E69C9"/>
    <w:rsid w:val="000F0BC5"/>
    <w:rsid w:val="000F5ED3"/>
    <w:rsid w:val="000F7B98"/>
    <w:rsid w:val="0010132E"/>
    <w:rsid w:val="00105D26"/>
    <w:rsid w:val="001073F1"/>
    <w:rsid w:val="001131C7"/>
    <w:rsid w:val="001141D9"/>
    <w:rsid w:val="001237B3"/>
    <w:rsid w:val="00124258"/>
    <w:rsid w:val="00125C46"/>
    <w:rsid w:val="00127BDC"/>
    <w:rsid w:val="00137560"/>
    <w:rsid w:val="00141F00"/>
    <w:rsid w:val="001429B9"/>
    <w:rsid w:val="0014329D"/>
    <w:rsid w:val="001719E2"/>
    <w:rsid w:val="0017482E"/>
    <w:rsid w:val="00174B0A"/>
    <w:rsid w:val="00181119"/>
    <w:rsid w:val="001835F0"/>
    <w:rsid w:val="00184C39"/>
    <w:rsid w:val="0018653A"/>
    <w:rsid w:val="001873AE"/>
    <w:rsid w:val="00192B61"/>
    <w:rsid w:val="00193D5B"/>
    <w:rsid w:val="00195728"/>
    <w:rsid w:val="001A23AC"/>
    <w:rsid w:val="001A7B62"/>
    <w:rsid w:val="001B0E74"/>
    <w:rsid w:val="001B38CE"/>
    <w:rsid w:val="001B5480"/>
    <w:rsid w:val="001B5F34"/>
    <w:rsid w:val="001C1424"/>
    <w:rsid w:val="001C3073"/>
    <w:rsid w:val="001C3EF0"/>
    <w:rsid w:val="001C5BD4"/>
    <w:rsid w:val="001D6B07"/>
    <w:rsid w:val="001E0ADA"/>
    <w:rsid w:val="001F198B"/>
    <w:rsid w:val="001F4ED5"/>
    <w:rsid w:val="00201E64"/>
    <w:rsid w:val="0020273C"/>
    <w:rsid w:val="0020316D"/>
    <w:rsid w:val="00207205"/>
    <w:rsid w:val="00216C91"/>
    <w:rsid w:val="0021715C"/>
    <w:rsid w:val="002230BC"/>
    <w:rsid w:val="00234E7A"/>
    <w:rsid w:val="0024189F"/>
    <w:rsid w:val="002426CD"/>
    <w:rsid w:val="00246E97"/>
    <w:rsid w:val="00247E67"/>
    <w:rsid w:val="00262942"/>
    <w:rsid w:val="0027190B"/>
    <w:rsid w:val="002739AA"/>
    <w:rsid w:val="00276970"/>
    <w:rsid w:val="0028409F"/>
    <w:rsid w:val="0028436C"/>
    <w:rsid w:val="002876ED"/>
    <w:rsid w:val="002902CA"/>
    <w:rsid w:val="00293776"/>
    <w:rsid w:val="002B112A"/>
    <w:rsid w:val="002B33BA"/>
    <w:rsid w:val="002B73AC"/>
    <w:rsid w:val="002C088C"/>
    <w:rsid w:val="002C088D"/>
    <w:rsid w:val="002C4618"/>
    <w:rsid w:val="002D5955"/>
    <w:rsid w:val="002E3F61"/>
    <w:rsid w:val="002E70BE"/>
    <w:rsid w:val="002F1F10"/>
    <w:rsid w:val="002F4FB5"/>
    <w:rsid w:val="00303EF8"/>
    <w:rsid w:val="003107DF"/>
    <w:rsid w:val="00314AB9"/>
    <w:rsid w:val="00314B72"/>
    <w:rsid w:val="003162C5"/>
    <w:rsid w:val="003175F9"/>
    <w:rsid w:val="00326B78"/>
    <w:rsid w:val="00336C44"/>
    <w:rsid w:val="0034453F"/>
    <w:rsid w:val="003459EA"/>
    <w:rsid w:val="0035694B"/>
    <w:rsid w:val="003602C3"/>
    <w:rsid w:val="00360DDD"/>
    <w:rsid w:val="003634EB"/>
    <w:rsid w:val="003661D0"/>
    <w:rsid w:val="00366552"/>
    <w:rsid w:val="00373B71"/>
    <w:rsid w:val="0037470D"/>
    <w:rsid w:val="00375D24"/>
    <w:rsid w:val="003869A0"/>
    <w:rsid w:val="00390448"/>
    <w:rsid w:val="00390475"/>
    <w:rsid w:val="00393C5C"/>
    <w:rsid w:val="003942E5"/>
    <w:rsid w:val="003965B6"/>
    <w:rsid w:val="00397692"/>
    <w:rsid w:val="003A2648"/>
    <w:rsid w:val="003A4B2F"/>
    <w:rsid w:val="003A4BD2"/>
    <w:rsid w:val="003A714B"/>
    <w:rsid w:val="003A7339"/>
    <w:rsid w:val="003B5E8D"/>
    <w:rsid w:val="003C3F5E"/>
    <w:rsid w:val="003C60B0"/>
    <w:rsid w:val="003D1D0F"/>
    <w:rsid w:val="003D238F"/>
    <w:rsid w:val="003D2D5C"/>
    <w:rsid w:val="003D5F2F"/>
    <w:rsid w:val="003D65EB"/>
    <w:rsid w:val="003E00D1"/>
    <w:rsid w:val="003E087A"/>
    <w:rsid w:val="003E5F3E"/>
    <w:rsid w:val="003F2707"/>
    <w:rsid w:val="003F31DF"/>
    <w:rsid w:val="003F72EF"/>
    <w:rsid w:val="004010B5"/>
    <w:rsid w:val="004037C3"/>
    <w:rsid w:val="00407E1E"/>
    <w:rsid w:val="00422188"/>
    <w:rsid w:val="00430C66"/>
    <w:rsid w:val="00432CF4"/>
    <w:rsid w:val="004342B0"/>
    <w:rsid w:val="00440B08"/>
    <w:rsid w:val="004416DD"/>
    <w:rsid w:val="00442F7C"/>
    <w:rsid w:val="004553E7"/>
    <w:rsid w:val="00456367"/>
    <w:rsid w:val="0047111F"/>
    <w:rsid w:val="00471EED"/>
    <w:rsid w:val="0049216E"/>
    <w:rsid w:val="00493B50"/>
    <w:rsid w:val="00493BDB"/>
    <w:rsid w:val="004A2B10"/>
    <w:rsid w:val="004C4082"/>
    <w:rsid w:val="004C4901"/>
    <w:rsid w:val="004C6484"/>
    <w:rsid w:val="004D3B6F"/>
    <w:rsid w:val="004D7BEB"/>
    <w:rsid w:val="004E2624"/>
    <w:rsid w:val="004E3C26"/>
    <w:rsid w:val="004F0008"/>
    <w:rsid w:val="004F0EBB"/>
    <w:rsid w:val="004F26DA"/>
    <w:rsid w:val="004F5187"/>
    <w:rsid w:val="00507E3D"/>
    <w:rsid w:val="00510F2B"/>
    <w:rsid w:val="00513766"/>
    <w:rsid w:val="00514006"/>
    <w:rsid w:val="005158F0"/>
    <w:rsid w:val="005210CE"/>
    <w:rsid w:val="00522E7E"/>
    <w:rsid w:val="00523305"/>
    <w:rsid w:val="00537B10"/>
    <w:rsid w:val="00545214"/>
    <w:rsid w:val="0054581A"/>
    <w:rsid w:val="005511F3"/>
    <w:rsid w:val="005544C3"/>
    <w:rsid w:val="00554DF6"/>
    <w:rsid w:val="00565083"/>
    <w:rsid w:val="00574DC5"/>
    <w:rsid w:val="00576B05"/>
    <w:rsid w:val="0058051D"/>
    <w:rsid w:val="00580D62"/>
    <w:rsid w:val="00581EF4"/>
    <w:rsid w:val="00584D57"/>
    <w:rsid w:val="005A0A28"/>
    <w:rsid w:val="005A4FC1"/>
    <w:rsid w:val="005A7814"/>
    <w:rsid w:val="005B0559"/>
    <w:rsid w:val="005B2B38"/>
    <w:rsid w:val="005B2DE1"/>
    <w:rsid w:val="005B2F40"/>
    <w:rsid w:val="005B393F"/>
    <w:rsid w:val="005B7059"/>
    <w:rsid w:val="005C2E24"/>
    <w:rsid w:val="005C7BBB"/>
    <w:rsid w:val="005E18F6"/>
    <w:rsid w:val="005E23B8"/>
    <w:rsid w:val="005E3647"/>
    <w:rsid w:val="005E532D"/>
    <w:rsid w:val="005E57A9"/>
    <w:rsid w:val="005E62BB"/>
    <w:rsid w:val="005F4E0D"/>
    <w:rsid w:val="005F4FF3"/>
    <w:rsid w:val="00601AC0"/>
    <w:rsid w:val="00613BA0"/>
    <w:rsid w:val="00625B62"/>
    <w:rsid w:val="00626269"/>
    <w:rsid w:val="0062679F"/>
    <w:rsid w:val="00630A84"/>
    <w:rsid w:val="00631ACA"/>
    <w:rsid w:val="006321A7"/>
    <w:rsid w:val="00634EFA"/>
    <w:rsid w:val="00636CF8"/>
    <w:rsid w:val="00636E27"/>
    <w:rsid w:val="0064271F"/>
    <w:rsid w:val="006447F9"/>
    <w:rsid w:val="00644DAA"/>
    <w:rsid w:val="00646176"/>
    <w:rsid w:val="0066461D"/>
    <w:rsid w:val="0066559A"/>
    <w:rsid w:val="006838A9"/>
    <w:rsid w:val="0069281B"/>
    <w:rsid w:val="006A1E55"/>
    <w:rsid w:val="006A2612"/>
    <w:rsid w:val="006B08F7"/>
    <w:rsid w:val="006C3702"/>
    <w:rsid w:val="006D0D2E"/>
    <w:rsid w:val="006D381A"/>
    <w:rsid w:val="006D4580"/>
    <w:rsid w:val="006D5AF3"/>
    <w:rsid w:val="006E195B"/>
    <w:rsid w:val="006F2C2F"/>
    <w:rsid w:val="006F54D4"/>
    <w:rsid w:val="006F73D7"/>
    <w:rsid w:val="007006CC"/>
    <w:rsid w:val="00707EC6"/>
    <w:rsid w:val="00715CF7"/>
    <w:rsid w:val="007205A0"/>
    <w:rsid w:val="00720E89"/>
    <w:rsid w:val="00721774"/>
    <w:rsid w:val="007221D9"/>
    <w:rsid w:val="007255E2"/>
    <w:rsid w:val="00727B63"/>
    <w:rsid w:val="007315B3"/>
    <w:rsid w:val="00743091"/>
    <w:rsid w:val="00744C01"/>
    <w:rsid w:val="00747DA3"/>
    <w:rsid w:val="007541BD"/>
    <w:rsid w:val="007541C4"/>
    <w:rsid w:val="00756C23"/>
    <w:rsid w:val="007655C8"/>
    <w:rsid w:val="007660E7"/>
    <w:rsid w:val="007713E3"/>
    <w:rsid w:val="00775015"/>
    <w:rsid w:val="00776607"/>
    <w:rsid w:val="0077703D"/>
    <w:rsid w:val="007847EC"/>
    <w:rsid w:val="007857A5"/>
    <w:rsid w:val="00785A7C"/>
    <w:rsid w:val="00785E7A"/>
    <w:rsid w:val="00787F83"/>
    <w:rsid w:val="00791054"/>
    <w:rsid w:val="00791DC2"/>
    <w:rsid w:val="00793D11"/>
    <w:rsid w:val="007948CF"/>
    <w:rsid w:val="0079670C"/>
    <w:rsid w:val="007A0750"/>
    <w:rsid w:val="007A3652"/>
    <w:rsid w:val="007A41FC"/>
    <w:rsid w:val="007B1322"/>
    <w:rsid w:val="007B540A"/>
    <w:rsid w:val="007B5B92"/>
    <w:rsid w:val="007B6E24"/>
    <w:rsid w:val="007B751C"/>
    <w:rsid w:val="007C0AC3"/>
    <w:rsid w:val="007C1A76"/>
    <w:rsid w:val="007C7499"/>
    <w:rsid w:val="007C7A0D"/>
    <w:rsid w:val="007D598B"/>
    <w:rsid w:val="007E55D6"/>
    <w:rsid w:val="007E5E03"/>
    <w:rsid w:val="007E652B"/>
    <w:rsid w:val="007F744E"/>
    <w:rsid w:val="00801009"/>
    <w:rsid w:val="0080176E"/>
    <w:rsid w:val="00806521"/>
    <w:rsid w:val="00807AAD"/>
    <w:rsid w:val="00811353"/>
    <w:rsid w:val="00813CD6"/>
    <w:rsid w:val="00820623"/>
    <w:rsid w:val="008229F7"/>
    <w:rsid w:val="008361AE"/>
    <w:rsid w:val="00840429"/>
    <w:rsid w:val="00843BC1"/>
    <w:rsid w:val="00851AC8"/>
    <w:rsid w:val="008562C2"/>
    <w:rsid w:val="0086035C"/>
    <w:rsid w:val="00865147"/>
    <w:rsid w:val="008671B1"/>
    <w:rsid w:val="00870281"/>
    <w:rsid w:val="00870500"/>
    <w:rsid w:val="008730FE"/>
    <w:rsid w:val="0087610B"/>
    <w:rsid w:val="00877FE7"/>
    <w:rsid w:val="008804CE"/>
    <w:rsid w:val="00882E76"/>
    <w:rsid w:val="00885921"/>
    <w:rsid w:val="00885AC7"/>
    <w:rsid w:val="0088662A"/>
    <w:rsid w:val="008A0BC7"/>
    <w:rsid w:val="008A5E67"/>
    <w:rsid w:val="008B7588"/>
    <w:rsid w:val="008C28A2"/>
    <w:rsid w:val="008D1052"/>
    <w:rsid w:val="008E2937"/>
    <w:rsid w:val="008E47C3"/>
    <w:rsid w:val="008E488A"/>
    <w:rsid w:val="008F2A24"/>
    <w:rsid w:val="008F4858"/>
    <w:rsid w:val="008F723D"/>
    <w:rsid w:val="00903B69"/>
    <w:rsid w:val="009116D9"/>
    <w:rsid w:val="00915829"/>
    <w:rsid w:val="009261E4"/>
    <w:rsid w:val="009267E0"/>
    <w:rsid w:val="00933EE0"/>
    <w:rsid w:val="00934ED7"/>
    <w:rsid w:val="00941F2E"/>
    <w:rsid w:val="00945BAD"/>
    <w:rsid w:val="0094670F"/>
    <w:rsid w:val="00950132"/>
    <w:rsid w:val="0095017F"/>
    <w:rsid w:val="00951CC2"/>
    <w:rsid w:val="00954F80"/>
    <w:rsid w:val="00960BAA"/>
    <w:rsid w:val="009632BA"/>
    <w:rsid w:val="0096566D"/>
    <w:rsid w:val="00971980"/>
    <w:rsid w:val="009771A8"/>
    <w:rsid w:val="009852E3"/>
    <w:rsid w:val="00987F55"/>
    <w:rsid w:val="00991918"/>
    <w:rsid w:val="00992CD0"/>
    <w:rsid w:val="00992FEC"/>
    <w:rsid w:val="009A24A3"/>
    <w:rsid w:val="009A4F64"/>
    <w:rsid w:val="009B4C83"/>
    <w:rsid w:val="009C14CF"/>
    <w:rsid w:val="009C1827"/>
    <w:rsid w:val="009C1CCC"/>
    <w:rsid w:val="009C4A22"/>
    <w:rsid w:val="009D06BD"/>
    <w:rsid w:val="009E12AB"/>
    <w:rsid w:val="009F5A59"/>
    <w:rsid w:val="009F5DD1"/>
    <w:rsid w:val="009F65E4"/>
    <w:rsid w:val="00A07914"/>
    <w:rsid w:val="00A07E65"/>
    <w:rsid w:val="00A11B90"/>
    <w:rsid w:val="00A21EBA"/>
    <w:rsid w:val="00A250F6"/>
    <w:rsid w:val="00A25321"/>
    <w:rsid w:val="00A27341"/>
    <w:rsid w:val="00A30180"/>
    <w:rsid w:val="00A31308"/>
    <w:rsid w:val="00A320D6"/>
    <w:rsid w:val="00A32228"/>
    <w:rsid w:val="00A37738"/>
    <w:rsid w:val="00A45653"/>
    <w:rsid w:val="00A51850"/>
    <w:rsid w:val="00A5235A"/>
    <w:rsid w:val="00A544AB"/>
    <w:rsid w:val="00A547BE"/>
    <w:rsid w:val="00A571D4"/>
    <w:rsid w:val="00A57665"/>
    <w:rsid w:val="00A61778"/>
    <w:rsid w:val="00A639BB"/>
    <w:rsid w:val="00A643B2"/>
    <w:rsid w:val="00A705C8"/>
    <w:rsid w:val="00A723CF"/>
    <w:rsid w:val="00A841AC"/>
    <w:rsid w:val="00A85DB3"/>
    <w:rsid w:val="00A960D0"/>
    <w:rsid w:val="00A9610F"/>
    <w:rsid w:val="00AA289B"/>
    <w:rsid w:val="00AB6562"/>
    <w:rsid w:val="00AB7257"/>
    <w:rsid w:val="00AD009D"/>
    <w:rsid w:val="00AD1990"/>
    <w:rsid w:val="00AD74E5"/>
    <w:rsid w:val="00AE2D35"/>
    <w:rsid w:val="00AE446E"/>
    <w:rsid w:val="00AE677D"/>
    <w:rsid w:val="00AF004C"/>
    <w:rsid w:val="00AF25F4"/>
    <w:rsid w:val="00B01E60"/>
    <w:rsid w:val="00B03004"/>
    <w:rsid w:val="00B03365"/>
    <w:rsid w:val="00B06DE0"/>
    <w:rsid w:val="00B07C32"/>
    <w:rsid w:val="00B20D94"/>
    <w:rsid w:val="00B2151A"/>
    <w:rsid w:val="00B22ECF"/>
    <w:rsid w:val="00B34181"/>
    <w:rsid w:val="00B3637F"/>
    <w:rsid w:val="00B37537"/>
    <w:rsid w:val="00B41492"/>
    <w:rsid w:val="00B4257E"/>
    <w:rsid w:val="00B435F8"/>
    <w:rsid w:val="00B476D4"/>
    <w:rsid w:val="00B509F2"/>
    <w:rsid w:val="00B54FC6"/>
    <w:rsid w:val="00B65618"/>
    <w:rsid w:val="00B70411"/>
    <w:rsid w:val="00B717C5"/>
    <w:rsid w:val="00B71FE1"/>
    <w:rsid w:val="00B73E69"/>
    <w:rsid w:val="00B76970"/>
    <w:rsid w:val="00B80285"/>
    <w:rsid w:val="00B81BE6"/>
    <w:rsid w:val="00B86B3B"/>
    <w:rsid w:val="00B879F0"/>
    <w:rsid w:val="00B9323A"/>
    <w:rsid w:val="00B95EB3"/>
    <w:rsid w:val="00BA67F1"/>
    <w:rsid w:val="00BC10BB"/>
    <w:rsid w:val="00BC1360"/>
    <w:rsid w:val="00BC27EB"/>
    <w:rsid w:val="00BC5653"/>
    <w:rsid w:val="00BD20A4"/>
    <w:rsid w:val="00BE1DD7"/>
    <w:rsid w:val="00BE2379"/>
    <w:rsid w:val="00BE452C"/>
    <w:rsid w:val="00BE4F18"/>
    <w:rsid w:val="00BE5FB8"/>
    <w:rsid w:val="00BF144D"/>
    <w:rsid w:val="00BF3C4F"/>
    <w:rsid w:val="00BF3C57"/>
    <w:rsid w:val="00C05D42"/>
    <w:rsid w:val="00C14294"/>
    <w:rsid w:val="00C205E0"/>
    <w:rsid w:val="00C21F1A"/>
    <w:rsid w:val="00C23A7A"/>
    <w:rsid w:val="00C34E7F"/>
    <w:rsid w:val="00C36FB3"/>
    <w:rsid w:val="00C424C1"/>
    <w:rsid w:val="00C46C6C"/>
    <w:rsid w:val="00C537F7"/>
    <w:rsid w:val="00C54576"/>
    <w:rsid w:val="00C54800"/>
    <w:rsid w:val="00C572ED"/>
    <w:rsid w:val="00C631CF"/>
    <w:rsid w:val="00C64435"/>
    <w:rsid w:val="00CB70FD"/>
    <w:rsid w:val="00CC131C"/>
    <w:rsid w:val="00CC1A76"/>
    <w:rsid w:val="00CE262A"/>
    <w:rsid w:val="00CE38DC"/>
    <w:rsid w:val="00CE773B"/>
    <w:rsid w:val="00CF572F"/>
    <w:rsid w:val="00D00EB3"/>
    <w:rsid w:val="00D01692"/>
    <w:rsid w:val="00D04155"/>
    <w:rsid w:val="00D143C7"/>
    <w:rsid w:val="00D14D0D"/>
    <w:rsid w:val="00D2398C"/>
    <w:rsid w:val="00D241BB"/>
    <w:rsid w:val="00D37F93"/>
    <w:rsid w:val="00D43165"/>
    <w:rsid w:val="00D50064"/>
    <w:rsid w:val="00D52525"/>
    <w:rsid w:val="00D529B2"/>
    <w:rsid w:val="00D548CA"/>
    <w:rsid w:val="00D6201A"/>
    <w:rsid w:val="00D66254"/>
    <w:rsid w:val="00D73C4A"/>
    <w:rsid w:val="00D82078"/>
    <w:rsid w:val="00D8420B"/>
    <w:rsid w:val="00D84596"/>
    <w:rsid w:val="00D845A9"/>
    <w:rsid w:val="00D915A1"/>
    <w:rsid w:val="00DA0DAD"/>
    <w:rsid w:val="00DA3CDC"/>
    <w:rsid w:val="00DA4D10"/>
    <w:rsid w:val="00DA69F3"/>
    <w:rsid w:val="00DB4184"/>
    <w:rsid w:val="00DC7EF6"/>
    <w:rsid w:val="00DD31D1"/>
    <w:rsid w:val="00DE3F20"/>
    <w:rsid w:val="00DE45DF"/>
    <w:rsid w:val="00DE7A85"/>
    <w:rsid w:val="00DE7E80"/>
    <w:rsid w:val="00DF216A"/>
    <w:rsid w:val="00DF40D5"/>
    <w:rsid w:val="00DF4377"/>
    <w:rsid w:val="00DF4C19"/>
    <w:rsid w:val="00DF4D7D"/>
    <w:rsid w:val="00DF7F52"/>
    <w:rsid w:val="00E023E8"/>
    <w:rsid w:val="00E02815"/>
    <w:rsid w:val="00E16269"/>
    <w:rsid w:val="00E16928"/>
    <w:rsid w:val="00E32AAD"/>
    <w:rsid w:val="00E34AD4"/>
    <w:rsid w:val="00E34F84"/>
    <w:rsid w:val="00E3577B"/>
    <w:rsid w:val="00E37247"/>
    <w:rsid w:val="00E37376"/>
    <w:rsid w:val="00E379AD"/>
    <w:rsid w:val="00E4138C"/>
    <w:rsid w:val="00E427CA"/>
    <w:rsid w:val="00E434A2"/>
    <w:rsid w:val="00E46B15"/>
    <w:rsid w:val="00E47C35"/>
    <w:rsid w:val="00E5259E"/>
    <w:rsid w:val="00E537F8"/>
    <w:rsid w:val="00E54C50"/>
    <w:rsid w:val="00E564DE"/>
    <w:rsid w:val="00E71A30"/>
    <w:rsid w:val="00E731BF"/>
    <w:rsid w:val="00E745A5"/>
    <w:rsid w:val="00E838CB"/>
    <w:rsid w:val="00E83DA7"/>
    <w:rsid w:val="00E84D23"/>
    <w:rsid w:val="00E93834"/>
    <w:rsid w:val="00E9633E"/>
    <w:rsid w:val="00E970FC"/>
    <w:rsid w:val="00EA193B"/>
    <w:rsid w:val="00EA57F9"/>
    <w:rsid w:val="00EA7E11"/>
    <w:rsid w:val="00EB5DBA"/>
    <w:rsid w:val="00EB6E49"/>
    <w:rsid w:val="00EC11BB"/>
    <w:rsid w:val="00EC4BBD"/>
    <w:rsid w:val="00EC69D9"/>
    <w:rsid w:val="00ED2127"/>
    <w:rsid w:val="00ED499E"/>
    <w:rsid w:val="00ED5D42"/>
    <w:rsid w:val="00EE22A4"/>
    <w:rsid w:val="00EE41D3"/>
    <w:rsid w:val="00EE565C"/>
    <w:rsid w:val="00EE6F7D"/>
    <w:rsid w:val="00EE72FC"/>
    <w:rsid w:val="00EF09AF"/>
    <w:rsid w:val="00F02782"/>
    <w:rsid w:val="00F05904"/>
    <w:rsid w:val="00F14326"/>
    <w:rsid w:val="00F21DAC"/>
    <w:rsid w:val="00F365FB"/>
    <w:rsid w:val="00F37876"/>
    <w:rsid w:val="00F429EB"/>
    <w:rsid w:val="00F432B7"/>
    <w:rsid w:val="00F50F3E"/>
    <w:rsid w:val="00F521F0"/>
    <w:rsid w:val="00F52279"/>
    <w:rsid w:val="00F54267"/>
    <w:rsid w:val="00F6047F"/>
    <w:rsid w:val="00F67CC4"/>
    <w:rsid w:val="00F70260"/>
    <w:rsid w:val="00F80DA6"/>
    <w:rsid w:val="00F91EDB"/>
    <w:rsid w:val="00F93C5D"/>
    <w:rsid w:val="00F965B6"/>
    <w:rsid w:val="00FA0524"/>
    <w:rsid w:val="00FA298C"/>
    <w:rsid w:val="00FA5184"/>
    <w:rsid w:val="00FB27E3"/>
    <w:rsid w:val="00FB56BF"/>
    <w:rsid w:val="00FB5C15"/>
    <w:rsid w:val="00FB7357"/>
    <w:rsid w:val="00FC785F"/>
    <w:rsid w:val="00FD41A6"/>
    <w:rsid w:val="00FE4214"/>
    <w:rsid w:val="00FE4A35"/>
    <w:rsid w:val="00FE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2985"/>
  <w15:chartTrackingRefBased/>
  <w15:docId w15:val="{B033504D-8D45-48B2-A08E-E216CD76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CE"/>
    <w:pPr>
      <w:ind w:left="720"/>
      <w:contextualSpacing/>
    </w:pPr>
  </w:style>
  <w:style w:type="character" w:styleId="Hyperlink">
    <w:name w:val="Hyperlink"/>
    <w:basedOn w:val="DefaultParagraphFont"/>
    <w:uiPriority w:val="99"/>
    <w:unhideWhenUsed/>
    <w:rsid w:val="00E4138C"/>
    <w:rPr>
      <w:color w:val="0563C1" w:themeColor="hyperlink"/>
      <w:u w:val="single"/>
    </w:rPr>
  </w:style>
  <w:style w:type="character" w:styleId="UnresolvedMention">
    <w:name w:val="Unresolved Mention"/>
    <w:basedOn w:val="DefaultParagraphFont"/>
    <w:uiPriority w:val="99"/>
    <w:semiHidden/>
    <w:unhideWhenUsed/>
    <w:rsid w:val="00E4138C"/>
    <w:rPr>
      <w:color w:val="605E5C"/>
      <w:shd w:val="clear" w:color="auto" w:fill="E1DFDD"/>
    </w:rPr>
  </w:style>
  <w:style w:type="table" w:styleId="TableGrid">
    <w:name w:val="Table Grid"/>
    <w:basedOn w:val="TableNormal"/>
    <w:uiPriority w:val="39"/>
    <w:rsid w:val="007B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fortables">
    <w:name w:val="Bullets for tables"/>
    <w:basedOn w:val="ListParagraph"/>
    <w:link w:val="BulletsfortablesChar"/>
    <w:qFormat/>
    <w:rsid w:val="00626269"/>
    <w:pPr>
      <w:numPr>
        <w:numId w:val="3"/>
      </w:numPr>
      <w:spacing w:before="40" w:after="40" w:line="240" w:lineRule="auto"/>
    </w:pPr>
    <w:rPr>
      <w:sz w:val="20"/>
    </w:rPr>
  </w:style>
  <w:style w:type="character" w:customStyle="1" w:styleId="BulletsfortablesChar">
    <w:name w:val="Bullets for tables Char"/>
    <w:basedOn w:val="DefaultParagraphFont"/>
    <w:link w:val="Bulletsfortables"/>
    <w:rsid w:val="00626269"/>
    <w:rPr>
      <w:sz w:val="20"/>
    </w:rPr>
  </w:style>
  <w:style w:type="paragraph" w:styleId="Revision">
    <w:name w:val="Revision"/>
    <w:hidden/>
    <w:uiPriority w:val="99"/>
    <w:semiHidden/>
    <w:rsid w:val="004D3B6F"/>
    <w:pPr>
      <w:spacing w:after="0" w:line="240" w:lineRule="auto"/>
    </w:pPr>
  </w:style>
  <w:style w:type="character" w:styleId="CommentReference">
    <w:name w:val="annotation reference"/>
    <w:basedOn w:val="DefaultParagraphFont"/>
    <w:uiPriority w:val="99"/>
    <w:semiHidden/>
    <w:unhideWhenUsed/>
    <w:rsid w:val="00ED499E"/>
    <w:rPr>
      <w:sz w:val="16"/>
      <w:szCs w:val="16"/>
    </w:rPr>
  </w:style>
  <w:style w:type="paragraph" w:styleId="CommentText">
    <w:name w:val="annotation text"/>
    <w:basedOn w:val="Normal"/>
    <w:link w:val="CommentTextChar"/>
    <w:uiPriority w:val="99"/>
    <w:unhideWhenUsed/>
    <w:rsid w:val="00ED499E"/>
    <w:pPr>
      <w:spacing w:line="240" w:lineRule="auto"/>
    </w:pPr>
    <w:rPr>
      <w:sz w:val="20"/>
      <w:szCs w:val="20"/>
    </w:rPr>
  </w:style>
  <w:style w:type="character" w:customStyle="1" w:styleId="CommentTextChar">
    <w:name w:val="Comment Text Char"/>
    <w:basedOn w:val="DefaultParagraphFont"/>
    <w:link w:val="CommentText"/>
    <w:uiPriority w:val="99"/>
    <w:rsid w:val="00ED499E"/>
    <w:rPr>
      <w:sz w:val="20"/>
      <w:szCs w:val="20"/>
    </w:rPr>
  </w:style>
  <w:style w:type="paragraph" w:styleId="CommentSubject">
    <w:name w:val="annotation subject"/>
    <w:basedOn w:val="CommentText"/>
    <w:next w:val="CommentText"/>
    <w:link w:val="CommentSubjectChar"/>
    <w:uiPriority w:val="99"/>
    <w:semiHidden/>
    <w:unhideWhenUsed/>
    <w:rsid w:val="00ED499E"/>
    <w:rPr>
      <w:b/>
      <w:bCs/>
    </w:rPr>
  </w:style>
  <w:style w:type="character" w:customStyle="1" w:styleId="CommentSubjectChar">
    <w:name w:val="Comment Subject Char"/>
    <w:basedOn w:val="CommentTextChar"/>
    <w:link w:val="CommentSubject"/>
    <w:uiPriority w:val="99"/>
    <w:semiHidden/>
    <w:rsid w:val="00ED499E"/>
    <w:rPr>
      <w:b/>
      <w:bCs/>
      <w:sz w:val="20"/>
      <w:szCs w:val="20"/>
    </w:rPr>
  </w:style>
  <w:style w:type="paragraph" w:styleId="BalloonText">
    <w:name w:val="Balloon Text"/>
    <w:basedOn w:val="Normal"/>
    <w:link w:val="BalloonTextChar"/>
    <w:uiPriority w:val="99"/>
    <w:semiHidden/>
    <w:unhideWhenUsed/>
    <w:rsid w:val="00FB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E3"/>
    <w:rPr>
      <w:rFonts w:ascii="Segoe UI" w:hAnsi="Segoe UI" w:cs="Segoe UI"/>
      <w:sz w:val="18"/>
      <w:szCs w:val="18"/>
    </w:rPr>
  </w:style>
  <w:style w:type="character" w:styleId="Strong">
    <w:name w:val="Strong"/>
    <w:basedOn w:val="DefaultParagraphFont"/>
    <w:uiPriority w:val="22"/>
    <w:qFormat/>
    <w:rsid w:val="003869A0"/>
    <w:rPr>
      <w:b/>
      <w:bCs/>
    </w:rPr>
  </w:style>
  <w:style w:type="paragraph" w:styleId="FootnoteText">
    <w:name w:val="footnote text"/>
    <w:basedOn w:val="Normal"/>
    <w:link w:val="FootnoteTextChar"/>
    <w:uiPriority w:val="99"/>
    <w:semiHidden/>
    <w:unhideWhenUsed/>
    <w:rsid w:val="00386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9A0"/>
    <w:rPr>
      <w:sz w:val="20"/>
      <w:szCs w:val="20"/>
    </w:rPr>
  </w:style>
  <w:style w:type="character" w:styleId="FootnoteReference">
    <w:name w:val="footnote reference"/>
    <w:basedOn w:val="DefaultParagraphFont"/>
    <w:uiPriority w:val="99"/>
    <w:semiHidden/>
    <w:unhideWhenUsed/>
    <w:rsid w:val="003869A0"/>
    <w:rPr>
      <w:vertAlign w:val="superscript"/>
    </w:rPr>
  </w:style>
  <w:style w:type="paragraph" w:styleId="Header">
    <w:name w:val="header"/>
    <w:basedOn w:val="Normal"/>
    <w:link w:val="HeaderChar"/>
    <w:uiPriority w:val="99"/>
    <w:unhideWhenUsed/>
    <w:rsid w:val="00880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4CE"/>
  </w:style>
  <w:style w:type="paragraph" w:styleId="Footer">
    <w:name w:val="footer"/>
    <w:basedOn w:val="Normal"/>
    <w:link w:val="FooterChar"/>
    <w:uiPriority w:val="99"/>
    <w:unhideWhenUsed/>
    <w:rsid w:val="0088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4CE"/>
  </w:style>
  <w:style w:type="character" w:styleId="FollowedHyperlink">
    <w:name w:val="FollowedHyperlink"/>
    <w:basedOn w:val="DefaultParagraphFont"/>
    <w:uiPriority w:val="99"/>
    <w:semiHidden/>
    <w:unhideWhenUsed/>
    <w:rsid w:val="00911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7202">
      <w:bodyDiv w:val="1"/>
      <w:marLeft w:val="0"/>
      <w:marRight w:val="0"/>
      <w:marTop w:val="0"/>
      <w:marBottom w:val="0"/>
      <w:divBdr>
        <w:top w:val="none" w:sz="0" w:space="0" w:color="auto"/>
        <w:left w:val="none" w:sz="0" w:space="0" w:color="auto"/>
        <w:bottom w:val="none" w:sz="0" w:space="0" w:color="auto"/>
        <w:right w:val="none" w:sz="0" w:space="0" w:color="auto"/>
      </w:divBdr>
    </w:div>
    <w:div w:id="805321517">
      <w:bodyDiv w:val="1"/>
      <w:marLeft w:val="0"/>
      <w:marRight w:val="0"/>
      <w:marTop w:val="0"/>
      <w:marBottom w:val="0"/>
      <w:divBdr>
        <w:top w:val="none" w:sz="0" w:space="0" w:color="auto"/>
        <w:left w:val="none" w:sz="0" w:space="0" w:color="auto"/>
        <w:bottom w:val="none" w:sz="0" w:space="0" w:color="auto"/>
        <w:right w:val="none" w:sz="0" w:space="0" w:color="auto"/>
      </w:divBdr>
    </w:div>
    <w:div w:id="1022393744">
      <w:bodyDiv w:val="1"/>
      <w:marLeft w:val="0"/>
      <w:marRight w:val="0"/>
      <w:marTop w:val="0"/>
      <w:marBottom w:val="0"/>
      <w:divBdr>
        <w:top w:val="none" w:sz="0" w:space="0" w:color="auto"/>
        <w:left w:val="none" w:sz="0" w:space="0" w:color="auto"/>
        <w:bottom w:val="none" w:sz="0" w:space="0" w:color="auto"/>
        <w:right w:val="none" w:sz="0" w:space="0" w:color="auto"/>
      </w:divBdr>
    </w:div>
    <w:div w:id="1165049402">
      <w:bodyDiv w:val="1"/>
      <w:marLeft w:val="0"/>
      <w:marRight w:val="0"/>
      <w:marTop w:val="0"/>
      <w:marBottom w:val="0"/>
      <w:divBdr>
        <w:top w:val="none" w:sz="0" w:space="0" w:color="auto"/>
        <w:left w:val="none" w:sz="0" w:space="0" w:color="auto"/>
        <w:bottom w:val="none" w:sz="0" w:space="0" w:color="auto"/>
        <w:right w:val="none" w:sz="0" w:space="0" w:color="auto"/>
      </w:divBdr>
    </w:div>
    <w:div w:id="1466655755">
      <w:bodyDiv w:val="1"/>
      <w:marLeft w:val="0"/>
      <w:marRight w:val="0"/>
      <w:marTop w:val="0"/>
      <w:marBottom w:val="0"/>
      <w:divBdr>
        <w:top w:val="none" w:sz="0" w:space="0" w:color="auto"/>
        <w:left w:val="none" w:sz="0" w:space="0" w:color="auto"/>
        <w:bottom w:val="none" w:sz="0" w:space="0" w:color="auto"/>
        <w:right w:val="none" w:sz="0" w:space="0" w:color="auto"/>
      </w:divBdr>
    </w:div>
    <w:div w:id="1889224696">
      <w:bodyDiv w:val="1"/>
      <w:marLeft w:val="0"/>
      <w:marRight w:val="0"/>
      <w:marTop w:val="0"/>
      <w:marBottom w:val="0"/>
      <w:divBdr>
        <w:top w:val="none" w:sz="0" w:space="0" w:color="auto"/>
        <w:left w:val="none" w:sz="0" w:space="0" w:color="auto"/>
        <w:bottom w:val="none" w:sz="0" w:space="0" w:color="auto"/>
        <w:right w:val="none" w:sz="0" w:space="0" w:color="auto"/>
      </w:divBdr>
    </w:div>
    <w:div w:id="1896546628">
      <w:bodyDiv w:val="1"/>
      <w:marLeft w:val="0"/>
      <w:marRight w:val="0"/>
      <w:marTop w:val="0"/>
      <w:marBottom w:val="0"/>
      <w:divBdr>
        <w:top w:val="none" w:sz="0" w:space="0" w:color="auto"/>
        <w:left w:val="none" w:sz="0" w:space="0" w:color="auto"/>
        <w:bottom w:val="none" w:sz="0" w:space="0" w:color="auto"/>
        <w:right w:val="none" w:sz="0" w:space="0" w:color="auto"/>
      </w:divBdr>
      <w:divsChild>
        <w:div w:id="122128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bon.org/ebvs/what-are-ebvs/" TargetMode="External"/><Relationship Id="rId13" Type="http://schemas.openxmlformats.org/officeDocument/2006/relationships/hyperlink" Target="https://tnfd.glob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mcmaho1\AppData\Local\Microsoft\Windows\INetCache\Content.Outlook\CPT5309X\ramsar.org" TargetMode="External"/><Relationship Id="rId17" Type="http://schemas.openxmlformats.org/officeDocument/2006/relationships/hyperlink" Target="https://docs.google.com/spreadsheets/d/1_jXWxatFOdHt_abg9TDDKE_I_2sSSHiP/edit?gid=189842937" TargetMode="External"/><Relationship Id="rId2" Type="http://schemas.openxmlformats.org/officeDocument/2006/relationships/numbering" Target="numbering.xml"/><Relationship Id="rId16" Type="http://schemas.openxmlformats.org/officeDocument/2006/relationships/hyperlink" Target="https://seea.u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bes.net/"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unccd.int/" TargetMode="External"/><Relationship Id="rId10" Type="http://schemas.openxmlformats.org/officeDocument/2006/relationships/hyperlink" Target="https://www.ioc.unesco.or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eobon.org/" TargetMode="External"/><Relationship Id="rId14" Type="http://schemas.openxmlformats.org/officeDocument/2006/relationships/hyperlink" Target="https://www.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3529-BD18-40D2-BB70-8C2CCF18938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1073</TotalTime>
  <Pages>13</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Geller, Gary N (US 398P)</dc:creator>
  <cp:keywords/>
  <dc:description/>
  <cp:lastModifiedBy>Geller, Gary N (US 398P)</cp:lastModifiedBy>
  <cp:revision>222</cp:revision>
  <dcterms:created xsi:type="dcterms:W3CDTF">2025-07-11T00:10:00Z</dcterms:created>
  <dcterms:modified xsi:type="dcterms:W3CDTF">2025-08-26T19:10:00Z</dcterms:modified>
</cp:coreProperties>
</file>