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FB602" w14:textId="4BF7B1B0" w:rsidR="001F27AC" w:rsidRDefault="001F27AC" w:rsidP="009077AB">
      <w:r>
        <w:rPr>
          <w:noProof/>
          <w:lang w:eastAsia="en-US"/>
        </w:rPr>
        <mc:AlternateContent>
          <mc:Choice Requires="wps">
            <w:drawing>
              <wp:anchor distT="0" distB="0" distL="114300" distR="114300" simplePos="0" relativeHeight="251659264" behindDoc="0" locked="0" layoutInCell="1" allowOverlap="1" wp14:anchorId="13F9A39D" wp14:editId="108098F3">
                <wp:simplePos x="0" y="0"/>
                <wp:positionH relativeFrom="column">
                  <wp:posOffset>99605</wp:posOffset>
                </wp:positionH>
                <wp:positionV relativeFrom="paragraph">
                  <wp:posOffset>7196546</wp:posOffset>
                </wp:positionV>
                <wp:extent cx="4770120"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65F84A33" w14:textId="0A4F0372" w:rsidR="00B83A61" w:rsidRPr="005806D9" w:rsidRDefault="00B83A61" w:rsidP="001F27AC">
                            <w:pPr>
                              <w:rPr>
                                <w:rFonts w:ascii="Tahoma" w:hAnsi="Tahoma" w:cs="Tahoma"/>
                                <w:b/>
                                <w:color w:val="DBDBDB" w:themeColor="background1"/>
                                <w:sz w:val="48"/>
                                <w:szCs w:val="48"/>
                              </w:rPr>
                            </w:pPr>
                            <w:r w:rsidRPr="005806D9">
                              <w:rPr>
                                <w:rFonts w:ascii="Tahoma" w:hAnsi="Tahoma" w:cs="Tahoma"/>
                                <w:b/>
                                <w:color w:val="DBDBDB" w:themeColor="background1"/>
                                <w:sz w:val="48"/>
                                <w:szCs w:val="48"/>
                              </w:rPr>
                              <w:t xml:space="preserve">Version: </w:t>
                            </w:r>
                            <w:r>
                              <w:rPr>
                                <w:rFonts w:ascii="Tahoma" w:hAnsi="Tahoma" w:cs="Tahoma"/>
                                <w:b/>
                                <w:color w:val="DBDBDB" w:themeColor="background1"/>
                                <w:sz w:val="48"/>
                                <w:szCs w:val="48"/>
                              </w:rPr>
                              <w:t>V</w:t>
                            </w:r>
                            <w:r w:rsidR="00E6155C">
                              <w:rPr>
                                <w:rFonts w:ascii="Tahoma" w:hAnsi="Tahoma" w:cs="Tahoma"/>
                                <w:b/>
                                <w:color w:val="DBDBDB" w:themeColor="background1"/>
                                <w:sz w:val="48"/>
                                <w:szCs w:val="48"/>
                              </w:rPr>
                              <w:t>1.0</w:t>
                            </w:r>
                            <w:r>
                              <w:rPr>
                                <w:rFonts w:ascii="Tahoma" w:hAnsi="Tahoma" w:cs="Tahoma"/>
                                <w:b/>
                                <w:color w:val="DBDBDB" w:themeColor="background1"/>
                                <w:sz w:val="48"/>
                                <w:szCs w:val="48"/>
                              </w:rPr>
                              <w:t xml:space="preserve"> Draft 4.3.14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5pt;margin-top:566.65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VpCwIAAPI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" filled="f" stroked="f">
                <v:textbox style="mso-fit-shape-to-text:t">
                  <w:txbxContent>
                    <w:p w14:paraId="65F84A33" w14:textId="0A4F0372" w:rsidR="00B83A61" w:rsidRPr="005806D9" w:rsidRDefault="00B83A61" w:rsidP="001F27AC">
                      <w:pPr>
                        <w:rPr>
                          <w:rFonts w:ascii="Tahoma" w:hAnsi="Tahoma" w:cs="Tahoma"/>
                          <w:b/>
                          <w:color w:val="DBDBDB" w:themeColor="background1"/>
                          <w:sz w:val="48"/>
                          <w:szCs w:val="48"/>
                        </w:rPr>
                      </w:pPr>
                      <w:r w:rsidRPr="005806D9">
                        <w:rPr>
                          <w:rFonts w:ascii="Tahoma" w:hAnsi="Tahoma" w:cs="Tahoma"/>
                          <w:b/>
                          <w:color w:val="DBDBDB" w:themeColor="background1"/>
                          <w:sz w:val="48"/>
                          <w:szCs w:val="48"/>
                        </w:rPr>
                        <w:t xml:space="preserve">Version: </w:t>
                      </w:r>
                      <w:r>
                        <w:rPr>
                          <w:rFonts w:ascii="Tahoma" w:hAnsi="Tahoma" w:cs="Tahoma"/>
                          <w:b/>
                          <w:color w:val="DBDBDB" w:themeColor="background1"/>
                          <w:sz w:val="48"/>
                          <w:szCs w:val="48"/>
                        </w:rPr>
                        <w:t>V</w:t>
                      </w:r>
                      <w:r w:rsidR="00E6155C">
                        <w:rPr>
                          <w:rFonts w:ascii="Tahoma" w:hAnsi="Tahoma" w:cs="Tahoma"/>
                          <w:b/>
                          <w:color w:val="DBDBDB" w:themeColor="background1"/>
                          <w:sz w:val="48"/>
                          <w:szCs w:val="48"/>
                        </w:rPr>
                        <w:t>1.0</w:t>
                      </w:r>
                      <w:r>
                        <w:rPr>
                          <w:rFonts w:ascii="Tahoma" w:hAnsi="Tahoma" w:cs="Tahoma"/>
                          <w:b/>
                          <w:color w:val="DBDBDB" w:themeColor="background1"/>
                          <w:sz w:val="48"/>
                          <w:szCs w:val="48"/>
                        </w:rPr>
                        <w:t xml:space="preserve"> Draft 4.3.14</w:t>
                      </w:r>
                    </w:p>
                  </w:txbxContent>
                </v:textbox>
              </v:shape>
            </w:pict>
          </mc:Fallback>
        </mc:AlternateContent>
      </w:r>
      <w:r>
        <w:rPr>
          <w:noProof/>
          <w:lang w:eastAsia="en-US"/>
        </w:rPr>
        <w:drawing>
          <wp:inline distT="0" distB="0" distL="0" distR="0" wp14:anchorId="5D385274" wp14:editId="07FFDAE8">
            <wp:extent cx="6299200" cy="8152137"/>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WorkPlan_Cover.jpg"/>
                    <pic:cNvPicPr/>
                  </pic:nvPicPr>
                  <pic:blipFill>
                    <a:blip r:embed="rId9">
                      <a:extLst>
                        <a:ext uri="{28A0092B-C50C-407E-A947-70E740481C1C}">
                          <a14:useLocalDpi xmlns:a14="http://schemas.microsoft.com/office/drawing/2010/main" val="0"/>
                        </a:ext>
                      </a:extLst>
                    </a:blip>
                    <a:stretch>
                      <a:fillRect/>
                    </a:stretch>
                  </pic:blipFill>
                  <pic:spPr>
                    <a:xfrm>
                      <a:off x="0" y="0"/>
                      <a:ext cx="6304428" cy="8158903"/>
                    </a:xfrm>
                    <a:prstGeom prst="rect">
                      <a:avLst/>
                    </a:prstGeom>
                  </pic:spPr>
                </pic:pic>
              </a:graphicData>
            </a:graphic>
          </wp:inline>
        </w:drawing>
      </w:r>
    </w:p>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14:paraId="06C63AD3" w14:textId="77777777" w:rsidR="00EC2A01" w:rsidRDefault="00EC2A01" w:rsidP="00EC2A01">
          <w:pPr>
            <w:pStyle w:val="TOCHeading"/>
          </w:pPr>
          <w:r>
            <w:t>Contents</w:t>
          </w:r>
        </w:p>
        <w:p w14:paraId="6862533D" w14:textId="77777777" w:rsidR="0083569F" w:rsidRDefault="00DD0E3C">
          <w:pPr>
            <w:pStyle w:val="TOC1"/>
            <w:tabs>
              <w:tab w:val="left" w:pos="440"/>
              <w:tab w:val="right" w:leader="dot" w:pos="9638"/>
            </w:tabs>
            <w:rPr>
              <w:noProof/>
              <w:sz w:val="22"/>
              <w:szCs w:val="22"/>
              <w:lang w:eastAsia="en-US"/>
            </w:rPr>
          </w:pPr>
          <w:r>
            <w:fldChar w:fldCharType="begin"/>
          </w:r>
          <w:r w:rsidR="00EC2A01">
            <w:instrText xml:space="preserve"> TOC \o "1-3" \h \z \u </w:instrText>
          </w:r>
          <w:r>
            <w:fldChar w:fldCharType="separate"/>
          </w:r>
          <w:hyperlink w:anchor="_Toc384313974" w:history="1">
            <w:r w:rsidR="0083569F" w:rsidRPr="003658AE">
              <w:rPr>
                <w:rStyle w:val="Hyperlink"/>
                <w:noProof/>
              </w:rPr>
              <w:t>1</w:t>
            </w:r>
            <w:r w:rsidR="0083569F">
              <w:rPr>
                <w:noProof/>
                <w:sz w:val="22"/>
                <w:szCs w:val="22"/>
                <w:lang w:eastAsia="en-US"/>
              </w:rPr>
              <w:tab/>
            </w:r>
            <w:r w:rsidR="0083569F" w:rsidRPr="003658AE">
              <w:rPr>
                <w:rStyle w:val="Hyperlink"/>
                <w:noProof/>
              </w:rPr>
              <w:t>Introduction and Overview</w:t>
            </w:r>
            <w:r w:rsidR="0083569F">
              <w:rPr>
                <w:noProof/>
                <w:webHidden/>
              </w:rPr>
              <w:tab/>
            </w:r>
            <w:r w:rsidR="0083569F">
              <w:rPr>
                <w:noProof/>
                <w:webHidden/>
              </w:rPr>
              <w:fldChar w:fldCharType="begin"/>
            </w:r>
            <w:r w:rsidR="0083569F">
              <w:rPr>
                <w:noProof/>
                <w:webHidden/>
              </w:rPr>
              <w:instrText xml:space="preserve"> PAGEREF _Toc384313974 \h </w:instrText>
            </w:r>
            <w:r w:rsidR="0083569F">
              <w:rPr>
                <w:noProof/>
                <w:webHidden/>
              </w:rPr>
            </w:r>
            <w:r w:rsidR="0083569F">
              <w:rPr>
                <w:noProof/>
                <w:webHidden/>
              </w:rPr>
              <w:fldChar w:fldCharType="separate"/>
            </w:r>
            <w:r w:rsidR="0083569F">
              <w:rPr>
                <w:noProof/>
                <w:webHidden/>
              </w:rPr>
              <w:t>3</w:t>
            </w:r>
            <w:r w:rsidR="0083569F">
              <w:rPr>
                <w:noProof/>
                <w:webHidden/>
              </w:rPr>
              <w:fldChar w:fldCharType="end"/>
            </w:r>
          </w:hyperlink>
        </w:p>
        <w:p w14:paraId="1F202A79" w14:textId="77777777" w:rsidR="0083569F" w:rsidRDefault="002E08A4">
          <w:pPr>
            <w:pStyle w:val="TOC1"/>
            <w:tabs>
              <w:tab w:val="left" w:pos="440"/>
              <w:tab w:val="right" w:leader="dot" w:pos="9638"/>
            </w:tabs>
            <w:rPr>
              <w:noProof/>
              <w:sz w:val="22"/>
              <w:szCs w:val="22"/>
              <w:lang w:eastAsia="en-US"/>
            </w:rPr>
          </w:pPr>
          <w:hyperlink w:anchor="_Toc384313975" w:history="1">
            <w:r w:rsidR="0083569F" w:rsidRPr="003658AE">
              <w:rPr>
                <w:rStyle w:val="Hyperlink"/>
                <w:noProof/>
              </w:rPr>
              <w:t>2</w:t>
            </w:r>
            <w:r w:rsidR="0083569F">
              <w:rPr>
                <w:noProof/>
                <w:sz w:val="22"/>
                <w:szCs w:val="22"/>
                <w:lang w:eastAsia="en-US"/>
              </w:rPr>
              <w:tab/>
            </w:r>
            <w:r w:rsidR="0083569F" w:rsidRPr="003658AE">
              <w:rPr>
                <w:rStyle w:val="Hyperlink"/>
                <w:noProof/>
              </w:rPr>
              <w:t>CEOS Priorities</w:t>
            </w:r>
            <w:r w:rsidR="0083569F">
              <w:rPr>
                <w:noProof/>
                <w:webHidden/>
              </w:rPr>
              <w:tab/>
            </w:r>
            <w:r w:rsidR="0083569F">
              <w:rPr>
                <w:noProof/>
                <w:webHidden/>
              </w:rPr>
              <w:fldChar w:fldCharType="begin"/>
            </w:r>
            <w:r w:rsidR="0083569F">
              <w:rPr>
                <w:noProof/>
                <w:webHidden/>
              </w:rPr>
              <w:instrText xml:space="preserve"> PAGEREF _Toc384313975 \h </w:instrText>
            </w:r>
            <w:r w:rsidR="0083569F">
              <w:rPr>
                <w:noProof/>
                <w:webHidden/>
              </w:rPr>
            </w:r>
            <w:r w:rsidR="0083569F">
              <w:rPr>
                <w:noProof/>
                <w:webHidden/>
              </w:rPr>
              <w:fldChar w:fldCharType="separate"/>
            </w:r>
            <w:r w:rsidR="0083569F">
              <w:rPr>
                <w:noProof/>
                <w:webHidden/>
              </w:rPr>
              <w:t>4</w:t>
            </w:r>
            <w:r w:rsidR="0083569F">
              <w:rPr>
                <w:noProof/>
                <w:webHidden/>
              </w:rPr>
              <w:fldChar w:fldCharType="end"/>
            </w:r>
          </w:hyperlink>
        </w:p>
        <w:p w14:paraId="300A193B" w14:textId="77777777" w:rsidR="0083569F" w:rsidRDefault="002E08A4">
          <w:pPr>
            <w:pStyle w:val="TOC1"/>
            <w:tabs>
              <w:tab w:val="left" w:pos="440"/>
              <w:tab w:val="right" w:leader="dot" w:pos="9638"/>
            </w:tabs>
            <w:rPr>
              <w:noProof/>
              <w:sz w:val="22"/>
              <w:szCs w:val="22"/>
              <w:lang w:eastAsia="en-US"/>
            </w:rPr>
          </w:pPr>
          <w:hyperlink w:anchor="_Toc384313976" w:history="1">
            <w:r w:rsidR="0083569F" w:rsidRPr="003658AE">
              <w:rPr>
                <w:rStyle w:val="Hyperlink"/>
                <w:noProof/>
              </w:rPr>
              <w:t>3</w:t>
            </w:r>
            <w:r w:rsidR="0083569F">
              <w:rPr>
                <w:noProof/>
                <w:sz w:val="22"/>
                <w:szCs w:val="22"/>
                <w:lang w:eastAsia="en-US"/>
              </w:rPr>
              <w:tab/>
            </w:r>
            <w:r w:rsidR="0083569F" w:rsidRPr="003658AE">
              <w:rPr>
                <w:rStyle w:val="Hyperlink"/>
                <w:noProof/>
              </w:rPr>
              <w:t>Expected Outcomes for 2014-2016</w:t>
            </w:r>
            <w:r w:rsidR="0083569F">
              <w:rPr>
                <w:noProof/>
                <w:webHidden/>
              </w:rPr>
              <w:tab/>
            </w:r>
            <w:r w:rsidR="0083569F">
              <w:rPr>
                <w:noProof/>
                <w:webHidden/>
              </w:rPr>
              <w:fldChar w:fldCharType="begin"/>
            </w:r>
            <w:r w:rsidR="0083569F">
              <w:rPr>
                <w:noProof/>
                <w:webHidden/>
              </w:rPr>
              <w:instrText xml:space="preserve"> PAGEREF _Toc384313976 \h </w:instrText>
            </w:r>
            <w:r w:rsidR="0083569F">
              <w:rPr>
                <w:noProof/>
                <w:webHidden/>
              </w:rPr>
            </w:r>
            <w:r w:rsidR="0083569F">
              <w:rPr>
                <w:noProof/>
                <w:webHidden/>
              </w:rPr>
              <w:fldChar w:fldCharType="separate"/>
            </w:r>
            <w:r w:rsidR="0083569F">
              <w:rPr>
                <w:noProof/>
                <w:webHidden/>
              </w:rPr>
              <w:t>4</w:t>
            </w:r>
            <w:r w:rsidR="0083569F">
              <w:rPr>
                <w:noProof/>
                <w:webHidden/>
              </w:rPr>
              <w:fldChar w:fldCharType="end"/>
            </w:r>
          </w:hyperlink>
        </w:p>
        <w:p w14:paraId="0E76CBE5" w14:textId="77777777" w:rsidR="0083569F" w:rsidRDefault="002E08A4">
          <w:pPr>
            <w:pStyle w:val="TOC2"/>
            <w:tabs>
              <w:tab w:val="left" w:pos="880"/>
              <w:tab w:val="right" w:leader="dot" w:pos="9638"/>
            </w:tabs>
            <w:rPr>
              <w:noProof/>
              <w:sz w:val="22"/>
              <w:szCs w:val="22"/>
              <w:lang w:eastAsia="en-US"/>
            </w:rPr>
          </w:pPr>
          <w:hyperlink w:anchor="_Toc384313977" w:history="1">
            <w:r w:rsidR="0083569F" w:rsidRPr="003658AE">
              <w:rPr>
                <w:rStyle w:val="Hyperlink"/>
                <w:noProof/>
              </w:rPr>
              <w:t>3.1</w:t>
            </w:r>
            <w:r w:rsidR="0083569F">
              <w:rPr>
                <w:noProof/>
                <w:sz w:val="22"/>
                <w:szCs w:val="22"/>
                <w:lang w:eastAsia="en-US"/>
              </w:rPr>
              <w:tab/>
            </w:r>
            <w:r w:rsidR="0083569F" w:rsidRPr="003658AE">
              <w:rPr>
                <w:rStyle w:val="Hyperlink"/>
                <w:noProof/>
              </w:rPr>
              <w:t>Climate Monitoring, Research, and Services</w:t>
            </w:r>
            <w:r w:rsidR="0083569F">
              <w:rPr>
                <w:noProof/>
                <w:webHidden/>
              </w:rPr>
              <w:tab/>
            </w:r>
            <w:r w:rsidR="0083569F">
              <w:rPr>
                <w:noProof/>
                <w:webHidden/>
              </w:rPr>
              <w:fldChar w:fldCharType="begin"/>
            </w:r>
            <w:r w:rsidR="0083569F">
              <w:rPr>
                <w:noProof/>
                <w:webHidden/>
              </w:rPr>
              <w:instrText xml:space="preserve"> PAGEREF _Toc384313977 \h </w:instrText>
            </w:r>
            <w:r w:rsidR="0083569F">
              <w:rPr>
                <w:noProof/>
                <w:webHidden/>
              </w:rPr>
            </w:r>
            <w:r w:rsidR="0083569F">
              <w:rPr>
                <w:noProof/>
                <w:webHidden/>
              </w:rPr>
              <w:fldChar w:fldCharType="separate"/>
            </w:r>
            <w:r w:rsidR="0083569F">
              <w:rPr>
                <w:noProof/>
                <w:webHidden/>
              </w:rPr>
              <w:t>5</w:t>
            </w:r>
            <w:r w:rsidR="0083569F">
              <w:rPr>
                <w:noProof/>
                <w:webHidden/>
              </w:rPr>
              <w:fldChar w:fldCharType="end"/>
            </w:r>
          </w:hyperlink>
        </w:p>
        <w:p w14:paraId="7E78D366" w14:textId="77777777" w:rsidR="0083569F" w:rsidRDefault="002E08A4">
          <w:pPr>
            <w:pStyle w:val="TOC2"/>
            <w:tabs>
              <w:tab w:val="left" w:pos="880"/>
              <w:tab w:val="right" w:leader="dot" w:pos="9638"/>
            </w:tabs>
            <w:rPr>
              <w:noProof/>
              <w:sz w:val="22"/>
              <w:szCs w:val="22"/>
              <w:lang w:eastAsia="en-US"/>
            </w:rPr>
          </w:pPr>
          <w:hyperlink w:anchor="_Toc384313978" w:history="1">
            <w:r w:rsidR="0083569F" w:rsidRPr="003658AE">
              <w:rPr>
                <w:rStyle w:val="Hyperlink"/>
                <w:noProof/>
              </w:rPr>
              <w:t>3.2</w:t>
            </w:r>
            <w:r w:rsidR="0083569F">
              <w:rPr>
                <w:noProof/>
                <w:sz w:val="22"/>
                <w:szCs w:val="22"/>
                <w:lang w:eastAsia="en-US"/>
              </w:rPr>
              <w:tab/>
            </w:r>
            <w:r w:rsidR="0083569F" w:rsidRPr="003658AE">
              <w:rPr>
                <w:rStyle w:val="Hyperlink"/>
                <w:noProof/>
              </w:rPr>
              <w:t>Carbon Observations, Including Forested Regions</w:t>
            </w:r>
            <w:r w:rsidR="0083569F">
              <w:rPr>
                <w:noProof/>
                <w:webHidden/>
              </w:rPr>
              <w:tab/>
            </w:r>
            <w:r w:rsidR="0083569F">
              <w:rPr>
                <w:noProof/>
                <w:webHidden/>
              </w:rPr>
              <w:fldChar w:fldCharType="begin"/>
            </w:r>
            <w:r w:rsidR="0083569F">
              <w:rPr>
                <w:noProof/>
                <w:webHidden/>
              </w:rPr>
              <w:instrText xml:space="preserve"> PAGEREF _Toc384313978 \h </w:instrText>
            </w:r>
            <w:r w:rsidR="0083569F">
              <w:rPr>
                <w:noProof/>
                <w:webHidden/>
              </w:rPr>
            </w:r>
            <w:r w:rsidR="0083569F">
              <w:rPr>
                <w:noProof/>
                <w:webHidden/>
              </w:rPr>
              <w:fldChar w:fldCharType="separate"/>
            </w:r>
            <w:r w:rsidR="0083569F">
              <w:rPr>
                <w:noProof/>
                <w:webHidden/>
              </w:rPr>
              <w:t>8</w:t>
            </w:r>
            <w:r w:rsidR="0083569F">
              <w:rPr>
                <w:noProof/>
                <w:webHidden/>
              </w:rPr>
              <w:fldChar w:fldCharType="end"/>
            </w:r>
          </w:hyperlink>
        </w:p>
        <w:p w14:paraId="7C52EDA2" w14:textId="77777777" w:rsidR="0083569F" w:rsidRDefault="002E08A4">
          <w:pPr>
            <w:pStyle w:val="TOC2"/>
            <w:tabs>
              <w:tab w:val="left" w:pos="880"/>
              <w:tab w:val="right" w:leader="dot" w:pos="9638"/>
            </w:tabs>
            <w:rPr>
              <w:noProof/>
              <w:sz w:val="22"/>
              <w:szCs w:val="22"/>
              <w:lang w:eastAsia="en-US"/>
            </w:rPr>
          </w:pPr>
          <w:hyperlink w:anchor="_Toc384313979" w:history="1">
            <w:r w:rsidR="0083569F" w:rsidRPr="003658AE">
              <w:rPr>
                <w:rStyle w:val="Hyperlink"/>
                <w:noProof/>
              </w:rPr>
              <w:t>3.3</w:t>
            </w:r>
            <w:r w:rsidR="0083569F">
              <w:rPr>
                <w:noProof/>
                <w:sz w:val="22"/>
                <w:szCs w:val="22"/>
                <w:lang w:eastAsia="en-US"/>
              </w:rPr>
              <w:tab/>
            </w:r>
            <w:r w:rsidR="0083569F" w:rsidRPr="003658AE">
              <w:rPr>
                <w:rStyle w:val="Hyperlink"/>
                <w:noProof/>
              </w:rPr>
              <w:t>Observations for Agriculture</w:t>
            </w:r>
            <w:r w:rsidR="0083569F">
              <w:rPr>
                <w:noProof/>
                <w:webHidden/>
              </w:rPr>
              <w:tab/>
            </w:r>
            <w:r w:rsidR="0083569F">
              <w:rPr>
                <w:noProof/>
                <w:webHidden/>
              </w:rPr>
              <w:fldChar w:fldCharType="begin"/>
            </w:r>
            <w:r w:rsidR="0083569F">
              <w:rPr>
                <w:noProof/>
                <w:webHidden/>
              </w:rPr>
              <w:instrText xml:space="preserve"> PAGEREF _Toc384313979 \h </w:instrText>
            </w:r>
            <w:r w:rsidR="0083569F">
              <w:rPr>
                <w:noProof/>
                <w:webHidden/>
              </w:rPr>
            </w:r>
            <w:r w:rsidR="0083569F">
              <w:rPr>
                <w:noProof/>
                <w:webHidden/>
              </w:rPr>
              <w:fldChar w:fldCharType="separate"/>
            </w:r>
            <w:r w:rsidR="0083569F">
              <w:rPr>
                <w:noProof/>
                <w:webHidden/>
              </w:rPr>
              <w:t>10</w:t>
            </w:r>
            <w:r w:rsidR="0083569F">
              <w:rPr>
                <w:noProof/>
                <w:webHidden/>
              </w:rPr>
              <w:fldChar w:fldCharType="end"/>
            </w:r>
          </w:hyperlink>
        </w:p>
        <w:p w14:paraId="14734A2E" w14:textId="77777777" w:rsidR="0083569F" w:rsidRDefault="002E08A4">
          <w:pPr>
            <w:pStyle w:val="TOC2"/>
            <w:tabs>
              <w:tab w:val="left" w:pos="880"/>
              <w:tab w:val="right" w:leader="dot" w:pos="9638"/>
            </w:tabs>
            <w:rPr>
              <w:noProof/>
              <w:sz w:val="22"/>
              <w:szCs w:val="22"/>
              <w:lang w:eastAsia="en-US"/>
            </w:rPr>
          </w:pPr>
          <w:hyperlink w:anchor="_Toc384313980" w:history="1">
            <w:r w:rsidR="0083569F" w:rsidRPr="003658AE">
              <w:rPr>
                <w:rStyle w:val="Hyperlink"/>
                <w:noProof/>
              </w:rPr>
              <w:t>3.4</w:t>
            </w:r>
            <w:r w:rsidR="0083569F">
              <w:rPr>
                <w:noProof/>
                <w:sz w:val="22"/>
                <w:szCs w:val="22"/>
                <w:lang w:eastAsia="en-US"/>
              </w:rPr>
              <w:tab/>
            </w:r>
            <w:r w:rsidR="0083569F" w:rsidRPr="003658AE">
              <w:rPr>
                <w:rStyle w:val="Hyperlink"/>
                <w:noProof/>
              </w:rPr>
              <w:t>Observations for Disasters</w:t>
            </w:r>
            <w:r w:rsidR="0083569F">
              <w:rPr>
                <w:noProof/>
                <w:webHidden/>
              </w:rPr>
              <w:tab/>
            </w:r>
            <w:r w:rsidR="0083569F">
              <w:rPr>
                <w:noProof/>
                <w:webHidden/>
              </w:rPr>
              <w:fldChar w:fldCharType="begin"/>
            </w:r>
            <w:r w:rsidR="0083569F">
              <w:rPr>
                <w:noProof/>
                <w:webHidden/>
              </w:rPr>
              <w:instrText xml:space="preserve"> PAGEREF _Toc384313980 \h </w:instrText>
            </w:r>
            <w:r w:rsidR="0083569F">
              <w:rPr>
                <w:noProof/>
                <w:webHidden/>
              </w:rPr>
            </w:r>
            <w:r w:rsidR="0083569F">
              <w:rPr>
                <w:noProof/>
                <w:webHidden/>
              </w:rPr>
              <w:fldChar w:fldCharType="separate"/>
            </w:r>
            <w:r w:rsidR="0083569F">
              <w:rPr>
                <w:noProof/>
                <w:webHidden/>
              </w:rPr>
              <w:t>11</w:t>
            </w:r>
            <w:r w:rsidR="0083569F">
              <w:rPr>
                <w:noProof/>
                <w:webHidden/>
              </w:rPr>
              <w:fldChar w:fldCharType="end"/>
            </w:r>
          </w:hyperlink>
        </w:p>
        <w:p w14:paraId="25F17099" w14:textId="77777777" w:rsidR="0083569F" w:rsidRDefault="002E08A4">
          <w:pPr>
            <w:pStyle w:val="TOC2"/>
            <w:tabs>
              <w:tab w:val="left" w:pos="880"/>
              <w:tab w:val="right" w:leader="dot" w:pos="9638"/>
            </w:tabs>
            <w:rPr>
              <w:noProof/>
              <w:sz w:val="22"/>
              <w:szCs w:val="22"/>
              <w:lang w:eastAsia="en-US"/>
            </w:rPr>
          </w:pPr>
          <w:hyperlink w:anchor="_Toc384313981" w:history="1">
            <w:r w:rsidR="0083569F" w:rsidRPr="003658AE">
              <w:rPr>
                <w:rStyle w:val="Hyperlink"/>
                <w:noProof/>
              </w:rPr>
              <w:t>3.5</w:t>
            </w:r>
            <w:r w:rsidR="0083569F">
              <w:rPr>
                <w:noProof/>
                <w:sz w:val="22"/>
                <w:szCs w:val="22"/>
                <w:lang w:eastAsia="en-US"/>
              </w:rPr>
              <w:tab/>
            </w:r>
            <w:r w:rsidR="0083569F" w:rsidRPr="003658AE">
              <w:rPr>
                <w:rStyle w:val="Hyperlink"/>
                <w:noProof/>
              </w:rPr>
              <w:t>Capacity Building, Data Access, Availability and Quality</w:t>
            </w:r>
            <w:r w:rsidR="0083569F">
              <w:rPr>
                <w:noProof/>
                <w:webHidden/>
              </w:rPr>
              <w:tab/>
            </w:r>
            <w:r w:rsidR="0083569F">
              <w:rPr>
                <w:noProof/>
                <w:webHidden/>
              </w:rPr>
              <w:fldChar w:fldCharType="begin"/>
            </w:r>
            <w:r w:rsidR="0083569F">
              <w:rPr>
                <w:noProof/>
                <w:webHidden/>
              </w:rPr>
              <w:instrText xml:space="preserve"> PAGEREF _Toc384313981 \h </w:instrText>
            </w:r>
            <w:r w:rsidR="0083569F">
              <w:rPr>
                <w:noProof/>
                <w:webHidden/>
              </w:rPr>
            </w:r>
            <w:r w:rsidR="0083569F">
              <w:rPr>
                <w:noProof/>
                <w:webHidden/>
              </w:rPr>
              <w:fldChar w:fldCharType="separate"/>
            </w:r>
            <w:r w:rsidR="0083569F">
              <w:rPr>
                <w:noProof/>
                <w:webHidden/>
              </w:rPr>
              <w:t>14</w:t>
            </w:r>
            <w:r w:rsidR="0083569F">
              <w:rPr>
                <w:noProof/>
                <w:webHidden/>
              </w:rPr>
              <w:fldChar w:fldCharType="end"/>
            </w:r>
          </w:hyperlink>
        </w:p>
        <w:p w14:paraId="3A7965AA" w14:textId="77777777" w:rsidR="0083569F" w:rsidRDefault="002E08A4">
          <w:pPr>
            <w:pStyle w:val="TOC2"/>
            <w:tabs>
              <w:tab w:val="left" w:pos="880"/>
              <w:tab w:val="right" w:leader="dot" w:pos="9638"/>
            </w:tabs>
            <w:rPr>
              <w:noProof/>
              <w:sz w:val="22"/>
              <w:szCs w:val="22"/>
              <w:lang w:eastAsia="en-US"/>
            </w:rPr>
          </w:pPr>
          <w:hyperlink w:anchor="_Toc384313982" w:history="1">
            <w:r w:rsidR="0083569F" w:rsidRPr="003658AE">
              <w:rPr>
                <w:rStyle w:val="Hyperlink"/>
                <w:noProof/>
              </w:rPr>
              <w:t>3.6</w:t>
            </w:r>
            <w:r w:rsidR="0083569F">
              <w:rPr>
                <w:noProof/>
                <w:sz w:val="22"/>
                <w:szCs w:val="22"/>
                <w:lang w:eastAsia="en-US"/>
              </w:rPr>
              <w:tab/>
            </w:r>
            <w:r w:rsidR="0083569F" w:rsidRPr="003658AE">
              <w:rPr>
                <w:rStyle w:val="Hyperlink"/>
                <w:noProof/>
              </w:rPr>
              <w:t>Advancement of the CEOS Virtual Constellations</w:t>
            </w:r>
            <w:r w:rsidR="0083569F">
              <w:rPr>
                <w:noProof/>
                <w:webHidden/>
              </w:rPr>
              <w:tab/>
            </w:r>
            <w:r w:rsidR="0083569F">
              <w:rPr>
                <w:noProof/>
                <w:webHidden/>
              </w:rPr>
              <w:fldChar w:fldCharType="begin"/>
            </w:r>
            <w:r w:rsidR="0083569F">
              <w:rPr>
                <w:noProof/>
                <w:webHidden/>
              </w:rPr>
              <w:instrText xml:space="preserve"> PAGEREF _Toc384313982 \h </w:instrText>
            </w:r>
            <w:r w:rsidR="0083569F">
              <w:rPr>
                <w:noProof/>
                <w:webHidden/>
              </w:rPr>
            </w:r>
            <w:r w:rsidR="0083569F">
              <w:rPr>
                <w:noProof/>
                <w:webHidden/>
              </w:rPr>
              <w:fldChar w:fldCharType="separate"/>
            </w:r>
            <w:r w:rsidR="0083569F">
              <w:rPr>
                <w:noProof/>
                <w:webHidden/>
              </w:rPr>
              <w:t>19</w:t>
            </w:r>
            <w:r w:rsidR="0083569F">
              <w:rPr>
                <w:noProof/>
                <w:webHidden/>
              </w:rPr>
              <w:fldChar w:fldCharType="end"/>
            </w:r>
          </w:hyperlink>
        </w:p>
        <w:p w14:paraId="5E3DFA8E" w14:textId="77777777" w:rsidR="0083569F" w:rsidRDefault="002E08A4">
          <w:pPr>
            <w:pStyle w:val="TOC2"/>
            <w:tabs>
              <w:tab w:val="left" w:pos="880"/>
              <w:tab w:val="right" w:leader="dot" w:pos="9638"/>
            </w:tabs>
            <w:rPr>
              <w:noProof/>
              <w:sz w:val="22"/>
              <w:szCs w:val="22"/>
              <w:lang w:eastAsia="en-US"/>
            </w:rPr>
          </w:pPr>
          <w:hyperlink w:anchor="_Toc384313983" w:history="1">
            <w:r w:rsidR="0083569F" w:rsidRPr="003658AE">
              <w:rPr>
                <w:rStyle w:val="Hyperlink"/>
                <w:noProof/>
              </w:rPr>
              <w:t>3.7</w:t>
            </w:r>
            <w:r w:rsidR="0083569F">
              <w:rPr>
                <w:noProof/>
                <w:sz w:val="22"/>
                <w:szCs w:val="22"/>
                <w:lang w:eastAsia="en-US"/>
              </w:rPr>
              <w:tab/>
            </w:r>
            <w:r w:rsidR="0083569F" w:rsidRPr="003658AE">
              <w:rPr>
                <w:rStyle w:val="Hyperlink"/>
                <w:noProof/>
              </w:rPr>
              <w:t>Support to Other Key Stakeholder Initiatives</w:t>
            </w:r>
            <w:r w:rsidR="0083569F">
              <w:rPr>
                <w:noProof/>
                <w:webHidden/>
              </w:rPr>
              <w:tab/>
            </w:r>
            <w:r w:rsidR="0083569F">
              <w:rPr>
                <w:noProof/>
                <w:webHidden/>
              </w:rPr>
              <w:fldChar w:fldCharType="begin"/>
            </w:r>
            <w:r w:rsidR="0083569F">
              <w:rPr>
                <w:noProof/>
                <w:webHidden/>
              </w:rPr>
              <w:instrText xml:space="preserve"> PAGEREF _Toc384313983 \h </w:instrText>
            </w:r>
            <w:r w:rsidR="0083569F">
              <w:rPr>
                <w:noProof/>
                <w:webHidden/>
              </w:rPr>
            </w:r>
            <w:r w:rsidR="0083569F">
              <w:rPr>
                <w:noProof/>
                <w:webHidden/>
              </w:rPr>
              <w:fldChar w:fldCharType="separate"/>
            </w:r>
            <w:r w:rsidR="0083569F">
              <w:rPr>
                <w:noProof/>
                <w:webHidden/>
              </w:rPr>
              <w:t>21</w:t>
            </w:r>
            <w:r w:rsidR="0083569F">
              <w:rPr>
                <w:noProof/>
                <w:webHidden/>
              </w:rPr>
              <w:fldChar w:fldCharType="end"/>
            </w:r>
          </w:hyperlink>
        </w:p>
        <w:p w14:paraId="0AC20496" w14:textId="77777777" w:rsidR="0083569F" w:rsidRDefault="002E08A4">
          <w:pPr>
            <w:pStyle w:val="TOC2"/>
            <w:tabs>
              <w:tab w:val="left" w:pos="880"/>
              <w:tab w:val="right" w:leader="dot" w:pos="9638"/>
            </w:tabs>
            <w:rPr>
              <w:noProof/>
              <w:sz w:val="22"/>
              <w:szCs w:val="22"/>
              <w:lang w:eastAsia="en-US"/>
            </w:rPr>
          </w:pPr>
          <w:hyperlink w:anchor="_Toc384313984" w:history="1">
            <w:r w:rsidR="0083569F" w:rsidRPr="003658AE">
              <w:rPr>
                <w:rStyle w:val="Hyperlink"/>
                <w:noProof/>
              </w:rPr>
              <w:t>3.8</w:t>
            </w:r>
            <w:r w:rsidR="0083569F">
              <w:rPr>
                <w:noProof/>
                <w:sz w:val="22"/>
                <w:szCs w:val="22"/>
                <w:lang w:eastAsia="en-US"/>
              </w:rPr>
              <w:tab/>
            </w:r>
            <w:r w:rsidR="0083569F" w:rsidRPr="003658AE">
              <w:rPr>
                <w:rStyle w:val="Hyperlink"/>
                <w:noProof/>
              </w:rPr>
              <w:t>Outreach to Key Stakeholders</w:t>
            </w:r>
            <w:r w:rsidR="0083569F">
              <w:rPr>
                <w:noProof/>
                <w:webHidden/>
              </w:rPr>
              <w:tab/>
            </w:r>
            <w:r w:rsidR="0083569F">
              <w:rPr>
                <w:noProof/>
                <w:webHidden/>
              </w:rPr>
              <w:fldChar w:fldCharType="begin"/>
            </w:r>
            <w:r w:rsidR="0083569F">
              <w:rPr>
                <w:noProof/>
                <w:webHidden/>
              </w:rPr>
              <w:instrText xml:space="preserve"> PAGEREF _Toc384313984 \h </w:instrText>
            </w:r>
            <w:r w:rsidR="0083569F">
              <w:rPr>
                <w:noProof/>
                <w:webHidden/>
              </w:rPr>
            </w:r>
            <w:r w:rsidR="0083569F">
              <w:rPr>
                <w:noProof/>
                <w:webHidden/>
              </w:rPr>
              <w:fldChar w:fldCharType="separate"/>
            </w:r>
            <w:r w:rsidR="0083569F">
              <w:rPr>
                <w:noProof/>
                <w:webHidden/>
              </w:rPr>
              <w:t>24</w:t>
            </w:r>
            <w:r w:rsidR="0083569F">
              <w:rPr>
                <w:noProof/>
                <w:webHidden/>
              </w:rPr>
              <w:fldChar w:fldCharType="end"/>
            </w:r>
          </w:hyperlink>
        </w:p>
        <w:p w14:paraId="5036B0A7" w14:textId="77777777" w:rsidR="0083569F" w:rsidRDefault="002E08A4">
          <w:pPr>
            <w:pStyle w:val="TOC2"/>
            <w:tabs>
              <w:tab w:val="left" w:pos="880"/>
              <w:tab w:val="right" w:leader="dot" w:pos="9638"/>
            </w:tabs>
            <w:rPr>
              <w:noProof/>
              <w:sz w:val="22"/>
              <w:szCs w:val="22"/>
              <w:lang w:eastAsia="en-US"/>
            </w:rPr>
          </w:pPr>
          <w:hyperlink w:anchor="_Toc384313985" w:history="1">
            <w:r w:rsidR="0083569F" w:rsidRPr="003658AE">
              <w:rPr>
                <w:rStyle w:val="Hyperlink"/>
                <w:noProof/>
              </w:rPr>
              <w:t>3.9</w:t>
            </w:r>
            <w:r w:rsidR="0083569F">
              <w:rPr>
                <w:noProof/>
                <w:sz w:val="22"/>
                <w:szCs w:val="22"/>
                <w:lang w:eastAsia="en-US"/>
              </w:rPr>
              <w:tab/>
            </w:r>
            <w:r w:rsidR="0083569F" w:rsidRPr="003658AE">
              <w:rPr>
                <w:rStyle w:val="Hyperlink"/>
                <w:noProof/>
              </w:rPr>
              <w:t>Organizational Issues</w:t>
            </w:r>
            <w:r w:rsidR="0083569F">
              <w:rPr>
                <w:noProof/>
                <w:webHidden/>
              </w:rPr>
              <w:tab/>
            </w:r>
            <w:r w:rsidR="0083569F">
              <w:rPr>
                <w:noProof/>
                <w:webHidden/>
              </w:rPr>
              <w:fldChar w:fldCharType="begin"/>
            </w:r>
            <w:r w:rsidR="0083569F">
              <w:rPr>
                <w:noProof/>
                <w:webHidden/>
              </w:rPr>
              <w:instrText xml:space="preserve"> PAGEREF _Toc384313985 \h </w:instrText>
            </w:r>
            <w:r w:rsidR="0083569F">
              <w:rPr>
                <w:noProof/>
                <w:webHidden/>
              </w:rPr>
            </w:r>
            <w:r w:rsidR="0083569F">
              <w:rPr>
                <w:noProof/>
                <w:webHidden/>
              </w:rPr>
              <w:fldChar w:fldCharType="separate"/>
            </w:r>
            <w:r w:rsidR="0083569F">
              <w:rPr>
                <w:noProof/>
                <w:webHidden/>
              </w:rPr>
              <w:t>25</w:t>
            </w:r>
            <w:r w:rsidR="0083569F">
              <w:rPr>
                <w:noProof/>
                <w:webHidden/>
              </w:rPr>
              <w:fldChar w:fldCharType="end"/>
            </w:r>
          </w:hyperlink>
        </w:p>
        <w:p w14:paraId="0C318733" w14:textId="77777777" w:rsidR="00EC2A01" w:rsidRDefault="00DD0E3C" w:rsidP="00EC2A01">
          <w:r>
            <w:rPr>
              <w:b/>
              <w:bCs/>
              <w:noProof/>
            </w:rPr>
            <w:fldChar w:fldCharType="end"/>
          </w:r>
        </w:p>
      </w:sdtContent>
    </w:sdt>
    <w:p w14:paraId="631C5A4F" w14:textId="77777777" w:rsidR="00EC2A01" w:rsidRDefault="00EC2A01" w:rsidP="00EC2A01">
      <w:r>
        <w:br w:type="page"/>
      </w:r>
    </w:p>
    <w:p w14:paraId="51C17E09" w14:textId="33B6BAFE" w:rsidR="00076A8B" w:rsidRPr="009077AB" w:rsidRDefault="00B43B90" w:rsidP="00985A0B">
      <w:pPr>
        <w:pStyle w:val="Heading1"/>
        <w:keepNext w:val="0"/>
        <w:keepLines w:val="0"/>
      </w:pPr>
      <w:bookmarkStart w:id="0" w:name="_Toc384313974"/>
      <w:r w:rsidRPr="009077AB">
        <w:lastRenderedPageBreak/>
        <w:t xml:space="preserve">Introduction and </w:t>
      </w:r>
      <w:r w:rsidR="00E14B91">
        <w:t>Overview</w:t>
      </w:r>
      <w:bookmarkEnd w:id="0"/>
    </w:p>
    <w:p w14:paraId="070D0A59" w14:textId="44861743" w:rsidR="00CC39E1" w:rsidRDefault="00E14B91" w:rsidP="00985A0B">
      <w:r w:rsidRPr="00E14B91">
        <w:t xml:space="preserve">The </w:t>
      </w:r>
      <w:r w:rsidR="0019199F" w:rsidRPr="00BE5352">
        <w:rPr>
          <w:i/>
        </w:rPr>
        <w:t xml:space="preserve">2014 </w:t>
      </w:r>
      <w:r w:rsidRPr="00BE5352">
        <w:rPr>
          <w:i/>
        </w:rPr>
        <w:t>CEOS Work Plan</w:t>
      </w:r>
      <w:r w:rsidRPr="00E14B91">
        <w:t xml:space="preserve"> has been developed by the CEOS Executive Officer (CEO) </w:t>
      </w:r>
      <w:r w:rsidR="007E0A97">
        <w:t xml:space="preserve">and </w:t>
      </w:r>
      <w:r w:rsidRPr="00E14B91">
        <w:t>the CEOS Chair (</w:t>
      </w:r>
      <w:r w:rsidR="00BE5352">
        <w:t xml:space="preserve">European </w:t>
      </w:r>
      <w:proofErr w:type="spellStart"/>
      <w:r w:rsidR="00BE5352">
        <w:t>Organisation</w:t>
      </w:r>
      <w:proofErr w:type="spellEnd"/>
      <w:r w:rsidR="00BE5352">
        <w:t xml:space="preserve"> for the Exploitation of Meteorological Satellites [</w:t>
      </w:r>
      <w:r w:rsidR="0019199F">
        <w:t>EUMETSAT</w:t>
      </w:r>
      <w:r w:rsidR="00BE5352">
        <w:t>]</w:t>
      </w:r>
      <w:r w:rsidRPr="00E14B91">
        <w:t>), in consultation with the CEOS Strategic Implementation Team Chair (</w:t>
      </w:r>
      <w:r w:rsidR="00BE5352">
        <w:t xml:space="preserve">Centre National </w:t>
      </w:r>
      <w:proofErr w:type="spellStart"/>
      <w:r w:rsidR="00BE5352">
        <w:t>d’</w:t>
      </w:r>
      <w:r w:rsidR="00BE5352">
        <w:rPr>
          <w:rFonts w:cstheme="minorHAnsi"/>
        </w:rPr>
        <w:t>É</w:t>
      </w:r>
      <w:r w:rsidR="00BE5352">
        <w:t>tudes</w:t>
      </w:r>
      <w:proofErr w:type="spellEnd"/>
      <w:r w:rsidR="00BE5352">
        <w:t xml:space="preserve"> </w:t>
      </w:r>
      <w:proofErr w:type="spellStart"/>
      <w:r w:rsidR="00BE5352">
        <w:t>Spatiales</w:t>
      </w:r>
      <w:proofErr w:type="spellEnd"/>
      <w:r w:rsidR="00BE5352">
        <w:t xml:space="preserve"> [</w:t>
      </w:r>
      <w:r w:rsidR="0019199F">
        <w:t>CNES</w:t>
      </w:r>
      <w:r w:rsidR="00BE5352">
        <w:t>]</w:t>
      </w:r>
      <w:r w:rsidRPr="00E14B91">
        <w:t xml:space="preserve">), CEOS Secretariat, CEOS Working Groups, </w:t>
      </w:r>
      <w:r w:rsidR="002052E8">
        <w:t xml:space="preserve">CEOS </w:t>
      </w:r>
      <w:r w:rsidRPr="00E14B91">
        <w:t xml:space="preserve">Virtual Constellations, </w:t>
      </w:r>
      <w:r w:rsidR="002215CE">
        <w:t xml:space="preserve">CEOS Ad Hoc Teams, </w:t>
      </w:r>
      <w:r w:rsidRPr="00E14B91">
        <w:t>the CEOS membership at large, and CEOS’s external s</w:t>
      </w:r>
      <w:r w:rsidR="000848EE">
        <w:t xml:space="preserve">takeholders. </w:t>
      </w:r>
      <w:r w:rsidRPr="00E14B91">
        <w:t>The purpose of th</w:t>
      </w:r>
      <w:r w:rsidR="00846104">
        <w:t>is</w:t>
      </w:r>
      <w:r w:rsidRPr="00E14B91">
        <w:t xml:space="preserve"> document is to set </w:t>
      </w:r>
      <w:r w:rsidR="003E6773" w:rsidRPr="00EB260C">
        <w:t xml:space="preserve">forth </w:t>
      </w:r>
      <w:r w:rsidR="003E6773">
        <w:t xml:space="preserve">near-term </w:t>
      </w:r>
      <w:r w:rsidR="007C418F">
        <w:t xml:space="preserve">objectives </w:t>
      </w:r>
      <w:r w:rsidR="007E0A97">
        <w:t xml:space="preserve">and deliverables </w:t>
      </w:r>
      <w:r w:rsidR="003E6773">
        <w:t>designed</w:t>
      </w:r>
      <w:r w:rsidR="003E6773" w:rsidRPr="00EB260C">
        <w:t xml:space="preserve"> to achieve </w:t>
      </w:r>
      <w:r w:rsidR="003E6773">
        <w:t xml:space="preserve">the </w:t>
      </w:r>
      <w:r w:rsidR="003E6773" w:rsidRPr="00EB260C">
        <w:t xml:space="preserve">goals outlined in the </w:t>
      </w:r>
      <w:r w:rsidR="003E6773" w:rsidRPr="005B46EE">
        <w:rPr>
          <w:i/>
        </w:rPr>
        <w:t>CEOS Strategic Guidance</w:t>
      </w:r>
      <w:r w:rsidR="003E6773" w:rsidRPr="00EB260C">
        <w:t xml:space="preserve"> </w:t>
      </w:r>
      <w:r w:rsidR="003E6773">
        <w:t>d</w:t>
      </w:r>
      <w:r w:rsidR="003E6773" w:rsidRPr="00EB260C">
        <w:t>ocument</w:t>
      </w:r>
      <w:r w:rsidR="0093020D">
        <w:t>. It includes a description of CEOS activities to be executed in</w:t>
      </w:r>
      <w:r w:rsidR="00EB7831">
        <w:t xml:space="preserve"> </w:t>
      </w:r>
      <w:r w:rsidR="00E402B2">
        <w:t xml:space="preserve">the current </w:t>
      </w:r>
      <w:r w:rsidR="000848EE">
        <w:t>calendar year</w:t>
      </w:r>
      <w:r w:rsidR="0019199F">
        <w:t xml:space="preserve"> </w:t>
      </w:r>
      <w:r w:rsidR="00E402B2">
        <w:t>(2014)</w:t>
      </w:r>
      <w:r w:rsidR="0093020D">
        <w:t>,</w:t>
      </w:r>
      <w:r w:rsidR="00E402B2">
        <w:t xml:space="preserve"> </w:t>
      </w:r>
      <w:r w:rsidR="0019199F">
        <w:t xml:space="preserve">and </w:t>
      </w:r>
      <w:r w:rsidR="00EB7831">
        <w:t>summar</w:t>
      </w:r>
      <w:r w:rsidR="0093020D">
        <w:t>izes</w:t>
      </w:r>
      <w:r w:rsidR="00EB7831">
        <w:t xml:space="preserve"> </w:t>
      </w:r>
      <w:r w:rsidR="00846104">
        <w:t>anticipated</w:t>
      </w:r>
      <w:r w:rsidR="0019199F">
        <w:t xml:space="preserve"> activities </w:t>
      </w:r>
      <w:r w:rsidR="00E402B2">
        <w:t>for</w:t>
      </w:r>
      <w:r w:rsidR="0019199F">
        <w:t xml:space="preserve"> the </w:t>
      </w:r>
      <w:r w:rsidR="00846104">
        <w:t>subsequent</w:t>
      </w:r>
      <w:r w:rsidR="00EB7831">
        <w:t xml:space="preserve"> two years (</w:t>
      </w:r>
      <w:r w:rsidR="0019199F">
        <w:t>2015-2016</w:t>
      </w:r>
      <w:r w:rsidR="00EB7831">
        <w:t>)</w:t>
      </w:r>
      <w:r w:rsidR="000848EE">
        <w:t xml:space="preserve">. </w:t>
      </w:r>
      <w:r w:rsidR="00EE5CAB">
        <w:t xml:space="preserve">Detailed information, including planned milestones and deliverables, accomplishments, and issues, is available and routinely updated in the CEOS Action Tracking System. </w:t>
      </w:r>
      <w:r w:rsidR="00EB7831">
        <w:t>This</w:t>
      </w:r>
      <w:r w:rsidR="00EB7831" w:rsidRPr="00E14B91">
        <w:t xml:space="preserve"> Work Plan </w:t>
      </w:r>
      <w:r w:rsidR="00EB7831">
        <w:t>will be revised</w:t>
      </w:r>
      <w:r w:rsidR="00EB7831" w:rsidRPr="00E14B91">
        <w:t xml:space="preserve"> annual</w:t>
      </w:r>
      <w:r w:rsidR="00EB7831">
        <w:t xml:space="preserve">ly; however, </w:t>
      </w:r>
      <w:r w:rsidRPr="00E14B91">
        <w:t xml:space="preserve">the priorities and activities </w:t>
      </w:r>
      <w:r w:rsidR="00846104">
        <w:t xml:space="preserve">outlined </w:t>
      </w:r>
      <w:r w:rsidR="0093020D">
        <w:t>herein</w:t>
      </w:r>
      <w:r w:rsidRPr="00E14B91">
        <w:t xml:space="preserve"> are expected to remain </w:t>
      </w:r>
      <w:r w:rsidR="00EF3AE1">
        <w:t xml:space="preserve">fairly </w:t>
      </w:r>
      <w:r w:rsidRPr="00E14B91">
        <w:t>consistent</w:t>
      </w:r>
      <w:r w:rsidR="000848EE">
        <w:t xml:space="preserve"> </w:t>
      </w:r>
      <w:r w:rsidR="00EB7831">
        <w:t>from year to year</w:t>
      </w:r>
      <w:r w:rsidR="000848EE">
        <w:t xml:space="preserve">. </w:t>
      </w:r>
      <w:r w:rsidRPr="00E14B91">
        <w:t xml:space="preserve">Therefore, this Work Plan is likely to need only minor revisions </w:t>
      </w:r>
      <w:r w:rsidR="00EB7831">
        <w:t xml:space="preserve">each year, as current activities are completed, planned activities </w:t>
      </w:r>
      <w:r w:rsidR="00846104">
        <w:t xml:space="preserve">are executed, and </w:t>
      </w:r>
      <w:r w:rsidR="003E6773">
        <w:t xml:space="preserve">new </w:t>
      </w:r>
      <w:r w:rsidR="00846104">
        <w:t>initiatives are projected</w:t>
      </w:r>
      <w:r w:rsidR="00946CFB">
        <w:t>.</w:t>
      </w:r>
    </w:p>
    <w:p w14:paraId="56D920BB" w14:textId="0904A31D" w:rsidR="006B59E6" w:rsidRDefault="001A351F" w:rsidP="00985A0B">
      <w:r w:rsidRPr="00DC51A8">
        <w:rPr>
          <w:b/>
        </w:rPr>
        <w:t>CEOS Mission Statement</w:t>
      </w:r>
      <w:r w:rsidR="00E14B91" w:rsidRPr="00DC51A8">
        <w:rPr>
          <w:b/>
        </w:rPr>
        <w:t>:</w:t>
      </w:r>
      <w:r w:rsidR="006B59E6" w:rsidRPr="001A351F">
        <w:rPr>
          <w:b/>
          <w:noProof/>
          <w:lang w:eastAsia="en-US"/>
        </w:rPr>
        <mc:AlternateContent>
          <mc:Choice Requires="wps">
            <w:drawing>
              <wp:anchor distT="0" distB="0" distL="114300" distR="114300" simplePos="0" relativeHeight="251661312" behindDoc="0" locked="0" layoutInCell="1" allowOverlap="1" wp14:anchorId="02DD8D42" wp14:editId="0880CD75">
                <wp:simplePos x="0" y="0"/>
                <wp:positionH relativeFrom="column">
                  <wp:posOffset>38100</wp:posOffset>
                </wp:positionH>
                <wp:positionV relativeFrom="paragraph">
                  <wp:posOffset>271145</wp:posOffset>
                </wp:positionV>
                <wp:extent cx="59436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solidFill>
                          <a:schemeClr val="accent5">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9987F" w14:textId="77777777" w:rsidR="00B83A61" w:rsidRDefault="00B83A61" w:rsidP="006B59E6">
                            <w:r w:rsidRPr="009D16AD">
                              <w:rPr>
                                <w:b/>
                              </w:rPr>
                              <w:t xml:space="preserve">CEOS ensures international coordination of civil space-based Earth observation programs and promotes exchange of data to optimize societal benefit and </w:t>
                            </w:r>
                            <w:r>
                              <w:rPr>
                                <w:b/>
                              </w:rPr>
                              <w:t>inform</w:t>
                            </w:r>
                            <w:r w:rsidRPr="009D16AD">
                              <w:rPr>
                                <w:b/>
                              </w:rPr>
                              <w:t xml:space="preserve"> decision</w:t>
                            </w:r>
                            <w:r>
                              <w:rPr>
                                <w:b/>
                              </w:rPr>
                              <w:t xml:space="preserve"> making</w:t>
                            </w:r>
                            <w:r w:rsidRPr="009D16AD">
                              <w:rPr>
                                <w:b/>
                              </w:rPr>
                              <w:t xml:space="preserve"> for securing a prosperous and su</w:t>
                            </w:r>
                            <w:r>
                              <w:rPr>
                                <w:b/>
                              </w:rPr>
                              <w:t>stainable future for humankind.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pt;margin-top:21.35pt;width:46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" fillcolor="#b6dde8 [1304]" stroked="f">
                <v:textbox>
                  <w:txbxContent>
                    <w:p w14:paraId="62C9987F" w14:textId="77777777" w:rsidR="00B83A61" w:rsidRDefault="00B83A61" w:rsidP="006B59E6">
                      <w:r w:rsidRPr="009D16AD">
                        <w:rPr>
                          <w:b/>
                        </w:rPr>
                        <w:t xml:space="preserve">CEOS ensures international coordination of civil space-based Earth observation programs and promotes exchange of data to optimize societal benefit and </w:t>
                      </w:r>
                      <w:r>
                        <w:rPr>
                          <w:b/>
                        </w:rPr>
                        <w:t>inform</w:t>
                      </w:r>
                      <w:r w:rsidRPr="009D16AD">
                        <w:rPr>
                          <w:b/>
                        </w:rPr>
                        <w:t xml:space="preserve"> decision</w:t>
                      </w:r>
                      <w:r>
                        <w:rPr>
                          <w:b/>
                        </w:rPr>
                        <w:t xml:space="preserve"> making</w:t>
                      </w:r>
                      <w:r w:rsidRPr="009D16AD">
                        <w:rPr>
                          <w:b/>
                        </w:rPr>
                        <w:t xml:space="preserve"> for securing a prosperous and su</w:t>
                      </w:r>
                      <w:r>
                        <w:rPr>
                          <w:b/>
                        </w:rPr>
                        <w:t>stainable future for humankind.</w:t>
                      </w:r>
                    </w:p>
                  </w:txbxContent>
                </v:textbox>
                <w10:wrap type="square"/>
              </v:shape>
            </w:pict>
          </mc:Fallback>
        </mc:AlternateContent>
      </w:r>
    </w:p>
    <w:p w14:paraId="17E7CFA8" w14:textId="77777777" w:rsidR="001B125D" w:rsidRDefault="001B125D" w:rsidP="00985A0B">
      <w:pPr>
        <w:spacing w:after="0"/>
      </w:pPr>
    </w:p>
    <w:p w14:paraId="4037E7F3" w14:textId="58938785" w:rsidR="006B59E6" w:rsidRDefault="006B59E6" w:rsidP="00985A0B">
      <w:r>
        <w:t>To this end, CEOS’s primary objectives are:</w:t>
      </w:r>
    </w:p>
    <w:p w14:paraId="6AE131BD" w14:textId="77777777" w:rsidR="006B59E6" w:rsidRDefault="006B59E6" w:rsidP="006C46A8">
      <w:pPr>
        <w:pStyle w:val="ListParagraph"/>
        <w:numPr>
          <w:ilvl w:val="0"/>
          <w:numId w:val="2"/>
        </w:numPr>
        <w:spacing w:after="60"/>
        <w:ind w:left="806"/>
        <w:contextualSpacing w:val="0"/>
      </w:pPr>
      <w:r>
        <w:t>To optimize the benefits of space-based Earth observation through cooperation of CEOS Agencies in mission planning and in the development of compatible data products, formats, services, applications and policies</w:t>
      </w:r>
    </w:p>
    <w:p w14:paraId="5C3E15BF" w14:textId="77777777" w:rsidR="006B59E6" w:rsidRDefault="006B59E6" w:rsidP="006C46A8">
      <w:pPr>
        <w:pStyle w:val="ListParagraph"/>
        <w:numPr>
          <w:ilvl w:val="0"/>
          <w:numId w:val="2"/>
        </w:numPr>
        <w:spacing w:after="60"/>
        <w:ind w:left="806"/>
        <w:contextualSpacing w:val="0"/>
      </w:pPr>
      <w:r>
        <w:t>To aid both CEOS Agencies and the international user community by, among other things, serving as the focal point for international coordination of space-based Earth observation activities, including the Group on Earth Observations and entities related to global change</w:t>
      </w:r>
    </w:p>
    <w:p w14:paraId="54D5246A" w14:textId="77777777" w:rsidR="006B59E6" w:rsidRDefault="006B59E6" w:rsidP="006C46A8">
      <w:pPr>
        <w:pStyle w:val="ListParagraph"/>
        <w:numPr>
          <w:ilvl w:val="0"/>
          <w:numId w:val="2"/>
        </w:numPr>
        <w:ind w:left="806"/>
        <w:contextualSpacing w:val="0"/>
      </w:pPr>
      <w:r>
        <w:t>To exchange policy and technical information to encourage complementarity and compatibility among space-based Earth observation systems currently in service or development, and the data received from them, as well as address issues of common interest across the spectrum of Earth observation satellite missions</w:t>
      </w:r>
    </w:p>
    <w:p w14:paraId="6F7A3714" w14:textId="5F0470B1" w:rsidR="001A565A" w:rsidRDefault="00BE5352" w:rsidP="00985A0B">
      <w:pPr>
        <w:widowControl w:val="0"/>
      </w:pPr>
      <w:r>
        <w:t>Achievement of t</w:t>
      </w:r>
      <w:r w:rsidR="00E14B91">
        <w:t xml:space="preserve">hese three </w:t>
      </w:r>
      <w:r w:rsidR="006B59E6">
        <w:t>objectives</w:t>
      </w:r>
      <w:r w:rsidR="00E14B91">
        <w:t xml:space="preserve"> </w:t>
      </w:r>
      <w:r>
        <w:t>requires</w:t>
      </w:r>
      <w:r w:rsidR="00E14B91">
        <w:t xml:space="preserve"> significant internal, interagency coordination, and external consultation and coordination of outputs </w:t>
      </w:r>
      <w:r>
        <w:t>to</w:t>
      </w:r>
      <w:r w:rsidR="00E14B91">
        <w:t xml:space="preserve"> respon</w:t>
      </w:r>
      <w:r>
        <w:t>d</w:t>
      </w:r>
      <w:r w:rsidR="00E14B91">
        <w:t xml:space="preserve"> to </w:t>
      </w:r>
      <w:r w:rsidR="000848EE">
        <w:t xml:space="preserve">the needs of key stakeholders. </w:t>
      </w:r>
      <w:r w:rsidR="00E14B91">
        <w:t>These stakeholders consist of national governments, including the Group of Eight (G8) and the Group of 20 (G20) Industrialized Nations</w:t>
      </w:r>
      <w:r>
        <w:t>,</w:t>
      </w:r>
      <w:r w:rsidR="00E14B91">
        <w:t xml:space="preserve"> the intergovernmental Group on Earth Observations (GEO)</w:t>
      </w:r>
      <w:r>
        <w:t>,</w:t>
      </w:r>
      <w:r w:rsidR="00E14B91">
        <w:t xml:space="preserve"> and </w:t>
      </w:r>
      <w:r w:rsidR="00EF3AE1">
        <w:t xml:space="preserve">organizations participating in </w:t>
      </w:r>
      <w:r w:rsidR="00E14B91">
        <w:t>treaties and global programs affiliated with the United Nations</w:t>
      </w:r>
      <w:r>
        <w:t xml:space="preserve"> (UN)</w:t>
      </w:r>
      <w:r w:rsidR="00826B6C">
        <w:rPr>
          <w:rStyle w:val="FootnoteReference"/>
        </w:rPr>
        <w:footnoteReference w:id="1"/>
      </w:r>
      <w:r w:rsidR="000848EE">
        <w:t xml:space="preserve">. </w:t>
      </w:r>
      <w:r w:rsidR="00E14B91">
        <w:t>CEOS works closely with these stakeholders and their constituent organizations</w:t>
      </w:r>
      <w:r w:rsidR="000848EE">
        <w:t xml:space="preserve"> to achieve common objectives.</w:t>
      </w:r>
    </w:p>
    <w:p w14:paraId="1A529B1A" w14:textId="2484F754" w:rsidR="009077AB" w:rsidRDefault="00E14B91" w:rsidP="00985A0B">
      <w:pPr>
        <w:pStyle w:val="Heading1"/>
        <w:keepNext w:val="0"/>
        <w:keepLines w:val="0"/>
        <w:widowControl w:val="0"/>
      </w:pPr>
      <w:bookmarkStart w:id="1" w:name="_Toc384313975"/>
      <w:r>
        <w:lastRenderedPageBreak/>
        <w:t>CEOS</w:t>
      </w:r>
      <w:r w:rsidR="00FA7598">
        <w:t xml:space="preserve"> </w:t>
      </w:r>
      <w:r>
        <w:t>Priorit</w:t>
      </w:r>
      <w:r w:rsidR="00003D48">
        <w:t>ies</w:t>
      </w:r>
      <w:bookmarkEnd w:id="1"/>
    </w:p>
    <w:p w14:paraId="11DD1D26" w14:textId="203D46A9" w:rsidR="00E14B91" w:rsidRDefault="00E14B91" w:rsidP="00985A0B">
      <w:pPr>
        <w:widowControl w:val="0"/>
      </w:pPr>
      <w:r>
        <w:t xml:space="preserve">As decided at the </w:t>
      </w:r>
      <w:r w:rsidR="00EF3AE1">
        <w:t xml:space="preserve">2013 </w:t>
      </w:r>
      <w:r>
        <w:t xml:space="preserve">CEOS Plenary meeting in </w:t>
      </w:r>
      <w:r w:rsidR="00EF3AE1">
        <w:t>Montreal, Canada</w:t>
      </w:r>
      <w:r>
        <w:t xml:space="preserve">, CEOS Agencies will </w:t>
      </w:r>
      <w:r w:rsidR="001A351F" w:rsidRPr="001A351F">
        <w:rPr>
          <w:lang w:val="en-CA"/>
        </w:rPr>
        <w:t xml:space="preserve">continue </w:t>
      </w:r>
      <w:r w:rsidR="00464BC0">
        <w:rPr>
          <w:lang w:val="en-CA"/>
        </w:rPr>
        <w:t xml:space="preserve">to </w:t>
      </w:r>
      <w:r w:rsidR="001A351F" w:rsidRPr="001A351F">
        <w:rPr>
          <w:lang w:val="en-CA"/>
        </w:rPr>
        <w:t xml:space="preserve">enhance their cooperation to respond effectively to Earth </w:t>
      </w:r>
      <w:r w:rsidR="000567D0">
        <w:rPr>
          <w:lang w:val="en-CA"/>
        </w:rPr>
        <w:t>o</w:t>
      </w:r>
      <w:r w:rsidR="001A351F" w:rsidRPr="001A351F">
        <w:rPr>
          <w:lang w:val="en-CA"/>
        </w:rPr>
        <w:t>bservation users’ needs by achieving integration across the full range of Earth observations, by closing important observational gaps, and by promoting the sharing</w:t>
      </w:r>
      <w:r w:rsidR="00BE5352">
        <w:rPr>
          <w:lang w:val="en-CA"/>
        </w:rPr>
        <w:t xml:space="preserve"> of CEOS Agency data</w:t>
      </w:r>
      <w:r w:rsidR="001A351F" w:rsidRPr="001A351F">
        <w:rPr>
          <w:lang w:val="en-CA"/>
        </w:rPr>
        <w:t xml:space="preserve">, and improving access to and use of </w:t>
      </w:r>
      <w:r w:rsidR="00BE5352">
        <w:rPr>
          <w:lang w:val="en-CA"/>
        </w:rPr>
        <w:t>such</w:t>
      </w:r>
      <w:r w:rsidR="001A351F" w:rsidRPr="001A351F">
        <w:rPr>
          <w:lang w:val="en-CA"/>
        </w:rPr>
        <w:t xml:space="preserve"> data.</w:t>
      </w:r>
      <w:r w:rsidR="00C16C32">
        <w:rPr>
          <w:lang w:val="en-CA"/>
        </w:rPr>
        <w:t xml:space="preserve"> CEOS will </w:t>
      </w:r>
      <w:r>
        <w:t>support more effective societal decision</w:t>
      </w:r>
      <w:r w:rsidR="00EF5902">
        <w:t xml:space="preserve"> </w:t>
      </w:r>
      <w:r>
        <w:t>making in the areas of climate monitoring and research</w:t>
      </w:r>
      <w:r w:rsidR="00464BC0">
        <w:t>;</w:t>
      </w:r>
      <w:r>
        <w:t xml:space="preserve"> carbon observations, including observations to support the effective monitoring and management of the world’s forested regions</w:t>
      </w:r>
      <w:r w:rsidR="00464BC0">
        <w:t>;</w:t>
      </w:r>
      <w:r>
        <w:t xml:space="preserve"> food security</w:t>
      </w:r>
      <w:r w:rsidR="00464BC0">
        <w:t>;</w:t>
      </w:r>
      <w:r>
        <w:t xml:space="preserve"> disaster risk management</w:t>
      </w:r>
      <w:r w:rsidR="00464BC0">
        <w:t>;</w:t>
      </w:r>
      <w:r>
        <w:t xml:space="preserve"> </w:t>
      </w:r>
      <w:r w:rsidR="00C16C32">
        <w:t>biodiversity</w:t>
      </w:r>
      <w:r w:rsidR="00464BC0">
        <w:t>;</w:t>
      </w:r>
      <w:r w:rsidR="00C16C32">
        <w:t xml:space="preserve"> </w:t>
      </w:r>
      <w:r>
        <w:t>capacity building</w:t>
      </w:r>
      <w:r w:rsidR="00464BC0">
        <w:t>;</w:t>
      </w:r>
      <w:r>
        <w:t xml:space="preserve"> and data availability and access. CEOS Working Groups and Virtual Constellations will expand their technical and scientific coordination to support these </w:t>
      </w:r>
      <w:r w:rsidR="00C16C32">
        <w:t>priorities</w:t>
      </w:r>
      <w:r>
        <w:t xml:space="preserve">, and improve the overall level of complementarity and compatibility of their Earth observation and data management systems for societal benefit. CEOS will consider other requests from external stakeholders and determine what, if any, support is possible and appropriate. CEOS will also continue its outreach and communications efforts. </w:t>
      </w:r>
      <w:r w:rsidR="003E6773">
        <w:t xml:space="preserve">As it executes </w:t>
      </w:r>
      <w:r>
        <w:t xml:space="preserve">these activities, CEOS will </w:t>
      </w:r>
      <w:r w:rsidR="001032C1">
        <w:t xml:space="preserve">operate in </w:t>
      </w:r>
      <w:r w:rsidR="003E6773">
        <w:t>accordance</w:t>
      </w:r>
      <w:r w:rsidR="001032C1">
        <w:t xml:space="preserve"> with the </w:t>
      </w:r>
      <w:r w:rsidR="003E6773">
        <w:t xml:space="preserve">guidance provided in the </w:t>
      </w:r>
      <w:r w:rsidR="003E6773" w:rsidRPr="005B46EE">
        <w:rPr>
          <w:i/>
        </w:rPr>
        <w:t>CEOS Governance and Processes</w:t>
      </w:r>
      <w:r w:rsidR="003E6773" w:rsidRPr="00EB260C">
        <w:t xml:space="preserve"> </w:t>
      </w:r>
      <w:r w:rsidR="003E6773">
        <w:t>document regarding the organization’s</w:t>
      </w:r>
      <w:r>
        <w:t xml:space="preserve"> structure, processes, and stakeholder relations.</w:t>
      </w:r>
    </w:p>
    <w:p w14:paraId="00964BE1" w14:textId="5CC893E9" w:rsidR="009C576D" w:rsidRDefault="00E14B91" w:rsidP="00985A0B">
      <w:r>
        <w:t>CEOS’s internal and external coordination involves a considerable number of tasks supported by the full ra</w:t>
      </w:r>
      <w:r w:rsidR="00F703FB">
        <w:t>nge of CEOS participants.</w:t>
      </w:r>
      <w:r w:rsidR="005F6119">
        <w:t xml:space="preserve"> </w:t>
      </w:r>
      <w:r>
        <w:t xml:space="preserve">This document is intended to provide overall guidance for CEOS on expected outcomes for CEOS and its stakeholders </w:t>
      </w:r>
      <w:r w:rsidR="006B3FDF">
        <w:t xml:space="preserve">for </w:t>
      </w:r>
      <w:r w:rsidR="00E11A5C">
        <w:t>2014</w:t>
      </w:r>
      <w:r w:rsidR="006B3FDF">
        <w:t>-2016</w:t>
      </w:r>
      <w:r>
        <w:t xml:space="preserve">. </w:t>
      </w:r>
      <w:r w:rsidR="00264D04">
        <w:t>For 2014</w:t>
      </w:r>
      <w:r>
        <w:t xml:space="preserve">, the </w:t>
      </w:r>
      <w:r w:rsidR="00264D04">
        <w:t>p</w:t>
      </w:r>
      <w:r>
        <w:t xml:space="preserve">lan addresses </w:t>
      </w:r>
      <w:r w:rsidR="00264D04">
        <w:t xml:space="preserve">CEOS </w:t>
      </w:r>
      <w:r>
        <w:t>initiatives at a g</w:t>
      </w:r>
      <w:r w:rsidR="004E4F08">
        <w:t xml:space="preserve">eneral level. </w:t>
      </w:r>
      <w:r>
        <w:t xml:space="preserve">Specific details </w:t>
      </w:r>
      <w:r w:rsidR="00BE5352">
        <w:t xml:space="preserve">regarding </w:t>
      </w:r>
      <w:r>
        <w:t xml:space="preserve">support </w:t>
      </w:r>
      <w:r w:rsidR="00264D04">
        <w:t xml:space="preserve">required to achieve </w:t>
      </w:r>
      <w:r>
        <w:t xml:space="preserve">these outcomes will be maintained by the respective </w:t>
      </w:r>
      <w:r w:rsidR="007E0A97">
        <w:t xml:space="preserve">responsible CEOS entities </w:t>
      </w:r>
      <w:r>
        <w:t xml:space="preserve">(e.g., CEOS Agencies, Working Groups, Virtual Constellations, </w:t>
      </w:r>
      <w:r w:rsidR="00B14207">
        <w:t>Ad Hoc T</w:t>
      </w:r>
      <w:r>
        <w:t>eams), and reported as appropriate via updates to the online CEOS Action Tracking System</w:t>
      </w:r>
      <w:r w:rsidR="007223A7">
        <w:t xml:space="preserve"> </w:t>
      </w:r>
      <w:r>
        <w:t xml:space="preserve">(located at </w:t>
      </w:r>
      <w:r w:rsidR="007223A7" w:rsidRPr="007223A7">
        <w:t>http://ceos-actions.com</w:t>
      </w:r>
      <w:r w:rsidR="007223A7" w:rsidRPr="007223A7" w:rsidDel="007223A7">
        <w:t xml:space="preserve"> </w:t>
      </w:r>
      <w:r>
        <w:t xml:space="preserve">). </w:t>
      </w:r>
    </w:p>
    <w:p w14:paraId="4139EC4B" w14:textId="68D37680" w:rsidR="00E14B91" w:rsidRDefault="002329D1" w:rsidP="00985A0B">
      <w:pPr>
        <w:spacing w:after="0"/>
      </w:pPr>
      <w:r>
        <w:t>For subsequent years (2015-2016) t</w:t>
      </w:r>
      <w:r w:rsidR="00E402B2">
        <w:t xml:space="preserve">his document summarizes </w:t>
      </w:r>
      <w:r w:rsidR="00003D48">
        <w:t xml:space="preserve">planned </w:t>
      </w:r>
      <w:r w:rsidR="00E402B2">
        <w:t xml:space="preserve">CEOS activities more broadly; details </w:t>
      </w:r>
      <w:r w:rsidR="003B358A">
        <w:t>regarding</w:t>
      </w:r>
      <w:r w:rsidR="00E402B2">
        <w:t xml:space="preserve"> </w:t>
      </w:r>
      <w:r w:rsidR="003B358A">
        <w:t>these</w:t>
      </w:r>
      <w:r w:rsidR="00E402B2">
        <w:t xml:space="preserve"> future activities will be established in </w:t>
      </w:r>
      <w:r w:rsidR="0093020D">
        <w:t>forthcoming</w:t>
      </w:r>
      <w:r w:rsidR="00E402B2">
        <w:t xml:space="preserve"> </w:t>
      </w:r>
      <w:r w:rsidR="0093020D">
        <w:t>updates</w:t>
      </w:r>
      <w:r w:rsidR="00E402B2">
        <w:t xml:space="preserve"> of this document</w:t>
      </w:r>
      <w:r w:rsidR="003B358A">
        <w:t>, as the</w:t>
      </w:r>
      <w:r w:rsidR="0093020D">
        <w:t xml:space="preserve"> activities near implementation</w:t>
      </w:r>
      <w:r w:rsidR="00E402B2">
        <w:t>.</w:t>
      </w:r>
      <w:r w:rsidR="00F87261">
        <w:t xml:space="preserve"> It is understood that the Virtual Constellations, Working Groups, and Ad Hoc Teams will prepare separate</w:t>
      </w:r>
      <w:r w:rsidR="00BE5352">
        <w:t>,</w:t>
      </w:r>
      <w:r w:rsidR="00F87261">
        <w:t xml:space="preserve"> more detailed Work Plans that complement this overall guiding Work Plan.</w:t>
      </w:r>
    </w:p>
    <w:p w14:paraId="621680DE" w14:textId="57AD005D" w:rsidR="00D3219C" w:rsidRDefault="00AE7794" w:rsidP="00985A0B">
      <w:pPr>
        <w:pStyle w:val="Heading1"/>
        <w:keepNext w:val="0"/>
        <w:keepLines w:val="0"/>
      </w:pPr>
      <w:bookmarkStart w:id="2" w:name="_Toc384313976"/>
      <w:r>
        <w:t>Expected Outcomes for 2014-2016</w:t>
      </w:r>
      <w:bookmarkEnd w:id="2"/>
    </w:p>
    <w:p w14:paraId="06771E6A" w14:textId="7BA8CC50" w:rsidR="003D5A42" w:rsidRDefault="004730BD" w:rsidP="00985A0B">
      <w:r w:rsidRPr="00E14B91">
        <w:t xml:space="preserve">The </w:t>
      </w:r>
      <w:r w:rsidR="003D5A42" w:rsidRPr="00E14B91">
        <w:t xml:space="preserve">expected outcomes for </w:t>
      </w:r>
      <w:r w:rsidR="003D5A42">
        <w:t>2014-2016</w:t>
      </w:r>
      <w:r w:rsidR="003D5A42" w:rsidRPr="00E14B91">
        <w:t xml:space="preserve"> reflect the ongoing and emerging priorities of CEOS, as reflected in its internal decision</w:t>
      </w:r>
      <w:r w:rsidR="003D5A42">
        <w:t xml:space="preserve"> </w:t>
      </w:r>
      <w:r w:rsidR="003D5A42" w:rsidRPr="00E14B91">
        <w:t>making</w:t>
      </w:r>
      <w:r w:rsidR="003D5A42">
        <w:t xml:space="preserve"> and its external commitments. </w:t>
      </w:r>
      <w:r w:rsidR="003D5A42" w:rsidRPr="00E14B91">
        <w:t>T</w:t>
      </w:r>
      <w:r w:rsidR="006D2CB0">
        <w:t xml:space="preserve">hey are intended to </w:t>
      </w:r>
      <w:r w:rsidR="003D5A42" w:rsidRPr="003D5A42">
        <w:t>focus on improved Earth observation (EO) systems coordination and enhanced data access for key global programs and initiatives.</w:t>
      </w:r>
    </w:p>
    <w:p w14:paraId="1C5C7542" w14:textId="7FD2E7FC" w:rsidR="00292ACC" w:rsidRDefault="003D5A42" w:rsidP="00985A0B">
      <w:r>
        <w:t xml:space="preserve">The </w:t>
      </w:r>
      <w:r w:rsidR="00292ACC">
        <w:t>main outcomes</w:t>
      </w:r>
      <w:r w:rsidR="005F6119">
        <w:t xml:space="preserve"> </w:t>
      </w:r>
      <w:r w:rsidR="00292ACC">
        <w:t xml:space="preserve">are </w:t>
      </w:r>
      <w:r w:rsidR="00FE6ED0">
        <w:t xml:space="preserve">described </w:t>
      </w:r>
      <w:r w:rsidR="00292ACC">
        <w:t>for the following thematic areas</w:t>
      </w:r>
      <w:r w:rsidR="005A3634">
        <w:t xml:space="preserve"> for </w:t>
      </w:r>
      <w:r w:rsidR="00D74DFA">
        <w:t xml:space="preserve">the period </w:t>
      </w:r>
      <w:r w:rsidR="005A3634">
        <w:t>2014</w:t>
      </w:r>
      <w:r w:rsidR="00D74DFA">
        <w:t>-2016</w:t>
      </w:r>
      <w:r w:rsidR="00292ACC">
        <w:t>:</w:t>
      </w:r>
    </w:p>
    <w:p w14:paraId="6ED23722" w14:textId="7EC61B46" w:rsidR="00292ACC" w:rsidRDefault="00292ACC" w:rsidP="006C46A8">
      <w:pPr>
        <w:pStyle w:val="ListParagraph"/>
        <w:numPr>
          <w:ilvl w:val="0"/>
          <w:numId w:val="5"/>
        </w:numPr>
        <w:spacing w:after="0"/>
        <w:contextualSpacing w:val="0"/>
      </w:pPr>
      <w:r>
        <w:t>Climate Monitoring</w:t>
      </w:r>
      <w:r w:rsidR="008C1D34">
        <w:t>, Research, and Services</w:t>
      </w:r>
    </w:p>
    <w:p w14:paraId="62B74152" w14:textId="1E2A8D19" w:rsidR="00292ACC" w:rsidRDefault="00292ACC" w:rsidP="006C46A8">
      <w:pPr>
        <w:pStyle w:val="ListParagraph"/>
        <w:numPr>
          <w:ilvl w:val="0"/>
          <w:numId w:val="5"/>
        </w:numPr>
        <w:spacing w:after="0"/>
        <w:contextualSpacing w:val="0"/>
      </w:pPr>
      <w:r>
        <w:t>Carbon Observations</w:t>
      </w:r>
      <w:r w:rsidR="00605F58">
        <w:t>,</w:t>
      </w:r>
      <w:r w:rsidR="00605F58" w:rsidRPr="00FB2D8F">
        <w:t xml:space="preserve"> </w:t>
      </w:r>
      <w:r w:rsidR="00605F58">
        <w:t>I</w:t>
      </w:r>
      <w:r w:rsidR="00605F58" w:rsidRPr="00FB2D8F">
        <w:t>ncluding Forested Regions</w:t>
      </w:r>
    </w:p>
    <w:p w14:paraId="1A9EE264" w14:textId="3F6C69B4" w:rsidR="00292ACC" w:rsidRDefault="00587D97" w:rsidP="006C46A8">
      <w:pPr>
        <w:pStyle w:val="ListParagraph"/>
        <w:numPr>
          <w:ilvl w:val="0"/>
          <w:numId w:val="5"/>
        </w:numPr>
        <w:spacing w:after="0"/>
        <w:contextualSpacing w:val="0"/>
      </w:pPr>
      <w:r>
        <w:t>Observations for Agriculture</w:t>
      </w:r>
    </w:p>
    <w:p w14:paraId="4163A80E" w14:textId="64A66B4D" w:rsidR="00292ACC" w:rsidRDefault="00BC473E" w:rsidP="006C46A8">
      <w:pPr>
        <w:pStyle w:val="ListParagraph"/>
        <w:numPr>
          <w:ilvl w:val="0"/>
          <w:numId w:val="5"/>
        </w:numPr>
        <w:spacing w:after="0"/>
        <w:contextualSpacing w:val="0"/>
      </w:pPr>
      <w:r>
        <w:t xml:space="preserve">Observations for </w:t>
      </w:r>
      <w:r w:rsidR="00292ACC">
        <w:t>Disaster</w:t>
      </w:r>
      <w:r>
        <w:t>s</w:t>
      </w:r>
    </w:p>
    <w:p w14:paraId="74D994B2" w14:textId="37C62AE3" w:rsidR="00292ACC" w:rsidRDefault="00292ACC" w:rsidP="006C46A8">
      <w:pPr>
        <w:pStyle w:val="ListParagraph"/>
        <w:numPr>
          <w:ilvl w:val="0"/>
          <w:numId w:val="5"/>
        </w:numPr>
        <w:spacing w:after="0"/>
        <w:contextualSpacing w:val="0"/>
      </w:pPr>
      <w:r>
        <w:t>Cap</w:t>
      </w:r>
      <w:r w:rsidR="00232A34">
        <w:t xml:space="preserve">acity Building, Data Access, </w:t>
      </w:r>
      <w:r>
        <w:t>Availability</w:t>
      </w:r>
      <w:r w:rsidR="00232A34">
        <w:t xml:space="preserve"> and Quality</w:t>
      </w:r>
    </w:p>
    <w:p w14:paraId="3E29FC0A" w14:textId="183AD806" w:rsidR="00292ACC" w:rsidRDefault="00EA5665" w:rsidP="006C46A8">
      <w:pPr>
        <w:pStyle w:val="ListParagraph"/>
        <w:numPr>
          <w:ilvl w:val="0"/>
          <w:numId w:val="5"/>
        </w:numPr>
        <w:spacing w:after="0"/>
        <w:contextualSpacing w:val="0"/>
      </w:pPr>
      <w:r>
        <w:t xml:space="preserve">Advancement of the CEOS </w:t>
      </w:r>
      <w:r w:rsidR="00292ACC">
        <w:t>Virtual Constellations</w:t>
      </w:r>
    </w:p>
    <w:p w14:paraId="51CE1C9A" w14:textId="0AA4C728" w:rsidR="00292ACC" w:rsidRDefault="00292ACC" w:rsidP="006C46A8">
      <w:pPr>
        <w:pStyle w:val="ListParagraph"/>
        <w:numPr>
          <w:ilvl w:val="0"/>
          <w:numId w:val="5"/>
        </w:numPr>
        <w:spacing w:after="0"/>
        <w:contextualSpacing w:val="0"/>
      </w:pPr>
      <w:r>
        <w:lastRenderedPageBreak/>
        <w:t>Outreach to Key Stakeholders</w:t>
      </w:r>
    </w:p>
    <w:p w14:paraId="19CC30D3" w14:textId="77777777" w:rsidR="00487CE4" w:rsidRDefault="00487CE4" w:rsidP="00487CE4">
      <w:pPr>
        <w:pStyle w:val="ListParagraph"/>
        <w:numPr>
          <w:ilvl w:val="0"/>
          <w:numId w:val="5"/>
        </w:numPr>
        <w:spacing w:after="0"/>
        <w:contextualSpacing w:val="0"/>
      </w:pPr>
      <w:r>
        <w:t>Support to Other Key Stakeholder Initiatives</w:t>
      </w:r>
    </w:p>
    <w:p w14:paraId="709F0693" w14:textId="4A68B6FA" w:rsidR="001B587B" w:rsidRDefault="00D30CB7" w:rsidP="006C46A8">
      <w:pPr>
        <w:pStyle w:val="ListParagraph"/>
        <w:numPr>
          <w:ilvl w:val="0"/>
          <w:numId w:val="5"/>
        </w:numPr>
        <w:contextualSpacing w:val="0"/>
      </w:pPr>
      <w:r>
        <w:t>Organizational Issues</w:t>
      </w:r>
    </w:p>
    <w:p w14:paraId="09E8EF53" w14:textId="70AB2F90" w:rsidR="005F6119" w:rsidRDefault="00371213" w:rsidP="00985A0B">
      <w:r>
        <w:t>T</w:t>
      </w:r>
      <w:r w:rsidR="00FE6ED0">
        <w:t>he</w:t>
      </w:r>
      <w:r w:rsidR="005F6119">
        <w:t xml:space="preserve"> </w:t>
      </w:r>
      <w:r>
        <w:t xml:space="preserve">outcomes for each thematic area are summarized in </w:t>
      </w:r>
      <w:r w:rsidR="00FE6ED0">
        <w:t>table</w:t>
      </w:r>
      <w:r>
        <w:t xml:space="preserve">s that list the objectives/deliverables, including </w:t>
      </w:r>
      <w:r w:rsidR="005F6119">
        <w:t xml:space="preserve">projected completion dates (indicated by quarters of the calendar year), background information, and responsible CEOS entities. </w:t>
      </w:r>
    </w:p>
    <w:p w14:paraId="48641DC7" w14:textId="48320696" w:rsidR="001A565A" w:rsidRDefault="001A565A" w:rsidP="00985A0B">
      <w:r>
        <w:t>CEOS operates on a best-</w:t>
      </w:r>
      <w:r w:rsidRPr="001A565A">
        <w:t xml:space="preserve">efforts </w:t>
      </w:r>
      <w:r>
        <w:t xml:space="preserve">basis. Responsible CEOS entities are expected to accomplish the objectives and deliverables identified in this document to the best of their abilities, but there is no formal commitment </w:t>
      </w:r>
      <w:r w:rsidR="00F15417">
        <w:t>and no</w:t>
      </w:r>
      <w:r>
        <w:t xml:space="preserve"> repercussion if an objective or deliverable is not accomplished by the projected </w:t>
      </w:r>
      <w:r w:rsidR="00F703FB">
        <w:t>completion date.</w:t>
      </w:r>
    </w:p>
    <w:p w14:paraId="60314917" w14:textId="079BB022" w:rsidR="00292ACC" w:rsidRPr="00743712" w:rsidRDefault="00292ACC" w:rsidP="00985A0B">
      <w:pPr>
        <w:pStyle w:val="Heading2"/>
        <w:keepNext w:val="0"/>
        <w:keepLines w:val="0"/>
      </w:pPr>
      <w:bookmarkStart w:id="3" w:name="_Toc384313977"/>
      <w:r w:rsidRPr="00743712">
        <w:t>Climate Monitoring</w:t>
      </w:r>
      <w:r w:rsidR="008C1D34" w:rsidRPr="00743712">
        <w:t>, Research, and Services</w:t>
      </w:r>
      <w:bookmarkEnd w:id="3"/>
    </w:p>
    <w:p w14:paraId="76F4C354" w14:textId="1CC9BCD4" w:rsidR="003D5A42" w:rsidRPr="00743712" w:rsidRDefault="0013606E" w:rsidP="00F37D4E">
      <w:pPr>
        <w:pStyle w:val="ListParagraph"/>
        <w:numPr>
          <w:ilvl w:val="1"/>
          <w:numId w:val="6"/>
        </w:numPr>
        <w:spacing w:after="200"/>
        <w:contextualSpacing w:val="0"/>
        <w:rPr>
          <w:b/>
        </w:rPr>
      </w:pPr>
      <w:r w:rsidRPr="00743712">
        <w:rPr>
          <w:b/>
        </w:rPr>
        <w:t>Coordinate development of</w:t>
      </w:r>
      <w:r w:rsidRPr="00743712">
        <w:t xml:space="preserve"> </w:t>
      </w:r>
      <w:r w:rsidR="003D5A42" w:rsidRPr="00743712">
        <w:rPr>
          <w:b/>
        </w:rPr>
        <w:t>Climate Data Records (CDRs) and related datasets addressing Essential Climate Variables (ECVs) established by the Global Climate Observing System (GCOS)</w:t>
      </w:r>
      <w:r w:rsidR="0060483A">
        <w:rPr>
          <w:b/>
        </w:rPr>
        <w:t>.</w:t>
      </w:r>
    </w:p>
    <w:p w14:paraId="26F66B79" w14:textId="1A5932B3" w:rsidR="003D5A42" w:rsidRPr="00743712" w:rsidRDefault="003D5A42" w:rsidP="00985A0B">
      <w:pPr>
        <w:pStyle w:val="ListParagraph"/>
        <w:spacing w:after="200"/>
        <w:ind w:left="810"/>
        <w:contextualSpacing w:val="0"/>
        <w:rPr>
          <w:b/>
        </w:rPr>
      </w:pPr>
      <w:r w:rsidRPr="00743712">
        <w:rPr>
          <w:b/>
        </w:rPr>
        <w:t>2014</w:t>
      </w:r>
      <w:r w:rsidR="00C259D5" w:rsidRPr="00743712">
        <w:rPr>
          <w:b/>
        </w:rPr>
        <w:t>-2016</w:t>
      </w:r>
      <w:r w:rsidRPr="00743712">
        <w:rPr>
          <w:b/>
        </w:rPr>
        <w:t xml:space="preserve">: </w:t>
      </w:r>
      <w:r w:rsidRPr="00743712">
        <w:rPr>
          <w:bCs/>
        </w:rPr>
        <w:t xml:space="preserve">Through the </w:t>
      </w:r>
      <w:r w:rsidR="00BD5F80">
        <w:rPr>
          <w:bCs/>
        </w:rPr>
        <w:t xml:space="preserve">CEOS-CGMS </w:t>
      </w:r>
      <w:r w:rsidRPr="00743712">
        <w:rPr>
          <w:bCs/>
        </w:rPr>
        <w:t>Working Group on Climate (</w:t>
      </w:r>
      <w:proofErr w:type="spellStart"/>
      <w:r w:rsidRPr="00743712">
        <w:rPr>
          <w:bCs/>
        </w:rPr>
        <w:t>WGClimate</w:t>
      </w:r>
      <w:proofErr w:type="spellEnd"/>
      <w:r w:rsidRPr="00743712">
        <w:rPr>
          <w:bCs/>
        </w:rPr>
        <w:t xml:space="preserve">), CEOS Agencies will complete the first version of </w:t>
      </w:r>
      <w:r w:rsidR="00572348">
        <w:rPr>
          <w:bCs/>
        </w:rPr>
        <w:t xml:space="preserve">the </w:t>
      </w:r>
      <w:r w:rsidRPr="00743712">
        <w:rPr>
          <w:bCs/>
        </w:rPr>
        <w:t>ECV inventory</w:t>
      </w:r>
      <w:r w:rsidR="00EB14E2" w:rsidRPr="00743712">
        <w:rPr>
          <w:bCs/>
        </w:rPr>
        <w:t>.</w:t>
      </w:r>
      <w:r w:rsidR="007B5D06" w:rsidRPr="00743712">
        <w:rPr>
          <w:bCs/>
        </w:rPr>
        <w:t xml:space="preserve"> This inventory will then form the basis for </w:t>
      </w:r>
      <w:r w:rsidR="00EB14E2" w:rsidRPr="00743712">
        <w:rPr>
          <w:bCs/>
        </w:rPr>
        <w:t>a</w:t>
      </w:r>
      <w:r w:rsidRPr="00743712">
        <w:rPr>
          <w:bCs/>
        </w:rPr>
        <w:t xml:space="preserve"> gap analysis and</w:t>
      </w:r>
      <w:r w:rsidR="00EB14E2" w:rsidRPr="00743712">
        <w:rPr>
          <w:bCs/>
        </w:rPr>
        <w:t xml:space="preserve"> the subsequent development of a coordinated </w:t>
      </w:r>
      <w:r w:rsidRPr="00743712">
        <w:rPr>
          <w:bCs/>
        </w:rPr>
        <w:t>action plan</w:t>
      </w:r>
      <w:r w:rsidR="00EB14E2" w:rsidRPr="00743712">
        <w:rPr>
          <w:bCs/>
        </w:rPr>
        <w:t xml:space="preserve"> to </w:t>
      </w:r>
      <w:r w:rsidRPr="00743712">
        <w:rPr>
          <w:bCs/>
        </w:rPr>
        <w:t xml:space="preserve">address </w:t>
      </w:r>
      <w:r w:rsidR="00EB14E2" w:rsidRPr="00743712">
        <w:rPr>
          <w:bCs/>
        </w:rPr>
        <w:t xml:space="preserve">the identified </w:t>
      </w:r>
      <w:r w:rsidRPr="00743712">
        <w:rPr>
          <w:bCs/>
        </w:rPr>
        <w:t>gaps</w:t>
      </w:r>
      <w:r w:rsidR="00C259D5" w:rsidRPr="00743712">
        <w:rPr>
          <w:bCs/>
        </w:rPr>
        <w:t xml:space="preserve"> and opportunities</w:t>
      </w:r>
      <w:r w:rsidR="00EB14E2" w:rsidRPr="00743712">
        <w:rPr>
          <w:bCs/>
        </w:rPr>
        <w:t>. G</w:t>
      </w:r>
      <w:r w:rsidRPr="00743712">
        <w:rPr>
          <w:bCs/>
        </w:rPr>
        <w:t>uidelines for ECV assessments of both process and scientific metrics</w:t>
      </w:r>
      <w:r w:rsidR="00EB14E2" w:rsidRPr="00743712">
        <w:rPr>
          <w:bCs/>
        </w:rPr>
        <w:t xml:space="preserve"> will also be developed</w:t>
      </w:r>
      <w:r w:rsidR="00C259D5" w:rsidRPr="00743712">
        <w:rPr>
          <w:bCs/>
        </w:rPr>
        <w:t xml:space="preserve"> to support the </w:t>
      </w:r>
      <w:r w:rsidR="00E632C0" w:rsidRPr="00743712">
        <w:rPr>
          <w:bCs/>
        </w:rPr>
        <w:t xml:space="preserve">gap </w:t>
      </w:r>
      <w:r w:rsidR="00C259D5" w:rsidRPr="00743712">
        <w:rPr>
          <w:bCs/>
        </w:rPr>
        <w:t>analysis and subsequent development of the action plan</w:t>
      </w:r>
      <w:r w:rsidRPr="00743712">
        <w:rPr>
          <w:bCs/>
        </w:rPr>
        <w:t xml:space="preserve">. </w:t>
      </w:r>
      <w:r w:rsidR="00C259D5" w:rsidRPr="00743712">
        <w:t>The ECV assessment guidelines will be applied in collaboration with the CEOS Virtual Constellations.</w:t>
      </w:r>
    </w:p>
    <w:p w14:paraId="5685C178" w14:textId="0FF05D41" w:rsidR="003D5A42" w:rsidRPr="00743712" w:rsidRDefault="00C259D5" w:rsidP="00985A0B">
      <w:pPr>
        <w:pStyle w:val="ListParagraph"/>
        <w:spacing w:after="200"/>
        <w:ind w:left="810"/>
        <w:contextualSpacing w:val="0"/>
      </w:pPr>
      <w:r w:rsidRPr="00743712">
        <w:t xml:space="preserve">Once a first version of the ECV </w:t>
      </w:r>
      <w:r w:rsidR="00EA0FF1">
        <w:t>i</w:t>
      </w:r>
      <w:r w:rsidRPr="00743712">
        <w:t xml:space="preserve">nventory, </w:t>
      </w:r>
      <w:r w:rsidR="00EA0FF1">
        <w:t>g</w:t>
      </w:r>
      <w:r w:rsidRPr="00743712">
        <w:t xml:space="preserve">ap </w:t>
      </w:r>
      <w:r w:rsidR="00EA0FF1">
        <w:t>a</w:t>
      </w:r>
      <w:r w:rsidRPr="00743712">
        <w:t xml:space="preserve">nalysis and </w:t>
      </w:r>
      <w:r w:rsidR="00EA0FF1">
        <w:t>a</w:t>
      </w:r>
      <w:r w:rsidRPr="00743712">
        <w:t xml:space="preserve">ction </w:t>
      </w:r>
      <w:r w:rsidR="00EA0FF1">
        <w:t>p</w:t>
      </w:r>
      <w:r w:rsidRPr="00743712">
        <w:t xml:space="preserve">lan have been delivered, the </w:t>
      </w:r>
      <w:r w:rsidR="003D5A42" w:rsidRPr="00743712">
        <w:t>ECV inventory</w:t>
      </w:r>
      <w:r w:rsidRPr="00743712">
        <w:t xml:space="preserve"> will be further developed with a</w:t>
      </w:r>
      <w:r w:rsidR="003D5A42" w:rsidRPr="00743712">
        <w:t>dditional records,</w:t>
      </w:r>
      <w:r w:rsidRPr="00743712">
        <w:t xml:space="preserve"> leading to new versions of the gap analysis and associated action plan to</w:t>
      </w:r>
      <w:r w:rsidR="00D74DFA" w:rsidRPr="00743712">
        <w:t xml:space="preserve"> further optimi</w:t>
      </w:r>
      <w:r w:rsidR="000C764B" w:rsidRPr="00743712">
        <w:t>z</w:t>
      </w:r>
      <w:r w:rsidR="00D74DFA" w:rsidRPr="00743712">
        <w:t xml:space="preserve">e ECV </w:t>
      </w:r>
      <w:r w:rsidRPr="00743712">
        <w:t>coverage</w:t>
      </w:r>
      <w:r w:rsidR="00D74DFA" w:rsidRPr="00743712">
        <w:t xml:space="preserve"> and depth</w:t>
      </w:r>
      <w:r w:rsidRPr="00743712">
        <w:t xml:space="preserve">. </w:t>
      </w:r>
      <w:r w:rsidR="00D74DFA" w:rsidRPr="00743712">
        <w:t xml:space="preserve">This update cycle is anticipated to start in the second half of the </w:t>
      </w:r>
      <w:r w:rsidR="00105D87">
        <w:t>three</w:t>
      </w:r>
      <w:r w:rsidR="00D74DFA" w:rsidRPr="00743712">
        <w:t xml:space="preserve">-year period. </w:t>
      </w:r>
      <w:r w:rsidRPr="00743712">
        <w:t>L</w:t>
      </w:r>
      <w:r w:rsidR="003D5A42" w:rsidRPr="00743712">
        <w:t xml:space="preserve">inkages </w:t>
      </w:r>
      <w:r w:rsidR="00D74DFA" w:rsidRPr="00743712">
        <w:t>will also be put in place between the ECV Inventory and</w:t>
      </w:r>
      <w:r w:rsidR="003D5A42" w:rsidRPr="00743712">
        <w:t xml:space="preserve"> </w:t>
      </w:r>
      <w:r w:rsidRPr="00743712">
        <w:t xml:space="preserve">the </w:t>
      </w:r>
      <w:r w:rsidR="003D5A42" w:rsidRPr="00743712">
        <w:rPr>
          <w:i/>
        </w:rPr>
        <w:t>GCOS Implementation Plan 2010</w:t>
      </w:r>
      <w:r w:rsidR="003D5A42" w:rsidRPr="00743712">
        <w:t xml:space="preserve"> reporting</w:t>
      </w:r>
      <w:r w:rsidRPr="00743712">
        <w:t>.</w:t>
      </w:r>
      <w:r w:rsidR="003D5A42" w:rsidRPr="00743712">
        <w:t xml:space="preserve"> </w:t>
      </w:r>
      <w:r w:rsidR="0084048E" w:rsidRPr="00743712">
        <w:t xml:space="preserve">In addition, an effort is underway to collaborate with the in situ community. </w:t>
      </w:r>
    </w:p>
    <w:p w14:paraId="645C017E" w14:textId="77973DAD" w:rsidR="003D5A42" w:rsidRPr="00743712" w:rsidRDefault="003D5A42" w:rsidP="00F37D4E">
      <w:pPr>
        <w:pStyle w:val="ListParagraph"/>
        <w:numPr>
          <w:ilvl w:val="1"/>
          <w:numId w:val="7"/>
        </w:numPr>
        <w:spacing w:after="200"/>
        <w:contextualSpacing w:val="0"/>
        <w:rPr>
          <w:b/>
        </w:rPr>
      </w:pPr>
      <w:r w:rsidRPr="00743712">
        <w:rPr>
          <w:b/>
        </w:rPr>
        <w:t>Continue cooperation with GEO, GCOS, the World Meteorological Organization (WMO), and the Coordination Group for Meteorological Satellites (CGMS) in the development of a space-based system to support climate information and adaptation</w:t>
      </w:r>
      <w:r w:rsidR="000C764B" w:rsidRPr="00743712">
        <w:rPr>
          <w:b/>
        </w:rPr>
        <w:t>.</w:t>
      </w:r>
    </w:p>
    <w:p w14:paraId="38B22401" w14:textId="108E2299" w:rsidR="003D5A42" w:rsidRPr="00743712" w:rsidRDefault="003D5A42" w:rsidP="00985A0B">
      <w:pPr>
        <w:pStyle w:val="ListParagraph"/>
        <w:spacing w:after="200"/>
        <w:ind w:left="810"/>
        <w:contextualSpacing w:val="0"/>
        <w:rPr>
          <w:b/>
        </w:rPr>
      </w:pPr>
      <w:r w:rsidRPr="00743712">
        <w:rPr>
          <w:b/>
        </w:rPr>
        <w:t>2014</w:t>
      </w:r>
      <w:r w:rsidR="00C259D5" w:rsidRPr="00743712">
        <w:rPr>
          <w:b/>
        </w:rPr>
        <w:t>-2016</w:t>
      </w:r>
      <w:r w:rsidRPr="00743712">
        <w:rPr>
          <w:b/>
        </w:rPr>
        <w:t xml:space="preserve">: </w:t>
      </w:r>
      <w:r w:rsidRPr="00743712">
        <w:t xml:space="preserve">CEOS </w:t>
      </w:r>
      <w:r w:rsidR="00E35D7B" w:rsidRPr="00743712">
        <w:t xml:space="preserve">Agencies </w:t>
      </w:r>
      <w:r w:rsidRPr="00743712">
        <w:t xml:space="preserve">will continue to cooperate with GEO, GCOS, WMO, and CGMS by </w:t>
      </w:r>
      <w:r w:rsidR="00EA0FF1">
        <w:t>implementing</w:t>
      </w:r>
      <w:r w:rsidR="00EA0FF1" w:rsidRPr="00743712">
        <w:t xml:space="preserve"> </w:t>
      </w:r>
      <w:r w:rsidRPr="00743712">
        <w:t xml:space="preserve">Agency actions to </w:t>
      </w:r>
      <w:r w:rsidR="00572348">
        <w:t>achieve</w:t>
      </w:r>
      <w:r w:rsidR="00EA0FF1" w:rsidRPr="00743712">
        <w:t xml:space="preserve"> </w:t>
      </w:r>
      <w:r w:rsidRPr="00743712">
        <w:t xml:space="preserve">the </w:t>
      </w:r>
      <w:r w:rsidR="005508F6" w:rsidRPr="00743712">
        <w:t xml:space="preserve">socio-economic benefits </w:t>
      </w:r>
      <w:r w:rsidR="00EA0FF1">
        <w:t xml:space="preserve">described in </w:t>
      </w:r>
      <w:r w:rsidR="00572348">
        <w:t xml:space="preserve">the </w:t>
      </w:r>
      <w:r w:rsidR="004B424F">
        <w:t xml:space="preserve">CEOS-CGMS-WMO </w:t>
      </w:r>
      <w:r w:rsidRPr="00743712">
        <w:rPr>
          <w:i/>
        </w:rPr>
        <w:t xml:space="preserve">Strategy </w:t>
      </w:r>
      <w:proofErr w:type="gramStart"/>
      <w:r w:rsidRPr="00743712">
        <w:rPr>
          <w:i/>
        </w:rPr>
        <w:t>Towards</w:t>
      </w:r>
      <w:proofErr w:type="gramEnd"/>
      <w:r w:rsidRPr="00743712">
        <w:rPr>
          <w:i/>
        </w:rPr>
        <w:t xml:space="preserve"> an Architecture for Climate Monitoring from Space</w:t>
      </w:r>
      <w:r w:rsidR="00EA0FF1">
        <w:t>,</w:t>
      </w:r>
      <w:r w:rsidRPr="00743712">
        <w:t xml:space="preserve"> with emphasis </w:t>
      </w:r>
      <w:r w:rsidR="00DE2729" w:rsidRPr="00743712">
        <w:t xml:space="preserve">on </w:t>
      </w:r>
      <w:r w:rsidRPr="00743712">
        <w:t xml:space="preserve">the </w:t>
      </w:r>
      <w:r w:rsidR="00980F86">
        <w:t>s</w:t>
      </w:r>
      <w:r w:rsidRPr="00743712">
        <w:t xml:space="preserve">trategy’s </w:t>
      </w:r>
      <w:r w:rsidRPr="005132FB">
        <w:t>Applications</w:t>
      </w:r>
      <w:r w:rsidRPr="00743712">
        <w:t xml:space="preserve"> and </w:t>
      </w:r>
      <w:r w:rsidRPr="005132FB">
        <w:t>Decision-Making</w:t>
      </w:r>
      <w:r w:rsidRPr="00743712">
        <w:t xml:space="preserve"> pillars.</w:t>
      </w:r>
      <w:r w:rsidRPr="00743712">
        <w:rPr>
          <w:bCs/>
        </w:rPr>
        <w:t xml:space="preserve"> CEOS will consider how to address and contribute to the WMO’s Global Framework for Climate Services (GFCS). CEOS will also broaden CEOS/CGMS reporting to the UNFCCC Subsidiary Body for Scientific and Technological Advice-Research and Systematic Observation (SBSTA-RSO) in collaboration with GCOS.</w:t>
      </w:r>
      <w:r w:rsidR="007B55DA" w:rsidRPr="00743712">
        <w:rPr>
          <w:bCs/>
        </w:rPr>
        <w:t xml:space="preserve"> </w:t>
      </w:r>
      <w:r w:rsidR="00DE2729" w:rsidRPr="00743712">
        <w:rPr>
          <w:bCs/>
        </w:rPr>
        <w:t>This r</w:t>
      </w:r>
      <w:r w:rsidR="007B55DA" w:rsidRPr="00743712">
        <w:rPr>
          <w:bCs/>
        </w:rPr>
        <w:t xml:space="preserve">eporting </w:t>
      </w:r>
      <w:r w:rsidR="000C764B" w:rsidRPr="00743712">
        <w:rPr>
          <w:bCs/>
        </w:rPr>
        <w:t>sh</w:t>
      </w:r>
      <w:r w:rsidR="007B55DA" w:rsidRPr="00743712">
        <w:rPr>
          <w:bCs/>
        </w:rPr>
        <w:t xml:space="preserve">ould include not only CEOS </w:t>
      </w:r>
      <w:r w:rsidR="00B173C5" w:rsidRPr="00743712">
        <w:rPr>
          <w:bCs/>
        </w:rPr>
        <w:t xml:space="preserve">and CGMS </w:t>
      </w:r>
      <w:r w:rsidR="007B55DA" w:rsidRPr="00743712">
        <w:rPr>
          <w:bCs/>
        </w:rPr>
        <w:lastRenderedPageBreak/>
        <w:t xml:space="preserve">support to </w:t>
      </w:r>
      <w:r w:rsidR="00EB14E2" w:rsidRPr="00743712">
        <w:rPr>
          <w:bCs/>
        </w:rPr>
        <w:t xml:space="preserve">the </w:t>
      </w:r>
      <w:r w:rsidR="007B55DA" w:rsidRPr="00743712">
        <w:rPr>
          <w:bCs/>
        </w:rPr>
        <w:t>GCOS implementation plan, but also CEOS contributions to GFOI and Carbon Strategy</w:t>
      </w:r>
      <w:r w:rsidR="00CB58DD" w:rsidRPr="00743712">
        <w:rPr>
          <w:bCs/>
        </w:rPr>
        <w:t>, together with any relevant CGMS-specific contributions</w:t>
      </w:r>
      <w:r w:rsidR="007B55DA" w:rsidRPr="00743712">
        <w:rPr>
          <w:bCs/>
        </w:rPr>
        <w:t>.</w:t>
      </w:r>
    </w:p>
    <w:p w14:paraId="251BFD0D" w14:textId="2EA5971C" w:rsidR="003D5A42" w:rsidRPr="00BC7053" w:rsidRDefault="00826E04" w:rsidP="00985A0B">
      <w:pPr>
        <w:pStyle w:val="ListParagraph"/>
        <w:spacing w:after="200"/>
        <w:ind w:left="810"/>
        <w:contextualSpacing w:val="0"/>
        <w:rPr>
          <w:b/>
        </w:rPr>
      </w:pPr>
      <w:r w:rsidRPr="00743712">
        <w:t xml:space="preserve">Completion of the ECV inventory, gap analysis, and action plan will allow CEOS to provide continuous feedback to climate monitoring and research efforts. These actions will allow </w:t>
      </w:r>
      <w:r w:rsidR="003D5A42" w:rsidRPr="00743712">
        <w:t xml:space="preserve">CEOS </w:t>
      </w:r>
      <w:r w:rsidRPr="00743712">
        <w:t>to</w:t>
      </w:r>
      <w:r w:rsidR="003D5A42" w:rsidRPr="00743712">
        <w:t xml:space="preserve"> be prepared to respond to the GCOS Adequacy Report/Satellite Supplement (or equivalent), when published by GCOS.</w:t>
      </w:r>
      <w:r w:rsidR="003D5A42">
        <w:t xml:space="preserve"> </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1B3D98" w:rsidRPr="001B3D98" w14:paraId="06970136" w14:textId="77777777" w:rsidTr="00B84EDD">
        <w:trPr>
          <w:cantSplit/>
          <w:tblHeader/>
        </w:trPr>
        <w:tc>
          <w:tcPr>
            <w:tcW w:w="9360" w:type="dxa"/>
            <w:gridSpan w:val="4"/>
            <w:shd w:val="clear" w:color="auto" w:fill="17365D" w:themeFill="text2" w:themeFillShade="BF"/>
          </w:tcPr>
          <w:p w14:paraId="2D7BEF45" w14:textId="79254CC1" w:rsidR="006E56E0" w:rsidRPr="001B3D98" w:rsidRDefault="006E56E0" w:rsidP="00985A0B">
            <w:pPr>
              <w:spacing w:after="0"/>
              <w:jc w:val="center"/>
              <w:rPr>
                <w:b/>
                <w:color w:val="DAEEF3" w:themeColor="accent5" w:themeTint="33"/>
              </w:rPr>
            </w:pPr>
            <w:r w:rsidRPr="001B3D98">
              <w:rPr>
                <w:b/>
                <w:color w:val="DAEEF3" w:themeColor="accent5" w:themeTint="33"/>
              </w:rPr>
              <w:t>Climate Monitoring, Research, and Services</w:t>
            </w:r>
            <w:r w:rsidRPr="001B3D98" w:rsidDel="008C1D34">
              <w:rPr>
                <w:b/>
                <w:color w:val="DAEEF3" w:themeColor="accent5" w:themeTint="33"/>
              </w:rPr>
              <w:t xml:space="preserve"> </w:t>
            </w:r>
            <w:r w:rsidRPr="001B3D98">
              <w:rPr>
                <w:b/>
                <w:color w:val="DAEEF3" w:themeColor="accent5" w:themeTint="33"/>
              </w:rPr>
              <w:t>Objectives/Deliverables: 2014-2016</w:t>
            </w:r>
          </w:p>
        </w:tc>
      </w:tr>
      <w:tr w:rsidR="0012528A" w:rsidRPr="0012528A" w14:paraId="155FBA4E" w14:textId="77777777" w:rsidTr="00B84EDD">
        <w:trPr>
          <w:cantSplit/>
          <w:tblHeader/>
        </w:trPr>
        <w:tc>
          <w:tcPr>
            <w:tcW w:w="2430" w:type="dxa"/>
            <w:shd w:val="clear" w:color="auto" w:fill="DBE5F1" w:themeFill="accent1" w:themeFillTint="33"/>
          </w:tcPr>
          <w:p w14:paraId="4472CF14" w14:textId="1A882DB2" w:rsidR="007B5D06" w:rsidRPr="00133CE5" w:rsidRDefault="00C259D5" w:rsidP="00133CE5">
            <w:pPr>
              <w:spacing w:after="0"/>
              <w:jc w:val="center"/>
              <w:rPr>
                <w:b/>
                <w:color w:val="244061" w:themeColor="accent1" w:themeShade="80"/>
                <w:sz w:val="20"/>
              </w:rPr>
            </w:pPr>
            <w:r w:rsidRPr="00133CE5">
              <w:rPr>
                <w:b/>
                <w:color w:val="244061" w:themeColor="accent1" w:themeShade="80"/>
                <w:sz w:val="20"/>
              </w:rPr>
              <w:t>Objective/</w:t>
            </w:r>
            <w:r w:rsidR="001B587B" w:rsidRPr="00133CE5">
              <w:rPr>
                <w:b/>
                <w:color w:val="244061" w:themeColor="accent1" w:themeShade="80"/>
                <w:sz w:val="20"/>
              </w:rPr>
              <w:t>Deliverable</w:t>
            </w:r>
          </w:p>
        </w:tc>
        <w:tc>
          <w:tcPr>
            <w:tcW w:w="1170" w:type="dxa"/>
            <w:shd w:val="clear" w:color="auto" w:fill="DBE5F1" w:themeFill="accent1" w:themeFillTint="33"/>
          </w:tcPr>
          <w:p w14:paraId="037F1BB2" w14:textId="6F9A63B0" w:rsidR="003D5A42" w:rsidRPr="0012528A" w:rsidRDefault="000C764B" w:rsidP="00133CE5">
            <w:pPr>
              <w:spacing w:after="0"/>
              <w:jc w:val="center"/>
              <w:rPr>
                <w:b/>
                <w:color w:val="244061" w:themeColor="accent1" w:themeShade="80"/>
                <w:sz w:val="18"/>
                <w:szCs w:val="20"/>
              </w:rPr>
            </w:pPr>
            <w:r w:rsidRPr="0012528A">
              <w:rPr>
                <w:b/>
                <w:color w:val="244061" w:themeColor="accent1" w:themeShade="80"/>
                <w:sz w:val="18"/>
                <w:szCs w:val="20"/>
              </w:rPr>
              <w:t>Projected Completion Date</w:t>
            </w:r>
          </w:p>
        </w:tc>
        <w:tc>
          <w:tcPr>
            <w:tcW w:w="4410" w:type="dxa"/>
            <w:shd w:val="clear" w:color="auto" w:fill="DBE5F1" w:themeFill="accent1" w:themeFillTint="33"/>
          </w:tcPr>
          <w:p w14:paraId="3E561E95" w14:textId="424517F3" w:rsidR="001B587B" w:rsidRPr="00133CE5" w:rsidRDefault="00C259D5" w:rsidP="00133CE5">
            <w:pPr>
              <w:spacing w:after="0"/>
              <w:jc w:val="center"/>
              <w:rPr>
                <w:b/>
                <w:color w:val="244061" w:themeColor="accent1" w:themeShade="80"/>
                <w:sz w:val="20"/>
              </w:rPr>
            </w:pPr>
            <w:r w:rsidRPr="00133CE5">
              <w:rPr>
                <w:b/>
                <w:color w:val="244061" w:themeColor="accent1" w:themeShade="80"/>
                <w:sz w:val="20"/>
              </w:rPr>
              <w:t>Background Information</w:t>
            </w:r>
          </w:p>
        </w:tc>
        <w:tc>
          <w:tcPr>
            <w:tcW w:w="1350" w:type="dxa"/>
            <w:shd w:val="clear" w:color="auto" w:fill="DBE5F1" w:themeFill="accent1" w:themeFillTint="33"/>
          </w:tcPr>
          <w:p w14:paraId="08E00656" w14:textId="026BB490" w:rsidR="001B587B" w:rsidRPr="00133CE5" w:rsidRDefault="001B587B" w:rsidP="00133CE5">
            <w:pPr>
              <w:spacing w:after="0"/>
              <w:ind w:left="-18"/>
              <w:jc w:val="center"/>
              <w:rPr>
                <w:b/>
                <w:color w:val="244061" w:themeColor="accent1" w:themeShade="80"/>
                <w:sz w:val="20"/>
              </w:rPr>
            </w:pPr>
            <w:r w:rsidRPr="00133CE5">
              <w:rPr>
                <w:b/>
                <w:color w:val="244061" w:themeColor="accent1" w:themeShade="80"/>
                <w:sz w:val="20"/>
              </w:rPr>
              <w:t>Responsib</w:t>
            </w:r>
            <w:r w:rsidR="003D5A42" w:rsidRPr="00133CE5">
              <w:rPr>
                <w:b/>
                <w:color w:val="244061" w:themeColor="accent1" w:themeShade="80"/>
                <w:sz w:val="20"/>
              </w:rPr>
              <w:t>le CEOS Entity</w:t>
            </w:r>
          </w:p>
        </w:tc>
      </w:tr>
      <w:tr w:rsidR="006E56E0" w14:paraId="1905DF5B" w14:textId="77777777" w:rsidTr="00B84EDD">
        <w:trPr>
          <w:cantSplit/>
        </w:trPr>
        <w:tc>
          <w:tcPr>
            <w:tcW w:w="2430" w:type="dxa"/>
          </w:tcPr>
          <w:p w14:paraId="147B0A7F" w14:textId="6A479135" w:rsidR="001B587B" w:rsidRPr="006E56E0" w:rsidRDefault="001B587B"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-1</w:t>
            </w:r>
            <w:r w:rsidRPr="006E56E0">
              <w:rPr>
                <w:sz w:val="20"/>
                <w:szCs w:val="20"/>
              </w:rPr>
              <w:t xml:space="preserve">: ECV </w:t>
            </w:r>
            <w:r w:rsidR="003A68C3">
              <w:rPr>
                <w:sz w:val="20"/>
                <w:szCs w:val="20"/>
              </w:rPr>
              <w:t>i</w:t>
            </w:r>
            <w:r w:rsidRPr="006E56E0">
              <w:rPr>
                <w:sz w:val="20"/>
                <w:szCs w:val="20"/>
              </w:rPr>
              <w:t>nventory</w:t>
            </w:r>
            <w:r w:rsidR="00C259D5" w:rsidRPr="006E56E0">
              <w:rPr>
                <w:sz w:val="20"/>
                <w:szCs w:val="20"/>
              </w:rPr>
              <w:t xml:space="preserve"> (</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14:paraId="4F4E5A8A" w14:textId="5FF1A640" w:rsidR="001B587B" w:rsidRPr="00AF7EA1" w:rsidRDefault="007A2C43" w:rsidP="00985A0B">
            <w:pPr>
              <w:spacing w:after="0"/>
              <w:jc w:val="left"/>
              <w:rPr>
                <w:sz w:val="20"/>
                <w:szCs w:val="20"/>
              </w:rPr>
            </w:pPr>
            <w:r>
              <w:rPr>
                <w:sz w:val="20"/>
                <w:szCs w:val="20"/>
              </w:rPr>
              <w:t>Q2</w:t>
            </w:r>
            <w:r w:rsidR="00086D08">
              <w:rPr>
                <w:sz w:val="20"/>
                <w:szCs w:val="20"/>
              </w:rPr>
              <w:t xml:space="preserve"> </w:t>
            </w:r>
            <w:r w:rsidR="00C259D5">
              <w:rPr>
                <w:sz w:val="20"/>
                <w:szCs w:val="20"/>
              </w:rPr>
              <w:t>2014</w:t>
            </w:r>
          </w:p>
        </w:tc>
        <w:tc>
          <w:tcPr>
            <w:tcW w:w="4410" w:type="dxa"/>
          </w:tcPr>
          <w:p w14:paraId="0BF44703" w14:textId="569A7DC9" w:rsidR="001B587B" w:rsidRPr="00AF7EA1" w:rsidRDefault="00C259D5" w:rsidP="00985A0B">
            <w:pPr>
              <w:spacing w:after="0"/>
              <w:jc w:val="left"/>
              <w:rPr>
                <w:sz w:val="20"/>
                <w:szCs w:val="20"/>
              </w:rPr>
            </w:pPr>
            <w:r>
              <w:rPr>
                <w:sz w:val="20"/>
                <w:szCs w:val="20"/>
              </w:rPr>
              <w:t xml:space="preserve">The ECV </w:t>
            </w:r>
            <w:r w:rsidR="003A68C3">
              <w:rPr>
                <w:sz w:val="20"/>
                <w:szCs w:val="20"/>
              </w:rPr>
              <w:t>i</w:t>
            </w:r>
            <w:r>
              <w:rPr>
                <w:sz w:val="20"/>
                <w:szCs w:val="20"/>
              </w:rPr>
              <w:t>nventory provides the foundation for the fulfillment of the three main objectives assigned to the Joint Working Group. At the 1</w:t>
            </w:r>
            <w:r w:rsidRPr="000C764B">
              <w:rPr>
                <w:sz w:val="20"/>
                <w:szCs w:val="20"/>
                <w:vertAlign w:val="superscript"/>
              </w:rPr>
              <w:t>st</w:t>
            </w:r>
            <w:r>
              <w:rPr>
                <w:sz w:val="20"/>
                <w:szCs w:val="20"/>
              </w:rPr>
              <w:t xml:space="preserve"> meeting of the </w:t>
            </w:r>
            <w:r w:rsidR="00DE2729">
              <w:rPr>
                <w:sz w:val="20"/>
                <w:szCs w:val="20"/>
              </w:rPr>
              <w:t>J</w:t>
            </w:r>
            <w:r>
              <w:rPr>
                <w:sz w:val="20"/>
                <w:szCs w:val="20"/>
              </w:rPr>
              <w:t>oint Working Group in March 2014, the current status of the inventory will be reviewed in the three domains (land, ocean and atmos</w:t>
            </w:r>
            <w:r w:rsidR="00DE2729">
              <w:rPr>
                <w:sz w:val="20"/>
                <w:szCs w:val="20"/>
              </w:rPr>
              <w:t>phere) and the actions</w:t>
            </w:r>
            <w:r>
              <w:rPr>
                <w:sz w:val="20"/>
                <w:szCs w:val="20"/>
              </w:rPr>
              <w:t xml:space="preserve"> </w:t>
            </w:r>
            <w:r w:rsidR="005240CF">
              <w:rPr>
                <w:sz w:val="20"/>
                <w:szCs w:val="20"/>
              </w:rPr>
              <w:t xml:space="preserve">needed </w:t>
            </w:r>
            <w:r>
              <w:rPr>
                <w:sz w:val="20"/>
                <w:szCs w:val="20"/>
              </w:rPr>
              <w:t>to achieve "Version 1</w:t>
            </w:r>
            <w:r w:rsidR="005240CF">
              <w:rPr>
                <w:sz w:val="20"/>
                <w:szCs w:val="20"/>
              </w:rPr>
              <w:t>" status</w:t>
            </w:r>
            <w:r>
              <w:rPr>
                <w:sz w:val="20"/>
                <w:szCs w:val="20"/>
              </w:rPr>
              <w:t xml:space="preserve"> of the inventory will be identified.</w:t>
            </w:r>
          </w:p>
        </w:tc>
        <w:tc>
          <w:tcPr>
            <w:tcW w:w="1350" w:type="dxa"/>
          </w:tcPr>
          <w:p w14:paraId="355500A1" w14:textId="5C055EBD" w:rsidR="001B587B" w:rsidRPr="00AF7EA1" w:rsidRDefault="003D5A42" w:rsidP="00985A0B">
            <w:pPr>
              <w:spacing w:after="0"/>
              <w:jc w:val="left"/>
              <w:rPr>
                <w:sz w:val="20"/>
                <w:szCs w:val="20"/>
              </w:rPr>
            </w:pPr>
            <w:proofErr w:type="spellStart"/>
            <w:r>
              <w:rPr>
                <w:sz w:val="20"/>
                <w:szCs w:val="20"/>
              </w:rPr>
              <w:t>WGClimate</w:t>
            </w:r>
            <w:proofErr w:type="spellEnd"/>
            <w:r w:rsidR="00BC473E">
              <w:rPr>
                <w:sz w:val="20"/>
                <w:szCs w:val="20"/>
              </w:rPr>
              <w:t xml:space="preserve"> with support from VCs</w:t>
            </w:r>
          </w:p>
        </w:tc>
      </w:tr>
      <w:tr w:rsidR="006E56E0" w14:paraId="15044E74" w14:textId="77777777" w:rsidTr="00B84EDD">
        <w:trPr>
          <w:cantSplit/>
        </w:trPr>
        <w:tc>
          <w:tcPr>
            <w:tcW w:w="2430" w:type="dxa"/>
          </w:tcPr>
          <w:p w14:paraId="115668BF" w14:textId="4B74238E" w:rsidR="001B587B" w:rsidRPr="006E56E0" w:rsidRDefault="001B587B"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-2</w:t>
            </w:r>
            <w:r w:rsidRPr="006E56E0">
              <w:rPr>
                <w:sz w:val="20"/>
                <w:szCs w:val="20"/>
              </w:rPr>
              <w:t xml:space="preserve">: Gap </w:t>
            </w:r>
            <w:r w:rsidR="003A68C3">
              <w:rPr>
                <w:sz w:val="20"/>
                <w:szCs w:val="20"/>
              </w:rPr>
              <w:t>a</w:t>
            </w:r>
            <w:r w:rsidRPr="006E56E0">
              <w:rPr>
                <w:sz w:val="20"/>
                <w:szCs w:val="20"/>
              </w:rPr>
              <w:t>nalysis</w:t>
            </w:r>
            <w:r w:rsidR="00C259D5" w:rsidRPr="006E56E0">
              <w:rPr>
                <w:sz w:val="20"/>
                <w:szCs w:val="20"/>
              </w:rPr>
              <w:t xml:space="preserve"> (</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14:paraId="3AFD3430" w14:textId="44B042B6" w:rsidR="001B587B" w:rsidRPr="00AF7EA1" w:rsidRDefault="007A2C43" w:rsidP="00985A0B">
            <w:pPr>
              <w:spacing w:after="0"/>
              <w:jc w:val="left"/>
              <w:rPr>
                <w:sz w:val="20"/>
                <w:szCs w:val="20"/>
              </w:rPr>
            </w:pPr>
            <w:r>
              <w:rPr>
                <w:sz w:val="20"/>
                <w:szCs w:val="20"/>
              </w:rPr>
              <w:t xml:space="preserve">Q4 </w:t>
            </w:r>
            <w:r w:rsidR="00C259D5">
              <w:rPr>
                <w:sz w:val="20"/>
                <w:szCs w:val="20"/>
              </w:rPr>
              <w:t>2014</w:t>
            </w:r>
          </w:p>
        </w:tc>
        <w:tc>
          <w:tcPr>
            <w:tcW w:w="4410" w:type="dxa"/>
          </w:tcPr>
          <w:p w14:paraId="1EC7F63F" w14:textId="1F810A01" w:rsidR="001B587B" w:rsidRPr="00AF7EA1" w:rsidRDefault="00C259D5" w:rsidP="00985A0B">
            <w:pPr>
              <w:spacing w:after="0"/>
              <w:jc w:val="left"/>
              <w:rPr>
                <w:sz w:val="20"/>
                <w:szCs w:val="20"/>
              </w:rPr>
            </w:pPr>
            <w:r>
              <w:rPr>
                <w:sz w:val="20"/>
                <w:szCs w:val="20"/>
              </w:rPr>
              <w:t>Also, at the 1</w:t>
            </w:r>
            <w:r w:rsidRPr="00BB7255">
              <w:rPr>
                <w:sz w:val="20"/>
                <w:szCs w:val="20"/>
                <w:vertAlign w:val="superscript"/>
              </w:rPr>
              <w:t>st</w:t>
            </w:r>
            <w:r>
              <w:rPr>
                <w:sz w:val="20"/>
                <w:szCs w:val="20"/>
              </w:rPr>
              <w:t xml:space="preserve"> meeting of the </w:t>
            </w:r>
            <w:r w:rsidR="00DE2729">
              <w:rPr>
                <w:sz w:val="20"/>
                <w:szCs w:val="20"/>
              </w:rPr>
              <w:t xml:space="preserve">Joint </w:t>
            </w:r>
            <w:r>
              <w:rPr>
                <w:sz w:val="20"/>
                <w:szCs w:val="20"/>
              </w:rPr>
              <w:t xml:space="preserve">Working Group, the reference process </w:t>
            </w:r>
            <w:r w:rsidR="00DE2729">
              <w:rPr>
                <w:sz w:val="20"/>
                <w:szCs w:val="20"/>
              </w:rPr>
              <w:t xml:space="preserve">will be defined </w:t>
            </w:r>
            <w:r>
              <w:rPr>
                <w:sz w:val="20"/>
                <w:szCs w:val="20"/>
              </w:rPr>
              <w:t xml:space="preserve">for the gap analysis (including guidelines for </w:t>
            </w:r>
            <w:r w:rsidR="00DE2729">
              <w:rPr>
                <w:sz w:val="20"/>
                <w:szCs w:val="20"/>
              </w:rPr>
              <w:t>ECV assessments)</w:t>
            </w:r>
            <w:r>
              <w:rPr>
                <w:sz w:val="20"/>
                <w:szCs w:val="20"/>
              </w:rPr>
              <w:t xml:space="preserve">, together with the necessary tools to support the implementation of this process. The </w:t>
            </w:r>
            <w:r w:rsidR="00915CC3">
              <w:rPr>
                <w:sz w:val="20"/>
                <w:szCs w:val="20"/>
              </w:rPr>
              <w:t>g</w:t>
            </w:r>
            <w:r>
              <w:rPr>
                <w:sz w:val="20"/>
                <w:szCs w:val="20"/>
              </w:rPr>
              <w:t xml:space="preserve">ap </w:t>
            </w:r>
            <w:r w:rsidR="00915CC3">
              <w:rPr>
                <w:sz w:val="20"/>
                <w:szCs w:val="20"/>
              </w:rPr>
              <w:t>a</w:t>
            </w:r>
            <w:r>
              <w:rPr>
                <w:sz w:val="20"/>
                <w:szCs w:val="20"/>
              </w:rPr>
              <w:t xml:space="preserve">nalysis activities will commence once: a) Version 1 of the ECV </w:t>
            </w:r>
            <w:r w:rsidR="005240CF">
              <w:rPr>
                <w:sz w:val="20"/>
                <w:szCs w:val="20"/>
              </w:rPr>
              <w:t xml:space="preserve">inventory is available, </w:t>
            </w:r>
            <w:r w:rsidR="00DE2729">
              <w:rPr>
                <w:sz w:val="20"/>
                <w:szCs w:val="20"/>
              </w:rPr>
              <w:t>and b) t</w:t>
            </w:r>
            <w:r>
              <w:rPr>
                <w:sz w:val="20"/>
                <w:szCs w:val="20"/>
              </w:rPr>
              <w:t>he reference process for the gap analysis and supporting tools are available.</w:t>
            </w:r>
          </w:p>
        </w:tc>
        <w:tc>
          <w:tcPr>
            <w:tcW w:w="1350" w:type="dxa"/>
          </w:tcPr>
          <w:p w14:paraId="783E9C6F" w14:textId="134C94A6" w:rsidR="001B587B" w:rsidRPr="00AF7EA1" w:rsidRDefault="007B55DA" w:rsidP="00985A0B">
            <w:pPr>
              <w:spacing w:after="0"/>
              <w:jc w:val="left"/>
              <w:rPr>
                <w:sz w:val="20"/>
                <w:szCs w:val="20"/>
              </w:rPr>
            </w:pPr>
            <w:proofErr w:type="spellStart"/>
            <w:r>
              <w:rPr>
                <w:sz w:val="20"/>
                <w:szCs w:val="20"/>
              </w:rPr>
              <w:t>WGClimate</w:t>
            </w:r>
            <w:proofErr w:type="spellEnd"/>
            <w:r w:rsidR="00BC473E">
              <w:rPr>
                <w:sz w:val="20"/>
                <w:szCs w:val="20"/>
              </w:rPr>
              <w:t xml:space="preserve"> with support from VCs</w:t>
            </w:r>
          </w:p>
        </w:tc>
      </w:tr>
      <w:tr w:rsidR="006E56E0" w14:paraId="67A137D1" w14:textId="77777777" w:rsidTr="00B84EDD">
        <w:trPr>
          <w:cantSplit/>
        </w:trPr>
        <w:tc>
          <w:tcPr>
            <w:tcW w:w="2430" w:type="dxa"/>
          </w:tcPr>
          <w:p w14:paraId="614282FE" w14:textId="66D7070F" w:rsidR="001B587B" w:rsidRPr="006E56E0" w:rsidRDefault="001B587B"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-3</w:t>
            </w:r>
            <w:r w:rsidRPr="006E56E0">
              <w:rPr>
                <w:sz w:val="20"/>
                <w:szCs w:val="20"/>
              </w:rPr>
              <w:t xml:space="preserve">: Action </w:t>
            </w:r>
            <w:r w:rsidR="003A68C3">
              <w:rPr>
                <w:sz w:val="20"/>
                <w:szCs w:val="20"/>
              </w:rPr>
              <w:t>p</w:t>
            </w:r>
            <w:r w:rsidRPr="006E56E0">
              <w:rPr>
                <w:sz w:val="20"/>
                <w:szCs w:val="20"/>
              </w:rPr>
              <w:t xml:space="preserve">lan </w:t>
            </w:r>
            <w:r w:rsidR="00C259D5" w:rsidRPr="006E56E0">
              <w:rPr>
                <w:sz w:val="20"/>
                <w:szCs w:val="20"/>
              </w:rPr>
              <w:t>(</w:t>
            </w:r>
            <w:r w:rsidR="003A68C3">
              <w:rPr>
                <w:sz w:val="20"/>
                <w:szCs w:val="20"/>
              </w:rPr>
              <w:t>f</w:t>
            </w:r>
            <w:r w:rsidR="00C259D5" w:rsidRPr="006E56E0">
              <w:rPr>
                <w:sz w:val="20"/>
                <w:szCs w:val="20"/>
              </w:rPr>
              <w:t xml:space="preserve">irst </w:t>
            </w:r>
            <w:r w:rsidR="003A68C3">
              <w:rPr>
                <w:sz w:val="20"/>
                <w:szCs w:val="20"/>
              </w:rPr>
              <w:t>v</w:t>
            </w:r>
            <w:r w:rsidR="00C259D5" w:rsidRPr="006E56E0">
              <w:rPr>
                <w:sz w:val="20"/>
                <w:szCs w:val="20"/>
              </w:rPr>
              <w:t>ersion)</w:t>
            </w:r>
          </w:p>
        </w:tc>
        <w:tc>
          <w:tcPr>
            <w:tcW w:w="1170" w:type="dxa"/>
          </w:tcPr>
          <w:p w14:paraId="4FA835B8" w14:textId="313EF0C2" w:rsidR="001B587B" w:rsidRPr="00AF7EA1" w:rsidRDefault="007A2C43" w:rsidP="00985A0B">
            <w:pPr>
              <w:spacing w:after="0"/>
              <w:jc w:val="left"/>
              <w:rPr>
                <w:sz w:val="20"/>
                <w:szCs w:val="20"/>
              </w:rPr>
            </w:pPr>
            <w:r>
              <w:rPr>
                <w:sz w:val="20"/>
                <w:szCs w:val="20"/>
              </w:rPr>
              <w:t>Q1</w:t>
            </w:r>
            <w:r w:rsidR="00086D08">
              <w:rPr>
                <w:sz w:val="20"/>
                <w:szCs w:val="20"/>
              </w:rPr>
              <w:t xml:space="preserve"> </w:t>
            </w:r>
            <w:r w:rsidR="00D11F74">
              <w:rPr>
                <w:sz w:val="20"/>
                <w:szCs w:val="20"/>
              </w:rPr>
              <w:t>2015</w:t>
            </w:r>
          </w:p>
        </w:tc>
        <w:tc>
          <w:tcPr>
            <w:tcW w:w="4410" w:type="dxa"/>
          </w:tcPr>
          <w:p w14:paraId="48613741" w14:textId="43F957C1" w:rsidR="00D11F74" w:rsidRDefault="00D11F74" w:rsidP="00985A0B">
            <w:pPr>
              <w:spacing w:after="0"/>
              <w:jc w:val="left"/>
              <w:rPr>
                <w:sz w:val="20"/>
                <w:szCs w:val="20"/>
              </w:rPr>
            </w:pPr>
            <w:r>
              <w:rPr>
                <w:sz w:val="20"/>
                <w:szCs w:val="20"/>
              </w:rPr>
              <w:t xml:space="preserve">Once </w:t>
            </w:r>
            <w:r w:rsidR="007C0A89">
              <w:rPr>
                <w:sz w:val="20"/>
                <w:szCs w:val="20"/>
              </w:rPr>
              <w:t xml:space="preserve">the </w:t>
            </w:r>
            <w:r w:rsidR="00915CC3">
              <w:rPr>
                <w:sz w:val="20"/>
                <w:szCs w:val="20"/>
              </w:rPr>
              <w:t>g</w:t>
            </w:r>
            <w:r w:rsidR="007C0A89">
              <w:rPr>
                <w:sz w:val="20"/>
                <w:szCs w:val="20"/>
              </w:rPr>
              <w:t xml:space="preserve">ap </w:t>
            </w:r>
            <w:r w:rsidR="00915CC3">
              <w:rPr>
                <w:sz w:val="20"/>
                <w:szCs w:val="20"/>
              </w:rPr>
              <w:t>a</w:t>
            </w:r>
            <w:r w:rsidR="007C0A89">
              <w:rPr>
                <w:sz w:val="20"/>
                <w:szCs w:val="20"/>
              </w:rPr>
              <w:t>nalysis has</w:t>
            </w:r>
            <w:r>
              <w:rPr>
                <w:sz w:val="20"/>
                <w:szCs w:val="20"/>
              </w:rPr>
              <w:t xml:space="preserve"> been completed, a coordinated </w:t>
            </w:r>
            <w:r w:rsidR="00915CC3">
              <w:rPr>
                <w:sz w:val="20"/>
                <w:szCs w:val="20"/>
              </w:rPr>
              <w:t>a</w:t>
            </w:r>
            <w:r>
              <w:rPr>
                <w:sz w:val="20"/>
                <w:szCs w:val="20"/>
              </w:rPr>
              <w:t xml:space="preserve">ction </w:t>
            </w:r>
            <w:r w:rsidR="00915CC3">
              <w:rPr>
                <w:sz w:val="20"/>
                <w:szCs w:val="20"/>
              </w:rPr>
              <w:t>p</w:t>
            </w:r>
            <w:r>
              <w:rPr>
                <w:sz w:val="20"/>
                <w:szCs w:val="20"/>
              </w:rPr>
              <w:t>lan will be developed to:</w:t>
            </w:r>
          </w:p>
          <w:p w14:paraId="5491A4BC" w14:textId="21E5EAFE" w:rsidR="00D11F74" w:rsidRPr="00BB7255" w:rsidRDefault="00D11F74" w:rsidP="00F37D4E">
            <w:pPr>
              <w:pStyle w:val="ListParagraph"/>
              <w:numPr>
                <w:ilvl w:val="0"/>
                <w:numId w:val="4"/>
              </w:numPr>
              <w:spacing w:after="0"/>
              <w:ind w:left="342" w:hanging="270"/>
              <w:contextualSpacing w:val="0"/>
              <w:jc w:val="left"/>
              <w:rPr>
                <w:sz w:val="20"/>
                <w:szCs w:val="20"/>
              </w:rPr>
            </w:pPr>
            <w:r w:rsidRPr="00BB7255">
              <w:rPr>
                <w:sz w:val="20"/>
                <w:szCs w:val="20"/>
              </w:rPr>
              <w:t xml:space="preserve">Create the conditions for delivering further climate data records from existing observational data by </w:t>
            </w:r>
            <w:r>
              <w:rPr>
                <w:sz w:val="20"/>
                <w:szCs w:val="20"/>
              </w:rPr>
              <w:t xml:space="preserve">targeting </w:t>
            </w:r>
            <w:r w:rsidRPr="00BB7255">
              <w:rPr>
                <w:sz w:val="20"/>
                <w:szCs w:val="20"/>
              </w:rPr>
              <w:t>processing gaps/shortfalls/opportunities (e.g.</w:t>
            </w:r>
            <w:r w:rsidR="00915CC3">
              <w:rPr>
                <w:sz w:val="20"/>
                <w:szCs w:val="20"/>
              </w:rPr>
              <w:t>,</w:t>
            </w:r>
            <w:r w:rsidRPr="00BB7255">
              <w:rPr>
                <w:sz w:val="20"/>
                <w:szCs w:val="20"/>
              </w:rPr>
              <w:t xml:space="preserve"> cross-calibration, reprocessing)</w:t>
            </w:r>
          </w:p>
          <w:p w14:paraId="0321BFD2" w14:textId="1AFA24DE" w:rsidR="001B587B" w:rsidRPr="000C764B" w:rsidRDefault="00D11F74" w:rsidP="00F37D4E">
            <w:pPr>
              <w:pStyle w:val="ListParagraph"/>
              <w:numPr>
                <w:ilvl w:val="0"/>
                <w:numId w:val="4"/>
              </w:numPr>
              <w:spacing w:after="0"/>
              <w:ind w:left="342" w:hanging="270"/>
              <w:contextualSpacing w:val="0"/>
              <w:jc w:val="left"/>
              <w:rPr>
                <w:sz w:val="20"/>
                <w:szCs w:val="20"/>
              </w:rPr>
            </w:pPr>
            <w:r w:rsidRPr="000C764B">
              <w:rPr>
                <w:sz w:val="20"/>
                <w:szCs w:val="20"/>
              </w:rPr>
              <w:t>Optimi</w:t>
            </w:r>
            <w:r w:rsidR="00EB2E26">
              <w:rPr>
                <w:sz w:val="20"/>
                <w:szCs w:val="20"/>
              </w:rPr>
              <w:t>z</w:t>
            </w:r>
            <w:r w:rsidRPr="000C764B">
              <w:rPr>
                <w:sz w:val="20"/>
                <w:szCs w:val="20"/>
              </w:rPr>
              <w:t xml:space="preserve">e the planning of future satellite missions and constellations to expand existing and planned </w:t>
            </w:r>
            <w:r w:rsidR="00915CC3">
              <w:rPr>
                <w:sz w:val="20"/>
                <w:szCs w:val="20"/>
              </w:rPr>
              <w:t>c</w:t>
            </w:r>
            <w:r w:rsidRPr="000C764B">
              <w:rPr>
                <w:sz w:val="20"/>
                <w:szCs w:val="20"/>
              </w:rPr>
              <w:t xml:space="preserve">limate </w:t>
            </w:r>
            <w:r w:rsidR="00915CC3">
              <w:rPr>
                <w:sz w:val="20"/>
                <w:szCs w:val="20"/>
              </w:rPr>
              <w:t>d</w:t>
            </w:r>
            <w:r w:rsidRPr="000C764B">
              <w:rPr>
                <w:sz w:val="20"/>
                <w:szCs w:val="20"/>
              </w:rPr>
              <w:t xml:space="preserve">ata </w:t>
            </w:r>
            <w:r w:rsidR="00915CC3">
              <w:rPr>
                <w:sz w:val="20"/>
                <w:szCs w:val="20"/>
              </w:rPr>
              <w:t>r</w:t>
            </w:r>
            <w:r w:rsidRPr="000C764B">
              <w:rPr>
                <w:sz w:val="20"/>
                <w:szCs w:val="20"/>
              </w:rPr>
              <w:t xml:space="preserve">ecords, in terms of both coverage and </w:t>
            </w:r>
            <w:r w:rsidR="00DE2729">
              <w:rPr>
                <w:sz w:val="20"/>
                <w:szCs w:val="20"/>
              </w:rPr>
              <w:t xml:space="preserve">record </w:t>
            </w:r>
            <w:r w:rsidRPr="000C764B">
              <w:rPr>
                <w:sz w:val="20"/>
                <w:szCs w:val="20"/>
              </w:rPr>
              <w:t xml:space="preserve">length, and to address gaps with respect to GCOS </w:t>
            </w:r>
            <w:r w:rsidR="00915CC3">
              <w:rPr>
                <w:sz w:val="20"/>
                <w:szCs w:val="20"/>
              </w:rPr>
              <w:t>r</w:t>
            </w:r>
            <w:r w:rsidRPr="000C764B">
              <w:rPr>
                <w:sz w:val="20"/>
                <w:szCs w:val="20"/>
              </w:rPr>
              <w:t>equirements</w:t>
            </w:r>
          </w:p>
        </w:tc>
        <w:tc>
          <w:tcPr>
            <w:tcW w:w="1350" w:type="dxa"/>
          </w:tcPr>
          <w:p w14:paraId="40C884F3" w14:textId="28971EDD" w:rsidR="001B587B" w:rsidRPr="00AF7EA1" w:rsidRDefault="007B55DA" w:rsidP="00985A0B">
            <w:pPr>
              <w:spacing w:after="0"/>
              <w:jc w:val="left"/>
              <w:rPr>
                <w:sz w:val="20"/>
                <w:szCs w:val="20"/>
              </w:rPr>
            </w:pPr>
            <w:proofErr w:type="spellStart"/>
            <w:r>
              <w:rPr>
                <w:sz w:val="20"/>
                <w:szCs w:val="20"/>
              </w:rPr>
              <w:t>WGClimate</w:t>
            </w:r>
            <w:proofErr w:type="spellEnd"/>
            <w:r w:rsidR="00BC473E">
              <w:rPr>
                <w:sz w:val="20"/>
                <w:szCs w:val="20"/>
              </w:rPr>
              <w:t xml:space="preserve"> with support from VCs</w:t>
            </w:r>
          </w:p>
        </w:tc>
      </w:tr>
      <w:tr w:rsidR="006E56E0" w14:paraId="46830B4E" w14:textId="77777777" w:rsidTr="00B84EDD">
        <w:trPr>
          <w:cantSplit/>
        </w:trPr>
        <w:tc>
          <w:tcPr>
            <w:tcW w:w="2430" w:type="dxa"/>
          </w:tcPr>
          <w:p w14:paraId="2EE74018" w14:textId="35EF70ED" w:rsidR="00D11F74" w:rsidRPr="006E56E0" w:rsidRDefault="00D11F74" w:rsidP="00CE4201">
            <w:pPr>
              <w:spacing w:after="0"/>
              <w:jc w:val="left"/>
              <w:rPr>
                <w:sz w:val="20"/>
                <w:szCs w:val="20"/>
              </w:rPr>
            </w:pPr>
            <w:r w:rsidRPr="006E56E0">
              <w:rPr>
                <w:b/>
                <w:sz w:val="20"/>
                <w:szCs w:val="20"/>
              </w:rPr>
              <w:lastRenderedPageBreak/>
              <w:t>CM</w:t>
            </w:r>
            <w:r w:rsidR="001B3D98">
              <w:rPr>
                <w:b/>
                <w:sz w:val="20"/>
                <w:szCs w:val="20"/>
              </w:rPr>
              <w:t>RS</w:t>
            </w:r>
            <w:r w:rsidRPr="006E56E0">
              <w:rPr>
                <w:b/>
                <w:sz w:val="20"/>
                <w:szCs w:val="20"/>
              </w:rPr>
              <w:t xml:space="preserve">-4: </w:t>
            </w:r>
            <w:r w:rsidR="00CE4201">
              <w:rPr>
                <w:sz w:val="20"/>
                <w:szCs w:val="20"/>
              </w:rPr>
              <w:t>Case studies linking CDRs to societal applications and informed policy decisions</w:t>
            </w:r>
          </w:p>
        </w:tc>
        <w:tc>
          <w:tcPr>
            <w:tcW w:w="1170" w:type="dxa"/>
          </w:tcPr>
          <w:p w14:paraId="78929329" w14:textId="56A7022A" w:rsidR="00D11F74" w:rsidRPr="00AF7EA1" w:rsidRDefault="007A2C43" w:rsidP="00985A0B">
            <w:pPr>
              <w:spacing w:after="0"/>
              <w:jc w:val="left"/>
              <w:rPr>
                <w:sz w:val="20"/>
                <w:szCs w:val="20"/>
              </w:rPr>
            </w:pPr>
            <w:r>
              <w:rPr>
                <w:sz w:val="20"/>
                <w:szCs w:val="20"/>
              </w:rPr>
              <w:t>Q1</w:t>
            </w:r>
            <w:r w:rsidR="00086D08">
              <w:rPr>
                <w:sz w:val="20"/>
                <w:szCs w:val="20"/>
              </w:rPr>
              <w:t xml:space="preserve"> </w:t>
            </w:r>
            <w:r w:rsidR="00D11F74" w:rsidRPr="00AF7EA1">
              <w:rPr>
                <w:sz w:val="20"/>
                <w:szCs w:val="20"/>
              </w:rPr>
              <w:t>201</w:t>
            </w:r>
            <w:r w:rsidR="00D11F74">
              <w:rPr>
                <w:sz w:val="20"/>
                <w:szCs w:val="20"/>
              </w:rPr>
              <w:t>5</w:t>
            </w:r>
          </w:p>
        </w:tc>
        <w:tc>
          <w:tcPr>
            <w:tcW w:w="4410" w:type="dxa"/>
          </w:tcPr>
          <w:p w14:paraId="2A247FCF" w14:textId="4B1F6C82" w:rsidR="00D11F74" w:rsidRPr="00AF7EA1" w:rsidRDefault="00D11F74" w:rsidP="00985A0B">
            <w:pPr>
              <w:spacing w:after="0"/>
              <w:jc w:val="left"/>
              <w:rPr>
                <w:sz w:val="20"/>
                <w:szCs w:val="20"/>
              </w:rPr>
            </w:pPr>
            <w:r>
              <w:rPr>
                <w:sz w:val="20"/>
                <w:szCs w:val="20"/>
              </w:rPr>
              <w:t xml:space="preserve">In order to provide a connection between the availability of </w:t>
            </w:r>
            <w:r w:rsidR="00980F86">
              <w:rPr>
                <w:sz w:val="20"/>
                <w:szCs w:val="20"/>
              </w:rPr>
              <w:t>c</w:t>
            </w:r>
            <w:r>
              <w:rPr>
                <w:sz w:val="20"/>
                <w:szCs w:val="20"/>
              </w:rPr>
              <w:t xml:space="preserve">limate </w:t>
            </w:r>
            <w:r w:rsidR="00980F86">
              <w:rPr>
                <w:sz w:val="20"/>
                <w:szCs w:val="20"/>
              </w:rPr>
              <w:t>d</w:t>
            </w:r>
            <w:r>
              <w:rPr>
                <w:sz w:val="20"/>
                <w:szCs w:val="20"/>
              </w:rPr>
              <w:t xml:space="preserve">ata </w:t>
            </w:r>
            <w:r w:rsidR="00980F86">
              <w:rPr>
                <w:sz w:val="20"/>
                <w:szCs w:val="20"/>
              </w:rPr>
              <w:t>r</w:t>
            </w:r>
            <w:r>
              <w:rPr>
                <w:sz w:val="20"/>
                <w:szCs w:val="20"/>
              </w:rPr>
              <w:t xml:space="preserve">ecords and the socio-economic benefits that </w:t>
            </w:r>
            <w:r w:rsidR="00DE2729">
              <w:rPr>
                <w:sz w:val="20"/>
                <w:szCs w:val="20"/>
              </w:rPr>
              <w:t xml:space="preserve">could </w:t>
            </w:r>
            <w:r>
              <w:rPr>
                <w:sz w:val="20"/>
                <w:szCs w:val="20"/>
              </w:rPr>
              <w:t>accrue, particularly from a policy-making perspecti</w:t>
            </w:r>
            <w:r w:rsidR="005240CF">
              <w:rPr>
                <w:sz w:val="20"/>
                <w:szCs w:val="20"/>
              </w:rPr>
              <w:t>ve, case studies will be performed to characteri</w:t>
            </w:r>
            <w:r w:rsidR="00EB2E26">
              <w:rPr>
                <w:sz w:val="20"/>
                <w:szCs w:val="20"/>
              </w:rPr>
              <w:t>z</w:t>
            </w:r>
            <w:r w:rsidR="005240CF">
              <w:rPr>
                <w:sz w:val="20"/>
                <w:szCs w:val="20"/>
              </w:rPr>
              <w:t>e the link</w:t>
            </w:r>
            <w:r>
              <w:rPr>
                <w:sz w:val="20"/>
                <w:szCs w:val="20"/>
              </w:rPr>
              <w:t xml:space="preserve"> between the </w:t>
            </w:r>
            <w:r w:rsidRPr="005508F6">
              <w:rPr>
                <w:i/>
                <w:sz w:val="20"/>
                <w:szCs w:val="20"/>
              </w:rPr>
              <w:t xml:space="preserve">capability to make </w:t>
            </w:r>
            <w:r w:rsidR="005240CF" w:rsidRPr="005508F6">
              <w:rPr>
                <w:i/>
                <w:sz w:val="20"/>
                <w:szCs w:val="20"/>
              </w:rPr>
              <w:t xml:space="preserve">informed </w:t>
            </w:r>
            <w:r w:rsidRPr="005508F6">
              <w:rPr>
                <w:i/>
                <w:sz w:val="20"/>
                <w:szCs w:val="20"/>
              </w:rPr>
              <w:t>policy decisions</w:t>
            </w:r>
            <w:r>
              <w:rPr>
                <w:sz w:val="20"/>
                <w:szCs w:val="20"/>
              </w:rPr>
              <w:t xml:space="preserve"> and the </w:t>
            </w:r>
            <w:r w:rsidRPr="005508F6">
              <w:rPr>
                <w:i/>
                <w:sz w:val="20"/>
                <w:szCs w:val="20"/>
              </w:rPr>
              <w:t>availability of climate data record information</w:t>
            </w:r>
            <w:r w:rsidR="00EB2E26">
              <w:rPr>
                <w:sz w:val="20"/>
                <w:szCs w:val="20"/>
              </w:rPr>
              <w:t>.</w:t>
            </w:r>
            <w:r>
              <w:rPr>
                <w:sz w:val="20"/>
                <w:szCs w:val="20"/>
              </w:rPr>
              <w:t xml:space="preserve"> These case studies will make use of </w:t>
            </w:r>
            <w:r w:rsidR="007C0A89">
              <w:rPr>
                <w:sz w:val="20"/>
                <w:szCs w:val="20"/>
              </w:rPr>
              <w:t xml:space="preserve">the </w:t>
            </w:r>
            <w:r>
              <w:rPr>
                <w:sz w:val="20"/>
                <w:szCs w:val="20"/>
              </w:rPr>
              <w:t xml:space="preserve">climate monitoring architecture and are expected to involve </w:t>
            </w:r>
            <w:r w:rsidR="005240CF">
              <w:rPr>
                <w:sz w:val="20"/>
                <w:szCs w:val="20"/>
              </w:rPr>
              <w:t>drilling down</w:t>
            </w:r>
            <w:r w:rsidR="00DE2729">
              <w:rPr>
                <w:sz w:val="20"/>
                <w:szCs w:val="20"/>
              </w:rPr>
              <w:t xml:space="preserve"> within </w:t>
            </w:r>
            <w:r>
              <w:rPr>
                <w:sz w:val="20"/>
                <w:szCs w:val="20"/>
              </w:rPr>
              <w:t>the Applications and Decision-making pillars</w:t>
            </w:r>
            <w:r w:rsidR="00B173C5">
              <w:rPr>
                <w:sz w:val="20"/>
                <w:szCs w:val="20"/>
              </w:rPr>
              <w:t xml:space="preserve"> of the architecture</w:t>
            </w:r>
            <w:r>
              <w:rPr>
                <w:sz w:val="20"/>
                <w:szCs w:val="20"/>
              </w:rPr>
              <w:t>.</w:t>
            </w:r>
            <w:r w:rsidR="005508F6">
              <w:rPr>
                <w:sz w:val="20"/>
                <w:szCs w:val="20"/>
              </w:rPr>
              <w:t xml:space="preserve"> One of the case studies will be in an application area of the </w:t>
            </w:r>
            <w:r w:rsidR="005508F6" w:rsidRPr="005508F6">
              <w:rPr>
                <w:sz w:val="20"/>
                <w:szCs w:val="20"/>
              </w:rPr>
              <w:t xml:space="preserve">Global Framework for Climate Services </w:t>
            </w:r>
            <w:r w:rsidR="005508F6">
              <w:rPr>
                <w:sz w:val="20"/>
                <w:szCs w:val="20"/>
              </w:rPr>
              <w:t>(GFCS)—see CM</w:t>
            </w:r>
            <w:r w:rsidR="00980F86">
              <w:rPr>
                <w:sz w:val="20"/>
                <w:szCs w:val="20"/>
              </w:rPr>
              <w:t>RS</w:t>
            </w:r>
            <w:r w:rsidR="005508F6">
              <w:rPr>
                <w:sz w:val="20"/>
                <w:szCs w:val="20"/>
              </w:rPr>
              <w:t>-5.</w:t>
            </w:r>
          </w:p>
        </w:tc>
        <w:tc>
          <w:tcPr>
            <w:tcW w:w="1350" w:type="dxa"/>
          </w:tcPr>
          <w:p w14:paraId="5548020A" w14:textId="086104E3" w:rsidR="00D11F74" w:rsidRPr="00AF7EA1" w:rsidRDefault="00D11F74" w:rsidP="00985A0B">
            <w:pPr>
              <w:spacing w:after="0"/>
              <w:jc w:val="left"/>
              <w:rPr>
                <w:sz w:val="20"/>
                <w:szCs w:val="20"/>
              </w:rPr>
            </w:pPr>
            <w:proofErr w:type="spellStart"/>
            <w:r>
              <w:rPr>
                <w:sz w:val="20"/>
                <w:szCs w:val="20"/>
              </w:rPr>
              <w:t>WGClimate</w:t>
            </w:r>
            <w:proofErr w:type="spellEnd"/>
          </w:p>
        </w:tc>
      </w:tr>
      <w:tr w:rsidR="006E56E0" w14:paraId="08B55B60" w14:textId="77777777" w:rsidTr="00B84EDD">
        <w:trPr>
          <w:cantSplit/>
        </w:trPr>
        <w:tc>
          <w:tcPr>
            <w:tcW w:w="2430" w:type="dxa"/>
          </w:tcPr>
          <w:p w14:paraId="2C5588BA" w14:textId="20CCECFD" w:rsidR="00D11F74" w:rsidRPr="006E56E0" w:rsidRDefault="00D11F74"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-5</w:t>
            </w:r>
            <w:r w:rsidR="00674090" w:rsidRPr="006E56E0">
              <w:rPr>
                <w:sz w:val="20"/>
                <w:szCs w:val="20"/>
              </w:rPr>
              <w:t xml:space="preserve">: </w:t>
            </w:r>
            <w:r w:rsidRPr="006E56E0">
              <w:rPr>
                <w:sz w:val="20"/>
                <w:szCs w:val="20"/>
              </w:rPr>
              <w:t xml:space="preserve">Contributions to the Global Framework for Climate Services (GFCS) </w:t>
            </w:r>
          </w:p>
        </w:tc>
        <w:tc>
          <w:tcPr>
            <w:tcW w:w="1170" w:type="dxa"/>
          </w:tcPr>
          <w:p w14:paraId="686B15CB" w14:textId="4D2673EA" w:rsidR="00D11F74" w:rsidRDefault="007A2C43" w:rsidP="00985A0B">
            <w:pPr>
              <w:spacing w:after="0"/>
              <w:jc w:val="left"/>
              <w:rPr>
                <w:sz w:val="20"/>
                <w:szCs w:val="20"/>
              </w:rPr>
            </w:pPr>
            <w:r>
              <w:rPr>
                <w:sz w:val="20"/>
                <w:szCs w:val="20"/>
              </w:rPr>
              <w:t>Q4</w:t>
            </w:r>
            <w:r w:rsidR="00086D08">
              <w:rPr>
                <w:sz w:val="20"/>
                <w:szCs w:val="20"/>
              </w:rPr>
              <w:t xml:space="preserve"> </w:t>
            </w:r>
            <w:r w:rsidR="00D11F74" w:rsidRPr="00AF7EA1">
              <w:rPr>
                <w:sz w:val="20"/>
                <w:szCs w:val="20"/>
              </w:rPr>
              <w:t>2014</w:t>
            </w:r>
          </w:p>
        </w:tc>
        <w:tc>
          <w:tcPr>
            <w:tcW w:w="4410" w:type="dxa"/>
          </w:tcPr>
          <w:p w14:paraId="6F2FFEDC" w14:textId="1AB4DAB1" w:rsidR="00D11F74" w:rsidRPr="00AF7EA1" w:rsidRDefault="00D11F74" w:rsidP="00985A0B">
            <w:pPr>
              <w:spacing w:after="0"/>
              <w:jc w:val="left"/>
              <w:rPr>
                <w:sz w:val="20"/>
                <w:szCs w:val="20"/>
              </w:rPr>
            </w:pPr>
            <w:r>
              <w:rPr>
                <w:sz w:val="20"/>
                <w:szCs w:val="20"/>
              </w:rPr>
              <w:t xml:space="preserve">The </w:t>
            </w:r>
            <w:r w:rsidR="00674090">
              <w:rPr>
                <w:sz w:val="20"/>
                <w:szCs w:val="20"/>
              </w:rPr>
              <w:t xml:space="preserve">Joint </w:t>
            </w:r>
            <w:r>
              <w:rPr>
                <w:sz w:val="20"/>
                <w:szCs w:val="20"/>
              </w:rPr>
              <w:t xml:space="preserve">Working Group will examine the most effective means of contributing to </w:t>
            </w:r>
            <w:r w:rsidR="00B173C5">
              <w:rPr>
                <w:sz w:val="20"/>
                <w:szCs w:val="20"/>
              </w:rPr>
              <w:t>the GFCS from the viewpoints of</w:t>
            </w:r>
            <w:r w:rsidR="007C0A89">
              <w:rPr>
                <w:sz w:val="20"/>
                <w:szCs w:val="20"/>
              </w:rPr>
              <w:t>:</w:t>
            </w:r>
            <w:r w:rsidR="00B173C5">
              <w:rPr>
                <w:sz w:val="20"/>
                <w:szCs w:val="20"/>
              </w:rPr>
              <w:t xml:space="preserve"> a) e</w:t>
            </w:r>
            <w:r>
              <w:rPr>
                <w:sz w:val="20"/>
                <w:szCs w:val="20"/>
              </w:rPr>
              <w:t xml:space="preserve">nsuring adequate representation of the capabilities and plans of CEOS and CGMS agencies, as represented by the ECV </w:t>
            </w:r>
            <w:r w:rsidR="00980F86">
              <w:rPr>
                <w:sz w:val="20"/>
                <w:szCs w:val="20"/>
              </w:rPr>
              <w:t>i</w:t>
            </w:r>
            <w:r>
              <w:rPr>
                <w:sz w:val="20"/>
                <w:szCs w:val="20"/>
              </w:rPr>
              <w:t xml:space="preserve">nventory, </w:t>
            </w:r>
            <w:r w:rsidR="00980F86">
              <w:rPr>
                <w:sz w:val="20"/>
                <w:szCs w:val="20"/>
              </w:rPr>
              <w:t>g</w:t>
            </w:r>
            <w:r>
              <w:rPr>
                <w:sz w:val="20"/>
                <w:szCs w:val="20"/>
              </w:rPr>
              <w:t xml:space="preserve">ap </w:t>
            </w:r>
            <w:r w:rsidR="00980F86">
              <w:rPr>
                <w:sz w:val="20"/>
                <w:szCs w:val="20"/>
              </w:rPr>
              <w:t>a</w:t>
            </w:r>
            <w:r w:rsidR="00674090">
              <w:rPr>
                <w:sz w:val="20"/>
                <w:szCs w:val="20"/>
              </w:rPr>
              <w:t xml:space="preserve">nalyses and </w:t>
            </w:r>
            <w:r w:rsidR="00980F86">
              <w:rPr>
                <w:sz w:val="20"/>
                <w:szCs w:val="20"/>
              </w:rPr>
              <w:t>a</w:t>
            </w:r>
            <w:r w:rsidR="00674090">
              <w:rPr>
                <w:sz w:val="20"/>
                <w:szCs w:val="20"/>
              </w:rPr>
              <w:t xml:space="preserve">ction </w:t>
            </w:r>
            <w:r w:rsidR="00980F86">
              <w:rPr>
                <w:sz w:val="20"/>
                <w:szCs w:val="20"/>
              </w:rPr>
              <w:t>p</w:t>
            </w:r>
            <w:r w:rsidR="00674090">
              <w:rPr>
                <w:sz w:val="20"/>
                <w:szCs w:val="20"/>
              </w:rPr>
              <w:t>lan, and b) formali</w:t>
            </w:r>
            <w:r w:rsidR="00EB2E26">
              <w:rPr>
                <w:sz w:val="20"/>
                <w:szCs w:val="20"/>
              </w:rPr>
              <w:t>z</w:t>
            </w:r>
            <w:r w:rsidR="00674090">
              <w:rPr>
                <w:sz w:val="20"/>
                <w:szCs w:val="20"/>
              </w:rPr>
              <w:t>ation of the relationship betw</w:t>
            </w:r>
            <w:r w:rsidR="00B173C5">
              <w:rPr>
                <w:sz w:val="20"/>
                <w:szCs w:val="20"/>
              </w:rPr>
              <w:t>een the GFCS and the Joint Working G</w:t>
            </w:r>
            <w:r w:rsidR="00674090">
              <w:rPr>
                <w:sz w:val="20"/>
                <w:szCs w:val="20"/>
              </w:rPr>
              <w:t>roup, including</w:t>
            </w:r>
            <w:r w:rsidR="00B173C5">
              <w:rPr>
                <w:sz w:val="20"/>
                <w:szCs w:val="20"/>
              </w:rPr>
              <w:t xml:space="preserve"> </w:t>
            </w:r>
            <w:r w:rsidR="00674090">
              <w:rPr>
                <w:sz w:val="20"/>
                <w:szCs w:val="20"/>
              </w:rPr>
              <w:t>possible GFCS representation in working group meetings.</w:t>
            </w:r>
          </w:p>
        </w:tc>
        <w:tc>
          <w:tcPr>
            <w:tcW w:w="1350" w:type="dxa"/>
          </w:tcPr>
          <w:p w14:paraId="1F513044" w14:textId="18B1F1FF" w:rsidR="00D11F74" w:rsidRPr="00AF7EA1" w:rsidRDefault="00D11F74" w:rsidP="00985A0B">
            <w:pPr>
              <w:spacing w:after="0"/>
              <w:jc w:val="left"/>
              <w:rPr>
                <w:sz w:val="20"/>
                <w:szCs w:val="20"/>
              </w:rPr>
            </w:pPr>
            <w:proofErr w:type="spellStart"/>
            <w:r>
              <w:rPr>
                <w:sz w:val="20"/>
                <w:szCs w:val="20"/>
              </w:rPr>
              <w:t>WGClimate</w:t>
            </w:r>
            <w:proofErr w:type="spellEnd"/>
          </w:p>
        </w:tc>
      </w:tr>
      <w:tr w:rsidR="006E56E0" w14:paraId="557AB99C" w14:textId="77777777" w:rsidTr="00B84EDD">
        <w:trPr>
          <w:cantSplit/>
          <w:trHeight w:val="1337"/>
        </w:trPr>
        <w:tc>
          <w:tcPr>
            <w:tcW w:w="2430" w:type="dxa"/>
          </w:tcPr>
          <w:p w14:paraId="4EEF671F" w14:textId="70AC757B" w:rsidR="00D11F74" w:rsidRPr="006E56E0" w:rsidRDefault="00D11F74" w:rsidP="00985A0B">
            <w:pPr>
              <w:spacing w:after="0"/>
              <w:jc w:val="left"/>
              <w:rPr>
                <w:b/>
                <w:sz w:val="20"/>
                <w:szCs w:val="20"/>
              </w:rPr>
            </w:pPr>
            <w:r w:rsidRPr="006E56E0">
              <w:rPr>
                <w:b/>
                <w:sz w:val="20"/>
                <w:szCs w:val="20"/>
              </w:rPr>
              <w:t>CM</w:t>
            </w:r>
            <w:r w:rsidR="001B3D98">
              <w:rPr>
                <w:b/>
                <w:sz w:val="20"/>
                <w:szCs w:val="20"/>
              </w:rPr>
              <w:t>RS</w:t>
            </w:r>
            <w:r w:rsidRPr="006E56E0">
              <w:rPr>
                <w:b/>
                <w:sz w:val="20"/>
                <w:szCs w:val="20"/>
              </w:rPr>
              <w:t>-6</w:t>
            </w:r>
            <w:r w:rsidRPr="006E56E0">
              <w:rPr>
                <w:sz w:val="20"/>
                <w:szCs w:val="20"/>
              </w:rPr>
              <w:t xml:space="preserve">: Report to UNFCCC Subsidiary Body for Scientific and Technological Advice-Research and Systematic Observation (SBSTA-RSO) </w:t>
            </w:r>
          </w:p>
        </w:tc>
        <w:tc>
          <w:tcPr>
            <w:tcW w:w="1170" w:type="dxa"/>
          </w:tcPr>
          <w:p w14:paraId="5153DC9D" w14:textId="5739C254" w:rsidR="00D11F74" w:rsidRDefault="007A2C43" w:rsidP="00985A0B">
            <w:pPr>
              <w:spacing w:after="0"/>
              <w:jc w:val="left"/>
              <w:rPr>
                <w:sz w:val="20"/>
                <w:szCs w:val="20"/>
              </w:rPr>
            </w:pPr>
            <w:r>
              <w:rPr>
                <w:sz w:val="20"/>
                <w:szCs w:val="20"/>
              </w:rPr>
              <w:t>Q4</w:t>
            </w:r>
            <w:r w:rsidR="00086D08">
              <w:rPr>
                <w:sz w:val="20"/>
                <w:szCs w:val="20"/>
              </w:rPr>
              <w:t xml:space="preserve"> </w:t>
            </w:r>
            <w:r w:rsidR="00D11F74" w:rsidRPr="00AF7EA1">
              <w:rPr>
                <w:sz w:val="20"/>
                <w:szCs w:val="20"/>
              </w:rPr>
              <w:t>2014</w:t>
            </w:r>
          </w:p>
        </w:tc>
        <w:tc>
          <w:tcPr>
            <w:tcW w:w="4410" w:type="dxa"/>
          </w:tcPr>
          <w:p w14:paraId="19435066" w14:textId="5B67A107" w:rsidR="00D11F74" w:rsidRDefault="00B173C5" w:rsidP="00985A0B">
            <w:pPr>
              <w:spacing w:after="0"/>
              <w:jc w:val="left"/>
              <w:rPr>
                <w:sz w:val="20"/>
                <w:szCs w:val="20"/>
              </w:rPr>
            </w:pPr>
            <w:r w:rsidRPr="00EB2E26">
              <w:rPr>
                <w:sz w:val="20"/>
                <w:szCs w:val="20"/>
              </w:rPr>
              <w:t>This report</w:t>
            </w:r>
            <w:r w:rsidRPr="00B173C5">
              <w:rPr>
                <w:sz w:val="20"/>
                <w:szCs w:val="20"/>
              </w:rPr>
              <w:t xml:space="preserve"> will address </w:t>
            </w:r>
            <w:r w:rsidRPr="00EB2E26">
              <w:rPr>
                <w:sz w:val="20"/>
                <w:szCs w:val="20"/>
              </w:rPr>
              <w:t>CEOS</w:t>
            </w:r>
            <w:r>
              <w:rPr>
                <w:sz w:val="20"/>
                <w:szCs w:val="20"/>
              </w:rPr>
              <w:t xml:space="preserve"> and CGMS</w:t>
            </w:r>
            <w:r w:rsidRPr="00EB2E26">
              <w:rPr>
                <w:sz w:val="20"/>
                <w:szCs w:val="20"/>
              </w:rPr>
              <w:t xml:space="preserve"> support to the GCOS implementati</w:t>
            </w:r>
            <w:r w:rsidRPr="00B173C5">
              <w:rPr>
                <w:sz w:val="20"/>
                <w:szCs w:val="20"/>
              </w:rPr>
              <w:t xml:space="preserve">on plan, as well as </w:t>
            </w:r>
            <w:r w:rsidRPr="00EB2E26">
              <w:rPr>
                <w:sz w:val="20"/>
                <w:szCs w:val="20"/>
              </w:rPr>
              <w:t>CEOS contributions to GFOI and Carbon Strategy</w:t>
            </w:r>
            <w:r>
              <w:rPr>
                <w:sz w:val="20"/>
                <w:szCs w:val="20"/>
              </w:rPr>
              <w:t>. In addition, relevant CGMS</w:t>
            </w:r>
            <w:r w:rsidR="00CB58DD">
              <w:rPr>
                <w:sz w:val="20"/>
                <w:szCs w:val="20"/>
              </w:rPr>
              <w:t>-specific</w:t>
            </w:r>
            <w:r w:rsidR="005240CF">
              <w:rPr>
                <w:sz w:val="20"/>
                <w:szCs w:val="20"/>
              </w:rPr>
              <w:t xml:space="preserve"> activities may</w:t>
            </w:r>
            <w:r>
              <w:rPr>
                <w:sz w:val="20"/>
                <w:szCs w:val="20"/>
              </w:rPr>
              <w:t xml:space="preserve"> also be included.</w:t>
            </w:r>
          </w:p>
        </w:tc>
        <w:tc>
          <w:tcPr>
            <w:tcW w:w="1350" w:type="dxa"/>
          </w:tcPr>
          <w:p w14:paraId="467018F8" w14:textId="1D4D3940" w:rsidR="00D11F74" w:rsidRDefault="00D11F74" w:rsidP="00985A0B">
            <w:pPr>
              <w:spacing w:after="0"/>
              <w:jc w:val="left"/>
              <w:rPr>
                <w:sz w:val="20"/>
                <w:szCs w:val="20"/>
              </w:rPr>
            </w:pPr>
            <w:proofErr w:type="spellStart"/>
            <w:r>
              <w:rPr>
                <w:sz w:val="20"/>
                <w:szCs w:val="20"/>
              </w:rPr>
              <w:t>WGClimate</w:t>
            </w:r>
            <w:proofErr w:type="spellEnd"/>
            <w:r>
              <w:rPr>
                <w:sz w:val="20"/>
                <w:szCs w:val="20"/>
              </w:rPr>
              <w:t xml:space="preserve"> with support from GFOI, and C</w:t>
            </w:r>
            <w:r w:rsidR="00BC473E">
              <w:rPr>
                <w:sz w:val="20"/>
                <w:szCs w:val="20"/>
              </w:rPr>
              <w:t>TF</w:t>
            </w:r>
          </w:p>
        </w:tc>
      </w:tr>
      <w:tr w:rsidR="006E56E0" w14:paraId="22A9C2B0" w14:textId="77777777" w:rsidTr="00B84EDD">
        <w:trPr>
          <w:cantSplit/>
        </w:trPr>
        <w:tc>
          <w:tcPr>
            <w:tcW w:w="2430" w:type="dxa"/>
          </w:tcPr>
          <w:p w14:paraId="307F2DF8" w14:textId="27368B40" w:rsidR="00674090" w:rsidRPr="006E56E0" w:rsidRDefault="00674090" w:rsidP="00985A0B">
            <w:pPr>
              <w:spacing w:after="0"/>
              <w:jc w:val="left"/>
              <w:rPr>
                <w:sz w:val="20"/>
                <w:szCs w:val="20"/>
              </w:rPr>
            </w:pPr>
            <w:r w:rsidRPr="006E56E0">
              <w:rPr>
                <w:b/>
                <w:sz w:val="20"/>
                <w:szCs w:val="20"/>
              </w:rPr>
              <w:t>CM</w:t>
            </w:r>
            <w:r w:rsidR="001B3D98">
              <w:rPr>
                <w:b/>
                <w:sz w:val="20"/>
                <w:szCs w:val="20"/>
              </w:rPr>
              <w:t>RS</w:t>
            </w:r>
            <w:r w:rsidRPr="006E56E0">
              <w:rPr>
                <w:b/>
                <w:sz w:val="20"/>
                <w:szCs w:val="20"/>
              </w:rPr>
              <w:t>-7</w:t>
            </w:r>
            <w:r w:rsidRPr="006E56E0">
              <w:rPr>
                <w:sz w:val="20"/>
                <w:szCs w:val="20"/>
              </w:rPr>
              <w:t xml:space="preserve">: Incorporation of </w:t>
            </w:r>
            <w:r w:rsidR="00BC473E">
              <w:rPr>
                <w:sz w:val="20"/>
                <w:szCs w:val="20"/>
              </w:rPr>
              <w:t>i</w:t>
            </w:r>
            <w:r w:rsidRPr="006E56E0">
              <w:rPr>
                <w:sz w:val="20"/>
                <w:szCs w:val="20"/>
              </w:rPr>
              <w:t xml:space="preserve">n </w:t>
            </w:r>
            <w:r w:rsidR="00BC473E">
              <w:rPr>
                <w:sz w:val="20"/>
                <w:szCs w:val="20"/>
              </w:rPr>
              <w:t>s</w:t>
            </w:r>
            <w:r w:rsidRPr="006E56E0">
              <w:rPr>
                <w:sz w:val="20"/>
                <w:szCs w:val="20"/>
              </w:rPr>
              <w:t>itu</w:t>
            </w:r>
            <w:r w:rsidRPr="006E56E0">
              <w:rPr>
                <w:i/>
                <w:sz w:val="20"/>
                <w:szCs w:val="20"/>
              </w:rPr>
              <w:t xml:space="preserve"> </w:t>
            </w:r>
            <w:r w:rsidRPr="006E56E0">
              <w:rPr>
                <w:sz w:val="20"/>
                <w:szCs w:val="20"/>
              </w:rPr>
              <w:t xml:space="preserve">data holdings within the ECV </w:t>
            </w:r>
            <w:r w:rsidR="00B557B6">
              <w:rPr>
                <w:sz w:val="20"/>
                <w:szCs w:val="20"/>
              </w:rPr>
              <w:t>i</w:t>
            </w:r>
            <w:r w:rsidRPr="006E56E0">
              <w:rPr>
                <w:sz w:val="20"/>
                <w:szCs w:val="20"/>
              </w:rPr>
              <w:t>nventory</w:t>
            </w:r>
          </w:p>
        </w:tc>
        <w:tc>
          <w:tcPr>
            <w:tcW w:w="1170" w:type="dxa"/>
          </w:tcPr>
          <w:p w14:paraId="1A13507F" w14:textId="5DE1070D" w:rsidR="00674090" w:rsidRDefault="007A2C43" w:rsidP="00985A0B">
            <w:pPr>
              <w:spacing w:after="0"/>
              <w:jc w:val="left"/>
              <w:rPr>
                <w:sz w:val="20"/>
                <w:szCs w:val="20"/>
              </w:rPr>
            </w:pPr>
            <w:r>
              <w:rPr>
                <w:sz w:val="20"/>
                <w:szCs w:val="20"/>
              </w:rPr>
              <w:t>Q4</w:t>
            </w:r>
            <w:r w:rsidR="00086D08">
              <w:rPr>
                <w:sz w:val="20"/>
                <w:szCs w:val="20"/>
              </w:rPr>
              <w:t xml:space="preserve"> </w:t>
            </w:r>
            <w:r w:rsidR="00674090">
              <w:rPr>
                <w:sz w:val="20"/>
                <w:szCs w:val="20"/>
              </w:rPr>
              <w:t>201</w:t>
            </w:r>
            <w:r w:rsidR="0084048E">
              <w:rPr>
                <w:sz w:val="20"/>
                <w:szCs w:val="20"/>
              </w:rPr>
              <w:t>5</w:t>
            </w:r>
          </w:p>
        </w:tc>
        <w:tc>
          <w:tcPr>
            <w:tcW w:w="4410" w:type="dxa"/>
          </w:tcPr>
          <w:p w14:paraId="7203E3F6" w14:textId="7288CCA5" w:rsidR="00674090" w:rsidRPr="00AF7EA1" w:rsidRDefault="00B173C5" w:rsidP="00985A0B">
            <w:pPr>
              <w:spacing w:after="0"/>
              <w:jc w:val="left"/>
              <w:rPr>
                <w:sz w:val="20"/>
                <w:szCs w:val="20"/>
              </w:rPr>
            </w:pPr>
            <w:r>
              <w:rPr>
                <w:sz w:val="20"/>
                <w:szCs w:val="20"/>
              </w:rPr>
              <w:t xml:space="preserve">In order to extend the benefits of the infrastructure of the ECV </w:t>
            </w:r>
            <w:r w:rsidR="002E3955">
              <w:rPr>
                <w:sz w:val="20"/>
                <w:szCs w:val="20"/>
              </w:rPr>
              <w:t>i</w:t>
            </w:r>
            <w:r>
              <w:rPr>
                <w:sz w:val="20"/>
                <w:szCs w:val="20"/>
              </w:rPr>
              <w:t xml:space="preserve">nventory to climate-relevant </w:t>
            </w:r>
            <w:r w:rsidRPr="00EB2E26">
              <w:rPr>
                <w:sz w:val="20"/>
                <w:szCs w:val="20"/>
              </w:rPr>
              <w:t>in situ</w:t>
            </w:r>
            <w:r>
              <w:rPr>
                <w:sz w:val="20"/>
                <w:szCs w:val="20"/>
              </w:rPr>
              <w:t xml:space="preserve"> data holdings, in January 2013 it was agreed to </w:t>
            </w:r>
            <w:r w:rsidR="00674090">
              <w:rPr>
                <w:sz w:val="20"/>
                <w:szCs w:val="20"/>
              </w:rPr>
              <w:t xml:space="preserve">assess the feasibility of incorporating </w:t>
            </w:r>
            <w:r>
              <w:rPr>
                <w:sz w:val="20"/>
                <w:szCs w:val="20"/>
              </w:rPr>
              <w:t xml:space="preserve">such </w:t>
            </w:r>
            <w:r w:rsidR="00674090">
              <w:rPr>
                <w:sz w:val="20"/>
                <w:szCs w:val="20"/>
              </w:rPr>
              <w:t xml:space="preserve">information within the scope of the ECV inventory. </w:t>
            </w:r>
            <w:r>
              <w:rPr>
                <w:sz w:val="20"/>
                <w:szCs w:val="20"/>
              </w:rPr>
              <w:t>At the 1</w:t>
            </w:r>
            <w:r w:rsidRPr="00EB2E26">
              <w:rPr>
                <w:sz w:val="20"/>
                <w:szCs w:val="20"/>
                <w:vertAlign w:val="superscript"/>
              </w:rPr>
              <w:t>st</w:t>
            </w:r>
            <w:r>
              <w:rPr>
                <w:sz w:val="20"/>
                <w:szCs w:val="20"/>
              </w:rPr>
              <w:t xml:space="preserve"> meeting of </w:t>
            </w:r>
            <w:r w:rsidR="00CB58DD">
              <w:rPr>
                <w:sz w:val="20"/>
                <w:szCs w:val="20"/>
              </w:rPr>
              <w:t>the Joint Working Group progress on this objective will be assessed.</w:t>
            </w:r>
          </w:p>
        </w:tc>
        <w:tc>
          <w:tcPr>
            <w:tcW w:w="1350" w:type="dxa"/>
          </w:tcPr>
          <w:p w14:paraId="1A4D4DAE" w14:textId="6B714A23" w:rsidR="00674090" w:rsidRPr="00AF7EA1" w:rsidRDefault="00674090" w:rsidP="00985A0B">
            <w:pPr>
              <w:spacing w:after="0"/>
              <w:jc w:val="left"/>
              <w:rPr>
                <w:sz w:val="20"/>
                <w:szCs w:val="20"/>
              </w:rPr>
            </w:pPr>
            <w:proofErr w:type="spellStart"/>
            <w:r>
              <w:rPr>
                <w:sz w:val="20"/>
                <w:szCs w:val="20"/>
              </w:rPr>
              <w:t>WGClimate</w:t>
            </w:r>
            <w:proofErr w:type="spellEnd"/>
          </w:p>
        </w:tc>
      </w:tr>
      <w:tr w:rsidR="006E56E0" w14:paraId="75F30550" w14:textId="77777777" w:rsidTr="00B84EDD">
        <w:trPr>
          <w:cantSplit/>
        </w:trPr>
        <w:tc>
          <w:tcPr>
            <w:tcW w:w="2430" w:type="dxa"/>
          </w:tcPr>
          <w:p w14:paraId="6FFF7F5B" w14:textId="4B84D8AC" w:rsidR="00CB58DD" w:rsidRPr="006E56E0" w:rsidRDefault="00CB58DD" w:rsidP="00985A0B">
            <w:pPr>
              <w:spacing w:after="0"/>
              <w:jc w:val="left"/>
              <w:rPr>
                <w:b/>
                <w:sz w:val="20"/>
                <w:szCs w:val="20"/>
              </w:rPr>
            </w:pPr>
            <w:r w:rsidRPr="006E56E0">
              <w:rPr>
                <w:b/>
                <w:sz w:val="20"/>
                <w:szCs w:val="20"/>
              </w:rPr>
              <w:t>CM</w:t>
            </w:r>
            <w:r w:rsidR="001B3D98">
              <w:rPr>
                <w:b/>
                <w:sz w:val="20"/>
                <w:szCs w:val="20"/>
              </w:rPr>
              <w:t>RS</w:t>
            </w:r>
            <w:r w:rsidRPr="006E56E0">
              <w:rPr>
                <w:b/>
                <w:sz w:val="20"/>
                <w:szCs w:val="20"/>
              </w:rPr>
              <w:t>-8</w:t>
            </w:r>
            <w:r w:rsidRPr="006E56E0">
              <w:rPr>
                <w:sz w:val="20"/>
                <w:szCs w:val="20"/>
              </w:rPr>
              <w:t xml:space="preserve">: Update of ECV </w:t>
            </w:r>
            <w:r w:rsidR="00B557B6">
              <w:rPr>
                <w:sz w:val="20"/>
                <w:szCs w:val="20"/>
              </w:rPr>
              <w:t>i</w:t>
            </w:r>
            <w:r w:rsidRPr="006E56E0">
              <w:rPr>
                <w:sz w:val="20"/>
                <w:szCs w:val="20"/>
              </w:rPr>
              <w:t xml:space="preserve">nventory, </w:t>
            </w:r>
            <w:r w:rsidR="00B557B6">
              <w:rPr>
                <w:sz w:val="20"/>
                <w:szCs w:val="20"/>
              </w:rPr>
              <w:t>g</w:t>
            </w:r>
            <w:r w:rsidRPr="006E56E0">
              <w:rPr>
                <w:sz w:val="20"/>
                <w:szCs w:val="20"/>
              </w:rPr>
              <w:t xml:space="preserve">ap </w:t>
            </w:r>
            <w:r w:rsidR="00B557B6">
              <w:rPr>
                <w:sz w:val="20"/>
                <w:szCs w:val="20"/>
              </w:rPr>
              <w:t>a</w:t>
            </w:r>
            <w:r w:rsidRPr="006E56E0">
              <w:rPr>
                <w:sz w:val="20"/>
                <w:szCs w:val="20"/>
              </w:rPr>
              <w:t xml:space="preserve">nalysis and </w:t>
            </w:r>
            <w:r w:rsidR="00B557B6">
              <w:rPr>
                <w:sz w:val="20"/>
                <w:szCs w:val="20"/>
              </w:rPr>
              <w:t>a</w:t>
            </w:r>
            <w:r w:rsidRPr="006E56E0">
              <w:rPr>
                <w:sz w:val="20"/>
                <w:szCs w:val="20"/>
              </w:rPr>
              <w:t xml:space="preserve">ction </w:t>
            </w:r>
            <w:r w:rsidR="00B557B6">
              <w:rPr>
                <w:sz w:val="20"/>
                <w:szCs w:val="20"/>
              </w:rPr>
              <w:t>p</w:t>
            </w:r>
            <w:r w:rsidRPr="006E56E0">
              <w:rPr>
                <w:sz w:val="20"/>
                <w:szCs w:val="20"/>
              </w:rPr>
              <w:t>lan (</w:t>
            </w:r>
            <w:r w:rsidR="00B557B6">
              <w:rPr>
                <w:sz w:val="20"/>
                <w:szCs w:val="20"/>
              </w:rPr>
              <w:t>v</w:t>
            </w:r>
            <w:r w:rsidRPr="006E56E0">
              <w:rPr>
                <w:sz w:val="20"/>
                <w:szCs w:val="20"/>
              </w:rPr>
              <w:t>ersion 2)</w:t>
            </w:r>
          </w:p>
        </w:tc>
        <w:tc>
          <w:tcPr>
            <w:tcW w:w="1170" w:type="dxa"/>
          </w:tcPr>
          <w:p w14:paraId="37C5C969" w14:textId="5C81680C" w:rsidR="00CB58DD" w:rsidRPr="006E56E0" w:rsidRDefault="007A2C43" w:rsidP="00985A0B">
            <w:pPr>
              <w:spacing w:after="0"/>
              <w:jc w:val="left"/>
              <w:rPr>
                <w:sz w:val="20"/>
                <w:szCs w:val="20"/>
              </w:rPr>
            </w:pPr>
            <w:r w:rsidRPr="006E56E0">
              <w:rPr>
                <w:sz w:val="20"/>
                <w:szCs w:val="20"/>
              </w:rPr>
              <w:t>Q2</w:t>
            </w:r>
            <w:r w:rsidR="00086D08">
              <w:rPr>
                <w:sz w:val="20"/>
                <w:szCs w:val="20"/>
              </w:rPr>
              <w:t xml:space="preserve"> </w:t>
            </w:r>
            <w:r w:rsidR="00CB58DD" w:rsidRPr="006E56E0">
              <w:rPr>
                <w:sz w:val="20"/>
                <w:szCs w:val="20"/>
              </w:rPr>
              <w:t xml:space="preserve">2015 to </w:t>
            </w:r>
            <w:r w:rsidRPr="006E56E0">
              <w:rPr>
                <w:sz w:val="20"/>
                <w:szCs w:val="20"/>
              </w:rPr>
              <w:t>Q4</w:t>
            </w:r>
            <w:r w:rsidR="00086D08">
              <w:rPr>
                <w:sz w:val="20"/>
                <w:szCs w:val="20"/>
              </w:rPr>
              <w:t xml:space="preserve"> </w:t>
            </w:r>
            <w:r w:rsidR="00CB58DD" w:rsidRPr="006E56E0">
              <w:rPr>
                <w:sz w:val="20"/>
                <w:szCs w:val="20"/>
              </w:rPr>
              <w:t>2016</w:t>
            </w:r>
          </w:p>
        </w:tc>
        <w:tc>
          <w:tcPr>
            <w:tcW w:w="4410" w:type="dxa"/>
          </w:tcPr>
          <w:p w14:paraId="39CC84A8" w14:textId="4174C4B0" w:rsidR="00CB58DD" w:rsidRPr="006E56E0" w:rsidRDefault="00CB58DD" w:rsidP="00985A0B">
            <w:pPr>
              <w:spacing w:after="0"/>
              <w:jc w:val="left"/>
              <w:rPr>
                <w:sz w:val="20"/>
                <w:szCs w:val="20"/>
              </w:rPr>
            </w:pPr>
            <w:r w:rsidRPr="006E56E0">
              <w:rPr>
                <w:sz w:val="20"/>
                <w:szCs w:val="20"/>
              </w:rPr>
              <w:t xml:space="preserve">Once the </w:t>
            </w:r>
            <w:r w:rsidR="005240CF" w:rsidRPr="006E56E0">
              <w:rPr>
                <w:sz w:val="20"/>
                <w:szCs w:val="20"/>
              </w:rPr>
              <w:t xml:space="preserve">first </w:t>
            </w:r>
            <w:r w:rsidRPr="006E56E0">
              <w:rPr>
                <w:sz w:val="20"/>
                <w:szCs w:val="20"/>
              </w:rPr>
              <w:t>full cycle has been completed</w:t>
            </w:r>
            <w:r w:rsidR="005240CF" w:rsidRPr="006E56E0">
              <w:rPr>
                <w:sz w:val="20"/>
                <w:szCs w:val="20"/>
              </w:rPr>
              <w:t xml:space="preserve"> (see CM</w:t>
            </w:r>
            <w:r w:rsidR="00980F86">
              <w:rPr>
                <w:sz w:val="20"/>
                <w:szCs w:val="20"/>
              </w:rPr>
              <w:t>RS</w:t>
            </w:r>
            <w:r w:rsidR="005240CF" w:rsidRPr="006E56E0">
              <w:rPr>
                <w:sz w:val="20"/>
                <w:szCs w:val="20"/>
              </w:rPr>
              <w:t>-1 to CM</w:t>
            </w:r>
            <w:r w:rsidR="00980F86">
              <w:rPr>
                <w:sz w:val="20"/>
                <w:szCs w:val="20"/>
              </w:rPr>
              <w:t>RS</w:t>
            </w:r>
            <w:r w:rsidR="005240CF" w:rsidRPr="006E56E0">
              <w:rPr>
                <w:sz w:val="20"/>
                <w:szCs w:val="20"/>
              </w:rPr>
              <w:t>-3)</w:t>
            </w:r>
            <w:r w:rsidRPr="006E56E0">
              <w:rPr>
                <w:sz w:val="20"/>
                <w:szCs w:val="20"/>
              </w:rPr>
              <w:t xml:space="preserve">, resulting in Version 1 of </w:t>
            </w:r>
            <w:r w:rsidR="005240CF" w:rsidRPr="006E56E0">
              <w:rPr>
                <w:sz w:val="20"/>
                <w:szCs w:val="20"/>
              </w:rPr>
              <w:t xml:space="preserve">the </w:t>
            </w:r>
            <w:r w:rsidRPr="006E56E0">
              <w:rPr>
                <w:sz w:val="20"/>
                <w:szCs w:val="20"/>
              </w:rPr>
              <w:t xml:space="preserve">ECV </w:t>
            </w:r>
            <w:r w:rsidR="00980F86">
              <w:rPr>
                <w:sz w:val="20"/>
                <w:szCs w:val="20"/>
              </w:rPr>
              <w:t>i</w:t>
            </w:r>
            <w:r w:rsidRPr="006E56E0">
              <w:rPr>
                <w:sz w:val="20"/>
                <w:szCs w:val="20"/>
              </w:rPr>
              <w:t xml:space="preserve">nventory, </w:t>
            </w:r>
            <w:r w:rsidR="00980F86">
              <w:rPr>
                <w:sz w:val="20"/>
                <w:szCs w:val="20"/>
              </w:rPr>
              <w:t>g</w:t>
            </w:r>
            <w:r w:rsidRPr="006E56E0">
              <w:rPr>
                <w:sz w:val="20"/>
                <w:szCs w:val="20"/>
              </w:rPr>
              <w:t xml:space="preserve">ap </w:t>
            </w:r>
            <w:r w:rsidR="00980F86">
              <w:rPr>
                <w:sz w:val="20"/>
                <w:szCs w:val="20"/>
              </w:rPr>
              <w:t>a</w:t>
            </w:r>
            <w:r w:rsidRPr="006E56E0">
              <w:rPr>
                <w:sz w:val="20"/>
                <w:szCs w:val="20"/>
              </w:rPr>
              <w:t xml:space="preserve">nalysis and </w:t>
            </w:r>
            <w:r w:rsidR="00980F86">
              <w:rPr>
                <w:sz w:val="20"/>
                <w:szCs w:val="20"/>
              </w:rPr>
              <w:t>a</w:t>
            </w:r>
            <w:r w:rsidRPr="006E56E0">
              <w:rPr>
                <w:sz w:val="20"/>
                <w:szCs w:val="20"/>
              </w:rPr>
              <w:t xml:space="preserve">ction </w:t>
            </w:r>
            <w:r w:rsidR="00980F86">
              <w:rPr>
                <w:sz w:val="20"/>
                <w:szCs w:val="20"/>
              </w:rPr>
              <w:t>p</w:t>
            </w:r>
            <w:r w:rsidRPr="006E56E0">
              <w:rPr>
                <w:sz w:val="20"/>
                <w:szCs w:val="20"/>
              </w:rPr>
              <w:t xml:space="preserve">lan, a new cycle will be triggered by the availability of an updated ECV </w:t>
            </w:r>
            <w:r w:rsidR="00980F86">
              <w:rPr>
                <w:sz w:val="20"/>
                <w:szCs w:val="20"/>
              </w:rPr>
              <w:t>i</w:t>
            </w:r>
            <w:r w:rsidRPr="006E56E0">
              <w:rPr>
                <w:sz w:val="20"/>
                <w:szCs w:val="20"/>
              </w:rPr>
              <w:t>nventory</w:t>
            </w:r>
            <w:r w:rsidR="005240CF" w:rsidRPr="006E56E0">
              <w:rPr>
                <w:sz w:val="20"/>
                <w:szCs w:val="20"/>
              </w:rPr>
              <w:t>, leading to Version 2 of these deliverables.</w:t>
            </w:r>
          </w:p>
        </w:tc>
        <w:tc>
          <w:tcPr>
            <w:tcW w:w="1350" w:type="dxa"/>
          </w:tcPr>
          <w:p w14:paraId="7609EDC1" w14:textId="427AA280" w:rsidR="00CB58DD" w:rsidRDefault="00CB58DD" w:rsidP="00985A0B">
            <w:pPr>
              <w:spacing w:after="0"/>
              <w:jc w:val="left"/>
              <w:rPr>
                <w:sz w:val="20"/>
                <w:szCs w:val="20"/>
              </w:rPr>
            </w:pPr>
            <w:proofErr w:type="spellStart"/>
            <w:r w:rsidRPr="006E56E0">
              <w:rPr>
                <w:sz w:val="20"/>
                <w:szCs w:val="20"/>
              </w:rPr>
              <w:t>WGClimate</w:t>
            </w:r>
            <w:proofErr w:type="spellEnd"/>
            <w:r w:rsidR="00BC473E">
              <w:rPr>
                <w:sz w:val="20"/>
                <w:szCs w:val="20"/>
              </w:rPr>
              <w:t xml:space="preserve"> with support from VCs</w:t>
            </w:r>
          </w:p>
        </w:tc>
      </w:tr>
    </w:tbl>
    <w:p w14:paraId="2A74A659" w14:textId="77777777" w:rsidR="00B84EDD" w:rsidRDefault="00B84EDD" w:rsidP="00B84EDD">
      <w:pPr>
        <w:pStyle w:val="Heading2"/>
        <w:keepNext w:val="0"/>
        <w:keepLines w:val="0"/>
        <w:numPr>
          <w:ilvl w:val="0"/>
          <w:numId w:val="0"/>
        </w:numPr>
        <w:ind w:left="576"/>
      </w:pPr>
    </w:p>
    <w:p w14:paraId="581E7854" w14:textId="77777777" w:rsidR="00B84EDD" w:rsidRDefault="00B84EDD" w:rsidP="00B84EDD"/>
    <w:p w14:paraId="23FB0822" w14:textId="77777777" w:rsidR="00B84EDD" w:rsidRPr="00B84EDD" w:rsidRDefault="00B84EDD" w:rsidP="00B84EDD"/>
    <w:p w14:paraId="5DCDEBB8" w14:textId="00DB01CC" w:rsidR="00292ACC" w:rsidRDefault="00292ACC" w:rsidP="00985A0B">
      <w:pPr>
        <w:pStyle w:val="Heading2"/>
        <w:keepNext w:val="0"/>
        <w:keepLines w:val="0"/>
      </w:pPr>
      <w:bookmarkStart w:id="4" w:name="_Toc384313978"/>
      <w:r>
        <w:lastRenderedPageBreak/>
        <w:t>Carbon Observations</w:t>
      </w:r>
      <w:r w:rsidR="00FB2D8F">
        <w:t>,</w:t>
      </w:r>
      <w:r w:rsidR="00FB2D8F" w:rsidRPr="00FB2D8F">
        <w:t xml:space="preserve"> </w:t>
      </w:r>
      <w:r w:rsidR="00FB2D8F">
        <w:t>I</w:t>
      </w:r>
      <w:r w:rsidR="00FB2D8F" w:rsidRPr="00FB2D8F">
        <w:t>ncluding Forested Regions</w:t>
      </w:r>
      <w:bookmarkEnd w:id="4"/>
    </w:p>
    <w:p w14:paraId="01E4B5A6" w14:textId="58F499B6" w:rsidR="00610080" w:rsidRPr="008B4FC1" w:rsidRDefault="00610080" w:rsidP="00F37D4E">
      <w:pPr>
        <w:pStyle w:val="ListParagraph"/>
        <w:numPr>
          <w:ilvl w:val="1"/>
          <w:numId w:val="3"/>
        </w:numPr>
        <w:spacing w:after="200"/>
        <w:ind w:left="907" w:hanging="540"/>
        <w:contextualSpacing w:val="0"/>
        <w:rPr>
          <w:b/>
        </w:rPr>
      </w:pPr>
      <w:r w:rsidRPr="008B4FC1">
        <w:rPr>
          <w:b/>
        </w:rPr>
        <w:t xml:space="preserve">Coordinate space-based observations to support the effective monitoring and management of the world’s forested regions to support any future international climate agreement and support the </w:t>
      </w:r>
      <w:r w:rsidRPr="004B424F">
        <w:rPr>
          <w:b/>
        </w:rPr>
        <w:t xml:space="preserve">Space Data </w:t>
      </w:r>
      <w:r w:rsidR="009A5337">
        <w:rPr>
          <w:b/>
        </w:rPr>
        <w:t>Component</w:t>
      </w:r>
      <w:r w:rsidR="009A5337" w:rsidRPr="008B4FC1">
        <w:rPr>
          <w:b/>
        </w:rPr>
        <w:t xml:space="preserve"> </w:t>
      </w:r>
      <w:r w:rsidRPr="008B4FC1">
        <w:rPr>
          <w:b/>
        </w:rPr>
        <w:t>of the GEO Global Forest Observation</w:t>
      </w:r>
      <w:r w:rsidR="009A5337">
        <w:rPr>
          <w:b/>
        </w:rPr>
        <w:t>s</w:t>
      </w:r>
      <w:r w:rsidRPr="008B4FC1">
        <w:rPr>
          <w:b/>
        </w:rPr>
        <w:t xml:space="preserve"> Initiative (GFOI)</w:t>
      </w:r>
      <w:r w:rsidR="0060483A">
        <w:rPr>
          <w:b/>
        </w:rPr>
        <w:t>.</w:t>
      </w:r>
    </w:p>
    <w:p w14:paraId="2AC2B619" w14:textId="47DEC569" w:rsidR="00EF3557" w:rsidRDefault="00610080" w:rsidP="00985A0B">
      <w:pPr>
        <w:pStyle w:val="ListParagraph"/>
        <w:spacing w:after="200"/>
        <w:ind w:left="907"/>
        <w:contextualSpacing w:val="0"/>
      </w:pPr>
      <w:r w:rsidRPr="008B4FC1">
        <w:rPr>
          <w:b/>
        </w:rPr>
        <w:t xml:space="preserve">2014: </w:t>
      </w:r>
      <w:r w:rsidRPr="008B4FC1">
        <w:t xml:space="preserve">Through its Ad Hoc Space Data Coordination Group (SDCG) for GFOI, CEOS </w:t>
      </w:r>
      <w:r w:rsidR="00EF3557">
        <w:t>is developing</w:t>
      </w:r>
      <w:r w:rsidRPr="008B4FC1">
        <w:t xml:space="preserve"> and coordinat</w:t>
      </w:r>
      <w:r w:rsidR="00EF3557">
        <w:t>ing</w:t>
      </w:r>
      <w:r w:rsidRPr="008B4FC1">
        <w:t xml:space="preserve"> the implementation of strategies for the provision of satellite observations in support of the development of national forest monitoring and measurement, reporting, and verification (MRV) systems. </w:t>
      </w:r>
      <w:r w:rsidR="00EF3557">
        <w:t>At SIT-29</w:t>
      </w:r>
      <w:r w:rsidRPr="008B4FC1">
        <w:t xml:space="preserve">, the SDCG will </w:t>
      </w:r>
      <w:r w:rsidR="00EF3557">
        <w:t xml:space="preserve">seek endorsement of the second element of the </w:t>
      </w:r>
      <w:r w:rsidR="00EF3557">
        <w:rPr>
          <w:i/>
        </w:rPr>
        <w:t xml:space="preserve">CEOS Strategy for Space Data Coverage and Continuity in Support of GFOI </w:t>
      </w:r>
      <w:r w:rsidR="00EF3557">
        <w:t>(agreed at the 25</w:t>
      </w:r>
      <w:r w:rsidR="00EF3557" w:rsidRPr="00EF3557">
        <w:rPr>
          <w:vertAlign w:val="superscript"/>
        </w:rPr>
        <w:t>th</w:t>
      </w:r>
      <w:r w:rsidR="00EF3557">
        <w:t xml:space="preserve"> CEOS Plenary in 2011), referred to as the </w:t>
      </w:r>
      <w:r w:rsidR="00EF3557">
        <w:rPr>
          <w:i/>
        </w:rPr>
        <w:t xml:space="preserve">Space Data Services Strategy for GFOI.  The Space Data Strategy for GFOI </w:t>
      </w:r>
      <w:r w:rsidR="00EF3557">
        <w:t>seeks to provide a coordinated strategy for national data acquisition that will accommodate countries that have specific technical requirements or heritage and experience on working with a</w:t>
      </w:r>
      <w:r w:rsidR="00250CF7">
        <w:t xml:space="preserve"> </w:t>
      </w:r>
      <w:r w:rsidR="00EF3557">
        <w:t>particular EO data source or type.  If endorsed, the SDCG will work with a small number of countries (3-4) to develop pilot services during 2014.</w:t>
      </w:r>
    </w:p>
    <w:p w14:paraId="3E19450C" w14:textId="232B0DA7" w:rsidR="00610080" w:rsidRPr="008B4FC1" w:rsidRDefault="00EF3557" w:rsidP="00985A0B">
      <w:pPr>
        <w:pStyle w:val="ListParagraph"/>
        <w:spacing w:after="200"/>
        <w:ind w:left="907"/>
        <w:contextualSpacing w:val="0"/>
      </w:pPr>
      <w:r>
        <w:t xml:space="preserve">The SDCG will </w:t>
      </w:r>
      <w:r w:rsidR="00610080" w:rsidRPr="008B4FC1">
        <w:t xml:space="preserve">continue to </w:t>
      </w:r>
      <w:r w:rsidR="00FD0FB7">
        <w:t xml:space="preserve">implement </w:t>
      </w:r>
      <w:r w:rsidR="00610080" w:rsidRPr="008B4FC1">
        <w:t xml:space="preserve">the </w:t>
      </w:r>
      <w:r w:rsidR="00AD278F" w:rsidRPr="00487CE4">
        <w:rPr>
          <w:i/>
        </w:rPr>
        <w:t xml:space="preserve">Global </w:t>
      </w:r>
      <w:r w:rsidR="009A5337" w:rsidRPr="00487CE4">
        <w:rPr>
          <w:i/>
        </w:rPr>
        <w:t xml:space="preserve">Baseline </w:t>
      </w:r>
      <w:r w:rsidR="00610080" w:rsidRPr="00487CE4">
        <w:rPr>
          <w:i/>
        </w:rPr>
        <w:t>Acquisition Strategy</w:t>
      </w:r>
      <w:r w:rsidR="00610080" w:rsidRPr="008B4FC1">
        <w:t xml:space="preserve"> and </w:t>
      </w:r>
      <w:r w:rsidR="00250CF7">
        <w:t xml:space="preserve">at SIT-29, will seek endorsement of the 2014 </w:t>
      </w:r>
      <w:r w:rsidR="00610080" w:rsidRPr="008B4FC1">
        <w:t xml:space="preserve">update the </w:t>
      </w:r>
      <w:r w:rsidR="00250CF7">
        <w:rPr>
          <w:i/>
        </w:rPr>
        <w:t>S</w:t>
      </w:r>
      <w:r w:rsidR="00610080" w:rsidRPr="00487CE4">
        <w:rPr>
          <w:i/>
        </w:rPr>
        <w:t>trategy</w:t>
      </w:r>
      <w:r w:rsidR="00610080" w:rsidRPr="008B4FC1">
        <w:t xml:space="preserve"> to reflect new data stream availability. The SDCG will develop the Space Data Services Strategy and implementation plan for 2014</w:t>
      </w:r>
      <w:r w:rsidR="00B84EDD">
        <w:t>.</w:t>
      </w:r>
      <w:r w:rsidR="00610080" w:rsidRPr="008B4FC1">
        <w:t xml:space="preserve"> </w:t>
      </w:r>
      <w:r w:rsidR="00250CF7">
        <w:t>A 2013 implementation report on global acquisitions will also be presented at SIT-29</w:t>
      </w:r>
      <w:r w:rsidR="00610080" w:rsidRPr="008B4FC1">
        <w:t xml:space="preserve">.  </w:t>
      </w:r>
    </w:p>
    <w:p w14:paraId="6A7AA97D" w14:textId="4B5B3705" w:rsidR="00610080" w:rsidRDefault="00610080" w:rsidP="00985A0B">
      <w:pPr>
        <w:pStyle w:val="ListParagraph"/>
        <w:spacing w:after="200"/>
        <w:ind w:left="907"/>
        <w:contextualSpacing w:val="0"/>
      </w:pPr>
      <w:r w:rsidRPr="008B4FC1">
        <w:rPr>
          <w:b/>
        </w:rPr>
        <w:t xml:space="preserve">2015-2016: </w:t>
      </w:r>
      <w:r w:rsidRPr="008B4FC1">
        <w:t xml:space="preserve">The SDCG will deliver </w:t>
      </w:r>
      <w:r w:rsidR="00250CF7">
        <w:t xml:space="preserve">annual </w:t>
      </w:r>
      <w:r w:rsidRPr="008B4FC1">
        <w:t xml:space="preserve">implementation updates for the </w:t>
      </w:r>
      <w:r w:rsidR="00AD278F" w:rsidRPr="00487CE4">
        <w:rPr>
          <w:i/>
        </w:rPr>
        <w:t xml:space="preserve">Global </w:t>
      </w:r>
      <w:r w:rsidR="009A5337" w:rsidRPr="00487CE4">
        <w:rPr>
          <w:i/>
        </w:rPr>
        <w:t xml:space="preserve">Baseline </w:t>
      </w:r>
      <w:r w:rsidRPr="00487CE4">
        <w:rPr>
          <w:i/>
        </w:rPr>
        <w:t>Acquisition Strategy</w:t>
      </w:r>
      <w:r w:rsidRPr="008B4FC1">
        <w:t xml:space="preserve"> and the </w:t>
      </w:r>
      <w:r w:rsidRPr="00487CE4">
        <w:rPr>
          <w:i/>
        </w:rPr>
        <w:t>Space Data Services Strategy</w:t>
      </w:r>
      <w:r w:rsidRPr="008B4FC1">
        <w:t xml:space="preserve"> </w:t>
      </w:r>
      <w:r w:rsidR="00250CF7">
        <w:t xml:space="preserve">at the annual SIT meetings.  The SDCG </w:t>
      </w:r>
      <w:r w:rsidRPr="008B4FC1">
        <w:t xml:space="preserve">will continue to coordinate </w:t>
      </w:r>
      <w:r w:rsidR="00250CF7">
        <w:t>expanded coverage</w:t>
      </w:r>
      <w:r w:rsidRPr="008B4FC1">
        <w:t xml:space="preserve"> of the </w:t>
      </w:r>
      <w:r w:rsidRPr="00487CE4">
        <w:rPr>
          <w:i/>
        </w:rPr>
        <w:t>Global Baseline Acquisition Strategy</w:t>
      </w:r>
      <w:r w:rsidRPr="008B4FC1">
        <w:t xml:space="preserve">, culminating in global coverage in the 2016-2017 timeframe. </w:t>
      </w:r>
    </w:p>
    <w:p w14:paraId="053814A9" w14:textId="1C781716" w:rsidR="00250CF7" w:rsidRPr="00294803" w:rsidRDefault="00250CF7" w:rsidP="00985A0B">
      <w:pPr>
        <w:pStyle w:val="ListParagraph"/>
        <w:spacing w:after="200"/>
        <w:ind w:left="907"/>
        <w:contextualSpacing w:val="0"/>
      </w:pPr>
      <w:r>
        <w:t>The SDCG</w:t>
      </w:r>
      <w:r w:rsidR="00294803">
        <w:t xml:space="preserve"> will</w:t>
      </w:r>
      <w:r>
        <w:t xml:space="preserve"> develop a strategy document for the supply of data in support of GFOI R&amp;D activities – the </w:t>
      </w:r>
      <w:r w:rsidR="00294803">
        <w:t xml:space="preserve">third element of the </w:t>
      </w:r>
      <w:r w:rsidR="00294803">
        <w:rPr>
          <w:i/>
        </w:rPr>
        <w:t>CEOS Strategy for GFOI.</w:t>
      </w:r>
      <w:r w:rsidR="00294803">
        <w:t xml:space="preserve">  It is expected that CEOS endorsement of this document will be sought at SIT-30 in 2015.</w:t>
      </w:r>
    </w:p>
    <w:p w14:paraId="7EC4FFDE" w14:textId="6595016C" w:rsidR="00610080" w:rsidRPr="008B4FC1" w:rsidRDefault="00610080" w:rsidP="00B84EDD">
      <w:pPr>
        <w:pStyle w:val="ListParagraph"/>
        <w:numPr>
          <w:ilvl w:val="1"/>
          <w:numId w:val="3"/>
        </w:numPr>
        <w:spacing w:after="200"/>
        <w:ind w:left="900" w:hanging="540"/>
        <w:contextualSpacing w:val="0"/>
        <w:rPr>
          <w:b/>
        </w:rPr>
      </w:pPr>
      <w:r w:rsidRPr="008B4FC1">
        <w:rPr>
          <w:b/>
        </w:rPr>
        <w:t xml:space="preserve">Publish the </w:t>
      </w:r>
      <w:r w:rsidRPr="008B4FC1">
        <w:rPr>
          <w:b/>
          <w:i/>
        </w:rPr>
        <w:t>CEOS Strategy for Carbon Observations from Space</w:t>
      </w:r>
      <w:r w:rsidRPr="008B4FC1">
        <w:rPr>
          <w:b/>
        </w:rPr>
        <w:t xml:space="preserve"> and determine how CEOS can best implement the </w:t>
      </w:r>
      <w:r w:rsidR="00CD1D79">
        <w:rPr>
          <w:b/>
        </w:rPr>
        <w:t>s</w:t>
      </w:r>
      <w:r w:rsidRPr="008B4FC1">
        <w:rPr>
          <w:b/>
        </w:rPr>
        <w:t>trategy</w:t>
      </w:r>
      <w:r w:rsidR="0060483A">
        <w:rPr>
          <w:b/>
        </w:rPr>
        <w:t>.</w:t>
      </w:r>
    </w:p>
    <w:p w14:paraId="6CB80160" w14:textId="4B9A6D72" w:rsidR="009A5337" w:rsidRDefault="00610080" w:rsidP="00985A0B">
      <w:pPr>
        <w:pStyle w:val="ListParagraph"/>
        <w:spacing w:after="200"/>
        <w:ind w:left="907"/>
        <w:contextualSpacing w:val="0"/>
      </w:pPr>
      <w:r w:rsidRPr="008B4FC1">
        <w:rPr>
          <w:b/>
        </w:rPr>
        <w:t xml:space="preserve">2014: </w:t>
      </w:r>
      <w:r w:rsidRPr="008B4FC1">
        <w:t>The CEOS Carbon Task Force (CTF) has provided CEOS Agency representation in the development of the GEO Carbon Strategy Report and the establishment of the GEO Carbon Community of Practice (</w:t>
      </w:r>
      <w:proofErr w:type="spellStart"/>
      <w:r w:rsidRPr="008B4FC1">
        <w:t>CoP</w:t>
      </w:r>
      <w:proofErr w:type="spellEnd"/>
      <w:r w:rsidRPr="008B4FC1">
        <w:t xml:space="preserve">). One of the first actions of the </w:t>
      </w:r>
      <w:proofErr w:type="spellStart"/>
      <w:r w:rsidRPr="008B4FC1">
        <w:t>CoP</w:t>
      </w:r>
      <w:proofErr w:type="spellEnd"/>
      <w:r w:rsidRPr="008B4FC1">
        <w:t xml:space="preserve"> was to develop the GEO Carbon Strategy, which </w:t>
      </w:r>
      <w:r w:rsidR="009A5337">
        <w:t xml:space="preserve">is </w:t>
      </w:r>
      <w:r w:rsidRPr="008B4FC1">
        <w:t xml:space="preserve">a defining document for the GEO </w:t>
      </w:r>
      <w:r w:rsidR="009A5337">
        <w:t xml:space="preserve">and carbon science </w:t>
      </w:r>
      <w:r w:rsidRPr="008B4FC1">
        <w:t>communit</w:t>
      </w:r>
      <w:r w:rsidR="009A5337">
        <w:t>ies</w:t>
      </w:r>
      <w:r w:rsidRPr="008B4FC1">
        <w:t xml:space="preserve">. The CTF will publish the </w:t>
      </w:r>
      <w:r w:rsidRPr="008B4FC1">
        <w:rPr>
          <w:i/>
        </w:rPr>
        <w:t xml:space="preserve">CEOS Strategy for Carbon Observations from Space </w:t>
      </w:r>
      <w:r w:rsidRPr="008B4FC1">
        <w:t xml:space="preserve">in response to the GEO Carbon Strategy. The CEOS </w:t>
      </w:r>
      <w:r w:rsidR="00CD1D79">
        <w:t>s</w:t>
      </w:r>
      <w:r w:rsidRPr="008B4FC1">
        <w:t>trategy addresses the three domains</w:t>
      </w:r>
      <w:r w:rsidR="00CD1D79">
        <w:t>—a</w:t>
      </w:r>
      <w:r w:rsidRPr="008B4FC1">
        <w:t>tmospheric, oceanic and terrestrial</w:t>
      </w:r>
      <w:r w:rsidR="00CD1D79">
        <w:t>—a</w:t>
      </w:r>
      <w:r w:rsidRPr="008B4FC1">
        <w:t>nd their interfaces, and has identified a number of actions to be completed by space agencies.</w:t>
      </w:r>
    </w:p>
    <w:p w14:paraId="0F9F4F00" w14:textId="263C327A" w:rsidR="00610080" w:rsidRPr="008B4FC1" w:rsidRDefault="009A5337" w:rsidP="00985A0B">
      <w:pPr>
        <w:pStyle w:val="ListParagraph"/>
        <w:spacing w:after="200"/>
        <w:ind w:left="907"/>
        <w:contextualSpacing w:val="0"/>
      </w:pPr>
      <w:r w:rsidRPr="009A5337">
        <w:t>CEOS participants at SIT-29 will</w:t>
      </w:r>
      <w:r>
        <w:t xml:space="preserve"> discuss the best approach for oversight of implementation of the actions. The success of the process of managing the actions </w:t>
      </w:r>
      <w:r>
        <w:lastRenderedPageBreak/>
        <w:t>resulting from the CEOS Response to the GCOS Implementation Plan can serve as a model for the Carbon Strategy approach. Further, it has been suggested that the biannual report to UNFCCC by CEOS in updating its GCOS Response could feature a ‘Carbon Supplement’ based on progress towards the Carbon Strategy actions. This would ensure a significance and relevance to the implementation process going forward.</w:t>
      </w:r>
      <w:r w:rsidR="00610080" w:rsidRPr="008B4FC1">
        <w:t xml:space="preserve"> </w:t>
      </w:r>
    </w:p>
    <w:p w14:paraId="6DA67DED" w14:textId="193CBAFC" w:rsidR="00610080" w:rsidRDefault="00610080" w:rsidP="00985A0B">
      <w:pPr>
        <w:pStyle w:val="ListParagraph"/>
        <w:spacing w:after="200"/>
        <w:ind w:left="907"/>
        <w:contextualSpacing w:val="0"/>
      </w:pPr>
      <w:r w:rsidRPr="00C337F8">
        <w:rPr>
          <w:b/>
        </w:rPr>
        <w:t xml:space="preserve">2015-2016: </w:t>
      </w:r>
      <w:r w:rsidR="009A5337">
        <w:t>CEOS</w:t>
      </w:r>
      <w:r w:rsidRPr="00C337F8">
        <w:t xml:space="preserve"> will continue to track the status of the actions identified in the </w:t>
      </w:r>
      <w:r w:rsidRPr="00C337F8">
        <w:rPr>
          <w:i/>
        </w:rPr>
        <w:t>CEOS Strategy for Carbon Observations from Space</w:t>
      </w:r>
      <w:r w:rsidRPr="00C337F8">
        <w:t>.</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1B3D98" w:rsidRPr="001B3D98" w14:paraId="7164B012" w14:textId="77777777" w:rsidTr="00B84EDD">
        <w:trPr>
          <w:cantSplit/>
          <w:tblHeader/>
        </w:trPr>
        <w:tc>
          <w:tcPr>
            <w:tcW w:w="9360" w:type="dxa"/>
            <w:gridSpan w:val="4"/>
            <w:shd w:val="clear" w:color="auto" w:fill="17365D" w:themeFill="text2" w:themeFillShade="BF"/>
          </w:tcPr>
          <w:p w14:paraId="37A288BE" w14:textId="413F1F4D" w:rsidR="00C337F8" w:rsidRPr="001B3D98" w:rsidRDefault="00C337F8" w:rsidP="00985A0B">
            <w:pPr>
              <w:spacing w:after="0"/>
              <w:jc w:val="center"/>
              <w:rPr>
                <w:b/>
                <w:color w:val="DAEEF3" w:themeColor="accent5" w:themeTint="33"/>
              </w:rPr>
            </w:pPr>
            <w:r w:rsidRPr="001B3D98">
              <w:rPr>
                <w:b/>
                <w:color w:val="DAEEF3" w:themeColor="accent5" w:themeTint="33"/>
              </w:rPr>
              <w:t xml:space="preserve">Carbon Observations, Including Forested Regions </w:t>
            </w:r>
            <w:r w:rsidR="001B3D98">
              <w:rPr>
                <w:b/>
                <w:color w:val="DAEEF3" w:themeColor="accent5" w:themeTint="33"/>
              </w:rPr>
              <w:t>Objectives/</w:t>
            </w:r>
            <w:r w:rsidRPr="001B3D98">
              <w:rPr>
                <w:b/>
                <w:color w:val="DAEEF3" w:themeColor="accent5" w:themeTint="33"/>
              </w:rPr>
              <w:t>Deliverables: 2014-2016</w:t>
            </w:r>
          </w:p>
        </w:tc>
      </w:tr>
      <w:tr w:rsidR="0012528A" w:rsidRPr="00133CE5" w14:paraId="36879D13" w14:textId="77777777" w:rsidTr="00B84EDD">
        <w:trPr>
          <w:cantSplit/>
          <w:tblHeader/>
        </w:trPr>
        <w:tc>
          <w:tcPr>
            <w:tcW w:w="2430" w:type="dxa"/>
            <w:shd w:val="clear" w:color="auto" w:fill="DBE5F1" w:themeFill="accent1" w:themeFillTint="33"/>
          </w:tcPr>
          <w:p w14:paraId="3EC39495" w14:textId="77777777" w:rsidR="00C337F8" w:rsidRPr="00133CE5" w:rsidRDefault="00C337F8" w:rsidP="00133CE5">
            <w:pPr>
              <w:spacing w:after="0"/>
              <w:jc w:val="center"/>
              <w:rPr>
                <w:b/>
                <w:color w:val="244061" w:themeColor="accent1" w:themeShade="80"/>
                <w:sz w:val="20"/>
              </w:rPr>
            </w:pPr>
            <w:r w:rsidRPr="00133CE5">
              <w:rPr>
                <w:b/>
                <w:color w:val="244061" w:themeColor="accent1" w:themeShade="80"/>
                <w:sz w:val="20"/>
              </w:rPr>
              <w:t>Objective/Deliverable</w:t>
            </w:r>
          </w:p>
        </w:tc>
        <w:tc>
          <w:tcPr>
            <w:tcW w:w="1170" w:type="dxa"/>
            <w:shd w:val="clear" w:color="auto" w:fill="DBE5F1" w:themeFill="accent1" w:themeFillTint="33"/>
          </w:tcPr>
          <w:p w14:paraId="7027DD23" w14:textId="77777777" w:rsidR="00C337F8" w:rsidRPr="00133CE5" w:rsidRDefault="00C337F8"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14:paraId="445B6CB8" w14:textId="77777777" w:rsidR="00C337F8" w:rsidRPr="00133CE5" w:rsidRDefault="00C337F8" w:rsidP="00133CE5">
            <w:pPr>
              <w:spacing w:after="0"/>
              <w:jc w:val="center"/>
              <w:rPr>
                <w:b/>
                <w:color w:val="244061" w:themeColor="accent1" w:themeShade="80"/>
                <w:sz w:val="20"/>
              </w:rPr>
            </w:pPr>
            <w:r w:rsidRPr="00133CE5">
              <w:rPr>
                <w:b/>
                <w:color w:val="244061" w:themeColor="accent1" w:themeShade="80"/>
                <w:sz w:val="20"/>
              </w:rPr>
              <w:t>Background Information</w:t>
            </w:r>
          </w:p>
        </w:tc>
        <w:tc>
          <w:tcPr>
            <w:tcW w:w="1350" w:type="dxa"/>
            <w:shd w:val="clear" w:color="auto" w:fill="DBE5F1" w:themeFill="accent1" w:themeFillTint="33"/>
          </w:tcPr>
          <w:p w14:paraId="0266A2FE" w14:textId="77777777" w:rsidR="00C337F8" w:rsidRPr="00133CE5" w:rsidRDefault="00C337F8" w:rsidP="00133CE5">
            <w:pPr>
              <w:spacing w:after="0"/>
              <w:ind w:left="-18"/>
              <w:jc w:val="center"/>
              <w:rPr>
                <w:b/>
                <w:color w:val="244061" w:themeColor="accent1" w:themeShade="80"/>
                <w:sz w:val="20"/>
              </w:rPr>
            </w:pPr>
            <w:r w:rsidRPr="00133CE5">
              <w:rPr>
                <w:b/>
                <w:color w:val="244061" w:themeColor="accent1" w:themeShade="80"/>
                <w:sz w:val="20"/>
              </w:rPr>
              <w:t>Responsible CEOS Entity</w:t>
            </w:r>
          </w:p>
        </w:tc>
      </w:tr>
      <w:tr w:rsidR="00C337F8" w14:paraId="42181002" w14:textId="77777777" w:rsidTr="00B84EDD">
        <w:trPr>
          <w:cantSplit/>
        </w:trPr>
        <w:tc>
          <w:tcPr>
            <w:tcW w:w="2430" w:type="dxa"/>
          </w:tcPr>
          <w:p w14:paraId="5D6C78FB" w14:textId="0B8C69C1" w:rsidR="00C337F8" w:rsidRPr="006E56E0" w:rsidRDefault="00C337F8">
            <w:pPr>
              <w:spacing w:after="0"/>
              <w:jc w:val="left"/>
              <w:rPr>
                <w:sz w:val="20"/>
                <w:szCs w:val="20"/>
              </w:rPr>
            </w:pPr>
            <w:r>
              <w:rPr>
                <w:b/>
                <w:sz w:val="20"/>
                <w:szCs w:val="20"/>
              </w:rPr>
              <w:t>CARB</w:t>
            </w:r>
            <w:r w:rsidRPr="00867B9E">
              <w:rPr>
                <w:b/>
                <w:sz w:val="20"/>
                <w:szCs w:val="20"/>
              </w:rPr>
              <w:t>-1</w:t>
            </w:r>
            <w:r>
              <w:rPr>
                <w:sz w:val="20"/>
                <w:szCs w:val="20"/>
              </w:rPr>
              <w:t xml:space="preserve">: Updated </w:t>
            </w:r>
            <w:r w:rsidRPr="00FF4217">
              <w:rPr>
                <w:sz w:val="20"/>
                <w:szCs w:val="20"/>
              </w:rPr>
              <w:t xml:space="preserve">Global </w:t>
            </w:r>
            <w:r w:rsidR="009A5337">
              <w:rPr>
                <w:sz w:val="20"/>
                <w:szCs w:val="20"/>
              </w:rPr>
              <w:t xml:space="preserve">Baseline </w:t>
            </w:r>
            <w:r w:rsidRPr="00FF4217">
              <w:rPr>
                <w:sz w:val="20"/>
                <w:szCs w:val="20"/>
              </w:rPr>
              <w:t>Acquisition Strategy for GFOI</w:t>
            </w:r>
          </w:p>
        </w:tc>
        <w:tc>
          <w:tcPr>
            <w:tcW w:w="1170" w:type="dxa"/>
          </w:tcPr>
          <w:p w14:paraId="256A2FFE" w14:textId="55FD788E" w:rsidR="00C337F8" w:rsidRPr="00AF7EA1" w:rsidRDefault="00C337F8" w:rsidP="00985A0B">
            <w:pPr>
              <w:spacing w:after="0"/>
              <w:jc w:val="left"/>
              <w:rPr>
                <w:sz w:val="20"/>
                <w:szCs w:val="20"/>
              </w:rPr>
            </w:pPr>
            <w:r>
              <w:rPr>
                <w:sz w:val="20"/>
                <w:szCs w:val="20"/>
              </w:rPr>
              <w:t xml:space="preserve">Q4 </w:t>
            </w:r>
            <w:r w:rsidRPr="00AF7EA1">
              <w:rPr>
                <w:sz w:val="20"/>
                <w:szCs w:val="20"/>
              </w:rPr>
              <w:t>2014</w:t>
            </w:r>
          </w:p>
        </w:tc>
        <w:tc>
          <w:tcPr>
            <w:tcW w:w="4410" w:type="dxa"/>
          </w:tcPr>
          <w:p w14:paraId="75BFF1F2" w14:textId="08148271" w:rsidR="00C337F8" w:rsidRPr="00AF7EA1" w:rsidRDefault="00FD0FB7">
            <w:pPr>
              <w:spacing w:after="0"/>
              <w:jc w:val="left"/>
              <w:rPr>
                <w:sz w:val="20"/>
                <w:szCs w:val="20"/>
              </w:rPr>
            </w:pPr>
            <w:r w:rsidRPr="00FD0FB7">
              <w:rPr>
                <w:sz w:val="20"/>
                <w:szCs w:val="20"/>
                <w:lang w:val="en-GB"/>
              </w:rPr>
              <w:t xml:space="preserve">A baseline, coordinated </w:t>
            </w:r>
            <w:r w:rsidRPr="007D74BB">
              <w:rPr>
                <w:bCs/>
                <w:sz w:val="20"/>
                <w:szCs w:val="20"/>
                <w:lang w:val="en-GB"/>
              </w:rPr>
              <w:t>global data acquisition strategy</w:t>
            </w:r>
            <w:r w:rsidRPr="00BC1A30">
              <w:rPr>
                <w:sz w:val="20"/>
                <w:szCs w:val="20"/>
                <w:lang w:val="en-GB"/>
              </w:rPr>
              <w:t xml:space="preserve"> for GFOI was</w:t>
            </w:r>
            <w:r>
              <w:rPr>
                <w:sz w:val="20"/>
                <w:szCs w:val="20"/>
                <w:lang w:val="en-GB"/>
              </w:rPr>
              <w:t xml:space="preserve"> endorsed by CEOS in 201</w:t>
            </w:r>
            <w:r w:rsidR="00294803">
              <w:rPr>
                <w:sz w:val="20"/>
                <w:szCs w:val="20"/>
                <w:lang w:val="en-GB"/>
              </w:rPr>
              <w:t>3</w:t>
            </w:r>
            <w:r>
              <w:rPr>
                <w:sz w:val="20"/>
                <w:szCs w:val="20"/>
                <w:lang w:val="en-GB"/>
              </w:rPr>
              <w:t>. This strategy</w:t>
            </w:r>
            <w:r w:rsidR="004E43FA">
              <w:rPr>
                <w:sz w:val="20"/>
                <w:szCs w:val="20"/>
                <w:lang w:val="en-GB"/>
              </w:rPr>
              <w:t xml:space="preserve">, </w:t>
            </w:r>
            <w:r w:rsidR="00294803">
              <w:rPr>
                <w:sz w:val="20"/>
                <w:szCs w:val="20"/>
                <w:lang w:val="en-GB"/>
              </w:rPr>
              <w:t xml:space="preserve">also </w:t>
            </w:r>
            <w:r w:rsidR="004E43FA">
              <w:rPr>
                <w:sz w:val="20"/>
                <w:szCs w:val="20"/>
                <w:lang w:val="en-GB"/>
              </w:rPr>
              <w:t>known as “Element-1</w:t>
            </w:r>
            <w:r w:rsidR="00CD1D79">
              <w:rPr>
                <w:sz w:val="20"/>
                <w:szCs w:val="20"/>
                <w:lang w:val="en-GB"/>
              </w:rPr>
              <w:t>,</w:t>
            </w:r>
            <w:r w:rsidR="004E43FA">
              <w:rPr>
                <w:sz w:val="20"/>
                <w:szCs w:val="20"/>
                <w:lang w:val="en-GB"/>
              </w:rPr>
              <w:t xml:space="preserve">” </w:t>
            </w:r>
            <w:r>
              <w:rPr>
                <w:sz w:val="20"/>
                <w:szCs w:val="20"/>
                <w:lang w:val="en-GB"/>
              </w:rPr>
              <w:t xml:space="preserve">utilizes freely available core data streams </w:t>
            </w:r>
            <w:r w:rsidR="00BC1A30">
              <w:rPr>
                <w:sz w:val="20"/>
                <w:szCs w:val="20"/>
                <w:lang w:val="en-GB"/>
              </w:rPr>
              <w:t>for</w:t>
            </w:r>
            <w:r w:rsidRPr="00FD0FB7">
              <w:rPr>
                <w:sz w:val="20"/>
                <w:szCs w:val="20"/>
                <w:lang w:val="en-GB"/>
              </w:rPr>
              <w:t xml:space="preserve"> global, systematic and sustained wall-to-wall acquisitions of forested areas</w:t>
            </w:r>
            <w:r w:rsidR="00BC1A30">
              <w:rPr>
                <w:sz w:val="20"/>
                <w:szCs w:val="20"/>
                <w:lang w:val="en-GB"/>
              </w:rPr>
              <w:t xml:space="preserve">. </w:t>
            </w:r>
            <w:r w:rsidR="00294803">
              <w:rPr>
                <w:sz w:val="20"/>
                <w:szCs w:val="20"/>
                <w:lang w:val="en-GB"/>
              </w:rPr>
              <w:t>An u</w:t>
            </w:r>
            <w:r w:rsidR="00BC1A30">
              <w:rPr>
                <w:sz w:val="20"/>
                <w:szCs w:val="20"/>
                <w:lang w:val="en-GB"/>
              </w:rPr>
              <w:t xml:space="preserve">pdate to this plan </w:t>
            </w:r>
            <w:r w:rsidR="00294803">
              <w:rPr>
                <w:sz w:val="20"/>
                <w:szCs w:val="20"/>
                <w:lang w:val="en-GB"/>
              </w:rPr>
              <w:t xml:space="preserve">to reflect </w:t>
            </w:r>
            <w:r w:rsidR="00BC1A30">
              <w:rPr>
                <w:sz w:val="20"/>
                <w:szCs w:val="20"/>
                <w:lang w:val="en-GB"/>
              </w:rPr>
              <w:t>the addition of new data streams and annual implementation changes</w:t>
            </w:r>
            <w:r w:rsidR="00294803">
              <w:rPr>
                <w:sz w:val="20"/>
                <w:szCs w:val="20"/>
                <w:lang w:val="en-GB"/>
              </w:rPr>
              <w:t xml:space="preserve"> will be presented for endorsement at SIT-29.  The SDCG will continue to coordinate the implementation of the </w:t>
            </w:r>
            <w:r w:rsidR="00294803">
              <w:rPr>
                <w:i/>
                <w:sz w:val="20"/>
                <w:szCs w:val="20"/>
                <w:lang w:val="en-GB"/>
              </w:rPr>
              <w:t>Strategy</w:t>
            </w:r>
            <w:r w:rsidR="00294803">
              <w:rPr>
                <w:sz w:val="20"/>
                <w:szCs w:val="20"/>
                <w:lang w:val="en-GB"/>
              </w:rPr>
              <w:t xml:space="preserve"> and to report annually to SIT</w:t>
            </w:r>
            <w:r w:rsidR="00BC1A30">
              <w:rPr>
                <w:sz w:val="20"/>
                <w:szCs w:val="20"/>
                <w:lang w:val="en-GB"/>
              </w:rPr>
              <w:t>.</w:t>
            </w:r>
          </w:p>
        </w:tc>
        <w:tc>
          <w:tcPr>
            <w:tcW w:w="1350" w:type="dxa"/>
          </w:tcPr>
          <w:p w14:paraId="5FB1C67A" w14:textId="52A68941" w:rsidR="00C337F8" w:rsidRPr="00AF7EA1" w:rsidRDefault="00C337F8" w:rsidP="00985A0B">
            <w:pPr>
              <w:spacing w:after="0"/>
              <w:jc w:val="left"/>
              <w:rPr>
                <w:sz w:val="20"/>
                <w:szCs w:val="20"/>
              </w:rPr>
            </w:pPr>
            <w:r>
              <w:rPr>
                <w:sz w:val="20"/>
                <w:szCs w:val="20"/>
              </w:rPr>
              <w:t>SDCG for GFOI</w:t>
            </w:r>
          </w:p>
        </w:tc>
      </w:tr>
      <w:tr w:rsidR="00C337F8" w14:paraId="705B8F4D" w14:textId="77777777" w:rsidTr="00B84EDD">
        <w:trPr>
          <w:cantSplit/>
        </w:trPr>
        <w:tc>
          <w:tcPr>
            <w:tcW w:w="2430" w:type="dxa"/>
          </w:tcPr>
          <w:p w14:paraId="46C5B965" w14:textId="00ADFA6F" w:rsidR="00C337F8" w:rsidRPr="006E56E0" w:rsidRDefault="00C337F8" w:rsidP="00985A0B">
            <w:pPr>
              <w:spacing w:after="0"/>
              <w:jc w:val="left"/>
              <w:rPr>
                <w:sz w:val="20"/>
                <w:szCs w:val="20"/>
              </w:rPr>
            </w:pPr>
            <w:r w:rsidRPr="00586F0D">
              <w:rPr>
                <w:b/>
                <w:sz w:val="20"/>
                <w:szCs w:val="20"/>
              </w:rPr>
              <w:t>CARB-2</w:t>
            </w:r>
            <w:r>
              <w:rPr>
                <w:sz w:val="20"/>
                <w:szCs w:val="20"/>
              </w:rPr>
              <w:t xml:space="preserve">: Initial version of </w:t>
            </w:r>
            <w:r w:rsidR="004E43FA">
              <w:rPr>
                <w:sz w:val="20"/>
                <w:szCs w:val="20"/>
              </w:rPr>
              <w:t>S</w:t>
            </w:r>
            <w:r>
              <w:rPr>
                <w:sz w:val="20"/>
                <w:szCs w:val="20"/>
              </w:rPr>
              <w:t xml:space="preserve">pace </w:t>
            </w:r>
            <w:r w:rsidR="004E43FA">
              <w:rPr>
                <w:sz w:val="20"/>
                <w:szCs w:val="20"/>
              </w:rPr>
              <w:t>D</w:t>
            </w:r>
            <w:r>
              <w:rPr>
                <w:sz w:val="20"/>
                <w:szCs w:val="20"/>
              </w:rPr>
              <w:t xml:space="preserve">ata </w:t>
            </w:r>
            <w:r w:rsidR="004E43FA">
              <w:rPr>
                <w:sz w:val="20"/>
                <w:szCs w:val="20"/>
              </w:rPr>
              <w:t>S</w:t>
            </w:r>
            <w:r>
              <w:rPr>
                <w:sz w:val="20"/>
                <w:szCs w:val="20"/>
              </w:rPr>
              <w:t xml:space="preserve">ervices </w:t>
            </w:r>
            <w:r w:rsidR="004E43FA">
              <w:rPr>
                <w:sz w:val="20"/>
                <w:szCs w:val="20"/>
              </w:rPr>
              <w:t>S</w:t>
            </w:r>
            <w:r>
              <w:rPr>
                <w:sz w:val="20"/>
                <w:szCs w:val="20"/>
              </w:rPr>
              <w:t>trategy for GFOI</w:t>
            </w:r>
          </w:p>
        </w:tc>
        <w:tc>
          <w:tcPr>
            <w:tcW w:w="1170" w:type="dxa"/>
          </w:tcPr>
          <w:p w14:paraId="2A66374E" w14:textId="15DCE838" w:rsidR="00C337F8" w:rsidRPr="00AF7EA1" w:rsidRDefault="00C337F8">
            <w:pPr>
              <w:spacing w:after="0"/>
              <w:jc w:val="left"/>
              <w:rPr>
                <w:sz w:val="20"/>
                <w:szCs w:val="20"/>
              </w:rPr>
            </w:pPr>
            <w:r>
              <w:rPr>
                <w:sz w:val="20"/>
                <w:szCs w:val="20"/>
              </w:rPr>
              <w:t>Q</w:t>
            </w:r>
            <w:r w:rsidR="00294803">
              <w:rPr>
                <w:sz w:val="20"/>
                <w:szCs w:val="20"/>
              </w:rPr>
              <w:t>2</w:t>
            </w:r>
            <w:r>
              <w:rPr>
                <w:sz w:val="20"/>
                <w:szCs w:val="20"/>
              </w:rPr>
              <w:t xml:space="preserve"> 2014</w:t>
            </w:r>
          </w:p>
        </w:tc>
        <w:tc>
          <w:tcPr>
            <w:tcW w:w="4410" w:type="dxa"/>
          </w:tcPr>
          <w:p w14:paraId="2E646D20" w14:textId="6133DBFE" w:rsidR="00C337F8" w:rsidRPr="00AF7EA1" w:rsidRDefault="004E43FA">
            <w:pPr>
              <w:spacing w:after="0"/>
              <w:jc w:val="left"/>
              <w:rPr>
                <w:sz w:val="20"/>
                <w:szCs w:val="20"/>
              </w:rPr>
            </w:pPr>
            <w:r>
              <w:rPr>
                <w:sz w:val="20"/>
                <w:szCs w:val="20"/>
                <w:lang w:val="en-GB"/>
              </w:rPr>
              <w:t>GFOI will develop a coordinated strategy</w:t>
            </w:r>
            <w:r w:rsidR="001C36CA" w:rsidRPr="004E43FA">
              <w:rPr>
                <w:sz w:val="20"/>
                <w:szCs w:val="20"/>
                <w:lang w:val="en-GB"/>
              </w:rPr>
              <w:t xml:space="preserve"> for </w:t>
            </w:r>
            <w:r w:rsidR="001C36CA" w:rsidRPr="007D74BB">
              <w:rPr>
                <w:bCs/>
                <w:sz w:val="20"/>
                <w:szCs w:val="20"/>
                <w:lang w:val="en-GB"/>
              </w:rPr>
              <w:t>national space data services</w:t>
            </w:r>
            <w:r w:rsidR="00294803">
              <w:rPr>
                <w:bCs/>
                <w:sz w:val="20"/>
                <w:szCs w:val="20"/>
                <w:lang w:val="en-GB"/>
              </w:rPr>
              <w:t>, also</w:t>
            </w:r>
            <w:r w:rsidR="001C36CA" w:rsidRPr="004E43FA">
              <w:rPr>
                <w:sz w:val="20"/>
                <w:szCs w:val="20"/>
                <w:lang w:val="en-GB"/>
              </w:rPr>
              <w:t xml:space="preserve"> </w:t>
            </w:r>
            <w:r w:rsidR="00CD1D79">
              <w:rPr>
                <w:sz w:val="20"/>
                <w:szCs w:val="20"/>
                <w:lang w:val="en-GB"/>
              </w:rPr>
              <w:t>known as “Element-2</w:t>
            </w:r>
            <w:r w:rsidR="00294803">
              <w:rPr>
                <w:sz w:val="20"/>
                <w:szCs w:val="20"/>
                <w:lang w:val="en-GB"/>
              </w:rPr>
              <w:t>,</w:t>
            </w:r>
            <w:r w:rsidR="00CD1D79">
              <w:rPr>
                <w:sz w:val="20"/>
                <w:szCs w:val="20"/>
                <w:lang w:val="en-GB"/>
              </w:rPr>
              <w:t>”</w:t>
            </w:r>
            <w:r w:rsidR="00294803">
              <w:rPr>
                <w:sz w:val="20"/>
                <w:szCs w:val="20"/>
                <w:lang w:val="en-GB"/>
              </w:rPr>
              <w:t xml:space="preserve"> aiming to provide a coordinated strategy for national data acquisitions.  The first version of this </w:t>
            </w:r>
            <w:r w:rsidR="00294803">
              <w:rPr>
                <w:i/>
                <w:sz w:val="20"/>
                <w:szCs w:val="20"/>
                <w:lang w:val="en-GB"/>
              </w:rPr>
              <w:t>Strategy</w:t>
            </w:r>
            <w:r w:rsidR="00294803">
              <w:rPr>
                <w:sz w:val="20"/>
                <w:szCs w:val="20"/>
                <w:lang w:val="en-GB"/>
              </w:rPr>
              <w:t xml:space="preserve"> will be presented for endorsement at SIT-29.  The SDCG will coordinate the initial implementation of the </w:t>
            </w:r>
            <w:r w:rsidR="00294803">
              <w:rPr>
                <w:i/>
                <w:sz w:val="20"/>
                <w:szCs w:val="20"/>
                <w:lang w:val="en-GB"/>
              </w:rPr>
              <w:t>Strategy</w:t>
            </w:r>
            <w:r w:rsidR="00294803">
              <w:rPr>
                <w:sz w:val="20"/>
                <w:szCs w:val="20"/>
                <w:lang w:val="en-GB"/>
              </w:rPr>
              <w:t>, and will report to SIT.</w:t>
            </w:r>
          </w:p>
        </w:tc>
        <w:tc>
          <w:tcPr>
            <w:tcW w:w="1350" w:type="dxa"/>
          </w:tcPr>
          <w:p w14:paraId="5DBB2A88" w14:textId="26D85DBD" w:rsidR="00C337F8" w:rsidRPr="00AF7EA1" w:rsidRDefault="00C337F8" w:rsidP="00985A0B">
            <w:pPr>
              <w:spacing w:after="0"/>
              <w:jc w:val="left"/>
              <w:rPr>
                <w:sz w:val="20"/>
                <w:szCs w:val="20"/>
              </w:rPr>
            </w:pPr>
            <w:r>
              <w:rPr>
                <w:sz w:val="20"/>
                <w:szCs w:val="20"/>
              </w:rPr>
              <w:t>SDCG for GFOI</w:t>
            </w:r>
          </w:p>
        </w:tc>
      </w:tr>
      <w:tr w:rsidR="005B50B5" w14:paraId="663B8F6F" w14:textId="77777777" w:rsidTr="00B84EDD">
        <w:trPr>
          <w:cantSplit/>
        </w:trPr>
        <w:tc>
          <w:tcPr>
            <w:tcW w:w="2430" w:type="dxa"/>
          </w:tcPr>
          <w:p w14:paraId="7D67F7D7" w14:textId="44FA3F3F" w:rsidR="005B50B5" w:rsidRPr="00487CE4" w:rsidRDefault="005B50B5" w:rsidP="00985A0B">
            <w:pPr>
              <w:spacing w:after="0"/>
              <w:jc w:val="left"/>
              <w:rPr>
                <w:sz w:val="20"/>
                <w:szCs w:val="20"/>
              </w:rPr>
            </w:pPr>
            <w:r>
              <w:rPr>
                <w:b/>
                <w:sz w:val="20"/>
                <w:szCs w:val="20"/>
              </w:rPr>
              <w:t>CARB-3:</w:t>
            </w:r>
            <w:r>
              <w:rPr>
                <w:sz w:val="20"/>
                <w:szCs w:val="20"/>
              </w:rPr>
              <w:t xml:space="preserve">  Strategy on supply of data in support of GFOI R&amp;D activities</w:t>
            </w:r>
          </w:p>
        </w:tc>
        <w:tc>
          <w:tcPr>
            <w:tcW w:w="1170" w:type="dxa"/>
          </w:tcPr>
          <w:p w14:paraId="189BEDEA" w14:textId="4F5932BF" w:rsidR="005B50B5" w:rsidRDefault="005B50B5" w:rsidP="00985A0B">
            <w:pPr>
              <w:spacing w:after="0"/>
              <w:jc w:val="left"/>
              <w:rPr>
                <w:sz w:val="20"/>
                <w:szCs w:val="20"/>
              </w:rPr>
            </w:pPr>
            <w:r>
              <w:rPr>
                <w:sz w:val="20"/>
                <w:szCs w:val="20"/>
              </w:rPr>
              <w:t>Q2 2015</w:t>
            </w:r>
          </w:p>
        </w:tc>
        <w:tc>
          <w:tcPr>
            <w:tcW w:w="4410" w:type="dxa"/>
          </w:tcPr>
          <w:p w14:paraId="3102F8C2" w14:textId="09E0D747" w:rsidR="005B50B5" w:rsidRDefault="005B50B5" w:rsidP="00985A0B">
            <w:pPr>
              <w:spacing w:after="0"/>
              <w:jc w:val="left"/>
              <w:rPr>
                <w:sz w:val="20"/>
                <w:szCs w:val="20"/>
              </w:rPr>
            </w:pPr>
            <w:r>
              <w:rPr>
                <w:sz w:val="20"/>
                <w:szCs w:val="20"/>
              </w:rPr>
              <w:t>At the SDCG-5 meeting in 2014, it was decided that a strategy was required for the third element of the Space Data Component for GFOI and that endorsement should be sought at SIT-30.</w:t>
            </w:r>
          </w:p>
        </w:tc>
        <w:tc>
          <w:tcPr>
            <w:tcW w:w="1350" w:type="dxa"/>
          </w:tcPr>
          <w:p w14:paraId="5A0E00A5" w14:textId="11AF64EF" w:rsidR="005B50B5" w:rsidRDefault="005B50B5" w:rsidP="00985A0B">
            <w:pPr>
              <w:spacing w:after="0"/>
              <w:jc w:val="left"/>
              <w:rPr>
                <w:sz w:val="20"/>
                <w:szCs w:val="20"/>
              </w:rPr>
            </w:pPr>
            <w:r>
              <w:rPr>
                <w:sz w:val="20"/>
                <w:szCs w:val="20"/>
              </w:rPr>
              <w:t>SDCG for GFOI</w:t>
            </w:r>
          </w:p>
        </w:tc>
      </w:tr>
      <w:tr w:rsidR="00C337F8" w14:paraId="2FA3DAED" w14:textId="77777777" w:rsidTr="00B84EDD">
        <w:trPr>
          <w:cantSplit/>
        </w:trPr>
        <w:tc>
          <w:tcPr>
            <w:tcW w:w="2430" w:type="dxa"/>
          </w:tcPr>
          <w:p w14:paraId="1EECA131" w14:textId="1D8B9656" w:rsidR="00C337F8" w:rsidRPr="006E56E0" w:rsidRDefault="00C337F8">
            <w:pPr>
              <w:spacing w:after="0"/>
              <w:jc w:val="left"/>
              <w:rPr>
                <w:sz w:val="20"/>
                <w:szCs w:val="20"/>
              </w:rPr>
            </w:pPr>
            <w:r>
              <w:rPr>
                <w:b/>
                <w:sz w:val="20"/>
                <w:szCs w:val="20"/>
              </w:rPr>
              <w:t>CARB-</w:t>
            </w:r>
            <w:r w:rsidR="005B50B5">
              <w:rPr>
                <w:b/>
                <w:sz w:val="20"/>
                <w:szCs w:val="20"/>
              </w:rPr>
              <w:t>4</w:t>
            </w:r>
            <w:r>
              <w:rPr>
                <w:b/>
                <w:sz w:val="20"/>
                <w:szCs w:val="20"/>
              </w:rPr>
              <w:t xml:space="preserve">: </w:t>
            </w:r>
            <w:r w:rsidRPr="002B6074">
              <w:rPr>
                <w:sz w:val="20"/>
                <w:szCs w:val="20"/>
              </w:rPr>
              <w:t>CEOS delivery of coordinated land surface observations for GFOI countries</w:t>
            </w:r>
          </w:p>
        </w:tc>
        <w:tc>
          <w:tcPr>
            <w:tcW w:w="1170" w:type="dxa"/>
          </w:tcPr>
          <w:p w14:paraId="76F0A51F" w14:textId="0F132CC6" w:rsidR="00C337F8" w:rsidRPr="00AF7EA1" w:rsidRDefault="00C337F8">
            <w:pPr>
              <w:spacing w:after="0"/>
              <w:jc w:val="left"/>
              <w:rPr>
                <w:sz w:val="20"/>
                <w:szCs w:val="20"/>
              </w:rPr>
            </w:pPr>
            <w:r>
              <w:rPr>
                <w:sz w:val="20"/>
                <w:szCs w:val="20"/>
              </w:rPr>
              <w:t>Q4 201</w:t>
            </w:r>
            <w:r w:rsidR="005B50B5">
              <w:rPr>
                <w:sz w:val="20"/>
                <w:szCs w:val="20"/>
              </w:rPr>
              <w:t>4</w:t>
            </w:r>
          </w:p>
        </w:tc>
        <w:tc>
          <w:tcPr>
            <w:tcW w:w="4410" w:type="dxa"/>
          </w:tcPr>
          <w:p w14:paraId="08FB8BAE" w14:textId="6DA95F00" w:rsidR="00C337F8" w:rsidRPr="00AF7EA1" w:rsidRDefault="005B50B5">
            <w:pPr>
              <w:spacing w:after="0"/>
              <w:jc w:val="left"/>
              <w:rPr>
                <w:sz w:val="20"/>
                <w:szCs w:val="20"/>
              </w:rPr>
            </w:pPr>
            <w:r>
              <w:rPr>
                <w:sz w:val="20"/>
                <w:szCs w:val="20"/>
              </w:rPr>
              <w:t xml:space="preserve">Support the delivery of a Data Services Pilot Project for Kenya, which will be developed by GFOI; the pilot will test data storage, processing, and archive search/discovery tools. </w:t>
            </w:r>
            <w:r w:rsidR="005F3B6B">
              <w:rPr>
                <w:sz w:val="20"/>
                <w:szCs w:val="20"/>
              </w:rPr>
              <w:t xml:space="preserve"> </w:t>
            </w:r>
          </w:p>
        </w:tc>
        <w:tc>
          <w:tcPr>
            <w:tcW w:w="1350" w:type="dxa"/>
          </w:tcPr>
          <w:p w14:paraId="352A379A" w14:textId="104A1F45" w:rsidR="00C337F8" w:rsidRPr="00AF7EA1" w:rsidRDefault="00C337F8" w:rsidP="00985A0B">
            <w:pPr>
              <w:spacing w:after="0"/>
              <w:jc w:val="left"/>
              <w:rPr>
                <w:sz w:val="20"/>
                <w:szCs w:val="20"/>
              </w:rPr>
            </w:pPr>
            <w:r>
              <w:rPr>
                <w:sz w:val="20"/>
                <w:szCs w:val="20"/>
              </w:rPr>
              <w:t>SDCG for GFOI</w:t>
            </w:r>
          </w:p>
        </w:tc>
      </w:tr>
      <w:tr w:rsidR="00C337F8" w14:paraId="6313560C" w14:textId="77777777" w:rsidTr="00B84EDD">
        <w:trPr>
          <w:cantSplit/>
        </w:trPr>
        <w:tc>
          <w:tcPr>
            <w:tcW w:w="2430" w:type="dxa"/>
          </w:tcPr>
          <w:p w14:paraId="6D3FE1A5" w14:textId="15AE7040" w:rsidR="00C337F8" w:rsidRPr="006E56E0" w:rsidRDefault="00C337F8">
            <w:pPr>
              <w:spacing w:after="0"/>
              <w:jc w:val="left"/>
              <w:rPr>
                <w:sz w:val="20"/>
                <w:szCs w:val="20"/>
              </w:rPr>
            </w:pPr>
            <w:r w:rsidRPr="00BF134F">
              <w:rPr>
                <w:b/>
                <w:sz w:val="20"/>
                <w:szCs w:val="20"/>
              </w:rPr>
              <w:t>CARB-</w:t>
            </w:r>
            <w:r w:rsidR="005B50B5">
              <w:rPr>
                <w:b/>
                <w:sz w:val="20"/>
                <w:szCs w:val="20"/>
              </w:rPr>
              <w:t>5</w:t>
            </w:r>
            <w:r>
              <w:rPr>
                <w:sz w:val="20"/>
                <w:szCs w:val="20"/>
              </w:rPr>
              <w:t>: Updated</w:t>
            </w:r>
            <w:r w:rsidRPr="00FF4217">
              <w:rPr>
                <w:sz w:val="20"/>
                <w:szCs w:val="20"/>
              </w:rPr>
              <w:t xml:space="preserve"> Baseline </w:t>
            </w:r>
            <w:r w:rsidR="001C36CA">
              <w:rPr>
                <w:sz w:val="20"/>
                <w:szCs w:val="20"/>
              </w:rPr>
              <w:t xml:space="preserve">Global </w:t>
            </w:r>
            <w:r w:rsidR="00AD278F">
              <w:rPr>
                <w:sz w:val="20"/>
                <w:szCs w:val="20"/>
              </w:rPr>
              <w:t xml:space="preserve">Data </w:t>
            </w:r>
            <w:r w:rsidRPr="00FF4217">
              <w:rPr>
                <w:sz w:val="20"/>
                <w:szCs w:val="20"/>
              </w:rPr>
              <w:t>Acquisition Strategy for GFOI</w:t>
            </w:r>
            <w:r>
              <w:rPr>
                <w:sz w:val="20"/>
                <w:szCs w:val="20"/>
              </w:rPr>
              <w:t xml:space="preserve"> and Space Data Services Strategy </w:t>
            </w:r>
            <w:r w:rsidR="001C36CA">
              <w:rPr>
                <w:sz w:val="20"/>
                <w:szCs w:val="20"/>
              </w:rPr>
              <w:t>for GFOI</w:t>
            </w:r>
          </w:p>
        </w:tc>
        <w:tc>
          <w:tcPr>
            <w:tcW w:w="1170" w:type="dxa"/>
          </w:tcPr>
          <w:p w14:paraId="46C064F0" w14:textId="6D96C190" w:rsidR="00C337F8" w:rsidRPr="00AF7EA1" w:rsidRDefault="00C337F8" w:rsidP="00985A0B">
            <w:pPr>
              <w:spacing w:after="0"/>
              <w:jc w:val="left"/>
              <w:rPr>
                <w:sz w:val="20"/>
                <w:szCs w:val="20"/>
              </w:rPr>
            </w:pPr>
            <w:r>
              <w:rPr>
                <w:sz w:val="20"/>
                <w:szCs w:val="20"/>
              </w:rPr>
              <w:t>Q4 2015</w:t>
            </w:r>
          </w:p>
        </w:tc>
        <w:tc>
          <w:tcPr>
            <w:tcW w:w="4410" w:type="dxa"/>
          </w:tcPr>
          <w:p w14:paraId="5DED178A" w14:textId="24A6A52A" w:rsidR="00C337F8" w:rsidRPr="00AF7EA1" w:rsidRDefault="00C635D9" w:rsidP="00985A0B">
            <w:pPr>
              <w:spacing w:after="0"/>
              <w:jc w:val="left"/>
              <w:rPr>
                <w:sz w:val="20"/>
                <w:szCs w:val="20"/>
              </w:rPr>
            </w:pPr>
            <w:r>
              <w:rPr>
                <w:sz w:val="20"/>
                <w:szCs w:val="20"/>
              </w:rPr>
              <w:t>Element-1 (</w:t>
            </w:r>
            <w:r w:rsidR="00CD1D79">
              <w:rPr>
                <w:sz w:val="20"/>
                <w:szCs w:val="20"/>
              </w:rPr>
              <w:t>d</w:t>
            </w:r>
            <w:r>
              <w:rPr>
                <w:sz w:val="20"/>
                <w:szCs w:val="20"/>
              </w:rPr>
              <w:t xml:space="preserve">ata </w:t>
            </w:r>
            <w:r w:rsidR="00CD1D79">
              <w:rPr>
                <w:sz w:val="20"/>
                <w:szCs w:val="20"/>
              </w:rPr>
              <w:t>a</w:t>
            </w:r>
            <w:r>
              <w:rPr>
                <w:sz w:val="20"/>
                <w:szCs w:val="20"/>
              </w:rPr>
              <w:t xml:space="preserve">cquisition </w:t>
            </w:r>
            <w:r w:rsidR="00CD1D79">
              <w:rPr>
                <w:sz w:val="20"/>
                <w:szCs w:val="20"/>
              </w:rPr>
              <w:t>s</w:t>
            </w:r>
            <w:r>
              <w:rPr>
                <w:sz w:val="20"/>
                <w:szCs w:val="20"/>
              </w:rPr>
              <w:t>trategy) and Element-2 (</w:t>
            </w:r>
            <w:r w:rsidR="00CD1D79">
              <w:rPr>
                <w:sz w:val="20"/>
                <w:szCs w:val="20"/>
              </w:rPr>
              <w:t>d</w:t>
            </w:r>
            <w:r>
              <w:rPr>
                <w:sz w:val="20"/>
                <w:szCs w:val="20"/>
              </w:rPr>
              <w:t xml:space="preserve">ata </w:t>
            </w:r>
            <w:r w:rsidR="00CD1D79">
              <w:rPr>
                <w:sz w:val="20"/>
                <w:szCs w:val="20"/>
              </w:rPr>
              <w:t>s</w:t>
            </w:r>
            <w:r>
              <w:rPr>
                <w:sz w:val="20"/>
                <w:szCs w:val="20"/>
              </w:rPr>
              <w:t>ervices) will require annual updates to reflect changes in space data assets and national implementation plans. It is expected that GFOI will reach full operational status in 2016-2017.</w:t>
            </w:r>
          </w:p>
        </w:tc>
        <w:tc>
          <w:tcPr>
            <w:tcW w:w="1350" w:type="dxa"/>
          </w:tcPr>
          <w:p w14:paraId="6BACE67E" w14:textId="4B8C9FE8" w:rsidR="00C337F8" w:rsidRPr="00AF7EA1" w:rsidRDefault="00C337F8" w:rsidP="00985A0B">
            <w:pPr>
              <w:spacing w:after="0"/>
              <w:jc w:val="left"/>
              <w:rPr>
                <w:sz w:val="20"/>
                <w:szCs w:val="20"/>
              </w:rPr>
            </w:pPr>
            <w:r>
              <w:rPr>
                <w:sz w:val="20"/>
                <w:szCs w:val="20"/>
              </w:rPr>
              <w:t>SDCG for GFOI</w:t>
            </w:r>
          </w:p>
        </w:tc>
      </w:tr>
      <w:tr w:rsidR="00C337F8" w14:paraId="5FC9BC82" w14:textId="77777777" w:rsidTr="00B84EDD">
        <w:trPr>
          <w:cantSplit/>
        </w:trPr>
        <w:tc>
          <w:tcPr>
            <w:tcW w:w="2430" w:type="dxa"/>
          </w:tcPr>
          <w:p w14:paraId="05926838" w14:textId="6014F448" w:rsidR="00C337F8" w:rsidRPr="006E56E0" w:rsidRDefault="00C337F8">
            <w:pPr>
              <w:spacing w:after="0"/>
              <w:jc w:val="left"/>
              <w:rPr>
                <w:sz w:val="20"/>
                <w:szCs w:val="20"/>
              </w:rPr>
            </w:pPr>
            <w:r>
              <w:rPr>
                <w:b/>
                <w:sz w:val="20"/>
                <w:szCs w:val="20"/>
              </w:rPr>
              <w:t>CARB-</w:t>
            </w:r>
            <w:r w:rsidR="005B50B5">
              <w:rPr>
                <w:b/>
                <w:sz w:val="20"/>
                <w:szCs w:val="20"/>
              </w:rPr>
              <w:t>6</w:t>
            </w:r>
            <w:r>
              <w:rPr>
                <w:b/>
                <w:sz w:val="20"/>
                <w:szCs w:val="20"/>
              </w:rPr>
              <w:t xml:space="preserve"> </w:t>
            </w:r>
            <w:r>
              <w:rPr>
                <w:sz w:val="20"/>
                <w:szCs w:val="20"/>
              </w:rPr>
              <w:t>E</w:t>
            </w:r>
            <w:r w:rsidRPr="005A7301">
              <w:rPr>
                <w:sz w:val="20"/>
                <w:szCs w:val="20"/>
              </w:rPr>
              <w:t>ndorse</w:t>
            </w:r>
            <w:r>
              <w:rPr>
                <w:sz w:val="20"/>
                <w:szCs w:val="20"/>
              </w:rPr>
              <w:t>d</w:t>
            </w:r>
            <w:r>
              <w:rPr>
                <w:b/>
                <w:sz w:val="20"/>
                <w:szCs w:val="20"/>
              </w:rPr>
              <w:t xml:space="preserve"> </w:t>
            </w:r>
            <w:r w:rsidRPr="005C7F97">
              <w:rPr>
                <w:i/>
                <w:sz w:val="20"/>
                <w:szCs w:val="20"/>
              </w:rPr>
              <w:t xml:space="preserve">CEOS </w:t>
            </w:r>
            <w:r w:rsidR="00BD5F80" w:rsidRPr="005C7F97">
              <w:rPr>
                <w:i/>
                <w:sz w:val="20"/>
                <w:szCs w:val="20"/>
              </w:rPr>
              <w:t>Strategy</w:t>
            </w:r>
            <w:r w:rsidRPr="005C7F97">
              <w:rPr>
                <w:i/>
                <w:sz w:val="20"/>
                <w:szCs w:val="20"/>
              </w:rPr>
              <w:t xml:space="preserve"> for </w:t>
            </w:r>
            <w:r w:rsidR="00BD5F80" w:rsidRPr="005C7F97">
              <w:rPr>
                <w:i/>
                <w:sz w:val="20"/>
                <w:szCs w:val="20"/>
              </w:rPr>
              <w:t>Carbon O</w:t>
            </w:r>
            <w:r w:rsidRPr="005C7F97">
              <w:rPr>
                <w:i/>
                <w:sz w:val="20"/>
                <w:szCs w:val="20"/>
              </w:rPr>
              <w:t>bservations from</w:t>
            </w:r>
            <w:r w:rsidR="00BD5F80" w:rsidRPr="005C7F97">
              <w:rPr>
                <w:i/>
                <w:sz w:val="20"/>
                <w:szCs w:val="20"/>
              </w:rPr>
              <w:t xml:space="preserve"> S</w:t>
            </w:r>
            <w:r w:rsidRPr="005C7F97">
              <w:rPr>
                <w:i/>
                <w:sz w:val="20"/>
                <w:szCs w:val="20"/>
              </w:rPr>
              <w:t>pace</w:t>
            </w:r>
          </w:p>
        </w:tc>
        <w:tc>
          <w:tcPr>
            <w:tcW w:w="1170" w:type="dxa"/>
          </w:tcPr>
          <w:p w14:paraId="5CB4DA93" w14:textId="51332D35" w:rsidR="00C337F8" w:rsidRPr="00AF7EA1" w:rsidRDefault="00C337F8" w:rsidP="00985A0B">
            <w:pPr>
              <w:spacing w:after="0"/>
              <w:jc w:val="left"/>
              <w:rPr>
                <w:sz w:val="20"/>
                <w:szCs w:val="20"/>
              </w:rPr>
            </w:pPr>
            <w:r>
              <w:rPr>
                <w:sz w:val="20"/>
                <w:szCs w:val="20"/>
              </w:rPr>
              <w:t>Q2 2014</w:t>
            </w:r>
          </w:p>
        </w:tc>
        <w:tc>
          <w:tcPr>
            <w:tcW w:w="4410" w:type="dxa"/>
          </w:tcPr>
          <w:p w14:paraId="21321604" w14:textId="2E5A3ABA" w:rsidR="00C337F8" w:rsidRPr="00AF7EA1" w:rsidRDefault="00BD5F80" w:rsidP="00985A0B">
            <w:pPr>
              <w:spacing w:after="0"/>
              <w:jc w:val="left"/>
              <w:rPr>
                <w:sz w:val="20"/>
                <w:szCs w:val="20"/>
              </w:rPr>
            </w:pPr>
            <w:r>
              <w:rPr>
                <w:sz w:val="20"/>
                <w:szCs w:val="20"/>
              </w:rPr>
              <w:t xml:space="preserve">The </w:t>
            </w:r>
            <w:r w:rsidRPr="005C7F97">
              <w:rPr>
                <w:i/>
                <w:sz w:val="20"/>
                <w:szCs w:val="20"/>
              </w:rPr>
              <w:t>CEOS Strategy for Carbon Observations from Space</w:t>
            </w:r>
            <w:r>
              <w:rPr>
                <w:sz w:val="20"/>
                <w:szCs w:val="20"/>
              </w:rPr>
              <w:t xml:space="preserve"> has been under development for two years and is currently undergoing final revisions to ensure the </w:t>
            </w:r>
            <w:r w:rsidR="00CD1D79">
              <w:rPr>
                <w:sz w:val="20"/>
                <w:szCs w:val="20"/>
              </w:rPr>
              <w:t>s</w:t>
            </w:r>
            <w:r>
              <w:rPr>
                <w:sz w:val="20"/>
                <w:szCs w:val="20"/>
              </w:rPr>
              <w:t xml:space="preserve">trategy has </w:t>
            </w:r>
            <w:r w:rsidR="005C1B24">
              <w:rPr>
                <w:sz w:val="20"/>
                <w:szCs w:val="20"/>
              </w:rPr>
              <w:t>feasible and executable</w:t>
            </w:r>
            <w:r>
              <w:rPr>
                <w:sz w:val="20"/>
                <w:szCs w:val="20"/>
              </w:rPr>
              <w:t xml:space="preserve"> actions identified.</w:t>
            </w:r>
          </w:p>
        </w:tc>
        <w:tc>
          <w:tcPr>
            <w:tcW w:w="1350" w:type="dxa"/>
          </w:tcPr>
          <w:p w14:paraId="19835E6A" w14:textId="335A3387" w:rsidR="00C337F8" w:rsidRPr="00AF7EA1" w:rsidRDefault="00C337F8" w:rsidP="00985A0B">
            <w:pPr>
              <w:spacing w:after="0"/>
              <w:jc w:val="left"/>
              <w:rPr>
                <w:sz w:val="20"/>
                <w:szCs w:val="20"/>
              </w:rPr>
            </w:pPr>
            <w:r>
              <w:rPr>
                <w:sz w:val="20"/>
                <w:szCs w:val="20"/>
              </w:rPr>
              <w:t>CTF</w:t>
            </w:r>
          </w:p>
        </w:tc>
      </w:tr>
      <w:tr w:rsidR="00C337F8" w14:paraId="391FD505" w14:textId="77777777" w:rsidTr="00B84EDD">
        <w:trPr>
          <w:cantSplit/>
        </w:trPr>
        <w:tc>
          <w:tcPr>
            <w:tcW w:w="2430" w:type="dxa"/>
          </w:tcPr>
          <w:p w14:paraId="7535FB33" w14:textId="1EEC4E5E" w:rsidR="00C337F8" w:rsidRPr="006E56E0" w:rsidRDefault="00C337F8">
            <w:pPr>
              <w:spacing w:after="0"/>
              <w:jc w:val="left"/>
              <w:rPr>
                <w:sz w:val="20"/>
                <w:szCs w:val="20"/>
              </w:rPr>
            </w:pPr>
            <w:r w:rsidRPr="00586F0D">
              <w:rPr>
                <w:b/>
                <w:sz w:val="20"/>
                <w:szCs w:val="20"/>
              </w:rPr>
              <w:lastRenderedPageBreak/>
              <w:t>CARB-</w:t>
            </w:r>
            <w:r w:rsidR="005B50B5">
              <w:rPr>
                <w:b/>
                <w:sz w:val="20"/>
                <w:szCs w:val="20"/>
              </w:rPr>
              <w:t>7</w:t>
            </w:r>
            <w:r w:rsidRPr="00586F0D">
              <w:rPr>
                <w:b/>
                <w:sz w:val="20"/>
                <w:szCs w:val="20"/>
              </w:rPr>
              <w:t>:</w:t>
            </w:r>
            <w:r>
              <w:rPr>
                <w:b/>
                <w:sz w:val="20"/>
                <w:szCs w:val="20"/>
              </w:rPr>
              <w:t xml:space="preserve"> </w:t>
            </w:r>
            <w:r w:rsidRPr="00586F0D">
              <w:rPr>
                <w:sz w:val="20"/>
                <w:szCs w:val="20"/>
              </w:rPr>
              <w:t>Implementation</w:t>
            </w:r>
            <w:r w:rsidRPr="007E43AC">
              <w:rPr>
                <w:sz w:val="20"/>
                <w:szCs w:val="20"/>
              </w:rPr>
              <w:t xml:space="preserve"> </w:t>
            </w:r>
            <w:r>
              <w:rPr>
                <w:sz w:val="20"/>
                <w:szCs w:val="20"/>
              </w:rPr>
              <w:t>options</w:t>
            </w:r>
            <w:r w:rsidRPr="007E43AC">
              <w:rPr>
                <w:sz w:val="20"/>
                <w:szCs w:val="20"/>
              </w:rPr>
              <w:t xml:space="preserve"> for the </w:t>
            </w:r>
            <w:r w:rsidRPr="005C7F97">
              <w:rPr>
                <w:i/>
                <w:sz w:val="20"/>
                <w:szCs w:val="20"/>
              </w:rPr>
              <w:t>CEOS Strategy for Carbon Observations from Space</w:t>
            </w:r>
          </w:p>
        </w:tc>
        <w:tc>
          <w:tcPr>
            <w:tcW w:w="1170" w:type="dxa"/>
          </w:tcPr>
          <w:p w14:paraId="32F2CD5D" w14:textId="56D1D131" w:rsidR="00C337F8" w:rsidRPr="00AF7EA1" w:rsidRDefault="00C337F8" w:rsidP="00985A0B">
            <w:pPr>
              <w:spacing w:after="0"/>
              <w:jc w:val="left"/>
              <w:rPr>
                <w:sz w:val="20"/>
                <w:szCs w:val="20"/>
              </w:rPr>
            </w:pPr>
            <w:r>
              <w:rPr>
                <w:sz w:val="20"/>
                <w:szCs w:val="20"/>
              </w:rPr>
              <w:t>Q2</w:t>
            </w:r>
            <w:r w:rsidRPr="00AF7EA1">
              <w:rPr>
                <w:sz w:val="20"/>
                <w:szCs w:val="20"/>
              </w:rPr>
              <w:t xml:space="preserve"> 2014</w:t>
            </w:r>
          </w:p>
        </w:tc>
        <w:tc>
          <w:tcPr>
            <w:tcW w:w="4410" w:type="dxa"/>
          </w:tcPr>
          <w:p w14:paraId="27BD299A" w14:textId="0AFA3140" w:rsidR="00C337F8" w:rsidRPr="009A5337" w:rsidRDefault="00BD5F80" w:rsidP="009A5337">
            <w:pPr>
              <w:spacing w:after="0"/>
              <w:jc w:val="left"/>
              <w:rPr>
                <w:sz w:val="20"/>
                <w:szCs w:val="20"/>
              </w:rPr>
            </w:pPr>
            <w:r w:rsidRPr="009A5337">
              <w:rPr>
                <w:bCs/>
                <w:snapToGrid w:val="0"/>
                <w:color w:val="000000"/>
                <w:sz w:val="20"/>
                <w:szCs w:val="20"/>
              </w:rPr>
              <w:t>Ensure a focused, comprehensive preparation of the discussion on implementation of the CEOS Carbon Strategy at SIT-29</w:t>
            </w:r>
            <w:r w:rsidR="009A5337">
              <w:rPr>
                <w:bCs/>
                <w:snapToGrid w:val="0"/>
                <w:color w:val="000000"/>
                <w:sz w:val="20"/>
                <w:szCs w:val="20"/>
              </w:rPr>
              <w:t>.</w:t>
            </w:r>
            <w:r w:rsidRPr="009A5337">
              <w:rPr>
                <w:sz w:val="20"/>
                <w:szCs w:val="20"/>
              </w:rPr>
              <w:t xml:space="preserve"> </w:t>
            </w:r>
          </w:p>
        </w:tc>
        <w:tc>
          <w:tcPr>
            <w:tcW w:w="1350" w:type="dxa"/>
          </w:tcPr>
          <w:p w14:paraId="1EF1B0FE" w14:textId="3B401720" w:rsidR="00C337F8" w:rsidRPr="00AF7EA1" w:rsidRDefault="00C337F8" w:rsidP="009A5337">
            <w:pPr>
              <w:spacing w:after="0"/>
              <w:jc w:val="left"/>
              <w:rPr>
                <w:sz w:val="20"/>
                <w:szCs w:val="20"/>
              </w:rPr>
            </w:pPr>
            <w:r>
              <w:rPr>
                <w:sz w:val="20"/>
                <w:szCs w:val="20"/>
              </w:rPr>
              <w:t xml:space="preserve">CTF </w:t>
            </w:r>
          </w:p>
        </w:tc>
      </w:tr>
      <w:tr w:rsidR="00C337F8" w14:paraId="522DD3D8" w14:textId="77777777" w:rsidTr="00B84EDD">
        <w:trPr>
          <w:cantSplit/>
        </w:trPr>
        <w:tc>
          <w:tcPr>
            <w:tcW w:w="2430" w:type="dxa"/>
          </w:tcPr>
          <w:p w14:paraId="0BA1C197" w14:textId="24C40D47" w:rsidR="00C337F8" w:rsidRPr="006E56E0" w:rsidRDefault="00C337F8">
            <w:pPr>
              <w:spacing w:after="0"/>
              <w:jc w:val="left"/>
              <w:rPr>
                <w:sz w:val="20"/>
                <w:szCs w:val="20"/>
              </w:rPr>
            </w:pPr>
            <w:r w:rsidRPr="00BF134F">
              <w:rPr>
                <w:b/>
                <w:sz w:val="20"/>
                <w:szCs w:val="20"/>
              </w:rPr>
              <w:t>CARB-</w:t>
            </w:r>
            <w:r w:rsidR="005B50B5">
              <w:rPr>
                <w:b/>
                <w:sz w:val="20"/>
                <w:szCs w:val="20"/>
              </w:rPr>
              <w:t>8</w:t>
            </w:r>
            <w:r>
              <w:rPr>
                <w:sz w:val="20"/>
                <w:szCs w:val="20"/>
              </w:rPr>
              <w:t xml:space="preserve">: Implementation </w:t>
            </w:r>
            <w:r w:rsidR="000F4EF6">
              <w:rPr>
                <w:sz w:val="20"/>
                <w:szCs w:val="20"/>
              </w:rPr>
              <w:t>p</w:t>
            </w:r>
            <w:r>
              <w:rPr>
                <w:sz w:val="20"/>
                <w:szCs w:val="20"/>
              </w:rPr>
              <w:t xml:space="preserve">lan for </w:t>
            </w:r>
            <w:r w:rsidRPr="005A7301">
              <w:rPr>
                <w:sz w:val="20"/>
                <w:szCs w:val="20"/>
              </w:rPr>
              <w:t>carbon observations</w:t>
            </w:r>
          </w:p>
        </w:tc>
        <w:tc>
          <w:tcPr>
            <w:tcW w:w="1170" w:type="dxa"/>
          </w:tcPr>
          <w:p w14:paraId="578C869C" w14:textId="581EAE68" w:rsidR="00C337F8" w:rsidRPr="00AF7EA1" w:rsidRDefault="00C337F8" w:rsidP="00985A0B">
            <w:pPr>
              <w:spacing w:after="0"/>
              <w:jc w:val="left"/>
              <w:rPr>
                <w:sz w:val="20"/>
                <w:szCs w:val="20"/>
              </w:rPr>
            </w:pPr>
            <w:r>
              <w:rPr>
                <w:sz w:val="20"/>
                <w:szCs w:val="20"/>
              </w:rPr>
              <w:t>Q4 2014</w:t>
            </w:r>
          </w:p>
        </w:tc>
        <w:tc>
          <w:tcPr>
            <w:tcW w:w="4410" w:type="dxa"/>
          </w:tcPr>
          <w:p w14:paraId="4514F6D2" w14:textId="586CC899" w:rsidR="00C337F8" w:rsidRPr="009A5337" w:rsidRDefault="005F3CAC" w:rsidP="009A5337">
            <w:pPr>
              <w:spacing w:after="0"/>
              <w:jc w:val="left"/>
              <w:rPr>
                <w:sz w:val="20"/>
                <w:szCs w:val="20"/>
              </w:rPr>
            </w:pPr>
            <w:r w:rsidRPr="009A5337">
              <w:rPr>
                <w:bCs/>
                <w:snapToGrid w:val="0"/>
                <w:color w:val="000000"/>
                <w:sz w:val="20"/>
                <w:szCs w:val="20"/>
              </w:rPr>
              <w:t xml:space="preserve">A list of implementation options for the CEOS </w:t>
            </w:r>
            <w:r w:rsidR="000F4EF6" w:rsidRPr="009A5337">
              <w:rPr>
                <w:bCs/>
                <w:snapToGrid w:val="0"/>
                <w:color w:val="000000"/>
                <w:sz w:val="20"/>
                <w:szCs w:val="20"/>
              </w:rPr>
              <w:t>c</w:t>
            </w:r>
            <w:r w:rsidRPr="009A5337">
              <w:rPr>
                <w:bCs/>
                <w:snapToGrid w:val="0"/>
                <w:color w:val="000000"/>
                <w:sz w:val="20"/>
                <w:szCs w:val="20"/>
              </w:rPr>
              <w:t xml:space="preserve">arbon </w:t>
            </w:r>
            <w:r w:rsidR="000F4EF6" w:rsidRPr="009A5337">
              <w:rPr>
                <w:bCs/>
                <w:snapToGrid w:val="0"/>
                <w:color w:val="000000"/>
                <w:sz w:val="20"/>
                <w:szCs w:val="20"/>
              </w:rPr>
              <w:t>s</w:t>
            </w:r>
            <w:r w:rsidRPr="009A5337">
              <w:rPr>
                <w:bCs/>
                <w:snapToGrid w:val="0"/>
                <w:color w:val="000000"/>
                <w:sz w:val="20"/>
                <w:szCs w:val="20"/>
              </w:rPr>
              <w:t>trategy, including a recommended option, will be developed</w:t>
            </w:r>
            <w:r w:rsidR="009A5337">
              <w:rPr>
                <w:bCs/>
                <w:snapToGrid w:val="0"/>
                <w:color w:val="000000"/>
                <w:sz w:val="20"/>
                <w:szCs w:val="20"/>
              </w:rPr>
              <w:t>.</w:t>
            </w:r>
          </w:p>
        </w:tc>
        <w:tc>
          <w:tcPr>
            <w:tcW w:w="1350" w:type="dxa"/>
          </w:tcPr>
          <w:p w14:paraId="504DC28F" w14:textId="60586CF2" w:rsidR="00C337F8" w:rsidRPr="00AF7EA1" w:rsidRDefault="009A5337" w:rsidP="00985A0B">
            <w:pPr>
              <w:spacing w:after="0"/>
              <w:jc w:val="left"/>
              <w:rPr>
                <w:sz w:val="20"/>
                <w:szCs w:val="20"/>
              </w:rPr>
            </w:pPr>
            <w:r>
              <w:rPr>
                <w:sz w:val="20"/>
                <w:szCs w:val="20"/>
              </w:rPr>
              <w:t>CTF+TBD</w:t>
            </w:r>
          </w:p>
        </w:tc>
      </w:tr>
    </w:tbl>
    <w:p w14:paraId="3FD8CF0E" w14:textId="0BEBF0BB" w:rsidR="00292ACC" w:rsidRDefault="00236EC9" w:rsidP="00985A0B">
      <w:pPr>
        <w:pStyle w:val="Heading2"/>
        <w:keepNext w:val="0"/>
        <w:keepLines w:val="0"/>
      </w:pPr>
      <w:bookmarkStart w:id="5" w:name="_Toc384313979"/>
      <w:r>
        <w:t>Observations for Agriculture</w:t>
      </w:r>
      <w:bookmarkEnd w:id="5"/>
    </w:p>
    <w:p w14:paraId="58F4A369" w14:textId="206475AA" w:rsidR="00FB2940" w:rsidRDefault="00FB2940" w:rsidP="00F37D4E">
      <w:pPr>
        <w:pStyle w:val="ListParagraph"/>
        <w:numPr>
          <w:ilvl w:val="1"/>
          <w:numId w:val="8"/>
        </w:numPr>
        <w:spacing w:after="200"/>
        <w:contextualSpacing w:val="0"/>
        <w:rPr>
          <w:b/>
        </w:rPr>
      </w:pPr>
      <w:r w:rsidRPr="00D51573">
        <w:rPr>
          <w:b/>
        </w:rPr>
        <w:t xml:space="preserve">Develop and implement </w:t>
      </w:r>
      <w:r>
        <w:rPr>
          <w:b/>
        </w:rPr>
        <w:t xml:space="preserve">a </w:t>
      </w:r>
      <w:r w:rsidRPr="00D51573">
        <w:rPr>
          <w:b/>
        </w:rPr>
        <w:t xml:space="preserve">data acquisition </w:t>
      </w:r>
      <w:r w:rsidRPr="001D7A78">
        <w:rPr>
          <w:b/>
        </w:rPr>
        <w:t xml:space="preserve">strategy </w:t>
      </w:r>
      <w:r>
        <w:rPr>
          <w:b/>
        </w:rPr>
        <w:t>to provide</w:t>
      </w:r>
      <w:r w:rsidRPr="001D7A78">
        <w:rPr>
          <w:b/>
        </w:rPr>
        <w:t xml:space="preserve"> satellite observations </w:t>
      </w:r>
      <w:r>
        <w:rPr>
          <w:b/>
        </w:rPr>
        <w:t xml:space="preserve">that will facilitate </w:t>
      </w:r>
      <w:r w:rsidRPr="001D7A78">
        <w:rPr>
          <w:b/>
        </w:rPr>
        <w:t>the monitoring of agricultural production</w:t>
      </w:r>
      <w:r w:rsidRPr="00D51573">
        <w:rPr>
          <w:b/>
        </w:rPr>
        <w:t xml:space="preserve"> in support of the GEO Global Agricultural Monitoring (GEOGLAM) initiative</w:t>
      </w:r>
      <w:r w:rsidR="0060483A">
        <w:rPr>
          <w:b/>
        </w:rPr>
        <w:t>.</w:t>
      </w:r>
    </w:p>
    <w:p w14:paraId="7779C6E4" w14:textId="48217205" w:rsidR="005B50B5" w:rsidRDefault="00FB2940" w:rsidP="00985A0B">
      <w:pPr>
        <w:ind w:left="720"/>
      </w:pPr>
      <w:r>
        <w:rPr>
          <w:b/>
        </w:rPr>
        <w:t xml:space="preserve">2014: </w:t>
      </w:r>
      <w:r w:rsidR="007E5AC8" w:rsidRPr="007D74BB">
        <w:t xml:space="preserve">GEOGLAM aims to enhance agricultural production estimates through the use of Earth observations, and to address concerns </w:t>
      </w:r>
      <w:r w:rsidR="00B40F0E" w:rsidRPr="007D74BB">
        <w:t xml:space="preserve">raised by the G20 Agricultural Ministers </w:t>
      </w:r>
      <w:r w:rsidR="007E5AC8" w:rsidRPr="007D74BB">
        <w:t xml:space="preserve">about market volatility for the world’s major crops. Through its Ad Hoc </w:t>
      </w:r>
      <w:r w:rsidR="005B50B5">
        <w:t>Working Group</w:t>
      </w:r>
      <w:r w:rsidR="005B50B5" w:rsidRPr="007D74BB">
        <w:t xml:space="preserve"> </w:t>
      </w:r>
      <w:r w:rsidR="007E5AC8" w:rsidRPr="007D74BB">
        <w:t xml:space="preserve">on GEOGLAM, CEOS </w:t>
      </w:r>
      <w:r w:rsidR="005B50B5">
        <w:t xml:space="preserve">has </w:t>
      </w:r>
      <w:r w:rsidR="007E5AC8" w:rsidRPr="007D74BB">
        <w:t>develop</w:t>
      </w:r>
      <w:r w:rsidR="005B50B5">
        <w:t>ed, and continues to</w:t>
      </w:r>
      <w:r w:rsidR="007E5AC8" w:rsidRPr="007D74BB">
        <w:t xml:space="preserve"> coordinate the implementation of strategies for the provision of satellite observations to the GEOGLAM. The GEOGLAM Implementation Plan utilizes a phased approach to expand its efforts over a growing list of countries, increase the scope of the program, add datasets</w:t>
      </w:r>
      <w:r w:rsidR="00AB111D">
        <w:t>,</w:t>
      </w:r>
      <w:r w:rsidR="007E5AC8" w:rsidRPr="007D74BB">
        <w:t xml:space="preserve"> and build capacity toward an operational program in ~2017.</w:t>
      </w:r>
    </w:p>
    <w:p w14:paraId="65535310" w14:textId="7E16F14C" w:rsidR="005B50B5" w:rsidRDefault="005B50B5" w:rsidP="005B50B5">
      <w:pPr>
        <w:ind w:left="720"/>
        <w:rPr>
          <w:lang w:val="en-AU"/>
        </w:rPr>
      </w:pPr>
      <w:r>
        <w:t xml:space="preserve">The CEOS Ad Hoc Working Group on GEOGLAM will provide an update on CEOS support to GEOGLAM Phase 1 implementation at SIT-29. The Ad Hoc </w:t>
      </w:r>
      <w:r>
        <w:rPr>
          <w:lang w:val="en-AU"/>
        </w:rPr>
        <w:t xml:space="preserve">Working Group will also submit an updated strategy for </w:t>
      </w:r>
      <w:r w:rsidRPr="002E197C">
        <w:rPr>
          <w:lang w:val="en-AU"/>
        </w:rPr>
        <w:t>endorsement at CEOS Plenary in October</w:t>
      </w:r>
      <w:r>
        <w:rPr>
          <w:lang w:val="en-AU"/>
        </w:rPr>
        <w:t xml:space="preserve"> 2014, in part addressing the potential for </w:t>
      </w:r>
      <w:r w:rsidRPr="002E197C">
        <w:rPr>
          <w:lang w:val="en-AU"/>
        </w:rPr>
        <w:t>CEOS support to GEOGLAM Phase 2</w:t>
      </w:r>
      <w:r>
        <w:rPr>
          <w:lang w:val="en-AU"/>
        </w:rPr>
        <w:t xml:space="preserve">, depending on the maturity of the GEOGLAM Implementation Plan and resources for Phase 2. </w:t>
      </w:r>
      <w:r>
        <w:t>GEOGLAM is expected to update its Implementation Plan in late 2014/early 2015.</w:t>
      </w:r>
    </w:p>
    <w:p w14:paraId="563B1F15" w14:textId="48A67483" w:rsidR="005B50B5" w:rsidRDefault="005B50B5" w:rsidP="005B50B5">
      <w:pPr>
        <w:ind w:left="720"/>
      </w:pPr>
      <w:r>
        <w:t>The CEOS Ad Hoc Working Group on GEOGLAM will continue working with GEOGLAM to define their space data requirements, identify potential CEOS inputs, and track/report on the application of data provided by CEOS agencies. CEOS, through the SEO will be working with GEOGLAM (including Asia-</w:t>
      </w:r>
      <w:proofErr w:type="spellStart"/>
      <w:r>
        <w:t>RiCE</w:t>
      </w:r>
      <w:proofErr w:type="spellEnd"/>
      <w:r>
        <w:t>) to define a number of prototypes for the Space Data Management System (SDMS).</w:t>
      </w:r>
    </w:p>
    <w:p w14:paraId="76E1B072" w14:textId="0212D3EB" w:rsidR="005B50B5" w:rsidRDefault="005B50B5" w:rsidP="005B50B5">
      <w:pPr>
        <w:ind w:left="720"/>
      </w:pPr>
      <w:r>
        <w:rPr>
          <w:lang w:val="en-AU"/>
        </w:rPr>
        <w:t>The CEOS Ad hoc Working Group</w:t>
      </w:r>
      <w:r>
        <w:t xml:space="preserve"> on GEOGLAM has also supported the CEOS-GEOGLAM Co-Community meeting during February 2014 and a date for a follow-up Co-Community meeting will be sought later in 2014.</w:t>
      </w:r>
    </w:p>
    <w:p w14:paraId="4822C2EB" w14:textId="040D27D6" w:rsidR="00FB2940" w:rsidRPr="007D74BB" w:rsidRDefault="00FB2940" w:rsidP="00985A0B">
      <w:pPr>
        <w:ind w:left="720"/>
      </w:pPr>
      <w:r>
        <w:rPr>
          <w:b/>
        </w:rPr>
        <w:t>2015-2016:</w:t>
      </w:r>
      <w:r>
        <w:t xml:space="preserve"> </w:t>
      </w:r>
      <w:r w:rsidR="007E5AC8" w:rsidRPr="007E5AC8">
        <w:t xml:space="preserve">GEOGLAM will continue to expand its efforts by increasing the number of supported countries, expanding its use of mission data by utilizing new mission datasets (i.e., optical and radar), continuing development of sampling strategies, and investigating methods for data management and distribution. The Ad Hoc </w:t>
      </w:r>
      <w:r w:rsidR="005B50B5">
        <w:t>Working Group</w:t>
      </w:r>
      <w:r w:rsidR="005B50B5" w:rsidRPr="007E5AC8">
        <w:t xml:space="preserve"> </w:t>
      </w:r>
      <w:r w:rsidR="007E5AC8" w:rsidRPr="007E5AC8">
        <w:t xml:space="preserve">on GEOGLAM will update </w:t>
      </w:r>
      <w:r w:rsidR="005B50B5">
        <w:t xml:space="preserve">the CEOS </w:t>
      </w:r>
      <w:r w:rsidR="007E5AC8" w:rsidRPr="007E5AC8">
        <w:t xml:space="preserve">Acquisition Strategy </w:t>
      </w:r>
      <w:r w:rsidR="005B50B5">
        <w:t xml:space="preserve">for GEOGLAM </w:t>
      </w:r>
      <w:r w:rsidR="007E5AC8" w:rsidRPr="007E5AC8">
        <w:t xml:space="preserve">to reflect the expansion of effort and changes to </w:t>
      </w:r>
      <w:r w:rsidR="005B50B5">
        <w:t>data supply arrangements</w:t>
      </w:r>
      <w:r w:rsidR="007E5AC8" w:rsidRPr="007E5AC8">
        <w:t>.</w:t>
      </w:r>
    </w:p>
    <w:p w14:paraId="789C9F96" w14:textId="4902B4AD" w:rsidR="00FB2940" w:rsidRDefault="00FB2940" w:rsidP="00F37D4E">
      <w:pPr>
        <w:pStyle w:val="ListParagraph"/>
        <w:numPr>
          <w:ilvl w:val="1"/>
          <w:numId w:val="8"/>
        </w:numPr>
        <w:spacing w:before="240" w:after="240"/>
        <w:contextualSpacing w:val="0"/>
        <w:rPr>
          <w:b/>
        </w:rPr>
      </w:pPr>
      <w:r w:rsidRPr="00F07F8B">
        <w:rPr>
          <w:b/>
        </w:rPr>
        <w:lastRenderedPageBreak/>
        <w:t>Continue support to the Joint Experiments on Crop Assessment and Monitoring (JECAM) initiative</w:t>
      </w:r>
      <w:r w:rsidR="0060483A">
        <w:rPr>
          <w:b/>
        </w:rPr>
        <w:t>.</w:t>
      </w:r>
    </w:p>
    <w:p w14:paraId="7DEA7CD2" w14:textId="07BDF8FD" w:rsidR="00722466" w:rsidRDefault="00FB2940" w:rsidP="00985A0B">
      <w:pPr>
        <w:pStyle w:val="ListParagraph"/>
        <w:spacing w:after="200"/>
        <w:contextualSpacing w:val="0"/>
      </w:pPr>
      <w:r w:rsidRPr="002A67AA">
        <w:rPr>
          <w:b/>
        </w:rPr>
        <w:t>2014</w:t>
      </w:r>
      <w:r w:rsidR="004C633A">
        <w:rPr>
          <w:b/>
        </w:rPr>
        <w:t>-2016</w:t>
      </w:r>
      <w:r w:rsidRPr="002A67AA">
        <w:rPr>
          <w:b/>
        </w:rPr>
        <w:t>:</w:t>
      </w:r>
      <w:r>
        <w:rPr>
          <w:b/>
        </w:rPr>
        <w:t xml:space="preserve"> </w:t>
      </w:r>
      <w:r>
        <w:t>JE</w:t>
      </w:r>
      <w:r w:rsidRPr="00810E3B">
        <w:t>CAM was initiated in 2009 by the GEO Agriculture Monitoring Community of Practice (</w:t>
      </w:r>
      <w:proofErr w:type="spellStart"/>
      <w:r w:rsidRPr="00810E3B">
        <w:t>CoP</w:t>
      </w:r>
      <w:proofErr w:type="spellEnd"/>
      <w:r w:rsidRPr="00810E3B">
        <w:t xml:space="preserve">) to enhance </w:t>
      </w:r>
      <w:r>
        <w:t xml:space="preserve">collaborative international research on agriculture through use of remotely-sensed EO.  </w:t>
      </w:r>
      <w:r w:rsidRPr="00810E3B">
        <w:t xml:space="preserve">In 2011, CEOS initiated efforts to supply JECAM users with relevant remote sensing data through a coordinated EO data acquisition program </w:t>
      </w:r>
      <w:r>
        <w:t>involving</w:t>
      </w:r>
      <w:r w:rsidRPr="00810E3B">
        <w:t xml:space="preserve"> CEOS Agencies and commercial data providers. </w:t>
      </w:r>
      <w:r>
        <w:t xml:space="preserve">CEOS </w:t>
      </w:r>
      <w:r w:rsidR="000E50EE">
        <w:t xml:space="preserve">Agencies </w:t>
      </w:r>
      <w:r>
        <w:t xml:space="preserve">will </w:t>
      </w:r>
      <w:r w:rsidRPr="000E50EE">
        <w:t>continue data acquisitions</w:t>
      </w:r>
      <w:r>
        <w:t xml:space="preserve"> for support to JECAM research at selected sites for both Northern Hemisphere and Southern Hemisphere growing seasons. It is expected that these acquisitions will continue</w:t>
      </w:r>
      <w:r w:rsidR="00492C4F">
        <w:t xml:space="preserve"> at least</w:t>
      </w:r>
      <w:r>
        <w:t xml:space="preserve"> through the end of 201</w:t>
      </w:r>
      <w:r w:rsidR="004C633A">
        <w:t>6</w:t>
      </w:r>
      <w:r>
        <w:t>,</w:t>
      </w:r>
      <w:r w:rsidR="00763BFD">
        <w:t xml:space="preserve"> </w:t>
      </w:r>
      <w:r w:rsidR="000E50EE" w:rsidRPr="001B125D">
        <w:t>and be described in an annual report</w:t>
      </w:r>
      <w:r>
        <w:t xml:space="preserve">. CEOS Agencies will </w:t>
      </w:r>
      <w:r w:rsidR="000E50EE">
        <w:t xml:space="preserve">continue to </w:t>
      </w:r>
      <w:r w:rsidRPr="000E50EE">
        <w:t>liaise with the JECAM Project Office as</w:t>
      </w:r>
      <w:r>
        <w:t xml:space="preserve"> it continues its research and development support for the GEO/G20 Global Agricultural Monitoring (GEOGLAM) initiative.</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315946" w:rsidRPr="00315946" w14:paraId="45917366" w14:textId="77777777" w:rsidTr="00315946">
        <w:trPr>
          <w:cantSplit/>
          <w:tblHeader/>
        </w:trPr>
        <w:tc>
          <w:tcPr>
            <w:tcW w:w="9360" w:type="dxa"/>
            <w:gridSpan w:val="4"/>
            <w:shd w:val="clear" w:color="auto" w:fill="17365D" w:themeFill="text2" w:themeFillShade="BF"/>
          </w:tcPr>
          <w:p w14:paraId="2CB20C5F" w14:textId="628BBB4C" w:rsidR="00626E30" w:rsidRPr="00315946" w:rsidRDefault="00763BFD" w:rsidP="00985A0B">
            <w:pPr>
              <w:spacing w:after="0"/>
              <w:jc w:val="center"/>
              <w:rPr>
                <w:b/>
                <w:color w:val="DAEEF3" w:themeColor="accent5" w:themeTint="33"/>
              </w:rPr>
            </w:pPr>
            <w:r w:rsidRPr="00315946">
              <w:rPr>
                <w:b/>
                <w:color w:val="DAEEF3" w:themeColor="accent5" w:themeTint="33"/>
              </w:rPr>
              <w:t>Observations for Agriculture</w:t>
            </w:r>
            <w:r w:rsidR="00315946">
              <w:rPr>
                <w:b/>
                <w:color w:val="DAEEF3" w:themeColor="accent5" w:themeTint="33"/>
              </w:rPr>
              <w:t xml:space="preserve"> Objectives/Deliverables</w:t>
            </w:r>
            <w:r w:rsidR="00626E30" w:rsidRPr="00315946">
              <w:rPr>
                <w:b/>
                <w:color w:val="DAEEF3" w:themeColor="accent5" w:themeTint="33"/>
              </w:rPr>
              <w:t>: 2014-2016</w:t>
            </w:r>
          </w:p>
        </w:tc>
      </w:tr>
      <w:tr w:rsidR="0012528A" w:rsidRPr="00133CE5" w14:paraId="0C09DCDB" w14:textId="77777777" w:rsidTr="0012528A">
        <w:trPr>
          <w:cantSplit/>
          <w:tblHeader/>
        </w:trPr>
        <w:tc>
          <w:tcPr>
            <w:tcW w:w="2430" w:type="dxa"/>
            <w:shd w:val="clear" w:color="auto" w:fill="DBE5F1" w:themeFill="accent1" w:themeFillTint="33"/>
          </w:tcPr>
          <w:p w14:paraId="7804F68E" w14:textId="77777777"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14:paraId="71739201" w14:textId="77777777"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14:paraId="79B52A45" w14:textId="77777777"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14:paraId="36238749" w14:textId="77777777"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763BFD" w14:paraId="2BCA1AC8" w14:textId="77777777" w:rsidTr="00722466">
        <w:trPr>
          <w:cantSplit/>
          <w:tblHeader/>
        </w:trPr>
        <w:tc>
          <w:tcPr>
            <w:tcW w:w="2430" w:type="dxa"/>
          </w:tcPr>
          <w:p w14:paraId="19523426" w14:textId="488E6297" w:rsidR="00763BFD" w:rsidRPr="006E56E0" w:rsidRDefault="00763BFD">
            <w:pPr>
              <w:spacing w:after="0"/>
              <w:jc w:val="left"/>
              <w:rPr>
                <w:sz w:val="20"/>
                <w:szCs w:val="20"/>
              </w:rPr>
            </w:pPr>
            <w:r>
              <w:rPr>
                <w:b/>
                <w:sz w:val="20"/>
                <w:szCs w:val="20"/>
              </w:rPr>
              <w:t>AGRI</w:t>
            </w:r>
            <w:r w:rsidRPr="00867B9E">
              <w:rPr>
                <w:b/>
                <w:sz w:val="20"/>
                <w:szCs w:val="20"/>
              </w:rPr>
              <w:t>-1</w:t>
            </w:r>
            <w:r>
              <w:rPr>
                <w:sz w:val="20"/>
                <w:szCs w:val="20"/>
              </w:rPr>
              <w:t xml:space="preserve">: Updated </w:t>
            </w:r>
            <w:r w:rsidR="00492C4F">
              <w:rPr>
                <w:sz w:val="20"/>
                <w:szCs w:val="20"/>
              </w:rPr>
              <w:t xml:space="preserve">Acquisition Strategy for </w:t>
            </w:r>
            <w:r>
              <w:rPr>
                <w:sz w:val="20"/>
                <w:szCs w:val="20"/>
              </w:rPr>
              <w:t>GEO</w:t>
            </w:r>
            <w:r w:rsidR="00C31E83">
              <w:rPr>
                <w:sz w:val="20"/>
                <w:szCs w:val="20"/>
              </w:rPr>
              <w:t>G</w:t>
            </w:r>
            <w:r>
              <w:rPr>
                <w:sz w:val="20"/>
                <w:szCs w:val="20"/>
              </w:rPr>
              <w:t>LAM</w:t>
            </w:r>
          </w:p>
        </w:tc>
        <w:tc>
          <w:tcPr>
            <w:tcW w:w="1170" w:type="dxa"/>
          </w:tcPr>
          <w:p w14:paraId="01A74B3C" w14:textId="19690CE8" w:rsidR="00763BFD" w:rsidRPr="00AF7EA1" w:rsidRDefault="00763BFD">
            <w:pPr>
              <w:spacing w:after="0"/>
              <w:jc w:val="left"/>
              <w:rPr>
                <w:sz w:val="20"/>
                <w:szCs w:val="20"/>
              </w:rPr>
            </w:pPr>
            <w:r>
              <w:rPr>
                <w:sz w:val="20"/>
                <w:szCs w:val="20"/>
              </w:rPr>
              <w:t>Q</w:t>
            </w:r>
            <w:r w:rsidR="00492C4F">
              <w:rPr>
                <w:sz w:val="20"/>
                <w:szCs w:val="20"/>
              </w:rPr>
              <w:t>4</w:t>
            </w:r>
            <w:r w:rsidRPr="00AF7EA1">
              <w:rPr>
                <w:sz w:val="20"/>
                <w:szCs w:val="20"/>
              </w:rPr>
              <w:t xml:space="preserve"> 2014</w:t>
            </w:r>
          </w:p>
        </w:tc>
        <w:tc>
          <w:tcPr>
            <w:tcW w:w="4410" w:type="dxa"/>
          </w:tcPr>
          <w:p w14:paraId="09FDDD78" w14:textId="7D87FE36" w:rsidR="00763BFD" w:rsidRPr="00AF7EA1" w:rsidRDefault="00492C4F">
            <w:pPr>
              <w:spacing w:after="0"/>
              <w:jc w:val="left"/>
              <w:rPr>
                <w:sz w:val="20"/>
                <w:szCs w:val="20"/>
              </w:rPr>
            </w:pPr>
            <w:r w:rsidRPr="00FC4F64">
              <w:rPr>
                <w:sz w:val="20"/>
                <w:szCs w:val="20"/>
              </w:rPr>
              <w:t>The CEOS Data Acquisition Strategy for GEOGLAM Phase 1 spans the 2012-2014 timeframe and focuses on foundation activities, building on existing activities and pilot projects for a small number of countries, and scoping the program for future phases. Updates to this document include the addition of new mission datasets, updates to sampling approaches, adjustments to the Strategy that improve  GEOGLAM coverage, and updates to country coverage. The updated Strategy will be presented for endorsement at CEOS Plenary in October. An implementation update on the Strategy will also be provided at SIT-29.</w:t>
            </w:r>
          </w:p>
        </w:tc>
        <w:tc>
          <w:tcPr>
            <w:tcW w:w="1350" w:type="dxa"/>
          </w:tcPr>
          <w:p w14:paraId="6B25FF90" w14:textId="65306742" w:rsidR="00763BFD" w:rsidRPr="00AF7EA1" w:rsidRDefault="00763BFD">
            <w:pPr>
              <w:spacing w:after="0"/>
              <w:jc w:val="left"/>
              <w:rPr>
                <w:sz w:val="20"/>
                <w:szCs w:val="20"/>
              </w:rPr>
            </w:pPr>
            <w:r>
              <w:rPr>
                <w:sz w:val="20"/>
                <w:szCs w:val="20"/>
              </w:rPr>
              <w:t xml:space="preserve">Ad Hoc </w:t>
            </w:r>
            <w:r w:rsidR="00492C4F">
              <w:rPr>
                <w:sz w:val="20"/>
                <w:szCs w:val="20"/>
              </w:rPr>
              <w:t xml:space="preserve">Working Group </w:t>
            </w:r>
            <w:r>
              <w:rPr>
                <w:sz w:val="20"/>
                <w:szCs w:val="20"/>
              </w:rPr>
              <w:t>on GEOGLAM</w:t>
            </w:r>
          </w:p>
        </w:tc>
      </w:tr>
      <w:tr w:rsidR="00763BFD" w14:paraId="51E697B6" w14:textId="77777777" w:rsidTr="00722466">
        <w:trPr>
          <w:cantSplit/>
          <w:tblHeader/>
        </w:trPr>
        <w:tc>
          <w:tcPr>
            <w:tcW w:w="2430" w:type="dxa"/>
          </w:tcPr>
          <w:p w14:paraId="716A6F29" w14:textId="0CF642BF" w:rsidR="00763BFD" w:rsidRPr="006E56E0" w:rsidRDefault="00763BFD">
            <w:pPr>
              <w:spacing w:after="0"/>
              <w:jc w:val="left"/>
              <w:rPr>
                <w:sz w:val="20"/>
                <w:szCs w:val="20"/>
              </w:rPr>
            </w:pPr>
            <w:r w:rsidRPr="00B57A90">
              <w:rPr>
                <w:b/>
                <w:sz w:val="20"/>
                <w:szCs w:val="20"/>
              </w:rPr>
              <w:t>AGRI-</w:t>
            </w:r>
            <w:r w:rsidR="00492C4F">
              <w:rPr>
                <w:b/>
                <w:sz w:val="20"/>
                <w:szCs w:val="20"/>
              </w:rPr>
              <w:t>2</w:t>
            </w:r>
            <w:r w:rsidRPr="00B57A90">
              <w:rPr>
                <w:b/>
                <w:sz w:val="20"/>
                <w:szCs w:val="20"/>
              </w:rPr>
              <w:t>:</w:t>
            </w:r>
            <w:r>
              <w:rPr>
                <w:sz w:val="20"/>
                <w:szCs w:val="20"/>
              </w:rPr>
              <w:t xml:space="preserve"> JE</w:t>
            </w:r>
            <w:r w:rsidR="00EA1AFC">
              <w:rPr>
                <w:sz w:val="20"/>
                <w:szCs w:val="20"/>
              </w:rPr>
              <w:t>C</w:t>
            </w:r>
            <w:r>
              <w:rPr>
                <w:sz w:val="20"/>
                <w:szCs w:val="20"/>
              </w:rPr>
              <w:t>AM Annual Report</w:t>
            </w:r>
          </w:p>
        </w:tc>
        <w:tc>
          <w:tcPr>
            <w:tcW w:w="1170" w:type="dxa"/>
          </w:tcPr>
          <w:p w14:paraId="1B375B2D" w14:textId="5E6B3ED9" w:rsidR="00763BFD" w:rsidRPr="00AF7EA1" w:rsidRDefault="00763BFD">
            <w:pPr>
              <w:spacing w:after="0"/>
              <w:jc w:val="left"/>
              <w:rPr>
                <w:sz w:val="20"/>
                <w:szCs w:val="20"/>
              </w:rPr>
            </w:pPr>
            <w:r>
              <w:rPr>
                <w:sz w:val="20"/>
                <w:szCs w:val="20"/>
              </w:rPr>
              <w:t>Q4</w:t>
            </w:r>
            <w:r w:rsidRPr="00AF7EA1">
              <w:rPr>
                <w:sz w:val="20"/>
                <w:szCs w:val="20"/>
              </w:rPr>
              <w:t xml:space="preserve"> </w:t>
            </w:r>
            <w:r>
              <w:rPr>
                <w:sz w:val="20"/>
                <w:szCs w:val="20"/>
              </w:rPr>
              <w:t xml:space="preserve"> </w:t>
            </w:r>
            <w:r w:rsidRPr="00AF7EA1">
              <w:rPr>
                <w:sz w:val="20"/>
                <w:szCs w:val="20"/>
              </w:rPr>
              <w:t>201</w:t>
            </w:r>
            <w:r w:rsidR="004C633A">
              <w:rPr>
                <w:sz w:val="20"/>
                <w:szCs w:val="20"/>
              </w:rPr>
              <w:t>6</w:t>
            </w:r>
          </w:p>
        </w:tc>
        <w:tc>
          <w:tcPr>
            <w:tcW w:w="4410" w:type="dxa"/>
          </w:tcPr>
          <w:p w14:paraId="35B19AC0" w14:textId="1B41785F" w:rsidR="00763BFD" w:rsidRPr="00AF7EA1" w:rsidRDefault="00852FB1" w:rsidP="00985A0B">
            <w:pPr>
              <w:spacing w:after="0"/>
              <w:rPr>
                <w:sz w:val="20"/>
                <w:szCs w:val="20"/>
              </w:rPr>
            </w:pPr>
            <w:r w:rsidRPr="00852FB1">
              <w:rPr>
                <w:sz w:val="20"/>
                <w:szCs w:val="20"/>
              </w:rPr>
              <w:t>During the Phase-1 period, GEOGLAM will allow JECAM to develop and operationalize its monitoring techniques</w:t>
            </w:r>
            <w:r w:rsidR="00292CB1">
              <w:rPr>
                <w:sz w:val="20"/>
                <w:szCs w:val="20"/>
              </w:rPr>
              <w:t>,</w:t>
            </w:r>
            <w:r w:rsidRPr="00852FB1">
              <w:rPr>
                <w:sz w:val="20"/>
                <w:szCs w:val="20"/>
              </w:rPr>
              <w:t xml:space="preserve"> including sampling approaches</w:t>
            </w:r>
            <w:r w:rsidR="00292CB1">
              <w:rPr>
                <w:sz w:val="20"/>
                <w:szCs w:val="20"/>
              </w:rPr>
              <w:t>;</w:t>
            </w:r>
            <w:r w:rsidRPr="00852FB1">
              <w:rPr>
                <w:sz w:val="20"/>
                <w:szCs w:val="20"/>
              </w:rPr>
              <w:t xml:space="preserve"> allow countries to build capacity to collect and process Earth observation data</w:t>
            </w:r>
            <w:r w:rsidR="00292CB1">
              <w:rPr>
                <w:sz w:val="20"/>
                <w:szCs w:val="20"/>
              </w:rPr>
              <w:t>;</w:t>
            </w:r>
            <w:r w:rsidRPr="00852FB1">
              <w:rPr>
                <w:sz w:val="20"/>
                <w:szCs w:val="20"/>
              </w:rPr>
              <w:t xml:space="preserve"> and allow time to validate and incorporate results into decision-making processes. An annual report of the JECAM efforts will summarize the results of the project and its relevance to GEOGLAM.</w:t>
            </w:r>
          </w:p>
        </w:tc>
        <w:tc>
          <w:tcPr>
            <w:tcW w:w="1350" w:type="dxa"/>
          </w:tcPr>
          <w:p w14:paraId="798A8393" w14:textId="53570424" w:rsidR="00763BFD" w:rsidRPr="00AF7EA1" w:rsidRDefault="00492C4F" w:rsidP="00985A0B">
            <w:pPr>
              <w:spacing w:after="0"/>
              <w:jc w:val="left"/>
              <w:rPr>
                <w:sz w:val="20"/>
                <w:szCs w:val="20"/>
              </w:rPr>
            </w:pPr>
            <w:r>
              <w:rPr>
                <w:sz w:val="20"/>
                <w:szCs w:val="20"/>
              </w:rPr>
              <w:t>Ad Hoc Working Group on GEOGLAM</w:t>
            </w:r>
          </w:p>
        </w:tc>
      </w:tr>
    </w:tbl>
    <w:p w14:paraId="7B8C246C" w14:textId="7BCBC824" w:rsidR="00292ACC" w:rsidRDefault="00BC473E" w:rsidP="00985A0B">
      <w:pPr>
        <w:pStyle w:val="Heading2"/>
        <w:keepNext w:val="0"/>
        <w:keepLines w:val="0"/>
      </w:pPr>
      <w:bookmarkStart w:id="6" w:name="_Toc384313980"/>
      <w:r>
        <w:t xml:space="preserve">Observations for </w:t>
      </w:r>
      <w:r w:rsidR="00292ACC">
        <w:t>Disaster</w:t>
      </w:r>
      <w:r>
        <w:t>s</w:t>
      </w:r>
      <w:bookmarkEnd w:id="6"/>
    </w:p>
    <w:p w14:paraId="0528B2E4" w14:textId="07DA3A5A" w:rsidR="00600648" w:rsidRDefault="00600648" w:rsidP="00F37D4E">
      <w:pPr>
        <w:pStyle w:val="ListParagraph"/>
        <w:numPr>
          <w:ilvl w:val="1"/>
          <w:numId w:val="10"/>
        </w:numPr>
        <w:spacing w:after="200"/>
        <w:contextualSpacing w:val="0"/>
        <w:rPr>
          <w:b/>
        </w:rPr>
      </w:pPr>
      <w:r w:rsidRPr="00D51573">
        <w:rPr>
          <w:b/>
        </w:rPr>
        <w:t xml:space="preserve">Strengthen support to the disaster management community through the </w:t>
      </w:r>
      <w:r>
        <w:rPr>
          <w:b/>
        </w:rPr>
        <w:t>sustained coordination of disaster-related activities undertaken by CEOS Agencies</w:t>
      </w:r>
      <w:r w:rsidR="0060483A">
        <w:rPr>
          <w:b/>
        </w:rPr>
        <w:t>.</w:t>
      </w:r>
    </w:p>
    <w:p w14:paraId="40710640" w14:textId="0FADF83B" w:rsidR="00376FB2" w:rsidRDefault="00600648" w:rsidP="00985A0B">
      <w:pPr>
        <w:pStyle w:val="ListParagraph"/>
        <w:spacing w:after="200"/>
        <w:contextualSpacing w:val="0"/>
      </w:pPr>
      <w:r w:rsidRPr="002A67AA">
        <w:rPr>
          <w:b/>
        </w:rPr>
        <w:t>2014:</w:t>
      </w:r>
      <w:r>
        <w:rPr>
          <w:b/>
        </w:rPr>
        <w:t xml:space="preserve"> </w:t>
      </w:r>
      <w:r>
        <w:t>CEOS Agencies, through the Working Group on Disasters (</w:t>
      </w:r>
      <w:proofErr w:type="spellStart"/>
      <w:r>
        <w:t>WGDisasters</w:t>
      </w:r>
      <w:proofErr w:type="spellEnd"/>
      <w:r>
        <w:t>), will respond to the three Disaster Risk Management (DRM) Pilots</w:t>
      </w:r>
      <w:r w:rsidR="00376FB2">
        <w:t xml:space="preserve"> (defined in the 2013 </w:t>
      </w:r>
      <w:r w:rsidR="00376FB2" w:rsidRPr="00376FB2">
        <w:rPr>
          <w:i/>
        </w:rPr>
        <w:t>CEOS Disaster Risk Management Observation Strategy</w:t>
      </w:r>
      <w:r w:rsidR="00376FB2">
        <w:t>)</w:t>
      </w:r>
      <w:r w:rsidR="006A27A9">
        <w:t>—F</w:t>
      </w:r>
      <w:r>
        <w:t xml:space="preserve">loods, Seismic </w:t>
      </w:r>
      <w:r w:rsidR="0060483A">
        <w:t>Hazards</w:t>
      </w:r>
      <w:r>
        <w:t>, and Volcanoes</w:t>
      </w:r>
      <w:r w:rsidR="006A27A9">
        <w:t>—b</w:t>
      </w:r>
      <w:r>
        <w:t xml:space="preserve">y first identifying the specific EO requirements for each </w:t>
      </w:r>
      <w:r w:rsidR="006A27A9">
        <w:t>p</w:t>
      </w:r>
      <w:r>
        <w:t>ilot</w:t>
      </w:r>
      <w:r w:rsidR="0060483A">
        <w:t xml:space="preserve">, in close cooperation with </w:t>
      </w:r>
      <w:r w:rsidR="0060483A">
        <w:lastRenderedPageBreak/>
        <w:t>representatives of the communities of users (stakeholders, scientists, civil protections, local authorities, resources management national authorities, etc</w:t>
      </w:r>
      <w:r w:rsidR="00376FB2">
        <w:t>.</w:t>
      </w:r>
      <w:r w:rsidR="0060483A">
        <w:t>)</w:t>
      </w:r>
      <w:r w:rsidR="00B84EDD">
        <w:t xml:space="preserve">. </w:t>
      </w:r>
      <w:r w:rsidR="000F35E3">
        <w:t>T</w:t>
      </w:r>
      <w:r w:rsidR="00376FB2">
        <w:t>h</w:t>
      </w:r>
      <w:r w:rsidR="000F35E3">
        <w:t>r</w:t>
      </w:r>
      <w:r w:rsidR="00376FB2">
        <w:t xml:space="preserve">ough </w:t>
      </w:r>
      <w:proofErr w:type="spellStart"/>
      <w:r w:rsidR="00376FB2">
        <w:t>WGDisasters</w:t>
      </w:r>
      <w:proofErr w:type="spellEnd"/>
      <w:r w:rsidR="00376FB2">
        <w:t>, CEOS Agencies will provide</w:t>
      </w:r>
      <w:r w:rsidR="00BC473E">
        <w:t xml:space="preserve"> data for other entities to develop</w:t>
      </w:r>
      <w:r>
        <w:t xml:space="preserve"> new end products and services to better deliver flood-related information (Floods), map active faults at global scale (Seismic </w:t>
      </w:r>
      <w:r w:rsidR="0060483A">
        <w:t>Hazards</w:t>
      </w:r>
      <w:r>
        <w:t xml:space="preserve">), and operationally monitor active volcanoes for large scale eruptions (Volcanoes). </w:t>
      </w:r>
      <w:r w:rsidR="0060483A">
        <w:t xml:space="preserve">Both the Seismic Hazard and the Volcanoes pilots have objectives that are directly related to the on-going </w:t>
      </w:r>
      <w:proofErr w:type="spellStart"/>
      <w:r w:rsidR="0060483A">
        <w:t>Geohazard</w:t>
      </w:r>
      <w:proofErr w:type="spellEnd"/>
      <w:r w:rsidR="0060483A">
        <w:t xml:space="preserve"> Supersites and Natural Laboratories GEO initiative (see 3.4, Section III).</w:t>
      </w:r>
      <w:r>
        <w:t xml:space="preserve">CEOS representatives will maintain a close dialogue with GEO and UN experts to ensure appropriate recognition </w:t>
      </w:r>
      <w:r w:rsidR="0099743C">
        <w:t xml:space="preserve">of </w:t>
      </w:r>
      <w:r>
        <w:t xml:space="preserve">the use of space-based EO within the </w:t>
      </w:r>
      <w:r w:rsidRPr="000F4287">
        <w:rPr>
          <w:i/>
        </w:rPr>
        <w:t>2015-2025 Post-Hyogo Framework for Action (HFA</w:t>
      </w:r>
      <w:r w:rsidR="0060483A">
        <w:rPr>
          <w:i/>
        </w:rPr>
        <w:t>2</w:t>
      </w:r>
      <w:r w:rsidRPr="000F4287">
        <w:rPr>
          <w:i/>
        </w:rPr>
        <w:t>)</w:t>
      </w:r>
      <w:r w:rsidR="0060483A">
        <w:rPr>
          <w:i/>
        </w:rPr>
        <w:t xml:space="preserve"> </w:t>
      </w:r>
      <w:r w:rsidR="0060483A">
        <w:t xml:space="preserve">(see 3.4, section II).  </w:t>
      </w:r>
    </w:p>
    <w:p w14:paraId="05638B74" w14:textId="34825DEA" w:rsidR="00600648" w:rsidRPr="00F71779" w:rsidRDefault="0060483A" w:rsidP="00376FB2">
      <w:pPr>
        <w:pStyle w:val="ListParagraph"/>
        <w:spacing w:after="200"/>
        <w:contextualSpacing w:val="0"/>
      </w:pPr>
      <w:r>
        <w:rPr>
          <w:lang w:val="en-GB"/>
        </w:rPr>
        <w:t xml:space="preserve">CEOS Agencies are </w:t>
      </w:r>
      <w:r w:rsidR="00376FB2">
        <w:rPr>
          <w:lang w:val="en-GB"/>
        </w:rPr>
        <w:t xml:space="preserve">also </w:t>
      </w:r>
      <w:r>
        <w:rPr>
          <w:lang w:val="en-GB"/>
        </w:rPr>
        <w:t>developing the concept</w:t>
      </w:r>
      <w:r w:rsidRPr="00725FE4">
        <w:t xml:space="preserve"> </w:t>
      </w:r>
      <w:r>
        <w:rPr>
          <w:lang w:val="en-GB"/>
        </w:rPr>
        <w:t xml:space="preserve">of </w:t>
      </w:r>
      <w:r w:rsidR="00376FB2">
        <w:rPr>
          <w:lang w:val="en-GB"/>
        </w:rPr>
        <w:t xml:space="preserve">a </w:t>
      </w:r>
      <w:r>
        <w:rPr>
          <w:lang w:val="en-GB"/>
        </w:rPr>
        <w:t xml:space="preserve">Disaster </w:t>
      </w:r>
      <w:r w:rsidRPr="00725FE4">
        <w:rPr>
          <w:lang w:val="en-GB"/>
        </w:rPr>
        <w:t xml:space="preserve">Recovery Observatory, a one-time demonstration in the 2014-2016 </w:t>
      </w:r>
      <w:proofErr w:type="gramStart"/>
      <w:r w:rsidRPr="00725FE4">
        <w:rPr>
          <w:lang w:val="en-GB"/>
        </w:rPr>
        <w:t>period</w:t>
      </w:r>
      <w:proofErr w:type="gramEnd"/>
      <w:r w:rsidRPr="00725FE4">
        <w:rPr>
          <w:lang w:val="en-GB"/>
        </w:rPr>
        <w:t xml:space="preserve">, </w:t>
      </w:r>
      <w:r w:rsidR="00376FB2">
        <w:rPr>
          <w:lang w:val="en-GB"/>
        </w:rPr>
        <w:t>that will</w:t>
      </w:r>
      <w:r w:rsidRPr="00725FE4">
        <w:rPr>
          <w:lang w:val="en-GB"/>
        </w:rPr>
        <w:t xml:space="preserve"> allow the development of specific tools tailored to provide easy access to data over affected areas (pre-event data, response data and coordinated post</w:t>
      </w:r>
      <w:r>
        <w:rPr>
          <w:lang w:val="en-GB"/>
        </w:rPr>
        <w:t xml:space="preserve"> event acquisitions). An organiz</w:t>
      </w:r>
      <w:r w:rsidRPr="00725FE4">
        <w:rPr>
          <w:lang w:val="en-GB"/>
        </w:rPr>
        <w:t>ed repository, combined with an effective exploitation platform</w:t>
      </w:r>
      <w:r>
        <w:rPr>
          <w:lang w:val="en-GB"/>
        </w:rPr>
        <w:t>,</w:t>
      </w:r>
      <w:r w:rsidRPr="00725FE4">
        <w:rPr>
          <w:lang w:val="en-GB"/>
        </w:rPr>
        <w:t xml:space="preserve"> </w:t>
      </w:r>
      <w:r w:rsidR="00376FB2">
        <w:rPr>
          <w:lang w:val="en-GB"/>
        </w:rPr>
        <w:t>will</w:t>
      </w:r>
      <w:r w:rsidRPr="00725FE4">
        <w:rPr>
          <w:lang w:val="en-GB"/>
        </w:rPr>
        <w:t xml:space="preserve"> allow disaster managers to work in a known environment with advanced satellite products and promote use </w:t>
      </w:r>
      <w:r w:rsidR="00376FB2">
        <w:rPr>
          <w:lang w:val="en-GB"/>
        </w:rPr>
        <w:t xml:space="preserve">of these products </w:t>
      </w:r>
      <w:r w:rsidRPr="00725FE4">
        <w:rPr>
          <w:lang w:val="en-GB"/>
        </w:rPr>
        <w:t>to key user communities</w:t>
      </w:r>
      <w:r w:rsidR="00600648">
        <w:t>.</w:t>
      </w:r>
      <w:r w:rsidR="00376FB2">
        <w:t xml:space="preserve">  The </w:t>
      </w:r>
      <w:r w:rsidRPr="00D927DE">
        <w:t xml:space="preserve">Disaster Recovery Observatory </w:t>
      </w:r>
      <w:r w:rsidR="00376FB2">
        <w:t>will</w:t>
      </w:r>
      <w:r w:rsidRPr="00D927DE">
        <w:t xml:space="preserve"> make available as much geospatial data as possible for use in the immediate aftermath of a major disaster and for a number of years after the event. The </w:t>
      </w:r>
      <w:proofErr w:type="spellStart"/>
      <w:r w:rsidRPr="00D927DE">
        <w:t>WGDisasters</w:t>
      </w:r>
      <w:proofErr w:type="spellEnd"/>
      <w:r w:rsidRPr="00D927DE">
        <w:t xml:space="preserve"> will survey potential institutional donors to study the possible inclusion of additional hazards and the sustainability of the activities for 2016 onwards (e.g., operational hazard monitoring systems).</w:t>
      </w:r>
    </w:p>
    <w:p w14:paraId="56E9A493" w14:textId="36186F46" w:rsidR="00600648" w:rsidRDefault="00600648" w:rsidP="00985A0B">
      <w:pPr>
        <w:pStyle w:val="ListParagraph"/>
        <w:spacing w:after="200"/>
        <w:contextualSpacing w:val="0"/>
        <w:rPr>
          <w:b/>
        </w:rPr>
      </w:pPr>
      <w:commentRangeStart w:id="7"/>
      <w:r w:rsidRPr="002A67AA">
        <w:rPr>
          <w:b/>
        </w:rPr>
        <w:t xml:space="preserve">2015-2016: </w:t>
      </w:r>
      <w:r>
        <w:t>CEOS will continue DRM Pilot</w:t>
      </w:r>
      <w:r w:rsidR="0060483A">
        <w:t>s and Recovery Observatory</w:t>
      </w:r>
      <w:r>
        <w:t xml:space="preserve"> activities until completion of the activities in 2016, producing concrete outcomes with advertised feedback from users collected continuously to better support space agencies’ requests to play an improved and critical role in DRM. </w:t>
      </w:r>
      <w:r w:rsidR="0060483A">
        <w:t xml:space="preserve">Some of the activities to be conducted during </w:t>
      </w:r>
      <w:r w:rsidR="00376FB2">
        <w:t>this</w:t>
      </w:r>
      <w:r w:rsidR="0060483A">
        <w:t xml:space="preserve"> period </w:t>
      </w:r>
      <w:r w:rsidR="00376FB2">
        <w:t xml:space="preserve">will be </w:t>
      </w:r>
      <w:r w:rsidR="0060483A">
        <w:t xml:space="preserve">related to capacity building.  </w:t>
      </w:r>
      <w:commentRangeEnd w:id="7"/>
      <w:r w:rsidR="00F26A95">
        <w:rPr>
          <w:rStyle w:val="CommentReference"/>
        </w:rPr>
        <w:commentReference w:id="7"/>
      </w:r>
    </w:p>
    <w:p w14:paraId="099B5582" w14:textId="25CBA871" w:rsidR="0060483A" w:rsidRDefault="0060483A" w:rsidP="000224AD">
      <w:pPr>
        <w:pStyle w:val="ListParagraph"/>
        <w:numPr>
          <w:ilvl w:val="1"/>
          <w:numId w:val="10"/>
        </w:numPr>
        <w:spacing w:after="200"/>
        <w:contextualSpacing w:val="0"/>
        <w:rPr>
          <w:b/>
        </w:rPr>
      </w:pPr>
      <w:r>
        <w:rPr>
          <w:b/>
        </w:rPr>
        <w:t xml:space="preserve">Ensure </w:t>
      </w:r>
      <w:r w:rsidR="00F26A95">
        <w:rPr>
          <w:b/>
        </w:rPr>
        <w:t xml:space="preserve">that </w:t>
      </w:r>
      <w:r>
        <w:rPr>
          <w:b/>
        </w:rPr>
        <w:t xml:space="preserve">the </w:t>
      </w:r>
      <w:r w:rsidR="00F26A95">
        <w:rPr>
          <w:b/>
        </w:rPr>
        <w:t>importance</w:t>
      </w:r>
      <w:r>
        <w:rPr>
          <w:b/>
        </w:rPr>
        <w:t xml:space="preserve"> of Earth observation</w:t>
      </w:r>
      <w:r w:rsidR="00F26A95">
        <w:rPr>
          <w:b/>
        </w:rPr>
        <w:t>s</w:t>
      </w:r>
      <w:r>
        <w:rPr>
          <w:b/>
        </w:rPr>
        <w:t xml:space="preserve"> from space </w:t>
      </w:r>
      <w:r w:rsidR="00F26A95">
        <w:rPr>
          <w:b/>
        </w:rPr>
        <w:t xml:space="preserve">is emphasized </w:t>
      </w:r>
      <w:r>
        <w:rPr>
          <w:b/>
        </w:rPr>
        <w:t>at the UN 2015 World Conference on Disaster Risk Reduction and in the post-Hyogo Framework for Actions (HFA2).</w:t>
      </w:r>
    </w:p>
    <w:p w14:paraId="60E1B85F" w14:textId="402E72AA" w:rsidR="0060483A" w:rsidRDefault="001E60A4" w:rsidP="001E60A4">
      <w:pPr>
        <w:spacing w:after="200"/>
        <w:ind w:left="720"/>
      </w:pPr>
      <w:r>
        <w:t>CEOS will also actively participate in the 2015 UN World Conference on Disaster Risk Reduction (WCDRR) and will closely cooperate with major stakeholders such as UN ISDR and Japanese officials involved in the preparation of the 2015 WCDRR.</w:t>
      </w:r>
    </w:p>
    <w:p w14:paraId="24AC4E4A" w14:textId="77777777" w:rsidR="001E60A4" w:rsidRDefault="001E60A4" w:rsidP="001E60A4">
      <w:pPr>
        <w:spacing w:after="200"/>
        <w:ind w:left="709"/>
      </w:pPr>
      <w:r w:rsidRPr="002A67AA">
        <w:rPr>
          <w:b/>
        </w:rPr>
        <w:t>2014:</w:t>
      </w:r>
      <w:r>
        <w:rPr>
          <w:b/>
        </w:rPr>
        <w:t xml:space="preserve"> </w:t>
      </w:r>
      <w:r>
        <w:t>the 2015 WCDRR conference will be preceded by several preparatory meetings in 2014, on all continents. Those meetings aim at:</w:t>
      </w:r>
    </w:p>
    <w:p w14:paraId="014426E2" w14:textId="73A985B3" w:rsidR="001E60A4" w:rsidRDefault="001E60A4" w:rsidP="000224AD">
      <w:pPr>
        <w:pStyle w:val="ListParagraph"/>
        <w:numPr>
          <w:ilvl w:val="0"/>
          <w:numId w:val="15"/>
        </w:numPr>
        <w:spacing w:after="200"/>
      </w:pPr>
      <w:r>
        <w:t>Providing inputs for the generation of the HFA2 document that will define the major priorities in DRR for the period 2015-2025</w:t>
      </w:r>
    </w:p>
    <w:p w14:paraId="2E944FD8" w14:textId="526888BF" w:rsidR="001E60A4" w:rsidRDefault="001E60A4" w:rsidP="000224AD">
      <w:pPr>
        <w:pStyle w:val="ListParagraph"/>
        <w:numPr>
          <w:ilvl w:val="0"/>
          <w:numId w:val="15"/>
        </w:numPr>
        <w:spacing w:after="200"/>
      </w:pPr>
      <w:r>
        <w:t xml:space="preserve">To start to collect the draft expression of commitments of the various DRR actors that will be consolidated / finalized at the occasion of the </w:t>
      </w:r>
      <w:r w:rsidRPr="00E455EB">
        <w:t>2015 WCDRR</w:t>
      </w:r>
      <w:r>
        <w:t>.</w:t>
      </w:r>
    </w:p>
    <w:p w14:paraId="176F5213" w14:textId="3B588949" w:rsidR="001E60A4" w:rsidRPr="0060483A" w:rsidRDefault="001E60A4" w:rsidP="001E60A4">
      <w:pPr>
        <w:spacing w:after="200"/>
        <w:ind w:left="720"/>
        <w:rPr>
          <w:b/>
        </w:rPr>
      </w:pPr>
      <w:r w:rsidRPr="002A67AA">
        <w:rPr>
          <w:b/>
        </w:rPr>
        <w:lastRenderedPageBreak/>
        <w:t xml:space="preserve">2015-2016: </w:t>
      </w:r>
      <w:r>
        <w:t xml:space="preserve">CEOS </w:t>
      </w:r>
      <w:r w:rsidR="00F26A95">
        <w:t xml:space="preserve">will participate in the 2015 WCDRR conference and CEOS </w:t>
      </w:r>
      <w:r>
        <w:t>Agencies</w:t>
      </w:r>
      <w:r w:rsidR="00F26A95">
        <w:t xml:space="preserve">, coordinated through the </w:t>
      </w:r>
      <w:proofErr w:type="spellStart"/>
      <w:r w:rsidR="00F26A95">
        <w:t>WGDisasters</w:t>
      </w:r>
      <w:proofErr w:type="spellEnd"/>
      <w:r w:rsidR="00F26A95">
        <w:t>,</w:t>
      </w:r>
      <w:r>
        <w:t xml:space="preserve"> will work with the DRR communities and major stakeholders according to the priorities indicated in the HFA2.</w:t>
      </w:r>
    </w:p>
    <w:p w14:paraId="5C5B8786" w14:textId="627194EA" w:rsidR="00600648" w:rsidRPr="00662741" w:rsidRDefault="00600648" w:rsidP="00C85C9C">
      <w:pPr>
        <w:pStyle w:val="ListParagraph"/>
        <w:numPr>
          <w:ilvl w:val="1"/>
          <w:numId w:val="10"/>
        </w:numPr>
        <w:spacing w:after="200"/>
        <w:contextualSpacing w:val="0"/>
        <w:rPr>
          <w:b/>
        </w:rPr>
      </w:pPr>
      <w:r w:rsidRPr="00662741">
        <w:rPr>
          <w:b/>
        </w:rPr>
        <w:t xml:space="preserve">Continue support to the </w:t>
      </w:r>
      <w:proofErr w:type="spellStart"/>
      <w:r w:rsidRPr="00662741">
        <w:rPr>
          <w:b/>
        </w:rPr>
        <w:t>Geohazards</w:t>
      </w:r>
      <w:proofErr w:type="spellEnd"/>
      <w:r w:rsidRPr="00662741">
        <w:rPr>
          <w:b/>
        </w:rPr>
        <w:t xml:space="preserve"> Supersites and Natural Laboratories</w:t>
      </w:r>
      <w:r w:rsidR="001E60A4">
        <w:rPr>
          <w:b/>
        </w:rPr>
        <w:t xml:space="preserve"> (GSNL)</w:t>
      </w:r>
      <w:r w:rsidRPr="00662741">
        <w:rPr>
          <w:b/>
        </w:rPr>
        <w:t xml:space="preserve"> </w:t>
      </w:r>
      <w:r w:rsidR="001E60A4">
        <w:rPr>
          <w:b/>
        </w:rPr>
        <w:t>I</w:t>
      </w:r>
      <w:r w:rsidRPr="00662741">
        <w:rPr>
          <w:b/>
        </w:rPr>
        <w:t>nitiative</w:t>
      </w:r>
      <w:r w:rsidR="0060483A">
        <w:rPr>
          <w:b/>
        </w:rPr>
        <w:t>.</w:t>
      </w:r>
    </w:p>
    <w:p w14:paraId="3E6AFDA4" w14:textId="29DF4B36" w:rsidR="00600648" w:rsidRDefault="00600648" w:rsidP="00985A0B">
      <w:pPr>
        <w:pStyle w:val="ListParagraph"/>
        <w:spacing w:after="200"/>
        <w:contextualSpacing w:val="0"/>
      </w:pPr>
      <w:r w:rsidRPr="002A67AA">
        <w:rPr>
          <w:b/>
        </w:rPr>
        <w:t>2014:</w:t>
      </w:r>
      <w:r>
        <w:rPr>
          <w:b/>
        </w:rPr>
        <w:t xml:space="preserve"> </w:t>
      </w:r>
      <w:r w:rsidRPr="00E046E9">
        <w:t xml:space="preserve">The </w:t>
      </w:r>
      <w:proofErr w:type="spellStart"/>
      <w:r w:rsidRPr="00E046E9">
        <w:t>Geohazard</w:t>
      </w:r>
      <w:r>
        <w:t>s</w:t>
      </w:r>
      <w:proofErr w:type="spellEnd"/>
      <w:r w:rsidRPr="00E046E9">
        <w:t xml:space="preserve"> Supersites </w:t>
      </w:r>
      <w:r>
        <w:t xml:space="preserve">and Natural Laboratories </w:t>
      </w:r>
      <w:r w:rsidR="00416065">
        <w:t xml:space="preserve">(GSNL) </w:t>
      </w:r>
      <w:r w:rsidRPr="00E046E9">
        <w:t xml:space="preserve">Initiative aims to </w:t>
      </w:r>
      <w:r>
        <w:t>improve our knowledge of</w:t>
      </w:r>
      <w:r w:rsidRPr="00E046E9">
        <w:t xml:space="preserve"> geophysical processes </w:t>
      </w:r>
      <w:r>
        <w:t>posing</w:t>
      </w:r>
      <w:r w:rsidRPr="00E046E9">
        <w:t xml:space="preserve"> </w:t>
      </w:r>
      <w:proofErr w:type="spellStart"/>
      <w:r w:rsidRPr="00E046E9">
        <w:t>geohazards</w:t>
      </w:r>
      <w:proofErr w:type="spellEnd"/>
      <w:r>
        <w:t xml:space="preserve">, with an initial focus on earthquakes and volcanoes.  </w:t>
      </w:r>
      <w:r w:rsidRPr="00E046E9">
        <w:t xml:space="preserve">The effort is led by a global partnership of scientists, satellite and </w:t>
      </w:r>
      <w:r w:rsidRPr="00E046E9">
        <w:rPr>
          <w:i/>
          <w:iCs/>
        </w:rPr>
        <w:t>in situ</w:t>
      </w:r>
      <w:r w:rsidRPr="00E046E9">
        <w:t xml:space="preserve"> data providers (multi-sensor </w:t>
      </w:r>
      <w:proofErr w:type="spellStart"/>
      <w:r w:rsidR="00ED5230">
        <w:t>i</w:t>
      </w:r>
      <w:r>
        <w:t>nterferometric</w:t>
      </w:r>
      <w:proofErr w:type="spellEnd"/>
      <w:r>
        <w:t xml:space="preserve"> synthetic aperture radar [</w:t>
      </w:r>
      <w:proofErr w:type="spellStart"/>
      <w:r w:rsidRPr="00E046E9">
        <w:t>InSAR</w:t>
      </w:r>
      <w:proofErr w:type="spellEnd"/>
      <w:r>
        <w:t>]</w:t>
      </w:r>
      <w:r w:rsidRPr="00E046E9">
        <w:t xml:space="preserve">, seismic, </w:t>
      </w:r>
      <w:r>
        <w:t>Global Positioning System [</w:t>
      </w:r>
      <w:r w:rsidRPr="00E046E9">
        <w:t>GPS</w:t>
      </w:r>
      <w:r>
        <w:t>]</w:t>
      </w:r>
      <w:r w:rsidRPr="00E046E9">
        <w:t xml:space="preserve">, etc.) and </w:t>
      </w:r>
      <w:r>
        <w:t>is compiling comprehensive</w:t>
      </w:r>
      <w:r w:rsidRPr="00E046E9">
        <w:t xml:space="preserve"> data sets </w:t>
      </w:r>
      <w:r>
        <w:t xml:space="preserve">for a few selected sites of high priority </w:t>
      </w:r>
      <w:r w:rsidRPr="00E046E9">
        <w:t>intended to be used in</w:t>
      </w:r>
      <w:r>
        <w:t xml:space="preserve"> research </w:t>
      </w:r>
      <w:r w:rsidR="00ED5230">
        <w:t>to</w:t>
      </w:r>
      <w:r w:rsidR="00ED5230" w:rsidRPr="00E046E9">
        <w:t xml:space="preserve"> </w:t>
      </w:r>
      <w:r w:rsidRPr="00E046E9">
        <w:t xml:space="preserve">support </w:t>
      </w:r>
      <w:r>
        <w:t>increased understanding of the hazards</w:t>
      </w:r>
      <w:r w:rsidRPr="00E046E9">
        <w:t xml:space="preserve">. </w:t>
      </w:r>
      <w:r>
        <w:t>In 2013, CEOS officially endorsed Hawaii and Iceland to receive coordinated space-based EO data acquisitions. In 2014, CEOS will consider proposals for new Supersites to support specific seismic and volcano hazards, in conjunction with the DRM activities outlined above.</w:t>
      </w:r>
    </w:p>
    <w:p w14:paraId="4CF939EC" w14:textId="56A9125A" w:rsidR="00416065" w:rsidRPr="00BC7053" w:rsidRDefault="00416065" w:rsidP="00985A0B">
      <w:pPr>
        <w:pStyle w:val="ListParagraph"/>
        <w:spacing w:after="200"/>
        <w:contextualSpacing w:val="0"/>
        <w:rPr>
          <w:b/>
        </w:rPr>
      </w:pPr>
      <w:r w:rsidRPr="004517EF">
        <w:t>CEOS will work to facilitate coordinated data access to the data made available to the GSNL by suitable means. In particular, a web client will be configured to search and access the data catalogues held de</w:t>
      </w:r>
      <w:r>
        <w:t>-</w:t>
      </w:r>
      <w:r w:rsidRPr="004517EF">
        <w:t>centrally.</w:t>
      </w:r>
    </w:p>
    <w:p w14:paraId="76648EE3" w14:textId="35ED03E9" w:rsidR="00474CF2" w:rsidRPr="001B587B" w:rsidRDefault="00600648" w:rsidP="00B84EDD">
      <w:pPr>
        <w:pStyle w:val="ListParagraph"/>
        <w:spacing w:after="200"/>
        <w:contextualSpacing w:val="0"/>
      </w:pPr>
      <w:r w:rsidRPr="001E60A4">
        <w:rPr>
          <w:b/>
        </w:rPr>
        <w:t xml:space="preserve">2015-2016: </w:t>
      </w:r>
      <w:r w:rsidR="001E60A4">
        <w:rPr>
          <w:b/>
        </w:rPr>
        <w:t xml:space="preserve"> </w:t>
      </w:r>
      <w:r w:rsidR="001E60A4">
        <w:t>I</w:t>
      </w:r>
      <w:r w:rsidR="001E60A4" w:rsidRPr="001E60A4">
        <w:t>n</w:t>
      </w:r>
      <w:r w:rsidR="00416065">
        <w:t xml:space="preserve"> complement to – or as part of – t</w:t>
      </w:r>
      <w:r w:rsidR="001E60A4" w:rsidRPr="00D927DE">
        <w:t>he current CEOS DRM Pilots</w:t>
      </w:r>
      <w:r w:rsidR="001E60A4">
        <w:t xml:space="preserve"> related to the GSNL initiative</w:t>
      </w:r>
      <w:r w:rsidR="001E60A4" w:rsidRPr="00D927DE">
        <w:t>,</w:t>
      </w:r>
      <w:r w:rsidR="001E60A4">
        <w:rPr>
          <w:b/>
        </w:rPr>
        <w:t xml:space="preserve"> </w:t>
      </w:r>
      <w:r w:rsidR="001E60A4" w:rsidRPr="00D927DE">
        <w:t xml:space="preserve">CEOS </w:t>
      </w:r>
      <w:r w:rsidR="001E60A4">
        <w:t>Agencies will also regularly monitor the use of space data by scientific community involved in GNSL and will assess the potential extension of number of sites supported by CEOS Agencies.</w:t>
      </w:r>
      <w:r w:rsidR="00416065">
        <w:t xml:space="preserve">  Event Supersites, which are agreed and supported for a limited time immediately following a major disaster, will be considered and supported as approved during this time frame.</w:t>
      </w:r>
    </w:p>
    <w:tbl>
      <w:tblPr>
        <w:tblStyle w:val="TableGrid"/>
        <w:tblW w:w="9360" w:type="dxa"/>
        <w:tblInd w:w="288" w:type="dxa"/>
        <w:tblLayout w:type="fixed"/>
        <w:tblLook w:val="04A0" w:firstRow="1" w:lastRow="0" w:firstColumn="1" w:lastColumn="0" w:noHBand="0" w:noVBand="1"/>
      </w:tblPr>
      <w:tblGrid>
        <w:gridCol w:w="2430"/>
        <w:gridCol w:w="1170"/>
        <w:gridCol w:w="4410"/>
        <w:gridCol w:w="1350"/>
      </w:tblGrid>
      <w:tr w:rsidR="00315946" w:rsidRPr="00315946" w14:paraId="22595581" w14:textId="77777777" w:rsidTr="00315946">
        <w:trPr>
          <w:cantSplit/>
          <w:tblHeader/>
        </w:trPr>
        <w:tc>
          <w:tcPr>
            <w:tcW w:w="9360" w:type="dxa"/>
            <w:gridSpan w:val="4"/>
            <w:shd w:val="clear" w:color="auto" w:fill="17365D" w:themeFill="text2" w:themeFillShade="BF"/>
          </w:tcPr>
          <w:p w14:paraId="1656FDF5" w14:textId="47D21C12" w:rsidR="00626E30" w:rsidRPr="00315946" w:rsidRDefault="003B06F7" w:rsidP="00985A0B">
            <w:pPr>
              <w:spacing w:after="0"/>
              <w:jc w:val="center"/>
              <w:rPr>
                <w:b/>
                <w:color w:val="DAEEF3" w:themeColor="accent5" w:themeTint="33"/>
              </w:rPr>
            </w:pPr>
            <w:r w:rsidRPr="00315946">
              <w:rPr>
                <w:b/>
                <w:color w:val="DAEEF3" w:themeColor="accent5" w:themeTint="33"/>
              </w:rPr>
              <w:t xml:space="preserve">Observations for </w:t>
            </w:r>
            <w:r w:rsidR="00474CF2" w:rsidRPr="00315946">
              <w:rPr>
                <w:b/>
                <w:color w:val="DAEEF3" w:themeColor="accent5" w:themeTint="33"/>
              </w:rPr>
              <w:t>Disaster</w:t>
            </w:r>
            <w:r w:rsidRPr="00315946">
              <w:rPr>
                <w:b/>
                <w:color w:val="DAEEF3" w:themeColor="accent5" w:themeTint="33"/>
              </w:rPr>
              <w:t>s</w:t>
            </w:r>
            <w:r w:rsidR="00315946">
              <w:rPr>
                <w:b/>
                <w:color w:val="DAEEF3" w:themeColor="accent5" w:themeTint="33"/>
              </w:rPr>
              <w:t xml:space="preserve"> Objectives/Deliverables</w:t>
            </w:r>
            <w:r w:rsidR="00626E30" w:rsidRPr="00315946">
              <w:rPr>
                <w:b/>
                <w:color w:val="DAEEF3" w:themeColor="accent5" w:themeTint="33"/>
              </w:rPr>
              <w:t>: 2014-2016</w:t>
            </w:r>
          </w:p>
        </w:tc>
      </w:tr>
      <w:tr w:rsidR="0012528A" w:rsidRPr="00133CE5" w14:paraId="5EBFA059" w14:textId="77777777" w:rsidTr="0012528A">
        <w:trPr>
          <w:cantSplit/>
          <w:tblHeader/>
        </w:trPr>
        <w:tc>
          <w:tcPr>
            <w:tcW w:w="2430" w:type="dxa"/>
            <w:shd w:val="clear" w:color="auto" w:fill="DBE5F1" w:themeFill="accent1" w:themeFillTint="33"/>
          </w:tcPr>
          <w:p w14:paraId="583203DD" w14:textId="77777777"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14:paraId="11CB1280" w14:textId="77777777"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14:paraId="36916A7A" w14:textId="77777777"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14:paraId="03AEAA15" w14:textId="77777777"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1E60A4" w14:paraId="4C3D1658" w14:textId="77777777" w:rsidTr="00315946">
        <w:trPr>
          <w:cantSplit/>
        </w:trPr>
        <w:tc>
          <w:tcPr>
            <w:tcW w:w="2430" w:type="dxa"/>
          </w:tcPr>
          <w:p w14:paraId="7877636D" w14:textId="76552D28" w:rsidR="001E60A4" w:rsidRPr="006E56E0" w:rsidRDefault="001E60A4" w:rsidP="001E60A4">
            <w:pPr>
              <w:spacing w:after="0"/>
              <w:jc w:val="left"/>
              <w:rPr>
                <w:sz w:val="20"/>
                <w:szCs w:val="20"/>
              </w:rPr>
            </w:pPr>
            <w:r>
              <w:rPr>
                <w:sz w:val="20"/>
                <w:szCs w:val="20"/>
              </w:rPr>
              <w:t xml:space="preserve">DIS-1: Strategy for preparing the 2015 WCDRR and the </w:t>
            </w:r>
            <w:r w:rsidRPr="000F4287">
              <w:rPr>
                <w:i/>
                <w:sz w:val="20"/>
                <w:szCs w:val="20"/>
              </w:rPr>
              <w:t>post-Hyogo Framework for Action</w:t>
            </w:r>
            <w:r>
              <w:rPr>
                <w:i/>
                <w:sz w:val="20"/>
                <w:szCs w:val="20"/>
              </w:rPr>
              <w:t xml:space="preserve"> (HFA2)</w:t>
            </w:r>
          </w:p>
        </w:tc>
        <w:tc>
          <w:tcPr>
            <w:tcW w:w="1170" w:type="dxa"/>
          </w:tcPr>
          <w:p w14:paraId="172E386C" w14:textId="1F6043C6" w:rsidR="001E60A4" w:rsidRPr="00AF7EA1" w:rsidRDefault="001E60A4" w:rsidP="00985A0B">
            <w:pPr>
              <w:spacing w:after="0"/>
              <w:jc w:val="left"/>
              <w:rPr>
                <w:sz w:val="20"/>
                <w:szCs w:val="20"/>
              </w:rPr>
            </w:pPr>
            <w:r>
              <w:rPr>
                <w:sz w:val="20"/>
                <w:szCs w:val="20"/>
              </w:rPr>
              <w:t>Q2 2014</w:t>
            </w:r>
          </w:p>
        </w:tc>
        <w:tc>
          <w:tcPr>
            <w:tcW w:w="4410" w:type="dxa"/>
          </w:tcPr>
          <w:p w14:paraId="63374965" w14:textId="1FDAECFC" w:rsidR="001E60A4" w:rsidRPr="005F3CAC" w:rsidRDefault="001E60A4" w:rsidP="009A5337">
            <w:pPr>
              <w:spacing w:after="0"/>
              <w:jc w:val="left"/>
              <w:rPr>
                <w:sz w:val="20"/>
                <w:szCs w:val="20"/>
              </w:rPr>
            </w:pPr>
            <w:r w:rsidRPr="005F3CAC">
              <w:rPr>
                <w:bCs/>
                <w:snapToGrid w:val="0"/>
                <w:color w:val="000000"/>
                <w:sz w:val="20"/>
                <w:szCs w:val="20"/>
                <w:lang w:val="en-CA"/>
              </w:rPr>
              <w:t>Propose a way forward</w:t>
            </w:r>
            <w:r w:rsidRPr="005F3CAC">
              <w:rPr>
                <w:bCs/>
                <w:snapToGrid w:val="0"/>
                <w:color w:val="000000"/>
                <w:sz w:val="20"/>
                <w:szCs w:val="20"/>
              </w:rPr>
              <w:t xml:space="preserve"> for the </w:t>
            </w:r>
            <w:r w:rsidRPr="005F3CAC">
              <w:rPr>
                <w:bCs/>
                <w:snapToGrid w:val="0"/>
                <w:color w:val="000000"/>
                <w:sz w:val="20"/>
                <w:szCs w:val="20"/>
                <w:lang w:val="en-CA"/>
              </w:rPr>
              <w:t>2015 World Conference on Disaster Risk Reduction (WCDRR)</w:t>
            </w:r>
            <w:r w:rsidR="009A5337">
              <w:rPr>
                <w:bCs/>
                <w:snapToGrid w:val="0"/>
                <w:color w:val="000000"/>
                <w:sz w:val="20"/>
                <w:szCs w:val="20"/>
                <w:lang w:val="en-CA"/>
              </w:rPr>
              <w:t>.</w:t>
            </w:r>
            <w:r>
              <w:rPr>
                <w:bCs/>
                <w:snapToGrid w:val="0"/>
                <w:color w:val="000000"/>
                <w:sz w:val="20"/>
                <w:szCs w:val="20"/>
                <w:lang w:val="en-CA"/>
              </w:rPr>
              <w:t xml:space="preserve"> </w:t>
            </w:r>
          </w:p>
        </w:tc>
        <w:tc>
          <w:tcPr>
            <w:tcW w:w="1350" w:type="dxa"/>
          </w:tcPr>
          <w:p w14:paraId="5B079071" w14:textId="481F6BCF" w:rsidR="001E60A4" w:rsidRPr="00AF7EA1" w:rsidRDefault="001E60A4" w:rsidP="00985A0B">
            <w:pPr>
              <w:spacing w:after="0"/>
              <w:jc w:val="left"/>
              <w:rPr>
                <w:sz w:val="20"/>
                <w:szCs w:val="20"/>
              </w:rPr>
            </w:pPr>
            <w:proofErr w:type="spellStart"/>
            <w:r>
              <w:rPr>
                <w:sz w:val="20"/>
                <w:szCs w:val="20"/>
              </w:rPr>
              <w:t>WGDisasters</w:t>
            </w:r>
            <w:proofErr w:type="spellEnd"/>
          </w:p>
        </w:tc>
      </w:tr>
      <w:tr w:rsidR="001E60A4" w14:paraId="6EE30D37" w14:textId="77777777" w:rsidTr="00315946">
        <w:trPr>
          <w:cantSplit/>
        </w:trPr>
        <w:tc>
          <w:tcPr>
            <w:tcW w:w="2430" w:type="dxa"/>
          </w:tcPr>
          <w:p w14:paraId="511B81A3" w14:textId="34221F69" w:rsidR="001E60A4" w:rsidRPr="006E56E0" w:rsidRDefault="001E60A4" w:rsidP="00985A0B">
            <w:pPr>
              <w:spacing w:after="0"/>
              <w:jc w:val="left"/>
              <w:rPr>
                <w:sz w:val="20"/>
                <w:szCs w:val="20"/>
              </w:rPr>
            </w:pPr>
            <w:r>
              <w:rPr>
                <w:sz w:val="20"/>
                <w:szCs w:val="20"/>
              </w:rPr>
              <w:t>DIS-2: Proposal for Recovery Observatory</w:t>
            </w:r>
          </w:p>
        </w:tc>
        <w:tc>
          <w:tcPr>
            <w:tcW w:w="1170" w:type="dxa"/>
          </w:tcPr>
          <w:p w14:paraId="27491D2A" w14:textId="38C9A25E" w:rsidR="001E60A4" w:rsidRPr="00AF7EA1" w:rsidRDefault="001E60A4" w:rsidP="00985A0B">
            <w:pPr>
              <w:spacing w:after="0"/>
              <w:jc w:val="left"/>
              <w:rPr>
                <w:sz w:val="20"/>
                <w:szCs w:val="20"/>
              </w:rPr>
            </w:pPr>
            <w:r>
              <w:rPr>
                <w:sz w:val="20"/>
                <w:szCs w:val="20"/>
              </w:rPr>
              <w:t>Q2 2014</w:t>
            </w:r>
          </w:p>
        </w:tc>
        <w:tc>
          <w:tcPr>
            <w:tcW w:w="4410" w:type="dxa"/>
          </w:tcPr>
          <w:p w14:paraId="3AF08AA8" w14:textId="0E3676E8" w:rsidR="001E60A4" w:rsidRPr="00407C48" w:rsidRDefault="001E60A4" w:rsidP="009A5337">
            <w:pPr>
              <w:spacing w:after="0"/>
              <w:jc w:val="left"/>
              <w:rPr>
                <w:sz w:val="20"/>
                <w:szCs w:val="20"/>
              </w:rPr>
            </w:pPr>
            <w:r w:rsidRPr="00407C48">
              <w:rPr>
                <w:bCs/>
                <w:snapToGrid w:val="0"/>
                <w:color w:val="000000"/>
                <w:sz w:val="20"/>
                <w:szCs w:val="20"/>
              </w:rPr>
              <w:t>Develop the full Recovery Observatory proposal for the approval</w:t>
            </w:r>
            <w:r w:rsidR="009A5337">
              <w:rPr>
                <w:bCs/>
                <w:snapToGrid w:val="0"/>
                <w:color w:val="000000"/>
                <w:sz w:val="20"/>
                <w:szCs w:val="20"/>
              </w:rPr>
              <w:t>.</w:t>
            </w:r>
            <w:r>
              <w:rPr>
                <w:bCs/>
                <w:snapToGrid w:val="0"/>
                <w:color w:val="000000"/>
                <w:sz w:val="20"/>
                <w:szCs w:val="20"/>
              </w:rPr>
              <w:t xml:space="preserve"> </w:t>
            </w:r>
          </w:p>
        </w:tc>
        <w:tc>
          <w:tcPr>
            <w:tcW w:w="1350" w:type="dxa"/>
          </w:tcPr>
          <w:p w14:paraId="390423ED" w14:textId="6550ABEC" w:rsidR="001E60A4" w:rsidRPr="00AF7EA1" w:rsidRDefault="001E60A4" w:rsidP="006F42E9">
            <w:pPr>
              <w:spacing w:after="0"/>
              <w:jc w:val="left"/>
              <w:rPr>
                <w:sz w:val="20"/>
                <w:szCs w:val="20"/>
              </w:rPr>
            </w:pPr>
            <w:proofErr w:type="spellStart"/>
            <w:r>
              <w:rPr>
                <w:sz w:val="20"/>
                <w:szCs w:val="20"/>
              </w:rPr>
              <w:t>WGDisasters</w:t>
            </w:r>
            <w:proofErr w:type="spellEnd"/>
            <w:r w:rsidR="006F42E9">
              <w:rPr>
                <w:sz w:val="20"/>
                <w:szCs w:val="20"/>
              </w:rPr>
              <w:t xml:space="preserve"> with support from WGISS</w:t>
            </w:r>
          </w:p>
        </w:tc>
      </w:tr>
      <w:tr w:rsidR="001E60A4" w14:paraId="0F5E75D3" w14:textId="77777777" w:rsidTr="00315946">
        <w:trPr>
          <w:cantSplit/>
        </w:trPr>
        <w:tc>
          <w:tcPr>
            <w:tcW w:w="2430" w:type="dxa"/>
          </w:tcPr>
          <w:p w14:paraId="563DFC08" w14:textId="64D259EF" w:rsidR="001E60A4" w:rsidRPr="006E56E0" w:rsidRDefault="001E60A4" w:rsidP="00985A0B">
            <w:pPr>
              <w:spacing w:after="0"/>
              <w:jc w:val="left"/>
              <w:rPr>
                <w:sz w:val="20"/>
                <w:szCs w:val="20"/>
              </w:rPr>
            </w:pPr>
            <w:r>
              <w:rPr>
                <w:sz w:val="20"/>
                <w:szCs w:val="20"/>
              </w:rPr>
              <w:t>DIS-3: Data Acquisition Plan in support to DRM Pilots</w:t>
            </w:r>
          </w:p>
        </w:tc>
        <w:tc>
          <w:tcPr>
            <w:tcW w:w="1170" w:type="dxa"/>
          </w:tcPr>
          <w:p w14:paraId="22FA9B25" w14:textId="7A63E197" w:rsidR="001E60A4" w:rsidRPr="00AF7EA1" w:rsidRDefault="001E60A4" w:rsidP="00985A0B">
            <w:pPr>
              <w:spacing w:after="0"/>
              <w:jc w:val="left"/>
              <w:rPr>
                <w:sz w:val="20"/>
                <w:szCs w:val="20"/>
              </w:rPr>
            </w:pPr>
            <w:r>
              <w:rPr>
                <w:sz w:val="20"/>
                <w:szCs w:val="20"/>
              </w:rPr>
              <w:t>Q2 2014</w:t>
            </w:r>
          </w:p>
        </w:tc>
        <w:tc>
          <w:tcPr>
            <w:tcW w:w="4410" w:type="dxa"/>
          </w:tcPr>
          <w:p w14:paraId="031EA4ED" w14:textId="20C0B12C" w:rsidR="001E60A4" w:rsidRPr="00407C48" w:rsidRDefault="001E60A4" w:rsidP="009A5337">
            <w:pPr>
              <w:spacing w:after="0"/>
              <w:jc w:val="left"/>
              <w:rPr>
                <w:sz w:val="20"/>
                <w:szCs w:val="20"/>
              </w:rPr>
            </w:pPr>
            <w:r w:rsidRPr="00407C48">
              <w:rPr>
                <w:bCs/>
                <w:snapToGrid w:val="0"/>
                <w:color w:val="000000"/>
                <w:sz w:val="20"/>
                <w:szCs w:val="20"/>
              </w:rPr>
              <w:t xml:space="preserve">Prepare for approval the strategic data acquisition plan in response to the floods, seismic </w:t>
            </w:r>
            <w:r>
              <w:rPr>
                <w:bCs/>
                <w:snapToGrid w:val="0"/>
                <w:color w:val="000000"/>
                <w:sz w:val="20"/>
                <w:szCs w:val="20"/>
              </w:rPr>
              <w:t>hazards</w:t>
            </w:r>
            <w:r w:rsidRPr="00407C48">
              <w:rPr>
                <w:bCs/>
                <w:snapToGrid w:val="0"/>
                <w:color w:val="000000"/>
                <w:sz w:val="20"/>
                <w:szCs w:val="20"/>
              </w:rPr>
              <w:t>, and volcanoes pilots’ EO requirement</w:t>
            </w:r>
            <w:r>
              <w:rPr>
                <w:bCs/>
                <w:snapToGrid w:val="0"/>
                <w:color w:val="000000"/>
                <w:sz w:val="20"/>
                <w:szCs w:val="20"/>
              </w:rPr>
              <w:t>s</w:t>
            </w:r>
            <w:r w:rsidR="009A5337">
              <w:rPr>
                <w:bCs/>
                <w:snapToGrid w:val="0"/>
                <w:color w:val="000000"/>
                <w:sz w:val="20"/>
                <w:szCs w:val="20"/>
              </w:rPr>
              <w:t>.</w:t>
            </w:r>
          </w:p>
        </w:tc>
        <w:tc>
          <w:tcPr>
            <w:tcW w:w="1350" w:type="dxa"/>
          </w:tcPr>
          <w:p w14:paraId="49A9BA57" w14:textId="408A86DD" w:rsidR="001E60A4" w:rsidRPr="00AF7EA1" w:rsidRDefault="001E60A4" w:rsidP="00985A0B">
            <w:pPr>
              <w:spacing w:after="0"/>
              <w:jc w:val="left"/>
              <w:rPr>
                <w:sz w:val="20"/>
                <w:szCs w:val="20"/>
              </w:rPr>
            </w:pPr>
            <w:proofErr w:type="spellStart"/>
            <w:r>
              <w:rPr>
                <w:sz w:val="20"/>
                <w:szCs w:val="20"/>
              </w:rPr>
              <w:t>WGDisasters</w:t>
            </w:r>
            <w:proofErr w:type="spellEnd"/>
          </w:p>
        </w:tc>
      </w:tr>
      <w:tr w:rsidR="001E60A4" w14:paraId="31DFE93C" w14:textId="77777777" w:rsidTr="00EF351E">
        <w:trPr>
          <w:cantSplit/>
        </w:trPr>
        <w:tc>
          <w:tcPr>
            <w:tcW w:w="2430" w:type="dxa"/>
          </w:tcPr>
          <w:p w14:paraId="4F0C7EE3" w14:textId="77777777" w:rsidR="001E60A4" w:rsidRDefault="001E60A4" w:rsidP="00EF351E">
            <w:pPr>
              <w:spacing w:after="0"/>
              <w:jc w:val="left"/>
              <w:rPr>
                <w:sz w:val="20"/>
                <w:szCs w:val="20"/>
              </w:rPr>
            </w:pPr>
            <w:r>
              <w:rPr>
                <w:sz w:val="20"/>
                <w:szCs w:val="20"/>
              </w:rPr>
              <w:t xml:space="preserve">DIS-4: Decadal Plan (2015-2025) to address top priority HFA2 needs </w:t>
            </w:r>
          </w:p>
        </w:tc>
        <w:tc>
          <w:tcPr>
            <w:tcW w:w="1170" w:type="dxa"/>
          </w:tcPr>
          <w:p w14:paraId="2D6CA74D" w14:textId="77777777" w:rsidR="001E60A4" w:rsidRDefault="001E60A4" w:rsidP="00EF351E">
            <w:pPr>
              <w:spacing w:after="0"/>
              <w:jc w:val="left"/>
              <w:rPr>
                <w:sz w:val="20"/>
                <w:szCs w:val="20"/>
              </w:rPr>
            </w:pPr>
            <w:r>
              <w:rPr>
                <w:sz w:val="20"/>
                <w:szCs w:val="20"/>
              </w:rPr>
              <w:t>Q2 2016</w:t>
            </w:r>
          </w:p>
        </w:tc>
        <w:tc>
          <w:tcPr>
            <w:tcW w:w="4410" w:type="dxa"/>
          </w:tcPr>
          <w:p w14:paraId="3C5B10D6" w14:textId="57189ECD" w:rsidR="001E60A4" w:rsidRPr="00407C48" w:rsidRDefault="001E60A4" w:rsidP="00EF351E">
            <w:pPr>
              <w:spacing w:after="0"/>
              <w:jc w:val="left"/>
              <w:rPr>
                <w:bCs/>
                <w:snapToGrid w:val="0"/>
                <w:color w:val="000000"/>
                <w:sz w:val="20"/>
                <w:szCs w:val="20"/>
              </w:rPr>
            </w:pPr>
            <w:r>
              <w:rPr>
                <w:bCs/>
                <w:snapToGrid w:val="0"/>
                <w:color w:val="000000"/>
                <w:sz w:val="20"/>
                <w:szCs w:val="20"/>
              </w:rPr>
              <w:t>Develop a long-term plan (</w:t>
            </w:r>
            <w:r>
              <w:rPr>
                <w:sz w:val="20"/>
                <w:szCs w:val="20"/>
              </w:rPr>
              <w:t>2015-2025) to address top priority HFA2 needs. The plan will be prepared in close cooperation with the major stakeholders involved in DRR including donor agencies, and with key representatives of the DRR user community</w:t>
            </w:r>
            <w:r w:rsidR="009A5337">
              <w:rPr>
                <w:sz w:val="20"/>
                <w:szCs w:val="20"/>
              </w:rPr>
              <w:t>.</w:t>
            </w:r>
            <w:r>
              <w:rPr>
                <w:sz w:val="20"/>
                <w:szCs w:val="20"/>
              </w:rPr>
              <w:t xml:space="preserve"> </w:t>
            </w:r>
          </w:p>
        </w:tc>
        <w:tc>
          <w:tcPr>
            <w:tcW w:w="1350" w:type="dxa"/>
          </w:tcPr>
          <w:p w14:paraId="0CA1AFBF" w14:textId="77777777" w:rsidR="001E60A4" w:rsidRDefault="001E60A4" w:rsidP="00EF351E">
            <w:pPr>
              <w:spacing w:after="0"/>
              <w:jc w:val="left"/>
              <w:rPr>
                <w:sz w:val="20"/>
                <w:szCs w:val="20"/>
              </w:rPr>
            </w:pPr>
            <w:proofErr w:type="spellStart"/>
            <w:r>
              <w:rPr>
                <w:sz w:val="20"/>
                <w:szCs w:val="20"/>
              </w:rPr>
              <w:t>WGDisasters</w:t>
            </w:r>
            <w:proofErr w:type="spellEnd"/>
          </w:p>
        </w:tc>
      </w:tr>
      <w:tr w:rsidR="00416065" w14:paraId="6CACB75C" w14:textId="77777777" w:rsidTr="00315946">
        <w:trPr>
          <w:cantSplit/>
        </w:trPr>
        <w:tc>
          <w:tcPr>
            <w:tcW w:w="2430" w:type="dxa"/>
          </w:tcPr>
          <w:p w14:paraId="63A9320A" w14:textId="19C040AC" w:rsidR="00416065" w:rsidRDefault="00F26A95" w:rsidP="00F26A95">
            <w:pPr>
              <w:spacing w:after="0"/>
              <w:jc w:val="left"/>
              <w:rPr>
                <w:sz w:val="20"/>
                <w:szCs w:val="20"/>
              </w:rPr>
            </w:pPr>
            <w:r>
              <w:rPr>
                <w:sz w:val="20"/>
                <w:szCs w:val="20"/>
              </w:rPr>
              <w:lastRenderedPageBreak/>
              <w:t>DIS-5</w:t>
            </w:r>
            <w:r w:rsidR="00416065">
              <w:rPr>
                <w:sz w:val="20"/>
                <w:szCs w:val="20"/>
              </w:rPr>
              <w:t>:</w:t>
            </w:r>
            <w:r>
              <w:rPr>
                <w:sz w:val="20"/>
                <w:szCs w:val="20"/>
              </w:rPr>
              <w:t xml:space="preserve"> </w:t>
            </w:r>
            <w:r w:rsidR="00416065">
              <w:rPr>
                <w:sz w:val="20"/>
                <w:szCs w:val="20"/>
              </w:rPr>
              <w:t xml:space="preserve"> </w:t>
            </w:r>
            <w:r>
              <w:rPr>
                <w:sz w:val="20"/>
                <w:szCs w:val="20"/>
              </w:rPr>
              <w:t xml:space="preserve">Revised </w:t>
            </w:r>
            <w:proofErr w:type="spellStart"/>
            <w:r>
              <w:rPr>
                <w:sz w:val="20"/>
                <w:szCs w:val="20"/>
              </w:rPr>
              <w:t>Geohazard</w:t>
            </w:r>
            <w:proofErr w:type="spellEnd"/>
            <w:r>
              <w:rPr>
                <w:sz w:val="20"/>
                <w:szCs w:val="20"/>
              </w:rPr>
              <w:t xml:space="preserve"> Supersite Selection Process and decision on </w:t>
            </w:r>
            <w:r w:rsidR="00416065">
              <w:rPr>
                <w:sz w:val="20"/>
                <w:szCs w:val="20"/>
              </w:rPr>
              <w:t xml:space="preserve"> new </w:t>
            </w:r>
            <w:r>
              <w:rPr>
                <w:sz w:val="20"/>
                <w:szCs w:val="20"/>
              </w:rPr>
              <w:t xml:space="preserve">proposed </w:t>
            </w:r>
            <w:r w:rsidR="00416065">
              <w:rPr>
                <w:sz w:val="20"/>
                <w:szCs w:val="20"/>
              </w:rPr>
              <w:t xml:space="preserve">Supersites </w:t>
            </w:r>
          </w:p>
        </w:tc>
        <w:tc>
          <w:tcPr>
            <w:tcW w:w="1170" w:type="dxa"/>
          </w:tcPr>
          <w:p w14:paraId="6CF1A1F7" w14:textId="489E3739" w:rsidR="00416065" w:rsidRDefault="00416065" w:rsidP="00985A0B">
            <w:pPr>
              <w:spacing w:after="0"/>
              <w:jc w:val="left"/>
              <w:rPr>
                <w:sz w:val="20"/>
                <w:szCs w:val="20"/>
              </w:rPr>
            </w:pPr>
            <w:r>
              <w:rPr>
                <w:sz w:val="20"/>
                <w:szCs w:val="20"/>
              </w:rPr>
              <w:t>Q4 2014</w:t>
            </w:r>
          </w:p>
        </w:tc>
        <w:tc>
          <w:tcPr>
            <w:tcW w:w="4410" w:type="dxa"/>
          </w:tcPr>
          <w:p w14:paraId="0CDF75FF" w14:textId="4276D0DA" w:rsidR="00416065" w:rsidRDefault="00F26A95" w:rsidP="00F26A95">
            <w:pPr>
              <w:spacing w:after="0"/>
              <w:jc w:val="left"/>
              <w:rPr>
                <w:sz w:val="20"/>
                <w:szCs w:val="20"/>
              </w:rPr>
            </w:pPr>
            <w:r>
              <w:rPr>
                <w:sz w:val="20"/>
                <w:szCs w:val="20"/>
              </w:rPr>
              <w:t xml:space="preserve">Review working procedures between Supersites Coordination Team and </w:t>
            </w:r>
            <w:proofErr w:type="spellStart"/>
            <w:r>
              <w:rPr>
                <w:sz w:val="20"/>
                <w:szCs w:val="20"/>
              </w:rPr>
              <w:t>WGDisasters</w:t>
            </w:r>
            <w:proofErr w:type="spellEnd"/>
            <w:r>
              <w:rPr>
                <w:sz w:val="20"/>
                <w:szCs w:val="20"/>
              </w:rPr>
              <w:t xml:space="preserve"> and d</w:t>
            </w:r>
            <w:r w:rsidR="004043F9">
              <w:rPr>
                <w:sz w:val="20"/>
                <w:szCs w:val="20"/>
              </w:rPr>
              <w:t xml:space="preserve">evelop an improved </w:t>
            </w:r>
            <w:proofErr w:type="spellStart"/>
            <w:r>
              <w:rPr>
                <w:sz w:val="20"/>
                <w:szCs w:val="20"/>
              </w:rPr>
              <w:t>Geohazard</w:t>
            </w:r>
            <w:proofErr w:type="spellEnd"/>
            <w:r>
              <w:rPr>
                <w:sz w:val="20"/>
                <w:szCs w:val="20"/>
              </w:rPr>
              <w:t xml:space="preserve"> </w:t>
            </w:r>
            <w:r w:rsidR="004043F9">
              <w:rPr>
                <w:sz w:val="20"/>
                <w:szCs w:val="20"/>
              </w:rPr>
              <w:t xml:space="preserve">Supersites selection process.  Endorse Turkey (Marmara sea), </w:t>
            </w:r>
            <w:proofErr w:type="spellStart"/>
            <w:r w:rsidR="004043F9">
              <w:rPr>
                <w:sz w:val="20"/>
                <w:szCs w:val="20"/>
              </w:rPr>
              <w:t>Vesuvio</w:t>
            </w:r>
            <w:proofErr w:type="spellEnd"/>
            <w:r w:rsidR="004043F9">
              <w:rPr>
                <w:sz w:val="20"/>
                <w:szCs w:val="20"/>
              </w:rPr>
              <w:t xml:space="preserve"> and Etna volcanoes (Italy) as new permanent Supersites supported by CEOS in complement to Hawaii and Iceland.</w:t>
            </w:r>
            <w:r w:rsidR="00416065">
              <w:rPr>
                <w:sz w:val="20"/>
                <w:szCs w:val="20"/>
              </w:rPr>
              <w:t xml:space="preserve">  Additionally, Event Supersites may be propose</w:t>
            </w:r>
            <w:r w:rsidR="004043F9">
              <w:rPr>
                <w:sz w:val="20"/>
                <w:szCs w:val="20"/>
              </w:rPr>
              <w:t>d</w:t>
            </w:r>
            <w:r w:rsidR="00416065">
              <w:rPr>
                <w:sz w:val="20"/>
                <w:szCs w:val="20"/>
              </w:rPr>
              <w:t xml:space="preserve"> at any time during 2014.</w:t>
            </w:r>
          </w:p>
        </w:tc>
        <w:tc>
          <w:tcPr>
            <w:tcW w:w="1350" w:type="dxa"/>
          </w:tcPr>
          <w:p w14:paraId="73BE7573" w14:textId="7B6AE5D4" w:rsidR="00416065" w:rsidRDefault="00416065" w:rsidP="00985A0B">
            <w:pPr>
              <w:spacing w:after="0"/>
              <w:jc w:val="left"/>
              <w:rPr>
                <w:sz w:val="20"/>
                <w:szCs w:val="20"/>
              </w:rPr>
            </w:pPr>
            <w:r>
              <w:rPr>
                <w:sz w:val="20"/>
                <w:szCs w:val="20"/>
              </w:rPr>
              <w:t>Supersite Coordination Team</w:t>
            </w:r>
          </w:p>
        </w:tc>
      </w:tr>
      <w:tr w:rsidR="00416065" w14:paraId="0B98BCAF" w14:textId="77777777" w:rsidTr="00315946">
        <w:trPr>
          <w:cantSplit/>
        </w:trPr>
        <w:tc>
          <w:tcPr>
            <w:tcW w:w="2430" w:type="dxa"/>
          </w:tcPr>
          <w:p w14:paraId="604C9026" w14:textId="7854794F" w:rsidR="00416065" w:rsidRDefault="00F26A95" w:rsidP="009A5337">
            <w:pPr>
              <w:spacing w:after="0"/>
              <w:jc w:val="left"/>
              <w:rPr>
                <w:sz w:val="20"/>
                <w:szCs w:val="20"/>
              </w:rPr>
            </w:pPr>
            <w:r>
              <w:rPr>
                <w:sz w:val="20"/>
                <w:szCs w:val="20"/>
              </w:rPr>
              <w:t>DIS-6</w:t>
            </w:r>
            <w:r w:rsidR="00416065">
              <w:rPr>
                <w:sz w:val="20"/>
                <w:szCs w:val="20"/>
              </w:rPr>
              <w:t xml:space="preserve">:  </w:t>
            </w:r>
            <w:r w:rsidR="009A5337">
              <w:rPr>
                <w:sz w:val="20"/>
                <w:szCs w:val="20"/>
              </w:rPr>
              <w:t>W</w:t>
            </w:r>
            <w:r w:rsidR="00416065">
              <w:rPr>
                <w:sz w:val="20"/>
                <w:szCs w:val="20"/>
              </w:rPr>
              <w:t>eb client to facilitate joint catalog search and access to Supersite data</w:t>
            </w:r>
          </w:p>
        </w:tc>
        <w:tc>
          <w:tcPr>
            <w:tcW w:w="1170" w:type="dxa"/>
          </w:tcPr>
          <w:p w14:paraId="7442DB44" w14:textId="3EFC7D9C" w:rsidR="00416065" w:rsidRDefault="00416065" w:rsidP="00985A0B">
            <w:pPr>
              <w:spacing w:after="0"/>
              <w:jc w:val="left"/>
              <w:rPr>
                <w:sz w:val="20"/>
                <w:szCs w:val="20"/>
              </w:rPr>
            </w:pPr>
            <w:r>
              <w:rPr>
                <w:sz w:val="20"/>
                <w:szCs w:val="20"/>
              </w:rPr>
              <w:t>Q4 2014</w:t>
            </w:r>
          </w:p>
        </w:tc>
        <w:tc>
          <w:tcPr>
            <w:tcW w:w="4410" w:type="dxa"/>
          </w:tcPr>
          <w:p w14:paraId="43E2BB43" w14:textId="776B9F3D" w:rsidR="00416065" w:rsidRDefault="00416065" w:rsidP="00985A0B">
            <w:pPr>
              <w:spacing w:after="0"/>
              <w:jc w:val="left"/>
              <w:rPr>
                <w:sz w:val="20"/>
                <w:szCs w:val="20"/>
              </w:rPr>
            </w:pPr>
            <w:r>
              <w:rPr>
                <w:sz w:val="20"/>
                <w:szCs w:val="20"/>
              </w:rPr>
              <w:t>The SCT agreed to implement standard web services to enable catalog search on Supersite data and access protocols for Supersite data holdings.</w:t>
            </w:r>
          </w:p>
        </w:tc>
        <w:tc>
          <w:tcPr>
            <w:tcW w:w="1350" w:type="dxa"/>
          </w:tcPr>
          <w:p w14:paraId="6C36C10B" w14:textId="76C8D1A1" w:rsidR="00416065" w:rsidRDefault="00416065" w:rsidP="00985A0B">
            <w:pPr>
              <w:spacing w:after="0"/>
              <w:jc w:val="left"/>
              <w:rPr>
                <w:sz w:val="20"/>
                <w:szCs w:val="20"/>
              </w:rPr>
            </w:pPr>
            <w:r>
              <w:rPr>
                <w:sz w:val="20"/>
                <w:szCs w:val="20"/>
              </w:rPr>
              <w:t>Supersite Coordination Team</w:t>
            </w:r>
          </w:p>
        </w:tc>
      </w:tr>
    </w:tbl>
    <w:p w14:paraId="4A5E495B" w14:textId="6DC2FAA3" w:rsidR="00292ACC" w:rsidRDefault="00292ACC" w:rsidP="00985A0B">
      <w:pPr>
        <w:pStyle w:val="Heading2"/>
        <w:keepNext w:val="0"/>
        <w:keepLines w:val="0"/>
      </w:pPr>
      <w:bookmarkStart w:id="8" w:name="_Toc384313981"/>
      <w:r>
        <w:t>Capacity Building, Data A</w:t>
      </w:r>
      <w:r w:rsidR="00232A34">
        <w:t xml:space="preserve">ccess, </w:t>
      </w:r>
      <w:r>
        <w:t>Availability</w:t>
      </w:r>
      <w:r w:rsidR="00232A34">
        <w:t xml:space="preserve"> and Quality</w:t>
      </w:r>
      <w:bookmarkEnd w:id="8"/>
    </w:p>
    <w:p w14:paraId="4677B7FA" w14:textId="62707435" w:rsidR="00600648" w:rsidRDefault="00600648" w:rsidP="00F37D4E">
      <w:pPr>
        <w:pStyle w:val="ListParagraph"/>
        <w:numPr>
          <w:ilvl w:val="1"/>
          <w:numId w:val="9"/>
        </w:numPr>
        <w:spacing w:after="200"/>
        <w:contextualSpacing w:val="0"/>
        <w:rPr>
          <w:b/>
        </w:rPr>
      </w:pPr>
      <w:r w:rsidRPr="00BC7053">
        <w:rPr>
          <w:b/>
        </w:rPr>
        <w:t>Advance CEOS Data Democracy activities</w:t>
      </w:r>
      <w:r w:rsidR="0060483A">
        <w:rPr>
          <w:b/>
        </w:rPr>
        <w:t>.</w:t>
      </w:r>
    </w:p>
    <w:p w14:paraId="79D9D3C0" w14:textId="1F44C42A" w:rsidR="00600648" w:rsidRDefault="00600648" w:rsidP="00985A0B">
      <w:pPr>
        <w:pStyle w:val="ListParagraph"/>
        <w:spacing w:after="200"/>
        <w:contextualSpacing w:val="0"/>
        <w:rPr>
          <w:b/>
        </w:rPr>
      </w:pPr>
      <w:r w:rsidRPr="002A67AA">
        <w:rPr>
          <w:b/>
        </w:rPr>
        <w:t>2014:</w:t>
      </w:r>
      <w:r>
        <w:rPr>
          <w:b/>
        </w:rPr>
        <w:t xml:space="preserve"> </w:t>
      </w:r>
      <w:r>
        <w:rPr>
          <w:bCs/>
        </w:rPr>
        <w:t>In accordance with GEO’s three-year (2012-2015) Work Plan, the Working Group for Capacity Building and Data Democracy (</w:t>
      </w:r>
      <w:proofErr w:type="spellStart"/>
      <w:r>
        <w:rPr>
          <w:bCs/>
        </w:rPr>
        <w:t>WGCapD</w:t>
      </w:r>
      <w:proofErr w:type="spellEnd"/>
      <w:r>
        <w:rPr>
          <w:bCs/>
        </w:rPr>
        <w:t xml:space="preserve">) will build upon the CEOS Data Democracy Initiative in an effort to increase the capacity of institutions in less developed countries so they may use </w:t>
      </w:r>
      <w:r w:rsidR="00ED5230">
        <w:rPr>
          <w:bCs/>
        </w:rPr>
        <w:t>EO</w:t>
      </w:r>
      <w:r>
        <w:rPr>
          <w:bCs/>
        </w:rPr>
        <w:t xml:space="preserve"> data to achieve sustainable development. This </w:t>
      </w:r>
      <w:r w:rsidR="00ED5230">
        <w:rPr>
          <w:bCs/>
        </w:rPr>
        <w:t xml:space="preserve">effort </w:t>
      </w:r>
      <w:r>
        <w:rPr>
          <w:bCs/>
        </w:rPr>
        <w:t xml:space="preserve">will include: 1) </w:t>
      </w:r>
      <w:r w:rsidR="0015439E">
        <w:rPr>
          <w:bCs/>
        </w:rPr>
        <w:t>C</w:t>
      </w:r>
      <w:r>
        <w:rPr>
          <w:bCs/>
        </w:rPr>
        <w:t xml:space="preserve">ontinuing the Digital Elevation Model (DEM) workshops and pursuit of Shuttle Radar Topography Mission (SRTM) 30m data with </w:t>
      </w:r>
      <w:r w:rsidR="00ED5230">
        <w:rPr>
          <w:bCs/>
        </w:rPr>
        <w:t xml:space="preserve">a </w:t>
      </w:r>
      <w:r>
        <w:rPr>
          <w:bCs/>
        </w:rPr>
        <w:t xml:space="preserve">proposed workshop in Nepal; 2) </w:t>
      </w:r>
      <w:r w:rsidR="0015439E">
        <w:rPr>
          <w:bCs/>
        </w:rPr>
        <w:t>P</w:t>
      </w:r>
      <w:r>
        <w:rPr>
          <w:bCs/>
        </w:rPr>
        <w:t xml:space="preserve">roviding practical EO education for students and teachers; </w:t>
      </w:r>
      <w:r w:rsidR="003E7BCB">
        <w:rPr>
          <w:bCs/>
        </w:rPr>
        <w:t xml:space="preserve">3) </w:t>
      </w:r>
      <w:r w:rsidR="0015439E">
        <w:rPr>
          <w:bCs/>
        </w:rPr>
        <w:t>O</w:t>
      </w:r>
      <w:r w:rsidR="003E7BCB">
        <w:rPr>
          <w:bCs/>
        </w:rPr>
        <w:t xml:space="preserve">rganizing e-learning courses on Remote Sensing technologies for university educators in developing countries; </w:t>
      </w:r>
      <w:r w:rsidR="0015439E">
        <w:rPr>
          <w:bCs/>
        </w:rPr>
        <w:t>4</w:t>
      </w:r>
      <w:r>
        <w:rPr>
          <w:bCs/>
        </w:rPr>
        <w:t xml:space="preserve">) </w:t>
      </w:r>
      <w:r w:rsidR="0015439E">
        <w:rPr>
          <w:bCs/>
        </w:rPr>
        <w:t>P</w:t>
      </w:r>
      <w:r>
        <w:rPr>
          <w:bCs/>
        </w:rPr>
        <w:t xml:space="preserve">opulating the Capacity Building Portal, hosted by the Earth Observation for Economic Empowerment (EOPOWER) project, and increasing the awareness of the Capacity Building Inventory; </w:t>
      </w:r>
      <w:r w:rsidR="0015439E">
        <w:rPr>
          <w:bCs/>
        </w:rPr>
        <w:t xml:space="preserve">5) Planning the implementation of the </w:t>
      </w:r>
      <w:proofErr w:type="spellStart"/>
      <w:r w:rsidR="0015439E">
        <w:rPr>
          <w:bCs/>
        </w:rPr>
        <w:t>TanDEM</w:t>
      </w:r>
      <w:proofErr w:type="spellEnd"/>
      <w:r w:rsidR="0015439E">
        <w:rPr>
          <w:bCs/>
        </w:rPr>
        <w:t xml:space="preserve">-X </w:t>
      </w:r>
      <w:proofErr w:type="spellStart"/>
      <w:r w:rsidR="0015439E">
        <w:rPr>
          <w:bCs/>
        </w:rPr>
        <w:t>Edu</w:t>
      </w:r>
      <w:proofErr w:type="spellEnd"/>
      <w:r w:rsidR="0015439E">
        <w:rPr>
          <w:bCs/>
        </w:rPr>
        <w:t xml:space="preserve"> Project, that aims at increasing awareness of </w:t>
      </w:r>
      <w:proofErr w:type="spellStart"/>
      <w:r w:rsidR="0015439E">
        <w:rPr>
          <w:bCs/>
        </w:rPr>
        <w:t>TandEM</w:t>
      </w:r>
      <w:proofErr w:type="spellEnd"/>
      <w:r w:rsidR="0015439E">
        <w:rPr>
          <w:bCs/>
        </w:rPr>
        <w:t xml:space="preserve">-X data among university students in scientific projects for disaster management and hydrological modeling (the SAR data shall be available in 2015); </w:t>
      </w:r>
      <w:r>
        <w:rPr>
          <w:bCs/>
        </w:rPr>
        <w:t xml:space="preserve">and </w:t>
      </w:r>
      <w:r w:rsidR="0015439E">
        <w:rPr>
          <w:bCs/>
        </w:rPr>
        <w:t>6</w:t>
      </w:r>
      <w:r>
        <w:rPr>
          <w:bCs/>
        </w:rPr>
        <w:t xml:space="preserve">) </w:t>
      </w:r>
      <w:r w:rsidR="0015439E">
        <w:rPr>
          <w:bCs/>
        </w:rPr>
        <w:t>S</w:t>
      </w:r>
      <w:r>
        <w:rPr>
          <w:bCs/>
        </w:rPr>
        <w:t>upporting the CEOS DRM Pilots as the liaison for capacity building activities.</w:t>
      </w:r>
    </w:p>
    <w:p w14:paraId="349D561A" w14:textId="77777777" w:rsidR="00600648" w:rsidRPr="00AA6193" w:rsidRDefault="00600648" w:rsidP="00985A0B">
      <w:pPr>
        <w:pStyle w:val="ListParagraph"/>
        <w:spacing w:after="200"/>
        <w:contextualSpacing w:val="0"/>
      </w:pPr>
      <w:r w:rsidRPr="002A67AA">
        <w:rPr>
          <w:b/>
        </w:rPr>
        <w:t xml:space="preserve">2015-2016: </w:t>
      </w:r>
      <w:r>
        <w:t>Continue updating and improving the Capacity Building Portal.</w:t>
      </w:r>
    </w:p>
    <w:p w14:paraId="12FCE5C3" w14:textId="0F270B6B" w:rsidR="00600648" w:rsidRDefault="00600648" w:rsidP="00F37D4E">
      <w:pPr>
        <w:pStyle w:val="ListParagraph"/>
        <w:numPr>
          <w:ilvl w:val="1"/>
          <w:numId w:val="9"/>
        </w:numPr>
        <w:spacing w:after="200"/>
        <w:contextualSpacing w:val="0"/>
        <w:rPr>
          <w:b/>
        </w:rPr>
      </w:pPr>
      <w:r w:rsidRPr="00BC7053">
        <w:rPr>
          <w:b/>
        </w:rPr>
        <w:t xml:space="preserve">Continue </w:t>
      </w:r>
      <w:r>
        <w:rPr>
          <w:b/>
        </w:rPr>
        <w:t xml:space="preserve">to </w:t>
      </w:r>
      <w:r w:rsidRPr="00BC7053">
        <w:rPr>
          <w:b/>
        </w:rPr>
        <w:t>support the development and operationalization of the GEOSS Common Infrastructure (GCI) and its CEOS-related elements</w:t>
      </w:r>
      <w:r w:rsidR="0060483A">
        <w:rPr>
          <w:b/>
        </w:rPr>
        <w:t>.</w:t>
      </w:r>
    </w:p>
    <w:p w14:paraId="0B0713CE" w14:textId="6F504002" w:rsidR="00600648" w:rsidRDefault="00600648" w:rsidP="00985A0B">
      <w:pPr>
        <w:pStyle w:val="ListParagraph"/>
        <w:spacing w:after="200"/>
        <w:contextualSpacing w:val="0"/>
      </w:pPr>
      <w:r w:rsidRPr="002A67AA">
        <w:rPr>
          <w:b/>
        </w:rPr>
        <w:t>2014:</w:t>
      </w:r>
      <w:r>
        <w:rPr>
          <w:b/>
        </w:rPr>
        <w:t xml:space="preserve"> </w:t>
      </w:r>
      <w:r w:rsidRPr="009E6882">
        <w:t>Through the Working Group on Information Systems and Services</w:t>
      </w:r>
      <w:r>
        <w:t xml:space="preserve"> (WGISS)</w:t>
      </w:r>
      <w:r w:rsidRPr="009E6882">
        <w:t xml:space="preserve">, CEOS Agencies </w:t>
      </w:r>
      <w:r>
        <w:t xml:space="preserve">will </w:t>
      </w:r>
      <w:r w:rsidRPr="009E6882">
        <w:t>foster the implementation and enhancement of the GEOSS Common Infrastructure (GCI) through continued development and coordination of tools that improve discovery, interoperability, and access to satellite data</w:t>
      </w:r>
      <w:r>
        <w:t>. S</w:t>
      </w:r>
      <w:r w:rsidRPr="009E6882">
        <w:t xml:space="preserve">uch </w:t>
      </w:r>
      <w:r>
        <w:t>tools include</w:t>
      </w:r>
      <w:r w:rsidRPr="009E6882">
        <w:t xml:space="preserve"> the CEOS WGISS Integrated Catalogue (CWIC), the International Directory Network (IDN), the Heterogeneous Missions Accessibility (HMA)</w:t>
      </w:r>
      <w:r>
        <w:t>, and the Federated Earth Observation (</w:t>
      </w:r>
      <w:proofErr w:type="spellStart"/>
      <w:r>
        <w:t>FedEO</w:t>
      </w:r>
      <w:proofErr w:type="spellEnd"/>
      <w:r>
        <w:t>)</w:t>
      </w:r>
      <w:r w:rsidRPr="009E6882">
        <w:t xml:space="preserve"> protocol-based system. WGISS will </w:t>
      </w:r>
      <w:r>
        <w:t xml:space="preserve">also transition to the Open Geospatial Consortium (OGC) OpenSearch standards and will develop a guidelines document, </w:t>
      </w:r>
      <w:r>
        <w:rPr>
          <w:i/>
        </w:rPr>
        <w:t xml:space="preserve">CEOS OpenSearch </w:t>
      </w:r>
      <w:r>
        <w:rPr>
          <w:i/>
        </w:rPr>
        <w:lastRenderedPageBreak/>
        <w:t xml:space="preserve">Best </w:t>
      </w:r>
      <w:r w:rsidRPr="009A1119">
        <w:rPr>
          <w:i/>
        </w:rPr>
        <w:t>Practices</w:t>
      </w:r>
      <w:r>
        <w:t xml:space="preserve"> to explain how to use the OpenSearch document as the common search and access mechanism in </w:t>
      </w:r>
      <w:proofErr w:type="spellStart"/>
      <w:r>
        <w:t>FedEO</w:t>
      </w:r>
      <w:proofErr w:type="spellEnd"/>
      <w:r>
        <w:t xml:space="preserve"> and CWIC.</w:t>
      </w:r>
    </w:p>
    <w:p w14:paraId="79FE4134" w14:textId="2A18501E" w:rsidR="006C1B50" w:rsidRPr="00487CE4" w:rsidRDefault="006C1B50" w:rsidP="00985A0B">
      <w:pPr>
        <w:pStyle w:val="ListParagraph"/>
        <w:spacing w:after="200"/>
        <w:contextualSpacing w:val="0"/>
      </w:pPr>
      <w:r>
        <w:t>WGISS will continue to promote and exchange technical information and lessons-learned experience about current and trending data system technologies/services impacting CEOS Agencies.</w:t>
      </w:r>
    </w:p>
    <w:p w14:paraId="298F6E86" w14:textId="4E3BD073" w:rsidR="00600648" w:rsidRDefault="00600648" w:rsidP="00985A0B">
      <w:pPr>
        <w:pStyle w:val="ListParagraph"/>
        <w:spacing w:after="200"/>
        <w:contextualSpacing w:val="0"/>
        <w:rPr>
          <w:b/>
        </w:rPr>
      </w:pPr>
      <w:r w:rsidRPr="002A67AA">
        <w:rPr>
          <w:b/>
        </w:rPr>
        <w:t>2015-2016:</w:t>
      </w:r>
      <w:r>
        <w:t xml:space="preserve"> WGISS will support data access for the CEOS Virtual Constellations, Working Groups, and GCI through the use of the CEOS OpenSearch protocol, which will make CWIC and </w:t>
      </w:r>
      <w:proofErr w:type="spellStart"/>
      <w:r>
        <w:t>FedEO</w:t>
      </w:r>
      <w:proofErr w:type="spellEnd"/>
      <w:r>
        <w:t xml:space="preserve"> accessible from external clients such as the GCI. WGISS will also ensure that the IDN will be used as a dataset registration system for CEOS Agencies and will demonstrate/showcase the Virtual Constellation data access initiative.</w:t>
      </w:r>
    </w:p>
    <w:p w14:paraId="12AC69AA" w14:textId="55EE0F26" w:rsidR="00BD2B98" w:rsidRDefault="00BD2B98" w:rsidP="00F37D4E">
      <w:pPr>
        <w:pStyle w:val="ListParagraph"/>
        <w:numPr>
          <w:ilvl w:val="1"/>
          <w:numId w:val="9"/>
        </w:numPr>
        <w:spacing w:after="200"/>
        <w:contextualSpacing w:val="0"/>
        <w:rPr>
          <w:b/>
        </w:rPr>
      </w:pPr>
      <w:r>
        <w:rPr>
          <w:b/>
        </w:rPr>
        <w:t>Coordinate the development of suitable methodology for the on-ground characterization of satellite-based EO sensors, the calibration of EO missions, and the validation of satellite-based Level 1 and Level 2 product.</w:t>
      </w:r>
    </w:p>
    <w:p w14:paraId="6FB034FF" w14:textId="2C2645B1" w:rsidR="00BD2B98" w:rsidRPr="00BD2B98" w:rsidRDefault="00BD2B98" w:rsidP="00BD2B98">
      <w:pPr>
        <w:pStyle w:val="ListParagraph"/>
        <w:spacing w:after="200"/>
        <w:contextualSpacing w:val="0"/>
      </w:pPr>
      <w:r>
        <w:rPr>
          <w:b/>
        </w:rPr>
        <w:t xml:space="preserve">2014-2016: </w:t>
      </w:r>
      <w:r>
        <w:t>The Working Group on Calibration and Validation (WGCV) will continuously carry out contributions to the calibration of Satellite based sensors and the validation of Satellite based Earth Observation data products as it is its basic objective. The results are the building blocks for the other VCs and WGs in terms of calibration and validation. For these broad applications the emphasis of different tasks is focused in several sub-groups dealing with specific areas of interest. Three sub-groups serve in particular the calibration of sensors and their link to international acknowledged standards. Another three sub-groups are related to topical subjects in validation of data products.</w:t>
      </w:r>
      <w:r>
        <w:br/>
      </w:r>
      <w:r>
        <w:br/>
        <w:t>WGCV will continuously maintain the CEOS Cal/Val portal including subsequently the activities of its sub-groups. The Cal/Val portal will provide users information about achievements in calibration and validation and the Cal/Val supersites.</w:t>
      </w:r>
    </w:p>
    <w:p w14:paraId="7B5E675C" w14:textId="1DE81BFE" w:rsidR="00BD2B98" w:rsidRDefault="00BD2B98" w:rsidP="00F37D4E">
      <w:pPr>
        <w:pStyle w:val="ListParagraph"/>
        <w:numPr>
          <w:ilvl w:val="1"/>
          <w:numId w:val="9"/>
        </w:numPr>
        <w:spacing w:after="200"/>
        <w:contextualSpacing w:val="0"/>
        <w:rPr>
          <w:b/>
        </w:rPr>
      </w:pPr>
      <w:r>
        <w:rPr>
          <w:b/>
        </w:rPr>
        <w:t>Continue the cooperation with other CEOS elements in supporting by well-calibrated and validated data records.</w:t>
      </w:r>
    </w:p>
    <w:p w14:paraId="78CAFA0F" w14:textId="4F8EB1BC" w:rsidR="00BD2B98" w:rsidRDefault="00BD2B98" w:rsidP="00BD2B98">
      <w:pPr>
        <w:pStyle w:val="ListParagraph"/>
        <w:spacing w:after="200"/>
        <w:contextualSpacing w:val="0"/>
        <w:rPr>
          <w:b/>
        </w:rPr>
      </w:pPr>
      <w:r>
        <w:rPr>
          <w:b/>
        </w:rPr>
        <w:t>2014-2016:</w:t>
      </w:r>
      <w:r>
        <w:t xml:space="preserve"> The Working Group on Calibration and Validation (WGCV) will intensify and structure its original goals along the needs of the new challenges arising within CEOS. With the implementation of </w:t>
      </w:r>
      <w:proofErr w:type="spellStart"/>
      <w:r>
        <w:t>WGClimate</w:t>
      </w:r>
      <w:proofErr w:type="spellEnd"/>
      <w:r>
        <w:t>, the response to the GEO Carbon Strategy report by CEOS through the Carbon Task Force, and the further implementation of Virtual Constellations a high demand specifically oriented on the need of those groups can be identified. In order to serve their needs, the WGCV will implement based on their current structure a customer-oriented approach by offering CEOS internal the WGCV opportunities to those entities. In a first step WGCV will summarize its current capabilities in a gap analysis subsequently followed by the identification of opportunities in a second step for cooperation on working level with the other CEOS Working Groups and Virtual Constellations. Once those opportunities are systematically summarized, the cooperation level can be concretely intensified and specific measures along the needs and goals of the VCs and Working Groups identified.</w:t>
      </w:r>
    </w:p>
    <w:p w14:paraId="7E8FD65B" w14:textId="31CF9212" w:rsidR="00600648" w:rsidRDefault="00BD2B98" w:rsidP="00F37D4E">
      <w:pPr>
        <w:pStyle w:val="ListParagraph"/>
        <w:numPr>
          <w:ilvl w:val="1"/>
          <w:numId w:val="9"/>
        </w:numPr>
        <w:spacing w:after="200"/>
        <w:contextualSpacing w:val="0"/>
        <w:rPr>
          <w:b/>
        </w:rPr>
      </w:pPr>
      <w:r>
        <w:rPr>
          <w:b/>
        </w:rPr>
        <w:lastRenderedPageBreak/>
        <w:t>Continue coope</w:t>
      </w:r>
      <w:r w:rsidR="006D137D">
        <w:rPr>
          <w:b/>
        </w:rPr>
        <w:t>ration with GEO, GSICS, and WMO and ground-based network</w:t>
      </w:r>
      <w:r>
        <w:rPr>
          <w:b/>
        </w:rPr>
        <w:t>s in the provision of high quality EO data products.</w:t>
      </w:r>
    </w:p>
    <w:p w14:paraId="1830F506" w14:textId="6733B643" w:rsidR="00BD2B98" w:rsidRDefault="00BD2B98" w:rsidP="00985A0B">
      <w:pPr>
        <w:pStyle w:val="ListParagraph"/>
        <w:spacing w:after="200"/>
        <w:contextualSpacing w:val="0"/>
      </w:pPr>
      <w:r w:rsidRPr="00BD2B98">
        <w:rPr>
          <w:b/>
        </w:rPr>
        <w:t>2014-2016</w:t>
      </w:r>
      <w:r>
        <w:t>: WGCV will continue its work with the GEO Secretariat including the GEO Tasks, mainly by extension of its leadership in Quality Assurance for Earth Observations (QA4EO) to encourage widespread adoption of QA4EO Principles within future and, where possible, current CEOS activities. WGCV will extend the showcase repository to address science and data product provider community needs by ideally covering Level 1 Atmosphere, Terrestrial, and Ocean “compartments”. The development of calibration infrastructure and comparisons campaigns within the frame of WGCV will also be used to follow and promote QA4EO Principles and best practices.</w:t>
      </w:r>
    </w:p>
    <w:p w14:paraId="28CC25D3" w14:textId="48A29C28" w:rsidR="00BD2B98" w:rsidRDefault="00BD2B98" w:rsidP="00985A0B">
      <w:pPr>
        <w:pStyle w:val="ListParagraph"/>
        <w:spacing w:after="200"/>
        <w:contextualSpacing w:val="0"/>
      </w:pPr>
      <w:r>
        <w:t xml:space="preserve">WGCV will strengthen its cooperation with </w:t>
      </w:r>
      <w:r w:rsidR="00487CE4">
        <w:t>Global Space-based Inter-calibration System (</w:t>
      </w:r>
      <w:r w:rsidR="006D137D">
        <w:t>GSICS</w:t>
      </w:r>
      <w:r w:rsidR="00487CE4">
        <w:t xml:space="preserve">) </w:t>
      </w:r>
      <w:r>
        <w:t>in the topic of sensor calibration. For that WGCV will summarize in a first step its current capabilities followed by the identification of opportunities for cooperation. Once those opportunities are identified those will be clearly settled together with GSICS in a working framework.</w:t>
      </w:r>
    </w:p>
    <w:p w14:paraId="1EC3FD0B" w14:textId="535E60E5" w:rsidR="00600648" w:rsidRDefault="00BD2B98" w:rsidP="00985A0B">
      <w:pPr>
        <w:pStyle w:val="ListParagraph"/>
        <w:spacing w:after="200"/>
        <w:contextualSpacing w:val="0"/>
      </w:pPr>
      <w:r>
        <w:t>WGCV will also strengthen its cooperation with WMO and ground-based networks in terms of broadening the base for calibration and validation. For that the cooperation with representatives of networks will be deepened, especially with dedicated presence during WGCV meetings.</w:t>
      </w:r>
    </w:p>
    <w:tbl>
      <w:tblPr>
        <w:tblStyle w:val="TableGrid"/>
        <w:tblW w:w="9360" w:type="dxa"/>
        <w:tblInd w:w="288" w:type="dxa"/>
        <w:tblLayout w:type="fixed"/>
        <w:tblLook w:val="04A0" w:firstRow="1" w:lastRow="0" w:firstColumn="1" w:lastColumn="0" w:noHBand="0" w:noVBand="1"/>
      </w:tblPr>
      <w:tblGrid>
        <w:gridCol w:w="2430"/>
        <w:gridCol w:w="1170"/>
        <w:gridCol w:w="4320"/>
        <w:gridCol w:w="1440"/>
      </w:tblGrid>
      <w:tr w:rsidR="00315946" w:rsidRPr="00315946" w14:paraId="005CC24C" w14:textId="77777777" w:rsidTr="00315946">
        <w:trPr>
          <w:cantSplit/>
          <w:tblHeader/>
        </w:trPr>
        <w:tc>
          <w:tcPr>
            <w:tcW w:w="9360" w:type="dxa"/>
            <w:gridSpan w:val="4"/>
            <w:shd w:val="clear" w:color="auto" w:fill="17365D" w:themeFill="text2" w:themeFillShade="BF"/>
          </w:tcPr>
          <w:p w14:paraId="529A3129" w14:textId="37C66F85" w:rsidR="00626E30" w:rsidRPr="00315946" w:rsidRDefault="00FF6BC9" w:rsidP="00985A0B">
            <w:pPr>
              <w:spacing w:after="0"/>
              <w:jc w:val="center"/>
              <w:rPr>
                <w:b/>
                <w:color w:val="DAEEF3" w:themeColor="accent5" w:themeTint="33"/>
              </w:rPr>
            </w:pPr>
            <w:r w:rsidRPr="00315946">
              <w:rPr>
                <w:b/>
                <w:color w:val="DAEEF3" w:themeColor="accent5" w:themeTint="33"/>
              </w:rPr>
              <w:t>Capacity Building, Data Access, Availability and Quality</w:t>
            </w:r>
            <w:r w:rsidR="00F703FB">
              <w:rPr>
                <w:b/>
                <w:color w:val="DAEEF3" w:themeColor="accent5" w:themeTint="33"/>
              </w:rPr>
              <w:t xml:space="preserve"> Objectives/Deliverables</w:t>
            </w:r>
            <w:r w:rsidR="00626E30" w:rsidRPr="00315946">
              <w:rPr>
                <w:b/>
                <w:color w:val="DAEEF3" w:themeColor="accent5" w:themeTint="33"/>
              </w:rPr>
              <w:t>: 2014-2016</w:t>
            </w:r>
          </w:p>
        </w:tc>
      </w:tr>
      <w:tr w:rsidR="0012528A" w:rsidRPr="0012528A" w14:paraId="0E30F93A" w14:textId="77777777" w:rsidTr="0012528A">
        <w:trPr>
          <w:cantSplit/>
          <w:tblHeader/>
        </w:trPr>
        <w:tc>
          <w:tcPr>
            <w:tcW w:w="2430" w:type="dxa"/>
            <w:shd w:val="clear" w:color="auto" w:fill="DBE5F1" w:themeFill="accent1" w:themeFillTint="33"/>
          </w:tcPr>
          <w:p w14:paraId="01968D45" w14:textId="77777777" w:rsidR="00626E30" w:rsidRPr="00133CE5" w:rsidRDefault="00626E30" w:rsidP="00133CE5">
            <w:pPr>
              <w:spacing w:after="0"/>
              <w:jc w:val="center"/>
              <w:rPr>
                <w:b/>
                <w:color w:val="244061" w:themeColor="accent1" w:themeShade="80"/>
                <w:sz w:val="20"/>
                <w:szCs w:val="22"/>
              </w:rPr>
            </w:pPr>
            <w:r w:rsidRPr="00133CE5">
              <w:rPr>
                <w:b/>
                <w:color w:val="244061" w:themeColor="accent1" w:themeShade="80"/>
                <w:sz w:val="20"/>
                <w:szCs w:val="22"/>
              </w:rPr>
              <w:t>Objective/Deliverable</w:t>
            </w:r>
          </w:p>
        </w:tc>
        <w:tc>
          <w:tcPr>
            <w:tcW w:w="1170" w:type="dxa"/>
            <w:shd w:val="clear" w:color="auto" w:fill="DBE5F1" w:themeFill="accent1" w:themeFillTint="33"/>
          </w:tcPr>
          <w:p w14:paraId="07B63144" w14:textId="77777777" w:rsidR="00626E30" w:rsidRPr="0012528A" w:rsidRDefault="00626E30" w:rsidP="00133CE5">
            <w:pPr>
              <w:spacing w:after="0"/>
              <w:jc w:val="center"/>
              <w:rPr>
                <w:b/>
                <w:color w:val="244061" w:themeColor="accent1" w:themeShade="80"/>
                <w:sz w:val="18"/>
                <w:szCs w:val="22"/>
              </w:rPr>
            </w:pPr>
            <w:r w:rsidRPr="0012528A">
              <w:rPr>
                <w:b/>
                <w:color w:val="244061" w:themeColor="accent1" w:themeShade="80"/>
                <w:sz w:val="18"/>
                <w:szCs w:val="22"/>
              </w:rPr>
              <w:t>Projected Completion Date</w:t>
            </w:r>
          </w:p>
        </w:tc>
        <w:tc>
          <w:tcPr>
            <w:tcW w:w="4320" w:type="dxa"/>
            <w:shd w:val="clear" w:color="auto" w:fill="DBE5F1" w:themeFill="accent1" w:themeFillTint="33"/>
          </w:tcPr>
          <w:p w14:paraId="738CAB18" w14:textId="77777777" w:rsidR="00626E30" w:rsidRPr="00133CE5" w:rsidRDefault="00626E30" w:rsidP="00133CE5">
            <w:pPr>
              <w:spacing w:after="0"/>
              <w:jc w:val="center"/>
              <w:rPr>
                <w:b/>
                <w:color w:val="244061" w:themeColor="accent1" w:themeShade="80"/>
                <w:sz w:val="20"/>
                <w:szCs w:val="22"/>
              </w:rPr>
            </w:pPr>
            <w:r w:rsidRPr="00133CE5">
              <w:rPr>
                <w:b/>
                <w:color w:val="244061" w:themeColor="accent1" w:themeShade="80"/>
                <w:sz w:val="20"/>
                <w:szCs w:val="22"/>
              </w:rPr>
              <w:t>Background Information</w:t>
            </w:r>
          </w:p>
        </w:tc>
        <w:tc>
          <w:tcPr>
            <w:tcW w:w="1440" w:type="dxa"/>
            <w:shd w:val="clear" w:color="auto" w:fill="DBE5F1" w:themeFill="accent1" w:themeFillTint="33"/>
          </w:tcPr>
          <w:p w14:paraId="768CAF60" w14:textId="77777777" w:rsidR="00626E30" w:rsidRPr="00133CE5" w:rsidRDefault="00626E30" w:rsidP="00133CE5">
            <w:pPr>
              <w:spacing w:after="0"/>
              <w:ind w:left="-18"/>
              <w:jc w:val="center"/>
              <w:rPr>
                <w:b/>
                <w:color w:val="244061" w:themeColor="accent1" w:themeShade="80"/>
                <w:sz w:val="20"/>
                <w:szCs w:val="22"/>
              </w:rPr>
            </w:pPr>
            <w:r w:rsidRPr="00133CE5">
              <w:rPr>
                <w:b/>
                <w:color w:val="244061" w:themeColor="accent1" w:themeShade="80"/>
                <w:sz w:val="20"/>
                <w:szCs w:val="22"/>
              </w:rPr>
              <w:t>Responsible CEOS Entity</w:t>
            </w:r>
          </w:p>
        </w:tc>
      </w:tr>
      <w:tr w:rsidR="0051320E" w14:paraId="7DA0D99B" w14:textId="77777777" w:rsidTr="00370133">
        <w:trPr>
          <w:cantSplit/>
        </w:trPr>
        <w:tc>
          <w:tcPr>
            <w:tcW w:w="2430" w:type="dxa"/>
          </w:tcPr>
          <w:p w14:paraId="18149EEC" w14:textId="66B81944" w:rsidR="0051320E" w:rsidRDefault="0051320E" w:rsidP="00F71779">
            <w:pPr>
              <w:spacing w:after="0"/>
              <w:jc w:val="left"/>
              <w:rPr>
                <w:sz w:val="20"/>
                <w:szCs w:val="20"/>
              </w:rPr>
            </w:pPr>
            <w:r>
              <w:rPr>
                <w:sz w:val="20"/>
                <w:szCs w:val="20"/>
              </w:rPr>
              <w:t xml:space="preserve">CB-1:  </w:t>
            </w:r>
            <w:r w:rsidR="00F71779">
              <w:rPr>
                <w:sz w:val="20"/>
                <w:szCs w:val="20"/>
              </w:rPr>
              <w:t>Digital Elevation Model (DEM) workshops</w:t>
            </w:r>
          </w:p>
        </w:tc>
        <w:tc>
          <w:tcPr>
            <w:tcW w:w="1170" w:type="dxa"/>
          </w:tcPr>
          <w:p w14:paraId="6A2180CC" w14:textId="29964E2E" w:rsidR="0051320E" w:rsidRDefault="00F71779" w:rsidP="00985A0B">
            <w:pPr>
              <w:spacing w:after="0"/>
              <w:jc w:val="left"/>
              <w:rPr>
                <w:sz w:val="20"/>
                <w:szCs w:val="20"/>
              </w:rPr>
            </w:pPr>
            <w:r>
              <w:rPr>
                <w:sz w:val="20"/>
                <w:szCs w:val="20"/>
              </w:rPr>
              <w:t>Q4 2015</w:t>
            </w:r>
          </w:p>
        </w:tc>
        <w:tc>
          <w:tcPr>
            <w:tcW w:w="4320" w:type="dxa"/>
          </w:tcPr>
          <w:p w14:paraId="225713BD" w14:textId="4B89E835" w:rsidR="0051320E" w:rsidRPr="00AF7EA1" w:rsidRDefault="00F71779" w:rsidP="00985A0B">
            <w:pPr>
              <w:spacing w:after="0"/>
              <w:jc w:val="left"/>
              <w:rPr>
                <w:sz w:val="20"/>
                <w:szCs w:val="20"/>
              </w:rPr>
            </w:pPr>
            <w:r>
              <w:rPr>
                <w:sz w:val="20"/>
                <w:szCs w:val="20"/>
              </w:rPr>
              <w:t>Pursuit of Shuttle Radar Topography Mission (SRTM) 30m data with a proposed workshop in Nepal.</w:t>
            </w:r>
          </w:p>
        </w:tc>
        <w:tc>
          <w:tcPr>
            <w:tcW w:w="1440" w:type="dxa"/>
          </w:tcPr>
          <w:p w14:paraId="019CF648" w14:textId="77777777" w:rsidR="0051320E" w:rsidRDefault="0051320E" w:rsidP="00985A0B">
            <w:pPr>
              <w:spacing w:after="0"/>
              <w:jc w:val="left"/>
              <w:rPr>
                <w:sz w:val="20"/>
                <w:szCs w:val="20"/>
              </w:rPr>
            </w:pPr>
            <w:proofErr w:type="spellStart"/>
            <w:r>
              <w:rPr>
                <w:sz w:val="20"/>
                <w:szCs w:val="20"/>
              </w:rPr>
              <w:t>WGCapD</w:t>
            </w:r>
            <w:proofErr w:type="spellEnd"/>
          </w:p>
        </w:tc>
      </w:tr>
      <w:tr w:rsidR="0051320E" w14:paraId="0C812289" w14:textId="77777777" w:rsidTr="00133CE5">
        <w:trPr>
          <w:cantSplit/>
        </w:trPr>
        <w:tc>
          <w:tcPr>
            <w:tcW w:w="2430" w:type="dxa"/>
            <w:shd w:val="clear" w:color="auto" w:fill="FFC000"/>
          </w:tcPr>
          <w:p w14:paraId="1EC90B05" w14:textId="3FAE2B02" w:rsidR="0051320E" w:rsidRDefault="0051320E" w:rsidP="00F71779">
            <w:pPr>
              <w:spacing w:after="0"/>
              <w:jc w:val="left"/>
              <w:rPr>
                <w:sz w:val="20"/>
                <w:szCs w:val="20"/>
              </w:rPr>
            </w:pPr>
            <w:r>
              <w:rPr>
                <w:sz w:val="20"/>
                <w:szCs w:val="20"/>
              </w:rPr>
              <w:t xml:space="preserve">CB-2:  </w:t>
            </w:r>
            <w:r w:rsidR="00F71779">
              <w:rPr>
                <w:sz w:val="20"/>
                <w:szCs w:val="20"/>
              </w:rPr>
              <w:t>Provide practical EO education for students and teachers</w:t>
            </w:r>
          </w:p>
        </w:tc>
        <w:tc>
          <w:tcPr>
            <w:tcW w:w="1170" w:type="dxa"/>
            <w:shd w:val="clear" w:color="auto" w:fill="FFC000"/>
          </w:tcPr>
          <w:p w14:paraId="21B8797D" w14:textId="2557DCDF" w:rsidR="0051320E" w:rsidRDefault="00F71779" w:rsidP="00985A0B">
            <w:pPr>
              <w:spacing w:after="0"/>
              <w:jc w:val="left"/>
              <w:rPr>
                <w:sz w:val="20"/>
                <w:szCs w:val="20"/>
              </w:rPr>
            </w:pPr>
            <w:r>
              <w:rPr>
                <w:sz w:val="20"/>
                <w:szCs w:val="20"/>
              </w:rPr>
              <w:t>Q4 2016</w:t>
            </w:r>
          </w:p>
        </w:tc>
        <w:tc>
          <w:tcPr>
            <w:tcW w:w="4320" w:type="dxa"/>
            <w:shd w:val="clear" w:color="auto" w:fill="FFC000"/>
          </w:tcPr>
          <w:p w14:paraId="3D196C81" w14:textId="77777777" w:rsidR="0051320E" w:rsidRPr="00AF7EA1" w:rsidRDefault="0051320E" w:rsidP="00985A0B">
            <w:pPr>
              <w:spacing w:after="0"/>
              <w:jc w:val="left"/>
              <w:rPr>
                <w:sz w:val="20"/>
                <w:szCs w:val="20"/>
              </w:rPr>
            </w:pPr>
          </w:p>
        </w:tc>
        <w:tc>
          <w:tcPr>
            <w:tcW w:w="1440" w:type="dxa"/>
            <w:shd w:val="clear" w:color="auto" w:fill="FFC000"/>
          </w:tcPr>
          <w:p w14:paraId="13645E44" w14:textId="77777777" w:rsidR="0051320E" w:rsidRDefault="0051320E" w:rsidP="00985A0B">
            <w:pPr>
              <w:spacing w:after="0"/>
              <w:jc w:val="left"/>
              <w:rPr>
                <w:sz w:val="20"/>
                <w:szCs w:val="20"/>
              </w:rPr>
            </w:pPr>
            <w:proofErr w:type="spellStart"/>
            <w:r>
              <w:rPr>
                <w:sz w:val="20"/>
                <w:szCs w:val="20"/>
              </w:rPr>
              <w:t>WGCapD</w:t>
            </w:r>
            <w:proofErr w:type="spellEnd"/>
          </w:p>
        </w:tc>
      </w:tr>
      <w:tr w:rsidR="0051320E" w14:paraId="37631A2F" w14:textId="77777777" w:rsidTr="00370133">
        <w:trPr>
          <w:cantSplit/>
        </w:trPr>
        <w:tc>
          <w:tcPr>
            <w:tcW w:w="2430" w:type="dxa"/>
          </w:tcPr>
          <w:p w14:paraId="51168E5A" w14:textId="17B4B562" w:rsidR="0051320E" w:rsidRDefault="0051320E" w:rsidP="00F71779">
            <w:pPr>
              <w:spacing w:after="0"/>
              <w:jc w:val="left"/>
              <w:rPr>
                <w:sz w:val="20"/>
                <w:szCs w:val="20"/>
              </w:rPr>
            </w:pPr>
            <w:r>
              <w:rPr>
                <w:sz w:val="20"/>
                <w:szCs w:val="20"/>
              </w:rPr>
              <w:t xml:space="preserve">CB-3:  </w:t>
            </w:r>
            <w:r w:rsidR="00F71779">
              <w:rPr>
                <w:sz w:val="20"/>
                <w:szCs w:val="20"/>
              </w:rPr>
              <w:t>E-learning courses on remote sensing technologies</w:t>
            </w:r>
          </w:p>
        </w:tc>
        <w:tc>
          <w:tcPr>
            <w:tcW w:w="1170" w:type="dxa"/>
          </w:tcPr>
          <w:p w14:paraId="695FEF74" w14:textId="76C19D24" w:rsidR="0051320E" w:rsidRPr="00AF7EA1" w:rsidRDefault="00F71779" w:rsidP="00985A0B">
            <w:pPr>
              <w:spacing w:after="0"/>
              <w:jc w:val="left"/>
              <w:rPr>
                <w:sz w:val="20"/>
                <w:szCs w:val="20"/>
              </w:rPr>
            </w:pPr>
            <w:r>
              <w:rPr>
                <w:sz w:val="20"/>
                <w:szCs w:val="20"/>
              </w:rPr>
              <w:t>Q4 2016</w:t>
            </w:r>
          </w:p>
        </w:tc>
        <w:tc>
          <w:tcPr>
            <w:tcW w:w="4320" w:type="dxa"/>
          </w:tcPr>
          <w:p w14:paraId="20723066" w14:textId="6931A900" w:rsidR="0051320E" w:rsidRPr="00AF7EA1" w:rsidRDefault="00F71779" w:rsidP="00F71779">
            <w:pPr>
              <w:spacing w:after="0"/>
              <w:jc w:val="left"/>
              <w:rPr>
                <w:sz w:val="20"/>
                <w:szCs w:val="20"/>
              </w:rPr>
            </w:pPr>
            <w:r>
              <w:rPr>
                <w:sz w:val="20"/>
                <w:szCs w:val="20"/>
              </w:rPr>
              <w:t>Organize e-learning courses for university educators in developing countries; follow-up to initial e-learning pilot for select African countries in 2013.</w:t>
            </w:r>
          </w:p>
        </w:tc>
        <w:tc>
          <w:tcPr>
            <w:tcW w:w="1440" w:type="dxa"/>
          </w:tcPr>
          <w:p w14:paraId="57B78B2D" w14:textId="19656057" w:rsidR="0051320E" w:rsidRPr="00AF7EA1" w:rsidRDefault="0051320E" w:rsidP="00F71779">
            <w:pPr>
              <w:spacing w:after="0"/>
              <w:jc w:val="left"/>
              <w:rPr>
                <w:sz w:val="20"/>
                <w:szCs w:val="20"/>
              </w:rPr>
            </w:pPr>
            <w:proofErr w:type="spellStart"/>
            <w:r>
              <w:rPr>
                <w:sz w:val="20"/>
                <w:szCs w:val="20"/>
              </w:rPr>
              <w:t>WGCapD</w:t>
            </w:r>
            <w:proofErr w:type="spellEnd"/>
          </w:p>
        </w:tc>
      </w:tr>
      <w:tr w:rsidR="00F71779" w14:paraId="16C38A08" w14:textId="77777777" w:rsidTr="00370133">
        <w:trPr>
          <w:cantSplit/>
        </w:trPr>
        <w:tc>
          <w:tcPr>
            <w:tcW w:w="2430" w:type="dxa"/>
          </w:tcPr>
          <w:p w14:paraId="04FDC0A4" w14:textId="66930F6C" w:rsidR="00F71779" w:rsidRDefault="00F71779" w:rsidP="00985A0B">
            <w:pPr>
              <w:spacing w:after="0"/>
              <w:jc w:val="left"/>
              <w:rPr>
                <w:sz w:val="20"/>
                <w:szCs w:val="20"/>
              </w:rPr>
            </w:pPr>
            <w:r>
              <w:rPr>
                <w:sz w:val="20"/>
                <w:szCs w:val="20"/>
              </w:rPr>
              <w:t>CB-4:  Capacity Building Portal</w:t>
            </w:r>
          </w:p>
        </w:tc>
        <w:tc>
          <w:tcPr>
            <w:tcW w:w="1170" w:type="dxa"/>
          </w:tcPr>
          <w:p w14:paraId="15D40B2E" w14:textId="32C39D1E" w:rsidR="00F71779" w:rsidRDefault="00F71779" w:rsidP="00985A0B">
            <w:pPr>
              <w:spacing w:after="0"/>
              <w:jc w:val="left"/>
              <w:rPr>
                <w:sz w:val="20"/>
                <w:szCs w:val="20"/>
              </w:rPr>
            </w:pPr>
            <w:r>
              <w:rPr>
                <w:sz w:val="20"/>
                <w:szCs w:val="20"/>
              </w:rPr>
              <w:t>Q2 2015</w:t>
            </w:r>
          </w:p>
        </w:tc>
        <w:tc>
          <w:tcPr>
            <w:tcW w:w="4320" w:type="dxa"/>
          </w:tcPr>
          <w:p w14:paraId="02BD8EA6" w14:textId="77CB4102" w:rsidR="00F71779" w:rsidRPr="00AF7EA1" w:rsidRDefault="00F71779" w:rsidP="00985A0B">
            <w:pPr>
              <w:spacing w:after="0"/>
              <w:jc w:val="left"/>
              <w:rPr>
                <w:sz w:val="20"/>
                <w:szCs w:val="20"/>
              </w:rPr>
            </w:pPr>
            <w:r>
              <w:rPr>
                <w:sz w:val="20"/>
                <w:szCs w:val="20"/>
              </w:rPr>
              <w:t xml:space="preserve">Populate the Capacity Building Portal, hosted by the Earth Observation for Economic Empowerment (EOPOWER) project; portal aims at increasing the awareness of the Capacity Building Inventory across CEOS and GEO.  See </w:t>
            </w:r>
            <w:proofErr w:type="spellStart"/>
            <w:r>
              <w:rPr>
                <w:sz w:val="20"/>
                <w:szCs w:val="20"/>
              </w:rPr>
              <w:t>GEONetCab</w:t>
            </w:r>
            <w:proofErr w:type="spellEnd"/>
            <w:r>
              <w:rPr>
                <w:sz w:val="20"/>
                <w:szCs w:val="20"/>
              </w:rPr>
              <w:t xml:space="preserve"> site at http://www.geonetcab.eu/).</w:t>
            </w:r>
          </w:p>
        </w:tc>
        <w:tc>
          <w:tcPr>
            <w:tcW w:w="1440" w:type="dxa"/>
          </w:tcPr>
          <w:p w14:paraId="3D162CDA" w14:textId="049E041C" w:rsidR="00F71779" w:rsidRDefault="00F71779" w:rsidP="00985A0B">
            <w:pPr>
              <w:spacing w:after="0"/>
              <w:jc w:val="left"/>
              <w:rPr>
                <w:sz w:val="20"/>
                <w:szCs w:val="20"/>
              </w:rPr>
            </w:pPr>
            <w:proofErr w:type="spellStart"/>
            <w:r>
              <w:rPr>
                <w:sz w:val="20"/>
                <w:szCs w:val="20"/>
              </w:rPr>
              <w:t>WGCapD</w:t>
            </w:r>
            <w:proofErr w:type="spellEnd"/>
          </w:p>
        </w:tc>
      </w:tr>
      <w:tr w:rsidR="00F71779" w14:paraId="6BCE3BC0" w14:textId="77777777" w:rsidTr="00370133">
        <w:trPr>
          <w:cantSplit/>
        </w:trPr>
        <w:tc>
          <w:tcPr>
            <w:tcW w:w="2430" w:type="dxa"/>
          </w:tcPr>
          <w:p w14:paraId="01C11804" w14:textId="00684B7F" w:rsidR="00F71779" w:rsidRDefault="00EF3557" w:rsidP="00985A0B">
            <w:pPr>
              <w:spacing w:after="0"/>
              <w:jc w:val="left"/>
              <w:rPr>
                <w:sz w:val="20"/>
                <w:szCs w:val="20"/>
              </w:rPr>
            </w:pPr>
            <w:r>
              <w:rPr>
                <w:sz w:val="20"/>
                <w:szCs w:val="20"/>
              </w:rPr>
              <w:t xml:space="preserve">CB-5:  Implement the </w:t>
            </w:r>
            <w:proofErr w:type="spellStart"/>
            <w:r>
              <w:rPr>
                <w:sz w:val="20"/>
                <w:szCs w:val="20"/>
              </w:rPr>
              <w:t>TanDEM</w:t>
            </w:r>
            <w:proofErr w:type="spellEnd"/>
            <w:r>
              <w:rPr>
                <w:sz w:val="20"/>
                <w:szCs w:val="20"/>
              </w:rPr>
              <w:t xml:space="preserve">-X </w:t>
            </w:r>
            <w:proofErr w:type="spellStart"/>
            <w:r>
              <w:rPr>
                <w:sz w:val="20"/>
                <w:szCs w:val="20"/>
              </w:rPr>
              <w:t>Edu</w:t>
            </w:r>
            <w:proofErr w:type="spellEnd"/>
            <w:r>
              <w:rPr>
                <w:sz w:val="20"/>
                <w:szCs w:val="20"/>
              </w:rPr>
              <w:t xml:space="preserve"> Project</w:t>
            </w:r>
          </w:p>
        </w:tc>
        <w:tc>
          <w:tcPr>
            <w:tcW w:w="1170" w:type="dxa"/>
          </w:tcPr>
          <w:p w14:paraId="67C30A8C" w14:textId="3C24FCF0" w:rsidR="00F71779" w:rsidRDefault="00EF3557" w:rsidP="00985A0B">
            <w:pPr>
              <w:spacing w:after="0"/>
              <w:jc w:val="left"/>
              <w:rPr>
                <w:sz w:val="20"/>
                <w:szCs w:val="20"/>
              </w:rPr>
            </w:pPr>
            <w:r>
              <w:rPr>
                <w:sz w:val="20"/>
                <w:szCs w:val="20"/>
              </w:rPr>
              <w:t>Q3 2016</w:t>
            </w:r>
          </w:p>
        </w:tc>
        <w:tc>
          <w:tcPr>
            <w:tcW w:w="4320" w:type="dxa"/>
          </w:tcPr>
          <w:p w14:paraId="40788670" w14:textId="512B6FEB" w:rsidR="00F71779" w:rsidRPr="00AF7EA1" w:rsidRDefault="00EF3557" w:rsidP="00985A0B">
            <w:pPr>
              <w:spacing w:after="0"/>
              <w:jc w:val="left"/>
              <w:rPr>
                <w:sz w:val="20"/>
                <w:szCs w:val="20"/>
              </w:rPr>
            </w:pPr>
            <w:r>
              <w:rPr>
                <w:sz w:val="20"/>
                <w:szCs w:val="20"/>
              </w:rPr>
              <w:t xml:space="preserve">Plan for the </w:t>
            </w:r>
            <w:proofErr w:type="spellStart"/>
            <w:r>
              <w:rPr>
                <w:sz w:val="20"/>
                <w:szCs w:val="20"/>
              </w:rPr>
              <w:t>implmenetation</w:t>
            </w:r>
            <w:proofErr w:type="spellEnd"/>
            <w:r>
              <w:rPr>
                <w:sz w:val="20"/>
                <w:szCs w:val="20"/>
              </w:rPr>
              <w:t xml:space="preserve"> of the </w:t>
            </w:r>
            <w:proofErr w:type="spellStart"/>
            <w:r>
              <w:rPr>
                <w:sz w:val="20"/>
                <w:szCs w:val="20"/>
              </w:rPr>
              <w:t>TanDEM</w:t>
            </w:r>
            <w:proofErr w:type="spellEnd"/>
            <w:r>
              <w:rPr>
                <w:sz w:val="20"/>
                <w:szCs w:val="20"/>
              </w:rPr>
              <w:t xml:space="preserve">-X </w:t>
            </w:r>
            <w:proofErr w:type="spellStart"/>
            <w:r>
              <w:rPr>
                <w:sz w:val="20"/>
                <w:szCs w:val="20"/>
              </w:rPr>
              <w:t>EduProject</w:t>
            </w:r>
            <w:proofErr w:type="spellEnd"/>
            <w:r>
              <w:rPr>
                <w:sz w:val="20"/>
                <w:szCs w:val="20"/>
              </w:rPr>
              <w:t xml:space="preserve"> which aims at increasing awareness of </w:t>
            </w:r>
            <w:proofErr w:type="spellStart"/>
            <w:r>
              <w:rPr>
                <w:sz w:val="20"/>
                <w:szCs w:val="20"/>
              </w:rPr>
              <w:t>TanDEM</w:t>
            </w:r>
            <w:proofErr w:type="spellEnd"/>
            <w:r>
              <w:rPr>
                <w:sz w:val="20"/>
                <w:szCs w:val="20"/>
              </w:rPr>
              <w:t>-X data among university students in scientific projects for disaster management and hydrological modeling (dependent on SAR data being made available in 2015)</w:t>
            </w:r>
          </w:p>
        </w:tc>
        <w:tc>
          <w:tcPr>
            <w:tcW w:w="1440" w:type="dxa"/>
          </w:tcPr>
          <w:p w14:paraId="6ACA3E8B" w14:textId="0A715C6C" w:rsidR="00F71779" w:rsidRDefault="00EF3557" w:rsidP="00985A0B">
            <w:pPr>
              <w:spacing w:after="0"/>
              <w:jc w:val="left"/>
              <w:rPr>
                <w:sz w:val="20"/>
                <w:szCs w:val="20"/>
              </w:rPr>
            </w:pPr>
            <w:proofErr w:type="spellStart"/>
            <w:r>
              <w:rPr>
                <w:sz w:val="20"/>
                <w:szCs w:val="20"/>
              </w:rPr>
              <w:t>WGCapD</w:t>
            </w:r>
            <w:proofErr w:type="spellEnd"/>
          </w:p>
        </w:tc>
      </w:tr>
      <w:tr w:rsidR="00F71779" w14:paraId="03E12942" w14:textId="77777777" w:rsidTr="00133CE5">
        <w:trPr>
          <w:cantSplit/>
        </w:trPr>
        <w:tc>
          <w:tcPr>
            <w:tcW w:w="2430" w:type="dxa"/>
            <w:shd w:val="clear" w:color="auto" w:fill="FFC000"/>
          </w:tcPr>
          <w:p w14:paraId="5FEF6B7C" w14:textId="6A2FCB91" w:rsidR="00F71779" w:rsidRDefault="00EF3557" w:rsidP="00985A0B">
            <w:pPr>
              <w:spacing w:after="0"/>
              <w:jc w:val="left"/>
              <w:rPr>
                <w:sz w:val="20"/>
                <w:szCs w:val="20"/>
              </w:rPr>
            </w:pPr>
            <w:r>
              <w:rPr>
                <w:sz w:val="20"/>
                <w:szCs w:val="20"/>
              </w:rPr>
              <w:lastRenderedPageBreak/>
              <w:t>CB-6:  Capacity Building for DRM</w:t>
            </w:r>
          </w:p>
        </w:tc>
        <w:tc>
          <w:tcPr>
            <w:tcW w:w="1170" w:type="dxa"/>
            <w:shd w:val="clear" w:color="auto" w:fill="FFC000"/>
          </w:tcPr>
          <w:p w14:paraId="7EFB53E0" w14:textId="46A15A68" w:rsidR="00F71779" w:rsidRDefault="00EF3557" w:rsidP="00985A0B">
            <w:pPr>
              <w:spacing w:after="0"/>
              <w:jc w:val="left"/>
              <w:rPr>
                <w:sz w:val="20"/>
                <w:szCs w:val="20"/>
              </w:rPr>
            </w:pPr>
            <w:r>
              <w:rPr>
                <w:sz w:val="20"/>
                <w:szCs w:val="20"/>
              </w:rPr>
              <w:t>Q4 2016</w:t>
            </w:r>
          </w:p>
        </w:tc>
        <w:tc>
          <w:tcPr>
            <w:tcW w:w="4320" w:type="dxa"/>
            <w:shd w:val="clear" w:color="auto" w:fill="FFC000"/>
          </w:tcPr>
          <w:p w14:paraId="0ACDC4CB" w14:textId="77777777" w:rsidR="00F71779" w:rsidRPr="00AF7EA1" w:rsidRDefault="00F71779" w:rsidP="00985A0B">
            <w:pPr>
              <w:spacing w:after="0"/>
              <w:jc w:val="left"/>
              <w:rPr>
                <w:sz w:val="20"/>
                <w:szCs w:val="20"/>
              </w:rPr>
            </w:pPr>
          </w:p>
        </w:tc>
        <w:tc>
          <w:tcPr>
            <w:tcW w:w="1440" w:type="dxa"/>
            <w:shd w:val="clear" w:color="auto" w:fill="FFC000"/>
          </w:tcPr>
          <w:p w14:paraId="1303625C" w14:textId="371634BA" w:rsidR="00F71779" w:rsidRDefault="00EF3557" w:rsidP="00985A0B">
            <w:pPr>
              <w:spacing w:after="0"/>
              <w:jc w:val="left"/>
              <w:rPr>
                <w:sz w:val="20"/>
                <w:szCs w:val="20"/>
              </w:rPr>
            </w:pPr>
            <w:proofErr w:type="spellStart"/>
            <w:r>
              <w:rPr>
                <w:sz w:val="20"/>
                <w:szCs w:val="20"/>
              </w:rPr>
              <w:t>WGCapD</w:t>
            </w:r>
            <w:proofErr w:type="spellEnd"/>
            <w:r>
              <w:rPr>
                <w:sz w:val="20"/>
                <w:szCs w:val="20"/>
              </w:rPr>
              <w:t xml:space="preserve"> with support from </w:t>
            </w:r>
            <w:proofErr w:type="spellStart"/>
            <w:r>
              <w:rPr>
                <w:sz w:val="20"/>
                <w:szCs w:val="20"/>
              </w:rPr>
              <w:t>WGDisasters</w:t>
            </w:r>
            <w:proofErr w:type="spellEnd"/>
          </w:p>
        </w:tc>
      </w:tr>
      <w:tr w:rsidR="0051320E" w14:paraId="595DB4A5" w14:textId="77777777" w:rsidTr="00370133">
        <w:trPr>
          <w:cantSplit/>
        </w:trPr>
        <w:tc>
          <w:tcPr>
            <w:tcW w:w="2430" w:type="dxa"/>
          </w:tcPr>
          <w:p w14:paraId="0FC5F90C" w14:textId="77777777" w:rsidR="0051320E" w:rsidRDefault="0051320E" w:rsidP="00985A0B">
            <w:pPr>
              <w:spacing w:after="0"/>
              <w:jc w:val="left"/>
              <w:rPr>
                <w:sz w:val="20"/>
                <w:szCs w:val="20"/>
              </w:rPr>
            </w:pPr>
            <w:r>
              <w:rPr>
                <w:sz w:val="20"/>
                <w:szCs w:val="20"/>
              </w:rPr>
              <w:t>DATA-1</w:t>
            </w:r>
            <w:r w:rsidRPr="009A0458">
              <w:rPr>
                <w:sz w:val="20"/>
                <w:szCs w:val="20"/>
              </w:rPr>
              <w:t xml:space="preserve">:  </w:t>
            </w:r>
            <w:r w:rsidRPr="009A0458">
              <w:rPr>
                <w:i/>
                <w:sz w:val="20"/>
                <w:szCs w:val="20"/>
              </w:rPr>
              <w:t xml:space="preserve">CEOS OpenSearch Best Practices </w:t>
            </w:r>
            <w:r w:rsidRPr="009A0458">
              <w:rPr>
                <w:sz w:val="20"/>
                <w:szCs w:val="20"/>
              </w:rPr>
              <w:t>Guideline Document</w:t>
            </w:r>
          </w:p>
        </w:tc>
        <w:tc>
          <w:tcPr>
            <w:tcW w:w="1170" w:type="dxa"/>
          </w:tcPr>
          <w:p w14:paraId="38F006E5" w14:textId="01C65BDB" w:rsidR="0051320E" w:rsidRDefault="006C1B50" w:rsidP="00985A0B">
            <w:pPr>
              <w:spacing w:after="0"/>
              <w:jc w:val="left"/>
              <w:rPr>
                <w:sz w:val="20"/>
                <w:szCs w:val="20"/>
              </w:rPr>
            </w:pPr>
            <w:r>
              <w:rPr>
                <w:sz w:val="20"/>
                <w:szCs w:val="20"/>
              </w:rPr>
              <w:t>Q4 2014</w:t>
            </w:r>
          </w:p>
        </w:tc>
        <w:tc>
          <w:tcPr>
            <w:tcW w:w="4320" w:type="dxa"/>
          </w:tcPr>
          <w:p w14:paraId="6B45483F" w14:textId="44575047" w:rsidR="0051320E" w:rsidRPr="00487CE4" w:rsidRDefault="006C1B50" w:rsidP="00985A0B">
            <w:pPr>
              <w:spacing w:after="0"/>
              <w:jc w:val="left"/>
              <w:rPr>
                <w:sz w:val="20"/>
                <w:szCs w:val="20"/>
              </w:rPr>
            </w:pPr>
            <w:r w:rsidRPr="00487CE4">
              <w:rPr>
                <w:rFonts w:ascii="Calibri" w:hAnsi="Calibri"/>
                <w:sz w:val="20"/>
                <w:szCs w:val="20"/>
              </w:rPr>
              <w:t>This document will serve as a guideline that shows common set of rules that help CEOS agencies implement OpenSearch service aligning with the CEOS best practice, eventually to achieve better interoperability among CEOS agencies. Also, this document will be of benefit to CEOS portals or any client developer who is interested in CEOS satellite data and wants to make use of the satellite data catalogs in their application.</w:t>
            </w:r>
          </w:p>
        </w:tc>
        <w:tc>
          <w:tcPr>
            <w:tcW w:w="1440" w:type="dxa"/>
          </w:tcPr>
          <w:p w14:paraId="5BF1768C" w14:textId="77777777" w:rsidR="0051320E" w:rsidRDefault="0051320E" w:rsidP="00985A0B">
            <w:pPr>
              <w:spacing w:after="0"/>
              <w:jc w:val="left"/>
              <w:rPr>
                <w:sz w:val="20"/>
                <w:szCs w:val="20"/>
              </w:rPr>
            </w:pPr>
            <w:r>
              <w:rPr>
                <w:sz w:val="20"/>
                <w:szCs w:val="20"/>
              </w:rPr>
              <w:t>WGISS</w:t>
            </w:r>
          </w:p>
        </w:tc>
      </w:tr>
      <w:tr w:rsidR="0051320E" w14:paraId="50E10DB5" w14:textId="77777777" w:rsidTr="00370133">
        <w:trPr>
          <w:cantSplit/>
        </w:trPr>
        <w:tc>
          <w:tcPr>
            <w:tcW w:w="2430" w:type="dxa"/>
          </w:tcPr>
          <w:p w14:paraId="0591C006" w14:textId="612DB3A2" w:rsidR="0051320E" w:rsidRDefault="0051320E" w:rsidP="00985A0B">
            <w:pPr>
              <w:spacing w:after="0"/>
              <w:jc w:val="left"/>
              <w:rPr>
                <w:sz w:val="20"/>
                <w:szCs w:val="20"/>
              </w:rPr>
            </w:pPr>
            <w:r>
              <w:rPr>
                <w:sz w:val="20"/>
                <w:szCs w:val="20"/>
              </w:rPr>
              <w:t>DATA-</w:t>
            </w:r>
            <w:r w:rsidR="00A523CA">
              <w:rPr>
                <w:sz w:val="20"/>
                <w:szCs w:val="20"/>
              </w:rPr>
              <w:t>2</w:t>
            </w:r>
            <w:r>
              <w:rPr>
                <w:sz w:val="20"/>
                <w:szCs w:val="20"/>
              </w:rPr>
              <w:t>:  Full representation of CEOS Agency datasets in the IDN</w:t>
            </w:r>
            <w:r w:rsidR="00234951">
              <w:rPr>
                <w:sz w:val="20"/>
                <w:szCs w:val="20"/>
              </w:rPr>
              <w:t xml:space="preserve"> and accessible via CWIC/OpenSearch</w:t>
            </w:r>
          </w:p>
        </w:tc>
        <w:tc>
          <w:tcPr>
            <w:tcW w:w="1170" w:type="dxa"/>
          </w:tcPr>
          <w:p w14:paraId="43805A54" w14:textId="31513960" w:rsidR="0051320E" w:rsidRDefault="0051320E">
            <w:pPr>
              <w:spacing w:after="0"/>
              <w:jc w:val="left"/>
              <w:rPr>
                <w:sz w:val="20"/>
                <w:szCs w:val="20"/>
              </w:rPr>
            </w:pPr>
            <w:r>
              <w:rPr>
                <w:sz w:val="20"/>
                <w:szCs w:val="20"/>
              </w:rPr>
              <w:t>Q</w:t>
            </w:r>
            <w:r w:rsidR="00A523CA">
              <w:rPr>
                <w:sz w:val="20"/>
                <w:szCs w:val="20"/>
              </w:rPr>
              <w:t>4</w:t>
            </w:r>
            <w:r>
              <w:rPr>
                <w:sz w:val="20"/>
                <w:szCs w:val="20"/>
              </w:rPr>
              <w:t xml:space="preserve"> 2014</w:t>
            </w:r>
          </w:p>
        </w:tc>
        <w:tc>
          <w:tcPr>
            <w:tcW w:w="4320" w:type="dxa"/>
          </w:tcPr>
          <w:p w14:paraId="2E16328A" w14:textId="66CCBC30" w:rsidR="0051320E" w:rsidRDefault="00A523CA">
            <w:pPr>
              <w:spacing w:after="0"/>
              <w:jc w:val="left"/>
              <w:rPr>
                <w:sz w:val="20"/>
                <w:szCs w:val="20"/>
              </w:rPr>
            </w:pPr>
            <w:r>
              <w:rPr>
                <w:sz w:val="20"/>
                <w:szCs w:val="20"/>
              </w:rPr>
              <w:t xml:space="preserve">As the IDN contains </w:t>
            </w:r>
            <w:proofErr w:type="spellStart"/>
            <w:r>
              <w:rPr>
                <w:sz w:val="20"/>
                <w:szCs w:val="20"/>
              </w:rPr>
              <w:t>opensearch</w:t>
            </w:r>
            <w:proofErr w:type="spellEnd"/>
            <w:r>
              <w:rPr>
                <w:sz w:val="20"/>
                <w:szCs w:val="20"/>
              </w:rPr>
              <w:t xml:space="preserve"> endpoints for data access and is also the link with GEOSS GCI, it is essential that all agencies keep information on the data up to date in the IDN. Also will e</w:t>
            </w:r>
            <w:r w:rsidR="00234951">
              <w:rPr>
                <w:sz w:val="20"/>
                <w:szCs w:val="20"/>
              </w:rPr>
              <w:t>ncourage timely access to products developed by the Virtual Constellations (i.e., GHRSST)</w:t>
            </w:r>
            <w:r>
              <w:rPr>
                <w:sz w:val="20"/>
                <w:szCs w:val="20"/>
              </w:rPr>
              <w:t>.</w:t>
            </w:r>
          </w:p>
        </w:tc>
        <w:tc>
          <w:tcPr>
            <w:tcW w:w="1440" w:type="dxa"/>
          </w:tcPr>
          <w:p w14:paraId="249DB2CC" w14:textId="7EEB5984" w:rsidR="0051320E" w:rsidRDefault="0051320E" w:rsidP="00985A0B">
            <w:pPr>
              <w:spacing w:after="0"/>
              <w:jc w:val="left"/>
              <w:rPr>
                <w:sz w:val="20"/>
                <w:szCs w:val="20"/>
              </w:rPr>
            </w:pPr>
            <w:r>
              <w:rPr>
                <w:sz w:val="20"/>
                <w:szCs w:val="20"/>
              </w:rPr>
              <w:t>WGISS</w:t>
            </w:r>
            <w:r w:rsidR="00234951">
              <w:rPr>
                <w:sz w:val="20"/>
                <w:szCs w:val="20"/>
              </w:rPr>
              <w:t xml:space="preserve"> with support from VCs</w:t>
            </w:r>
          </w:p>
        </w:tc>
      </w:tr>
      <w:tr w:rsidR="00BD2B98" w:rsidRPr="00EB6D7D" w14:paraId="2DF5F58F" w14:textId="77777777" w:rsidTr="00F71779">
        <w:trPr>
          <w:cantSplit/>
        </w:trPr>
        <w:tc>
          <w:tcPr>
            <w:tcW w:w="2430" w:type="dxa"/>
          </w:tcPr>
          <w:p w14:paraId="3DDB0B52" w14:textId="77777777" w:rsidR="00BD2B98" w:rsidRPr="00EB6D7D" w:rsidRDefault="00BD2B98" w:rsidP="00F71779">
            <w:pPr>
              <w:spacing w:after="0"/>
              <w:jc w:val="left"/>
              <w:rPr>
                <w:sz w:val="20"/>
                <w:szCs w:val="20"/>
              </w:rPr>
            </w:pPr>
            <w:r w:rsidRPr="00EB6D7D">
              <w:rPr>
                <w:sz w:val="20"/>
                <w:szCs w:val="20"/>
              </w:rPr>
              <w:t>CV-1:  QA4EO</w:t>
            </w:r>
          </w:p>
        </w:tc>
        <w:tc>
          <w:tcPr>
            <w:tcW w:w="1170" w:type="dxa"/>
          </w:tcPr>
          <w:p w14:paraId="174E12AC" w14:textId="2AA46B42" w:rsidR="00BD2B98" w:rsidRPr="00EB6D7D" w:rsidRDefault="00BD2B98" w:rsidP="00133CE5">
            <w:pPr>
              <w:spacing w:after="0"/>
              <w:jc w:val="left"/>
              <w:rPr>
                <w:sz w:val="20"/>
                <w:szCs w:val="20"/>
              </w:rPr>
            </w:pPr>
            <w:r w:rsidRPr="00EB6D7D">
              <w:rPr>
                <w:sz w:val="20"/>
                <w:szCs w:val="20"/>
              </w:rPr>
              <w:t>Ongoing</w:t>
            </w:r>
          </w:p>
        </w:tc>
        <w:tc>
          <w:tcPr>
            <w:tcW w:w="4320" w:type="dxa"/>
          </w:tcPr>
          <w:p w14:paraId="292F07B5" w14:textId="77777777" w:rsidR="00BD2B98" w:rsidRPr="00EB6D7D" w:rsidRDefault="00BD2B98" w:rsidP="00F71779">
            <w:pPr>
              <w:spacing w:after="0"/>
              <w:jc w:val="left"/>
              <w:rPr>
                <w:sz w:val="20"/>
                <w:szCs w:val="20"/>
              </w:rPr>
            </w:pPr>
            <w:r w:rsidRPr="00EB6D7D">
              <w:rPr>
                <w:sz w:val="20"/>
                <w:szCs w:val="20"/>
              </w:rPr>
              <w:t>The WGCV is encouraging agencies to use QA4EO framework to help harmonize and promote QA best practice and benefits of rigorous Cal/Val and will develop improved guidance on its application and case studies on its application and benefit.</w:t>
            </w:r>
          </w:p>
        </w:tc>
        <w:tc>
          <w:tcPr>
            <w:tcW w:w="1440" w:type="dxa"/>
          </w:tcPr>
          <w:p w14:paraId="0C477F94"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471430BE" w14:textId="77777777" w:rsidTr="00F71779">
        <w:trPr>
          <w:cantSplit/>
        </w:trPr>
        <w:tc>
          <w:tcPr>
            <w:tcW w:w="2430" w:type="dxa"/>
          </w:tcPr>
          <w:p w14:paraId="4FDA298B" w14:textId="77777777" w:rsidR="00BD2B98" w:rsidRPr="00EB6D7D" w:rsidRDefault="00BD2B98" w:rsidP="00F71779">
            <w:pPr>
              <w:spacing w:after="0"/>
              <w:jc w:val="left"/>
              <w:rPr>
                <w:sz w:val="20"/>
                <w:szCs w:val="20"/>
              </w:rPr>
            </w:pPr>
            <w:r w:rsidRPr="00EB6D7D">
              <w:rPr>
                <w:sz w:val="20"/>
                <w:szCs w:val="20"/>
              </w:rPr>
              <w:t>CV-2: Cal/Val portal WGCV update</w:t>
            </w:r>
          </w:p>
        </w:tc>
        <w:tc>
          <w:tcPr>
            <w:tcW w:w="1170" w:type="dxa"/>
          </w:tcPr>
          <w:p w14:paraId="7F7894FB" w14:textId="77777777" w:rsidR="00BD2B98" w:rsidRPr="00EB6D7D" w:rsidRDefault="00BD2B98" w:rsidP="00F71779">
            <w:pPr>
              <w:spacing w:after="0"/>
              <w:jc w:val="left"/>
              <w:rPr>
                <w:sz w:val="20"/>
                <w:szCs w:val="20"/>
              </w:rPr>
            </w:pPr>
            <w:r w:rsidRPr="00EB6D7D">
              <w:rPr>
                <w:sz w:val="20"/>
                <w:szCs w:val="20"/>
              </w:rPr>
              <w:t>Q4 2015</w:t>
            </w:r>
          </w:p>
        </w:tc>
        <w:tc>
          <w:tcPr>
            <w:tcW w:w="4320" w:type="dxa"/>
          </w:tcPr>
          <w:p w14:paraId="4FF85911" w14:textId="77777777" w:rsidR="00BD2B98" w:rsidRPr="00EB6D7D" w:rsidRDefault="00BD2B98" w:rsidP="00F71779">
            <w:pPr>
              <w:spacing w:after="0"/>
              <w:jc w:val="left"/>
              <w:rPr>
                <w:sz w:val="20"/>
                <w:szCs w:val="20"/>
              </w:rPr>
            </w:pPr>
            <w:r w:rsidRPr="00EB6D7D">
              <w:rPr>
                <w:sz w:val="20"/>
                <w:szCs w:val="20"/>
              </w:rPr>
              <w:t>Subsequent inclusion or linkage of sub-group web-sites with CEOS Cal/Val portal including an update of sub-group web-sites</w:t>
            </w:r>
          </w:p>
        </w:tc>
        <w:tc>
          <w:tcPr>
            <w:tcW w:w="1440" w:type="dxa"/>
          </w:tcPr>
          <w:p w14:paraId="057DD2FF"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1011BD11" w14:textId="77777777" w:rsidTr="00F71779">
        <w:trPr>
          <w:cantSplit/>
        </w:trPr>
        <w:tc>
          <w:tcPr>
            <w:tcW w:w="2430" w:type="dxa"/>
          </w:tcPr>
          <w:p w14:paraId="6C9EB406" w14:textId="77777777" w:rsidR="00BD2B98" w:rsidRPr="00EB6D7D" w:rsidRDefault="00BD2B98" w:rsidP="00F71779">
            <w:pPr>
              <w:spacing w:after="0"/>
              <w:jc w:val="left"/>
              <w:rPr>
                <w:sz w:val="20"/>
                <w:szCs w:val="20"/>
              </w:rPr>
            </w:pPr>
            <w:r w:rsidRPr="00EB6D7D">
              <w:rPr>
                <w:sz w:val="20"/>
                <w:szCs w:val="20"/>
              </w:rPr>
              <w:t>CV-3: Cal/Val portal maintenance</w:t>
            </w:r>
          </w:p>
        </w:tc>
        <w:tc>
          <w:tcPr>
            <w:tcW w:w="1170" w:type="dxa"/>
          </w:tcPr>
          <w:p w14:paraId="1F6D4391" w14:textId="77777777" w:rsidR="00BD2B98" w:rsidRPr="00EB6D7D" w:rsidRDefault="00BD2B98" w:rsidP="00F71779">
            <w:pPr>
              <w:spacing w:after="0"/>
              <w:jc w:val="left"/>
              <w:rPr>
                <w:sz w:val="20"/>
                <w:szCs w:val="20"/>
              </w:rPr>
            </w:pPr>
            <w:r w:rsidRPr="00EB6D7D">
              <w:rPr>
                <w:sz w:val="20"/>
                <w:szCs w:val="20"/>
              </w:rPr>
              <w:t>Ongoing</w:t>
            </w:r>
          </w:p>
        </w:tc>
        <w:tc>
          <w:tcPr>
            <w:tcW w:w="4320" w:type="dxa"/>
          </w:tcPr>
          <w:p w14:paraId="3DC5CF0B" w14:textId="77777777" w:rsidR="00BD2B98" w:rsidRPr="00EB6D7D" w:rsidRDefault="00BD2B98" w:rsidP="00F71779">
            <w:pPr>
              <w:spacing w:after="0"/>
              <w:jc w:val="left"/>
              <w:rPr>
                <w:sz w:val="20"/>
                <w:szCs w:val="20"/>
              </w:rPr>
            </w:pPr>
            <w:r w:rsidRPr="00EB6D7D">
              <w:rPr>
                <w:sz w:val="20"/>
                <w:szCs w:val="20"/>
              </w:rPr>
              <w:t>Inclusion of recent achievements in Cal/Val and with respect to Cal/Val sites</w:t>
            </w:r>
          </w:p>
        </w:tc>
        <w:tc>
          <w:tcPr>
            <w:tcW w:w="1440" w:type="dxa"/>
          </w:tcPr>
          <w:p w14:paraId="68A4A9C4"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79958C74" w14:textId="77777777" w:rsidTr="00F71779">
        <w:trPr>
          <w:cantSplit/>
        </w:trPr>
        <w:tc>
          <w:tcPr>
            <w:tcW w:w="2430" w:type="dxa"/>
          </w:tcPr>
          <w:p w14:paraId="138EE821" w14:textId="77777777" w:rsidR="00BD2B98" w:rsidRPr="00EB6D7D" w:rsidRDefault="00BD2B98" w:rsidP="00F71779">
            <w:pPr>
              <w:spacing w:after="0"/>
              <w:jc w:val="left"/>
              <w:rPr>
                <w:sz w:val="20"/>
                <w:szCs w:val="20"/>
              </w:rPr>
            </w:pPr>
            <w:r w:rsidRPr="00EB6D7D">
              <w:rPr>
                <w:sz w:val="20"/>
                <w:szCs w:val="20"/>
              </w:rPr>
              <w:t>CV-4: Website for SAR calibration sites and targets</w:t>
            </w:r>
          </w:p>
        </w:tc>
        <w:tc>
          <w:tcPr>
            <w:tcW w:w="1170" w:type="dxa"/>
          </w:tcPr>
          <w:p w14:paraId="6C6C013E" w14:textId="77777777" w:rsidR="00BD2B98" w:rsidRPr="00EB6D7D" w:rsidRDefault="00BD2B98" w:rsidP="00F71779">
            <w:pPr>
              <w:spacing w:after="0"/>
              <w:jc w:val="left"/>
              <w:rPr>
                <w:sz w:val="20"/>
                <w:szCs w:val="20"/>
              </w:rPr>
            </w:pPr>
            <w:r w:rsidRPr="00EB6D7D">
              <w:rPr>
                <w:sz w:val="20"/>
                <w:szCs w:val="20"/>
              </w:rPr>
              <w:t>Q3 2015</w:t>
            </w:r>
          </w:p>
        </w:tc>
        <w:tc>
          <w:tcPr>
            <w:tcW w:w="4320" w:type="dxa"/>
          </w:tcPr>
          <w:p w14:paraId="06789DC4" w14:textId="77777777" w:rsidR="00BD2B98" w:rsidRPr="00EB6D7D" w:rsidRDefault="00BD2B98" w:rsidP="00F71779">
            <w:pPr>
              <w:spacing w:after="0"/>
              <w:jc w:val="left"/>
              <w:rPr>
                <w:sz w:val="20"/>
                <w:szCs w:val="20"/>
              </w:rPr>
            </w:pPr>
            <w:r w:rsidRPr="00EB6D7D">
              <w:rPr>
                <w:sz w:val="20"/>
                <w:szCs w:val="20"/>
              </w:rPr>
              <w:t>Establish and maintain a website for SAR calibration sites including both natural and man-made targets. Characterize natural targets in different frequency bands.</w:t>
            </w:r>
          </w:p>
        </w:tc>
        <w:tc>
          <w:tcPr>
            <w:tcW w:w="1440" w:type="dxa"/>
          </w:tcPr>
          <w:p w14:paraId="5C490D71"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370638FC" w14:textId="77777777" w:rsidTr="00F71779">
        <w:trPr>
          <w:cantSplit/>
        </w:trPr>
        <w:tc>
          <w:tcPr>
            <w:tcW w:w="2430" w:type="dxa"/>
          </w:tcPr>
          <w:p w14:paraId="793A2743" w14:textId="77777777" w:rsidR="00BD2B98" w:rsidRPr="00EB6D7D" w:rsidRDefault="00BD2B98" w:rsidP="00F71779">
            <w:pPr>
              <w:spacing w:after="0"/>
              <w:jc w:val="left"/>
              <w:rPr>
                <w:sz w:val="20"/>
                <w:szCs w:val="20"/>
              </w:rPr>
            </w:pPr>
            <w:r w:rsidRPr="00EB6D7D">
              <w:rPr>
                <w:sz w:val="20"/>
                <w:szCs w:val="20"/>
              </w:rPr>
              <w:t>CV-5: Workshop on state-of-the-art for pre-flight calibration techniques</w:t>
            </w:r>
          </w:p>
        </w:tc>
        <w:tc>
          <w:tcPr>
            <w:tcW w:w="1170" w:type="dxa"/>
          </w:tcPr>
          <w:p w14:paraId="47012F8C" w14:textId="77777777" w:rsidR="00BD2B98" w:rsidRPr="00EB6D7D" w:rsidRDefault="00BD2B98" w:rsidP="00F71779">
            <w:pPr>
              <w:spacing w:after="0"/>
              <w:jc w:val="left"/>
              <w:rPr>
                <w:sz w:val="20"/>
                <w:szCs w:val="20"/>
              </w:rPr>
            </w:pPr>
            <w:r w:rsidRPr="00EB6D7D">
              <w:rPr>
                <w:sz w:val="20"/>
                <w:szCs w:val="20"/>
              </w:rPr>
              <w:t>Q1 2016</w:t>
            </w:r>
          </w:p>
        </w:tc>
        <w:tc>
          <w:tcPr>
            <w:tcW w:w="4320" w:type="dxa"/>
          </w:tcPr>
          <w:p w14:paraId="1389F198" w14:textId="77777777" w:rsidR="00BD2B98" w:rsidRPr="00EB6D7D" w:rsidRDefault="00BD2B98" w:rsidP="00F71779">
            <w:pPr>
              <w:spacing w:after="0"/>
              <w:jc w:val="left"/>
              <w:rPr>
                <w:sz w:val="20"/>
                <w:szCs w:val="20"/>
              </w:rPr>
            </w:pPr>
            <w:r w:rsidRPr="00EB6D7D">
              <w:rPr>
                <w:sz w:val="20"/>
                <w:szCs w:val="20"/>
              </w:rPr>
              <w:t>Hold an open invitation workshop to discuss and promote best-practices on pre-flight and on-board calibration of  sensors initially focusing on optical</w:t>
            </w:r>
          </w:p>
        </w:tc>
        <w:tc>
          <w:tcPr>
            <w:tcW w:w="1440" w:type="dxa"/>
          </w:tcPr>
          <w:p w14:paraId="2E05FEA1"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3B559604" w14:textId="77777777" w:rsidTr="00F71779">
        <w:trPr>
          <w:cantSplit/>
        </w:trPr>
        <w:tc>
          <w:tcPr>
            <w:tcW w:w="2430" w:type="dxa"/>
          </w:tcPr>
          <w:p w14:paraId="04C4F4DE" w14:textId="77777777" w:rsidR="00BD2B98" w:rsidRPr="00EB6D7D" w:rsidRDefault="00BD2B98" w:rsidP="00F71779">
            <w:pPr>
              <w:spacing w:after="0"/>
              <w:jc w:val="left"/>
              <w:rPr>
                <w:sz w:val="20"/>
                <w:szCs w:val="20"/>
              </w:rPr>
            </w:pPr>
            <w:r w:rsidRPr="00EB6D7D">
              <w:rPr>
                <w:sz w:val="20"/>
                <w:szCs w:val="20"/>
              </w:rPr>
              <w:t>CV-6: WGCV self-analysis for capabilities to serve VC and WGs need</w:t>
            </w:r>
          </w:p>
        </w:tc>
        <w:tc>
          <w:tcPr>
            <w:tcW w:w="1170" w:type="dxa"/>
          </w:tcPr>
          <w:p w14:paraId="12F2898C" w14:textId="77777777" w:rsidR="00BD2B98" w:rsidRPr="00EB6D7D" w:rsidRDefault="00BD2B98" w:rsidP="00F71779">
            <w:pPr>
              <w:spacing w:after="0"/>
              <w:jc w:val="left"/>
              <w:rPr>
                <w:sz w:val="20"/>
                <w:szCs w:val="20"/>
              </w:rPr>
            </w:pPr>
            <w:r w:rsidRPr="00EB6D7D">
              <w:rPr>
                <w:sz w:val="20"/>
                <w:szCs w:val="20"/>
              </w:rPr>
              <w:t>Q1 2015</w:t>
            </w:r>
          </w:p>
        </w:tc>
        <w:tc>
          <w:tcPr>
            <w:tcW w:w="4320" w:type="dxa"/>
          </w:tcPr>
          <w:p w14:paraId="7D93695E" w14:textId="77777777" w:rsidR="00BD2B98" w:rsidRPr="00EB6D7D" w:rsidRDefault="00BD2B98" w:rsidP="00F71779">
            <w:pPr>
              <w:spacing w:after="0"/>
              <w:jc w:val="left"/>
              <w:rPr>
                <w:sz w:val="20"/>
                <w:szCs w:val="20"/>
              </w:rPr>
            </w:pPr>
            <w:r w:rsidRPr="00EB6D7D">
              <w:rPr>
                <w:sz w:val="20"/>
                <w:szCs w:val="20"/>
              </w:rPr>
              <w:t>WGCV will summarize its capabilities on hand the new demands of the VCs and WGs.</w:t>
            </w:r>
          </w:p>
        </w:tc>
        <w:tc>
          <w:tcPr>
            <w:tcW w:w="1440" w:type="dxa"/>
          </w:tcPr>
          <w:p w14:paraId="1B3E2D1E"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61E19998" w14:textId="77777777" w:rsidTr="00F71779">
        <w:trPr>
          <w:cantSplit/>
        </w:trPr>
        <w:tc>
          <w:tcPr>
            <w:tcW w:w="2430" w:type="dxa"/>
          </w:tcPr>
          <w:p w14:paraId="5D68E12E" w14:textId="77777777" w:rsidR="00BD2B98" w:rsidRPr="00EB6D7D" w:rsidRDefault="00BD2B98" w:rsidP="00F71779">
            <w:pPr>
              <w:spacing w:after="0"/>
              <w:jc w:val="left"/>
              <w:rPr>
                <w:sz w:val="20"/>
                <w:szCs w:val="20"/>
              </w:rPr>
            </w:pPr>
            <w:r w:rsidRPr="00EB6D7D">
              <w:rPr>
                <w:sz w:val="20"/>
                <w:szCs w:val="20"/>
              </w:rPr>
              <w:t>CV-7: WGCV support to WG and VC on their specific needs</w:t>
            </w:r>
          </w:p>
        </w:tc>
        <w:tc>
          <w:tcPr>
            <w:tcW w:w="1170" w:type="dxa"/>
          </w:tcPr>
          <w:p w14:paraId="1B9397BA" w14:textId="128FF9FA" w:rsidR="00BD2B98" w:rsidRPr="00EB6D7D" w:rsidRDefault="00133CE5" w:rsidP="00F71779">
            <w:pPr>
              <w:spacing w:after="0"/>
              <w:jc w:val="left"/>
              <w:rPr>
                <w:sz w:val="20"/>
                <w:szCs w:val="20"/>
              </w:rPr>
            </w:pPr>
            <w:r>
              <w:rPr>
                <w:sz w:val="20"/>
                <w:szCs w:val="20"/>
              </w:rPr>
              <w:t>Q2 2015 to</w:t>
            </w:r>
            <w:r w:rsidR="00BD2B98" w:rsidRPr="00EB6D7D">
              <w:rPr>
                <w:sz w:val="20"/>
                <w:szCs w:val="20"/>
              </w:rPr>
              <w:t xml:space="preserve"> Q4 2016</w:t>
            </w:r>
          </w:p>
        </w:tc>
        <w:tc>
          <w:tcPr>
            <w:tcW w:w="4320" w:type="dxa"/>
          </w:tcPr>
          <w:p w14:paraId="08307146" w14:textId="77777777" w:rsidR="00BD2B98" w:rsidRPr="00EB6D7D" w:rsidRDefault="00BD2B98" w:rsidP="00F71779">
            <w:pPr>
              <w:spacing w:after="0"/>
              <w:jc w:val="left"/>
              <w:rPr>
                <w:sz w:val="20"/>
                <w:szCs w:val="20"/>
              </w:rPr>
            </w:pPr>
            <w:r w:rsidRPr="00EB6D7D">
              <w:rPr>
                <w:sz w:val="20"/>
                <w:szCs w:val="20"/>
              </w:rPr>
              <w:t>WGCV will tailor specific opportunities on working level for each WG and VC subsequently in cooperation with those groups</w:t>
            </w:r>
          </w:p>
        </w:tc>
        <w:tc>
          <w:tcPr>
            <w:tcW w:w="1440" w:type="dxa"/>
          </w:tcPr>
          <w:p w14:paraId="45762E78"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0580F416" w14:textId="77777777" w:rsidTr="00F71779">
        <w:trPr>
          <w:cantSplit/>
        </w:trPr>
        <w:tc>
          <w:tcPr>
            <w:tcW w:w="2430" w:type="dxa"/>
          </w:tcPr>
          <w:p w14:paraId="26CE3A8E" w14:textId="77777777" w:rsidR="00BD2B98" w:rsidRPr="00EB6D7D" w:rsidRDefault="00BD2B98" w:rsidP="00F71779">
            <w:pPr>
              <w:spacing w:after="0"/>
              <w:jc w:val="left"/>
              <w:rPr>
                <w:sz w:val="20"/>
                <w:szCs w:val="20"/>
              </w:rPr>
            </w:pPr>
            <w:r w:rsidRPr="00EB6D7D">
              <w:rPr>
                <w:sz w:val="20"/>
                <w:szCs w:val="20"/>
              </w:rPr>
              <w:t>CV-8: Set-up GSICS cooperation</w:t>
            </w:r>
          </w:p>
        </w:tc>
        <w:tc>
          <w:tcPr>
            <w:tcW w:w="1170" w:type="dxa"/>
          </w:tcPr>
          <w:p w14:paraId="50A9275C" w14:textId="77777777" w:rsidR="00BD2B98" w:rsidRPr="00EB6D7D" w:rsidRDefault="00BD2B98" w:rsidP="00F71779">
            <w:pPr>
              <w:spacing w:after="0"/>
              <w:jc w:val="left"/>
              <w:rPr>
                <w:sz w:val="20"/>
                <w:szCs w:val="20"/>
              </w:rPr>
            </w:pPr>
            <w:r w:rsidRPr="00EB6D7D">
              <w:rPr>
                <w:sz w:val="20"/>
                <w:szCs w:val="20"/>
              </w:rPr>
              <w:t>Q4 2014</w:t>
            </w:r>
          </w:p>
        </w:tc>
        <w:tc>
          <w:tcPr>
            <w:tcW w:w="4320" w:type="dxa"/>
          </w:tcPr>
          <w:p w14:paraId="0457E318" w14:textId="77777777" w:rsidR="00BD2B98" w:rsidRPr="00EB6D7D" w:rsidRDefault="00BD2B98" w:rsidP="00F71779">
            <w:pPr>
              <w:spacing w:after="0"/>
              <w:jc w:val="left"/>
              <w:rPr>
                <w:sz w:val="20"/>
                <w:szCs w:val="20"/>
              </w:rPr>
            </w:pPr>
            <w:r w:rsidRPr="00EB6D7D">
              <w:rPr>
                <w:sz w:val="20"/>
                <w:szCs w:val="20"/>
              </w:rPr>
              <w:t>Analyze of opportunities for cooperation with GSICS and set-up of concrete topical fields for cooperation</w:t>
            </w:r>
          </w:p>
        </w:tc>
        <w:tc>
          <w:tcPr>
            <w:tcW w:w="1440" w:type="dxa"/>
          </w:tcPr>
          <w:p w14:paraId="3AAFCE0F"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2D508E87" w14:textId="77777777" w:rsidTr="00F71779">
        <w:trPr>
          <w:cantSplit/>
        </w:trPr>
        <w:tc>
          <w:tcPr>
            <w:tcW w:w="2430" w:type="dxa"/>
          </w:tcPr>
          <w:p w14:paraId="3F20B347" w14:textId="77777777" w:rsidR="00BD2B98" w:rsidRPr="00EB6D7D" w:rsidRDefault="00BD2B98" w:rsidP="00F71779">
            <w:pPr>
              <w:spacing w:after="0"/>
              <w:jc w:val="left"/>
              <w:rPr>
                <w:sz w:val="20"/>
                <w:szCs w:val="20"/>
              </w:rPr>
            </w:pPr>
            <w:r w:rsidRPr="00EB6D7D">
              <w:rPr>
                <w:sz w:val="20"/>
                <w:szCs w:val="20"/>
              </w:rPr>
              <w:t>CV-9: GSICS cooperation arrangement</w:t>
            </w:r>
          </w:p>
        </w:tc>
        <w:tc>
          <w:tcPr>
            <w:tcW w:w="1170" w:type="dxa"/>
          </w:tcPr>
          <w:p w14:paraId="648A88FA" w14:textId="77777777" w:rsidR="00BD2B98" w:rsidRPr="00EB6D7D" w:rsidRDefault="00BD2B98" w:rsidP="00F71779">
            <w:pPr>
              <w:spacing w:after="0"/>
              <w:jc w:val="left"/>
              <w:rPr>
                <w:sz w:val="20"/>
                <w:szCs w:val="20"/>
              </w:rPr>
            </w:pPr>
            <w:r w:rsidRPr="00EB6D7D">
              <w:rPr>
                <w:sz w:val="20"/>
                <w:szCs w:val="20"/>
              </w:rPr>
              <w:t xml:space="preserve">Q2 2015 </w:t>
            </w:r>
          </w:p>
        </w:tc>
        <w:tc>
          <w:tcPr>
            <w:tcW w:w="4320" w:type="dxa"/>
          </w:tcPr>
          <w:p w14:paraId="31B5C506" w14:textId="77777777" w:rsidR="00BD2B98" w:rsidRPr="00EB6D7D" w:rsidRDefault="00BD2B98" w:rsidP="00F71779">
            <w:pPr>
              <w:spacing w:after="0"/>
              <w:jc w:val="left"/>
              <w:rPr>
                <w:sz w:val="20"/>
                <w:szCs w:val="20"/>
              </w:rPr>
            </w:pPr>
            <w:r w:rsidRPr="00EB6D7D">
              <w:rPr>
                <w:sz w:val="20"/>
                <w:szCs w:val="20"/>
              </w:rPr>
              <w:t xml:space="preserve">Cooperation arrangement with GSICS </w:t>
            </w:r>
          </w:p>
        </w:tc>
        <w:tc>
          <w:tcPr>
            <w:tcW w:w="1440" w:type="dxa"/>
          </w:tcPr>
          <w:p w14:paraId="255447BB"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486EEE95" w14:textId="77777777" w:rsidTr="00F71779">
        <w:trPr>
          <w:cantSplit/>
        </w:trPr>
        <w:tc>
          <w:tcPr>
            <w:tcW w:w="2430" w:type="dxa"/>
          </w:tcPr>
          <w:p w14:paraId="0678905C" w14:textId="77777777" w:rsidR="00BD2B98" w:rsidRPr="00EB6D7D" w:rsidRDefault="00BD2B98" w:rsidP="00F71779">
            <w:pPr>
              <w:spacing w:after="0"/>
              <w:jc w:val="left"/>
              <w:rPr>
                <w:sz w:val="20"/>
                <w:szCs w:val="20"/>
              </w:rPr>
            </w:pPr>
            <w:r w:rsidRPr="00EB6D7D">
              <w:rPr>
                <w:sz w:val="20"/>
                <w:szCs w:val="20"/>
              </w:rPr>
              <w:t>CV-10: GSICS cooperation</w:t>
            </w:r>
          </w:p>
        </w:tc>
        <w:tc>
          <w:tcPr>
            <w:tcW w:w="1170" w:type="dxa"/>
          </w:tcPr>
          <w:p w14:paraId="5A46DF8E" w14:textId="38759F2F" w:rsidR="00BD2B98" w:rsidRPr="00EB6D7D" w:rsidRDefault="00133CE5" w:rsidP="00F71779">
            <w:pPr>
              <w:spacing w:after="0"/>
              <w:jc w:val="left"/>
              <w:rPr>
                <w:sz w:val="20"/>
                <w:szCs w:val="20"/>
              </w:rPr>
            </w:pPr>
            <w:r>
              <w:rPr>
                <w:sz w:val="20"/>
                <w:szCs w:val="20"/>
              </w:rPr>
              <w:t xml:space="preserve">Q3 2015 to </w:t>
            </w:r>
            <w:r w:rsidR="00BD2B98" w:rsidRPr="00EB6D7D">
              <w:rPr>
                <w:sz w:val="20"/>
                <w:szCs w:val="20"/>
              </w:rPr>
              <w:t>Q4 2016</w:t>
            </w:r>
          </w:p>
        </w:tc>
        <w:tc>
          <w:tcPr>
            <w:tcW w:w="4320" w:type="dxa"/>
          </w:tcPr>
          <w:p w14:paraId="6BFB2506" w14:textId="77777777" w:rsidR="00BD2B98" w:rsidRPr="00EB6D7D" w:rsidRDefault="00BD2B98" w:rsidP="00F71779">
            <w:pPr>
              <w:spacing w:after="0"/>
              <w:jc w:val="left"/>
              <w:rPr>
                <w:sz w:val="20"/>
                <w:szCs w:val="20"/>
              </w:rPr>
            </w:pPr>
            <w:r w:rsidRPr="00EB6D7D">
              <w:rPr>
                <w:sz w:val="20"/>
                <w:szCs w:val="20"/>
              </w:rPr>
              <w:t>Cooperation with GSICS in specific domains of sensor calibration, especially sensor inter-calibration.</w:t>
            </w:r>
          </w:p>
        </w:tc>
        <w:tc>
          <w:tcPr>
            <w:tcW w:w="1440" w:type="dxa"/>
          </w:tcPr>
          <w:p w14:paraId="1CC83A3D"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39C534CF" w14:textId="77777777" w:rsidTr="00F71779">
        <w:trPr>
          <w:cantSplit/>
        </w:trPr>
        <w:tc>
          <w:tcPr>
            <w:tcW w:w="2430" w:type="dxa"/>
          </w:tcPr>
          <w:p w14:paraId="62C39B59" w14:textId="77777777" w:rsidR="00BD2B98" w:rsidRPr="00EB6D7D" w:rsidRDefault="00BD2B98" w:rsidP="00F71779">
            <w:pPr>
              <w:spacing w:after="0"/>
              <w:jc w:val="left"/>
              <w:rPr>
                <w:sz w:val="20"/>
                <w:szCs w:val="20"/>
              </w:rPr>
            </w:pPr>
            <w:r w:rsidRPr="00EB6D7D">
              <w:rPr>
                <w:sz w:val="20"/>
                <w:szCs w:val="20"/>
              </w:rPr>
              <w:lastRenderedPageBreak/>
              <w:t>CV-11: Inter-calibration of ground-based networks in supporting validation of AQ products</w:t>
            </w:r>
          </w:p>
        </w:tc>
        <w:tc>
          <w:tcPr>
            <w:tcW w:w="1170" w:type="dxa"/>
          </w:tcPr>
          <w:p w14:paraId="052BA1A4" w14:textId="77777777" w:rsidR="00BD2B98" w:rsidRPr="00EB6D7D" w:rsidRDefault="00BD2B98" w:rsidP="00F71779">
            <w:pPr>
              <w:spacing w:after="0"/>
              <w:jc w:val="left"/>
              <w:rPr>
                <w:sz w:val="20"/>
                <w:szCs w:val="20"/>
              </w:rPr>
            </w:pPr>
            <w:r w:rsidRPr="00EB6D7D">
              <w:rPr>
                <w:sz w:val="20"/>
                <w:szCs w:val="20"/>
              </w:rPr>
              <w:t>Q4 2016</w:t>
            </w:r>
          </w:p>
        </w:tc>
        <w:tc>
          <w:tcPr>
            <w:tcW w:w="4320" w:type="dxa"/>
          </w:tcPr>
          <w:p w14:paraId="75E4D12A" w14:textId="77777777" w:rsidR="00BD2B98" w:rsidRPr="00EB6D7D" w:rsidRDefault="00BD2B98" w:rsidP="00F71779">
            <w:pPr>
              <w:spacing w:after="0"/>
              <w:jc w:val="left"/>
              <w:rPr>
                <w:sz w:val="20"/>
                <w:szCs w:val="20"/>
              </w:rPr>
            </w:pPr>
            <w:r w:rsidRPr="00EB6D7D">
              <w:rPr>
                <w:sz w:val="20"/>
                <w:szCs w:val="20"/>
              </w:rPr>
              <w:t>Inter-calibration of air quality ground-based networks in cooperation with WMO/GAW and NDACC supporting the validation of atmospheric sensor data products</w:t>
            </w:r>
          </w:p>
        </w:tc>
        <w:tc>
          <w:tcPr>
            <w:tcW w:w="1440" w:type="dxa"/>
          </w:tcPr>
          <w:p w14:paraId="66392820"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7B520D00" w14:textId="77777777" w:rsidTr="00F71779">
        <w:trPr>
          <w:cantSplit/>
        </w:trPr>
        <w:tc>
          <w:tcPr>
            <w:tcW w:w="2430" w:type="dxa"/>
          </w:tcPr>
          <w:p w14:paraId="5D87B33A" w14:textId="77777777" w:rsidR="00BD2B98" w:rsidRPr="00EB6D7D" w:rsidRDefault="00BD2B98" w:rsidP="00F71779">
            <w:pPr>
              <w:spacing w:after="0"/>
              <w:jc w:val="left"/>
              <w:rPr>
                <w:sz w:val="20"/>
                <w:szCs w:val="20"/>
              </w:rPr>
            </w:pPr>
            <w:r w:rsidRPr="00EB6D7D">
              <w:rPr>
                <w:sz w:val="20"/>
                <w:szCs w:val="20"/>
              </w:rPr>
              <w:t>CV-12: Characterization of ground-based networks in supporting validation of AQ products</w:t>
            </w:r>
          </w:p>
        </w:tc>
        <w:tc>
          <w:tcPr>
            <w:tcW w:w="1170" w:type="dxa"/>
          </w:tcPr>
          <w:p w14:paraId="39F3A398" w14:textId="77777777" w:rsidR="00BD2B98" w:rsidRPr="00EB6D7D" w:rsidRDefault="00BD2B98" w:rsidP="00F71779">
            <w:pPr>
              <w:spacing w:after="0"/>
              <w:jc w:val="left"/>
              <w:rPr>
                <w:sz w:val="20"/>
                <w:szCs w:val="20"/>
              </w:rPr>
            </w:pPr>
            <w:r w:rsidRPr="00EB6D7D">
              <w:rPr>
                <w:sz w:val="20"/>
                <w:szCs w:val="20"/>
              </w:rPr>
              <w:t>Q4 2016</w:t>
            </w:r>
          </w:p>
        </w:tc>
        <w:tc>
          <w:tcPr>
            <w:tcW w:w="4320" w:type="dxa"/>
          </w:tcPr>
          <w:p w14:paraId="52D7CACB" w14:textId="77777777" w:rsidR="00BD2B98" w:rsidRPr="00EB6D7D" w:rsidRDefault="00BD2B98" w:rsidP="00F71779">
            <w:pPr>
              <w:spacing w:after="0"/>
              <w:jc w:val="left"/>
              <w:rPr>
                <w:sz w:val="20"/>
                <w:szCs w:val="20"/>
              </w:rPr>
            </w:pPr>
            <w:r w:rsidRPr="00EB6D7D">
              <w:rPr>
                <w:sz w:val="20"/>
                <w:szCs w:val="20"/>
              </w:rPr>
              <w:t>Planning and characterization of air quality ground-based network in cooperation with NDACC, AERONET/PHOTION and with the VC-ACC</w:t>
            </w:r>
          </w:p>
        </w:tc>
        <w:tc>
          <w:tcPr>
            <w:tcW w:w="1440" w:type="dxa"/>
          </w:tcPr>
          <w:p w14:paraId="3B8BC003"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4D474873" w14:textId="77777777" w:rsidTr="00F71779">
        <w:trPr>
          <w:cantSplit/>
        </w:trPr>
        <w:tc>
          <w:tcPr>
            <w:tcW w:w="2430" w:type="dxa"/>
          </w:tcPr>
          <w:p w14:paraId="15C9B802" w14:textId="77777777" w:rsidR="00BD2B98" w:rsidRPr="00EB6D7D" w:rsidRDefault="00BD2B98" w:rsidP="00F71779">
            <w:pPr>
              <w:spacing w:after="0"/>
              <w:jc w:val="left"/>
              <w:rPr>
                <w:sz w:val="20"/>
                <w:szCs w:val="20"/>
              </w:rPr>
            </w:pPr>
            <w:r w:rsidRPr="00EB6D7D">
              <w:rPr>
                <w:sz w:val="20"/>
                <w:szCs w:val="20"/>
              </w:rPr>
              <w:t>CV-13:  SST &amp; LST  Comparison Campaign Plan</w:t>
            </w:r>
          </w:p>
        </w:tc>
        <w:tc>
          <w:tcPr>
            <w:tcW w:w="1170" w:type="dxa"/>
          </w:tcPr>
          <w:p w14:paraId="76A4D3B4" w14:textId="77777777" w:rsidR="00BD2B98" w:rsidRPr="00EB6D7D" w:rsidRDefault="00BD2B98" w:rsidP="00F71779">
            <w:pPr>
              <w:spacing w:after="0"/>
              <w:jc w:val="left"/>
              <w:rPr>
                <w:sz w:val="20"/>
                <w:szCs w:val="20"/>
              </w:rPr>
            </w:pPr>
            <w:r w:rsidRPr="00EB6D7D">
              <w:rPr>
                <w:sz w:val="20"/>
                <w:szCs w:val="20"/>
              </w:rPr>
              <w:t>Q2 2014</w:t>
            </w:r>
          </w:p>
        </w:tc>
        <w:tc>
          <w:tcPr>
            <w:tcW w:w="4320" w:type="dxa"/>
          </w:tcPr>
          <w:p w14:paraId="2C5A9C53" w14:textId="77777777" w:rsidR="00BD2B98" w:rsidRPr="00EB6D7D" w:rsidRDefault="00BD2B98" w:rsidP="00F71779">
            <w:pPr>
              <w:spacing w:after="0"/>
              <w:jc w:val="left"/>
              <w:rPr>
                <w:sz w:val="20"/>
                <w:szCs w:val="20"/>
              </w:rPr>
            </w:pPr>
            <w:r w:rsidRPr="00EB6D7D">
              <w:rPr>
                <w:sz w:val="20"/>
                <w:szCs w:val="20"/>
              </w:rPr>
              <w:t xml:space="preserve">Set up a </w:t>
            </w:r>
            <w:r w:rsidRPr="00EB6D7D">
              <w:rPr>
                <w:bCs/>
                <w:sz w:val="20"/>
                <w:szCs w:val="20"/>
              </w:rPr>
              <w:t xml:space="preserve">multi-agency comparison project to ensure international consistency in post-launch Cal/Val of satellite derived Earth surface temperatures for </w:t>
            </w:r>
            <w:r w:rsidRPr="00EB6D7D">
              <w:rPr>
                <w:sz w:val="20"/>
                <w:szCs w:val="20"/>
              </w:rPr>
              <w:t xml:space="preserve">climate data records. </w:t>
            </w:r>
          </w:p>
        </w:tc>
        <w:tc>
          <w:tcPr>
            <w:tcW w:w="1440" w:type="dxa"/>
          </w:tcPr>
          <w:p w14:paraId="2B2BE044" w14:textId="77777777" w:rsidR="00BD2B98" w:rsidRPr="00EB6D7D" w:rsidRDefault="00BD2B98" w:rsidP="00F71779">
            <w:pPr>
              <w:spacing w:after="0"/>
              <w:jc w:val="left"/>
              <w:rPr>
                <w:sz w:val="20"/>
                <w:szCs w:val="20"/>
              </w:rPr>
            </w:pPr>
            <w:r w:rsidRPr="00EB6D7D">
              <w:rPr>
                <w:sz w:val="20"/>
                <w:szCs w:val="20"/>
              </w:rPr>
              <w:t>WGCV with support from SST-VC</w:t>
            </w:r>
          </w:p>
        </w:tc>
      </w:tr>
      <w:tr w:rsidR="00BD2B98" w:rsidRPr="00EB6D7D" w14:paraId="6273A120" w14:textId="77777777" w:rsidTr="00F71779">
        <w:trPr>
          <w:cantSplit/>
        </w:trPr>
        <w:tc>
          <w:tcPr>
            <w:tcW w:w="2430" w:type="dxa"/>
          </w:tcPr>
          <w:p w14:paraId="42B34303" w14:textId="77777777" w:rsidR="00BD2B98" w:rsidRPr="00EB6D7D" w:rsidRDefault="00BD2B98" w:rsidP="00F71779">
            <w:pPr>
              <w:spacing w:after="0"/>
              <w:jc w:val="left"/>
              <w:rPr>
                <w:sz w:val="20"/>
                <w:szCs w:val="20"/>
              </w:rPr>
            </w:pPr>
            <w:r w:rsidRPr="00EB6D7D">
              <w:rPr>
                <w:sz w:val="20"/>
                <w:szCs w:val="20"/>
              </w:rPr>
              <w:t>CV-14:  SST/LST laboratory  Comparison Campaign Implementation</w:t>
            </w:r>
          </w:p>
        </w:tc>
        <w:tc>
          <w:tcPr>
            <w:tcW w:w="1170" w:type="dxa"/>
          </w:tcPr>
          <w:p w14:paraId="721E9EC2" w14:textId="77777777" w:rsidR="00BD2B98" w:rsidRPr="00EB6D7D" w:rsidRDefault="00BD2B98" w:rsidP="00F71779">
            <w:pPr>
              <w:spacing w:after="0"/>
              <w:jc w:val="left"/>
              <w:rPr>
                <w:sz w:val="20"/>
                <w:szCs w:val="20"/>
              </w:rPr>
            </w:pPr>
            <w:r w:rsidRPr="00EB6D7D">
              <w:rPr>
                <w:sz w:val="20"/>
                <w:szCs w:val="20"/>
              </w:rPr>
              <w:t>Q4 2014</w:t>
            </w:r>
          </w:p>
        </w:tc>
        <w:tc>
          <w:tcPr>
            <w:tcW w:w="4320" w:type="dxa"/>
          </w:tcPr>
          <w:p w14:paraId="1BBD5C0F" w14:textId="77777777" w:rsidR="00BD2B98" w:rsidRPr="00EB6D7D" w:rsidRDefault="00BD2B98" w:rsidP="00F71779">
            <w:pPr>
              <w:spacing w:after="0"/>
              <w:jc w:val="left"/>
              <w:rPr>
                <w:sz w:val="20"/>
                <w:szCs w:val="20"/>
              </w:rPr>
            </w:pPr>
            <w:r w:rsidRPr="00EB6D7D">
              <w:rPr>
                <w:sz w:val="20"/>
                <w:szCs w:val="20"/>
              </w:rPr>
              <w:t>Implementation of the SST comparison campaign.</w:t>
            </w:r>
          </w:p>
        </w:tc>
        <w:tc>
          <w:tcPr>
            <w:tcW w:w="1440" w:type="dxa"/>
          </w:tcPr>
          <w:p w14:paraId="4A816E5C" w14:textId="77777777" w:rsidR="00BD2B98" w:rsidRPr="00EB6D7D" w:rsidRDefault="00BD2B98" w:rsidP="00F71779">
            <w:pPr>
              <w:spacing w:after="0"/>
              <w:jc w:val="left"/>
              <w:rPr>
                <w:sz w:val="20"/>
                <w:szCs w:val="20"/>
              </w:rPr>
            </w:pPr>
            <w:r w:rsidRPr="00EB6D7D">
              <w:rPr>
                <w:sz w:val="20"/>
                <w:szCs w:val="20"/>
              </w:rPr>
              <w:t>WGCV with support from SST-VC</w:t>
            </w:r>
          </w:p>
        </w:tc>
      </w:tr>
      <w:tr w:rsidR="00BD2B98" w:rsidRPr="00EB6D7D" w14:paraId="47697D35" w14:textId="77777777" w:rsidTr="00F71779">
        <w:trPr>
          <w:cantSplit/>
        </w:trPr>
        <w:tc>
          <w:tcPr>
            <w:tcW w:w="2430" w:type="dxa"/>
          </w:tcPr>
          <w:p w14:paraId="08F94370" w14:textId="77777777" w:rsidR="00BD2B98" w:rsidRPr="00EB6D7D" w:rsidRDefault="00BD2B98" w:rsidP="00F71779">
            <w:pPr>
              <w:spacing w:after="0"/>
              <w:jc w:val="left"/>
              <w:rPr>
                <w:sz w:val="20"/>
                <w:szCs w:val="20"/>
              </w:rPr>
            </w:pPr>
            <w:r w:rsidRPr="00EB6D7D">
              <w:rPr>
                <w:sz w:val="20"/>
                <w:szCs w:val="20"/>
              </w:rPr>
              <w:t>CV-15:  SST Operational Validation White Paper</w:t>
            </w:r>
          </w:p>
        </w:tc>
        <w:tc>
          <w:tcPr>
            <w:tcW w:w="1170" w:type="dxa"/>
          </w:tcPr>
          <w:p w14:paraId="5D9CC7FF" w14:textId="77777777" w:rsidR="00BD2B98" w:rsidRPr="00EB6D7D" w:rsidRDefault="00BD2B98" w:rsidP="00F71779">
            <w:pPr>
              <w:spacing w:after="0"/>
              <w:jc w:val="left"/>
              <w:rPr>
                <w:sz w:val="20"/>
                <w:szCs w:val="20"/>
              </w:rPr>
            </w:pPr>
            <w:r w:rsidRPr="00EB6D7D">
              <w:rPr>
                <w:sz w:val="20"/>
                <w:szCs w:val="20"/>
              </w:rPr>
              <w:t>Q1 2014</w:t>
            </w:r>
          </w:p>
        </w:tc>
        <w:tc>
          <w:tcPr>
            <w:tcW w:w="4320" w:type="dxa"/>
          </w:tcPr>
          <w:p w14:paraId="62B17733" w14:textId="77777777" w:rsidR="00BD2B98" w:rsidRPr="00EB6D7D" w:rsidRDefault="00BD2B98" w:rsidP="00F71779">
            <w:pPr>
              <w:spacing w:after="0"/>
              <w:jc w:val="left"/>
              <w:rPr>
                <w:sz w:val="20"/>
                <w:szCs w:val="20"/>
              </w:rPr>
            </w:pPr>
            <w:r w:rsidRPr="00EB6D7D">
              <w:rPr>
                <w:sz w:val="20"/>
                <w:szCs w:val="20"/>
              </w:rPr>
              <w:t>The White Paper is being developed now which includes the plan for the project and costing.</w:t>
            </w:r>
          </w:p>
        </w:tc>
        <w:tc>
          <w:tcPr>
            <w:tcW w:w="1440" w:type="dxa"/>
          </w:tcPr>
          <w:p w14:paraId="4D36B924"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715F41F6" w14:textId="77777777" w:rsidTr="00F71779">
        <w:trPr>
          <w:cantSplit/>
        </w:trPr>
        <w:tc>
          <w:tcPr>
            <w:tcW w:w="2430" w:type="dxa"/>
          </w:tcPr>
          <w:p w14:paraId="34F54002" w14:textId="77777777" w:rsidR="00BD2B98" w:rsidRPr="00EB6D7D" w:rsidRDefault="00BD2B98" w:rsidP="00F71779">
            <w:pPr>
              <w:spacing w:after="0"/>
              <w:jc w:val="left"/>
              <w:rPr>
                <w:sz w:val="20"/>
                <w:szCs w:val="20"/>
              </w:rPr>
            </w:pPr>
            <w:r w:rsidRPr="00EB6D7D">
              <w:rPr>
                <w:sz w:val="20"/>
                <w:szCs w:val="20"/>
              </w:rPr>
              <w:t xml:space="preserve">CV-16: Water based SST comparison campaign implementation </w:t>
            </w:r>
          </w:p>
        </w:tc>
        <w:tc>
          <w:tcPr>
            <w:tcW w:w="1170" w:type="dxa"/>
          </w:tcPr>
          <w:p w14:paraId="3FA559D4" w14:textId="77777777" w:rsidR="00BD2B98" w:rsidRPr="00EB6D7D" w:rsidRDefault="00BD2B98" w:rsidP="00F71779">
            <w:pPr>
              <w:spacing w:after="0"/>
              <w:jc w:val="left"/>
              <w:rPr>
                <w:sz w:val="20"/>
                <w:szCs w:val="20"/>
              </w:rPr>
            </w:pPr>
            <w:r w:rsidRPr="00EB6D7D">
              <w:rPr>
                <w:sz w:val="20"/>
                <w:szCs w:val="20"/>
              </w:rPr>
              <w:t>Q1 2015</w:t>
            </w:r>
          </w:p>
        </w:tc>
        <w:tc>
          <w:tcPr>
            <w:tcW w:w="4320" w:type="dxa"/>
          </w:tcPr>
          <w:p w14:paraId="4573F055" w14:textId="1B1782BF" w:rsidR="00BD2B98" w:rsidRPr="00EB6D7D" w:rsidRDefault="00BD2B98" w:rsidP="00B84EDD">
            <w:pPr>
              <w:spacing w:after="0"/>
              <w:jc w:val="left"/>
              <w:rPr>
                <w:sz w:val="20"/>
                <w:szCs w:val="20"/>
              </w:rPr>
            </w:pPr>
            <w:r w:rsidRPr="00EB6D7D">
              <w:rPr>
                <w:sz w:val="20"/>
                <w:szCs w:val="20"/>
              </w:rPr>
              <w:t>Initiated ocean based SST comparison campaign to ensure international harmon</w:t>
            </w:r>
            <w:r w:rsidR="00B84EDD">
              <w:rPr>
                <w:sz w:val="20"/>
                <w:szCs w:val="20"/>
              </w:rPr>
              <w:t>iz</w:t>
            </w:r>
            <w:r w:rsidRPr="00EB6D7D">
              <w:rPr>
                <w:sz w:val="20"/>
                <w:szCs w:val="20"/>
              </w:rPr>
              <w:t>ation and validation of SST products</w:t>
            </w:r>
          </w:p>
        </w:tc>
        <w:tc>
          <w:tcPr>
            <w:tcW w:w="1440" w:type="dxa"/>
          </w:tcPr>
          <w:p w14:paraId="0BD7D050" w14:textId="77777777" w:rsidR="00BD2B98" w:rsidRPr="00EB6D7D" w:rsidRDefault="00BD2B98" w:rsidP="00F71779">
            <w:pPr>
              <w:spacing w:after="0"/>
              <w:jc w:val="left"/>
              <w:rPr>
                <w:sz w:val="20"/>
                <w:szCs w:val="20"/>
              </w:rPr>
            </w:pPr>
            <w:r w:rsidRPr="00EB6D7D">
              <w:rPr>
                <w:sz w:val="20"/>
                <w:szCs w:val="20"/>
              </w:rPr>
              <w:t>WGCV  supported by VC-SST</w:t>
            </w:r>
          </w:p>
        </w:tc>
      </w:tr>
      <w:tr w:rsidR="00BD2B98" w:rsidRPr="00EB6D7D" w14:paraId="7EE5BE13" w14:textId="77777777" w:rsidTr="00F71779">
        <w:trPr>
          <w:cantSplit/>
        </w:trPr>
        <w:tc>
          <w:tcPr>
            <w:tcW w:w="2430" w:type="dxa"/>
          </w:tcPr>
          <w:p w14:paraId="6E725D58" w14:textId="77777777" w:rsidR="00BD2B98" w:rsidRPr="00EB6D7D" w:rsidRDefault="00BD2B98" w:rsidP="00F71779">
            <w:pPr>
              <w:spacing w:after="0"/>
              <w:jc w:val="left"/>
              <w:rPr>
                <w:sz w:val="20"/>
                <w:szCs w:val="20"/>
              </w:rPr>
            </w:pPr>
            <w:r w:rsidRPr="00EB6D7D">
              <w:rPr>
                <w:sz w:val="20"/>
                <w:szCs w:val="20"/>
              </w:rPr>
              <w:t xml:space="preserve">CV-18:  LST field comparison implementation </w:t>
            </w:r>
          </w:p>
        </w:tc>
        <w:tc>
          <w:tcPr>
            <w:tcW w:w="1170" w:type="dxa"/>
          </w:tcPr>
          <w:p w14:paraId="3473F739" w14:textId="77777777" w:rsidR="00BD2B98" w:rsidRPr="00EB6D7D" w:rsidRDefault="00BD2B98" w:rsidP="00F71779">
            <w:pPr>
              <w:spacing w:after="0"/>
              <w:jc w:val="left"/>
              <w:rPr>
                <w:sz w:val="20"/>
                <w:szCs w:val="20"/>
              </w:rPr>
            </w:pPr>
            <w:r w:rsidRPr="00EB6D7D">
              <w:rPr>
                <w:sz w:val="20"/>
                <w:szCs w:val="20"/>
              </w:rPr>
              <w:t>Q2 2015</w:t>
            </w:r>
          </w:p>
        </w:tc>
        <w:tc>
          <w:tcPr>
            <w:tcW w:w="4320" w:type="dxa"/>
          </w:tcPr>
          <w:p w14:paraId="5FE02218" w14:textId="77777777" w:rsidR="00BD2B98" w:rsidRPr="00EB6D7D" w:rsidRDefault="00BD2B98" w:rsidP="00F71779">
            <w:pPr>
              <w:spacing w:after="0"/>
              <w:jc w:val="left"/>
              <w:rPr>
                <w:sz w:val="20"/>
                <w:szCs w:val="20"/>
              </w:rPr>
            </w:pPr>
            <w:r w:rsidRPr="00EB6D7D">
              <w:rPr>
                <w:sz w:val="20"/>
                <w:szCs w:val="20"/>
              </w:rPr>
              <w:t xml:space="preserve">Initiate LST field comparison to ensure harmonization of LST measurements in a range of conditions </w:t>
            </w:r>
          </w:p>
        </w:tc>
        <w:tc>
          <w:tcPr>
            <w:tcW w:w="1440" w:type="dxa"/>
          </w:tcPr>
          <w:p w14:paraId="3488CB23"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0B23EF47" w14:textId="77777777" w:rsidTr="00F71779">
        <w:trPr>
          <w:cantSplit/>
        </w:trPr>
        <w:tc>
          <w:tcPr>
            <w:tcW w:w="2430" w:type="dxa"/>
          </w:tcPr>
          <w:p w14:paraId="4EB9E03A" w14:textId="77777777" w:rsidR="00BD2B98" w:rsidRPr="00EB6D7D" w:rsidRDefault="00BD2B98" w:rsidP="00F71779">
            <w:pPr>
              <w:spacing w:after="0"/>
              <w:jc w:val="left"/>
              <w:rPr>
                <w:sz w:val="20"/>
                <w:szCs w:val="20"/>
              </w:rPr>
            </w:pPr>
            <w:r w:rsidRPr="00EB6D7D">
              <w:rPr>
                <w:sz w:val="20"/>
                <w:szCs w:val="20"/>
              </w:rPr>
              <w:t>CV-19:  RADCALNET</w:t>
            </w:r>
          </w:p>
        </w:tc>
        <w:tc>
          <w:tcPr>
            <w:tcW w:w="1170" w:type="dxa"/>
          </w:tcPr>
          <w:p w14:paraId="4BDBFE8A" w14:textId="6B9FAFB7" w:rsidR="00BD2B98" w:rsidRPr="00EB6D7D" w:rsidRDefault="00133CE5" w:rsidP="00133CE5">
            <w:pPr>
              <w:spacing w:after="0"/>
              <w:jc w:val="left"/>
              <w:rPr>
                <w:sz w:val="20"/>
                <w:szCs w:val="20"/>
              </w:rPr>
            </w:pPr>
            <w:r>
              <w:rPr>
                <w:sz w:val="20"/>
                <w:szCs w:val="20"/>
              </w:rPr>
              <w:t xml:space="preserve">Q1 2014 to </w:t>
            </w:r>
            <w:r w:rsidR="00B84EDD">
              <w:rPr>
                <w:sz w:val="20"/>
                <w:szCs w:val="20"/>
              </w:rPr>
              <w:t>Q</w:t>
            </w:r>
            <w:r>
              <w:rPr>
                <w:sz w:val="20"/>
                <w:szCs w:val="20"/>
              </w:rPr>
              <w:t>4</w:t>
            </w:r>
            <w:r w:rsidR="00B84EDD">
              <w:rPr>
                <w:sz w:val="20"/>
                <w:szCs w:val="20"/>
              </w:rPr>
              <w:t xml:space="preserve"> </w:t>
            </w:r>
            <w:r w:rsidR="00BD2B98" w:rsidRPr="00EB6D7D">
              <w:rPr>
                <w:sz w:val="20"/>
                <w:szCs w:val="20"/>
              </w:rPr>
              <w:t>2016</w:t>
            </w:r>
          </w:p>
        </w:tc>
        <w:tc>
          <w:tcPr>
            <w:tcW w:w="4320" w:type="dxa"/>
          </w:tcPr>
          <w:p w14:paraId="51C0DC6F" w14:textId="77777777" w:rsidR="00BD2B98" w:rsidRPr="00EB6D7D" w:rsidRDefault="00BD2B98" w:rsidP="00F71779">
            <w:pPr>
              <w:spacing w:after="0"/>
              <w:jc w:val="left"/>
              <w:rPr>
                <w:sz w:val="20"/>
                <w:szCs w:val="20"/>
              </w:rPr>
            </w:pPr>
            <w:r w:rsidRPr="00EB6D7D">
              <w:rPr>
                <w:sz w:val="20"/>
                <w:szCs w:val="20"/>
              </w:rPr>
              <w:t xml:space="preserve">Establish via a multi-agency project an automated network, including coordination infrastructure, of land based test-sites for post-launch traceable calibration of sensor radiometric gain initially for &lt;50 m resolution sensors </w:t>
            </w:r>
          </w:p>
        </w:tc>
        <w:tc>
          <w:tcPr>
            <w:tcW w:w="1440" w:type="dxa"/>
          </w:tcPr>
          <w:p w14:paraId="6ED5622B"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02A247FF" w14:textId="77777777" w:rsidTr="00F71779">
        <w:trPr>
          <w:cantSplit/>
        </w:trPr>
        <w:tc>
          <w:tcPr>
            <w:tcW w:w="2430" w:type="dxa"/>
          </w:tcPr>
          <w:p w14:paraId="7C9F4098" w14:textId="77777777" w:rsidR="00BD2B98" w:rsidRPr="00EB6D7D" w:rsidRDefault="00BD2B98" w:rsidP="00F71779">
            <w:pPr>
              <w:spacing w:after="0"/>
              <w:jc w:val="left"/>
              <w:rPr>
                <w:sz w:val="20"/>
                <w:szCs w:val="20"/>
              </w:rPr>
            </w:pPr>
            <w:r w:rsidRPr="00EB6D7D">
              <w:rPr>
                <w:sz w:val="20"/>
                <w:szCs w:val="20"/>
              </w:rPr>
              <w:t xml:space="preserve">CV-20: Analysis of intermediate DEM from </w:t>
            </w:r>
            <w:proofErr w:type="spellStart"/>
            <w:r w:rsidRPr="00EB6D7D">
              <w:rPr>
                <w:sz w:val="20"/>
                <w:szCs w:val="20"/>
              </w:rPr>
              <w:t>TanDEM</w:t>
            </w:r>
            <w:proofErr w:type="spellEnd"/>
            <w:r w:rsidRPr="00EB6D7D">
              <w:rPr>
                <w:sz w:val="20"/>
                <w:szCs w:val="20"/>
              </w:rPr>
              <w:t>-X</w:t>
            </w:r>
          </w:p>
        </w:tc>
        <w:tc>
          <w:tcPr>
            <w:tcW w:w="1170" w:type="dxa"/>
          </w:tcPr>
          <w:p w14:paraId="047E0434" w14:textId="77777777" w:rsidR="00BD2B98" w:rsidRPr="00EB6D7D" w:rsidRDefault="00BD2B98" w:rsidP="00F71779">
            <w:pPr>
              <w:spacing w:after="0"/>
              <w:jc w:val="left"/>
              <w:rPr>
                <w:sz w:val="20"/>
                <w:szCs w:val="20"/>
              </w:rPr>
            </w:pPr>
            <w:r w:rsidRPr="00EB6D7D">
              <w:rPr>
                <w:sz w:val="20"/>
                <w:szCs w:val="20"/>
              </w:rPr>
              <w:t>Q4 2014</w:t>
            </w:r>
          </w:p>
        </w:tc>
        <w:tc>
          <w:tcPr>
            <w:tcW w:w="4320" w:type="dxa"/>
          </w:tcPr>
          <w:p w14:paraId="7173F177" w14:textId="3A78B117" w:rsidR="00BD2B98" w:rsidRPr="00EB6D7D" w:rsidRDefault="00BD2B98" w:rsidP="00B84EDD">
            <w:pPr>
              <w:spacing w:after="0"/>
              <w:jc w:val="left"/>
              <w:rPr>
                <w:sz w:val="20"/>
                <w:szCs w:val="20"/>
              </w:rPr>
            </w:pPr>
            <w:r w:rsidRPr="00EB6D7D">
              <w:rPr>
                <w:sz w:val="20"/>
                <w:szCs w:val="20"/>
              </w:rPr>
              <w:t xml:space="preserve">Analysis of intermediate </w:t>
            </w:r>
            <w:proofErr w:type="spellStart"/>
            <w:r w:rsidRPr="00EB6D7D">
              <w:rPr>
                <w:sz w:val="20"/>
                <w:szCs w:val="20"/>
              </w:rPr>
              <w:t>TanDEM</w:t>
            </w:r>
            <w:proofErr w:type="spellEnd"/>
            <w:r w:rsidRPr="00EB6D7D">
              <w:rPr>
                <w:sz w:val="20"/>
                <w:szCs w:val="20"/>
              </w:rPr>
              <w:t xml:space="preserve">-X </w:t>
            </w:r>
            <w:r w:rsidR="00B84EDD">
              <w:rPr>
                <w:sz w:val="20"/>
                <w:szCs w:val="20"/>
              </w:rPr>
              <w:t>with respect to</w:t>
            </w:r>
            <w:r w:rsidRPr="00EB6D7D">
              <w:rPr>
                <w:sz w:val="20"/>
                <w:szCs w:val="20"/>
              </w:rPr>
              <w:t xml:space="preserve"> accuracy, completeness, and quality for CEOS test sites in Europe; demonstrating its potential in the UK for the improvement of very high resolution landslip mapping</w:t>
            </w:r>
          </w:p>
        </w:tc>
        <w:tc>
          <w:tcPr>
            <w:tcW w:w="1440" w:type="dxa"/>
          </w:tcPr>
          <w:p w14:paraId="08035360"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66F2F279" w14:textId="77777777" w:rsidTr="00F71779">
        <w:trPr>
          <w:cantSplit/>
        </w:trPr>
        <w:tc>
          <w:tcPr>
            <w:tcW w:w="2430" w:type="dxa"/>
          </w:tcPr>
          <w:p w14:paraId="26B0A501" w14:textId="77777777" w:rsidR="00BD2B98" w:rsidRPr="00EB6D7D" w:rsidRDefault="00BD2B98" w:rsidP="00F71779">
            <w:pPr>
              <w:spacing w:after="0"/>
              <w:jc w:val="left"/>
              <w:rPr>
                <w:sz w:val="20"/>
                <w:szCs w:val="20"/>
              </w:rPr>
            </w:pPr>
            <w:r w:rsidRPr="00EB6D7D">
              <w:rPr>
                <w:sz w:val="20"/>
                <w:szCs w:val="20"/>
              </w:rPr>
              <w:t xml:space="preserve">CV-21 Analysis of final DEM from </w:t>
            </w:r>
            <w:proofErr w:type="spellStart"/>
            <w:r w:rsidRPr="00EB6D7D">
              <w:rPr>
                <w:sz w:val="20"/>
                <w:szCs w:val="20"/>
              </w:rPr>
              <w:t>TanDEM</w:t>
            </w:r>
            <w:proofErr w:type="spellEnd"/>
            <w:r w:rsidRPr="00EB6D7D">
              <w:rPr>
                <w:sz w:val="20"/>
                <w:szCs w:val="20"/>
              </w:rPr>
              <w:t>-X</w:t>
            </w:r>
          </w:p>
        </w:tc>
        <w:tc>
          <w:tcPr>
            <w:tcW w:w="1170" w:type="dxa"/>
          </w:tcPr>
          <w:p w14:paraId="61B6E703" w14:textId="5DEAA21E" w:rsidR="00BD2B98" w:rsidRPr="00EB6D7D" w:rsidRDefault="00BD2B98" w:rsidP="00133CE5">
            <w:pPr>
              <w:spacing w:after="0"/>
              <w:jc w:val="left"/>
              <w:rPr>
                <w:sz w:val="20"/>
                <w:szCs w:val="20"/>
              </w:rPr>
            </w:pPr>
            <w:r w:rsidRPr="00EB6D7D">
              <w:rPr>
                <w:sz w:val="20"/>
                <w:szCs w:val="20"/>
              </w:rPr>
              <w:t xml:space="preserve">Q1 2015 </w:t>
            </w:r>
            <w:r w:rsidR="00133CE5">
              <w:rPr>
                <w:sz w:val="20"/>
                <w:szCs w:val="20"/>
              </w:rPr>
              <w:t>to</w:t>
            </w:r>
            <w:r w:rsidRPr="00EB6D7D">
              <w:rPr>
                <w:sz w:val="20"/>
                <w:szCs w:val="20"/>
              </w:rPr>
              <w:t xml:space="preserve"> Q4 2016</w:t>
            </w:r>
          </w:p>
        </w:tc>
        <w:tc>
          <w:tcPr>
            <w:tcW w:w="4320" w:type="dxa"/>
          </w:tcPr>
          <w:p w14:paraId="40C95227" w14:textId="77777777" w:rsidR="00BD2B98" w:rsidRPr="00EB6D7D" w:rsidRDefault="00BD2B98" w:rsidP="00F71779">
            <w:pPr>
              <w:spacing w:after="0"/>
              <w:jc w:val="left"/>
              <w:rPr>
                <w:sz w:val="20"/>
                <w:szCs w:val="20"/>
              </w:rPr>
            </w:pPr>
            <w:r w:rsidRPr="00EB6D7D">
              <w:rPr>
                <w:sz w:val="20"/>
                <w:szCs w:val="20"/>
              </w:rPr>
              <w:t xml:space="preserve">Follow-up study for final </w:t>
            </w:r>
            <w:proofErr w:type="spellStart"/>
            <w:r w:rsidRPr="00EB6D7D">
              <w:rPr>
                <w:sz w:val="20"/>
                <w:szCs w:val="20"/>
              </w:rPr>
              <w:t>TanDEM</w:t>
            </w:r>
            <w:proofErr w:type="spellEnd"/>
            <w:r w:rsidRPr="00EB6D7D">
              <w:rPr>
                <w:sz w:val="20"/>
                <w:szCs w:val="20"/>
              </w:rPr>
              <w:t>-X DEM product over nine globally spread CEOS test sites and test areas over UK.</w:t>
            </w:r>
          </w:p>
        </w:tc>
        <w:tc>
          <w:tcPr>
            <w:tcW w:w="1440" w:type="dxa"/>
          </w:tcPr>
          <w:p w14:paraId="066189DF"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7722A103" w14:textId="77777777" w:rsidTr="00F71779">
        <w:trPr>
          <w:cantSplit/>
        </w:trPr>
        <w:tc>
          <w:tcPr>
            <w:tcW w:w="2430" w:type="dxa"/>
          </w:tcPr>
          <w:p w14:paraId="114CEA38" w14:textId="77777777" w:rsidR="00BD2B98" w:rsidRPr="00EB6D7D" w:rsidRDefault="00BD2B98" w:rsidP="00F71779">
            <w:pPr>
              <w:spacing w:after="0"/>
              <w:jc w:val="left"/>
              <w:rPr>
                <w:sz w:val="20"/>
                <w:szCs w:val="20"/>
              </w:rPr>
            </w:pPr>
            <w:r w:rsidRPr="00EB6D7D">
              <w:rPr>
                <w:sz w:val="20"/>
                <w:szCs w:val="20"/>
              </w:rPr>
              <w:t xml:space="preserve">CV-22: Application checks for </w:t>
            </w:r>
            <w:proofErr w:type="spellStart"/>
            <w:r w:rsidRPr="00EB6D7D">
              <w:rPr>
                <w:sz w:val="20"/>
                <w:szCs w:val="20"/>
              </w:rPr>
              <w:t>TanDEM</w:t>
            </w:r>
            <w:proofErr w:type="spellEnd"/>
            <w:r w:rsidRPr="00EB6D7D">
              <w:rPr>
                <w:sz w:val="20"/>
                <w:szCs w:val="20"/>
              </w:rPr>
              <w:t>-X DEMs</w:t>
            </w:r>
          </w:p>
        </w:tc>
        <w:tc>
          <w:tcPr>
            <w:tcW w:w="1170" w:type="dxa"/>
          </w:tcPr>
          <w:p w14:paraId="4EC22D27" w14:textId="43246089" w:rsidR="00BD2B98" w:rsidRPr="00EB6D7D" w:rsidRDefault="00BD2B98" w:rsidP="00133CE5">
            <w:pPr>
              <w:spacing w:after="0"/>
              <w:jc w:val="left"/>
              <w:rPr>
                <w:sz w:val="20"/>
                <w:szCs w:val="20"/>
              </w:rPr>
            </w:pPr>
            <w:r w:rsidRPr="00EB6D7D">
              <w:rPr>
                <w:sz w:val="20"/>
                <w:szCs w:val="20"/>
              </w:rPr>
              <w:t xml:space="preserve">Q1 2015 </w:t>
            </w:r>
            <w:r w:rsidR="00133CE5">
              <w:rPr>
                <w:sz w:val="20"/>
                <w:szCs w:val="20"/>
              </w:rPr>
              <w:t>to</w:t>
            </w:r>
            <w:r w:rsidRPr="00EB6D7D">
              <w:rPr>
                <w:sz w:val="20"/>
                <w:szCs w:val="20"/>
              </w:rPr>
              <w:t xml:space="preserve"> Q4 2016</w:t>
            </w:r>
          </w:p>
        </w:tc>
        <w:tc>
          <w:tcPr>
            <w:tcW w:w="4320" w:type="dxa"/>
          </w:tcPr>
          <w:p w14:paraId="0A4AFD99" w14:textId="77777777" w:rsidR="00BD2B98" w:rsidRPr="00EB6D7D" w:rsidRDefault="00BD2B98" w:rsidP="00F71779">
            <w:pPr>
              <w:spacing w:after="0"/>
              <w:jc w:val="left"/>
              <w:rPr>
                <w:sz w:val="20"/>
                <w:szCs w:val="20"/>
              </w:rPr>
            </w:pPr>
            <w:r w:rsidRPr="00EB6D7D">
              <w:rPr>
                <w:sz w:val="20"/>
                <w:szCs w:val="20"/>
              </w:rPr>
              <w:t xml:space="preserve">Fitness for purpose of </w:t>
            </w:r>
            <w:proofErr w:type="spellStart"/>
            <w:r w:rsidRPr="00EB6D7D">
              <w:rPr>
                <w:sz w:val="20"/>
                <w:szCs w:val="20"/>
              </w:rPr>
              <w:t>TanDEM</w:t>
            </w:r>
            <w:proofErr w:type="spellEnd"/>
            <w:r w:rsidRPr="00EB6D7D">
              <w:rPr>
                <w:sz w:val="20"/>
                <w:szCs w:val="20"/>
              </w:rPr>
              <w:t>-X products (see CV- and CV above) assessment for geo-radiometric correction of high resolution optical imagery (Sentinel-2) and of SAR data from Sentinel-1.</w:t>
            </w:r>
          </w:p>
        </w:tc>
        <w:tc>
          <w:tcPr>
            <w:tcW w:w="1440" w:type="dxa"/>
          </w:tcPr>
          <w:p w14:paraId="79EF948B"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34D4198A" w14:textId="77777777" w:rsidTr="00F71779">
        <w:trPr>
          <w:cantSplit/>
        </w:trPr>
        <w:tc>
          <w:tcPr>
            <w:tcW w:w="2430" w:type="dxa"/>
          </w:tcPr>
          <w:p w14:paraId="0687EE59" w14:textId="77777777" w:rsidR="00BD2B98" w:rsidRPr="00EB6D7D" w:rsidRDefault="00BD2B98" w:rsidP="00F71779">
            <w:pPr>
              <w:spacing w:after="0"/>
              <w:jc w:val="left"/>
              <w:rPr>
                <w:sz w:val="20"/>
                <w:szCs w:val="20"/>
              </w:rPr>
            </w:pPr>
            <w:r w:rsidRPr="00EB6D7D">
              <w:rPr>
                <w:sz w:val="20"/>
                <w:szCs w:val="20"/>
              </w:rPr>
              <w:t xml:space="preserve">CV-23: Update of validation stage for ECVs </w:t>
            </w:r>
          </w:p>
        </w:tc>
        <w:tc>
          <w:tcPr>
            <w:tcW w:w="1170" w:type="dxa"/>
          </w:tcPr>
          <w:p w14:paraId="27CF825B" w14:textId="77777777" w:rsidR="00BD2B98" w:rsidRPr="00EB6D7D" w:rsidRDefault="00BD2B98" w:rsidP="00F71779">
            <w:pPr>
              <w:spacing w:after="0"/>
              <w:jc w:val="left"/>
              <w:rPr>
                <w:sz w:val="20"/>
                <w:szCs w:val="20"/>
              </w:rPr>
            </w:pPr>
            <w:r w:rsidRPr="00EB6D7D">
              <w:rPr>
                <w:sz w:val="20"/>
                <w:szCs w:val="20"/>
              </w:rPr>
              <w:t>Q4 2014</w:t>
            </w:r>
          </w:p>
        </w:tc>
        <w:tc>
          <w:tcPr>
            <w:tcW w:w="4320" w:type="dxa"/>
          </w:tcPr>
          <w:p w14:paraId="5EC8B579" w14:textId="77777777" w:rsidR="00BD2B98" w:rsidRPr="00EB6D7D" w:rsidRDefault="00BD2B98" w:rsidP="00F71779">
            <w:pPr>
              <w:spacing w:after="0"/>
              <w:jc w:val="left"/>
              <w:rPr>
                <w:sz w:val="20"/>
                <w:szCs w:val="20"/>
              </w:rPr>
            </w:pPr>
            <w:r w:rsidRPr="00EB6D7D">
              <w:rPr>
                <w:sz w:val="20"/>
                <w:szCs w:val="20"/>
              </w:rPr>
              <w:t xml:space="preserve">Update of validation stage of ECVs covered within WGCV-LPV and publication on WGCV-LPV website </w:t>
            </w:r>
          </w:p>
        </w:tc>
        <w:tc>
          <w:tcPr>
            <w:tcW w:w="1440" w:type="dxa"/>
          </w:tcPr>
          <w:p w14:paraId="54E6C9AF"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47AE52BC" w14:textId="77777777" w:rsidTr="00F71779">
        <w:trPr>
          <w:cantSplit/>
        </w:trPr>
        <w:tc>
          <w:tcPr>
            <w:tcW w:w="2430" w:type="dxa"/>
          </w:tcPr>
          <w:p w14:paraId="47E48A3D" w14:textId="77777777" w:rsidR="00BD2B98" w:rsidRPr="00EB6D7D" w:rsidRDefault="00BD2B98" w:rsidP="00F71779">
            <w:pPr>
              <w:spacing w:after="0"/>
              <w:jc w:val="left"/>
              <w:rPr>
                <w:sz w:val="20"/>
                <w:szCs w:val="20"/>
              </w:rPr>
            </w:pPr>
            <w:r w:rsidRPr="00EB6D7D">
              <w:rPr>
                <w:sz w:val="20"/>
                <w:szCs w:val="20"/>
              </w:rPr>
              <w:t>CV-24: Synthesis of state of the art of validation methods for ECVs</w:t>
            </w:r>
          </w:p>
        </w:tc>
        <w:tc>
          <w:tcPr>
            <w:tcW w:w="1170" w:type="dxa"/>
          </w:tcPr>
          <w:p w14:paraId="25982E76" w14:textId="77777777" w:rsidR="00BD2B98" w:rsidRPr="00EB6D7D" w:rsidRDefault="00BD2B98" w:rsidP="00F71779">
            <w:pPr>
              <w:spacing w:after="0"/>
              <w:jc w:val="left"/>
              <w:rPr>
                <w:sz w:val="20"/>
                <w:szCs w:val="20"/>
              </w:rPr>
            </w:pPr>
            <w:r w:rsidRPr="00EB6D7D">
              <w:rPr>
                <w:sz w:val="20"/>
                <w:szCs w:val="20"/>
              </w:rPr>
              <w:t>Q1 2015</w:t>
            </w:r>
          </w:p>
        </w:tc>
        <w:tc>
          <w:tcPr>
            <w:tcW w:w="4320" w:type="dxa"/>
          </w:tcPr>
          <w:p w14:paraId="5A3B38B6" w14:textId="77777777" w:rsidR="00BD2B98" w:rsidRPr="00EB6D7D" w:rsidRDefault="00BD2B98" w:rsidP="00F71779">
            <w:pPr>
              <w:spacing w:after="0"/>
              <w:jc w:val="left"/>
              <w:rPr>
                <w:sz w:val="20"/>
                <w:szCs w:val="20"/>
              </w:rPr>
            </w:pPr>
            <w:r w:rsidRPr="00EB6D7D">
              <w:rPr>
                <w:sz w:val="20"/>
                <w:szCs w:val="20"/>
              </w:rPr>
              <w:t>ECV-specific synthesis of state of art validation approach for each terrestrial variable covered within WGCV-LPV. Corresponding references and protocols are listed on WGCV-LPV website.</w:t>
            </w:r>
          </w:p>
        </w:tc>
        <w:tc>
          <w:tcPr>
            <w:tcW w:w="1440" w:type="dxa"/>
          </w:tcPr>
          <w:p w14:paraId="2CFB81C6"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6BC02367" w14:textId="77777777" w:rsidTr="00F71779">
        <w:trPr>
          <w:cantSplit/>
        </w:trPr>
        <w:tc>
          <w:tcPr>
            <w:tcW w:w="2430" w:type="dxa"/>
          </w:tcPr>
          <w:p w14:paraId="05A8CCEB" w14:textId="77777777" w:rsidR="00BD2B98" w:rsidRPr="00EB6D7D" w:rsidRDefault="00BD2B98" w:rsidP="00F71779">
            <w:pPr>
              <w:spacing w:after="0"/>
              <w:jc w:val="left"/>
              <w:rPr>
                <w:sz w:val="20"/>
                <w:szCs w:val="20"/>
              </w:rPr>
            </w:pPr>
            <w:r w:rsidRPr="00EB6D7D">
              <w:rPr>
                <w:sz w:val="20"/>
                <w:szCs w:val="20"/>
              </w:rPr>
              <w:t>CV-25: Validation data set identification</w:t>
            </w:r>
          </w:p>
        </w:tc>
        <w:tc>
          <w:tcPr>
            <w:tcW w:w="1170" w:type="dxa"/>
          </w:tcPr>
          <w:p w14:paraId="37CA05F3" w14:textId="77777777" w:rsidR="00BD2B98" w:rsidRPr="00EB6D7D" w:rsidRDefault="00BD2B98" w:rsidP="00F71779">
            <w:pPr>
              <w:spacing w:after="0"/>
              <w:jc w:val="left"/>
              <w:rPr>
                <w:sz w:val="20"/>
                <w:szCs w:val="20"/>
              </w:rPr>
            </w:pPr>
            <w:r w:rsidRPr="00EB6D7D">
              <w:rPr>
                <w:sz w:val="20"/>
                <w:szCs w:val="20"/>
              </w:rPr>
              <w:t>Q4 2015</w:t>
            </w:r>
          </w:p>
        </w:tc>
        <w:tc>
          <w:tcPr>
            <w:tcW w:w="4320" w:type="dxa"/>
          </w:tcPr>
          <w:p w14:paraId="5C53060E" w14:textId="77777777" w:rsidR="00BD2B98" w:rsidRPr="00EB6D7D" w:rsidRDefault="00BD2B98" w:rsidP="00F71779">
            <w:pPr>
              <w:spacing w:after="0"/>
              <w:jc w:val="left"/>
              <w:rPr>
                <w:sz w:val="20"/>
                <w:szCs w:val="20"/>
              </w:rPr>
            </w:pPr>
            <w:r w:rsidRPr="00EB6D7D">
              <w:rPr>
                <w:sz w:val="20"/>
                <w:szCs w:val="20"/>
              </w:rPr>
              <w:t>ECV-specific identification of a golden standard for validation of ECVs covered within WGCV-LPV.</w:t>
            </w:r>
          </w:p>
        </w:tc>
        <w:tc>
          <w:tcPr>
            <w:tcW w:w="1440" w:type="dxa"/>
          </w:tcPr>
          <w:p w14:paraId="781C2B90" w14:textId="77777777" w:rsidR="00BD2B98" w:rsidRPr="00EB6D7D" w:rsidRDefault="00BD2B98" w:rsidP="00F71779">
            <w:pPr>
              <w:spacing w:after="0"/>
              <w:jc w:val="left"/>
              <w:rPr>
                <w:sz w:val="20"/>
                <w:szCs w:val="20"/>
              </w:rPr>
            </w:pPr>
            <w:r w:rsidRPr="00EB6D7D">
              <w:rPr>
                <w:sz w:val="20"/>
                <w:szCs w:val="20"/>
              </w:rPr>
              <w:t>WGCV</w:t>
            </w:r>
          </w:p>
        </w:tc>
      </w:tr>
      <w:tr w:rsidR="00BD2B98" w:rsidRPr="00EB6D7D" w14:paraId="0142B59B" w14:textId="77777777" w:rsidTr="00F71779">
        <w:trPr>
          <w:cantSplit/>
        </w:trPr>
        <w:tc>
          <w:tcPr>
            <w:tcW w:w="2430" w:type="dxa"/>
          </w:tcPr>
          <w:p w14:paraId="451B1C6E" w14:textId="77777777" w:rsidR="00BD2B98" w:rsidRPr="00EB6D7D" w:rsidRDefault="00BD2B98" w:rsidP="00F71779">
            <w:pPr>
              <w:spacing w:after="0"/>
              <w:jc w:val="left"/>
              <w:rPr>
                <w:sz w:val="20"/>
                <w:szCs w:val="20"/>
              </w:rPr>
            </w:pPr>
            <w:r w:rsidRPr="00EB6D7D">
              <w:rPr>
                <w:sz w:val="20"/>
                <w:szCs w:val="20"/>
              </w:rPr>
              <w:lastRenderedPageBreak/>
              <w:t>CV-26: ECV-specific validation protocols</w:t>
            </w:r>
          </w:p>
        </w:tc>
        <w:tc>
          <w:tcPr>
            <w:tcW w:w="1170" w:type="dxa"/>
          </w:tcPr>
          <w:p w14:paraId="3C1E8519" w14:textId="77777777" w:rsidR="00BD2B98" w:rsidRPr="00EB6D7D" w:rsidRDefault="00BD2B98" w:rsidP="00F71779">
            <w:pPr>
              <w:spacing w:after="0"/>
              <w:jc w:val="left"/>
              <w:rPr>
                <w:sz w:val="20"/>
                <w:szCs w:val="20"/>
              </w:rPr>
            </w:pPr>
            <w:r w:rsidRPr="00EB6D7D">
              <w:rPr>
                <w:sz w:val="20"/>
                <w:szCs w:val="20"/>
              </w:rPr>
              <w:t>Q4 2016</w:t>
            </w:r>
          </w:p>
        </w:tc>
        <w:tc>
          <w:tcPr>
            <w:tcW w:w="4320" w:type="dxa"/>
          </w:tcPr>
          <w:p w14:paraId="79E4E173" w14:textId="77777777" w:rsidR="00BD2B98" w:rsidRPr="00EB6D7D" w:rsidRDefault="00BD2B98" w:rsidP="00F71779">
            <w:pPr>
              <w:spacing w:after="0"/>
              <w:jc w:val="left"/>
              <w:rPr>
                <w:sz w:val="20"/>
                <w:szCs w:val="20"/>
              </w:rPr>
            </w:pPr>
            <w:r w:rsidRPr="00EB6D7D">
              <w:rPr>
                <w:sz w:val="20"/>
                <w:szCs w:val="20"/>
              </w:rPr>
              <w:t>Continuation of development of ECV-specific validation protocols (moving from good practices towards best practice), including community review process and updates</w:t>
            </w:r>
          </w:p>
        </w:tc>
        <w:tc>
          <w:tcPr>
            <w:tcW w:w="1440" w:type="dxa"/>
          </w:tcPr>
          <w:p w14:paraId="5CAA0305" w14:textId="77777777" w:rsidR="00BD2B98" w:rsidRPr="00EB6D7D" w:rsidRDefault="00BD2B98" w:rsidP="00F71779">
            <w:pPr>
              <w:spacing w:after="0"/>
              <w:jc w:val="left"/>
              <w:rPr>
                <w:sz w:val="20"/>
                <w:szCs w:val="20"/>
              </w:rPr>
            </w:pPr>
            <w:r w:rsidRPr="00EB6D7D">
              <w:rPr>
                <w:sz w:val="20"/>
                <w:szCs w:val="20"/>
              </w:rPr>
              <w:t>WGCV</w:t>
            </w:r>
          </w:p>
        </w:tc>
      </w:tr>
      <w:tr w:rsidR="00BD2B98" w14:paraId="4E7769A2" w14:textId="77777777" w:rsidTr="00F71779">
        <w:trPr>
          <w:cantSplit/>
        </w:trPr>
        <w:tc>
          <w:tcPr>
            <w:tcW w:w="2430" w:type="dxa"/>
          </w:tcPr>
          <w:p w14:paraId="773DA62A" w14:textId="77777777" w:rsidR="00BD2B98" w:rsidRPr="00EB6D7D" w:rsidRDefault="00BD2B98" w:rsidP="00F71779">
            <w:pPr>
              <w:spacing w:after="0"/>
              <w:jc w:val="left"/>
              <w:rPr>
                <w:sz w:val="20"/>
                <w:szCs w:val="20"/>
              </w:rPr>
            </w:pPr>
            <w:r w:rsidRPr="00EB6D7D">
              <w:rPr>
                <w:sz w:val="20"/>
                <w:szCs w:val="20"/>
              </w:rPr>
              <w:t>CV-27: Evaluation of validation supersites and new validation approaches</w:t>
            </w:r>
          </w:p>
        </w:tc>
        <w:tc>
          <w:tcPr>
            <w:tcW w:w="1170" w:type="dxa"/>
          </w:tcPr>
          <w:p w14:paraId="131C9591" w14:textId="77777777" w:rsidR="00BD2B98" w:rsidRPr="00EB6D7D" w:rsidRDefault="00BD2B98" w:rsidP="00F71779">
            <w:pPr>
              <w:spacing w:after="0"/>
              <w:jc w:val="left"/>
              <w:rPr>
                <w:sz w:val="20"/>
                <w:szCs w:val="20"/>
              </w:rPr>
            </w:pPr>
            <w:r w:rsidRPr="00EB6D7D">
              <w:rPr>
                <w:sz w:val="20"/>
                <w:szCs w:val="20"/>
              </w:rPr>
              <w:t>Q2 2015</w:t>
            </w:r>
          </w:p>
        </w:tc>
        <w:tc>
          <w:tcPr>
            <w:tcW w:w="4320" w:type="dxa"/>
          </w:tcPr>
          <w:p w14:paraId="4AA2A7BA" w14:textId="77777777" w:rsidR="00BD2B98" w:rsidRPr="00EB6D7D" w:rsidRDefault="00BD2B98" w:rsidP="00F71779">
            <w:pPr>
              <w:spacing w:after="0"/>
              <w:jc w:val="left"/>
              <w:rPr>
                <w:sz w:val="20"/>
                <w:szCs w:val="20"/>
              </w:rPr>
            </w:pPr>
            <w:r w:rsidRPr="00EB6D7D">
              <w:rPr>
                <w:sz w:val="20"/>
                <w:szCs w:val="20"/>
              </w:rPr>
              <w:t>Evaluation of well-characterized supersites with data continuity prospect for validation purposes that allow for testing of products, algorithms and validation strategies through radiative transfer modelling.</w:t>
            </w:r>
          </w:p>
        </w:tc>
        <w:tc>
          <w:tcPr>
            <w:tcW w:w="1440" w:type="dxa"/>
          </w:tcPr>
          <w:p w14:paraId="5D09726B" w14:textId="77777777" w:rsidR="00BD2B98" w:rsidRPr="00EB6D7D" w:rsidRDefault="00BD2B98" w:rsidP="00F71779">
            <w:pPr>
              <w:spacing w:after="0"/>
              <w:jc w:val="left"/>
              <w:rPr>
                <w:sz w:val="20"/>
                <w:szCs w:val="20"/>
              </w:rPr>
            </w:pPr>
            <w:r w:rsidRPr="00EB6D7D">
              <w:rPr>
                <w:sz w:val="20"/>
                <w:szCs w:val="20"/>
              </w:rPr>
              <w:t>WGCV</w:t>
            </w:r>
          </w:p>
        </w:tc>
      </w:tr>
    </w:tbl>
    <w:p w14:paraId="4DC0A202" w14:textId="77777777" w:rsidR="00B83A61" w:rsidRDefault="00B83A61" w:rsidP="00B83A61">
      <w:pPr>
        <w:pStyle w:val="Heading2"/>
        <w:keepNext w:val="0"/>
        <w:keepLines w:val="0"/>
      </w:pPr>
      <w:bookmarkStart w:id="9" w:name="_Toc384313982"/>
      <w:r>
        <w:t>Advancement of the CEOS Virtual Constellations</w:t>
      </w:r>
      <w:bookmarkEnd w:id="9"/>
    </w:p>
    <w:p w14:paraId="7213FDB7" w14:textId="77777777" w:rsidR="00B83A61" w:rsidRPr="004D74AD" w:rsidRDefault="00B83A61" w:rsidP="00B83A61">
      <w:pPr>
        <w:pStyle w:val="ListParagraph"/>
        <w:numPr>
          <w:ilvl w:val="1"/>
          <w:numId w:val="12"/>
        </w:numPr>
        <w:spacing w:after="200"/>
        <w:contextualSpacing w:val="0"/>
        <w:rPr>
          <w:b/>
          <w:u w:val="single"/>
        </w:rPr>
      </w:pPr>
      <w:r w:rsidRPr="004D74AD">
        <w:rPr>
          <w:b/>
        </w:rPr>
        <w:t xml:space="preserve">Characterize the Virtual Constellations in the context of </w:t>
      </w:r>
      <w:r>
        <w:rPr>
          <w:b/>
        </w:rPr>
        <w:t xml:space="preserve">both </w:t>
      </w:r>
      <w:r w:rsidRPr="004D74AD">
        <w:rPr>
          <w:b/>
        </w:rPr>
        <w:t>the development of the space segment for GEOSS and of the multitude of outcomes and deliverables that CEOS seeks to provide for GEO and other users and frameworks</w:t>
      </w:r>
      <w:r>
        <w:rPr>
          <w:b/>
        </w:rPr>
        <w:t>.</w:t>
      </w:r>
    </w:p>
    <w:p w14:paraId="03F95144" w14:textId="77777777" w:rsidR="00B83A61" w:rsidRPr="004D74AD" w:rsidRDefault="00B83A61" w:rsidP="00B83A61">
      <w:pPr>
        <w:spacing w:after="200"/>
        <w:ind w:left="720"/>
      </w:pPr>
      <w:r>
        <w:rPr>
          <w:b/>
        </w:rPr>
        <w:t xml:space="preserve">2014-2016:  </w:t>
      </w:r>
      <w:r>
        <w:t xml:space="preserve">Ensure that the Virtual Constellations (VCs) – Atmospheric Composition (AC-VC), Land Surface Imaging (LSI-VC), Ocean </w:t>
      </w:r>
      <w:proofErr w:type="spellStart"/>
      <w:r>
        <w:t>Colour</w:t>
      </w:r>
      <w:proofErr w:type="spellEnd"/>
      <w:r>
        <w:t xml:space="preserve"> Radiometry (OCR-VC), Ocean Surface Topography (OST-VC), Ocean Surface Vector Wind (OSVW-PC), Precipitation (P-VC), Sea Surface Temperature (SST-VC) – are accomplishing the outcomes and deliverables associated with the activities documented in the CEOS Virtual Constellations Process Paper and the respective Virtual Constellation’s Terms of Reference.</w:t>
      </w: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B83A61" w:rsidRPr="00F703FB" w14:paraId="45A3240E" w14:textId="77777777" w:rsidTr="00B83A61">
        <w:trPr>
          <w:cantSplit/>
          <w:tblHeader/>
        </w:trPr>
        <w:tc>
          <w:tcPr>
            <w:tcW w:w="9360" w:type="dxa"/>
            <w:gridSpan w:val="4"/>
            <w:shd w:val="clear" w:color="auto" w:fill="17365D" w:themeFill="text2" w:themeFillShade="BF"/>
          </w:tcPr>
          <w:p w14:paraId="77319EB9" w14:textId="77777777" w:rsidR="00B83A61" w:rsidRPr="00F703FB" w:rsidRDefault="00B83A61" w:rsidP="00B83A61">
            <w:pPr>
              <w:spacing w:after="0"/>
              <w:jc w:val="center"/>
              <w:rPr>
                <w:b/>
                <w:color w:val="DAEEF3" w:themeColor="accent5" w:themeTint="33"/>
              </w:rPr>
            </w:pPr>
            <w:r w:rsidRPr="00F703FB">
              <w:rPr>
                <w:b/>
                <w:color w:val="DAEEF3" w:themeColor="accent5" w:themeTint="33"/>
              </w:rPr>
              <w:t>Advancement of the CEOS Virtual Constellations: 2014-2016</w:t>
            </w:r>
          </w:p>
        </w:tc>
      </w:tr>
      <w:tr w:rsidR="00B83A61" w:rsidRPr="00133CE5" w14:paraId="323430C8" w14:textId="77777777" w:rsidTr="00B83A61">
        <w:trPr>
          <w:cantSplit/>
          <w:tblHeader/>
        </w:trPr>
        <w:tc>
          <w:tcPr>
            <w:tcW w:w="2430" w:type="dxa"/>
            <w:shd w:val="clear" w:color="auto" w:fill="DBE5F1" w:themeFill="accent1" w:themeFillTint="33"/>
          </w:tcPr>
          <w:p w14:paraId="1EAB08E0" w14:textId="77777777" w:rsidR="00B83A61" w:rsidRPr="00133CE5" w:rsidRDefault="00B83A61"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14:paraId="22804069" w14:textId="77777777" w:rsidR="00B83A61" w:rsidRPr="00133CE5" w:rsidRDefault="00B83A61"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14:paraId="2D33B71D" w14:textId="77777777" w:rsidR="00B83A61" w:rsidRPr="00133CE5" w:rsidRDefault="00B83A61"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14:paraId="3404AB81" w14:textId="77777777" w:rsidR="00B83A61" w:rsidRPr="00133CE5" w:rsidRDefault="00B83A61"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B83A61" w14:paraId="1AFF32C3" w14:textId="77777777" w:rsidTr="00133CE5">
        <w:trPr>
          <w:cantSplit/>
        </w:trPr>
        <w:tc>
          <w:tcPr>
            <w:tcW w:w="2430" w:type="dxa"/>
            <w:shd w:val="clear" w:color="auto" w:fill="FFC000"/>
          </w:tcPr>
          <w:p w14:paraId="174035FC" w14:textId="77777777" w:rsidR="00B83A61" w:rsidRPr="006E56E0" w:rsidRDefault="00B83A61" w:rsidP="00B83A61">
            <w:pPr>
              <w:spacing w:after="0"/>
              <w:jc w:val="left"/>
              <w:rPr>
                <w:sz w:val="20"/>
                <w:szCs w:val="20"/>
              </w:rPr>
            </w:pPr>
            <w:r>
              <w:rPr>
                <w:sz w:val="20"/>
                <w:szCs w:val="20"/>
              </w:rPr>
              <w:t>VC-1:  List of Relevant Datasets from VCs</w:t>
            </w:r>
          </w:p>
        </w:tc>
        <w:tc>
          <w:tcPr>
            <w:tcW w:w="1170" w:type="dxa"/>
            <w:shd w:val="clear" w:color="auto" w:fill="FFC000"/>
          </w:tcPr>
          <w:p w14:paraId="1563C969" w14:textId="77777777" w:rsidR="00B83A61" w:rsidRPr="00AF7EA1" w:rsidRDefault="00B83A61" w:rsidP="00B83A61">
            <w:pPr>
              <w:spacing w:after="0"/>
              <w:jc w:val="left"/>
              <w:rPr>
                <w:sz w:val="20"/>
                <w:szCs w:val="20"/>
              </w:rPr>
            </w:pPr>
          </w:p>
        </w:tc>
        <w:tc>
          <w:tcPr>
            <w:tcW w:w="4410" w:type="dxa"/>
            <w:shd w:val="clear" w:color="auto" w:fill="FFC000"/>
          </w:tcPr>
          <w:p w14:paraId="303271D9" w14:textId="77777777" w:rsidR="00B83A61" w:rsidRPr="00AF7EA1" w:rsidRDefault="00B83A61" w:rsidP="00B83A61">
            <w:pPr>
              <w:spacing w:after="0"/>
              <w:jc w:val="left"/>
              <w:rPr>
                <w:sz w:val="20"/>
                <w:szCs w:val="20"/>
              </w:rPr>
            </w:pPr>
            <w:r>
              <w:rPr>
                <w:sz w:val="20"/>
                <w:szCs w:val="20"/>
              </w:rPr>
              <w:t>Results of study will be fed into WGISS IDN to ensure coverage of all VC data.</w:t>
            </w:r>
          </w:p>
        </w:tc>
        <w:tc>
          <w:tcPr>
            <w:tcW w:w="1350" w:type="dxa"/>
            <w:shd w:val="clear" w:color="auto" w:fill="FFC000"/>
          </w:tcPr>
          <w:p w14:paraId="1A466E39" w14:textId="77777777" w:rsidR="00B83A61" w:rsidRPr="00AF7EA1" w:rsidRDefault="00B83A61" w:rsidP="00B83A61">
            <w:pPr>
              <w:spacing w:after="0"/>
              <w:jc w:val="left"/>
              <w:rPr>
                <w:sz w:val="20"/>
                <w:szCs w:val="20"/>
              </w:rPr>
            </w:pPr>
            <w:r>
              <w:rPr>
                <w:sz w:val="20"/>
                <w:szCs w:val="20"/>
              </w:rPr>
              <w:t>VCs with support from WGISS</w:t>
            </w:r>
          </w:p>
        </w:tc>
      </w:tr>
      <w:tr w:rsidR="00B83A61" w14:paraId="4D4CD14B" w14:textId="77777777" w:rsidTr="00B83A61">
        <w:trPr>
          <w:cantSplit/>
        </w:trPr>
        <w:tc>
          <w:tcPr>
            <w:tcW w:w="2430" w:type="dxa"/>
          </w:tcPr>
          <w:p w14:paraId="4B4B2334" w14:textId="77777777" w:rsidR="00B83A61" w:rsidRPr="00A07247" w:rsidRDefault="00B83A61" w:rsidP="00B83A61">
            <w:pPr>
              <w:spacing w:after="0"/>
              <w:jc w:val="left"/>
              <w:rPr>
                <w:rFonts w:cs="Tahoma"/>
                <w:sz w:val="20"/>
                <w:szCs w:val="20"/>
              </w:rPr>
            </w:pPr>
            <w:r>
              <w:rPr>
                <w:bCs/>
                <w:sz w:val="20"/>
                <w:szCs w:val="20"/>
              </w:rPr>
              <w:t xml:space="preserve">VC-2:  </w:t>
            </w:r>
            <w:r w:rsidRPr="00A07247">
              <w:rPr>
                <w:bCs/>
                <w:sz w:val="20"/>
                <w:szCs w:val="20"/>
              </w:rPr>
              <w:t xml:space="preserve">Total </w:t>
            </w:r>
            <w:r>
              <w:rPr>
                <w:sz w:val="20"/>
                <w:szCs w:val="20"/>
              </w:rPr>
              <w:t>ozone data</w:t>
            </w:r>
            <w:r w:rsidRPr="00A07247">
              <w:rPr>
                <w:sz w:val="20"/>
                <w:szCs w:val="20"/>
              </w:rPr>
              <w:t>set validation and harmonization</w:t>
            </w:r>
          </w:p>
        </w:tc>
        <w:tc>
          <w:tcPr>
            <w:tcW w:w="1170" w:type="dxa"/>
          </w:tcPr>
          <w:p w14:paraId="1C925CDB" w14:textId="77777777" w:rsidR="00B83A61" w:rsidRPr="00A07247" w:rsidRDefault="00B83A61" w:rsidP="00B83A61">
            <w:pPr>
              <w:spacing w:after="0"/>
              <w:jc w:val="left"/>
              <w:rPr>
                <w:sz w:val="20"/>
                <w:szCs w:val="20"/>
              </w:rPr>
            </w:pPr>
            <w:r>
              <w:rPr>
                <w:sz w:val="20"/>
                <w:szCs w:val="20"/>
              </w:rPr>
              <w:t>Q4 2014</w:t>
            </w:r>
          </w:p>
        </w:tc>
        <w:tc>
          <w:tcPr>
            <w:tcW w:w="4410" w:type="dxa"/>
          </w:tcPr>
          <w:p w14:paraId="360104AB" w14:textId="77777777" w:rsidR="00B83A61" w:rsidRPr="00A07247" w:rsidRDefault="00B83A61" w:rsidP="00B83A61">
            <w:pPr>
              <w:spacing w:after="0"/>
              <w:jc w:val="left"/>
              <w:rPr>
                <w:sz w:val="20"/>
                <w:szCs w:val="20"/>
              </w:rPr>
            </w:pPr>
            <w:r w:rsidRPr="00A07247">
              <w:rPr>
                <w:sz w:val="20"/>
                <w:szCs w:val="20"/>
              </w:rPr>
              <w:t>Total ozone measurements from multiple sensors are being considered by AC</w:t>
            </w:r>
            <w:r>
              <w:rPr>
                <w:sz w:val="20"/>
                <w:szCs w:val="20"/>
              </w:rPr>
              <w:t>-V</w:t>
            </w:r>
            <w:r w:rsidRPr="00A07247">
              <w:rPr>
                <w:sz w:val="20"/>
                <w:szCs w:val="20"/>
              </w:rPr>
              <w:t xml:space="preserve">C. </w:t>
            </w:r>
            <w:r w:rsidRPr="005F7CBF">
              <w:rPr>
                <w:sz w:val="20"/>
                <w:szCs w:val="20"/>
              </w:rPr>
              <w:t>The separate long term American and European total ozone data sets (with clear error</w:t>
            </w:r>
            <w:r>
              <w:rPr>
                <w:sz w:val="20"/>
                <w:szCs w:val="20"/>
              </w:rPr>
              <w:t xml:space="preserve"> </w:t>
            </w:r>
            <w:r w:rsidRPr="005F7CBF">
              <w:rPr>
                <w:sz w:val="20"/>
                <w:szCs w:val="20"/>
              </w:rPr>
              <w:t xml:space="preserve">characterization) are </w:t>
            </w:r>
            <w:r>
              <w:rPr>
                <w:sz w:val="20"/>
                <w:szCs w:val="20"/>
              </w:rPr>
              <w:t>already proving valuable to</w:t>
            </w:r>
            <w:r w:rsidRPr="005F7CBF">
              <w:rPr>
                <w:sz w:val="20"/>
                <w:szCs w:val="20"/>
              </w:rPr>
              <w:t xml:space="preserve"> the user community</w:t>
            </w:r>
            <w:r>
              <w:rPr>
                <w:sz w:val="20"/>
                <w:szCs w:val="20"/>
              </w:rPr>
              <w:t xml:space="preserve">. An effort to </w:t>
            </w:r>
            <w:r w:rsidRPr="005F7CBF">
              <w:rPr>
                <w:sz w:val="20"/>
                <w:szCs w:val="20"/>
              </w:rPr>
              <w:t>combin</w:t>
            </w:r>
            <w:r>
              <w:rPr>
                <w:sz w:val="20"/>
                <w:szCs w:val="20"/>
              </w:rPr>
              <w:t>e</w:t>
            </w:r>
            <w:r w:rsidRPr="005F7CBF">
              <w:rPr>
                <w:sz w:val="20"/>
                <w:szCs w:val="20"/>
              </w:rPr>
              <w:t xml:space="preserve"> Euro</w:t>
            </w:r>
            <w:r>
              <w:rPr>
                <w:sz w:val="20"/>
                <w:szCs w:val="20"/>
              </w:rPr>
              <w:t xml:space="preserve">pean/American datasets is in progress with the goal to produce a long-term ozone data set for the atmospheric modeling community.  </w:t>
            </w:r>
            <w:r w:rsidRPr="00A07247">
              <w:rPr>
                <w:sz w:val="20"/>
                <w:szCs w:val="20"/>
              </w:rPr>
              <w:t>There is a need to dev</w:t>
            </w:r>
            <w:r>
              <w:rPr>
                <w:sz w:val="20"/>
                <w:szCs w:val="20"/>
              </w:rPr>
              <w:t>elop common validation protocol</w:t>
            </w:r>
            <w:r w:rsidRPr="00A07247">
              <w:rPr>
                <w:sz w:val="20"/>
                <w:szCs w:val="20"/>
              </w:rPr>
              <w:t>s</w:t>
            </w:r>
            <w:r>
              <w:rPr>
                <w:sz w:val="20"/>
                <w:szCs w:val="20"/>
              </w:rPr>
              <w:t xml:space="preserve"> and extend the process to other ozone data</w:t>
            </w:r>
            <w:r w:rsidRPr="00A07247">
              <w:rPr>
                <w:sz w:val="20"/>
                <w:szCs w:val="20"/>
              </w:rPr>
              <w:t>sets</w:t>
            </w:r>
            <w:r>
              <w:rPr>
                <w:sz w:val="20"/>
                <w:szCs w:val="20"/>
              </w:rPr>
              <w:t xml:space="preserve"> (e.g., Chinese FY3 observations).</w:t>
            </w:r>
          </w:p>
        </w:tc>
        <w:tc>
          <w:tcPr>
            <w:tcW w:w="1350" w:type="dxa"/>
          </w:tcPr>
          <w:p w14:paraId="601CD60E" w14:textId="77777777" w:rsidR="00B83A61" w:rsidRPr="00274607" w:rsidRDefault="00B83A61" w:rsidP="00B83A61">
            <w:pPr>
              <w:spacing w:after="0"/>
              <w:jc w:val="left"/>
              <w:rPr>
                <w:sz w:val="20"/>
                <w:szCs w:val="20"/>
              </w:rPr>
            </w:pPr>
            <w:r>
              <w:rPr>
                <w:sz w:val="20"/>
                <w:szCs w:val="20"/>
              </w:rPr>
              <w:t>AC-VC</w:t>
            </w:r>
          </w:p>
        </w:tc>
      </w:tr>
      <w:tr w:rsidR="00B83A61" w14:paraId="0236221F" w14:textId="77777777" w:rsidTr="00B83A61">
        <w:trPr>
          <w:cantSplit/>
        </w:trPr>
        <w:tc>
          <w:tcPr>
            <w:tcW w:w="2430" w:type="dxa"/>
          </w:tcPr>
          <w:p w14:paraId="17060DE7" w14:textId="77777777" w:rsidR="00B83A61" w:rsidRDefault="00B83A61" w:rsidP="00B83A61">
            <w:pPr>
              <w:spacing w:after="0"/>
              <w:jc w:val="left"/>
              <w:rPr>
                <w:sz w:val="20"/>
                <w:szCs w:val="20"/>
              </w:rPr>
            </w:pPr>
            <w:r>
              <w:rPr>
                <w:sz w:val="20"/>
                <w:szCs w:val="20"/>
              </w:rPr>
              <w:lastRenderedPageBreak/>
              <w:t xml:space="preserve">VC-3:  </w:t>
            </w:r>
            <w:r w:rsidRPr="00E8611B">
              <w:rPr>
                <w:sz w:val="20"/>
                <w:szCs w:val="20"/>
              </w:rPr>
              <w:t>Share pre-launch calibration plans</w:t>
            </w:r>
            <w:r>
              <w:rPr>
                <w:sz w:val="20"/>
                <w:szCs w:val="20"/>
              </w:rPr>
              <w:t xml:space="preserve">, </w:t>
            </w:r>
            <w:r w:rsidRPr="00E8611B">
              <w:rPr>
                <w:sz w:val="20"/>
                <w:szCs w:val="20"/>
              </w:rPr>
              <w:t>instrument characterization/</w:t>
            </w:r>
          </w:p>
          <w:p w14:paraId="5E5020B9" w14:textId="77777777" w:rsidR="00B83A61" w:rsidRPr="00A07247" w:rsidRDefault="00B83A61" w:rsidP="00B83A61">
            <w:pPr>
              <w:spacing w:after="0"/>
              <w:jc w:val="left"/>
              <w:rPr>
                <w:rFonts w:cs="Tahoma"/>
                <w:sz w:val="20"/>
                <w:szCs w:val="20"/>
              </w:rPr>
            </w:pPr>
            <w:r w:rsidRPr="00E8611B">
              <w:rPr>
                <w:sz w:val="20"/>
                <w:szCs w:val="20"/>
              </w:rPr>
              <w:t>calibration databases</w:t>
            </w:r>
            <w:r>
              <w:rPr>
                <w:sz w:val="20"/>
                <w:szCs w:val="20"/>
              </w:rPr>
              <w:t>,</w:t>
            </w:r>
            <w:r w:rsidRPr="00E8611B">
              <w:rPr>
                <w:sz w:val="20"/>
                <w:szCs w:val="20"/>
              </w:rPr>
              <w:t xml:space="preserve"> and Level 1-b data in a common format to allow application of common algorithms to all datasets</w:t>
            </w:r>
          </w:p>
        </w:tc>
        <w:tc>
          <w:tcPr>
            <w:tcW w:w="1170" w:type="dxa"/>
          </w:tcPr>
          <w:p w14:paraId="43042FD3" w14:textId="77777777" w:rsidR="00B83A61" w:rsidRPr="00A07247" w:rsidRDefault="00B83A61" w:rsidP="00B83A61">
            <w:pPr>
              <w:spacing w:after="0"/>
              <w:jc w:val="left"/>
              <w:rPr>
                <w:sz w:val="20"/>
                <w:szCs w:val="20"/>
              </w:rPr>
            </w:pPr>
            <w:r>
              <w:rPr>
                <w:sz w:val="20"/>
                <w:szCs w:val="20"/>
              </w:rPr>
              <w:t>Q2 2015</w:t>
            </w:r>
          </w:p>
        </w:tc>
        <w:tc>
          <w:tcPr>
            <w:tcW w:w="4410" w:type="dxa"/>
          </w:tcPr>
          <w:p w14:paraId="12AB8A98" w14:textId="77777777" w:rsidR="00B83A61" w:rsidRPr="00A07247" w:rsidRDefault="00B83A61" w:rsidP="00B83A61">
            <w:pPr>
              <w:spacing w:after="0"/>
              <w:jc w:val="left"/>
              <w:rPr>
                <w:sz w:val="20"/>
                <w:szCs w:val="20"/>
              </w:rPr>
            </w:pPr>
            <w:r>
              <w:rPr>
                <w:rFonts w:cs="Tahoma"/>
                <w:sz w:val="20"/>
                <w:szCs w:val="20"/>
              </w:rPr>
              <w:t>Three geostationary instruments to monitor air quality are scheduled to fly late in this decade: Sentinel 4, TEMPO, and GEMS. Community efforts are exploiting</w:t>
            </w:r>
            <w:r w:rsidRPr="00A07247" w:rsidDel="00CE4201">
              <w:rPr>
                <w:rFonts w:cs="Tahoma"/>
                <w:sz w:val="20"/>
                <w:szCs w:val="20"/>
              </w:rPr>
              <w:t xml:space="preserve"> </w:t>
            </w:r>
            <w:r w:rsidRPr="00A07247">
              <w:rPr>
                <w:sz w:val="20"/>
                <w:szCs w:val="20"/>
              </w:rPr>
              <w:t xml:space="preserve">synergies among the instruments </w:t>
            </w:r>
            <w:r>
              <w:rPr>
                <w:sz w:val="20"/>
                <w:szCs w:val="20"/>
              </w:rPr>
              <w:t>to enhance their value for science and decision support by developing common calibration and validation techniques and</w:t>
            </w:r>
            <w:r w:rsidRPr="00A07247">
              <w:rPr>
                <w:sz w:val="20"/>
                <w:szCs w:val="20"/>
              </w:rPr>
              <w:t xml:space="preserve"> develop</w:t>
            </w:r>
            <w:r>
              <w:rPr>
                <w:sz w:val="20"/>
                <w:szCs w:val="20"/>
              </w:rPr>
              <w:t>ing</w:t>
            </w:r>
            <w:r w:rsidRPr="00A07247">
              <w:rPr>
                <w:sz w:val="20"/>
                <w:szCs w:val="20"/>
              </w:rPr>
              <w:t xml:space="preserve"> standard constellation products </w:t>
            </w:r>
            <w:r w:rsidRPr="00A07247">
              <w:rPr>
                <w:rFonts w:cs="Tahoma"/>
                <w:sz w:val="20"/>
                <w:szCs w:val="20"/>
              </w:rPr>
              <w:t>based on the community</w:t>
            </w:r>
            <w:r>
              <w:rPr>
                <w:rFonts w:cs="Tahoma"/>
                <w:sz w:val="20"/>
                <w:szCs w:val="20"/>
              </w:rPr>
              <w:t>-</w:t>
            </w:r>
            <w:r w:rsidRPr="00A07247">
              <w:rPr>
                <w:rFonts w:cs="Tahoma"/>
                <w:sz w:val="20"/>
                <w:szCs w:val="20"/>
              </w:rPr>
              <w:t xml:space="preserve">developed white paper </w:t>
            </w:r>
            <w:hyperlink r:id="rId11" w:tgtFrame="_blank" w:history="1">
              <w:r w:rsidRPr="00A07247">
                <w:rPr>
                  <w:rStyle w:val="Hyperlink"/>
                  <w:sz w:val="20"/>
                  <w:szCs w:val="20"/>
                </w:rPr>
                <w:t>http://ceos.org/images/ACC/AC_Geo_Position_Paper_v4.pdf</w:t>
              </w:r>
            </w:hyperlink>
            <w:r>
              <w:rPr>
                <w:rStyle w:val="Hyperlink"/>
                <w:sz w:val="20"/>
                <w:szCs w:val="20"/>
              </w:rPr>
              <w:t>, which was endorsed at SIT-26.</w:t>
            </w:r>
          </w:p>
        </w:tc>
        <w:tc>
          <w:tcPr>
            <w:tcW w:w="1350" w:type="dxa"/>
          </w:tcPr>
          <w:p w14:paraId="59F0B3FF" w14:textId="77777777" w:rsidR="00B83A61" w:rsidRPr="00274607" w:rsidRDefault="00B83A61" w:rsidP="00B83A61">
            <w:pPr>
              <w:spacing w:after="0"/>
              <w:jc w:val="left"/>
              <w:rPr>
                <w:sz w:val="20"/>
                <w:szCs w:val="20"/>
              </w:rPr>
            </w:pPr>
            <w:r>
              <w:rPr>
                <w:sz w:val="20"/>
                <w:szCs w:val="20"/>
              </w:rPr>
              <w:t>AC-VC</w:t>
            </w:r>
          </w:p>
        </w:tc>
      </w:tr>
      <w:tr w:rsidR="00B83A61" w14:paraId="78C36218" w14:textId="77777777" w:rsidTr="00B83A61">
        <w:trPr>
          <w:cantSplit/>
        </w:trPr>
        <w:tc>
          <w:tcPr>
            <w:tcW w:w="2430" w:type="dxa"/>
          </w:tcPr>
          <w:p w14:paraId="71C7A2A0" w14:textId="77777777" w:rsidR="00B83A61" w:rsidRPr="00A07247" w:rsidRDefault="00B83A61" w:rsidP="00B83A61">
            <w:pPr>
              <w:spacing w:after="0"/>
              <w:jc w:val="left"/>
              <w:rPr>
                <w:sz w:val="20"/>
                <w:szCs w:val="20"/>
              </w:rPr>
            </w:pPr>
            <w:r>
              <w:rPr>
                <w:sz w:val="20"/>
                <w:szCs w:val="20"/>
              </w:rPr>
              <w:t>VC-4:  O</w:t>
            </w:r>
            <w:r w:rsidRPr="00A07247">
              <w:rPr>
                <w:sz w:val="20"/>
                <w:szCs w:val="20"/>
              </w:rPr>
              <w:t>perational demonstration service for volcanic ash (and SO</w:t>
            </w:r>
            <w:r w:rsidRPr="00A07247">
              <w:rPr>
                <w:sz w:val="20"/>
                <w:szCs w:val="20"/>
                <w:vertAlign w:val="subscript"/>
              </w:rPr>
              <w:t>2</w:t>
            </w:r>
            <w:r w:rsidRPr="00A07247">
              <w:rPr>
                <w:sz w:val="20"/>
                <w:szCs w:val="20"/>
              </w:rPr>
              <w:t>) monitoring and forecasting</w:t>
            </w:r>
          </w:p>
        </w:tc>
        <w:tc>
          <w:tcPr>
            <w:tcW w:w="1170" w:type="dxa"/>
          </w:tcPr>
          <w:p w14:paraId="12B6CA24" w14:textId="77777777" w:rsidR="00B83A61" w:rsidRPr="00A07247" w:rsidRDefault="00B83A61" w:rsidP="00B83A61">
            <w:pPr>
              <w:spacing w:after="0"/>
              <w:jc w:val="left"/>
              <w:rPr>
                <w:sz w:val="20"/>
                <w:szCs w:val="20"/>
              </w:rPr>
            </w:pPr>
            <w:r w:rsidRPr="00A07247">
              <w:rPr>
                <w:sz w:val="20"/>
                <w:szCs w:val="20"/>
              </w:rPr>
              <w:t>Q3 2014</w:t>
            </w:r>
          </w:p>
        </w:tc>
        <w:tc>
          <w:tcPr>
            <w:tcW w:w="4410" w:type="dxa"/>
          </w:tcPr>
          <w:p w14:paraId="097594C8" w14:textId="77777777" w:rsidR="00B83A61" w:rsidRPr="00A07247" w:rsidRDefault="00B83A61" w:rsidP="00B83A61">
            <w:pPr>
              <w:spacing w:after="0"/>
              <w:jc w:val="left"/>
              <w:rPr>
                <w:sz w:val="20"/>
                <w:szCs w:val="20"/>
              </w:rPr>
            </w:pPr>
            <w:r w:rsidRPr="00A07247">
              <w:rPr>
                <w:rFonts w:cs="Tahoma"/>
                <w:sz w:val="20"/>
                <w:szCs w:val="20"/>
              </w:rPr>
              <w:t xml:space="preserve">Use data from </w:t>
            </w:r>
            <w:r w:rsidRPr="00A07247">
              <w:rPr>
                <w:sz w:val="20"/>
                <w:szCs w:val="20"/>
              </w:rPr>
              <w:t>multiple instruments capable of observing volcanic emission gases and aerosols, including OMI, GOME-2, AIRS, and IASI to provide operational demonstration services to users</w:t>
            </w:r>
            <w:r>
              <w:rPr>
                <w:sz w:val="20"/>
                <w:szCs w:val="20"/>
              </w:rPr>
              <w:t xml:space="preserve"> in the aviation and other relevant user communities.</w:t>
            </w:r>
          </w:p>
        </w:tc>
        <w:tc>
          <w:tcPr>
            <w:tcW w:w="1350" w:type="dxa"/>
          </w:tcPr>
          <w:p w14:paraId="7ED97DFD" w14:textId="77777777" w:rsidR="00B83A61" w:rsidRDefault="00B83A61" w:rsidP="00B83A61">
            <w:pPr>
              <w:spacing w:after="0"/>
              <w:jc w:val="left"/>
              <w:rPr>
                <w:sz w:val="20"/>
                <w:szCs w:val="20"/>
              </w:rPr>
            </w:pPr>
            <w:r>
              <w:rPr>
                <w:sz w:val="20"/>
                <w:szCs w:val="20"/>
              </w:rPr>
              <w:t>AC-VC</w:t>
            </w:r>
          </w:p>
        </w:tc>
      </w:tr>
      <w:tr w:rsidR="00B83A61" w14:paraId="7E070999" w14:textId="77777777" w:rsidTr="00B83A61">
        <w:trPr>
          <w:cantSplit/>
        </w:trPr>
        <w:tc>
          <w:tcPr>
            <w:tcW w:w="2430" w:type="dxa"/>
          </w:tcPr>
          <w:p w14:paraId="7A97376A" w14:textId="77777777" w:rsidR="00B83A61" w:rsidRPr="00A07247" w:rsidRDefault="00B83A61" w:rsidP="00B83A61">
            <w:pPr>
              <w:spacing w:after="0"/>
              <w:jc w:val="left"/>
              <w:rPr>
                <w:sz w:val="20"/>
                <w:szCs w:val="20"/>
              </w:rPr>
            </w:pPr>
            <w:r>
              <w:rPr>
                <w:sz w:val="20"/>
                <w:szCs w:val="20"/>
              </w:rPr>
              <w:t xml:space="preserve">VC-5:  </w:t>
            </w:r>
            <w:r w:rsidRPr="00A07247">
              <w:rPr>
                <w:sz w:val="20"/>
                <w:szCs w:val="20"/>
              </w:rPr>
              <w:t>Coordination of algorithm development and calibration/validation support for the GHG constellation</w:t>
            </w:r>
          </w:p>
        </w:tc>
        <w:tc>
          <w:tcPr>
            <w:tcW w:w="1170" w:type="dxa"/>
          </w:tcPr>
          <w:p w14:paraId="1635D1B9" w14:textId="77777777" w:rsidR="00B83A61" w:rsidRPr="00A07247" w:rsidRDefault="00B83A61" w:rsidP="00B83A61">
            <w:pPr>
              <w:spacing w:after="0"/>
              <w:jc w:val="left"/>
              <w:rPr>
                <w:sz w:val="20"/>
                <w:szCs w:val="20"/>
              </w:rPr>
            </w:pPr>
            <w:r>
              <w:rPr>
                <w:sz w:val="20"/>
                <w:szCs w:val="20"/>
              </w:rPr>
              <w:t>Q2 2015</w:t>
            </w:r>
          </w:p>
        </w:tc>
        <w:tc>
          <w:tcPr>
            <w:tcW w:w="4410" w:type="dxa"/>
          </w:tcPr>
          <w:p w14:paraId="29BB758F" w14:textId="77777777" w:rsidR="00B83A61" w:rsidRPr="00A07247" w:rsidRDefault="00B83A61" w:rsidP="00B83A61">
            <w:pPr>
              <w:spacing w:after="0"/>
              <w:jc w:val="left"/>
              <w:rPr>
                <w:sz w:val="20"/>
                <w:szCs w:val="20"/>
              </w:rPr>
            </w:pPr>
            <w:r>
              <w:rPr>
                <w:sz w:val="20"/>
                <w:szCs w:val="20"/>
              </w:rPr>
              <w:t>Multiple instruments to measure atmospheric greenhouse gases are planned or under development in addition to GOSAT in the coming years. To enhance the value of these measurements, the AC-VC is c</w:t>
            </w:r>
            <w:r w:rsidRPr="00A07247">
              <w:rPr>
                <w:sz w:val="20"/>
                <w:szCs w:val="20"/>
              </w:rPr>
              <w:t>oordinati</w:t>
            </w:r>
            <w:r>
              <w:rPr>
                <w:sz w:val="20"/>
                <w:szCs w:val="20"/>
              </w:rPr>
              <w:t>ng</w:t>
            </w:r>
            <w:r w:rsidRPr="00A07247">
              <w:rPr>
                <w:sz w:val="20"/>
                <w:szCs w:val="20"/>
              </w:rPr>
              <w:t xml:space="preserve"> algorithm development</w:t>
            </w:r>
            <w:r>
              <w:rPr>
                <w:sz w:val="20"/>
                <w:szCs w:val="20"/>
              </w:rPr>
              <w:t>,</w:t>
            </w:r>
            <w:r w:rsidRPr="00A07247">
              <w:rPr>
                <w:sz w:val="20"/>
                <w:szCs w:val="20"/>
              </w:rPr>
              <w:t xml:space="preserve"> calibration/validation support, and other activities consistent with the actions recommended in the CEOS Carbon Task Force report, “CEOS Strategy For Carbon Observations from Space</w:t>
            </w:r>
            <w:r>
              <w:rPr>
                <w:sz w:val="20"/>
                <w:szCs w:val="20"/>
              </w:rPr>
              <w:t>.”</w:t>
            </w:r>
          </w:p>
        </w:tc>
        <w:tc>
          <w:tcPr>
            <w:tcW w:w="1350" w:type="dxa"/>
          </w:tcPr>
          <w:p w14:paraId="1799B024" w14:textId="77777777" w:rsidR="00B83A61" w:rsidRDefault="00B83A61" w:rsidP="00B83A61">
            <w:pPr>
              <w:spacing w:after="0"/>
              <w:jc w:val="left"/>
              <w:rPr>
                <w:sz w:val="20"/>
                <w:szCs w:val="20"/>
              </w:rPr>
            </w:pPr>
            <w:r>
              <w:rPr>
                <w:sz w:val="20"/>
                <w:szCs w:val="20"/>
              </w:rPr>
              <w:t>AC-VC</w:t>
            </w:r>
          </w:p>
        </w:tc>
      </w:tr>
      <w:tr w:rsidR="00B83A61" w14:paraId="76893B0B" w14:textId="77777777" w:rsidTr="00B83A61">
        <w:trPr>
          <w:cantSplit/>
        </w:trPr>
        <w:tc>
          <w:tcPr>
            <w:tcW w:w="2430" w:type="dxa"/>
          </w:tcPr>
          <w:p w14:paraId="6F083F72" w14:textId="77777777" w:rsidR="00B83A61" w:rsidRPr="00274607" w:rsidRDefault="00B83A61" w:rsidP="00B83A61">
            <w:pPr>
              <w:spacing w:after="0"/>
              <w:jc w:val="left"/>
              <w:rPr>
                <w:sz w:val="20"/>
                <w:szCs w:val="20"/>
              </w:rPr>
            </w:pPr>
            <w:r>
              <w:rPr>
                <w:rFonts w:cs="Tahoma"/>
                <w:sz w:val="20"/>
                <w:szCs w:val="20"/>
              </w:rPr>
              <w:t>VC-6:  Vision and plan for an Essential OCR-Vir</w:t>
            </w:r>
            <w:r w:rsidRPr="00274607">
              <w:rPr>
                <w:rFonts w:cs="Tahoma"/>
                <w:sz w:val="20"/>
                <w:szCs w:val="20"/>
              </w:rPr>
              <w:t>tual Constellation </w:t>
            </w:r>
            <w:r>
              <w:rPr>
                <w:rFonts w:cs="Tahoma"/>
                <w:sz w:val="20"/>
                <w:szCs w:val="20"/>
              </w:rPr>
              <w:t>space s</w:t>
            </w:r>
            <w:r w:rsidRPr="00274607">
              <w:rPr>
                <w:rFonts w:cs="Tahoma"/>
                <w:sz w:val="20"/>
                <w:szCs w:val="20"/>
              </w:rPr>
              <w:t>egment (Polar and GEO)</w:t>
            </w:r>
          </w:p>
        </w:tc>
        <w:tc>
          <w:tcPr>
            <w:tcW w:w="1170" w:type="dxa"/>
          </w:tcPr>
          <w:p w14:paraId="2A76E4D6" w14:textId="77777777" w:rsidR="00B83A61" w:rsidRPr="00274607" w:rsidRDefault="00B83A61" w:rsidP="00B83A61">
            <w:pPr>
              <w:spacing w:after="0"/>
              <w:jc w:val="left"/>
              <w:rPr>
                <w:sz w:val="20"/>
                <w:szCs w:val="20"/>
              </w:rPr>
            </w:pPr>
            <w:r>
              <w:rPr>
                <w:sz w:val="20"/>
                <w:szCs w:val="20"/>
              </w:rPr>
              <w:t>Q4 2016</w:t>
            </w:r>
          </w:p>
        </w:tc>
        <w:tc>
          <w:tcPr>
            <w:tcW w:w="4410" w:type="dxa"/>
          </w:tcPr>
          <w:p w14:paraId="2E35B94A" w14:textId="77777777" w:rsidR="00B83A61" w:rsidRPr="00274607" w:rsidRDefault="00B83A61" w:rsidP="00B83A61">
            <w:pPr>
              <w:spacing w:after="0"/>
              <w:jc w:val="left"/>
              <w:rPr>
                <w:sz w:val="20"/>
                <w:szCs w:val="20"/>
              </w:rPr>
            </w:pPr>
            <w:r>
              <w:rPr>
                <w:rFonts w:cs="Tahoma"/>
                <w:sz w:val="20"/>
                <w:szCs w:val="20"/>
              </w:rPr>
              <w:t xml:space="preserve">Objective is a plan </w:t>
            </w:r>
            <w:r w:rsidRPr="00274607">
              <w:rPr>
                <w:rFonts w:cs="Tahoma"/>
                <w:sz w:val="20"/>
                <w:szCs w:val="20"/>
              </w:rPr>
              <w:t xml:space="preserve">to meet </w:t>
            </w:r>
            <w:r>
              <w:rPr>
                <w:rFonts w:cs="Tahoma"/>
                <w:sz w:val="20"/>
                <w:szCs w:val="20"/>
              </w:rPr>
              <w:t xml:space="preserve">goals identified in the </w:t>
            </w:r>
            <w:r w:rsidRPr="00274607">
              <w:rPr>
                <w:rFonts w:cs="Tahoma"/>
                <w:sz w:val="20"/>
                <w:szCs w:val="20"/>
              </w:rPr>
              <w:t xml:space="preserve">OCR-VC </w:t>
            </w:r>
            <w:r>
              <w:rPr>
                <w:rFonts w:cs="Tahoma"/>
                <w:sz w:val="20"/>
                <w:szCs w:val="20"/>
              </w:rPr>
              <w:t>terms of reference</w:t>
            </w:r>
            <w:r w:rsidRPr="00274607">
              <w:rPr>
                <w:rFonts w:cs="Tahoma"/>
                <w:sz w:val="20"/>
                <w:szCs w:val="20"/>
              </w:rPr>
              <w:t xml:space="preserve">. </w:t>
            </w:r>
            <w:r>
              <w:rPr>
                <w:rFonts w:cs="Tahoma"/>
                <w:sz w:val="20"/>
                <w:szCs w:val="20"/>
              </w:rPr>
              <w:t xml:space="preserve"> Data continuity needs to be assured, including data quality assessments and comparisons of existing and upcoming (as well as previous) sensors and mitigation of launch delays, maintenance of critical </w:t>
            </w:r>
            <w:proofErr w:type="spellStart"/>
            <w:r>
              <w:rPr>
                <w:rFonts w:cs="Tahoma"/>
                <w:sz w:val="20"/>
                <w:szCs w:val="20"/>
              </w:rPr>
              <w:t>cal</w:t>
            </w:r>
            <w:proofErr w:type="spellEnd"/>
            <w:r>
              <w:rPr>
                <w:rFonts w:cs="Tahoma"/>
                <w:sz w:val="20"/>
                <w:szCs w:val="20"/>
              </w:rPr>
              <w:t>/</w:t>
            </w:r>
            <w:proofErr w:type="spellStart"/>
            <w:r>
              <w:rPr>
                <w:rFonts w:cs="Tahoma"/>
                <w:sz w:val="20"/>
                <w:szCs w:val="20"/>
              </w:rPr>
              <w:t>val</w:t>
            </w:r>
            <w:proofErr w:type="spellEnd"/>
            <w:r>
              <w:rPr>
                <w:rFonts w:cs="Tahoma"/>
                <w:sz w:val="20"/>
                <w:szCs w:val="20"/>
              </w:rPr>
              <w:t xml:space="preserve"> and QA activities, general implementation of minimum ocean color mission requirements, and new and improved products.  K</w:t>
            </w:r>
            <w:r w:rsidRPr="00274607">
              <w:rPr>
                <w:rFonts w:cs="Tahoma"/>
                <w:sz w:val="20"/>
                <w:szCs w:val="20"/>
              </w:rPr>
              <w:t>ey gaps will still exist</w:t>
            </w:r>
            <w:r>
              <w:rPr>
                <w:rFonts w:cs="Tahoma"/>
                <w:sz w:val="20"/>
                <w:szCs w:val="20"/>
              </w:rPr>
              <w:t>, e.g., next generation R&amp;D missions to expand observing capabilities and scientific knowledge, likewise additional geostationary ocean color platforms.</w:t>
            </w:r>
          </w:p>
        </w:tc>
        <w:tc>
          <w:tcPr>
            <w:tcW w:w="1350" w:type="dxa"/>
          </w:tcPr>
          <w:p w14:paraId="5E1213AA" w14:textId="77777777" w:rsidR="00B83A61" w:rsidRPr="00274607" w:rsidRDefault="00B83A61" w:rsidP="00B83A61">
            <w:pPr>
              <w:spacing w:after="0"/>
              <w:jc w:val="left"/>
              <w:rPr>
                <w:sz w:val="20"/>
                <w:szCs w:val="20"/>
              </w:rPr>
            </w:pPr>
            <w:r>
              <w:rPr>
                <w:sz w:val="20"/>
                <w:szCs w:val="20"/>
              </w:rPr>
              <w:t>OCR-VC</w:t>
            </w:r>
          </w:p>
        </w:tc>
      </w:tr>
      <w:tr w:rsidR="00B83A61" w14:paraId="40D33917" w14:textId="77777777" w:rsidTr="00133CE5">
        <w:trPr>
          <w:cantSplit/>
        </w:trPr>
        <w:tc>
          <w:tcPr>
            <w:tcW w:w="2430" w:type="dxa"/>
            <w:shd w:val="clear" w:color="auto" w:fill="FFC000"/>
          </w:tcPr>
          <w:p w14:paraId="09AB107B" w14:textId="77777777" w:rsidR="00B83A61" w:rsidRPr="00274607" w:rsidRDefault="00B83A61" w:rsidP="00B83A61">
            <w:pPr>
              <w:spacing w:after="0"/>
              <w:jc w:val="left"/>
              <w:rPr>
                <w:sz w:val="20"/>
                <w:szCs w:val="20"/>
              </w:rPr>
            </w:pPr>
            <w:commentRangeStart w:id="10"/>
            <w:r>
              <w:rPr>
                <w:rFonts w:cs="Tahoma"/>
                <w:sz w:val="20"/>
                <w:szCs w:val="20"/>
              </w:rPr>
              <w:t>VC-7:  Catalogue of Cal/Val i</w:t>
            </w:r>
            <w:r w:rsidRPr="00274607">
              <w:rPr>
                <w:rFonts w:cs="Tahoma"/>
                <w:sz w:val="20"/>
                <w:szCs w:val="20"/>
              </w:rPr>
              <w:t>nf</w:t>
            </w:r>
            <w:r>
              <w:rPr>
                <w:rFonts w:cs="Tahoma"/>
                <w:sz w:val="20"/>
                <w:szCs w:val="20"/>
              </w:rPr>
              <w:t>rastructure and a</w:t>
            </w:r>
            <w:r w:rsidRPr="00274607">
              <w:rPr>
                <w:rFonts w:cs="Tahoma"/>
                <w:sz w:val="20"/>
                <w:szCs w:val="20"/>
              </w:rPr>
              <w:t>ctivities</w:t>
            </w:r>
            <w:commentRangeEnd w:id="10"/>
            <w:r>
              <w:rPr>
                <w:rStyle w:val="CommentReference"/>
              </w:rPr>
              <w:commentReference w:id="10"/>
            </w:r>
          </w:p>
        </w:tc>
        <w:tc>
          <w:tcPr>
            <w:tcW w:w="1170" w:type="dxa"/>
            <w:shd w:val="clear" w:color="auto" w:fill="FFC000"/>
          </w:tcPr>
          <w:p w14:paraId="02A3FF5A" w14:textId="77777777" w:rsidR="00B83A61" w:rsidRPr="00274607" w:rsidRDefault="00B83A61" w:rsidP="00B83A61">
            <w:pPr>
              <w:spacing w:after="0"/>
              <w:jc w:val="left"/>
              <w:rPr>
                <w:sz w:val="20"/>
                <w:szCs w:val="20"/>
              </w:rPr>
            </w:pPr>
          </w:p>
        </w:tc>
        <w:tc>
          <w:tcPr>
            <w:tcW w:w="4410" w:type="dxa"/>
            <w:shd w:val="clear" w:color="auto" w:fill="FFC000"/>
          </w:tcPr>
          <w:p w14:paraId="6887C9CE" w14:textId="77777777" w:rsidR="00B83A61" w:rsidRPr="00274607" w:rsidRDefault="00B83A61" w:rsidP="00B83A61">
            <w:pPr>
              <w:spacing w:after="0"/>
              <w:jc w:val="left"/>
              <w:rPr>
                <w:sz w:val="20"/>
                <w:szCs w:val="20"/>
              </w:rPr>
            </w:pPr>
            <w:r w:rsidRPr="00274607">
              <w:rPr>
                <w:rFonts w:cs="Tahoma"/>
                <w:sz w:val="20"/>
                <w:szCs w:val="20"/>
              </w:rPr>
              <w:t>This will help in identifying risks, the needs for advancement and to promote agency calibration</w:t>
            </w:r>
            <w:r>
              <w:rPr>
                <w:rFonts w:cs="Tahoma"/>
                <w:sz w:val="20"/>
                <w:szCs w:val="20"/>
              </w:rPr>
              <w:t>.</w:t>
            </w:r>
          </w:p>
        </w:tc>
        <w:tc>
          <w:tcPr>
            <w:tcW w:w="1350" w:type="dxa"/>
            <w:shd w:val="clear" w:color="auto" w:fill="FFC000"/>
          </w:tcPr>
          <w:p w14:paraId="3C55C0D3" w14:textId="77777777" w:rsidR="00B83A61" w:rsidRPr="00274607" w:rsidRDefault="00B83A61" w:rsidP="00B83A61">
            <w:pPr>
              <w:spacing w:after="0"/>
              <w:jc w:val="left"/>
              <w:rPr>
                <w:sz w:val="20"/>
                <w:szCs w:val="20"/>
              </w:rPr>
            </w:pPr>
            <w:r>
              <w:rPr>
                <w:sz w:val="20"/>
                <w:szCs w:val="20"/>
              </w:rPr>
              <w:t>OCR-VC</w:t>
            </w:r>
          </w:p>
        </w:tc>
      </w:tr>
      <w:tr w:rsidR="00B83A61" w14:paraId="28AC5934" w14:textId="77777777" w:rsidTr="00133CE5">
        <w:trPr>
          <w:cantSplit/>
        </w:trPr>
        <w:tc>
          <w:tcPr>
            <w:tcW w:w="2430" w:type="dxa"/>
            <w:shd w:val="clear" w:color="auto" w:fill="FFC000"/>
          </w:tcPr>
          <w:p w14:paraId="02420A6A" w14:textId="77777777" w:rsidR="00B83A61" w:rsidRPr="00274607" w:rsidRDefault="00B83A61" w:rsidP="00B83A61">
            <w:pPr>
              <w:spacing w:after="0"/>
              <w:jc w:val="left"/>
              <w:rPr>
                <w:sz w:val="20"/>
                <w:szCs w:val="20"/>
              </w:rPr>
            </w:pPr>
            <w:commentRangeStart w:id="11"/>
            <w:r>
              <w:rPr>
                <w:rFonts w:cs="Tahoma"/>
                <w:sz w:val="20"/>
                <w:szCs w:val="20"/>
              </w:rPr>
              <w:t xml:space="preserve">VC-8:  </w:t>
            </w:r>
            <w:r w:rsidRPr="00274607">
              <w:rPr>
                <w:rFonts w:cs="Tahoma"/>
                <w:sz w:val="20"/>
                <w:szCs w:val="20"/>
              </w:rPr>
              <w:t xml:space="preserve">Action Plan </w:t>
            </w:r>
            <w:r>
              <w:rPr>
                <w:rFonts w:cs="Tahoma"/>
                <w:sz w:val="20"/>
                <w:szCs w:val="20"/>
              </w:rPr>
              <w:t>for GEO Blue Planet Components</w:t>
            </w:r>
            <w:commentRangeEnd w:id="11"/>
            <w:r>
              <w:rPr>
                <w:rStyle w:val="CommentReference"/>
              </w:rPr>
              <w:commentReference w:id="11"/>
            </w:r>
          </w:p>
        </w:tc>
        <w:tc>
          <w:tcPr>
            <w:tcW w:w="1170" w:type="dxa"/>
            <w:shd w:val="clear" w:color="auto" w:fill="FFC000"/>
          </w:tcPr>
          <w:p w14:paraId="3A963CEE" w14:textId="77777777" w:rsidR="00B83A61" w:rsidRPr="00274607" w:rsidRDefault="00B83A61" w:rsidP="00B83A61">
            <w:pPr>
              <w:spacing w:after="0"/>
              <w:jc w:val="left"/>
              <w:rPr>
                <w:sz w:val="20"/>
                <w:szCs w:val="20"/>
              </w:rPr>
            </w:pPr>
            <w:r w:rsidRPr="00274607">
              <w:rPr>
                <w:rFonts w:cs="Tahoma"/>
                <w:sz w:val="20"/>
                <w:szCs w:val="20"/>
              </w:rPr>
              <w:t>Q</w:t>
            </w:r>
            <w:r>
              <w:rPr>
                <w:rFonts w:cs="Tahoma"/>
                <w:sz w:val="20"/>
                <w:szCs w:val="20"/>
              </w:rPr>
              <w:t>1</w:t>
            </w:r>
            <w:r w:rsidRPr="00274607">
              <w:rPr>
                <w:rFonts w:cs="Tahoma"/>
                <w:sz w:val="20"/>
                <w:szCs w:val="20"/>
              </w:rPr>
              <w:t xml:space="preserve"> 201</w:t>
            </w:r>
            <w:r>
              <w:rPr>
                <w:rFonts w:cs="Tahoma"/>
                <w:sz w:val="20"/>
                <w:szCs w:val="20"/>
              </w:rPr>
              <w:t>5</w:t>
            </w:r>
          </w:p>
        </w:tc>
        <w:tc>
          <w:tcPr>
            <w:tcW w:w="4410" w:type="dxa"/>
            <w:shd w:val="clear" w:color="auto" w:fill="FFC000"/>
          </w:tcPr>
          <w:p w14:paraId="30AC47B0" w14:textId="77777777" w:rsidR="00B83A61" w:rsidRPr="00274607" w:rsidRDefault="00B83A61" w:rsidP="00B83A61">
            <w:pPr>
              <w:spacing w:after="0"/>
              <w:jc w:val="left"/>
              <w:rPr>
                <w:sz w:val="20"/>
                <w:szCs w:val="20"/>
              </w:rPr>
            </w:pPr>
            <w:r w:rsidRPr="00274607">
              <w:rPr>
                <w:rFonts w:cs="Tahoma"/>
                <w:sz w:val="20"/>
                <w:szCs w:val="20"/>
              </w:rPr>
              <w:t>Components as identified in the revised Blue Planet Task White Paper (November 2013)</w:t>
            </w:r>
            <w:r>
              <w:rPr>
                <w:rFonts w:cs="Tahoma"/>
                <w:sz w:val="20"/>
                <w:szCs w:val="20"/>
              </w:rPr>
              <w:t>.</w:t>
            </w:r>
          </w:p>
        </w:tc>
        <w:tc>
          <w:tcPr>
            <w:tcW w:w="1350" w:type="dxa"/>
            <w:shd w:val="clear" w:color="auto" w:fill="FFC000"/>
          </w:tcPr>
          <w:p w14:paraId="5C46F185" w14:textId="77777777" w:rsidR="00B83A61" w:rsidRPr="00274607" w:rsidRDefault="00B83A61" w:rsidP="00B83A61">
            <w:pPr>
              <w:spacing w:after="0"/>
              <w:jc w:val="left"/>
              <w:rPr>
                <w:sz w:val="20"/>
                <w:szCs w:val="20"/>
              </w:rPr>
            </w:pPr>
            <w:r>
              <w:rPr>
                <w:sz w:val="20"/>
                <w:szCs w:val="20"/>
              </w:rPr>
              <w:t>OCR-VC</w:t>
            </w:r>
          </w:p>
        </w:tc>
      </w:tr>
      <w:tr w:rsidR="00B83A61" w14:paraId="5078B1E0" w14:textId="77777777" w:rsidTr="00133CE5">
        <w:trPr>
          <w:cantSplit/>
        </w:trPr>
        <w:tc>
          <w:tcPr>
            <w:tcW w:w="2430" w:type="dxa"/>
            <w:shd w:val="clear" w:color="auto" w:fill="FFC000"/>
          </w:tcPr>
          <w:p w14:paraId="76E6EA37" w14:textId="77777777" w:rsidR="00B83A61" w:rsidRPr="00274607" w:rsidRDefault="00B83A61" w:rsidP="00B83A61">
            <w:pPr>
              <w:spacing w:after="0"/>
              <w:jc w:val="left"/>
              <w:rPr>
                <w:sz w:val="20"/>
                <w:szCs w:val="20"/>
              </w:rPr>
            </w:pPr>
            <w:r>
              <w:rPr>
                <w:rFonts w:cs="Tahoma"/>
                <w:sz w:val="20"/>
                <w:szCs w:val="20"/>
              </w:rPr>
              <w:t xml:space="preserve">VC-9:  </w:t>
            </w:r>
            <w:r w:rsidRPr="00274607">
              <w:rPr>
                <w:rFonts w:cs="Tahoma"/>
                <w:sz w:val="20"/>
                <w:szCs w:val="20"/>
              </w:rPr>
              <w:t>Updated OST CEOS Constellation URD</w:t>
            </w:r>
          </w:p>
        </w:tc>
        <w:tc>
          <w:tcPr>
            <w:tcW w:w="1170" w:type="dxa"/>
            <w:shd w:val="clear" w:color="auto" w:fill="FFC000"/>
          </w:tcPr>
          <w:p w14:paraId="13B44761" w14:textId="77777777" w:rsidR="00B83A61" w:rsidRPr="00274607" w:rsidRDefault="00B83A61" w:rsidP="00B83A61">
            <w:pPr>
              <w:spacing w:after="0"/>
              <w:jc w:val="left"/>
              <w:rPr>
                <w:sz w:val="20"/>
                <w:szCs w:val="20"/>
              </w:rPr>
            </w:pPr>
          </w:p>
        </w:tc>
        <w:tc>
          <w:tcPr>
            <w:tcW w:w="4410" w:type="dxa"/>
            <w:shd w:val="clear" w:color="auto" w:fill="FFC000"/>
          </w:tcPr>
          <w:p w14:paraId="06231069" w14:textId="77777777" w:rsidR="00B83A61" w:rsidRPr="00274607" w:rsidRDefault="00B83A61" w:rsidP="00B83A61">
            <w:pPr>
              <w:spacing w:after="0"/>
              <w:jc w:val="left"/>
              <w:rPr>
                <w:sz w:val="20"/>
                <w:szCs w:val="20"/>
              </w:rPr>
            </w:pPr>
            <w:r w:rsidRPr="00274607">
              <w:rPr>
                <w:rFonts w:cs="Tahoma"/>
                <w:sz w:val="20"/>
                <w:szCs w:val="20"/>
              </w:rPr>
              <w:t>Update will encompass SAR Mode Altimetry</w:t>
            </w:r>
            <w:r>
              <w:rPr>
                <w:rFonts w:cs="Tahoma"/>
                <w:sz w:val="20"/>
                <w:szCs w:val="20"/>
              </w:rPr>
              <w:t>.</w:t>
            </w:r>
          </w:p>
        </w:tc>
        <w:tc>
          <w:tcPr>
            <w:tcW w:w="1350" w:type="dxa"/>
            <w:shd w:val="clear" w:color="auto" w:fill="FFC000"/>
          </w:tcPr>
          <w:p w14:paraId="0A393A27" w14:textId="77777777" w:rsidR="00B83A61" w:rsidRPr="00274607" w:rsidRDefault="00B83A61" w:rsidP="00B83A61">
            <w:pPr>
              <w:spacing w:after="0"/>
              <w:jc w:val="left"/>
              <w:rPr>
                <w:sz w:val="20"/>
                <w:szCs w:val="20"/>
              </w:rPr>
            </w:pPr>
            <w:r>
              <w:rPr>
                <w:sz w:val="20"/>
                <w:szCs w:val="20"/>
              </w:rPr>
              <w:t>OST-VC</w:t>
            </w:r>
          </w:p>
        </w:tc>
      </w:tr>
      <w:tr w:rsidR="00B83A61" w14:paraId="57CBA37F" w14:textId="77777777" w:rsidTr="00133CE5">
        <w:trPr>
          <w:cantSplit/>
        </w:trPr>
        <w:tc>
          <w:tcPr>
            <w:tcW w:w="2430" w:type="dxa"/>
            <w:shd w:val="clear" w:color="auto" w:fill="FFC000"/>
          </w:tcPr>
          <w:p w14:paraId="414CB1B2" w14:textId="77777777" w:rsidR="00B83A61" w:rsidRPr="00274607" w:rsidRDefault="00B83A61" w:rsidP="00B83A61">
            <w:pPr>
              <w:spacing w:after="0"/>
              <w:jc w:val="left"/>
              <w:rPr>
                <w:rFonts w:cs="Tahoma"/>
                <w:sz w:val="20"/>
                <w:szCs w:val="20"/>
              </w:rPr>
            </w:pPr>
            <w:r>
              <w:rPr>
                <w:rFonts w:cs="Tahoma"/>
                <w:sz w:val="20"/>
                <w:szCs w:val="20"/>
              </w:rPr>
              <w:t>VC-10:  Catalog of Cal/Val in</w:t>
            </w:r>
            <w:r w:rsidRPr="00274607">
              <w:rPr>
                <w:rFonts w:cs="Tahoma"/>
                <w:sz w:val="20"/>
                <w:szCs w:val="20"/>
              </w:rPr>
              <w:t>frastructure</w:t>
            </w:r>
          </w:p>
        </w:tc>
        <w:tc>
          <w:tcPr>
            <w:tcW w:w="1170" w:type="dxa"/>
            <w:shd w:val="clear" w:color="auto" w:fill="FFC000"/>
          </w:tcPr>
          <w:p w14:paraId="3649D2E8" w14:textId="77777777" w:rsidR="00B83A61" w:rsidRPr="00274607" w:rsidRDefault="00B83A61" w:rsidP="00B83A61">
            <w:pPr>
              <w:spacing w:after="0"/>
              <w:jc w:val="left"/>
              <w:rPr>
                <w:sz w:val="20"/>
                <w:szCs w:val="20"/>
              </w:rPr>
            </w:pPr>
          </w:p>
        </w:tc>
        <w:tc>
          <w:tcPr>
            <w:tcW w:w="4410" w:type="dxa"/>
            <w:shd w:val="clear" w:color="auto" w:fill="FFC000"/>
          </w:tcPr>
          <w:p w14:paraId="492CCE92" w14:textId="77777777" w:rsidR="00B83A61" w:rsidRPr="00274607" w:rsidRDefault="00B83A61" w:rsidP="00B83A61">
            <w:pPr>
              <w:spacing w:after="0"/>
              <w:jc w:val="left"/>
              <w:rPr>
                <w:sz w:val="20"/>
                <w:szCs w:val="20"/>
              </w:rPr>
            </w:pPr>
            <w:commentRangeStart w:id="12"/>
            <w:r w:rsidRPr="00274607">
              <w:rPr>
                <w:rFonts w:cs="Tahoma"/>
                <w:sz w:val="20"/>
                <w:szCs w:val="20"/>
              </w:rPr>
              <w:t>This catalog will help with Cal/Val planning and promote agency coordination. A major interest of the OST-VC is the sustainability of critical Cal/Val elements</w:t>
            </w:r>
            <w:r>
              <w:rPr>
                <w:rFonts w:cs="Tahoma"/>
                <w:sz w:val="20"/>
                <w:szCs w:val="20"/>
              </w:rPr>
              <w:t>.</w:t>
            </w:r>
            <w:commentRangeEnd w:id="12"/>
            <w:r>
              <w:rPr>
                <w:rStyle w:val="CommentReference"/>
              </w:rPr>
              <w:commentReference w:id="12"/>
            </w:r>
          </w:p>
        </w:tc>
        <w:tc>
          <w:tcPr>
            <w:tcW w:w="1350" w:type="dxa"/>
            <w:shd w:val="clear" w:color="auto" w:fill="FFC000"/>
          </w:tcPr>
          <w:p w14:paraId="56FD8B08" w14:textId="77777777" w:rsidR="00B83A61" w:rsidRPr="00274607" w:rsidRDefault="00B83A61" w:rsidP="00B83A61">
            <w:pPr>
              <w:spacing w:after="0"/>
              <w:jc w:val="left"/>
              <w:rPr>
                <w:sz w:val="20"/>
                <w:szCs w:val="20"/>
              </w:rPr>
            </w:pPr>
            <w:r>
              <w:rPr>
                <w:sz w:val="20"/>
                <w:szCs w:val="20"/>
              </w:rPr>
              <w:t>OST-VC</w:t>
            </w:r>
          </w:p>
        </w:tc>
      </w:tr>
      <w:tr w:rsidR="00B83A61" w14:paraId="40DF722C" w14:textId="77777777" w:rsidTr="00133CE5">
        <w:trPr>
          <w:cantSplit/>
        </w:trPr>
        <w:tc>
          <w:tcPr>
            <w:tcW w:w="2430" w:type="dxa"/>
            <w:shd w:val="clear" w:color="auto" w:fill="FFC000"/>
          </w:tcPr>
          <w:p w14:paraId="3A4C2710" w14:textId="77777777" w:rsidR="00B83A61" w:rsidRPr="00274607" w:rsidRDefault="00B83A61" w:rsidP="00B83A61">
            <w:pPr>
              <w:spacing w:after="0"/>
              <w:jc w:val="left"/>
              <w:rPr>
                <w:rFonts w:cs="Tahoma"/>
                <w:sz w:val="20"/>
                <w:szCs w:val="20"/>
              </w:rPr>
            </w:pPr>
            <w:commentRangeStart w:id="13"/>
            <w:r>
              <w:rPr>
                <w:rFonts w:cs="Tahoma"/>
                <w:sz w:val="20"/>
                <w:szCs w:val="20"/>
              </w:rPr>
              <w:lastRenderedPageBreak/>
              <w:t>VC-11:  Reprocessing s</w:t>
            </w:r>
            <w:r w:rsidRPr="00274607">
              <w:rPr>
                <w:rFonts w:cs="Tahoma"/>
                <w:sz w:val="20"/>
                <w:szCs w:val="20"/>
              </w:rPr>
              <w:t>trategy for TOPEX/Jason-1 (ENVISAT?) missions</w:t>
            </w:r>
            <w:commentRangeEnd w:id="13"/>
            <w:r>
              <w:rPr>
                <w:rStyle w:val="CommentReference"/>
              </w:rPr>
              <w:commentReference w:id="13"/>
            </w:r>
          </w:p>
        </w:tc>
        <w:tc>
          <w:tcPr>
            <w:tcW w:w="1170" w:type="dxa"/>
            <w:shd w:val="clear" w:color="auto" w:fill="FFC000"/>
          </w:tcPr>
          <w:p w14:paraId="1683682F" w14:textId="77777777" w:rsidR="00B83A61" w:rsidRPr="00274607" w:rsidRDefault="00B83A61" w:rsidP="00B83A61">
            <w:pPr>
              <w:spacing w:after="0"/>
              <w:jc w:val="left"/>
              <w:rPr>
                <w:sz w:val="20"/>
                <w:szCs w:val="20"/>
              </w:rPr>
            </w:pPr>
          </w:p>
        </w:tc>
        <w:tc>
          <w:tcPr>
            <w:tcW w:w="4410" w:type="dxa"/>
            <w:shd w:val="clear" w:color="auto" w:fill="FFC000"/>
          </w:tcPr>
          <w:p w14:paraId="4A407E9B" w14:textId="77777777" w:rsidR="00B83A61" w:rsidRPr="00274607" w:rsidRDefault="00B83A61" w:rsidP="00B83A61">
            <w:pPr>
              <w:spacing w:after="0"/>
              <w:jc w:val="left"/>
              <w:rPr>
                <w:sz w:val="20"/>
                <w:szCs w:val="20"/>
              </w:rPr>
            </w:pPr>
          </w:p>
        </w:tc>
        <w:tc>
          <w:tcPr>
            <w:tcW w:w="1350" w:type="dxa"/>
            <w:shd w:val="clear" w:color="auto" w:fill="FFC000"/>
          </w:tcPr>
          <w:p w14:paraId="2745EE9B" w14:textId="77777777" w:rsidR="00B83A61" w:rsidRPr="00274607" w:rsidRDefault="00B83A61" w:rsidP="00B83A61">
            <w:pPr>
              <w:spacing w:after="0"/>
              <w:jc w:val="left"/>
              <w:rPr>
                <w:sz w:val="20"/>
                <w:szCs w:val="20"/>
              </w:rPr>
            </w:pPr>
            <w:r>
              <w:rPr>
                <w:sz w:val="20"/>
                <w:szCs w:val="20"/>
              </w:rPr>
              <w:t>OST-VC</w:t>
            </w:r>
          </w:p>
        </w:tc>
      </w:tr>
      <w:tr w:rsidR="00B83A61" w14:paraId="21C32020" w14:textId="77777777" w:rsidTr="00133CE5">
        <w:trPr>
          <w:cantSplit/>
        </w:trPr>
        <w:tc>
          <w:tcPr>
            <w:tcW w:w="2430" w:type="dxa"/>
            <w:shd w:val="clear" w:color="auto" w:fill="FFC000"/>
          </w:tcPr>
          <w:p w14:paraId="572BCEDC" w14:textId="77777777" w:rsidR="00B83A61" w:rsidRPr="00274607" w:rsidRDefault="00B83A61" w:rsidP="00B83A61">
            <w:pPr>
              <w:spacing w:after="0"/>
              <w:jc w:val="left"/>
              <w:rPr>
                <w:rFonts w:cs="Tahoma"/>
                <w:sz w:val="20"/>
                <w:szCs w:val="20"/>
              </w:rPr>
            </w:pPr>
            <w:r>
              <w:rPr>
                <w:rFonts w:cs="Tahoma"/>
                <w:sz w:val="20"/>
                <w:szCs w:val="20"/>
              </w:rPr>
              <w:t xml:space="preserve">VC-12:  </w:t>
            </w:r>
            <w:r w:rsidRPr="00274607">
              <w:rPr>
                <w:rFonts w:cs="Tahoma"/>
                <w:sz w:val="20"/>
                <w:szCs w:val="20"/>
              </w:rPr>
              <w:t>Vision for an OSVW Constellation</w:t>
            </w:r>
          </w:p>
        </w:tc>
        <w:tc>
          <w:tcPr>
            <w:tcW w:w="1170" w:type="dxa"/>
            <w:shd w:val="clear" w:color="auto" w:fill="FFC000"/>
          </w:tcPr>
          <w:p w14:paraId="46ABB5B3" w14:textId="77777777" w:rsidR="00B83A61" w:rsidRPr="00274607" w:rsidRDefault="00B83A61" w:rsidP="00B83A61">
            <w:pPr>
              <w:spacing w:after="0"/>
              <w:jc w:val="left"/>
              <w:rPr>
                <w:sz w:val="20"/>
                <w:szCs w:val="20"/>
              </w:rPr>
            </w:pPr>
          </w:p>
        </w:tc>
        <w:tc>
          <w:tcPr>
            <w:tcW w:w="4410" w:type="dxa"/>
            <w:shd w:val="clear" w:color="auto" w:fill="FFC000"/>
          </w:tcPr>
          <w:p w14:paraId="44665D75" w14:textId="77777777" w:rsidR="00B83A61" w:rsidRPr="00274607" w:rsidRDefault="00B83A61" w:rsidP="00B83A61">
            <w:pPr>
              <w:spacing w:after="0"/>
              <w:jc w:val="left"/>
              <w:rPr>
                <w:sz w:val="20"/>
                <w:szCs w:val="20"/>
              </w:rPr>
            </w:pPr>
            <w:r w:rsidRPr="00274607">
              <w:rPr>
                <w:rFonts w:cs="Tahoma"/>
                <w:sz w:val="20"/>
                <w:szCs w:val="20"/>
              </w:rPr>
              <w:t>White Paper describing and justifying the oceanography and climate requirements for an OSVW constellation</w:t>
            </w:r>
            <w:r>
              <w:rPr>
                <w:rFonts w:cs="Tahoma"/>
                <w:sz w:val="20"/>
                <w:szCs w:val="20"/>
              </w:rPr>
              <w:t>.</w:t>
            </w:r>
          </w:p>
        </w:tc>
        <w:tc>
          <w:tcPr>
            <w:tcW w:w="1350" w:type="dxa"/>
            <w:shd w:val="clear" w:color="auto" w:fill="FFC000"/>
          </w:tcPr>
          <w:p w14:paraId="261C2BA5" w14:textId="77777777" w:rsidR="00B83A61" w:rsidRPr="00274607" w:rsidRDefault="00B83A61" w:rsidP="00B83A61">
            <w:pPr>
              <w:spacing w:after="0"/>
              <w:jc w:val="left"/>
              <w:rPr>
                <w:sz w:val="20"/>
                <w:szCs w:val="20"/>
              </w:rPr>
            </w:pPr>
            <w:r>
              <w:rPr>
                <w:sz w:val="20"/>
                <w:szCs w:val="20"/>
              </w:rPr>
              <w:t>OSVW-VC</w:t>
            </w:r>
          </w:p>
        </w:tc>
      </w:tr>
      <w:tr w:rsidR="00B83A61" w14:paraId="58D8A454" w14:textId="77777777" w:rsidTr="00133CE5">
        <w:trPr>
          <w:cantSplit/>
        </w:trPr>
        <w:tc>
          <w:tcPr>
            <w:tcW w:w="2430" w:type="dxa"/>
            <w:shd w:val="clear" w:color="auto" w:fill="FFC000"/>
          </w:tcPr>
          <w:p w14:paraId="55B43487" w14:textId="77777777" w:rsidR="00B83A61" w:rsidRPr="00274607" w:rsidRDefault="00B83A61" w:rsidP="00B83A61">
            <w:pPr>
              <w:spacing w:after="0"/>
              <w:jc w:val="left"/>
              <w:rPr>
                <w:rFonts w:cs="Tahoma"/>
                <w:sz w:val="20"/>
                <w:szCs w:val="20"/>
              </w:rPr>
            </w:pPr>
            <w:r>
              <w:rPr>
                <w:rFonts w:cs="Tahoma"/>
                <w:sz w:val="20"/>
                <w:szCs w:val="20"/>
              </w:rPr>
              <w:t xml:space="preserve">VC-13:  </w:t>
            </w:r>
            <w:r w:rsidRPr="00274607">
              <w:rPr>
                <w:rFonts w:cs="Tahoma"/>
                <w:sz w:val="20"/>
                <w:szCs w:val="20"/>
              </w:rPr>
              <w:t>OSVW Standards and Metrics</w:t>
            </w:r>
          </w:p>
        </w:tc>
        <w:tc>
          <w:tcPr>
            <w:tcW w:w="1170" w:type="dxa"/>
            <w:shd w:val="clear" w:color="auto" w:fill="FFC000"/>
          </w:tcPr>
          <w:p w14:paraId="7D501520" w14:textId="77777777" w:rsidR="00B83A61" w:rsidRPr="00274607" w:rsidRDefault="00B83A61" w:rsidP="00B83A61">
            <w:pPr>
              <w:spacing w:after="0"/>
              <w:jc w:val="left"/>
              <w:rPr>
                <w:sz w:val="20"/>
                <w:szCs w:val="20"/>
              </w:rPr>
            </w:pPr>
          </w:p>
        </w:tc>
        <w:tc>
          <w:tcPr>
            <w:tcW w:w="4410" w:type="dxa"/>
            <w:shd w:val="clear" w:color="auto" w:fill="FFC000"/>
          </w:tcPr>
          <w:p w14:paraId="04477706" w14:textId="77777777" w:rsidR="00B83A61" w:rsidRPr="00274607" w:rsidRDefault="00B83A61" w:rsidP="00B83A61">
            <w:pPr>
              <w:spacing w:after="0"/>
              <w:jc w:val="left"/>
              <w:rPr>
                <w:sz w:val="20"/>
                <w:szCs w:val="20"/>
              </w:rPr>
            </w:pPr>
            <w:r w:rsidRPr="00274607">
              <w:rPr>
                <w:rFonts w:cs="Tahoma"/>
                <w:sz w:val="20"/>
                <w:szCs w:val="20"/>
              </w:rPr>
              <w:t>Standards and metrics for OSVW services and products, including standard Cal/Val methods</w:t>
            </w:r>
            <w:r>
              <w:rPr>
                <w:rFonts w:cs="Tahoma"/>
                <w:sz w:val="20"/>
                <w:szCs w:val="20"/>
              </w:rPr>
              <w:t>.</w:t>
            </w:r>
          </w:p>
        </w:tc>
        <w:tc>
          <w:tcPr>
            <w:tcW w:w="1350" w:type="dxa"/>
            <w:shd w:val="clear" w:color="auto" w:fill="FFC000"/>
          </w:tcPr>
          <w:p w14:paraId="44ADC12D" w14:textId="77777777" w:rsidR="00B83A61" w:rsidRPr="00274607" w:rsidRDefault="00B83A61" w:rsidP="00B83A61">
            <w:pPr>
              <w:spacing w:after="0"/>
              <w:jc w:val="left"/>
              <w:rPr>
                <w:sz w:val="20"/>
                <w:szCs w:val="20"/>
              </w:rPr>
            </w:pPr>
            <w:r>
              <w:rPr>
                <w:sz w:val="20"/>
                <w:szCs w:val="20"/>
              </w:rPr>
              <w:t>OSVW-VC</w:t>
            </w:r>
          </w:p>
        </w:tc>
      </w:tr>
      <w:tr w:rsidR="00B83A61" w14:paraId="77CA247D" w14:textId="77777777" w:rsidTr="00B83A61">
        <w:trPr>
          <w:cantSplit/>
        </w:trPr>
        <w:tc>
          <w:tcPr>
            <w:tcW w:w="2430" w:type="dxa"/>
          </w:tcPr>
          <w:p w14:paraId="0A250136" w14:textId="77777777" w:rsidR="00B83A61" w:rsidRPr="00A07247" w:rsidRDefault="00B83A61" w:rsidP="00B83A61">
            <w:pPr>
              <w:spacing w:after="0"/>
              <w:jc w:val="left"/>
              <w:rPr>
                <w:sz w:val="20"/>
                <w:szCs w:val="20"/>
              </w:rPr>
            </w:pPr>
            <w:r>
              <w:rPr>
                <w:sz w:val="20"/>
                <w:szCs w:val="20"/>
              </w:rPr>
              <w:t xml:space="preserve">VC-14:  </w:t>
            </w:r>
            <w:r w:rsidRPr="00A07247">
              <w:rPr>
                <w:sz w:val="20"/>
                <w:szCs w:val="20"/>
              </w:rPr>
              <w:t>P-VC Data Portal and links to CEOS Water Portal</w:t>
            </w:r>
          </w:p>
        </w:tc>
        <w:tc>
          <w:tcPr>
            <w:tcW w:w="1170" w:type="dxa"/>
          </w:tcPr>
          <w:p w14:paraId="48AC2E29" w14:textId="77777777" w:rsidR="00B83A61" w:rsidRPr="00A07247" w:rsidRDefault="00B83A61" w:rsidP="00B83A61">
            <w:pPr>
              <w:spacing w:after="0"/>
              <w:jc w:val="left"/>
              <w:rPr>
                <w:sz w:val="20"/>
                <w:szCs w:val="20"/>
              </w:rPr>
            </w:pPr>
            <w:r>
              <w:rPr>
                <w:sz w:val="20"/>
                <w:szCs w:val="20"/>
              </w:rPr>
              <w:t>Q1 2015</w:t>
            </w:r>
          </w:p>
        </w:tc>
        <w:tc>
          <w:tcPr>
            <w:tcW w:w="4410" w:type="dxa"/>
          </w:tcPr>
          <w:p w14:paraId="1073C7EB" w14:textId="77777777" w:rsidR="00B83A61" w:rsidRPr="00A07247" w:rsidRDefault="00B83A61" w:rsidP="00B83A61">
            <w:pPr>
              <w:spacing w:after="0"/>
              <w:jc w:val="left"/>
              <w:rPr>
                <w:sz w:val="20"/>
                <w:szCs w:val="20"/>
              </w:rPr>
            </w:pPr>
            <w:r w:rsidRPr="00FA307A">
              <w:rPr>
                <w:sz w:val="20"/>
                <w:szCs w:val="20"/>
              </w:rPr>
              <w:t>Completion of Phase 2</w:t>
            </w:r>
            <w:r>
              <w:rPr>
                <w:sz w:val="20"/>
                <w:szCs w:val="20"/>
              </w:rPr>
              <w:t xml:space="preserve"> of the </w:t>
            </w:r>
            <w:r w:rsidRPr="00FA307A">
              <w:rPr>
                <w:sz w:val="20"/>
                <w:szCs w:val="20"/>
              </w:rPr>
              <w:t>P-VC Data Portal providing free and open availability of precipitation products in support of CEOS-GEO Actions WA-01-C1_3 and WA-01-C1_4.</w:t>
            </w:r>
          </w:p>
        </w:tc>
        <w:tc>
          <w:tcPr>
            <w:tcW w:w="1350" w:type="dxa"/>
          </w:tcPr>
          <w:p w14:paraId="44C940DC" w14:textId="77777777" w:rsidR="00B83A61" w:rsidRDefault="00B83A61" w:rsidP="00B83A61">
            <w:pPr>
              <w:spacing w:after="0"/>
              <w:jc w:val="left"/>
              <w:rPr>
                <w:sz w:val="20"/>
                <w:szCs w:val="20"/>
              </w:rPr>
            </w:pPr>
            <w:r>
              <w:rPr>
                <w:sz w:val="20"/>
                <w:szCs w:val="20"/>
              </w:rPr>
              <w:t>P-VC</w:t>
            </w:r>
          </w:p>
        </w:tc>
      </w:tr>
      <w:tr w:rsidR="00B83A61" w14:paraId="71E0F124" w14:textId="77777777" w:rsidTr="00B83A61">
        <w:trPr>
          <w:cantSplit/>
        </w:trPr>
        <w:tc>
          <w:tcPr>
            <w:tcW w:w="2430" w:type="dxa"/>
          </w:tcPr>
          <w:p w14:paraId="20E6D72F" w14:textId="77777777" w:rsidR="00B83A61" w:rsidRPr="00A07247" w:rsidRDefault="00B83A61" w:rsidP="00B83A61">
            <w:pPr>
              <w:spacing w:after="0"/>
              <w:jc w:val="left"/>
              <w:rPr>
                <w:sz w:val="20"/>
                <w:szCs w:val="20"/>
              </w:rPr>
            </w:pPr>
            <w:r>
              <w:rPr>
                <w:rFonts w:cs="Tahoma"/>
                <w:sz w:val="20"/>
                <w:szCs w:val="20"/>
              </w:rPr>
              <w:t xml:space="preserve">VC-15:  </w:t>
            </w:r>
            <w:r w:rsidRPr="00A07247">
              <w:rPr>
                <w:rFonts w:cs="Tahoma"/>
                <w:sz w:val="20"/>
                <w:szCs w:val="20"/>
              </w:rPr>
              <w:t>Support to ECV precipitation parameters</w:t>
            </w:r>
          </w:p>
        </w:tc>
        <w:tc>
          <w:tcPr>
            <w:tcW w:w="1170" w:type="dxa"/>
          </w:tcPr>
          <w:p w14:paraId="52D9DEA5" w14:textId="77777777" w:rsidR="00B83A61" w:rsidRPr="00A07247" w:rsidRDefault="00B83A61" w:rsidP="00B83A61">
            <w:pPr>
              <w:spacing w:after="0"/>
              <w:jc w:val="left"/>
              <w:rPr>
                <w:sz w:val="20"/>
                <w:szCs w:val="20"/>
              </w:rPr>
            </w:pPr>
            <w:r>
              <w:rPr>
                <w:sz w:val="20"/>
                <w:szCs w:val="20"/>
              </w:rPr>
              <w:t>Q4 2016</w:t>
            </w:r>
          </w:p>
        </w:tc>
        <w:tc>
          <w:tcPr>
            <w:tcW w:w="4410" w:type="dxa"/>
          </w:tcPr>
          <w:p w14:paraId="0B3F3F1B" w14:textId="77777777" w:rsidR="00B83A61" w:rsidRPr="00A07247" w:rsidRDefault="00B83A61" w:rsidP="00B83A61">
            <w:pPr>
              <w:spacing w:after="0"/>
              <w:jc w:val="left"/>
              <w:rPr>
                <w:sz w:val="20"/>
                <w:szCs w:val="20"/>
              </w:rPr>
            </w:pPr>
            <w:r w:rsidRPr="00A07247">
              <w:rPr>
                <w:sz w:val="20"/>
                <w:szCs w:val="20"/>
              </w:rPr>
              <w:t xml:space="preserve">Precipitation ECV support: </w:t>
            </w:r>
            <w:r>
              <w:rPr>
                <w:sz w:val="20"/>
                <w:szCs w:val="20"/>
              </w:rPr>
              <w:t>Provide</w:t>
            </w:r>
            <w:r w:rsidRPr="00A07247">
              <w:rPr>
                <w:sz w:val="20"/>
                <w:szCs w:val="20"/>
              </w:rPr>
              <w:t xml:space="preserve"> the CEOS</w:t>
            </w:r>
            <w:r w:rsidRPr="00A07247">
              <w:rPr>
                <w:b/>
                <w:bCs/>
                <w:sz w:val="20"/>
                <w:szCs w:val="20"/>
              </w:rPr>
              <w:t xml:space="preserve"> </w:t>
            </w:r>
            <w:r w:rsidRPr="00A07247">
              <w:rPr>
                <w:sz w:val="20"/>
                <w:szCs w:val="20"/>
              </w:rPr>
              <w:t>Response to GCOS Action A-8 - Ensure continuity of satellite precipitation products</w:t>
            </w:r>
            <w:r>
              <w:rPr>
                <w:sz w:val="20"/>
                <w:szCs w:val="20"/>
              </w:rPr>
              <w:t xml:space="preserve"> through five deliverables.</w:t>
            </w:r>
          </w:p>
        </w:tc>
        <w:tc>
          <w:tcPr>
            <w:tcW w:w="1350" w:type="dxa"/>
          </w:tcPr>
          <w:p w14:paraId="14649626" w14:textId="77777777" w:rsidR="00B83A61" w:rsidRDefault="00B83A61" w:rsidP="00B83A61">
            <w:pPr>
              <w:spacing w:after="0"/>
              <w:jc w:val="left"/>
              <w:rPr>
                <w:sz w:val="20"/>
                <w:szCs w:val="20"/>
              </w:rPr>
            </w:pPr>
            <w:r>
              <w:rPr>
                <w:sz w:val="20"/>
                <w:szCs w:val="20"/>
              </w:rPr>
              <w:t>P-VC</w:t>
            </w:r>
          </w:p>
        </w:tc>
      </w:tr>
      <w:tr w:rsidR="00B83A61" w14:paraId="0999E88F" w14:textId="77777777" w:rsidTr="00B83A61">
        <w:trPr>
          <w:cantSplit/>
        </w:trPr>
        <w:tc>
          <w:tcPr>
            <w:tcW w:w="2430" w:type="dxa"/>
          </w:tcPr>
          <w:p w14:paraId="5D8FDAE7" w14:textId="77777777" w:rsidR="00B83A61" w:rsidRPr="00A07247" w:rsidRDefault="00B83A61" w:rsidP="00B83A61">
            <w:pPr>
              <w:spacing w:after="0"/>
              <w:jc w:val="left"/>
              <w:rPr>
                <w:rFonts w:cs="Tahoma"/>
                <w:sz w:val="20"/>
                <w:szCs w:val="20"/>
              </w:rPr>
            </w:pPr>
            <w:r>
              <w:rPr>
                <w:sz w:val="20"/>
                <w:szCs w:val="20"/>
              </w:rPr>
              <w:t xml:space="preserve">VC-16:  Programs </w:t>
            </w:r>
            <w:r w:rsidRPr="00A07247">
              <w:rPr>
                <w:sz w:val="20"/>
                <w:szCs w:val="20"/>
              </w:rPr>
              <w:t xml:space="preserve"> for improvement of global precipitation products</w:t>
            </w:r>
          </w:p>
        </w:tc>
        <w:tc>
          <w:tcPr>
            <w:tcW w:w="1170" w:type="dxa"/>
          </w:tcPr>
          <w:p w14:paraId="72CDAE40" w14:textId="77777777" w:rsidR="00B83A61" w:rsidRPr="00A07247" w:rsidRDefault="00B83A61" w:rsidP="00B83A61">
            <w:pPr>
              <w:spacing w:after="0"/>
              <w:jc w:val="left"/>
              <w:rPr>
                <w:sz w:val="20"/>
                <w:szCs w:val="20"/>
              </w:rPr>
            </w:pPr>
            <w:r>
              <w:rPr>
                <w:sz w:val="20"/>
                <w:szCs w:val="20"/>
              </w:rPr>
              <w:t>Q4 2016</w:t>
            </w:r>
          </w:p>
        </w:tc>
        <w:tc>
          <w:tcPr>
            <w:tcW w:w="4410" w:type="dxa"/>
          </w:tcPr>
          <w:p w14:paraId="57A2C163" w14:textId="77777777" w:rsidR="00B83A61" w:rsidRPr="00E05771" w:rsidRDefault="00B83A61" w:rsidP="00B83A61">
            <w:pPr>
              <w:spacing w:after="0"/>
              <w:jc w:val="left"/>
              <w:rPr>
                <w:sz w:val="20"/>
                <w:szCs w:val="20"/>
              </w:rPr>
            </w:pPr>
            <w:r>
              <w:rPr>
                <w:sz w:val="20"/>
                <w:szCs w:val="20"/>
              </w:rPr>
              <w:t>Precipitation produc</w:t>
            </w:r>
            <w:r w:rsidRPr="00E05771">
              <w:rPr>
                <w:sz w:val="20"/>
                <w:szCs w:val="20"/>
              </w:rPr>
              <w:t>ts (with respect to algorithm development, outputs and user requirements) using multi-satellite and multi-agency data through coordination between PC partners</w:t>
            </w:r>
            <w:r>
              <w:rPr>
                <w:sz w:val="20"/>
                <w:szCs w:val="20"/>
              </w:rPr>
              <w:t>.</w:t>
            </w:r>
          </w:p>
        </w:tc>
        <w:tc>
          <w:tcPr>
            <w:tcW w:w="1350" w:type="dxa"/>
          </w:tcPr>
          <w:p w14:paraId="19E1E1A3" w14:textId="77777777" w:rsidR="00B83A61" w:rsidRDefault="00B83A61" w:rsidP="00B83A61">
            <w:pPr>
              <w:spacing w:after="0"/>
              <w:jc w:val="left"/>
              <w:rPr>
                <w:sz w:val="20"/>
                <w:szCs w:val="20"/>
              </w:rPr>
            </w:pPr>
            <w:r>
              <w:rPr>
                <w:sz w:val="20"/>
                <w:szCs w:val="20"/>
              </w:rPr>
              <w:t>P-VC</w:t>
            </w:r>
          </w:p>
        </w:tc>
      </w:tr>
      <w:tr w:rsidR="00B83A61" w14:paraId="60D6134D" w14:textId="77777777" w:rsidTr="00B83A61">
        <w:trPr>
          <w:cantSplit/>
        </w:trPr>
        <w:tc>
          <w:tcPr>
            <w:tcW w:w="2430" w:type="dxa"/>
          </w:tcPr>
          <w:p w14:paraId="707B6E38" w14:textId="77777777" w:rsidR="00B83A61" w:rsidRPr="00A07247" w:rsidRDefault="00B83A61" w:rsidP="00B83A61">
            <w:pPr>
              <w:spacing w:after="0"/>
              <w:jc w:val="left"/>
              <w:rPr>
                <w:sz w:val="20"/>
                <w:szCs w:val="20"/>
              </w:rPr>
            </w:pPr>
            <w:r>
              <w:rPr>
                <w:sz w:val="20"/>
                <w:szCs w:val="20"/>
              </w:rPr>
              <w:t xml:space="preserve">VC-17:  </w:t>
            </w:r>
            <w:r w:rsidRPr="00A07247">
              <w:rPr>
                <w:sz w:val="20"/>
                <w:szCs w:val="20"/>
              </w:rPr>
              <w:t>Docu</w:t>
            </w:r>
            <w:r>
              <w:rPr>
                <w:sz w:val="20"/>
                <w:szCs w:val="20"/>
              </w:rPr>
              <w:t>mented plan for the SST Virtual C</w:t>
            </w:r>
            <w:r w:rsidRPr="00A07247">
              <w:rPr>
                <w:sz w:val="20"/>
                <w:szCs w:val="20"/>
              </w:rPr>
              <w:t>onstellation</w:t>
            </w:r>
          </w:p>
        </w:tc>
        <w:tc>
          <w:tcPr>
            <w:tcW w:w="1170" w:type="dxa"/>
          </w:tcPr>
          <w:p w14:paraId="4A4043FE" w14:textId="77777777" w:rsidR="00B83A61" w:rsidRPr="00A07247" w:rsidRDefault="00B83A61" w:rsidP="00B83A61">
            <w:pPr>
              <w:spacing w:after="0"/>
              <w:jc w:val="left"/>
              <w:rPr>
                <w:sz w:val="20"/>
                <w:szCs w:val="20"/>
              </w:rPr>
            </w:pPr>
            <w:r w:rsidRPr="00A07247">
              <w:rPr>
                <w:sz w:val="20"/>
                <w:szCs w:val="20"/>
              </w:rPr>
              <w:t>Q3 2015</w:t>
            </w:r>
          </w:p>
        </w:tc>
        <w:tc>
          <w:tcPr>
            <w:tcW w:w="4410" w:type="dxa"/>
          </w:tcPr>
          <w:p w14:paraId="1E7D4576" w14:textId="77777777" w:rsidR="00B83A61" w:rsidRPr="00A07247" w:rsidRDefault="00B83A61" w:rsidP="00B83A61">
            <w:pPr>
              <w:spacing w:after="0"/>
              <w:jc w:val="left"/>
              <w:rPr>
                <w:sz w:val="20"/>
                <w:szCs w:val="20"/>
              </w:rPr>
            </w:pPr>
            <w:r>
              <w:rPr>
                <w:sz w:val="20"/>
                <w:szCs w:val="20"/>
              </w:rPr>
              <w:t xml:space="preserve">Building on </w:t>
            </w:r>
            <w:proofErr w:type="spellStart"/>
            <w:r>
              <w:rPr>
                <w:sz w:val="20"/>
                <w:szCs w:val="20"/>
              </w:rPr>
              <w:t>Donlon</w:t>
            </w:r>
            <w:proofErr w:type="spellEnd"/>
            <w:r>
              <w:rPr>
                <w:sz w:val="20"/>
                <w:szCs w:val="20"/>
              </w:rPr>
              <w:t xml:space="preserve"> et al (2010) </w:t>
            </w:r>
            <w:r>
              <w:rPr>
                <w:i/>
                <w:sz w:val="20"/>
                <w:szCs w:val="20"/>
              </w:rPr>
              <w:t xml:space="preserve">Successes and Challenges for the Modern Sea Surface Temperature Observing System, </w:t>
            </w:r>
            <w:r>
              <w:rPr>
                <w:sz w:val="20"/>
                <w:szCs w:val="20"/>
              </w:rPr>
              <w:t xml:space="preserve">the SST-VC will describe and justify the requirements and design </w:t>
            </w:r>
            <w:proofErr w:type="spellStart"/>
            <w:r>
              <w:rPr>
                <w:sz w:val="20"/>
                <w:szCs w:val="20"/>
              </w:rPr>
              <w:t>fo</w:t>
            </w:r>
            <w:proofErr w:type="spellEnd"/>
            <w:r>
              <w:rPr>
                <w:sz w:val="20"/>
                <w:szCs w:val="20"/>
              </w:rPr>
              <w:t xml:space="preserve"> the modern virtual constellation for SST.  This description of an optimal SST constellation will prove useful to CEOS Agencies in planning and implementing a globally coordinated and cost-effective observing capability for SST.</w:t>
            </w:r>
          </w:p>
        </w:tc>
        <w:tc>
          <w:tcPr>
            <w:tcW w:w="1350" w:type="dxa"/>
          </w:tcPr>
          <w:p w14:paraId="46DE7FB5" w14:textId="77777777" w:rsidR="00B83A61" w:rsidRDefault="00B83A61" w:rsidP="00B83A61">
            <w:pPr>
              <w:spacing w:after="0"/>
              <w:jc w:val="left"/>
              <w:rPr>
                <w:sz w:val="20"/>
                <w:szCs w:val="20"/>
              </w:rPr>
            </w:pPr>
            <w:r>
              <w:rPr>
                <w:sz w:val="20"/>
                <w:szCs w:val="20"/>
              </w:rPr>
              <w:t>SST-VC</w:t>
            </w:r>
          </w:p>
        </w:tc>
      </w:tr>
    </w:tbl>
    <w:p w14:paraId="1E31074B" w14:textId="26D9B82D" w:rsidR="00292ACC" w:rsidRDefault="00292ACC" w:rsidP="00985A0B">
      <w:pPr>
        <w:pStyle w:val="Heading2"/>
        <w:keepNext w:val="0"/>
        <w:keepLines w:val="0"/>
      </w:pPr>
      <w:bookmarkStart w:id="14" w:name="_Toc384313983"/>
      <w:r>
        <w:t xml:space="preserve">Support to </w:t>
      </w:r>
      <w:r w:rsidR="00F560F1">
        <w:t xml:space="preserve">Other </w:t>
      </w:r>
      <w:r>
        <w:t>Key Stakeholder Initiatives</w:t>
      </w:r>
      <w:bookmarkEnd w:id="14"/>
    </w:p>
    <w:p w14:paraId="359B779B" w14:textId="28CB5964" w:rsidR="00855A16" w:rsidRPr="00662741" w:rsidRDefault="00855A16" w:rsidP="00F37D4E">
      <w:pPr>
        <w:pStyle w:val="ListParagraph"/>
        <w:numPr>
          <w:ilvl w:val="1"/>
          <w:numId w:val="11"/>
        </w:numPr>
        <w:spacing w:after="200"/>
        <w:contextualSpacing w:val="0"/>
        <w:rPr>
          <w:b/>
        </w:rPr>
      </w:pPr>
      <w:r w:rsidRPr="00662741">
        <w:rPr>
          <w:b/>
        </w:rPr>
        <w:t>Continue CEOS contributions and maintain leadership role in the GEO Blue Planet Task</w:t>
      </w:r>
      <w:r w:rsidR="0060483A">
        <w:rPr>
          <w:b/>
        </w:rPr>
        <w:t>.</w:t>
      </w:r>
    </w:p>
    <w:p w14:paraId="284842F0" w14:textId="1CBEEB08" w:rsidR="00855A16" w:rsidRDefault="00855A16" w:rsidP="00133CE5">
      <w:pPr>
        <w:spacing w:after="200"/>
        <w:ind w:left="720"/>
        <w:rPr>
          <w:b/>
        </w:rPr>
      </w:pPr>
      <w:r>
        <w:rPr>
          <w:b/>
        </w:rPr>
        <w:t xml:space="preserve">2014: </w:t>
      </w:r>
      <w:r w:rsidR="003903F4" w:rsidRPr="00A63855">
        <w:t xml:space="preserve">As multi-sensor </w:t>
      </w:r>
      <w:r w:rsidR="003903F4">
        <w:t xml:space="preserve">oceanographic </w:t>
      </w:r>
      <w:r w:rsidR="003903F4" w:rsidRPr="00A63855">
        <w:t xml:space="preserve">satellite observations continue to be successfully transitioned from research into routine and sustained operations, </w:t>
      </w:r>
      <w:r w:rsidR="003903F4">
        <w:t xml:space="preserve">supporting a diverse suite of research and applications, </w:t>
      </w:r>
      <w:r w:rsidR="003903F4" w:rsidRPr="00A63855">
        <w:t xml:space="preserve">there are significant opportunities to support the </w:t>
      </w:r>
      <w:r w:rsidR="003903F4">
        <w:t xml:space="preserve">components and associated priority actions identified in the GEO Blue Planet Task with these space-based observations.  </w:t>
      </w:r>
      <w:r>
        <w:t>T</w:t>
      </w:r>
      <w:r w:rsidRPr="002D4E47">
        <w:t xml:space="preserve">he Ocean </w:t>
      </w:r>
      <w:proofErr w:type="spellStart"/>
      <w:r w:rsidRPr="002D4E47">
        <w:t>Colo</w:t>
      </w:r>
      <w:r w:rsidR="005C7F97">
        <w:t>u</w:t>
      </w:r>
      <w:r w:rsidRPr="002D4E47">
        <w:t>r</w:t>
      </w:r>
      <w:proofErr w:type="spellEnd"/>
      <w:r w:rsidRPr="002D4E47">
        <w:t xml:space="preserve"> Radiometry, Ocean Surface Topography, Ocean Surface Vector Wind, and Sea Surface Temperature </w:t>
      </w:r>
      <w:r>
        <w:t>Virtual Constellations (</w:t>
      </w:r>
      <w:r w:rsidRPr="002D4E47">
        <w:t>VCs</w:t>
      </w:r>
      <w:r w:rsidR="003903F4">
        <w:t>)</w:t>
      </w:r>
      <w:r w:rsidR="00152B5B">
        <w:t xml:space="preserve"> </w:t>
      </w:r>
      <w:r w:rsidRPr="002D4E47">
        <w:t xml:space="preserve">will </w:t>
      </w:r>
      <w:r w:rsidR="003903F4">
        <w:t xml:space="preserve">work to </w:t>
      </w:r>
      <w:r>
        <w:t xml:space="preserve">develop </w:t>
      </w:r>
      <w:r w:rsidR="003903F4">
        <w:t>coordinated, mult</w:t>
      </w:r>
      <w:r w:rsidR="00487CE4">
        <w:t>i</w:t>
      </w:r>
      <w:r w:rsidR="003903F4">
        <w:t xml:space="preserve">-sensor ocean products including </w:t>
      </w:r>
      <w:r>
        <w:t xml:space="preserve">sea surface height, sea surface temperature, </w:t>
      </w:r>
      <w:r w:rsidR="0084019A">
        <w:t xml:space="preserve">sea surface salinity, </w:t>
      </w:r>
      <w:r>
        <w:t xml:space="preserve">sea surface winds, and </w:t>
      </w:r>
      <w:r w:rsidR="003903F4">
        <w:t>chlorophyll-a (and other ocean color-derived)</w:t>
      </w:r>
      <w:r w:rsidR="0084019A">
        <w:t xml:space="preserve"> data into </w:t>
      </w:r>
      <w:r w:rsidR="003903F4">
        <w:t xml:space="preserve">collocated and readily accessible dataset packages </w:t>
      </w:r>
      <w:r w:rsidR="0084019A">
        <w:t>with</w:t>
      </w:r>
      <w:r w:rsidR="003903F4">
        <w:t xml:space="preserve"> fit for purpose latency (near-real time as well as delayed mode)</w:t>
      </w:r>
      <w:r w:rsidR="0084019A">
        <w:t xml:space="preserve">.  </w:t>
      </w:r>
      <w:commentRangeStart w:id="15"/>
      <w:r w:rsidR="0084019A">
        <w:t>The planning project is called CEOS Ocean Variables Enabling Research and Applications for GEO (COVERAGE)</w:t>
      </w:r>
      <w:r>
        <w:t>.</w:t>
      </w:r>
      <w:r w:rsidR="003903F4">
        <w:t xml:space="preserve">  Individual VCs will likewise continue to identify their own specific contributions to the various Blue Planet Components.</w:t>
      </w:r>
      <w:commentRangeEnd w:id="15"/>
      <w:r w:rsidR="003903F4">
        <w:rPr>
          <w:rStyle w:val="CommentReference"/>
        </w:rPr>
        <w:commentReference w:id="15"/>
      </w:r>
    </w:p>
    <w:p w14:paraId="773CAB8E" w14:textId="65196EA4" w:rsidR="00855A16" w:rsidRPr="006F30FF" w:rsidRDefault="00855A16" w:rsidP="00133CE5">
      <w:pPr>
        <w:spacing w:after="200"/>
        <w:ind w:left="720"/>
      </w:pPr>
      <w:r>
        <w:rPr>
          <w:b/>
        </w:rPr>
        <w:lastRenderedPageBreak/>
        <w:t>2015-2016:</w:t>
      </w:r>
      <w:r>
        <w:t xml:space="preserve"> </w:t>
      </w:r>
      <w:r w:rsidR="00F26A95">
        <w:t xml:space="preserve">CEOS </w:t>
      </w:r>
      <w:r w:rsidR="003C6C90">
        <w:t>may</w:t>
      </w:r>
      <w:r w:rsidR="00F26A95">
        <w:t xml:space="preserve"> develop e</w:t>
      </w:r>
      <w:r w:rsidR="0084019A">
        <w:t xml:space="preserve">xperimental </w:t>
      </w:r>
      <w:r w:rsidR="003903F4">
        <w:t xml:space="preserve">and operational data, </w:t>
      </w:r>
      <w:r w:rsidR="0084019A">
        <w:t>products and services to explore optimal utility of COVERAGE</w:t>
      </w:r>
      <w:r>
        <w:t xml:space="preserve"> for </w:t>
      </w:r>
      <w:r w:rsidR="003903F4">
        <w:t>applied</w:t>
      </w:r>
      <w:r>
        <w:t>, industrial, and research uses.</w:t>
      </w:r>
    </w:p>
    <w:p w14:paraId="6D8E5387" w14:textId="00CF7E4C" w:rsidR="00855A16" w:rsidRDefault="00855A16" w:rsidP="00F37D4E">
      <w:pPr>
        <w:pStyle w:val="ListParagraph"/>
        <w:numPr>
          <w:ilvl w:val="1"/>
          <w:numId w:val="11"/>
        </w:numPr>
        <w:spacing w:after="200"/>
        <w:contextualSpacing w:val="0"/>
        <w:rPr>
          <w:b/>
        </w:rPr>
      </w:pPr>
      <w:r>
        <w:rPr>
          <w:b/>
        </w:rPr>
        <w:t xml:space="preserve">Further develop CEOS contributions to </w:t>
      </w:r>
      <w:r w:rsidR="00D208B1">
        <w:rPr>
          <w:b/>
        </w:rPr>
        <w:t xml:space="preserve">meet </w:t>
      </w:r>
      <w:r w:rsidR="00F26A95">
        <w:rPr>
          <w:b/>
        </w:rPr>
        <w:t>b</w:t>
      </w:r>
      <w:r>
        <w:rPr>
          <w:b/>
        </w:rPr>
        <w:t xml:space="preserve">iodiversity </w:t>
      </w:r>
      <w:r w:rsidR="00F26A95">
        <w:rPr>
          <w:b/>
        </w:rPr>
        <w:t>o</w:t>
      </w:r>
      <w:r>
        <w:rPr>
          <w:b/>
        </w:rPr>
        <w:t xml:space="preserve">bservation </w:t>
      </w:r>
      <w:r w:rsidR="00D208B1">
        <w:rPr>
          <w:b/>
        </w:rPr>
        <w:t>requirements</w:t>
      </w:r>
      <w:r w:rsidR="0060483A">
        <w:rPr>
          <w:b/>
        </w:rPr>
        <w:t>.</w:t>
      </w:r>
    </w:p>
    <w:p w14:paraId="0827664C" w14:textId="332CE900" w:rsidR="00855A16" w:rsidRDefault="00855A16" w:rsidP="00133CE5">
      <w:pPr>
        <w:spacing w:after="200"/>
        <w:ind w:left="720"/>
        <w:rPr>
          <w:b/>
        </w:rPr>
      </w:pPr>
      <w:r>
        <w:rPr>
          <w:b/>
        </w:rPr>
        <w:t xml:space="preserve">2014: </w:t>
      </w:r>
      <w:r w:rsidRPr="002D4E47">
        <w:t xml:space="preserve">The CEOS Biodiversity </w:t>
      </w:r>
      <w:r>
        <w:t>Expert</w:t>
      </w:r>
      <w:r w:rsidRPr="002D4E47">
        <w:t xml:space="preserve"> will work with CEOS Agencies in close consultation with the GEO Biodiversity Observation Network (GEO BON) to better define </w:t>
      </w:r>
      <w:r w:rsidR="00D208B1">
        <w:t xml:space="preserve">biodiversity and conservation </w:t>
      </w:r>
      <w:r w:rsidRPr="002D4E47">
        <w:t>user requirements and assess related CEOS Agencies’ observation capabilities in support of the 2020 targets for the Convention on Biodiversity (CBD). Using an approach similar to that which was implemented for ECVs, CEOS will consult with GEO BON and CBD representatives to better define CBD-related Essential Biodiversity Variables (EBVs) that may be supported by space-based EO. CEOS representatives will participate in ongoing data provider/user community consultations on this topic, to assess the potential level of CEOS support</w:t>
      </w:r>
      <w:r>
        <w:t>,</w:t>
      </w:r>
      <w:r w:rsidRPr="002D4E47">
        <w:t xml:space="preserve"> and make appropriate recommendations to CEOS leadership.</w:t>
      </w:r>
    </w:p>
    <w:p w14:paraId="6A8C15A6" w14:textId="54BFF043" w:rsidR="00855A16" w:rsidRDefault="00855A16" w:rsidP="00133CE5">
      <w:pPr>
        <w:spacing w:after="200"/>
        <w:ind w:left="720"/>
        <w:rPr>
          <w:b/>
        </w:rPr>
      </w:pPr>
      <w:r w:rsidRPr="00D208B1">
        <w:rPr>
          <w:b/>
        </w:rPr>
        <w:t>2015-2016:</w:t>
      </w:r>
      <w:r w:rsidR="00D208B1">
        <w:rPr>
          <w:b/>
        </w:rPr>
        <w:t xml:space="preserve">  </w:t>
      </w:r>
      <w:r w:rsidR="00D208B1" w:rsidRPr="00244086">
        <w:t>The CEOS Biodiversity activity will engage in various workshops and symposia to increase the visibility of remote sensing for biodiversity related application. Moreover the different user groups (practitioner, decision makers) will be targeted concerning their different needs for remote sensing application. Lists of remote sensing product priority for different EBVs and user groups will be assembled. Joint funding proposal for innovative application of remote sensing for biodiversity research will be pursued in order to be able to provide a range of relevant products and services.</w:t>
      </w:r>
    </w:p>
    <w:p w14:paraId="1B27694F" w14:textId="21CE2AC6" w:rsidR="00855A16" w:rsidRPr="00662741" w:rsidRDefault="00855A16" w:rsidP="00F37D4E">
      <w:pPr>
        <w:pStyle w:val="ListParagraph"/>
        <w:numPr>
          <w:ilvl w:val="1"/>
          <w:numId w:val="11"/>
        </w:numPr>
        <w:spacing w:after="200"/>
        <w:contextualSpacing w:val="0"/>
        <w:rPr>
          <w:b/>
        </w:rPr>
      </w:pPr>
      <w:r w:rsidRPr="00662741">
        <w:rPr>
          <w:b/>
        </w:rPr>
        <w:t>Continue dialogue on potential CEOS contributions to Integrated Water Cycle products and services</w:t>
      </w:r>
      <w:r w:rsidR="0060483A">
        <w:rPr>
          <w:b/>
        </w:rPr>
        <w:t>.</w:t>
      </w:r>
    </w:p>
    <w:p w14:paraId="51FFB3AB" w14:textId="5CF3721A" w:rsidR="00855A16" w:rsidRDefault="00855A16" w:rsidP="00133CE5">
      <w:pPr>
        <w:spacing w:after="200"/>
        <w:ind w:left="720"/>
        <w:rPr>
          <w:b/>
        </w:rPr>
      </w:pPr>
      <w:r>
        <w:rPr>
          <w:b/>
        </w:rPr>
        <w:t xml:space="preserve">2014: </w:t>
      </w:r>
      <w:r w:rsidR="00662741">
        <w:t xml:space="preserve">In 2014, the GEOSS Water Strategy Report was released, which included ten actions that space </w:t>
      </w:r>
      <w:r w:rsidR="00243E3A">
        <w:t>a</w:t>
      </w:r>
      <w:r w:rsidR="00662741">
        <w:t xml:space="preserve">gencies should accomplish to implement the strategy. </w:t>
      </w:r>
      <w:r w:rsidRPr="002D4E47">
        <w:t xml:space="preserve">The CEOS Water </w:t>
      </w:r>
      <w:r>
        <w:t>Expert</w:t>
      </w:r>
      <w:r w:rsidRPr="002D4E47">
        <w:t xml:space="preserve"> will work with CEOS Agencies to develop and coordinate </w:t>
      </w:r>
      <w:r>
        <w:t>Agencies’</w:t>
      </w:r>
      <w:r w:rsidR="00662741">
        <w:t xml:space="preserve"> input on implementing the G</w:t>
      </w:r>
      <w:r w:rsidRPr="002D4E47">
        <w:t>EO Water Strategy. CEOS will engage with GEO to identify specific ways in which CEOS can support improved water cycle products and services</w:t>
      </w:r>
      <w:r>
        <w:t>. CEOS will also support</w:t>
      </w:r>
      <w:r w:rsidRPr="002D4E47">
        <w:t xml:space="preserve"> data portals (including </w:t>
      </w:r>
      <w:r w:rsidR="00DC7D7A">
        <w:t xml:space="preserve">the </w:t>
      </w:r>
      <w:r w:rsidRPr="002D4E47">
        <w:t>CEOS Water Portal) and satellite data provision, validation, and capacity development for regional initiatives in Asia, Africa</w:t>
      </w:r>
      <w:r w:rsidR="00DC7D7A">
        <w:t>,</w:t>
      </w:r>
      <w:r w:rsidRPr="002D4E47">
        <w:t xml:space="preserve"> and Latin America.</w:t>
      </w:r>
    </w:p>
    <w:p w14:paraId="599C9B42" w14:textId="09F98F41" w:rsidR="00855A16" w:rsidRPr="00487CE4" w:rsidRDefault="00855A16" w:rsidP="00133CE5">
      <w:pPr>
        <w:spacing w:after="200"/>
        <w:ind w:left="720"/>
      </w:pPr>
      <w:r w:rsidRPr="00133CE5">
        <w:rPr>
          <w:b/>
        </w:rPr>
        <w:t>2015-2016:</w:t>
      </w:r>
      <w:r w:rsidR="00DA4027">
        <w:t xml:space="preserve">  CEOS will continue the effort with GEO to identify specific ways in which CEOS can support to advance satellite data acquisition.</w:t>
      </w:r>
    </w:p>
    <w:p w14:paraId="67FD21A5" w14:textId="7D4BB8DB" w:rsidR="00855A16" w:rsidRPr="00662741" w:rsidRDefault="00855A16" w:rsidP="00F37D4E">
      <w:pPr>
        <w:pStyle w:val="ListParagraph"/>
        <w:numPr>
          <w:ilvl w:val="1"/>
          <w:numId w:val="11"/>
        </w:numPr>
        <w:spacing w:after="200"/>
        <w:contextualSpacing w:val="0"/>
        <w:rPr>
          <w:b/>
        </w:rPr>
      </w:pPr>
      <w:r w:rsidRPr="00662741">
        <w:rPr>
          <w:b/>
        </w:rPr>
        <w:t>Continue dialogue on enhanced CEOS-level coordination to support improved research and monitoring of the Earth’s Polar Regions</w:t>
      </w:r>
      <w:r w:rsidR="0060483A">
        <w:rPr>
          <w:b/>
        </w:rPr>
        <w:t>.</w:t>
      </w:r>
    </w:p>
    <w:p w14:paraId="75009BA4" w14:textId="13C29AC9" w:rsidR="00855A16" w:rsidRDefault="00855A16" w:rsidP="00133CE5">
      <w:pPr>
        <w:pStyle w:val="ListParagraph"/>
        <w:spacing w:after="200"/>
        <w:contextualSpacing w:val="0"/>
        <w:rPr>
          <w:b/>
        </w:rPr>
      </w:pPr>
      <w:r>
        <w:rPr>
          <w:b/>
        </w:rPr>
        <w:t xml:space="preserve">2014: </w:t>
      </w:r>
      <w:r w:rsidRPr="002D4E47">
        <w:t xml:space="preserve">CEOS Agencies will maintain a dialogue with GEO, CGMS, and the World Meteorological Organization </w:t>
      </w:r>
      <w:r>
        <w:t xml:space="preserve">(WMO) </w:t>
      </w:r>
      <w:r w:rsidRPr="002D4E47">
        <w:t>on their respective interests and coordin</w:t>
      </w:r>
      <w:r>
        <w:t xml:space="preserve">ation initiatives relating to </w:t>
      </w:r>
      <w:r w:rsidR="00DC7D7A">
        <w:t>p</w:t>
      </w:r>
      <w:r w:rsidRPr="002D4E47">
        <w:t xml:space="preserve">olar observations. CEOS Agencies will consider the best means to interact with the WMO Polar Space Task Group </w:t>
      </w:r>
      <w:r>
        <w:t xml:space="preserve">(PSTG) </w:t>
      </w:r>
      <w:r w:rsidRPr="002D4E47">
        <w:t>to facilitate acquisition and distributio</w:t>
      </w:r>
      <w:r>
        <w:t>n of fundamental satellite data</w:t>
      </w:r>
      <w:r w:rsidRPr="002D4E47">
        <w:t>sets for the development of specific information products for polar research and applications (</w:t>
      </w:r>
      <w:r w:rsidRPr="005C7F97">
        <w:t>e.g.,</w:t>
      </w:r>
      <w:r w:rsidRPr="002D4E47">
        <w:t xml:space="preserve"> </w:t>
      </w:r>
      <w:proofErr w:type="spellStart"/>
      <w:r w:rsidRPr="002D4E47">
        <w:t>cryospheric</w:t>
      </w:r>
      <w:proofErr w:type="spellEnd"/>
      <w:r w:rsidRPr="002D4E47">
        <w:t>, atmospheric, etc.).</w:t>
      </w:r>
      <w:r>
        <w:t xml:space="preserve"> </w:t>
      </w:r>
      <w:r w:rsidR="00DA4027">
        <w:t xml:space="preserve">CEOS will identify a more formal mechanism to interact with the PSTG. </w:t>
      </w:r>
      <w:r>
        <w:t xml:space="preserve">CEOS will support </w:t>
      </w:r>
      <w:r w:rsidR="00DA4027">
        <w:lastRenderedPageBreak/>
        <w:t xml:space="preserve">continued </w:t>
      </w:r>
      <w:r>
        <w:t>d</w:t>
      </w:r>
      <w:r w:rsidRPr="00250351">
        <w:t xml:space="preserve">ata acquisition </w:t>
      </w:r>
      <w:r w:rsidR="00DA4027">
        <w:t>ensure the full coverage and monitoring of the ice sheets.    Fast flowing</w:t>
      </w:r>
      <w:r w:rsidRPr="00250351">
        <w:t xml:space="preserve"> glaciers</w:t>
      </w:r>
      <w:r w:rsidR="00DA4027">
        <w:t>,</w:t>
      </w:r>
      <w:r w:rsidR="00DA4027" w:rsidRPr="00DA4027">
        <w:t xml:space="preserve"> </w:t>
      </w:r>
      <w:r w:rsidR="00DA4027">
        <w:t>often considered as evident indicator of climate change impacts,</w:t>
      </w:r>
      <w:r w:rsidRPr="00250351">
        <w:t xml:space="preserve"> will also be </w:t>
      </w:r>
      <w:r w:rsidR="00DA4027">
        <w:t>monitored</w:t>
      </w:r>
      <w:r w:rsidRPr="00250351">
        <w:t xml:space="preserve"> at high resolution</w:t>
      </w:r>
      <w:r w:rsidR="00DA4027">
        <w:t>.</w:t>
      </w:r>
    </w:p>
    <w:p w14:paraId="19CE6CEA" w14:textId="076AAF5B" w:rsidR="00DA4027" w:rsidRPr="00A63855" w:rsidRDefault="00855A16" w:rsidP="00133CE5">
      <w:pPr>
        <w:pStyle w:val="ListParagraph"/>
        <w:spacing w:after="200"/>
        <w:contextualSpacing w:val="0"/>
      </w:pPr>
      <w:r w:rsidRPr="00133CE5">
        <w:rPr>
          <w:b/>
        </w:rPr>
        <w:t>2015-2016:</w:t>
      </w:r>
      <w:r w:rsidR="00DA4027">
        <w:rPr>
          <w:b/>
        </w:rPr>
        <w:t xml:space="preserve">  </w:t>
      </w:r>
      <w:r w:rsidR="00DA4027">
        <w:t>CEOS A</w:t>
      </w:r>
      <w:r w:rsidR="00DA4027" w:rsidRPr="00A63855">
        <w:t xml:space="preserve">gencies will </w:t>
      </w:r>
      <w:r w:rsidR="00DA4027">
        <w:t xml:space="preserve">continue to maintain </w:t>
      </w:r>
      <w:r w:rsidR="00DA4027" w:rsidRPr="002D4E47">
        <w:t xml:space="preserve">a dialogue with GEO, CGMS, and the World Meteorological Organization </w:t>
      </w:r>
      <w:r w:rsidR="00DA4027">
        <w:t xml:space="preserve">(WMO) </w:t>
      </w:r>
      <w:r w:rsidR="00DA4027" w:rsidRPr="002D4E47">
        <w:t>on their respective interests and coordin</w:t>
      </w:r>
      <w:r w:rsidR="00DA4027">
        <w:t>ation initiatives relating to p</w:t>
      </w:r>
      <w:r w:rsidR="00DA4027" w:rsidRPr="002D4E47">
        <w:t xml:space="preserve">olar observations. </w:t>
      </w:r>
      <w:r w:rsidR="00DA4027">
        <w:t xml:space="preserve"> </w:t>
      </w:r>
      <w:r w:rsidR="00DA4027" w:rsidRPr="002D4E47">
        <w:t>CEOS</w:t>
      </w:r>
      <w:r w:rsidR="00DA4027">
        <w:t xml:space="preserve"> and PSTG will continue </w:t>
      </w:r>
      <w:r w:rsidR="00DA4027" w:rsidRPr="002D4E47">
        <w:t>to facilitate acquisition and distributio</w:t>
      </w:r>
      <w:r w:rsidR="00DA4027">
        <w:t>n of fundamental satellite data</w:t>
      </w:r>
      <w:r w:rsidR="00DA4027" w:rsidRPr="002D4E47">
        <w:t>sets for the development of specific information products for polar research and applications (</w:t>
      </w:r>
      <w:r w:rsidR="00DA4027" w:rsidRPr="005C7F97">
        <w:t>e.g.,</w:t>
      </w:r>
      <w:r w:rsidR="00DA4027" w:rsidRPr="002D4E47">
        <w:t xml:space="preserve"> </w:t>
      </w:r>
      <w:proofErr w:type="spellStart"/>
      <w:r w:rsidR="00DA4027" w:rsidRPr="002D4E47">
        <w:t>cryospheric</w:t>
      </w:r>
      <w:proofErr w:type="spellEnd"/>
      <w:r w:rsidR="00DA4027" w:rsidRPr="002D4E47">
        <w:t>, atmospheric, etc.).</w:t>
      </w:r>
      <w:r w:rsidR="00DA4027">
        <w:t xml:space="preserve">  CEOS Agencies will support the development of key science products under their own respective science programs.  The PSTG, </w:t>
      </w:r>
      <w:r w:rsidR="00DA4027" w:rsidRPr="005252FE">
        <w:t xml:space="preserve">charged with prioritizing requirements, engaging in a dialogue with polar science authorities, and supporting the development of satellite sensor derived products for </w:t>
      </w:r>
      <w:proofErr w:type="spellStart"/>
      <w:r w:rsidR="00DA4027" w:rsidRPr="005252FE">
        <w:t>cryosp</w:t>
      </w:r>
      <w:r w:rsidR="00DA4027">
        <w:t>heric</w:t>
      </w:r>
      <w:proofErr w:type="spellEnd"/>
      <w:r w:rsidR="00DA4027">
        <w:t xml:space="preserve"> research and applications, will encourage formal submission of science requirements documents from the </w:t>
      </w:r>
      <w:proofErr w:type="spellStart"/>
      <w:r w:rsidR="00DA4027">
        <w:t>cryosphere</w:t>
      </w:r>
      <w:proofErr w:type="spellEnd"/>
      <w:r w:rsidR="00DA4027">
        <w:t xml:space="preserve"> communities (permafrost, sea ice, snow cover, etc.).  CEOS and PSTG will develop observation strategies to avoid observational gaps over </w:t>
      </w:r>
      <w:proofErr w:type="gramStart"/>
      <w:r w:rsidR="00DA4027">
        <w:t>polar regions</w:t>
      </w:r>
      <w:proofErr w:type="gramEnd"/>
      <w:r w:rsidR="00DA4027">
        <w:t xml:space="preserve">.    </w:t>
      </w: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F703FB" w:rsidRPr="00F703FB" w14:paraId="7EC1CE80" w14:textId="77777777" w:rsidTr="00F703FB">
        <w:trPr>
          <w:cantSplit/>
          <w:tblHeader/>
        </w:trPr>
        <w:tc>
          <w:tcPr>
            <w:tcW w:w="9360" w:type="dxa"/>
            <w:gridSpan w:val="4"/>
            <w:shd w:val="clear" w:color="auto" w:fill="17365D" w:themeFill="text2" w:themeFillShade="BF"/>
          </w:tcPr>
          <w:p w14:paraId="70DD8EF2" w14:textId="7F380CC4" w:rsidR="00626E30" w:rsidRPr="00F703FB" w:rsidRDefault="00FF6BC9" w:rsidP="00985A0B">
            <w:pPr>
              <w:spacing w:after="0"/>
              <w:jc w:val="center"/>
              <w:rPr>
                <w:b/>
                <w:color w:val="DAEEF3" w:themeColor="accent5" w:themeTint="33"/>
              </w:rPr>
            </w:pPr>
            <w:r w:rsidRPr="00F703FB">
              <w:rPr>
                <w:b/>
                <w:color w:val="DAEEF3" w:themeColor="accent5" w:themeTint="33"/>
              </w:rPr>
              <w:t xml:space="preserve">Support to Other Key Stakeholder </w:t>
            </w:r>
            <w:r w:rsidR="00F703FB" w:rsidRPr="00F703FB">
              <w:rPr>
                <w:b/>
                <w:color w:val="DAEEF3" w:themeColor="accent5" w:themeTint="33"/>
              </w:rPr>
              <w:t>Objectives/</w:t>
            </w:r>
            <w:r w:rsidRPr="00F703FB">
              <w:rPr>
                <w:b/>
                <w:color w:val="DAEEF3" w:themeColor="accent5" w:themeTint="33"/>
              </w:rPr>
              <w:t>Deliverables</w:t>
            </w:r>
            <w:r w:rsidR="00626E30" w:rsidRPr="00F703FB">
              <w:rPr>
                <w:b/>
                <w:color w:val="DAEEF3" w:themeColor="accent5" w:themeTint="33"/>
              </w:rPr>
              <w:t>: 2014-2016</w:t>
            </w:r>
          </w:p>
        </w:tc>
      </w:tr>
      <w:tr w:rsidR="0012528A" w:rsidRPr="00133CE5" w14:paraId="0D0D2260" w14:textId="77777777" w:rsidTr="0012528A">
        <w:trPr>
          <w:cantSplit/>
          <w:tblHeader/>
        </w:trPr>
        <w:tc>
          <w:tcPr>
            <w:tcW w:w="2430" w:type="dxa"/>
            <w:shd w:val="clear" w:color="auto" w:fill="DBE5F1" w:themeFill="accent1" w:themeFillTint="33"/>
          </w:tcPr>
          <w:p w14:paraId="6C1BF69D" w14:textId="77777777"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Objective/Deliverable</w:t>
            </w:r>
          </w:p>
        </w:tc>
        <w:tc>
          <w:tcPr>
            <w:tcW w:w="1170" w:type="dxa"/>
            <w:shd w:val="clear" w:color="auto" w:fill="DBE5F1" w:themeFill="accent1" w:themeFillTint="33"/>
          </w:tcPr>
          <w:p w14:paraId="07D0D774" w14:textId="77777777" w:rsidR="00626E30" w:rsidRPr="00133CE5" w:rsidRDefault="00626E30" w:rsidP="00133CE5">
            <w:pPr>
              <w:spacing w:after="0"/>
              <w:jc w:val="center"/>
              <w:rPr>
                <w:b/>
                <w:color w:val="244061" w:themeColor="accent1" w:themeShade="80"/>
                <w:sz w:val="18"/>
                <w:szCs w:val="20"/>
              </w:rPr>
            </w:pPr>
            <w:r w:rsidRPr="00133CE5">
              <w:rPr>
                <w:b/>
                <w:color w:val="244061" w:themeColor="accent1" w:themeShade="80"/>
                <w:sz w:val="18"/>
                <w:szCs w:val="20"/>
              </w:rPr>
              <w:t>Projected Completion Date</w:t>
            </w:r>
          </w:p>
        </w:tc>
        <w:tc>
          <w:tcPr>
            <w:tcW w:w="4410" w:type="dxa"/>
            <w:shd w:val="clear" w:color="auto" w:fill="DBE5F1" w:themeFill="accent1" w:themeFillTint="33"/>
          </w:tcPr>
          <w:p w14:paraId="71E63EB3" w14:textId="77777777" w:rsidR="00626E30" w:rsidRPr="00133CE5" w:rsidRDefault="00626E30" w:rsidP="00133CE5">
            <w:pPr>
              <w:spacing w:after="0"/>
              <w:jc w:val="center"/>
              <w:rPr>
                <w:b/>
                <w:color w:val="244061" w:themeColor="accent1" w:themeShade="80"/>
                <w:sz w:val="20"/>
                <w:szCs w:val="20"/>
              </w:rPr>
            </w:pPr>
            <w:r w:rsidRPr="00133CE5">
              <w:rPr>
                <w:b/>
                <w:color w:val="244061" w:themeColor="accent1" w:themeShade="80"/>
                <w:sz w:val="20"/>
                <w:szCs w:val="20"/>
              </w:rPr>
              <w:t>Background Information</w:t>
            </w:r>
          </w:p>
        </w:tc>
        <w:tc>
          <w:tcPr>
            <w:tcW w:w="1350" w:type="dxa"/>
            <w:shd w:val="clear" w:color="auto" w:fill="DBE5F1" w:themeFill="accent1" w:themeFillTint="33"/>
          </w:tcPr>
          <w:p w14:paraId="290056C2" w14:textId="77777777" w:rsidR="00626E30" w:rsidRPr="00133CE5" w:rsidRDefault="00626E30" w:rsidP="00133CE5">
            <w:pPr>
              <w:spacing w:after="0"/>
              <w:ind w:left="-18"/>
              <w:jc w:val="center"/>
              <w:rPr>
                <w:b/>
                <w:color w:val="244061" w:themeColor="accent1" w:themeShade="80"/>
                <w:sz w:val="20"/>
                <w:szCs w:val="20"/>
              </w:rPr>
            </w:pPr>
            <w:r w:rsidRPr="00133CE5">
              <w:rPr>
                <w:b/>
                <w:color w:val="244061" w:themeColor="accent1" w:themeShade="80"/>
                <w:sz w:val="20"/>
                <w:szCs w:val="20"/>
              </w:rPr>
              <w:t>Responsible CEOS Entity</w:t>
            </w:r>
          </w:p>
        </w:tc>
      </w:tr>
      <w:tr w:rsidR="00626E30" w14:paraId="7755E9E8" w14:textId="77777777" w:rsidTr="00133CE5">
        <w:trPr>
          <w:cantSplit/>
        </w:trPr>
        <w:tc>
          <w:tcPr>
            <w:tcW w:w="2430" w:type="dxa"/>
            <w:shd w:val="clear" w:color="auto" w:fill="FFC000"/>
          </w:tcPr>
          <w:p w14:paraId="4BEC84CE" w14:textId="2BB8C6AB" w:rsidR="00626E30" w:rsidRPr="006E56E0" w:rsidRDefault="009C5106">
            <w:pPr>
              <w:spacing w:after="0"/>
              <w:jc w:val="left"/>
              <w:rPr>
                <w:sz w:val="20"/>
                <w:szCs w:val="20"/>
              </w:rPr>
            </w:pPr>
            <w:r>
              <w:rPr>
                <w:sz w:val="20"/>
                <w:szCs w:val="20"/>
              </w:rPr>
              <w:t>BP-1</w:t>
            </w:r>
            <w:r w:rsidR="000765AA">
              <w:rPr>
                <w:sz w:val="20"/>
                <w:szCs w:val="20"/>
              </w:rPr>
              <w:t xml:space="preserve">: </w:t>
            </w:r>
            <w:r w:rsidR="0084019A">
              <w:rPr>
                <w:sz w:val="20"/>
                <w:szCs w:val="20"/>
              </w:rPr>
              <w:t xml:space="preserve">Compilation </w:t>
            </w:r>
            <w:r w:rsidR="000765AA">
              <w:rPr>
                <w:sz w:val="20"/>
                <w:szCs w:val="20"/>
              </w:rPr>
              <w:t>of ocean variables</w:t>
            </w:r>
            <w:r w:rsidR="0084019A">
              <w:rPr>
                <w:sz w:val="20"/>
                <w:szCs w:val="20"/>
              </w:rPr>
              <w:t xml:space="preserve"> into </w:t>
            </w:r>
            <w:r w:rsidR="003903F4">
              <w:rPr>
                <w:sz w:val="20"/>
                <w:szCs w:val="20"/>
              </w:rPr>
              <w:t>coordinated dataset</w:t>
            </w:r>
            <w:r w:rsidR="0084019A">
              <w:rPr>
                <w:sz w:val="20"/>
                <w:szCs w:val="20"/>
              </w:rPr>
              <w:t xml:space="preserve"> package</w:t>
            </w:r>
            <w:r w:rsidR="003903F4">
              <w:rPr>
                <w:sz w:val="20"/>
                <w:szCs w:val="20"/>
              </w:rPr>
              <w:t>s</w:t>
            </w:r>
            <w:r w:rsidR="0084019A">
              <w:rPr>
                <w:sz w:val="20"/>
                <w:szCs w:val="20"/>
              </w:rPr>
              <w:t xml:space="preserve"> – the CEOS Ocean Variables Enabling Research and Applications for GEO (COVERAGE)</w:t>
            </w:r>
          </w:p>
        </w:tc>
        <w:tc>
          <w:tcPr>
            <w:tcW w:w="1170" w:type="dxa"/>
            <w:shd w:val="clear" w:color="auto" w:fill="FFC000"/>
          </w:tcPr>
          <w:p w14:paraId="4BAFBB10" w14:textId="77777777" w:rsidR="00626E30" w:rsidRPr="00AF7EA1" w:rsidRDefault="00626E30" w:rsidP="00985A0B">
            <w:pPr>
              <w:spacing w:after="0"/>
              <w:jc w:val="left"/>
              <w:rPr>
                <w:sz w:val="20"/>
                <w:szCs w:val="20"/>
              </w:rPr>
            </w:pPr>
          </w:p>
        </w:tc>
        <w:tc>
          <w:tcPr>
            <w:tcW w:w="4410" w:type="dxa"/>
            <w:shd w:val="clear" w:color="auto" w:fill="FFC000"/>
          </w:tcPr>
          <w:p w14:paraId="2FA821B1" w14:textId="529E5FF6" w:rsidR="000765AA" w:rsidRPr="000765AA" w:rsidRDefault="0084019A">
            <w:pPr>
              <w:spacing w:after="0"/>
              <w:jc w:val="left"/>
              <w:rPr>
                <w:sz w:val="20"/>
                <w:szCs w:val="20"/>
              </w:rPr>
            </w:pPr>
            <w:commentRangeStart w:id="16"/>
            <w:r>
              <w:rPr>
                <w:sz w:val="20"/>
                <w:szCs w:val="20"/>
              </w:rPr>
              <w:t>C</w:t>
            </w:r>
            <w:r w:rsidR="000765AA" w:rsidRPr="000765AA">
              <w:rPr>
                <w:sz w:val="20"/>
                <w:szCs w:val="20"/>
              </w:rPr>
              <w:t>oordination of oceanic ECVs</w:t>
            </w:r>
            <w:r w:rsidR="003903F4">
              <w:rPr>
                <w:sz w:val="20"/>
                <w:szCs w:val="20"/>
              </w:rPr>
              <w:t xml:space="preserve"> into </w:t>
            </w:r>
            <w:r w:rsidR="00202947">
              <w:rPr>
                <w:sz w:val="20"/>
                <w:szCs w:val="20"/>
              </w:rPr>
              <w:t>single package</w:t>
            </w:r>
            <w:r w:rsidR="003903F4">
              <w:rPr>
                <w:sz w:val="20"/>
                <w:szCs w:val="20"/>
              </w:rPr>
              <w:t xml:space="preserve"> deliveries</w:t>
            </w:r>
            <w:r w:rsidR="00202947">
              <w:rPr>
                <w:sz w:val="20"/>
                <w:szCs w:val="20"/>
              </w:rPr>
              <w:t xml:space="preserve">, with </w:t>
            </w:r>
            <w:r w:rsidR="003903F4">
              <w:rPr>
                <w:sz w:val="20"/>
                <w:szCs w:val="20"/>
              </w:rPr>
              <w:t>fit for purpose</w:t>
            </w:r>
            <w:r w:rsidR="00202947">
              <w:rPr>
                <w:sz w:val="20"/>
                <w:szCs w:val="20"/>
              </w:rPr>
              <w:t xml:space="preserve"> lat</w:t>
            </w:r>
            <w:r>
              <w:rPr>
                <w:sz w:val="20"/>
                <w:szCs w:val="20"/>
              </w:rPr>
              <w:t>ency for research and applications.</w:t>
            </w:r>
            <w:r w:rsidR="00202947">
              <w:rPr>
                <w:sz w:val="20"/>
                <w:szCs w:val="20"/>
              </w:rPr>
              <w:t xml:space="preserve"> </w:t>
            </w:r>
            <w:r w:rsidR="000765AA" w:rsidRPr="000765AA">
              <w:rPr>
                <w:sz w:val="20"/>
                <w:szCs w:val="20"/>
              </w:rPr>
              <w:t xml:space="preserve">The four ocean VCs (in coordination with the Blue Planet committee) need to determine what CEOS can deliver to this project. What does CEOS need to do differently in the future to support this project? How can CEOS support "integration" of activities </w:t>
            </w:r>
            <w:r w:rsidR="00202947">
              <w:rPr>
                <w:sz w:val="20"/>
                <w:szCs w:val="20"/>
              </w:rPr>
              <w:t xml:space="preserve">across Virtual Constellations and individual missions?  What are the achievable spatial-temporal scales and </w:t>
            </w:r>
            <w:r w:rsidR="003903F4">
              <w:rPr>
                <w:sz w:val="20"/>
                <w:szCs w:val="20"/>
              </w:rPr>
              <w:t xml:space="preserve">appropriate </w:t>
            </w:r>
            <w:r w:rsidR="00202947">
              <w:rPr>
                <w:sz w:val="20"/>
                <w:szCs w:val="20"/>
              </w:rPr>
              <w:t>latenc</w:t>
            </w:r>
            <w:r w:rsidR="003903F4">
              <w:rPr>
                <w:sz w:val="20"/>
                <w:szCs w:val="20"/>
              </w:rPr>
              <w:t>ies</w:t>
            </w:r>
            <w:r w:rsidR="00202947">
              <w:rPr>
                <w:sz w:val="20"/>
                <w:szCs w:val="20"/>
              </w:rPr>
              <w:t xml:space="preserve"> for multi-variable package</w:t>
            </w:r>
            <w:r w:rsidR="003903F4">
              <w:rPr>
                <w:sz w:val="20"/>
                <w:szCs w:val="20"/>
              </w:rPr>
              <w:t>s</w:t>
            </w:r>
            <w:r w:rsidR="00202947">
              <w:rPr>
                <w:sz w:val="20"/>
                <w:szCs w:val="20"/>
              </w:rPr>
              <w:t>?</w:t>
            </w:r>
            <w:commentRangeEnd w:id="16"/>
            <w:r w:rsidR="00A6283E">
              <w:rPr>
                <w:rStyle w:val="CommentReference"/>
              </w:rPr>
              <w:commentReference w:id="16"/>
            </w:r>
          </w:p>
        </w:tc>
        <w:tc>
          <w:tcPr>
            <w:tcW w:w="1350" w:type="dxa"/>
            <w:shd w:val="clear" w:color="auto" w:fill="FFC000"/>
          </w:tcPr>
          <w:p w14:paraId="602144B6" w14:textId="13A43064" w:rsidR="00626E30" w:rsidRPr="00AF7EA1" w:rsidRDefault="007361B4" w:rsidP="007361B4">
            <w:pPr>
              <w:spacing w:after="0"/>
              <w:jc w:val="left"/>
              <w:rPr>
                <w:sz w:val="20"/>
                <w:szCs w:val="20"/>
              </w:rPr>
            </w:pPr>
            <w:r>
              <w:rPr>
                <w:sz w:val="20"/>
                <w:szCs w:val="20"/>
              </w:rPr>
              <w:t>CEOS Blue Planet Expert</w:t>
            </w:r>
            <w:r w:rsidR="006D137D">
              <w:rPr>
                <w:sz w:val="20"/>
                <w:szCs w:val="20"/>
              </w:rPr>
              <w:t xml:space="preserve"> (NASA)</w:t>
            </w:r>
          </w:p>
        </w:tc>
      </w:tr>
      <w:tr w:rsidR="00B94F6D" w14:paraId="1A65A019" w14:textId="77777777" w:rsidTr="00F703FB">
        <w:trPr>
          <w:cantSplit/>
        </w:trPr>
        <w:tc>
          <w:tcPr>
            <w:tcW w:w="2430" w:type="dxa"/>
          </w:tcPr>
          <w:p w14:paraId="7FC02B4A" w14:textId="46B6886F" w:rsidR="00B94F6D" w:rsidRPr="00B94F6D" w:rsidRDefault="00B94F6D" w:rsidP="00F26A95">
            <w:pPr>
              <w:spacing w:after="0"/>
              <w:jc w:val="left"/>
              <w:rPr>
                <w:sz w:val="20"/>
                <w:szCs w:val="20"/>
              </w:rPr>
            </w:pPr>
            <w:r>
              <w:rPr>
                <w:sz w:val="20"/>
              </w:rPr>
              <w:t xml:space="preserve">BON-1: </w:t>
            </w:r>
            <w:r w:rsidR="007C2B05">
              <w:rPr>
                <w:sz w:val="20"/>
              </w:rPr>
              <w:t xml:space="preserve">Further define </w:t>
            </w:r>
            <w:r w:rsidR="00F26A95">
              <w:rPr>
                <w:sz w:val="20"/>
              </w:rPr>
              <w:t>b</w:t>
            </w:r>
            <w:r w:rsidR="007C2B05">
              <w:rPr>
                <w:sz w:val="20"/>
              </w:rPr>
              <w:t xml:space="preserve">iodiversity </w:t>
            </w:r>
            <w:r w:rsidR="00F26A95">
              <w:rPr>
                <w:sz w:val="20"/>
              </w:rPr>
              <w:t>v</w:t>
            </w:r>
            <w:r w:rsidR="007C2B05">
              <w:rPr>
                <w:sz w:val="20"/>
              </w:rPr>
              <w:t>ariables that may be supported by space-based observations</w:t>
            </w:r>
          </w:p>
        </w:tc>
        <w:tc>
          <w:tcPr>
            <w:tcW w:w="1170" w:type="dxa"/>
          </w:tcPr>
          <w:p w14:paraId="0A49B26B" w14:textId="50C09C8D" w:rsidR="00B94F6D" w:rsidRPr="00AF7EA1" w:rsidRDefault="00B9514A" w:rsidP="00985A0B">
            <w:pPr>
              <w:spacing w:after="0"/>
              <w:jc w:val="left"/>
              <w:rPr>
                <w:sz w:val="20"/>
                <w:szCs w:val="20"/>
              </w:rPr>
            </w:pPr>
            <w:r>
              <w:rPr>
                <w:sz w:val="20"/>
                <w:szCs w:val="20"/>
              </w:rPr>
              <w:t>Q4 2014</w:t>
            </w:r>
          </w:p>
        </w:tc>
        <w:tc>
          <w:tcPr>
            <w:tcW w:w="4410" w:type="dxa"/>
          </w:tcPr>
          <w:p w14:paraId="484E6200" w14:textId="4089CC9A" w:rsidR="00B94F6D" w:rsidRDefault="006F42E9" w:rsidP="00985A0B">
            <w:pPr>
              <w:spacing w:after="0"/>
              <w:jc w:val="left"/>
              <w:rPr>
                <w:sz w:val="20"/>
                <w:szCs w:val="20"/>
              </w:rPr>
            </w:pPr>
            <w:r>
              <w:rPr>
                <w:sz w:val="20"/>
              </w:rPr>
              <w:t>C</w:t>
            </w:r>
            <w:r w:rsidRPr="00B94F6D">
              <w:rPr>
                <w:sz w:val="20"/>
              </w:rPr>
              <w:t xml:space="preserve">onsult with </w:t>
            </w:r>
            <w:r>
              <w:rPr>
                <w:sz w:val="20"/>
              </w:rPr>
              <w:t xml:space="preserve">biodiversity community </w:t>
            </w:r>
            <w:r w:rsidRPr="00B94F6D">
              <w:rPr>
                <w:sz w:val="20"/>
              </w:rPr>
              <w:t>representatives</w:t>
            </w:r>
            <w:r>
              <w:rPr>
                <w:sz w:val="20"/>
              </w:rPr>
              <w:t xml:space="preserve"> (</w:t>
            </w:r>
            <w:r w:rsidR="00152B5B">
              <w:rPr>
                <w:sz w:val="20"/>
              </w:rPr>
              <w:t>GEO BON</w:t>
            </w:r>
            <w:r>
              <w:rPr>
                <w:sz w:val="20"/>
              </w:rPr>
              <w:t>,</w:t>
            </w:r>
            <w:r w:rsidRPr="00B94F6D">
              <w:rPr>
                <w:sz w:val="20"/>
              </w:rPr>
              <w:t xml:space="preserve"> CBD</w:t>
            </w:r>
            <w:r>
              <w:rPr>
                <w:sz w:val="20"/>
              </w:rPr>
              <w:t xml:space="preserve">, </w:t>
            </w:r>
            <w:proofErr w:type="spellStart"/>
            <w:r>
              <w:rPr>
                <w:sz w:val="20"/>
              </w:rPr>
              <w:t>CRSnet</w:t>
            </w:r>
            <w:proofErr w:type="spellEnd"/>
            <w:r>
              <w:rPr>
                <w:sz w:val="20"/>
              </w:rPr>
              <w:t xml:space="preserve"> etc.)</w:t>
            </w:r>
            <w:r w:rsidR="009A5337">
              <w:rPr>
                <w:sz w:val="20"/>
              </w:rPr>
              <w:t xml:space="preserve"> to better define</w:t>
            </w:r>
            <w:r w:rsidR="00B9514A">
              <w:rPr>
                <w:sz w:val="20"/>
              </w:rPr>
              <w:t xml:space="preserve"> relevant space-</w:t>
            </w:r>
            <w:r>
              <w:rPr>
                <w:sz w:val="20"/>
              </w:rPr>
              <w:t>borne parameters (e.g. for EBVs)</w:t>
            </w:r>
            <w:r w:rsidR="00B9514A">
              <w:rPr>
                <w:sz w:val="20"/>
              </w:rPr>
              <w:t xml:space="preserve">.  </w:t>
            </w:r>
          </w:p>
        </w:tc>
        <w:tc>
          <w:tcPr>
            <w:tcW w:w="1350" w:type="dxa"/>
          </w:tcPr>
          <w:p w14:paraId="02127D82" w14:textId="1CE1201B" w:rsidR="00B94F6D" w:rsidRPr="00AF7EA1" w:rsidRDefault="00B94F6D" w:rsidP="00985A0B">
            <w:pPr>
              <w:spacing w:after="0"/>
              <w:jc w:val="left"/>
              <w:rPr>
                <w:sz w:val="20"/>
                <w:szCs w:val="20"/>
              </w:rPr>
            </w:pPr>
            <w:r>
              <w:rPr>
                <w:sz w:val="20"/>
                <w:szCs w:val="20"/>
              </w:rPr>
              <w:t>CEOS Biodiversity Experts</w:t>
            </w:r>
            <w:r w:rsidR="006D137D">
              <w:rPr>
                <w:sz w:val="20"/>
                <w:szCs w:val="20"/>
              </w:rPr>
              <w:t xml:space="preserve"> (DLR and NASA)</w:t>
            </w:r>
          </w:p>
        </w:tc>
      </w:tr>
      <w:tr w:rsidR="00B9514A" w14:paraId="33015731" w14:textId="77777777" w:rsidTr="00EF351E">
        <w:trPr>
          <w:cantSplit/>
        </w:trPr>
        <w:tc>
          <w:tcPr>
            <w:tcW w:w="2430" w:type="dxa"/>
          </w:tcPr>
          <w:p w14:paraId="64529F49" w14:textId="79DDF54E" w:rsidR="00B9514A" w:rsidRDefault="00B9514A" w:rsidP="00F26A95">
            <w:pPr>
              <w:spacing w:after="0"/>
              <w:jc w:val="left"/>
              <w:rPr>
                <w:sz w:val="20"/>
              </w:rPr>
            </w:pPr>
            <w:r>
              <w:rPr>
                <w:sz w:val="20"/>
              </w:rPr>
              <w:t xml:space="preserve">BON-2:  Continue to define </w:t>
            </w:r>
            <w:r w:rsidR="00F26A95">
              <w:rPr>
                <w:sz w:val="20"/>
              </w:rPr>
              <w:t>b</w:t>
            </w:r>
            <w:r>
              <w:rPr>
                <w:sz w:val="20"/>
              </w:rPr>
              <w:t xml:space="preserve">iodiversity </w:t>
            </w:r>
            <w:r w:rsidR="00F26A95">
              <w:rPr>
                <w:sz w:val="20"/>
              </w:rPr>
              <w:t>v</w:t>
            </w:r>
            <w:r>
              <w:rPr>
                <w:sz w:val="20"/>
              </w:rPr>
              <w:t>ariables that may be supported by space-based observations and engage international community in coordinating biodiversity/conservation initiatives</w:t>
            </w:r>
          </w:p>
        </w:tc>
        <w:tc>
          <w:tcPr>
            <w:tcW w:w="1170" w:type="dxa"/>
          </w:tcPr>
          <w:p w14:paraId="50B5A842" w14:textId="2C6FA959" w:rsidR="00B9514A" w:rsidRPr="00AF7EA1" w:rsidRDefault="00B9514A" w:rsidP="00EF351E">
            <w:pPr>
              <w:spacing w:after="0"/>
              <w:jc w:val="left"/>
              <w:rPr>
                <w:sz w:val="20"/>
                <w:szCs w:val="20"/>
              </w:rPr>
            </w:pPr>
            <w:r>
              <w:rPr>
                <w:sz w:val="20"/>
                <w:szCs w:val="20"/>
              </w:rPr>
              <w:t>Q4 2015</w:t>
            </w:r>
          </w:p>
        </w:tc>
        <w:tc>
          <w:tcPr>
            <w:tcW w:w="4410" w:type="dxa"/>
          </w:tcPr>
          <w:p w14:paraId="6404C5AA" w14:textId="7B95A943" w:rsidR="00B9514A" w:rsidRDefault="00B9514A" w:rsidP="00EF351E">
            <w:pPr>
              <w:spacing w:after="0"/>
              <w:jc w:val="left"/>
              <w:rPr>
                <w:sz w:val="20"/>
                <w:szCs w:val="20"/>
              </w:rPr>
            </w:pPr>
            <w:r>
              <w:rPr>
                <w:sz w:val="20"/>
                <w:szCs w:val="20"/>
              </w:rPr>
              <w:t xml:space="preserve">Review and improve list of relevant space-borne variables, to include marine systems as well on top of terrestrial applications. Hold joint sessions with biodiversity/conservation community at international conferences (e.g. ISRSE). Coordinate different biodiversity/conservation initiatives related to EO (CCI, </w:t>
            </w:r>
            <w:proofErr w:type="spellStart"/>
            <w:r>
              <w:rPr>
                <w:sz w:val="20"/>
                <w:szCs w:val="20"/>
              </w:rPr>
              <w:t>CRSnet</w:t>
            </w:r>
            <w:proofErr w:type="spellEnd"/>
            <w:r>
              <w:rPr>
                <w:sz w:val="20"/>
                <w:szCs w:val="20"/>
              </w:rPr>
              <w:t xml:space="preserve">, </w:t>
            </w:r>
            <w:proofErr w:type="gramStart"/>
            <w:r>
              <w:rPr>
                <w:sz w:val="20"/>
                <w:szCs w:val="20"/>
              </w:rPr>
              <w:t>GEO</w:t>
            </w:r>
            <w:proofErr w:type="gramEnd"/>
            <w:r>
              <w:rPr>
                <w:sz w:val="20"/>
                <w:szCs w:val="20"/>
              </w:rPr>
              <w:t xml:space="preserve"> BON). List of future needed parameters.</w:t>
            </w:r>
          </w:p>
        </w:tc>
        <w:tc>
          <w:tcPr>
            <w:tcW w:w="1350" w:type="dxa"/>
          </w:tcPr>
          <w:p w14:paraId="261FF4DC" w14:textId="039972FF" w:rsidR="00B9514A" w:rsidRDefault="00B9514A" w:rsidP="00EF351E">
            <w:pPr>
              <w:spacing w:after="0"/>
              <w:jc w:val="left"/>
              <w:rPr>
                <w:sz w:val="20"/>
                <w:szCs w:val="20"/>
              </w:rPr>
            </w:pPr>
            <w:r>
              <w:rPr>
                <w:sz w:val="20"/>
                <w:szCs w:val="20"/>
              </w:rPr>
              <w:t>CEOS Biodiversity Experts</w:t>
            </w:r>
            <w:r w:rsidR="006D137D">
              <w:rPr>
                <w:sz w:val="20"/>
                <w:szCs w:val="20"/>
              </w:rPr>
              <w:t xml:space="preserve"> (DLR and NASA)</w:t>
            </w:r>
          </w:p>
        </w:tc>
        <w:bookmarkStart w:id="17" w:name="_GoBack"/>
        <w:bookmarkEnd w:id="17"/>
      </w:tr>
      <w:tr w:rsidR="00B9514A" w14:paraId="30201521" w14:textId="77777777" w:rsidTr="00F703FB">
        <w:trPr>
          <w:cantSplit/>
        </w:trPr>
        <w:tc>
          <w:tcPr>
            <w:tcW w:w="2430" w:type="dxa"/>
          </w:tcPr>
          <w:p w14:paraId="124D8622" w14:textId="545EA9C3" w:rsidR="00B9514A" w:rsidRDefault="00B9514A" w:rsidP="00B9514A">
            <w:pPr>
              <w:spacing w:after="0"/>
              <w:jc w:val="left"/>
              <w:rPr>
                <w:sz w:val="20"/>
              </w:rPr>
            </w:pPr>
            <w:r>
              <w:rPr>
                <w:sz w:val="20"/>
              </w:rPr>
              <w:t>BON-3: Increase the visibility of remote sensing for biodiversity related application</w:t>
            </w:r>
          </w:p>
        </w:tc>
        <w:tc>
          <w:tcPr>
            <w:tcW w:w="1170" w:type="dxa"/>
          </w:tcPr>
          <w:p w14:paraId="431F9494" w14:textId="52C08CC7" w:rsidR="00B9514A" w:rsidRPr="00AF7EA1" w:rsidRDefault="00B9514A" w:rsidP="00985A0B">
            <w:pPr>
              <w:spacing w:after="0"/>
              <w:jc w:val="left"/>
              <w:rPr>
                <w:sz w:val="20"/>
                <w:szCs w:val="20"/>
              </w:rPr>
            </w:pPr>
            <w:r>
              <w:rPr>
                <w:sz w:val="20"/>
                <w:szCs w:val="20"/>
              </w:rPr>
              <w:t>Q4 2016</w:t>
            </w:r>
          </w:p>
        </w:tc>
        <w:tc>
          <w:tcPr>
            <w:tcW w:w="4410" w:type="dxa"/>
          </w:tcPr>
          <w:p w14:paraId="2D93BD85" w14:textId="2285331A" w:rsidR="00B9514A" w:rsidRDefault="00B9514A" w:rsidP="00985A0B">
            <w:pPr>
              <w:spacing w:after="0"/>
              <w:jc w:val="left"/>
              <w:rPr>
                <w:sz w:val="20"/>
                <w:szCs w:val="20"/>
              </w:rPr>
            </w:pPr>
            <w:r>
              <w:rPr>
                <w:sz w:val="20"/>
                <w:szCs w:val="20"/>
              </w:rPr>
              <w:t>Joint symposium with all initiatives, exploring links to other CEOS activities. Develop joint forum/data archive and define processing chains</w:t>
            </w:r>
            <w:r w:rsidR="009A5337">
              <w:rPr>
                <w:sz w:val="20"/>
                <w:szCs w:val="20"/>
              </w:rPr>
              <w:t>.</w:t>
            </w:r>
          </w:p>
        </w:tc>
        <w:tc>
          <w:tcPr>
            <w:tcW w:w="1350" w:type="dxa"/>
          </w:tcPr>
          <w:p w14:paraId="17DA634C" w14:textId="30DD432E" w:rsidR="00B9514A" w:rsidRDefault="00B9514A" w:rsidP="00985A0B">
            <w:pPr>
              <w:spacing w:after="0"/>
              <w:jc w:val="left"/>
              <w:rPr>
                <w:sz w:val="20"/>
                <w:szCs w:val="20"/>
              </w:rPr>
            </w:pPr>
            <w:r>
              <w:rPr>
                <w:sz w:val="20"/>
                <w:szCs w:val="20"/>
              </w:rPr>
              <w:t>CEOS Biodiversity Experts</w:t>
            </w:r>
            <w:r w:rsidR="006D137D">
              <w:rPr>
                <w:sz w:val="20"/>
                <w:szCs w:val="20"/>
              </w:rPr>
              <w:t xml:space="preserve"> (DLR and NASA)</w:t>
            </w:r>
          </w:p>
        </w:tc>
      </w:tr>
      <w:tr w:rsidR="00B9514A" w14:paraId="5A53FC9A" w14:textId="77777777" w:rsidTr="00F703FB">
        <w:trPr>
          <w:cantSplit/>
        </w:trPr>
        <w:tc>
          <w:tcPr>
            <w:tcW w:w="2430" w:type="dxa"/>
          </w:tcPr>
          <w:p w14:paraId="025BE51A" w14:textId="0E763B30" w:rsidR="00B9514A" w:rsidRDefault="00B9514A" w:rsidP="00985A0B">
            <w:pPr>
              <w:spacing w:after="0"/>
              <w:jc w:val="left"/>
              <w:rPr>
                <w:sz w:val="20"/>
              </w:rPr>
            </w:pPr>
            <w:r>
              <w:rPr>
                <w:sz w:val="20"/>
              </w:rPr>
              <w:t>WAT-1:  Response to GEOSS Water Strategy</w:t>
            </w:r>
          </w:p>
        </w:tc>
        <w:tc>
          <w:tcPr>
            <w:tcW w:w="1170" w:type="dxa"/>
          </w:tcPr>
          <w:p w14:paraId="1A70B4DE" w14:textId="45F97074" w:rsidR="00B9514A" w:rsidRPr="00AF7EA1" w:rsidRDefault="00DA4027" w:rsidP="00985A0B">
            <w:pPr>
              <w:spacing w:after="0"/>
              <w:jc w:val="left"/>
              <w:rPr>
                <w:sz w:val="20"/>
                <w:szCs w:val="20"/>
              </w:rPr>
            </w:pPr>
            <w:r>
              <w:rPr>
                <w:sz w:val="20"/>
                <w:szCs w:val="20"/>
              </w:rPr>
              <w:t>Q4 2016</w:t>
            </w:r>
          </w:p>
        </w:tc>
        <w:tc>
          <w:tcPr>
            <w:tcW w:w="4410" w:type="dxa"/>
          </w:tcPr>
          <w:p w14:paraId="70D778BF" w14:textId="6B062829" w:rsidR="00B9514A" w:rsidRDefault="00B9514A" w:rsidP="00985A0B">
            <w:pPr>
              <w:spacing w:after="0"/>
              <w:jc w:val="left"/>
              <w:rPr>
                <w:sz w:val="20"/>
                <w:szCs w:val="20"/>
              </w:rPr>
            </w:pPr>
            <w:r>
              <w:rPr>
                <w:sz w:val="20"/>
                <w:szCs w:val="20"/>
              </w:rPr>
              <w:t>Evaluate how CEOS Agencies will respond to the ten actions identified for space agencies</w:t>
            </w:r>
            <w:r w:rsidR="009A5337">
              <w:rPr>
                <w:sz w:val="20"/>
                <w:szCs w:val="20"/>
              </w:rPr>
              <w:t>.</w:t>
            </w:r>
          </w:p>
        </w:tc>
        <w:tc>
          <w:tcPr>
            <w:tcW w:w="1350" w:type="dxa"/>
          </w:tcPr>
          <w:p w14:paraId="15402EE6" w14:textId="33670B70" w:rsidR="00B9514A" w:rsidRPr="00AF7EA1" w:rsidRDefault="00B9514A">
            <w:pPr>
              <w:spacing w:after="0"/>
              <w:jc w:val="left"/>
              <w:rPr>
                <w:sz w:val="20"/>
                <w:szCs w:val="20"/>
              </w:rPr>
            </w:pPr>
            <w:r>
              <w:rPr>
                <w:sz w:val="20"/>
                <w:szCs w:val="20"/>
              </w:rPr>
              <w:t>CEOS Water Expert</w:t>
            </w:r>
            <w:r w:rsidR="006D137D">
              <w:rPr>
                <w:sz w:val="20"/>
                <w:szCs w:val="20"/>
              </w:rPr>
              <w:t xml:space="preserve"> (JAXA)</w:t>
            </w:r>
          </w:p>
        </w:tc>
      </w:tr>
      <w:tr w:rsidR="00B9514A" w14:paraId="7456417E" w14:textId="77777777" w:rsidTr="00F703FB">
        <w:trPr>
          <w:cantSplit/>
        </w:trPr>
        <w:tc>
          <w:tcPr>
            <w:tcW w:w="2430" w:type="dxa"/>
          </w:tcPr>
          <w:p w14:paraId="58A7E429" w14:textId="20169527" w:rsidR="00B9514A" w:rsidRDefault="00B9514A" w:rsidP="00985A0B">
            <w:pPr>
              <w:spacing w:after="0"/>
              <w:jc w:val="left"/>
              <w:rPr>
                <w:sz w:val="20"/>
              </w:rPr>
            </w:pPr>
            <w:r>
              <w:rPr>
                <w:sz w:val="20"/>
              </w:rPr>
              <w:lastRenderedPageBreak/>
              <w:t>POL-1:  Annual Status Report</w:t>
            </w:r>
          </w:p>
        </w:tc>
        <w:tc>
          <w:tcPr>
            <w:tcW w:w="1170" w:type="dxa"/>
          </w:tcPr>
          <w:p w14:paraId="3BE8E192" w14:textId="090C90E5" w:rsidR="00B9514A" w:rsidRPr="00AF7EA1" w:rsidRDefault="00B9514A" w:rsidP="00985A0B">
            <w:pPr>
              <w:spacing w:after="0"/>
              <w:jc w:val="left"/>
              <w:rPr>
                <w:sz w:val="20"/>
                <w:szCs w:val="20"/>
              </w:rPr>
            </w:pPr>
            <w:r>
              <w:rPr>
                <w:sz w:val="20"/>
                <w:szCs w:val="20"/>
              </w:rPr>
              <w:t>Q4 2014</w:t>
            </w:r>
          </w:p>
        </w:tc>
        <w:tc>
          <w:tcPr>
            <w:tcW w:w="4410" w:type="dxa"/>
          </w:tcPr>
          <w:p w14:paraId="70226E5C" w14:textId="5E9BA0CA" w:rsidR="00B9514A" w:rsidRDefault="00B9514A" w:rsidP="00985A0B">
            <w:pPr>
              <w:spacing w:after="0"/>
              <w:jc w:val="left"/>
              <w:rPr>
                <w:sz w:val="20"/>
                <w:szCs w:val="20"/>
              </w:rPr>
            </w:pPr>
            <w:r>
              <w:rPr>
                <w:sz w:val="20"/>
                <w:szCs w:val="20"/>
              </w:rPr>
              <w:t>Facilitate communication between PSTG and CEOS through provision of an annual status report on polar activities</w:t>
            </w:r>
            <w:r w:rsidR="00DA4027">
              <w:rPr>
                <w:sz w:val="20"/>
                <w:szCs w:val="20"/>
              </w:rPr>
              <w:t xml:space="preserve"> and develop a formal collaboration approach with PSTG.</w:t>
            </w:r>
          </w:p>
        </w:tc>
        <w:tc>
          <w:tcPr>
            <w:tcW w:w="1350" w:type="dxa"/>
          </w:tcPr>
          <w:p w14:paraId="73F0B4D5" w14:textId="132E855B" w:rsidR="00B9514A" w:rsidRDefault="00B9514A" w:rsidP="00985A0B">
            <w:pPr>
              <w:spacing w:after="0"/>
              <w:jc w:val="left"/>
              <w:rPr>
                <w:sz w:val="20"/>
                <w:szCs w:val="20"/>
              </w:rPr>
            </w:pPr>
            <w:r>
              <w:rPr>
                <w:sz w:val="20"/>
                <w:szCs w:val="20"/>
              </w:rPr>
              <w:t>CEOS Polar Expert</w:t>
            </w:r>
            <w:r w:rsidR="006D137D">
              <w:rPr>
                <w:sz w:val="20"/>
                <w:szCs w:val="20"/>
              </w:rPr>
              <w:t xml:space="preserve"> (CSA)</w:t>
            </w:r>
          </w:p>
        </w:tc>
      </w:tr>
    </w:tbl>
    <w:p w14:paraId="251DA097" w14:textId="02C320D8" w:rsidR="00292ACC" w:rsidRDefault="00292ACC" w:rsidP="00985A0B">
      <w:pPr>
        <w:pStyle w:val="Heading2"/>
        <w:keepNext w:val="0"/>
        <w:keepLines w:val="0"/>
      </w:pPr>
      <w:bookmarkStart w:id="18" w:name="_Toc384313984"/>
      <w:r>
        <w:t>Outreach to Key Stakeholders</w:t>
      </w:r>
      <w:bookmarkEnd w:id="18"/>
    </w:p>
    <w:p w14:paraId="2A8BD8A0" w14:textId="550F8762" w:rsidR="00D341C6" w:rsidRPr="00637EAB" w:rsidRDefault="00D341C6" w:rsidP="00F37D4E">
      <w:pPr>
        <w:pStyle w:val="ListParagraph"/>
        <w:numPr>
          <w:ilvl w:val="1"/>
          <w:numId w:val="13"/>
        </w:numPr>
        <w:spacing w:after="200"/>
        <w:contextualSpacing w:val="0"/>
        <w:rPr>
          <w:b/>
          <w:u w:val="single"/>
        </w:rPr>
      </w:pPr>
      <w:r w:rsidRPr="00637EAB">
        <w:rPr>
          <w:b/>
        </w:rPr>
        <w:t>Engage, attend, be strategically involved (where appropriate), report on CEOS achievements, and present at key meetings</w:t>
      </w:r>
      <w:r w:rsidR="0060483A">
        <w:rPr>
          <w:b/>
        </w:rPr>
        <w:t>.</w:t>
      </w:r>
    </w:p>
    <w:p w14:paraId="52024140" w14:textId="0D5F446A" w:rsidR="00D341C6" w:rsidRPr="00217E73" w:rsidRDefault="00D341C6" w:rsidP="00985A0B">
      <w:pPr>
        <w:pStyle w:val="ListParagraph"/>
        <w:spacing w:after="200"/>
        <w:contextualSpacing w:val="0"/>
        <w:rPr>
          <w:b/>
          <w:u w:val="single"/>
        </w:rPr>
      </w:pPr>
      <w:r w:rsidRPr="00637EAB">
        <w:rPr>
          <w:b/>
        </w:rPr>
        <w:t>2014</w:t>
      </w:r>
      <w:r w:rsidR="006838E4">
        <w:rPr>
          <w:b/>
        </w:rPr>
        <w:t>-2016</w:t>
      </w:r>
      <w:r w:rsidRPr="00637EAB">
        <w:rPr>
          <w:b/>
        </w:rPr>
        <w:t xml:space="preserve">: </w:t>
      </w:r>
      <w:r w:rsidRPr="00637EAB">
        <w:t>CEOS desires to increase and improve the</w:t>
      </w:r>
      <w:r w:rsidRPr="00217E73">
        <w:t xml:space="preserve"> connections between CEOS and its stakeholders </w:t>
      </w:r>
      <w:r>
        <w:t>during deliverable development</w:t>
      </w:r>
      <w:r w:rsidRPr="00217E73">
        <w:t>. CEOS leadership and the national delegations of CEOS Agencies</w:t>
      </w:r>
      <w:r>
        <w:t xml:space="preserve"> will expand links with stakeholders</w:t>
      </w:r>
      <w:r w:rsidRPr="00217E73">
        <w:t xml:space="preserve"> to inform ministers of CEOS Earth observation products and coordination efforts and to enlist appropriate G20/G8 support for enhanced Earth observation coordination. CEOS should highlight CEOS achievements in global change monitoring and </w:t>
      </w:r>
      <w:r>
        <w:t xml:space="preserve">the </w:t>
      </w:r>
      <w:r w:rsidRPr="00217E73">
        <w:t>significance of long-term satellite observation capabilities in statements to key high-level meetings. Key 201</w:t>
      </w:r>
      <w:r w:rsidR="00637EAB">
        <w:t>4</w:t>
      </w:r>
      <w:r w:rsidRPr="00217E73">
        <w:t xml:space="preserve"> meetings identified for CEOS liaison include the GEO</w:t>
      </w:r>
      <w:r w:rsidR="00637EAB">
        <w:t xml:space="preserve">-XI Plenary and </w:t>
      </w:r>
      <w:r w:rsidRPr="00217E73">
        <w:t xml:space="preserve">the UN Framework Convention on Climate Change </w:t>
      </w:r>
      <w:r w:rsidR="00637EAB">
        <w:t>20</w:t>
      </w:r>
      <w:r w:rsidRPr="00217E73">
        <w:rPr>
          <w:vertAlign w:val="superscript"/>
        </w:rPr>
        <w:t>th</w:t>
      </w:r>
      <w:r w:rsidRPr="00217E73">
        <w:t xml:space="preserve"> Council of the Parties (COP-</w:t>
      </w:r>
      <w:r w:rsidR="00637EAB">
        <w:t>20</w:t>
      </w:r>
      <w:r w:rsidRPr="00217E73">
        <w:t xml:space="preserve">, </w:t>
      </w:r>
      <w:r w:rsidR="00637EAB">
        <w:t>November</w:t>
      </w:r>
      <w:r w:rsidRPr="00217E73">
        <w:t xml:space="preserve"> 201</w:t>
      </w:r>
      <w:r w:rsidR="00637EAB">
        <w:t>4</w:t>
      </w:r>
      <w:r w:rsidRPr="00217E73">
        <w:t>).</w:t>
      </w:r>
      <w:r w:rsidR="006838E4">
        <w:t xml:space="preserve">  Key 2015 meetings will be identified as announced.</w:t>
      </w:r>
    </w:p>
    <w:p w14:paraId="52AB6671" w14:textId="4FC991F8" w:rsidR="00D341C6" w:rsidRPr="00062114" w:rsidRDefault="00D341C6" w:rsidP="00F37D4E">
      <w:pPr>
        <w:pStyle w:val="ListParagraph"/>
        <w:numPr>
          <w:ilvl w:val="1"/>
          <w:numId w:val="13"/>
        </w:numPr>
        <w:spacing w:after="200"/>
        <w:contextualSpacing w:val="0"/>
        <w:rPr>
          <w:b/>
          <w:u w:val="single"/>
        </w:rPr>
      </w:pPr>
      <w:r w:rsidRPr="00062114">
        <w:rPr>
          <w:b/>
        </w:rPr>
        <w:t>Maintain and annually update CEOS online services such as the CEOS website and Missions, Instruments and Measurements (MIM) database</w:t>
      </w:r>
      <w:r w:rsidR="0060483A">
        <w:rPr>
          <w:b/>
        </w:rPr>
        <w:t>.</w:t>
      </w:r>
    </w:p>
    <w:p w14:paraId="1485E26F" w14:textId="2EA41D58" w:rsidR="00D341C6" w:rsidRDefault="00D341C6" w:rsidP="00985A0B">
      <w:pPr>
        <w:pStyle w:val="ListParagraph"/>
        <w:spacing w:after="200"/>
        <w:contextualSpacing w:val="0"/>
      </w:pPr>
      <w:r w:rsidRPr="002A67AA">
        <w:rPr>
          <w:b/>
        </w:rPr>
        <w:t>2014</w:t>
      </w:r>
      <w:r w:rsidR="00BF461B">
        <w:rPr>
          <w:b/>
        </w:rPr>
        <w:t>-2016</w:t>
      </w:r>
      <w:r w:rsidRPr="002A67AA">
        <w:rPr>
          <w:b/>
        </w:rPr>
        <w:t>:</w:t>
      </w:r>
      <w:r>
        <w:rPr>
          <w:b/>
        </w:rPr>
        <w:t xml:space="preserve"> </w:t>
      </w:r>
      <w:r w:rsidRPr="00217E73">
        <w:t xml:space="preserve">The </w:t>
      </w:r>
      <w:r w:rsidRPr="00BC112D">
        <w:rPr>
          <w:rFonts w:cs="Arial"/>
          <w:color w:val="000000" w:themeColor="text1"/>
        </w:rPr>
        <w:t>CEOS Database (a.k.a., the Missions, Instruments and Measurements</w:t>
      </w:r>
      <w:r>
        <w:rPr>
          <w:rFonts w:cs="Arial"/>
          <w:color w:val="000000" w:themeColor="text1"/>
        </w:rPr>
        <w:t xml:space="preserve"> MIM)</w:t>
      </w:r>
      <w:r w:rsidRPr="00BC112D">
        <w:rPr>
          <w:rFonts w:cs="Arial"/>
          <w:color w:val="000000" w:themeColor="text1"/>
        </w:rPr>
        <w:t xml:space="preserve"> is the only official consolidated statement of CEOS Agency programs and plans. </w:t>
      </w:r>
      <w:r w:rsidR="00BF461B">
        <w:rPr>
          <w:rFonts w:cs="Arial"/>
          <w:color w:val="000000" w:themeColor="text1"/>
        </w:rPr>
        <w:t>Each year</w:t>
      </w:r>
      <w:r w:rsidRPr="00BC112D">
        <w:rPr>
          <w:rFonts w:cs="Arial"/>
          <w:color w:val="000000" w:themeColor="text1"/>
        </w:rPr>
        <w:t xml:space="preserve">, the </w:t>
      </w:r>
      <w:r w:rsidR="00EB0BD0">
        <w:rPr>
          <w:rFonts w:cs="Arial"/>
          <w:color w:val="000000" w:themeColor="text1"/>
        </w:rPr>
        <w:t>d</w:t>
      </w:r>
      <w:r w:rsidRPr="00BC112D">
        <w:rPr>
          <w:rFonts w:cs="Arial"/>
          <w:color w:val="000000" w:themeColor="text1"/>
        </w:rPr>
        <w:t>atabase will be updated based on survey inputs provided</w:t>
      </w:r>
      <w:r w:rsidRPr="00BC112D">
        <w:t xml:space="preserve"> </w:t>
      </w:r>
      <w:r>
        <w:t>by all CEOS Agencies to reflect the current status of CEOS Agency missions and instruments. ESA and the</w:t>
      </w:r>
      <w:r w:rsidRPr="00217E73">
        <w:t xml:space="preserve"> SEO </w:t>
      </w:r>
      <w:r>
        <w:t>have</w:t>
      </w:r>
      <w:r w:rsidRPr="00217E73">
        <w:t xml:space="preserve"> developed a number of analysis and visualization tools </w:t>
      </w:r>
      <w:r>
        <w:t>to apply</w:t>
      </w:r>
      <w:r w:rsidRPr="00217E73">
        <w:t xml:space="preserve"> this information in support of </w:t>
      </w:r>
      <w:r>
        <w:t>gap assessments</w:t>
      </w:r>
      <w:r w:rsidRPr="00217E73">
        <w:t xml:space="preserve">. Together, these resources represent the cornerstone of CEOS capability to undertake informed coordination decisions. </w:t>
      </w:r>
      <w:r>
        <w:t>CEOS will</w:t>
      </w:r>
      <w:r w:rsidRPr="00217E73">
        <w:t xml:space="preserve"> continue development of these resources </w:t>
      </w:r>
      <w:r w:rsidR="00BF461B">
        <w:t>each year</w:t>
      </w:r>
      <w:r w:rsidRPr="00217E73">
        <w:t>, with a particular focus on engaging them for ECV development and observational gap analyses</w:t>
      </w:r>
      <w:r>
        <w:t xml:space="preserve"> as well as adding new enhancements for advanced search capabilities, addition of links to other CEOS resources (</w:t>
      </w:r>
      <w:r w:rsidRPr="005C7F97">
        <w:t>i.e.,</w:t>
      </w:r>
      <w:r>
        <w:rPr>
          <w:i/>
        </w:rPr>
        <w:t xml:space="preserve"> </w:t>
      </w:r>
      <w:r>
        <w:t>CEOS Visualization Environment [COVE], CWIC, IDN) or to external information systems, such as WMO’s Observing Systems Capability Analysis and Review Tool (OSCAR)</w:t>
      </w:r>
      <w:r w:rsidRPr="00217E73">
        <w:t>.</w:t>
      </w:r>
    </w:p>
    <w:p w14:paraId="276BC45A" w14:textId="77777777" w:rsidR="00492C4F" w:rsidRDefault="00492C4F" w:rsidP="00492C4F">
      <w:pPr>
        <w:pStyle w:val="ListParagraph"/>
        <w:spacing w:after="200"/>
        <w:contextualSpacing w:val="0"/>
      </w:pPr>
      <w:r>
        <w:t xml:space="preserve">In 2014, </w:t>
      </w:r>
      <w:r w:rsidRPr="00205B79">
        <w:t xml:space="preserve">the ESA </w:t>
      </w:r>
      <w:r>
        <w:t>CEOS Database</w:t>
      </w:r>
      <w:r w:rsidRPr="00205B79">
        <w:t xml:space="preserve"> team </w:t>
      </w:r>
      <w:r>
        <w:t xml:space="preserve">will work on the initial integration of the Database with the </w:t>
      </w:r>
      <w:r w:rsidRPr="00205B79">
        <w:t>ECV inventory</w:t>
      </w:r>
      <w:r>
        <w:t xml:space="preserve"> – creating a new tool for the community to browse and discover ECV data sets. This will be conducted in coordination with the SEO, </w:t>
      </w:r>
      <w:proofErr w:type="spellStart"/>
      <w:r>
        <w:t>WGClimate</w:t>
      </w:r>
      <w:proofErr w:type="spellEnd"/>
      <w:r>
        <w:t>, and other interested members of the CEOS community.</w:t>
      </w:r>
    </w:p>
    <w:p w14:paraId="640657B2" w14:textId="6E1EE10A" w:rsidR="001844C6" w:rsidRPr="001844C6" w:rsidRDefault="00FD7A7C" w:rsidP="00985A0B">
      <w:pPr>
        <w:pStyle w:val="ListParagraph"/>
        <w:spacing w:after="200"/>
        <w:contextualSpacing w:val="0"/>
        <w:rPr>
          <w:u w:val="single"/>
        </w:rPr>
      </w:pPr>
      <w:r>
        <w:t xml:space="preserve">To improve outreach </w:t>
      </w:r>
      <w:r w:rsidR="00EA049C">
        <w:t>impact</w:t>
      </w:r>
      <w:r>
        <w:t xml:space="preserve">, </w:t>
      </w:r>
      <w:r w:rsidR="001844C6" w:rsidRPr="001844C6">
        <w:t xml:space="preserve">CEOS will </w:t>
      </w:r>
      <w:r>
        <w:t>re</w:t>
      </w:r>
      <w:r w:rsidR="00EA049C">
        <w:t>vise</w:t>
      </w:r>
      <w:r w:rsidRPr="001844C6">
        <w:t xml:space="preserve"> </w:t>
      </w:r>
      <w:r w:rsidR="001844C6" w:rsidRPr="001844C6">
        <w:t>its website</w:t>
      </w:r>
      <w:r>
        <w:t xml:space="preserve"> to include a more modern user interface and updated appearance</w:t>
      </w:r>
      <w:r w:rsidR="001844C6">
        <w:t>.</w:t>
      </w:r>
      <w:r w:rsidR="00EA049C">
        <w:t xml:space="preserve"> The new website will maintain a “content </w:t>
      </w:r>
      <w:r w:rsidR="00EA049C">
        <w:lastRenderedPageBreak/>
        <w:t>management” approach and include new features for document management and meeting registration.</w:t>
      </w:r>
      <w:r w:rsidR="001844C6">
        <w:t xml:space="preserve"> </w:t>
      </w:r>
    </w:p>
    <w:p w14:paraId="61084D0D" w14:textId="02F1A8FF" w:rsidR="00D341C6" w:rsidRPr="00FA60F6" w:rsidRDefault="00D341C6" w:rsidP="00F37D4E">
      <w:pPr>
        <w:pStyle w:val="ListParagraph"/>
        <w:numPr>
          <w:ilvl w:val="1"/>
          <w:numId w:val="13"/>
        </w:numPr>
        <w:spacing w:after="200"/>
        <w:contextualSpacing w:val="0"/>
        <w:rPr>
          <w:b/>
          <w:u w:val="single"/>
        </w:rPr>
      </w:pPr>
      <w:r w:rsidRPr="00217E73">
        <w:rPr>
          <w:b/>
        </w:rPr>
        <w:t>Publi</w:t>
      </w:r>
      <w:r>
        <w:rPr>
          <w:b/>
        </w:rPr>
        <w:t>sh the CEOS Newsletter</w:t>
      </w:r>
      <w:r w:rsidR="0060483A">
        <w:rPr>
          <w:b/>
        </w:rPr>
        <w:t>.</w:t>
      </w:r>
    </w:p>
    <w:p w14:paraId="1680CD5B" w14:textId="6EDA922F" w:rsidR="00D341C6" w:rsidRPr="00217E73" w:rsidRDefault="00D341C6" w:rsidP="00985A0B">
      <w:pPr>
        <w:pStyle w:val="ListParagraph"/>
        <w:spacing w:after="200"/>
        <w:contextualSpacing w:val="0"/>
        <w:rPr>
          <w:b/>
          <w:u w:val="single"/>
        </w:rPr>
      </w:pPr>
      <w:r w:rsidRPr="002A67AA">
        <w:rPr>
          <w:b/>
        </w:rPr>
        <w:t>2014</w:t>
      </w:r>
      <w:r>
        <w:rPr>
          <w:b/>
        </w:rPr>
        <w:t>-2016</w:t>
      </w:r>
      <w:r w:rsidRPr="002A67AA">
        <w:rPr>
          <w:b/>
        </w:rPr>
        <w:t>:</w:t>
      </w:r>
      <w:r>
        <w:rPr>
          <w:b/>
        </w:rPr>
        <w:t xml:space="preserve"> </w:t>
      </w:r>
      <w:r w:rsidRPr="00217E73">
        <w:t>CEOS</w:t>
      </w:r>
      <w:r w:rsidR="003E7BCB">
        <w:t>, through contributions of JAXA,</w:t>
      </w:r>
      <w:r w:rsidRPr="00217E73">
        <w:t xml:space="preserve"> will continue the publication of this valuable, long-standing communication tool. It will be issued twice per year.</w:t>
      </w: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7C7DCA" w:rsidRPr="007C7DCA" w14:paraId="78E26AC5" w14:textId="77777777" w:rsidTr="007C7DCA">
        <w:trPr>
          <w:cantSplit/>
          <w:tblHeader/>
        </w:trPr>
        <w:tc>
          <w:tcPr>
            <w:tcW w:w="9360" w:type="dxa"/>
            <w:gridSpan w:val="4"/>
            <w:shd w:val="clear" w:color="auto" w:fill="17365D" w:themeFill="text2" w:themeFillShade="BF"/>
          </w:tcPr>
          <w:p w14:paraId="3BBDBC02" w14:textId="4223DEF4" w:rsidR="00626E30" w:rsidRPr="007C7DCA" w:rsidRDefault="009819AA" w:rsidP="00985A0B">
            <w:pPr>
              <w:spacing w:after="0"/>
              <w:jc w:val="center"/>
              <w:rPr>
                <w:b/>
                <w:color w:val="DAEEF3" w:themeColor="accent5" w:themeTint="33"/>
              </w:rPr>
            </w:pPr>
            <w:r w:rsidRPr="007C7DCA">
              <w:rPr>
                <w:b/>
                <w:color w:val="DAEEF3" w:themeColor="accent5" w:themeTint="33"/>
              </w:rPr>
              <w:t>Outreach to Key Stakeholders</w:t>
            </w:r>
            <w:r w:rsidR="00626E30" w:rsidRPr="007C7DCA">
              <w:rPr>
                <w:b/>
                <w:color w:val="DAEEF3" w:themeColor="accent5" w:themeTint="33"/>
              </w:rPr>
              <w:t>: 2014-2016</w:t>
            </w:r>
          </w:p>
        </w:tc>
      </w:tr>
      <w:tr w:rsidR="0012528A" w:rsidRPr="0083569F" w14:paraId="5925530C" w14:textId="77777777" w:rsidTr="0012528A">
        <w:trPr>
          <w:cantSplit/>
          <w:tblHeader/>
        </w:trPr>
        <w:tc>
          <w:tcPr>
            <w:tcW w:w="2430" w:type="dxa"/>
            <w:shd w:val="clear" w:color="auto" w:fill="DBE5F1" w:themeFill="accent1" w:themeFillTint="33"/>
          </w:tcPr>
          <w:p w14:paraId="212703CD" w14:textId="77777777"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Objective/Deliverable</w:t>
            </w:r>
          </w:p>
        </w:tc>
        <w:tc>
          <w:tcPr>
            <w:tcW w:w="1170" w:type="dxa"/>
            <w:shd w:val="clear" w:color="auto" w:fill="DBE5F1" w:themeFill="accent1" w:themeFillTint="33"/>
          </w:tcPr>
          <w:p w14:paraId="70C98917" w14:textId="77777777" w:rsidR="00626E30" w:rsidRPr="0083569F" w:rsidRDefault="00626E30" w:rsidP="0083569F">
            <w:pPr>
              <w:spacing w:after="0"/>
              <w:jc w:val="center"/>
              <w:rPr>
                <w:b/>
                <w:color w:val="244061" w:themeColor="accent1" w:themeShade="80"/>
                <w:sz w:val="18"/>
                <w:szCs w:val="20"/>
              </w:rPr>
            </w:pPr>
            <w:r w:rsidRPr="0083569F">
              <w:rPr>
                <w:b/>
                <w:color w:val="244061" w:themeColor="accent1" w:themeShade="80"/>
                <w:sz w:val="18"/>
                <w:szCs w:val="20"/>
              </w:rPr>
              <w:t>Projected Completion Date</w:t>
            </w:r>
          </w:p>
        </w:tc>
        <w:tc>
          <w:tcPr>
            <w:tcW w:w="4410" w:type="dxa"/>
            <w:shd w:val="clear" w:color="auto" w:fill="DBE5F1" w:themeFill="accent1" w:themeFillTint="33"/>
          </w:tcPr>
          <w:p w14:paraId="7E9D2B57" w14:textId="77777777"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Background Information</w:t>
            </w:r>
          </w:p>
        </w:tc>
        <w:tc>
          <w:tcPr>
            <w:tcW w:w="1350" w:type="dxa"/>
            <w:shd w:val="clear" w:color="auto" w:fill="DBE5F1" w:themeFill="accent1" w:themeFillTint="33"/>
          </w:tcPr>
          <w:p w14:paraId="6E94AFB3" w14:textId="77777777" w:rsidR="00626E30" w:rsidRPr="0083569F" w:rsidRDefault="00626E30" w:rsidP="0083569F">
            <w:pPr>
              <w:spacing w:after="0"/>
              <w:ind w:left="-18"/>
              <w:jc w:val="center"/>
              <w:rPr>
                <w:b/>
                <w:color w:val="244061" w:themeColor="accent1" w:themeShade="80"/>
                <w:sz w:val="20"/>
                <w:szCs w:val="20"/>
              </w:rPr>
            </w:pPr>
            <w:r w:rsidRPr="0083569F">
              <w:rPr>
                <w:b/>
                <w:color w:val="244061" w:themeColor="accent1" w:themeShade="80"/>
                <w:sz w:val="20"/>
                <w:szCs w:val="20"/>
              </w:rPr>
              <w:t>Responsible CEOS Entity</w:t>
            </w:r>
          </w:p>
        </w:tc>
      </w:tr>
      <w:tr w:rsidR="009819AA" w14:paraId="0077141A" w14:textId="77777777" w:rsidTr="004904FD">
        <w:trPr>
          <w:cantSplit/>
        </w:trPr>
        <w:tc>
          <w:tcPr>
            <w:tcW w:w="2430" w:type="dxa"/>
          </w:tcPr>
          <w:p w14:paraId="4F2A81C0" w14:textId="0C1C0E15" w:rsidR="009819AA" w:rsidRPr="006E56E0" w:rsidRDefault="009819AA" w:rsidP="00985A0B">
            <w:pPr>
              <w:spacing w:after="0"/>
              <w:jc w:val="left"/>
              <w:rPr>
                <w:sz w:val="20"/>
                <w:szCs w:val="20"/>
              </w:rPr>
            </w:pPr>
            <w:r>
              <w:rPr>
                <w:b/>
                <w:sz w:val="20"/>
                <w:szCs w:val="20"/>
              </w:rPr>
              <w:t>OUT</w:t>
            </w:r>
            <w:r w:rsidRPr="00867B9E">
              <w:rPr>
                <w:b/>
                <w:sz w:val="20"/>
                <w:szCs w:val="20"/>
              </w:rPr>
              <w:t>-1</w:t>
            </w:r>
            <w:r w:rsidR="00637EAB">
              <w:rPr>
                <w:sz w:val="20"/>
                <w:szCs w:val="20"/>
              </w:rPr>
              <w:t>: CEOS a</w:t>
            </w:r>
            <w:r>
              <w:rPr>
                <w:sz w:val="20"/>
                <w:szCs w:val="20"/>
              </w:rPr>
              <w:t>wareness</w:t>
            </w:r>
            <w:r w:rsidR="00637EAB">
              <w:rPr>
                <w:sz w:val="20"/>
                <w:szCs w:val="20"/>
              </w:rPr>
              <w:t xml:space="preserve"> and promotional m</w:t>
            </w:r>
            <w:r>
              <w:rPr>
                <w:sz w:val="20"/>
                <w:szCs w:val="20"/>
              </w:rPr>
              <w:t>ate</w:t>
            </w:r>
            <w:r w:rsidR="00637EAB">
              <w:rPr>
                <w:sz w:val="20"/>
                <w:szCs w:val="20"/>
              </w:rPr>
              <w:t>rial delivered at key meetings</w:t>
            </w:r>
          </w:p>
        </w:tc>
        <w:tc>
          <w:tcPr>
            <w:tcW w:w="1170" w:type="dxa"/>
          </w:tcPr>
          <w:p w14:paraId="2CC08EDF" w14:textId="20A16721" w:rsidR="009819AA" w:rsidRPr="00AF7EA1" w:rsidRDefault="00C85C9C" w:rsidP="00985A0B">
            <w:pPr>
              <w:spacing w:after="0"/>
              <w:jc w:val="left"/>
              <w:rPr>
                <w:sz w:val="20"/>
                <w:szCs w:val="20"/>
              </w:rPr>
            </w:pPr>
            <w:r>
              <w:rPr>
                <w:sz w:val="20"/>
                <w:szCs w:val="20"/>
              </w:rPr>
              <w:t>N/A</w:t>
            </w:r>
          </w:p>
        </w:tc>
        <w:tc>
          <w:tcPr>
            <w:tcW w:w="4410" w:type="dxa"/>
          </w:tcPr>
          <w:p w14:paraId="21BA2B13" w14:textId="702A81EA" w:rsidR="00637EAB" w:rsidRDefault="00637EAB" w:rsidP="00985A0B">
            <w:pPr>
              <w:spacing w:after="0"/>
              <w:jc w:val="left"/>
              <w:rPr>
                <w:sz w:val="20"/>
                <w:szCs w:val="20"/>
              </w:rPr>
            </w:pPr>
            <w:r>
              <w:rPr>
                <w:sz w:val="20"/>
                <w:szCs w:val="20"/>
              </w:rPr>
              <w:t>The CEOS calendar will be used to confirm CEOS representation at key international and stakeholder meetings as updated throughout the three-year term</w:t>
            </w:r>
            <w:r w:rsidR="009A5337">
              <w:rPr>
                <w:sz w:val="20"/>
                <w:szCs w:val="20"/>
              </w:rPr>
              <w:t>.</w:t>
            </w:r>
          </w:p>
          <w:p w14:paraId="7235DEF8" w14:textId="77777777" w:rsidR="009819AA" w:rsidRPr="00AF7EA1" w:rsidRDefault="009819AA" w:rsidP="00985A0B">
            <w:pPr>
              <w:spacing w:after="0"/>
              <w:jc w:val="left"/>
              <w:rPr>
                <w:sz w:val="20"/>
                <w:szCs w:val="20"/>
              </w:rPr>
            </w:pPr>
          </w:p>
        </w:tc>
        <w:tc>
          <w:tcPr>
            <w:tcW w:w="1350" w:type="dxa"/>
          </w:tcPr>
          <w:p w14:paraId="42D79982" w14:textId="28BC0DE0" w:rsidR="009819AA" w:rsidRDefault="00637EAB" w:rsidP="00985A0B">
            <w:pPr>
              <w:spacing w:after="0"/>
              <w:jc w:val="left"/>
              <w:rPr>
                <w:sz w:val="20"/>
                <w:szCs w:val="20"/>
              </w:rPr>
            </w:pPr>
            <w:r>
              <w:rPr>
                <w:sz w:val="20"/>
                <w:szCs w:val="20"/>
              </w:rPr>
              <w:t xml:space="preserve">CEOS Chair with support from CEO, SIT Chair and </w:t>
            </w:r>
          </w:p>
          <w:p w14:paraId="17B7C7C2" w14:textId="65888C9B" w:rsidR="009819AA" w:rsidRPr="00AF7EA1" w:rsidRDefault="009819AA" w:rsidP="00985A0B">
            <w:pPr>
              <w:spacing w:after="0"/>
              <w:jc w:val="left"/>
              <w:rPr>
                <w:sz w:val="20"/>
                <w:szCs w:val="20"/>
              </w:rPr>
            </w:pPr>
            <w:r>
              <w:rPr>
                <w:sz w:val="20"/>
                <w:szCs w:val="20"/>
              </w:rPr>
              <w:t>CEOS SEC</w:t>
            </w:r>
          </w:p>
        </w:tc>
      </w:tr>
      <w:tr w:rsidR="009819AA" w14:paraId="5623CE1E" w14:textId="77777777" w:rsidTr="004904FD">
        <w:trPr>
          <w:cantSplit/>
        </w:trPr>
        <w:tc>
          <w:tcPr>
            <w:tcW w:w="2430" w:type="dxa"/>
          </w:tcPr>
          <w:p w14:paraId="128708D4" w14:textId="063FE62D" w:rsidR="009819AA" w:rsidRPr="006E56E0" w:rsidRDefault="009819AA" w:rsidP="00985A0B">
            <w:pPr>
              <w:spacing w:after="0"/>
              <w:jc w:val="left"/>
              <w:rPr>
                <w:sz w:val="20"/>
                <w:szCs w:val="20"/>
              </w:rPr>
            </w:pPr>
            <w:r>
              <w:rPr>
                <w:b/>
                <w:sz w:val="20"/>
                <w:szCs w:val="20"/>
              </w:rPr>
              <w:t>OUT-2</w:t>
            </w:r>
            <w:r>
              <w:rPr>
                <w:sz w:val="20"/>
                <w:szCs w:val="20"/>
              </w:rPr>
              <w:t>: CEOS Newsletter</w:t>
            </w:r>
          </w:p>
        </w:tc>
        <w:tc>
          <w:tcPr>
            <w:tcW w:w="1170" w:type="dxa"/>
          </w:tcPr>
          <w:p w14:paraId="616A723F" w14:textId="5C6E013F" w:rsidR="009819AA" w:rsidRPr="00AF7EA1" w:rsidRDefault="009819AA" w:rsidP="00985A0B">
            <w:pPr>
              <w:spacing w:after="0"/>
              <w:jc w:val="left"/>
              <w:rPr>
                <w:sz w:val="20"/>
                <w:szCs w:val="20"/>
              </w:rPr>
            </w:pPr>
            <w:r>
              <w:rPr>
                <w:sz w:val="20"/>
                <w:szCs w:val="20"/>
              </w:rPr>
              <w:t>Q1 and Q3 of each year</w:t>
            </w:r>
          </w:p>
        </w:tc>
        <w:tc>
          <w:tcPr>
            <w:tcW w:w="4410" w:type="dxa"/>
          </w:tcPr>
          <w:p w14:paraId="0332B0DF" w14:textId="31AC3DBC" w:rsidR="009819AA" w:rsidRDefault="009819AA" w:rsidP="00985A0B">
            <w:pPr>
              <w:spacing w:after="0"/>
              <w:jc w:val="left"/>
              <w:rPr>
                <w:sz w:val="20"/>
                <w:szCs w:val="20"/>
              </w:rPr>
            </w:pPr>
            <w:r>
              <w:rPr>
                <w:sz w:val="20"/>
                <w:szCs w:val="20"/>
              </w:rPr>
              <w:t>Call for info</w:t>
            </w:r>
            <w:r w:rsidR="00FF2EE6">
              <w:rPr>
                <w:sz w:val="20"/>
                <w:szCs w:val="20"/>
              </w:rPr>
              <w:t>rmation</w:t>
            </w:r>
            <w:r>
              <w:rPr>
                <w:sz w:val="20"/>
                <w:szCs w:val="20"/>
              </w:rPr>
              <w:t xml:space="preserve"> input in Dec</w:t>
            </w:r>
            <w:r w:rsidR="00637EAB">
              <w:rPr>
                <w:sz w:val="20"/>
                <w:szCs w:val="20"/>
              </w:rPr>
              <w:t>ember</w:t>
            </w:r>
            <w:r>
              <w:rPr>
                <w:sz w:val="20"/>
                <w:szCs w:val="20"/>
              </w:rPr>
              <w:t xml:space="preserve"> and June</w:t>
            </w:r>
          </w:p>
          <w:p w14:paraId="4BADD4CB" w14:textId="29C6D7BC" w:rsidR="009819AA" w:rsidRPr="00AF7EA1" w:rsidRDefault="009819AA" w:rsidP="00985A0B">
            <w:pPr>
              <w:spacing w:after="0"/>
              <w:jc w:val="left"/>
              <w:rPr>
                <w:sz w:val="20"/>
                <w:szCs w:val="20"/>
              </w:rPr>
            </w:pPr>
            <w:r>
              <w:rPr>
                <w:sz w:val="20"/>
                <w:szCs w:val="20"/>
              </w:rPr>
              <w:t>Newsletters released in Feb</w:t>
            </w:r>
            <w:r w:rsidR="007C7DCA">
              <w:rPr>
                <w:sz w:val="20"/>
                <w:szCs w:val="20"/>
              </w:rPr>
              <w:t>ruary and August</w:t>
            </w:r>
            <w:r w:rsidR="009A5337">
              <w:rPr>
                <w:sz w:val="20"/>
                <w:szCs w:val="20"/>
              </w:rPr>
              <w:t>.</w:t>
            </w:r>
          </w:p>
        </w:tc>
        <w:tc>
          <w:tcPr>
            <w:tcW w:w="1350" w:type="dxa"/>
          </w:tcPr>
          <w:p w14:paraId="66C95DE3" w14:textId="11C30694" w:rsidR="009819AA" w:rsidRPr="00AF7EA1" w:rsidRDefault="009819AA" w:rsidP="00985A0B">
            <w:pPr>
              <w:spacing w:after="0"/>
              <w:jc w:val="left"/>
              <w:rPr>
                <w:sz w:val="20"/>
                <w:szCs w:val="20"/>
              </w:rPr>
            </w:pPr>
            <w:r>
              <w:rPr>
                <w:sz w:val="20"/>
                <w:szCs w:val="20"/>
              </w:rPr>
              <w:t>JAXA, with support from CEOS Agencies</w:t>
            </w:r>
          </w:p>
        </w:tc>
      </w:tr>
      <w:tr w:rsidR="009819AA" w14:paraId="4170789A" w14:textId="77777777" w:rsidTr="004904FD">
        <w:trPr>
          <w:cantSplit/>
        </w:trPr>
        <w:tc>
          <w:tcPr>
            <w:tcW w:w="2430" w:type="dxa"/>
          </w:tcPr>
          <w:p w14:paraId="077675C8" w14:textId="3860ED3B" w:rsidR="009819AA" w:rsidRPr="006E56E0" w:rsidRDefault="009819AA">
            <w:pPr>
              <w:spacing w:after="0"/>
              <w:jc w:val="left"/>
              <w:rPr>
                <w:sz w:val="20"/>
                <w:szCs w:val="20"/>
              </w:rPr>
            </w:pPr>
            <w:r w:rsidRPr="0078445C">
              <w:rPr>
                <w:b/>
                <w:sz w:val="20"/>
                <w:szCs w:val="20"/>
              </w:rPr>
              <w:t>OUT-3</w:t>
            </w:r>
            <w:r>
              <w:rPr>
                <w:sz w:val="20"/>
                <w:szCs w:val="20"/>
              </w:rPr>
              <w:t xml:space="preserve">: </w:t>
            </w:r>
            <w:r w:rsidR="00492C4F">
              <w:rPr>
                <w:sz w:val="20"/>
                <w:szCs w:val="20"/>
              </w:rPr>
              <w:t xml:space="preserve">CEOS </w:t>
            </w:r>
            <w:r>
              <w:rPr>
                <w:sz w:val="20"/>
                <w:szCs w:val="20"/>
              </w:rPr>
              <w:t xml:space="preserve">Database </w:t>
            </w:r>
            <w:r w:rsidR="00492C4F">
              <w:rPr>
                <w:sz w:val="20"/>
                <w:szCs w:val="20"/>
              </w:rPr>
              <w:t>update survey</w:t>
            </w:r>
            <w:r>
              <w:rPr>
                <w:sz w:val="20"/>
                <w:szCs w:val="20"/>
              </w:rPr>
              <w:t xml:space="preserve"> and release of online version</w:t>
            </w:r>
          </w:p>
        </w:tc>
        <w:tc>
          <w:tcPr>
            <w:tcW w:w="1170" w:type="dxa"/>
          </w:tcPr>
          <w:p w14:paraId="66912B68" w14:textId="7979C3E7" w:rsidR="009819AA" w:rsidRPr="00AF7EA1" w:rsidRDefault="00492C4F">
            <w:pPr>
              <w:spacing w:after="0"/>
              <w:jc w:val="left"/>
              <w:rPr>
                <w:sz w:val="20"/>
                <w:szCs w:val="20"/>
              </w:rPr>
            </w:pPr>
            <w:r>
              <w:rPr>
                <w:sz w:val="20"/>
                <w:szCs w:val="20"/>
              </w:rPr>
              <w:t xml:space="preserve">Survey Q2 annually, release </w:t>
            </w:r>
            <w:r w:rsidR="009819AA">
              <w:rPr>
                <w:sz w:val="20"/>
                <w:szCs w:val="20"/>
              </w:rPr>
              <w:t xml:space="preserve">Q4 </w:t>
            </w:r>
            <w:r>
              <w:rPr>
                <w:sz w:val="20"/>
                <w:szCs w:val="20"/>
              </w:rPr>
              <w:t>annually</w:t>
            </w:r>
          </w:p>
        </w:tc>
        <w:tc>
          <w:tcPr>
            <w:tcW w:w="4410" w:type="dxa"/>
          </w:tcPr>
          <w:p w14:paraId="6A3B25FF" w14:textId="4BA2E334" w:rsidR="009819AA" w:rsidRPr="00AF7EA1" w:rsidRDefault="009819AA">
            <w:pPr>
              <w:spacing w:after="0"/>
              <w:jc w:val="left"/>
              <w:rPr>
                <w:sz w:val="20"/>
                <w:szCs w:val="20"/>
              </w:rPr>
            </w:pPr>
            <w:r>
              <w:rPr>
                <w:sz w:val="20"/>
                <w:szCs w:val="20"/>
              </w:rPr>
              <w:t>Background info</w:t>
            </w:r>
            <w:r w:rsidR="00FF2EE6">
              <w:rPr>
                <w:sz w:val="20"/>
                <w:szCs w:val="20"/>
              </w:rPr>
              <w:t>rmation</w:t>
            </w:r>
            <w:r>
              <w:rPr>
                <w:sz w:val="20"/>
                <w:szCs w:val="20"/>
              </w:rPr>
              <w:t xml:space="preserve">: </w:t>
            </w:r>
            <w:r w:rsidR="00492C4F">
              <w:rPr>
                <w:sz w:val="20"/>
                <w:szCs w:val="20"/>
              </w:rPr>
              <w:t>CEOS agencies to provide resources to support their response to the update survey issued in the April-May timeframe; release of the updated CEOS Database online prior to CEOS Plenary.</w:t>
            </w:r>
          </w:p>
        </w:tc>
        <w:tc>
          <w:tcPr>
            <w:tcW w:w="1350" w:type="dxa"/>
          </w:tcPr>
          <w:p w14:paraId="7A2D9315" w14:textId="1C166182" w:rsidR="009819AA" w:rsidRPr="00AF7EA1" w:rsidRDefault="009819AA" w:rsidP="00985A0B">
            <w:pPr>
              <w:spacing w:after="0"/>
              <w:jc w:val="left"/>
              <w:rPr>
                <w:sz w:val="20"/>
                <w:szCs w:val="20"/>
              </w:rPr>
            </w:pPr>
            <w:r>
              <w:rPr>
                <w:sz w:val="20"/>
                <w:szCs w:val="20"/>
              </w:rPr>
              <w:t>ESA, with support from SEO and CEOS Agencies</w:t>
            </w:r>
          </w:p>
        </w:tc>
      </w:tr>
      <w:tr w:rsidR="009819AA" w14:paraId="2C4DC46A" w14:textId="77777777" w:rsidTr="004904FD">
        <w:trPr>
          <w:cantSplit/>
        </w:trPr>
        <w:tc>
          <w:tcPr>
            <w:tcW w:w="2430" w:type="dxa"/>
          </w:tcPr>
          <w:p w14:paraId="667454C7" w14:textId="21A77CDD" w:rsidR="009819AA" w:rsidRPr="006E56E0" w:rsidRDefault="009819AA" w:rsidP="00985A0B">
            <w:pPr>
              <w:spacing w:after="0"/>
              <w:jc w:val="left"/>
              <w:rPr>
                <w:sz w:val="20"/>
                <w:szCs w:val="20"/>
              </w:rPr>
            </w:pPr>
            <w:r w:rsidRPr="009819AA">
              <w:rPr>
                <w:b/>
                <w:sz w:val="20"/>
                <w:szCs w:val="20"/>
              </w:rPr>
              <w:t>OUT-4</w:t>
            </w:r>
            <w:r>
              <w:rPr>
                <w:sz w:val="20"/>
                <w:szCs w:val="20"/>
              </w:rPr>
              <w:t>: EO handbook</w:t>
            </w:r>
          </w:p>
        </w:tc>
        <w:tc>
          <w:tcPr>
            <w:tcW w:w="1170" w:type="dxa"/>
          </w:tcPr>
          <w:p w14:paraId="17E53EF8" w14:textId="316DFA16" w:rsidR="009819AA" w:rsidRPr="00AF7EA1" w:rsidRDefault="009819AA" w:rsidP="00985A0B">
            <w:pPr>
              <w:spacing w:after="0"/>
              <w:jc w:val="left"/>
              <w:rPr>
                <w:sz w:val="20"/>
                <w:szCs w:val="20"/>
              </w:rPr>
            </w:pPr>
            <w:r>
              <w:rPr>
                <w:sz w:val="20"/>
                <w:szCs w:val="20"/>
              </w:rPr>
              <w:t>Q4 2015</w:t>
            </w:r>
          </w:p>
        </w:tc>
        <w:tc>
          <w:tcPr>
            <w:tcW w:w="4410" w:type="dxa"/>
          </w:tcPr>
          <w:p w14:paraId="50AD806B" w14:textId="0EAC3BF3" w:rsidR="009819AA" w:rsidRPr="00AF7EA1" w:rsidRDefault="009819AA" w:rsidP="00985A0B">
            <w:pPr>
              <w:spacing w:after="0"/>
              <w:jc w:val="left"/>
              <w:rPr>
                <w:sz w:val="20"/>
                <w:szCs w:val="20"/>
              </w:rPr>
            </w:pPr>
            <w:r>
              <w:rPr>
                <w:sz w:val="20"/>
                <w:szCs w:val="20"/>
              </w:rPr>
              <w:t>Periodic releases of EO Handbook rely on data from MIM</w:t>
            </w:r>
            <w:r w:rsidR="009A5337">
              <w:rPr>
                <w:sz w:val="20"/>
                <w:szCs w:val="20"/>
              </w:rPr>
              <w:t>.</w:t>
            </w:r>
          </w:p>
        </w:tc>
        <w:tc>
          <w:tcPr>
            <w:tcW w:w="1350" w:type="dxa"/>
          </w:tcPr>
          <w:p w14:paraId="2B2457EC" w14:textId="5945FCA6" w:rsidR="009819AA" w:rsidRPr="00AF7EA1" w:rsidRDefault="009819AA" w:rsidP="00985A0B">
            <w:pPr>
              <w:spacing w:after="0"/>
              <w:jc w:val="left"/>
              <w:rPr>
                <w:sz w:val="20"/>
                <w:szCs w:val="20"/>
              </w:rPr>
            </w:pPr>
            <w:r>
              <w:rPr>
                <w:sz w:val="20"/>
                <w:szCs w:val="20"/>
              </w:rPr>
              <w:t>ESA</w:t>
            </w:r>
          </w:p>
        </w:tc>
      </w:tr>
      <w:tr w:rsidR="00492C4F" w14:paraId="424706FC" w14:textId="77777777" w:rsidTr="00A6283E">
        <w:trPr>
          <w:cantSplit/>
        </w:trPr>
        <w:tc>
          <w:tcPr>
            <w:tcW w:w="2430" w:type="dxa"/>
          </w:tcPr>
          <w:p w14:paraId="2FE239E8" w14:textId="77777777" w:rsidR="00492C4F" w:rsidRPr="009819AA" w:rsidRDefault="00492C4F" w:rsidP="00A6283E">
            <w:pPr>
              <w:spacing w:after="0"/>
              <w:jc w:val="left"/>
              <w:rPr>
                <w:b/>
                <w:sz w:val="20"/>
                <w:szCs w:val="20"/>
              </w:rPr>
            </w:pPr>
            <w:r>
              <w:rPr>
                <w:b/>
                <w:sz w:val="20"/>
                <w:szCs w:val="20"/>
              </w:rPr>
              <w:t>OUT-5</w:t>
            </w:r>
            <w:r w:rsidRPr="00487CE4">
              <w:rPr>
                <w:sz w:val="20"/>
                <w:szCs w:val="20"/>
              </w:rPr>
              <w:t>: Initial CEOS Database-ECV Inventory integration</w:t>
            </w:r>
          </w:p>
        </w:tc>
        <w:tc>
          <w:tcPr>
            <w:tcW w:w="1170" w:type="dxa"/>
          </w:tcPr>
          <w:p w14:paraId="14D43CDF" w14:textId="77777777" w:rsidR="00492C4F" w:rsidRDefault="00492C4F" w:rsidP="00A6283E">
            <w:pPr>
              <w:spacing w:after="0"/>
              <w:jc w:val="left"/>
              <w:rPr>
                <w:sz w:val="20"/>
                <w:szCs w:val="20"/>
              </w:rPr>
            </w:pPr>
            <w:r>
              <w:rPr>
                <w:sz w:val="20"/>
                <w:szCs w:val="20"/>
              </w:rPr>
              <w:t>Q4 2014</w:t>
            </w:r>
          </w:p>
        </w:tc>
        <w:tc>
          <w:tcPr>
            <w:tcW w:w="4410" w:type="dxa"/>
          </w:tcPr>
          <w:p w14:paraId="2D2FE458" w14:textId="77777777" w:rsidR="00492C4F" w:rsidRDefault="00492C4F" w:rsidP="00A6283E">
            <w:pPr>
              <w:spacing w:after="0"/>
              <w:jc w:val="left"/>
              <w:rPr>
                <w:sz w:val="20"/>
                <w:szCs w:val="20"/>
              </w:rPr>
            </w:pPr>
            <w:r>
              <w:rPr>
                <w:sz w:val="20"/>
                <w:szCs w:val="20"/>
              </w:rPr>
              <w:t>Release of the initial integration of the ECV Inventory with the CEOS Database.</w:t>
            </w:r>
          </w:p>
        </w:tc>
        <w:tc>
          <w:tcPr>
            <w:tcW w:w="1350" w:type="dxa"/>
          </w:tcPr>
          <w:p w14:paraId="2157D9B0" w14:textId="68EF6197" w:rsidR="00492C4F" w:rsidRDefault="00492C4F" w:rsidP="0083569F">
            <w:pPr>
              <w:spacing w:after="0"/>
              <w:jc w:val="left"/>
              <w:rPr>
                <w:sz w:val="20"/>
                <w:szCs w:val="20"/>
              </w:rPr>
            </w:pPr>
            <w:r>
              <w:rPr>
                <w:sz w:val="20"/>
                <w:szCs w:val="20"/>
              </w:rPr>
              <w:t xml:space="preserve">ESA, with support from SEO, </w:t>
            </w:r>
            <w:proofErr w:type="spellStart"/>
            <w:r>
              <w:rPr>
                <w:sz w:val="20"/>
                <w:szCs w:val="20"/>
              </w:rPr>
              <w:t>WGClimate</w:t>
            </w:r>
            <w:proofErr w:type="spellEnd"/>
            <w:r>
              <w:rPr>
                <w:sz w:val="20"/>
                <w:szCs w:val="20"/>
              </w:rPr>
              <w:t>, and other CEOS Agencies</w:t>
            </w:r>
          </w:p>
        </w:tc>
      </w:tr>
      <w:tr w:rsidR="009819AA" w14:paraId="7386DCF1" w14:textId="77777777" w:rsidTr="004904FD">
        <w:trPr>
          <w:cantSplit/>
        </w:trPr>
        <w:tc>
          <w:tcPr>
            <w:tcW w:w="2430" w:type="dxa"/>
          </w:tcPr>
          <w:p w14:paraId="07EFD84B" w14:textId="42F31D9A" w:rsidR="009819AA" w:rsidRPr="006E56E0" w:rsidRDefault="009819AA">
            <w:pPr>
              <w:spacing w:after="0"/>
              <w:jc w:val="left"/>
              <w:rPr>
                <w:sz w:val="20"/>
                <w:szCs w:val="20"/>
              </w:rPr>
            </w:pPr>
            <w:r w:rsidRPr="009819AA">
              <w:rPr>
                <w:b/>
                <w:sz w:val="20"/>
                <w:szCs w:val="20"/>
              </w:rPr>
              <w:t>OUT-</w:t>
            </w:r>
            <w:r w:rsidR="00492C4F">
              <w:rPr>
                <w:b/>
                <w:sz w:val="20"/>
                <w:szCs w:val="20"/>
              </w:rPr>
              <w:t>6</w:t>
            </w:r>
            <w:r>
              <w:rPr>
                <w:sz w:val="20"/>
                <w:szCs w:val="20"/>
              </w:rPr>
              <w:t>: Updated CEOS website</w:t>
            </w:r>
          </w:p>
        </w:tc>
        <w:tc>
          <w:tcPr>
            <w:tcW w:w="1170" w:type="dxa"/>
          </w:tcPr>
          <w:p w14:paraId="17495C10" w14:textId="5A9DD160" w:rsidR="009819AA" w:rsidRPr="00AF7EA1" w:rsidRDefault="009819AA" w:rsidP="00985A0B">
            <w:pPr>
              <w:spacing w:after="0"/>
              <w:jc w:val="left"/>
              <w:rPr>
                <w:sz w:val="20"/>
                <w:szCs w:val="20"/>
              </w:rPr>
            </w:pPr>
            <w:r>
              <w:rPr>
                <w:sz w:val="20"/>
                <w:szCs w:val="20"/>
              </w:rPr>
              <w:t>Q4 2014</w:t>
            </w:r>
          </w:p>
        </w:tc>
        <w:tc>
          <w:tcPr>
            <w:tcW w:w="4410" w:type="dxa"/>
          </w:tcPr>
          <w:p w14:paraId="745D88BB" w14:textId="00847FB8" w:rsidR="009819AA" w:rsidRPr="00AF7EA1" w:rsidRDefault="009819AA" w:rsidP="00985A0B">
            <w:pPr>
              <w:spacing w:after="0"/>
              <w:jc w:val="left"/>
              <w:rPr>
                <w:sz w:val="20"/>
                <w:szCs w:val="20"/>
              </w:rPr>
            </w:pPr>
            <w:r>
              <w:rPr>
                <w:sz w:val="20"/>
                <w:szCs w:val="20"/>
              </w:rPr>
              <w:t>SEO will present a proposal for update at SIT-29, and complete the update by 2014 CEOS Plenary</w:t>
            </w:r>
            <w:r w:rsidR="009A5337">
              <w:rPr>
                <w:sz w:val="20"/>
                <w:szCs w:val="20"/>
              </w:rPr>
              <w:t>.</w:t>
            </w:r>
          </w:p>
        </w:tc>
        <w:tc>
          <w:tcPr>
            <w:tcW w:w="1350" w:type="dxa"/>
          </w:tcPr>
          <w:p w14:paraId="4353739B" w14:textId="1AB1BA8C" w:rsidR="009819AA" w:rsidRPr="00AF7EA1" w:rsidRDefault="009819AA" w:rsidP="00985A0B">
            <w:pPr>
              <w:spacing w:after="0"/>
              <w:jc w:val="left"/>
              <w:rPr>
                <w:sz w:val="20"/>
                <w:szCs w:val="20"/>
              </w:rPr>
            </w:pPr>
            <w:r>
              <w:rPr>
                <w:sz w:val="20"/>
                <w:szCs w:val="20"/>
              </w:rPr>
              <w:t>SEO</w:t>
            </w:r>
          </w:p>
        </w:tc>
      </w:tr>
    </w:tbl>
    <w:p w14:paraId="7CA683B0" w14:textId="477AAC9A" w:rsidR="00292ACC" w:rsidRDefault="000F4287" w:rsidP="00985A0B">
      <w:pPr>
        <w:pStyle w:val="Heading2"/>
        <w:keepNext w:val="0"/>
        <w:keepLines w:val="0"/>
      </w:pPr>
      <w:bookmarkStart w:id="19" w:name="_Toc384313985"/>
      <w:r>
        <w:t>Organizational Issues</w:t>
      </w:r>
      <w:bookmarkEnd w:id="19"/>
    </w:p>
    <w:p w14:paraId="42A7FAC4" w14:textId="0BECE035" w:rsidR="00D341C6" w:rsidRPr="006A29B2" w:rsidRDefault="00D341C6" w:rsidP="00F37D4E">
      <w:pPr>
        <w:pStyle w:val="ListParagraph"/>
        <w:numPr>
          <w:ilvl w:val="1"/>
          <w:numId w:val="14"/>
        </w:numPr>
        <w:spacing w:after="200"/>
        <w:contextualSpacing w:val="0"/>
        <w:rPr>
          <w:b/>
        </w:rPr>
      </w:pPr>
      <w:r w:rsidRPr="00FA60F6">
        <w:rPr>
          <w:b/>
        </w:rPr>
        <w:t xml:space="preserve">Develop </w:t>
      </w:r>
      <w:r>
        <w:rPr>
          <w:b/>
        </w:rPr>
        <w:t xml:space="preserve">additional detailed guidance documents </w:t>
      </w:r>
      <w:r w:rsidRPr="00FA60F6">
        <w:rPr>
          <w:b/>
        </w:rPr>
        <w:t>as proposed by the CEOS Self-Study Implementation Initiative (CSSII)</w:t>
      </w:r>
      <w:r w:rsidR="0060483A">
        <w:rPr>
          <w:b/>
        </w:rPr>
        <w:t>.</w:t>
      </w:r>
    </w:p>
    <w:p w14:paraId="414C0F2A" w14:textId="56FD4C21" w:rsidR="00D341C6" w:rsidRDefault="00D341C6" w:rsidP="00985A0B">
      <w:pPr>
        <w:pStyle w:val="ListParagraph"/>
        <w:spacing w:after="200"/>
        <w:contextualSpacing w:val="0"/>
      </w:pPr>
      <w:r w:rsidRPr="002A67AA">
        <w:rPr>
          <w:b/>
        </w:rPr>
        <w:t>2014:</w:t>
      </w:r>
      <w:r>
        <w:rPr>
          <w:b/>
        </w:rPr>
        <w:t xml:space="preserve"> </w:t>
      </w:r>
      <w:r w:rsidR="001E4311">
        <w:t xml:space="preserve">Three </w:t>
      </w:r>
      <w:r>
        <w:t xml:space="preserve">documents will be prepared in 2014 to provide detailed information that supplements the general process descriptions described in the </w:t>
      </w:r>
      <w:r w:rsidRPr="006A29B2">
        <w:rPr>
          <w:i/>
        </w:rPr>
        <w:t>CEOS Governance and Processes</w:t>
      </w:r>
      <w:r>
        <w:t xml:space="preserve"> document: a </w:t>
      </w:r>
      <w:r w:rsidR="001E4311" w:rsidRPr="001E4311">
        <w:rPr>
          <w:i/>
        </w:rPr>
        <w:t xml:space="preserve">CEOS </w:t>
      </w:r>
      <w:r w:rsidR="00105D87">
        <w:rPr>
          <w:i/>
        </w:rPr>
        <w:t>Three</w:t>
      </w:r>
      <w:r w:rsidR="001E4311" w:rsidRPr="001E4311">
        <w:rPr>
          <w:i/>
        </w:rPr>
        <w:t>-Year Work Plan</w:t>
      </w:r>
      <w:r w:rsidR="001E4311">
        <w:t xml:space="preserve">; a </w:t>
      </w:r>
      <w:r w:rsidRPr="002215CE">
        <w:rPr>
          <w:i/>
        </w:rPr>
        <w:t>Working Group Process Paper</w:t>
      </w:r>
      <w:r>
        <w:t xml:space="preserve"> detailing how Working Groups are proposed, formed, governed, and operated; and a </w:t>
      </w:r>
      <w:r w:rsidRPr="002215CE">
        <w:rPr>
          <w:i/>
        </w:rPr>
        <w:t>New Initiatives Process Paper</w:t>
      </w:r>
      <w:r>
        <w:t xml:space="preserve"> to describe details regarding the process by which new initiatives are proposed to and considered by CEOS.</w:t>
      </w:r>
      <w:r w:rsidR="00986D30">
        <w:t xml:space="preserve"> CEOS will </w:t>
      </w:r>
      <w:r w:rsidR="00AA62EC">
        <w:t xml:space="preserve">also </w:t>
      </w:r>
      <w:r w:rsidR="00986D30">
        <w:t>propose and implement a new document configuration management system.</w:t>
      </w:r>
    </w:p>
    <w:p w14:paraId="427FD272" w14:textId="77777777" w:rsidR="0083569F" w:rsidRPr="00217E73" w:rsidRDefault="0083569F" w:rsidP="00985A0B">
      <w:pPr>
        <w:pStyle w:val="ListParagraph"/>
        <w:spacing w:after="200"/>
        <w:contextualSpacing w:val="0"/>
        <w:rPr>
          <w:b/>
        </w:rPr>
      </w:pPr>
    </w:p>
    <w:tbl>
      <w:tblPr>
        <w:tblStyle w:val="TableGrid"/>
        <w:tblW w:w="0" w:type="auto"/>
        <w:tblInd w:w="288" w:type="dxa"/>
        <w:tblLayout w:type="fixed"/>
        <w:tblLook w:val="04A0" w:firstRow="1" w:lastRow="0" w:firstColumn="1" w:lastColumn="0" w:noHBand="0" w:noVBand="1"/>
      </w:tblPr>
      <w:tblGrid>
        <w:gridCol w:w="2430"/>
        <w:gridCol w:w="1170"/>
        <w:gridCol w:w="4410"/>
        <w:gridCol w:w="1350"/>
      </w:tblGrid>
      <w:tr w:rsidR="004904FD" w:rsidRPr="004904FD" w14:paraId="32BD52AA" w14:textId="77777777" w:rsidTr="004904FD">
        <w:trPr>
          <w:cantSplit/>
          <w:tblHeader/>
        </w:trPr>
        <w:tc>
          <w:tcPr>
            <w:tcW w:w="9360" w:type="dxa"/>
            <w:gridSpan w:val="4"/>
            <w:shd w:val="clear" w:color="auto" w:fill="17365D" w:themeFill="text2" w:themeFillShade="BF"/>
          </w:tcPr>
          <w:p w14:paraId="3D8F04F0" w14:textId="20DA47AD" w:rsidR="00626E30" w:rsidRPr="004904FD" w:rsidRDefault="000F4287" w:rsidP="00985A0B">
            <w:pPr>
              <w:spacing w:after="0"/>
              <w:jc w:val="center"/>
              <w:rPr>
                <w:b/>
                <w:color w:val="DAEEF3" w:themeColor="accent5" w:themeTint="33"/>
              </w:rPr>
            </w:pPr>
            <w:r w:rsidRPr="004904FD">
              <w:rPr>
                <w:b/>
                <w:color w:val="DAEEF3" w:themeColor="accent5" w:themeTint="33"/>
              </w:rPr>
              <w:lastRenderedPageBreak/>
              <w:t>Organizational Issues</w:t>
            </w:r>
            <w:r w:rsidR="000A2156" w:rsidRPr="004904FD">
              <w:rPr>
                <w:b/>
                <w:color w:val="DAEEF3" w:themeColor="accent5" w:themeTint="33"/>
              </w:rPr>
              <w:t xml:space="preserve"> Deliverables</w:t>
            </w:r>
            <w:r w:rsidR="00626E30" w:rsidRPr="004904FD">
              <w:rPr>
                <w:b/>
                <w:color w:val="DAEEF3" w:themeColor="accent5" w:themeTint="33"/>
              </w:rPr>
              <w:t>: 2014-2016</w:t>
            </w:r>
          </w:p>
        </w:tc>
      </w:tr>
      <w:tr w:rsidR="0012528A" w:rsidRPr="0083569F" w14:paraId="7FBB9174" w14:textId="77777777" w:rsidTr="0012528A">
        <w:trPr>
          <w:cantSplit/>
          <w:tblHeader/>
        </w:trPr>
        <w:tc>
          <w:tcPr>
            <w:tcW w:w="2430" w:type="dxa"/>
            <w:shd w:val="clear" w:color="auto" w:fill="DBE5F1" w:themeFill="accent1" w:themeFillTint="33"/>
          </w:tcPr>
          <w:p w14:paraId="241917AE" w14:textId="77777777"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Objective/Deliverable</w:t>
            </w:r>
          </w:p>
        </w:tc>
        <w:tc>
          <w:tcPr>
            <w:tcW w:w="1170" w:type="dxa"/>
            <w:shd w:val="clear" w:color="auto" w:fill="DBE5F1" w:themeFill="accent1" w:themeFillTint="33"/>
          </w:tcPr>
          <w:p w14:paraId="71AE3278" w14:textId="77777777" w:rsidR="00626E30" w:rsidRPr="0083569F" w:rsidRDefault="00626E30" w:rsidP="0083569F">
            <w:pPr>
              <w:spacing w:after="0"/>
              <w:jc w:val="center"/>
              <w:rPr>
                <w:b/>
                <w:color w:val="244061" w:themeColor="accent1" w:themeShade="80"/>
                <w:sz w:val="18"/>
                <w:szCs w:val="20"/>
              </w:rPr>
            </w:pPr>
            <w:r w:rsidRPr="0083569F">
              <w:rPr>
                <w:b/>
                <w:color w:val="244061" w:themeColor="accent1" w:themeShade="80"/>
                <w:sz w:val="18"/>
                <w:szCs w:val="20"/>
              </w:rPr>
              <w:t>Projected Completion Date</w:t>
            </w:r>
          </w:p>
        </w:tc>
        <w:tc>
          <w:tcPr>
            <w:tcW w:w="4410" w:type="dxa"/>
            <w:shd w:val="clear" w:color="auto" w:fill="DBE5F1" w:themeFill="accent1" w:themeFillTint="33"/>
          </w:tcPr>
          <w:p w14:paraId="42D311A4" w14:textId="77777777" w:rsidR="00626E30" w:rsidRPr="0083569F" w:rsidRDefault="00626E30" w:rsidP="0083569F">
            <w:pPr>
              <w:spacing w:after="0"/>
              <w:jc w:val="center"/>
              <w:rPr>
                <w:b/>
                <w:color w:val="244061" w:themeColor="accent1" w:themeShade="80"/>
                <w:sz w:val="20"/>
                <w:szCs w:val="20"/>
              </w:rPr>
            </w:pPr>
            <w:r w:rsidRPr="0083569F">
              <w:rPr>
                <w:b/>
                <w:color w:val="244061" w:themeColor="accent1" w:themeShade="80"/>
                <w:sz w:val="20"/>
                <w:szCs w:val="20"/>
              </w:rPr>
              <w:t>Background Information</w:t>
            </w:r>
          </w:p>
        </w:tc>
        <w:tc>
          <w:tcPr>
            <w:tcW w:w="1350" w:type="dxa"/>
            <w:shd w:val="clear" w:color="auto" w:fill="DBE5F1" w:themeFill="accent1" w:themeFillTint="33"/>
          </w:tcPr>
          <w:p w14:paraId="36589792" w14:textId="77777777" w:rsidR="00626E30" w:rsidRPr="0083569F" w:rsidRDefault="00626E30" w:rsidP="0083569F">
            <w:pPr>
              <w:spacing w:after="0"/>
              <w:ind w:left="-18"/>
              <w:jc w:val="center"/>
              <w:rPr>
                <w:b/>
                <w:color w:val="244061" w:themeColor="accent1" w:themeShade="80"/>
                <w:sz w:val="20"/>
                <w:szCs w:val="20"/>
              </w:rPr>
            </w:pPr>
            <w:r w:rsidRPr="0083569F">
              <w:rPr>
                <w:b/>
                <w:color w:val="244061" w:themeColor="accent1" w:themeShade="80"/>
                <w:sz w:val="20"/>
                <w:szCs w:val="20"/>
              </w:rPr>
              <w:t>Responsible CEOS Entity</w:t>
            </w:r>
          </w:p>
        </w:tc>
      </w:tr>
      <w:tr w:rsidR="000A2156" w14:paraId="0D88D11B" w14:textId="77777777" w:rsidTr="004904FD">
        <w:trPr>
          <w:cantSplit/>
        </w:trPr>
        <w:tc>
          <w:tcPr>
            <w:tcW w:w="2430" w:type="dxa"/>
          </w:tcPr>
          <w:p w14:paraId="76599876" w14:textId="17BE735B" w:rsidR="000A2156" w:rsidRPr="006E56E0" w:rsidRDefault="000F4287" w:rsidP="00985A0B">
            <w:pPr>
              <w:spacing w:after="0"/>
              <w:jc w:val="left"/>
              <w:rPr>
                <w:sz w:val="20"/>
                <w:szCs w:val="20"/>
              </w:rPr>
            </w:pPr>
            <w:r>
              <w:rPr>
                <w:b/>
                <w:sz w:val="20"/>
                <w:szCs w:val="20"/>
              </w:rPr>
              <w:t>ORG</w:t>
            </w:r>
            <w:r w:rsidR="000A2156" w:rsidRPr="007E3C56">
              <w:rPr>
                <w:b/>
                <w:sz w:val="20"/>
                <w:szCs w:val="20"/>
              </w:rPr>
              <w:t>-1</w:t>
            </w:r>
            <w:r w:rsidR="000A2156">
              <w:rPr>
                <w:sz w:val="20"/>
                <w:szCs w:val="20"/>
              </w:rPr>
              <w:t xml:space="preserve">: First Version of the new CEOS </w:t>
            </w:r>
            <w:r w:rsidR="00105D87">
              <w:rPr>
                <w:sz w:val="20"/>
                <w:szCs w:val="20"/>
              </w:rPr>
              <w:t>Three</w:t>
            </w:r>
            <w:r w:rsidR="000A2156">
              <w:rPr>
                <w:sz w:val="20"/>
                <w:szCs w:val="20"/>
              </w:rPr>
              <w:t xml:space="preserve">-Year Work Plan (this document). </w:t>
            </w:r>
          </w:p>
        </w:tc>
        <w:tc>
          <w:tcPr>
            <w:tcW w:w="1170" w:type="dxa"/>
          </w:tcPr>
          <w:p w14:paraId="663AD862" w14:textId="0E367ECA" w:rsidR="000A2156" w:rsidRPr="00AF7EA1" w:rsidRDefault="000A2156" w:rsidP="00985A0B">
            <w:pPr>
              <w:spacing w:after="0"/>
              <w:jc w:val="left"/>
              <w:rPr>
                <w:sz w:val="20"/>
                <w:szCs w:val="20"/>
              </w:rPr>
            </w:pPr>
            <w:r>
              <w:rPr>
                <w:sz w:val="20"/>
                <w:szCs w:val="20"/>
              </w:rPr>
              <w:t>Q1 2014</w:t>
            </w:r>
          </w:p>
        </w:tc>
        <w:tc>
          <w:tcPr>
            <w:tcW w:w="4410" w:type="dxa"/>
          </w:tcPr>
          <w:p w14:paraId="7A8C08A1" w14:textId="2ED856C7" w:rsidR="000A2156" w:rsidRPr="00AF7EA1" w:rsidRDefault="000A2156" w:rsidP="00985A0B">
            <w:pPr>
              <w:spacing w:after="0"/>
              <w:jc w:val="left"/>
              <w:rPr>
                <w:sz w:val="20"/>
                <w:szCs w:val="20"/>
              </w:rPr>
            </w:pPr>
            <w:r>
              <w:rPr>
                <w:sz w:val="20"/>
                <w:szCs w:val="20"/>
              </w:rPr>
              <w:t xml:space="preserve">This version should be suitable for: a) providing visibility to SIT and Plenary </w:t>
            </w:r>
            <w:r w:rsidR="00190640">
              <w:rPr>
                <w:sz w:val="20"/>
                <w:szCs w:val="20"/>
              </w:rPr>
              <w:t xml:space="preserve">regarding </w:t>
            </w:r>
            <w:r>
              <w:rPr>
                <w:sz w:val="20"/>
                <w:szCs w:val="20"/>
              </w:rPr>
              <w:t>the main CEOS deliverable</w:t>
            </w:r>
            <w:r w:rsidR="00105D87">
              <w:rPr>
                <w:sz w:val="20"/>
                <w:szCs w:val="20"/>
              </w:rPr>
              <w:t>s</w:t>
            </w:r>
            <w:r>
              <w:rPr>
                <w:sz w:val="20"/>
                <w:szCs w:val="20"/>
              </w:rPr>
              <w:t xml:space="preserve"> and associated activities, and b) monitoring progress during the course of the year (e.g.</w:t>
            </w:r>
            <w:r w:rsidR="00105D87">
              <w:rPr>
                <w:sz w:val="20"/>
                <w:szCs w:val="20"/>
              </w:rPr>
              <w:t>,</w:t>
            </w:r>
            <w:r>
              <w:rPr>
                <w:sz w:val="20"/>
                <w:szCs w:val="20"/>
              </w:rPr>
              <w:t xml:space="preserve"> by providing progress reference point</w:t>
            </w:r>
            <w:r w:rsidR="00105D87">
              <w:rPr>
                <w:sz w:val="20"/>
                <w:szCs w:val="20"/>
              </w:rPr>
              <w:t>s</w:t>
            </w:r>
            <w:r>
              <w:rPr>
                <w:sz w:val="20"/>
                <w:szCs w:val="20"/>
              </w:rPr>
              <w:t xml:space="preserve"> for the regular SIT and CEOS Chair tag-ups with Working Groups and VCs)</w:t>
            </w:r>
            <w:r w:rsidR="009110E1">
              <w:rPr>
                <w:sz w:val="20"/>
                <w:szCs w:val="20"/>
              </w:rPr>
              <w:t>.</w:t>
            </w:r>
          </w:p>
        </w:tc>
        <w:tc>
          <w:tcPr>
            <w:tcW w:w="1350" w:type="dxa"/>
          </w:tcPr>
          <w:p w14:paraId="6934114E" w14:textId="421DBBF0" w:rsidR="000A2156" w:rsidRPr="00AF7EA1" w:rsidRDefault="000A2156" w:rsidP="00985A0B">
            <w:pPr>
              <w:spacing w:after="0"/>
              <w:jc w:val="left"/>
              <w:rPr>
                <w:sz w:val="20"/>
                <w:szCs w:val="20"/>
              </w:rPr>
            </w:pPr>
            <w:r>
              <w:rPr>
                <w:sz w:val="20"/>
                <w:szCs w:val="20"/>
              </w:rPr>
              <w:t>CEO</w:t>
            </w:r>
          </w:p>
        </w:tc>
      </w:tr>
      <w:tr w:rsidR="000A2156" w14:paraId="0C8D130D" w14:textId="77777777" w:rsidTr="004904FD">
        <w:trPr>
          <w:cantSplit/>
        </w:trPr>
        <w:tc>
          <w:tcPr>
            <w:tcW w:w="2430" w:type="dxa"/>
          </w:tcPr>
          <w:p w14:paraId="795143F0" w14:textId="222EF87A" w:rsidR="000A2156" w:rsidRPr="006E56E0" w:rsidRDefault="000F4287" w:rsidP="00985A0B">
            <w:pPr>
              <w:spacing w:after="0"/>
              <w:jc w:val="left"/>
              <w:rPr>
                <w:sz w:val="20"/>
                <w:szCs w:val="20"/>
              </w:rPr>
            </w:pPr>
            <w:r>
              <w:rPr>
                <w:b/>
                <w:sz w:val="20"/>
                <w:szCs w:val="20"/>
              </w:rPr>
              <w:t>ORG</w:t>
            </w:r>
            <w:r w:rsidR="000A2156" w:rsidRPr="00867B9E">
              <w:rPr>
                <w:b/>
                <w:sz w:val="20"/>
                <w:szCs w:val="20"/>
              </w:rPr>
              <w:t>-</w:t>
            </w:r>
            <w:r w:rsidR="000A2156">
              <w:rPr>
                <w:b/>
                <w:sz w:val="20"/>
                <w:szCs w:val="20"/>
              </w:rPr>
              <w:t>2</w:t>
            </w:r>
            <w:r w:rsidR="000A2156">
              <w:rPr>
                <w:sz w:val="20"/>
                <w:szCs w:val="20"/>
              </w:rPr>
              <w:t xml:space="preserve">: Process Paper for CEOS Working Groups </w:t>
            </w:r>
          </w:p>
        </w:tc>
        <w:tc>
          <w:tcPr>
            <w:tcW w:w="1170" w:type="dxa"/>
          </w:tcPr>
          <w:p w14:paraId="3DA838D0" w14:textId="1A4274B8" w:rsidR="000A2156" w:rsidRPr="00AF7EA1" w:rsidRDefault="000A2156" w:rsidP="00985A0B">
            <w:pPr>
              <w:spacing w:after="0"/>
              <w:jc w:val="left"/>
              <w:rPr>
                <w:sz w:val="20"/>
                <w:szCs w:val="20"/>
              </w:rPr>
            </w:pPr>
            <w:r>
              <w:rPr>
                <w:sz w:val="20"/>
                <w:szCs w:val="20"/>
              </w:rPr>
              <w:t>Q2 2014</w:t>
            </w:r>
          </w:p>
        </w:tc>
        <w:tc>
          <w:tcPr>
            <w:tcW w:w="4410" w:type="dxa"/>
          </w:tcPr>
          <w:p w14:paraId="79984951" w14:textId="7E93B8F6" w:rsidR="000A2156" w:rsidRPr="00AF7EA1" w:rsidRDefault="009110E1" w:rsidP="006A70E3">
            <w:pPr>
              <w:spacing w:after="0"/>
              <w:jc w:val="left"/>
              <w:rPr>
                <w:sz w:val="20"/>
                <w:szCs w:val="20"/>
              </w:rPr>
            </w:pPr>
            <w:r>
              <w:rPr>
                <w:sz w:val="20"/>
                <w:szCs w:val="20"/>
              </w:rPr>
              <w:t xml:space="preserve">Prepare a Process Paper for guidance on </w:t>
            </w:r>
            <w:r w:rsidR="006A70E3">
              <w:rPr>
                <w:sz w:val="20"/>
                <w:szCs w:val="20"/>
              </w:rPr>
              <w:t>the leadership, structure, governance, execution of activities, evolution of Working Groups; provide guidelines for proposing new Working Groups.</w:t>
            </w:r>
          </w:p>
        </w:tc>
        <w:tc>
          <w:tcPr>
            <w:tcW w:w="1350" w:type="dxa"/>
          </w:tcPr>
          <w:p w14:paraId="6241ACBF" w14:textId="30D7F075" w:rsidR="000A2156" w:rsidRPr="00AF7EA1" w:rsidRDefault="000A2156" w:rsidP="00985A0B">
            <w:pPr>
              <w:spacing w:after="0"/>
              <w:jc w:val="left"/>
              <w:rPr>
                <w:sz w:val="20"/>
                <w:szCs w:val="20"/>
              </w:rPr>
            </w:pPr>
            <w:r>
              <w:rPr>
                <w:sz w:val="20"/>
                <w:szCs w:val="20"/>
              </w:rPr>
              <w:t>CEO in consultation with SEO and CEOS SEC</w:t>
            </w:r>
          </w:p>
        </w:tc>
      </w:tr>
      <w:tr w:rsidR="000A2156" w14:paraId="59F43105" w14:textId="77777777" w:rsidTr="004904FD">
        <w:trPr>
          <w:cantSplit/>
        </w:trPr>
        <w:tc>
          <w:tcPr>
            <w:tcW w:w="2430" w:type="dxa"/>
          </w:tcPr>
          <w:p w14:paraId="2A783C7C" w14:textId="7EFF25ED" w:rsidR="000A2156" w:rsidRPr="006E56E0" w:rsidRDefault="000F4287" w:rsidP="00985A0B">
            <w:pPr>
              <w:spacing w:after="0"/>
              <w:jc w:val="left"/>
              <w:rPr>
                <w:sz w:val="20"/>
                <w:szCs w:val="20"/>
              </w:rPr>
            </w:pPr>
            <w:r>
              <w:rPr>
                <w:b/>
                <w:sz w:val="20"/>
                <w:szCs w:val="20"/>
              </w:rPr>
              <w:t>ORG</w:t>
            </w:r>
            <w:r w:rsidR="000A2156" w:rsidRPr="006E52EE">
              <w:rPr>
                <w:b/>
                <w:sz w:val="20"/>
                <w:szCs w:val="20"/>
              </w:rPr>
              <w:t>-3</w:t>
            </w:r>
            <w:r w:rsidR="000A2156">
              <w:rPr>
                <w:sz w:val="20"/>
                <w:szCs w:val="20"/>
              </w:rPr>
              <w:t>:  Process Paper for CEOS New Initiatives</w:t>
            </w:r>
          </w:p>
        </w:tc>
        <w:tc>
          <w:tcPr>
            <w:tcW w:w="1170" w:type="dxa"/>
          </w:tcPr>
          <w:p w14:paraId="61B519FE" w14:textId="4B267CC4" w:rsidR="000A2156" w:rsidRPr="00AF7EA1" w:rsidRDefault="000A2156" w:rsidP="00985A0B">
            <w:pPr>
              <w:spacing w:after="0"/>
              <w:jc w:val="left"/>
              <w:rPr>
                <w:sz w:val="20"/>
                <w:szCs w:val="20"/>
              </w:rPr>
            </w:pPr>
            <w:r>
              <w:rPr>
                <w:sz w:val="20"/>
                <w:szCs w:val="20"/>
              </w:rPr>
              <w:t>Q2 2014</w:t>
            </w:r>
          </w:p>
        </w:tc>
        <w:tc>
          <w:tcPr>
            <w:tcW w:w="4410" w:type="dxa"/>
          </w:tcPr>
          <w:p w14:paraId="7BB300E8" w14:textId="042BB353" w:rsidR="000A2156" w:rsidRPr="00AF7EA1" w:rsidRDefault="009110E1" w:rsidP="009110E1">
            <w:pPr>
              <w:spacing w:after="0"/>
              <w:jc w:val="left"/>
              <w:rPr>
                <w:sz w:val="20"/>
                <w:szCs w:val="20"/>
              </w:rPr>
            </w:pPr>
            <w:r>
              <w:rPr>
                <w:sz w:val="20"/>
                <w:szCs w:val="20"/>
              </w:rPr>
              <w:t>Prepare a Process Paper for guidance on proposals for new CEOS initiatives to include specific criteria and steps required to successfully address new internal and external requests for activities/initiatives.</w:t>
            </w:r>
          </w:p>
        </w:tc>
        <w:tc>
          <w:tcPr>
            <w:tcW w:w="1350" w:type="dxa"/>
          </w:tcPr>
          <w:p w14:paraId="1D36CA1B" w14:textId="2F368ACC" w:rsidR="000A2156" w:rsidRPr="00AF7EA1" w:rsidRDefault="000A2156" w:rsidP="00985A0B">
            <w:pPr>
              <w:spacing w:after="0"/>
              <w:jc w:val="left"/>
              <w:rPr>
                <w:sz w:val="20"/>
                <w:szCs w:val="20"/>
              </w:rPr>
            </w:pPr>
            <w:r>
              <w:rPr>
                <w:sz w:val="20"/>
                <w:szCs w:val="20"/>
              </w:rPr>
              <w:t>CEO in consultation with SEO and CEOS SEC</w:t>
            </w:r>
            <w:r w:rsidDel="00D93297">
              <w:rPr>
                <w:sz w:val="20"/>
                <w:szCs w:val="20"/>
              </w:rPr>
              <w:t xml:space="preserve"> </w:t>
            </w:r>
          </w:p>
        </w:tc>
      </w:tr>
      <w:tr w:rsidR="000A2156" w14:paraId="3A787399" w14:textId="0192ACBF" w:rsidTr="004904FD">
        <w:trPr>
          <w:cantSplit/>
        </w:trPr>
        <w:tc>
          <w:tcPr>
            <w:tcW w:w="2430" w:type="dxa"/>
          </w:tcPr>
          <w:p w14:paraId="4A8A86B3" w14:textId="46E35DA8" w:rsidR="000A2156" w:rsidRPr="006E56E0" w:rsidRDefault="000F4287" w:rsidP="00F04D23">
            <w:pPr>
              <w:spacing w:after="0"/>
              <w:jc w:val="left"/>
              <w:rPr>
                <w:sz w:val="20"/>
                <w:szCs w:val="20"/>
              </w:rPr>
            </w:pPr>
            <w:r>
              <w:rPr>
                <w:b/>
                <w:sz w:val="20"/>
                <w:szCs w:val="20"/>
              </w:rPr>
              <w:t>ORG</w:t>
            </w:r>
            <w:r w:rsidR="000A2156" w:rsidRPr="007D640C">
              <w:rPr>
                <w:b/>
                <w:sz w:val="20"/>
                <w:szCs w:val="20"/>
              </w:rPr>
              <w:t>-4</w:t>
            </w:r>
            <w:r w:rsidR="000A2156">
              <w:rPr>
                <w:sz w:val="20"/>
                <w:szCs w:val="20"/>
              </w:rPr>
              <w:t>: Document Management System</w:t>
            </w:r>
          </w:p>
        </w:tc>
        <w:tc>
          <w:tcPr>
            <w:tcW w:w="1170" w:type="dxa"/>
          </w:tcPr>
          <w:p w14:paraId="3F5E674E" w14:textId="1B8CDB43" w:rsidR="000A2156" w:rsidRPr="00AF7EA1" w:rsidRDefault="000A2156" w:rsidP="00F04D23">
            <w:pPr>
              <w:spacing w:after="0"/>
              <w:jc w:val="left"/>
              <w:rPr>
                <w:sz w:val="20"/>
                <w:szCs w:val="20"/>
              </w:rPr>
            </w:pPr>
            <w:r>
              <w:rPr>
                <w:sz w:val="20"/>
                <w:szCs w:val="20"/>
              </w:rPr>
              <w:t>Q</w:t>
            </w:r>
            <w:r w:rsidR="00F04D23">
              <w:rPr>
                <w:sz w:val="20"/>
                <w:szCs w:val="20"/>
              </w:rPr>
              <w:t>4</w:t>
            </w:r>
            <w:r>
              <w:rPr>
                <w:sz w:val="20"/>
                <w:szCs w:val="20"/>
              </w:rPr>
              <w:t xml:space="preserve"> 2014</w:t>
            </w:r>
          </w:p>
        </w:tc>
        <w:tc>
          <w:tcPr>
            <w:tcW w:w="4410" w:type="dxa"/>
          </w:tcPr>
          <w:p w14:paraId="23ADF2DB" w14:textId="05C45C08" w:rsidR="000A2156" w:rsidRPr="00AF7EA1" w:rsidRDefault="00F04D23" w:rsidP="00F04D23">
            <w:pPr>
              <w:spacing w:after="0"/>
              <w:jc w:val="left"/>
              <w:rPr>
                <w:sz w:val="20"/>
                <w:szCs w:val="20"/>
              </w:rPr>
            </w:pPr>
            <w:r>
              <w:rPr>
                <w:sz w:val="20"/>
                <w:szCs w:val="20"/>
              </w:rPr>
              <w:t xml:space="preserve">A proposal for a CEOS Document Management System will be presented at SIT-29, and complete the update by 2014 CEOS Plenary.  This system will be part of the website revisions. </w:t>
            </w:r>
          </w:p>
        </w:tc>
        <w:tc>
          <w:tcPr>
            <w:tcW w:w="1350" w:type="dxa"/>
          </w:tcPr>
          <w:p w14:paraId="634A7507" w14:textId="1400E660" w:rsidR="000A2156" w:rsidRPr="00AF7EA1" w:rsidRDefault="000A2156" w:rsidP="00985A0B">
            <w:pPr>
              <w:spacing w:after="0"/>
              <w:jc w:val="left"/>
              <w:rPr>
                <w:sz w:val="20"/>
                <w:szCs w:val="20"/>
              </w:rPr>
            </w:pPr>
            <w:r>
              <w:rPr>
                <w:sz w:val="20"/>
                <w:szCs w:val="20"/>
              </w:rPr>
              <w:t xml:space="preserve">SEO, CEO, and CEOS Chair </w:t>
            </w:r>
          </w:p>
        </w:tc>
      </w:tr>
      <w:tr w:rsidR="000F4287" w14:paraId="1A137996" w14:textId="77777777" w:rsidTr="004904FD">
        <w:trPr>
          <w:cantSplit/>
        </w:trPr>
        <w:tc>
          <w:tcPr>
            <w:tcW w:w="2430" w:type="dxa"/>
          </w:tcPr>
          <w:p w14:paraId="6BD76C2E" w14:textId="08CC9CD9" w:rsidR="000F4287" w:rsidRPr="006E56E0" w:rsidRDefault="004043F9" w:rsidP="004043F9">
            <w:pPr>
              <w:spacing w:after="0"/>
              <w:jc w:val="left"/>
              <w:rPr>
                <w:sz w:val="20"/>
                <w:szCs w:val="20"/>
              </w:rPr>
            </w:pPr>
            <w:r>
              <w:rPr>
                <w:b/>
                <w:sz w:val="20"/>
                <w:szCs w:val="20"/>
              </w:rPr>
              <w:t xml:space="preserve">ORG-6:  </w:t>
            </w:r>
            <w:r>
              <w:rPr>
                <w:sz w:val="20"/>
                <w:szCs w:val="20"/>
              </w:rPr>
              <w:t xml:space="preserve"> Terms of Reference for</w:t>
            </w:r>
            <w:r w:rsidR="000F4287">
              <w:rPr>
                <w:sz w:val="20"/>
                <w:szCs w:val="20"/>
              </w:rPr>
              <w:t xml:space="preserve"> </w:t>
            </w:r>
            <w:proofErr w:type="spellStart"/>
            <w:r w:rsidR="000F4287">
              <w:rPr>
                <w:sz w:val="20"/>
                <w:szCs w:val="20"/>
              </w:rPr>
              <w:t>WGDisasters</w:t>
            </w:r>
            <w:proofErr w:type="spellEnd"/>
          </w:p>
        </w:tc>
        <w:tc>
          <w:tcPr>
            <w:tcW w:w="1170" w:type="dxa"/>
          </w:tcPr>
          <w:p w14:paraId="425E0916" w14:textId="789268F4" w:rsidR="000F4287" w:rsidRPr="00AF7EA1" w:rsidRDefault="004043F9" w:rsidP="00985A0B">
            <w:pPr>
              <w:spacing w:after="0"/>
              <w:jc w:val="left"/>
              <w:rPr>
                <w:sz w:val="20"/>
                <w:szCs w:val="20"/>
              </w:rPr>
            </w:pPr>
            <w:r>
              <w:rPr>
                <w:sz w:val="20"/>
                <w:szCs w:val="20"/>
              </w:rPr>
              <w:t>Q4 2014</w:t>
            </w:r>
          </w:p>
        </w:tc>
        <w:tc>
          <w:tcPr>
            <w:tcW w:w="4410" w:type="dxa"/>
          </w:tcPr>
          <w:p w14:paraId="2C8F6BE2" w14:textId="2CA9E43C" w:rsidR="000F4287" w:rsidRPr="00AF7EA1" w:rsidRDefault="004043F9" w:rsidP="004043F9">
            <w:pPr>
              <w:spacing w:after="0"/>
              <w:jc w:val="left"/>
              <w:rPr>
                <w:sz w:val="20"/>
                <w:szCs w:val="20"/>
              </w:rPr>
            </w:pPr>
            <w:r>
              <w:rPr>
                <w:sz w:val="20"/>
                <w:szCs w:val="20"/>
              </w:rPr>
              <w:t xml:space="preserve">Confirm the structure of the CEOS </w:t>
            </w:r>
            <w:proofErr w:type="spellStart"/>
            <w:r>
              <w:rPr>
                <w:sz w:val="20"/>
                <w:szCs w:val="20"/>
              </w:rPr>
              <w:t>WGDisasters</w:t>
            </w:r>
            <w:proofErr w:type="spellEnd"/>
            <w:r>
              <w:rPr>
                <w:sz w:val="20"/>
                <w:szCs w:val="20"/>
              </w:rPr>
              <w:t xml:space="preserve"> and develop Terms of Reference encompassing the current work on Supersites coordination, Disaster Risk Management (three pilots and acquisition strategy), the Recovery Observatory proposal, the Disasters Societal Benefit Area and other CEOS disaster-related activities.</w:t>
            </w:r>
          </w:p>
        </w:tc>
        <w:tc>
          <w:tcPr>
            <w:tcW w:w="1350" w:type="dxa"/>
          </w:tcPr>
          <w:p w14:paraId="152A7D3E" w14:textId="77777777" w:rsidR="000F4287" w:rsidRPr="00AF7EA1" w:rsidRDefault="000F4287" w:rsidP="00985A0B">
            <w:pPr>
              <w:spacing w:after="0"/>
              <w:jc w:val="left"/>
              <w:rPr>
                <w:sz w:val="20"/>
                <w:szCs w:val="20"/>
              </w:rPr>
            </w:pPr>
            <w:proofErr w:type="spellStart"/>
            <w:r>
              <w:rPr>
                <w:sz w:val="20"/>
                <w:szCs w:val="20"/>
              </w:rPr>
              <w:t>WGDisasters</w:t>
            </w:r>
            <w:proofErr w:type="spellEnd"/>
          </w:p>
        </w:tc>
      </w:tr>
    </w:tbl>
    <w:p w14:paraId="5A6DB393" w14:textId="77777777" w:rsidR="00626E30" w:rsidRDefault="00626E30" w:rsidP="00985A0B"/>
    <w:p w14:paraId="03459CCF" w14:textId="3C2D966C" w:rsidR="00DD63DE" w:rsidRPr="00F12B3E" w:rsidRDefault="00DD3AB2" w:rsidP="00985A0B">
      <w:pPr>
        <w:rPr>
          <w:i/>
        </w:rPr>
      </w:pPr>
      <w:r w:rsidRPr="00F12B3E">
        <w:rPr>
          <w:i/>
        </w:rPr>
        <w:t xml:space="preserve">This </w:t>
      </w:r>
      <w:r w:rsidR="00F12B3E">
        <w:rPr>
          <w:i/>
        </w:rPr>
        <w:t xml:space="preserve">CEOS </w:t>
      </w:r>
      <w:r w:rsidR="00EB0FD0">
        <w:rPr>
          <w:i/>
        </w:rPr>
        <w:t>Work Plan</w:t>
      </w:r>
      <w:r w:rsidRPr="00F12B3E">
        <w:rPr>
          <w:i/>
        </w:rPr>
        <w:t xml:space="preserve"> </w:t>
      </w:r>
      <w:r w:rsidR="00EB0FD0">
        <w:rPr>
          <w:i/>
        </w:rPr>
        <w:t xml:space="preserve">will be updated annually by the CEO </w:t>
      </w:r>
      <w:r w:rsidR="00EB0FD0" w:rsidRPr="00EB0FD0">
        <w:rPr>
          <w:i/>
        </w:rPr>
        <w:t>under</w:t>
      </w:r>
      <w:r w:rsidR="00EB0FD0">
        <w:rPr>
          <w:i/>
        </w:rPr>
        <w:t xml:space="preserve"> the guidance of the CEOS Chair, and </w:t>
      </w:r>
      <w:r w:rsidR="00EB0FD0" w:rsidRPr="00EB0FD0">
        <w:rPr>
          <w:i/>
        </w:rPr>
        <w:t>in consultation with the CEOS Strat</w:t>
      </w:r>
      <w:r w:rsidR="00EB0FD0">
        <w:rPr>
          <w:i/>
        </w:rPr>
        <w:t>egic Implementation Team Chair</w:t>
      </w:r>
      <w:r w:rsidR="00EB0FD0" w:rsidRPr="00EB0FD0">
        <w:rPr>
          <w:i/>
        </w:rPr>
        <w:t xml:space="preserve">, CEOS Secretariat, CEOS Working Groups, Virtual Constellations, </w:t>
      </w:r>
      <w:r w:rsidR="00EA0335">
        <w:rPr>
          <w:i/>
        </w:rPr>
        <w:t xml:space="preserve">Ad Hoc Teams, </w:t>
      </w:r>
      <w:r w:rsidR="00EB0FD0" w:rsidRPr="00EB0FD0">
        <w:rPr>
          <w:i/>
        </w:rPr>
        <w:t>the CEOS membership at large, and CEOS’s external stakeholders</w:t>
      </w:r>
      <w:r w:rsidRPr="00F12B3E">
        <w:rPr>
          <w:i/>
        </w:rPr>
        <w:t xml:space="preserve">. </w:t>
      </w:r>
      <w:r w:rsidR="0015742D" w:rsidRPr="0055633E">
        <w:rPr>
          <w:i/>
        </w:rPr>
        <w:t xml:space="preserve">This </w:t>
      </w:r>
      <w:r w:rsidR="00EB0FD0">
        <w:rPr>
          <w:i/>
        </w:rPr>
        <w:t>document shall be consistent with</w:t>
      </w:r>
      <w:r w:rsidR="0015742D">
        <w:rPr>
          <w:i/>
        </w:rPr>
        <w:t xml:space="preserve"> </w:t>
      </w:r>
      <w:r w:rsidR="00EB0FD0">
        <w:rPr>
          <w:i/>
        </w:rPr>
        <w:t xml:space="preserve">and </w:t>
      </w:r>
      <w:r w:rsidR="00EB0FD0" w:rsidRPr="0055633E">
        <w:rPr>
          <w:i/>
        </w:rPr>
        <w:t>mutually supporting</w:t>
      </w:r>
      <w:r w:rsidR="00EB0FD0">
        <w:rPr>
          <w:i/>
        </w:rPr>
        <w:t xml:space="preserve"> of </w:t>
      </w:r>
      <w:r w:rsidR="0015742D">
        <w:rPr>
          <w:i/>
        </w:rPr>
        <w:t xml:space="preserve">other CEOS guiding </w:t>
      </w:r>
      <w:r w:rsidR="0015742D" w:rsidRPr="0055633E">
        <w:rPr>
          <w:i/>
        </w:rPr>
        <w:t>documents.</w:t>
      </w:r>
      <w:r w:rsidR="0015742D" w:rsidRPr="001311DA">
        <w:rPr>
          <w:i/>
        </w:rPr>
        <w:t xml:space="preserve"> </w:t>
      </w:r>
    </w:p>
    <w:sectPr w:rsidR="00DD63DE" w:rsidRPr="00F12B3E" w:rsidSect="0051586C">
      <w:headerReference w:type="default" r:id="rId12"/>
      <w:footerReference w:type="default" r:id="rId13"/>
      <w:pgSz w:w="12240" w:h="15840"/>
      <w:pgMar w:top="1296" w:right="1296" w:bottom="1296" w:left="1296"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Kerry Sawyer" w:date="2014-04-03T18:10:00Z" w:initials="KS">
    <w:p w14:paraId="272480C4" w14:textId="6BECADB3" w:rsidR="00B83A61" w:rsidRDefault="00B83A61">
      <w:pPr>
        <w:pStyle w:val="CommentText"/>
      </w:pPr>
      <w:r>
        <w:rPr>
          <w:rStyle w:val="CommentReference"/>
        </w:rPr>
        <w:annotationRef/>
      </w:r>
      <w:r>
        <w:t>This is supporting instance where I think we just want to have 2014 actions in the table and not focus on broad 2015 actions.</w:t>
      </w:r>
    </w:p>
  </w:comment>
  <w:comment w:id="10" w:author="Kerry Sawyer" w:date="2014-04-03T18:40:00Z" w:initials="KS">
    <w:p w14:paraId="5459EDC6" w14:textId="2BB96E93" w:rsidR="00B83A61" w:rsidRDefault="00B83A61" w:rsidP="00B83A61">
      <w:pPr>
        <w:pStyle w:val="CommentText"/>
      </w:pPr>
      <w:r>
        <w:rPr>
          <w:rStyle w:val="CommentReference"/>
        </w:rPr>
        <w:annotationRef/>
      </w:r>
      <w:r w:rsidRPr="00A6283E">
        <w:rPr>
          <w:b/>
        </w:rPr>
        <w:t xml:space="preserve">HGB:  </w:t>
      </w:r>
      <w:r>
        <w:t>Additional deliverable.</w:t>
      </w:r>
    </w:p>
    <w:p w14:paraId="3DBA7D09" w14:textId="77777777" w:rsidR="00B83A61" w:rsidRDefault="00B83A61" w:rsidP="00B83A61">
      <w:pPr>
        <w:pStyle w:val="CommentText"/>
      </w:pPr>
      <w:r w:rsidRPr="0079183F">
        <w:t xml:space="preserve">Implementation of the International Network for Sensor </w:t>
      </w:r>
      <w:proofErr w:type="spellStart"/>
      <w:r w:rsidRPr="0079183F">
        <w:t>InTercomparison</w:t>
      </w:r>
      <w:proofErr w:type="spellEnd"/>
      <w:r w:rsidRPr="0079183F">
        <w:t xml:space="preserve"> and Uncertainty assessment for Ocean </w:t>
      </w:r>
      <w:proofErr w:type="spellStart"/>
      <w:r w:rsidRPr="0079183F">
        <w:t>Colour</w:t>
      </w:r>
      <w:proofErr w:type="spellEnd"/>
      <w:r w:rsidRPr="0079183F">
        <w:t xml:space="preserve"> Radiometry (INSITU-OCR) initiative, including recommendations of its White Paper (http://www.ioccg.org/groups/INSITU-OCR_White-Paper.pdf) and establishment of the INSITU-OCR Office.</w:t>
      </w:r>
    </w:p>
    <w:p w14:paraId="74E23FEF" w14:textId="15EBA591" w:rsidR="00B83A61" w:rsidRDefault="00B83A61" w:rsidP="00B83A61">
      <w:pPr>
        <w:pStyle w:val="CommentText"/>
      </w:pPr>
      <w:r>
        <w:t xml:space="preserve">See also OCR-VC </w:t>
      </w:r>
      <w:proofErr w:type="spellStart"/>
      <w:r>
        <w:t>ToR</w:t>
      </w:r>
      <w:proofErr w:type="spellEnd"/>
      <w:r>
        <w:t xml:space="preserve"> </w:t>
      </w:r>
    </w:p>
  </w:comment>
  <w:comment w:id="11" w:author="Kerry Sawyer" w:date="2014-04-04T14:39:00Z" w:initials="KS">
    <w:p w14:paraId="26BBAB69" w14:textId="77777777" w:rsidR="00B83A61" w:rsidRDefault="00B83A61" w:rsidP="00B83A61">
      <w:pPr>
        <w:pStyle w:val="CommentText"/>
      </w:pPr>
      <w:r>
        <w:rPr>
          <w:rStyle w:val="CommentReference"/>
        </w:rPr>
        <w:annotationRef/>
      </w:r>
      <w:r>
        <w:t>Should this be in VC theme or under the Blue Planet theme above?</w:t>
      </w:r>
    </w:p>
    <w:p w14:paraId="6F5CF70E" w14:textId="584CFEAF" w:rsidR="002E08A4" w:rsidRDefault="002E08A4" w:rsidP="00B83A61">
      <w:pPr>
        <w:pStyle w:val="CommentText"/>
      </w:pPr>
      <w:r w:rsidRPr="002E08A4">
        <w:rPr>
          <w:b/>
        </w:rPr>
        <w:t>P</w:t>
      </w:r>
      <w:r>
        <w:rPr>
          <w:b/>
        </w:rPr>
        <w:t>MG</w:t>
      </w:r>
      <w:r>
        <w:t>:  I think good here as in the OCR-VC terms of reference.</w:t>
      </w:r>
    </w:p>
  </w:comment>
  <w:comment w:id="12" w:author="Kerry Sawyer" w:date="2014-04-03T18:39:00Z" w:initials="KS">
    <w:p w14:paraId="08ABB117" w14:textId="77777777" w:rsidR="00B83A61" w:rsidRDefault="00B83A61" w:rsidP="00B83A61">
      <w:pPr>
        <w:pStyle w:val="CommentText"/>
        <w:rPr>
          <w:b/>
        </w:rPr>
      </w:pPr>
      <w:r>
        <w:rPr>
          <w:rStyle w:val="CommentReference"/>
        </w:rPr>
        <w:annotationRef/>
      </w:r>
      <w:r>
        <w:rPr>
          <w:b/>
        </w:rPr>
        <w:t>HGB:</w:t>
      </w:r>
    </w:p>
    <w:p w14:paraId="3DB57FF2" w14:textId="1A06E77F" w:rsidR="00B83A61" w:rsidRPr="00A6283E" w:rsidRDefault="00B83A61" w:rsidP="00B83A61">
      <w:pPr>
        <w:pStyle w:val="CommentText"/>
      </w:pPr>
      <w:r>
        <w:t xml:space="preserve">This is not </w:t>
      </w:r>
      <w:r w:rsidR="00133CE5">
        <w:t xml:space="preserve">reflected in the </w:t>
      </w:r>
      <w:r>
        <w:t xml:space="preserve">OST-VC </w:t>
      </w:r>
      <w:proofErr w:type="spellStart"/>
      <w:r>
        <w:t>ToR</w:t>
      </w:r>
      <w:proofErr w:type="spellEnd"/>
    </w:p>
  </w:comment>
  <w:comment w:id="13" w:author="Kerry Sawyer" w:date="2014-04-03T18:39:00Z" w:initials="KS">
    <w:p w14:paraId="772059FA" w14:textId="703E93CF" w:rsidR="00B83A61" w:rsidRDefault="00B83A61" w:rsidP="00B83A61">
      <w:pPr>
        <w:pStyle w:val="CommentText"/>
      </w:pPr>
      <w:r>
        <w:rPr>
          <w:rStyle w:val="CommentReference"/>
        </w:rPr>
        <w:annotationRef/>
      </w:r>
      <w:r>
        <w:rPr>
          <w:b/>
        </w:rPr>
        <w:t xml:space="preserve">HGB:  </w:t>
      </w:r>
      <w:r>
        <w:t xml:space="preserve">The background should </w:t>
      </w:r>
      <w:r w:rsidR="00133CE5">
        <w:t>identify the</w:t>
      </w:r>
      <w:r>
        <w:t xml:space="preserve"> role of the OST-VC. Can the VC be responsible? </w:t>
      </w:r>
    </w:p>
  </w:comment>
  <w:comment w:id="15" w:author="Kerry Sawyer" w:date="2014-04-04T14:39:00Z" w:initials="KS">
    <w:p w14:paraId="58D2840D" w14:textId="468F3B8E" w:rsidR="00B83A61" w:rsidRDefault="00B83A61">
      <w:pPr>
        <w:pStyle w:val="CommentText"/>
      </w:pPr>
      <w:r>
        <w:rPr>
          <w:rStyle w:val="CommentReference"/>
        </w:rPr>
        <w:annotationRef/>
      </w:r>
      <w:r w:rsidRPr="003903F4">
        <w:rPr>
          <w:b/>
        </w:rPr>
        <w:t>PMG</w:t>
      </w:r>
      <w:r>
        <w:t xml:space="preserve">:  Would be good to have some more discussion on this to make sure that we are all on the same page across the VCs as to the specific objectives, approach etc.  </w:t>
      </w:r>
    </w:p>
  </w:comment>
  <w:comment w:id="16" w:author="Kerry Sawyer" w:date="2014-04-04T14:40:00Z" w:initials="KS">
    <w:p w14:paraId="777AD45E" w14:textId="4D5B2299" w:rsidR="00B83A61" w:rsidRDefault="00B83A61" w:rsidP="00A6283E">
      <w:pPr>
        <w:pStyle w:val="CommentText"/>
      </w:pPr>
      <w:r>
        <w:rPr>
          <w:rStyle w:val="CommentReference"/>
        </w:rPr>
        <w:annotationRef/>
      </w:r>
      <w:r>
        <w:t xml:space="preserve"> </w:t>
      </w:r>
      <w:r w:rsidRPr="00A6283E">
        <w:rPr>
          <w:b/>
        </w:rPr>
        <w:t>HGB</w:t>
      </w:r>
      <w:r>
        <w:t>:</w:t>
      </w:r>
      <w:r w:rsidR="00133CE5">
        <w:t xml:space="preserve"> </w:t>
      </w:r>
      <w:r>
        <w:t xml:space="preserve">I </w:t>
      </w:r>
      <w:proofErr w:type="gramStart"/>
      <w:r>
        <w:t>think  CEOS</w:t>
      </w:r>
      <w:proofErr w:type="gramEnd"/>
      <w:r>
        <w:t xml:space="preserve"> VC’s </w:t>
      </w:r>
      <w:r w:rsidR="00133CE5">
        <w:t xml:space="preserve">can better play a  role  in the </w:t>
      </w:r>
      <w:r>
        <w:t>sustainment/continuation/ha</w:t>
      </w:r>
      <w:r w:rsidR="002E08A4">
        <w:t>r</w:t>
      </w:r>
      <w:r>
        <w:t>monization  of  EOV rather  than be the  owner/</w:t>
      </w:r>
      <w:r w:rsidR="002E08A4">
        <w:t>initiator</w:t>
      </w:r>
      <w:r>
        <w:t xml:space="preserve">  of  a fused product (CEOS COVERAGE). </w:t>
      </w:r>
    </w:p>
    <w:p w14:paraId="551678E4" w14:textId="77777777" w:rsidR="00B83A61" w:rsidRDefault="00B83A61" w:rsidP="00A6283E">
      <w:pPr>
        <w:pStyle w:val="CommentText"/>
      </w:pPr>
      <w:r>
        <w:t xml:space="preserve">What is the identified use of the fused (single package) product?  </w:t>
      </w:r>
    </w:p>
    <w:p w14:paraId="4ED0B8B5" w14:textId="0CDACA26" w:rsidR="00B83A61" w:rsidRDefault="00133CE5">
      <w:pPr>
        <w:pStyle w:val="CommentText"/>
      </w:pPr>
      <w:r>
        <w:t>How</w:t>
      </w:r>
      <w:r w:rsidR="00B83A61">
        <w:t xml:space="preserve"> will the substantial amount of work for COVERAGE be funded?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2AB40" w14:textId="77777777" w:rsidR="00B83A61" w:rsidRDefault="00B83A61" w:rsidP="00B34CDD">
      <w:pPr>
        <w:spacing w:after="0"/>
      </w:pPr>
      <w:r>
        <w:separator/>
      </w:r>
    </w:p>
  </w:endnote>
  <w:endnote w:type="continuationSeparator" w:id="0">
    <w:p w14:paraId="033A4D9F" w14:textId="77777777" w:rsidR="00B83A61" w:rsidRDefault="00B83A61"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7574" w14:textId="1344FE85" w:rsidR="00B83A61" w:rsidRDefault="00B83A61" w:rsidP="001B125D">
    <w:pPr>
      <w:pStyle w:val="Footer"/>
      <w:tabs>
        <w:tab w:val="center" w:pos="4824"/>
        <w:tab w:val="left" w:pos="8256"/>
      </w:tabs>
      <w:jc w:val="left"/>
    </w:pPr>
    <w:r>
      <w:tab/>
    </w:r>
    <w:r>
      <w:tab/>
    </w:r>
    <w:sdt>
      <w:sdtPr>
        <w:id w:val="-1690376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E08A4">
          <w:rPr>
            <w:noProof/>
          </w:rPr>
          <w:t>2</w:t>
        </w:r>
        <w:r>
          <w:rPr>
            <w:noProof/>
          </w:rPr>
          <w:fldChar w:fldCharType="end"/>
        </w:r>
      </w:sdtContent>
    </w:sdt>
    <w:r>
      <w:rPr>
        <w:noProof/>
      </w:rPr>
      <w:tab/>
    </w:r>
  </w:p>
  <w:p w14:paraId="5733EA76" w14:textId="77777777" w:rsidR="00B83A61" w:rsidRDefault="00B83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3736C" w14:textId="77777777" w:rsidR="00B83A61" w:rsidRDefault="00B83A61" w:rsidP="00B34CDD">
      <w:pPr>
        <w:spacing w:after="0"/>
      </w:pPr>
      <w:r>
        <w:separator/>
      </w:r>
    </w:p>
  </w:footnote>
  <w:footnote w:type="continuationSeparator" w:id="0">
    <w:p w14:paraId="3DE2A023" w14:textId="77777777" w:rsidR="00B83A61" w:rsidRDefault="00B83A61" w:rsidP="00B34CDD">
      <w:pPr>
        <w:spacing w:after="0"/>
      </w:pPr>
      <w:r>
        <w:continuationSeparator/>
      </w:r>
    </w:p>
  </w:footnote>
  <w:footnote w:id="1">
    <w:p w14:paraId="6C1C6423" w14:textId="71D2669A" w:rsidR="00B83A61" w:rsidRDefault="00B83A61">
      <w:pPr>
        <w:pStyle w:val="FootnoteText"/>
      </w:pPr>
      <w:r>
        <w:rPr>
          <w:rStyle w:val="FootnoteReference"/>
        </w:rPr>
        <w:footnoteRef/>
      </w:r>
      <w:r>
        <w:t xml:space="preserve"> </w:t>
      </w:r>
      <w:r w:rsidRPr="00826B6C">
        <w:t xml:space="preserve">These treaties, international organizations, and international programs include the UN Framework Convention on Climate Change (UNFCCC), the UN Commission on Sustainable Development (UNCSD), </w:t>
      </w:r>
      <w:proofErr w:type="gramStart"/>
      <w:r w:rsidRPr="00826B6C">
        <w:t>the</w:t>
      </w:r>
      <w:proofErr w:type="gramEnd"/>
      <w:r w:rsidRPr="00826B6C">
        <w:t xml:space="preserve"> UN Office for Disaster Risk</w:t>
      </w:r>
      <w:r>
        <w:t xml:space="preserve"> Reduction (UNISDR), and the </w:t>
      </w:r>
      <w:r w:rsidRPr="00826B6C">
        <w:t>Convention on Biodiversity (CBD), among others.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6FE4" w14:textId="3C7A156B" w:rsidR="00B83A61" w:rsidRDefault="00B83A61">
    <w:pPr>
      <w:pStyle w:val="Header"/>
    </w:pPr>
    <w:r w:rsidRPr="00444809">
      <w:rPr>
        <w:i/>
      </w:rPr>
      <w:t xml:space="preserve">CEOS </w:t>
    </w:r>
    <w:r>
      <w:rPr>
        <w:i/>
      </w:rPr>
      <w:t>2014-2016 Work Plan</w:t>
    </w:r>
    <w:r>
      <w:t xml:space="preserve"> –</w:t>
    </w:r>
    <w:r w:rsidR="00B84EDD">
      <w:t xml:space="preserve"> April 4,</w:t>
    </w:r>
    <w: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EE3"/>
    <w:multiLevelType w:val="multilevel"/>
    <w:tmpl w:val="FAAE7514"/>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0FF555CC"/>
    <w:multiLevelType w:val="hybridMultilevel"/>
    <w:tmpl w:val="0158E21E"/>
    <w:lvl w:ilvl="0" w:tplc="8F4E4A3A">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12324"/>
    <w:multiLevelType w:val="multilevel"/>
    <w:tmpl w:val="C6786ECE"/>
    <w:lvl w:ilvl="0">
      <w:start w:val="1"/>
      <w:numFmt w:val="decimal"/>
      <w:lvlText w:val="%1."/>
      <w:lvlJc w:val="left"/>
      <w:pPr>
        <w:ind w:left="360" w:hanging="360"/>
      </w:pPr>
      <w:rPr>
        <w:rFonts w:hint="default"/>
      </w:rPr>
    </w:lvl>
    <w:lvl w:ilvl="1">
      <w:start w:val="1"/>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0202872"/>
    <w:multiLevelType w:val="multilevel"/>
    <w:tmpl w:val="E2F2224E"/>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nsid w:val="27C147E5"/>
    <w:multiLevelType w:val="hybridMultilevel"/>
    <w:tmpl w:val="1CC0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A7826"/>
    <w:multiLevelType w:val="multilevel"/>
    <w:tmpl w:val="B7444398"/>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337A14C3"/>
    <w:multiLevelType w:val="multilevel"/>
    <w:tmpl w:val="AEA0DC3C"/>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38F427BC"/>
    <w:multiLevelType w:val="multilevel"/>
    <w:tmpl w:val="5BA897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41E23EF4"/>
    <w:multiLevelType w:val="multilevel"/>
    <w:tmpl w:val="77D8218C"/>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531C1FF5"/>
    <w:multiLevelType w:val="multilevel"/>
    <w:tmpl w:val="A7B079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nsid w:val="58311A20"/>
    <w:multiLevelType w:val="hybridMultilevel"/>
    <w:tmpl w:val="0CF6A5B6"/>
    <w:lvl w:ilvl="0" w:tplc="193A443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BD6F96"/>
    <w:multiLevelType w:val="hybridMultilevel"/>
    <w:tmpl w:val="61185BB2"/>
    <w:lvl w:ilvl="0" w:tplc="04090001">
      <w:start w:val="1"/>
      <w:numFmt w:val="bullet"/>
      <w:lvlText w:val=""/>
      <w:lvlJc w:val="left"/>
      <w:pPr>
        <w:ind w:left="1440" w:hanging="360"/>
      </w:pPr>
      <w:rPr>
        <w:rFonts w:ascii="Symbol" w:hAnsi="Symbol"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694F4B5D"/>
    <w:multiLevelType w:val="multilevel"/>
    <w:tmpl w:val="1FEE4664"/>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6BF733FC"/>
    <w:multiLevelType w:val="multilevel"/>
    <w:tmpl w:val="FCA4B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6B00FA0"/>
    <w:multiLevelType w:val="multilevel"/>
    <w:tmpl w:val="1374CD16"/>
    <w:lvl w:ilvl="0">
      <w:start w:val="1"/>
      <w:numFmt w:val="decimal"/>
      <w:lvlText w:val="%1."/>
      <w:lvlJc w:val="left"/>
      <w:pPr>
        <w:ind w:left="360" w:hanging="360"/>
      </w:pPr>
      <w:rPr>
        <w:rFonts w:hint="default"/>
      </w:rPr>
    </w:lvl>
    <w:lvl w:ilvl="1">
      <w:start w:val="2"/>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5"/>
  </w:num>
  <w:num w:numId="2">
    <w:abstractNumId w:val="10"/>
  </w:num>
  <w:num w:numId="3">
    <w:abstractNumId w:val="5"/>
  </w:num>
  <w:num w:numId="4">
    <w:abstractNumId w:val="4"/>
  </w:num>
  <w:num w:numId="5">
    <w:abstractNumId w:val="1"/>
  </w:num>
  <w:num w:numId="6">
    <w:abstractNumId w:val="2"/>
  </w:num>
  <w:num w:numId="7">
    <w:abstractNumId w:val="14"/>
  </w:num>
  <w:num w:numId="8">
    <w:abstractNumId w:val="6"/>
  </w:num>
  <w:num w:numId="9">
    <w:abstractNumId w:val="8"/>
  </w:num>
  <w:num w:numId="10">
    <w:abstractNumId w:val="9"/>
  </w:num>
  <w:num w:numId="11">
    <w:abstractNumId w:val="3"/>
  </w:num>
  <w:num w:numId="12">
    <w:abstractNumId w:val="7"/>
  </w:num>
  <w:num w:numId="13">
    <w:abstractNumId w:val="0"/>
  </w:num>
  <w:num w:numId="14">
    <w:abstractNumId w:val="12"/>
  </w:num>
  <w:num w:numId="15">
    <w:abstractNumId w:val="11"/>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3D"/>
    <w:rsid w:val="000013CC"/>
    <w:rsid w:val="000014E6"/>
    <w:rsid w:val="0000271D"/>
    <w:rsid w:val="000034F1"/>
    <w:rsid w:val="00003D48"/>
    <w:rsid w:val="000043D2"/>
    <w:rsid w:val="00004C89"/>
    <w:rsid w:val="0000541E"/>
    <w:rsid w:val="0000635F"/>
    <w:rsid w:val="00015E23"/>
    <w:rsid w:val="0002024D"/>
    <w:rsid w:val="00020F1F"/>
    <w:rsid w:val="00021F9C"/>
    <w:rsid w:val="00022278"/>
    <w:rsid w:val="000224AD"/>
    <w:rsid w:val="00027277"/>
    <w:rsid w:val="00030B47"/>
    <w:rsid w:val="00030C47"/>
    <w:rsid w:val="00030ECA"/>
    <w:rsid w:val="00031620"/>
    <w:rsid w:val="000342CF"/>
    <w:rsid w:val="0003795F"/>
    <w:rsid w:val="00041538"/>
    <w:rsid w:val="00043538"/>
    <w:rsid w:val="000456AA"/>
    <w:rsid w:val="000475DF"/>
    <w:rsid w:val="0004787B"/>
    <w:rsid w:val="00047E1C"/>
    <w:rsid w:val="0005029F"/>
    <w:rsid w:val="000516B2"/>
    <w:rsid w:val="000543D4"/>
    <w:rsid w:val="00055BF5"/>
    <w:rsid w:val="000567D0"/>
    <w:rsid w:val="00056D60"/>
    <w:rsid w:val="00056EC2"/>
    <w:rsid w:val="00057EA6"/>
    <w:rsid w:val="00061DA0"/>
    <w:rsid w:val="00061DBB"/>
    <w:rsid w:val="00062114"/>
    <w:rsid w:val="00066836"/>
    <w:rsid w:val="00067AC6"/>
    <w:rsid w:val="00067EA6"/>
    <w:rsid w:val="0007018F"/>
    <w:rsid w:val="0007152C"/>
    <w:rsid w:val="00074DA0"/>
    <w:rsid w:val="00075118"/>
    <w:rsid w:val="00075122"/>
    <w:rsid w:val="0007648D"/>
    <w:rsid w:val="000765AA"/>
    <w:rsid w:val="00076A8B"/>
    <w:rsid w:val="0007707F"/>
    <w:rsid w:val="0007762B"/>
    <w:rsid w:val="000807D4"/>
    <w:rsid w:val="00081075"/>
    <w:rsid w:val="000817D4"/>
    <w:rsid w:val="00083900"/>
    <w:rsid w:val="000848EE"/>
    <w:rsid w:val="00086D08"/>
    <w:rsid w:val="00086E06"/>
    <w:rsid w:val="00090189"/>
    <w:rsid w:val="00090E94"/>
    <w:rsid w:val="0009383D"/>
    <w:rsid w:val="000945FA"/>
    <w:rsid w:val="00095A2B"/>
    <w:rsid w:val="000A0732"/>
    <w:rsid w:val="000A0894"/>
    <w:rsid w:val="000A2156"/>
    <w:rsid w:val="000A2FB0"/>
    <w:rsid w:val="000A3AF7"/>
    <w:rsid w:val="000A3D61"/>
    <w:rsid w:val="000A423E"/>
    <w:rsid w:val="000A616F"/>
    <w:rsid w:val="000A72D1"/>
    <w:rsid w:val="000A7495"/>
    <w:rsid w:val="000B0664"/>
    <w:rsid w:val="000B19BD"/>
    <w:rsid w:val="000B1D0A"/>
    <w:rsid w:val="000B387A"/>
    <w:rsid w:val="000B5AE2"/>
    <w:rsid w:val="000B65E6"/>
    <w:rsid w:val="000B720E"/>
    <w:rsid w:val="000C07B5"/>
    <w:rsid w:val="000C45F6"/>
    <w:rsid w:val="000C4ADC"/>
    <w:rsid w:val="000C4C63"/>
    <w:rsid w:val="000C50DE"/>
    <w:rsid w:val="000C63D2"/>
    <w:rsid w:val="000C6723"/>
    <w:rsid w:val="000C687B"/>
    <w:rsid w:val="000C705D"/>
    <w:rsid w:val="000C764B"/>
    <w:rsid w:val="000D0C93"/>
    <w:rsid w:val="000D3CAD"/>
    <w:rsid w:val="000D4605"/>
    <w:rsid w:val="000E2544"/>
    <w:rsid w:val="000E2FFF"/>
    <w:rsid w:val="000E4F24"/>
    <w:rsid w:val="000E50EE"/>
    <w:rsid w:val="000F35E3"/>
    <w:rsid w:val="000F3FF0"/>
    <w:rsid w:val="000F4287"/>
    <w:rsid w:val="000F46E7"/>
    <w:rsid w:val="000F4EF6"/>
    <w:rsid w:val="000F539B"/>
    <w:rsid w:val="000F56DF"/>
    <w:rsid w:val="000F698B"/>
    <w:rsid w:val="0010058C"/>
    <w:rsid w:val="001032C1"/>
    <w:rsid w:val="00104F94"/>
    <w:rsid w:val="00105D87"/>
    <w:rsid w:val="001110AC"/>
    <w:rsid w:val="00112725"/>
    <w:rsid w:val="0011376A"/>
    <w:rsid w:val="00113EE5"/>
    <w:rsid w:val="001142A1"/>
    <w:rsid w:val="001158B1"/>
    <w:rsid w:val="00116E08"/>
    <w:rsid w:val="001205E1"/>
    <w:rsid w:val="00121728"/>
    <w:rsid w:val="001236F8"/>
    <w:rsid w:val="00124DE2"/>
    <w:rsid w:val="0012528A"/>
    <w:rsid w:val="001257EF"/>
    <w:rsid w:val="00127B30"/>
    <w:rsid w:val="0013083A"/>
    <w:rsid w:val="00131C46"/>
    <w:rsid w:val="0013329B"/>
    <w:rsid w:val="001336C9"/>
    <w:rsid w:val="00133B18"/>
    <w:rsid w:val="00133CE5"/>
    <w:rsid w:val="0013473C"/>
    <w:rsid w:val="00135E54"/>
    <w:rsid w:val="00135FF1"/>
    <w:rsid w:val="0013606E"/>
    <w:rsid w:val="00136B75"/>
    <w:rsid w:val="00136D91"/>
    <w:rsid w:val="001429EB"/>
    <w:rsid w:val="00144E86"/>
    <w:rsid w:val="00145628"/>
    <w:rsid w:val="00151E33"/>
    <w:rsid w:val="00152B5B"/>
    <w:rsid w:val="001533F6"/>
    <w:rsid w:val="00153634"/>
    <w:rsid w:val="00153A97"/>
    <w:rsid w:val="00153CE9"/>
    <w:rsid w:val="0015439E"/>
    <w:rsid w:val="00155A2D"/>
    <w:rsid w:val="0015742D"/>
    <w:rsid w:val="00160556"/>
    <w:rsid w:val="00161158"/>
    <w:rsid w:val="00161389"/>
    <w:rsid w:val="00163E4B"/>
    <w:rsid w:val="00164B72"/>
    <w:rsid w:val="00167767"/>
    <w:rsid w:val="00167F3B"/>
    <w:rsid w:val="0017161D"/>
    <w:rsid w:val="001724C7"/>
    <w:rsid w:val="00172EF3"/>
    <w:rsid w:val="00173122"/>
    <w:rsid w:val="00180CBF"/>
    <w:rsid w:val="00181589"/>
    <w:rsid w:val="00181F7D"/>
    <w:rsid w:val="001844C6"/>
    <w:rsid w:val="00186A9C"/>
    <w:rsid w:val="00187072"/>
    <w:rsid w:val="00190640"/>
    <w:rsid w:val="00190765"/>
    <w:rsid w:val="0019199F"/>
    <w:rsid w:val="00194C3C"/>
    <w:rsid w:val="00195813"/>
    <w:rsid w:val="001A017D"/>
    <w:rsid w:val="001A0CB7"/>
    <w:rsid w:val="001A2F07"/>
    <w:rsid w:val="001A351F"/>
    <w:rsid w:val="001A565A"/>
    <w:rsid w:val="001A68E7"/>
    <w:rsid w:val="001B125D"/>
    <w:rsid w:val="001B1B3D"/>
    <w:rsid w:val="001B2A69"/>
    <w:rsid w:val="001B3687"/>
    <w:rsid w:val="001B3D98"/>
    <w:rsid w:val="001B587B"/>
    <w:rsid w:val="001B5C72"/>
    <w:rsid w:val="001C0104"/>
    <w:rsid w:val="001C0342"/>
    <w:rsid w:val="001C29AB"/>
    <w:rsid w:val="001C36CA"/>
    <w:rsid w:val="001C52C7"/>
    <w:rsid w:val="001C5C4A"/>
    <w:rsid w:val="001C726A"/>
    <w:rsid w:val="001D06AF"/>
    <w:rsid w:val="001D2015"/>
    <w:rsid w:val="001D3D0C"/>
    <w:rsid w:val="001D5BA7"/>
    <w:rsid w:val="001D7A78"/>
    <w:rsid w:val="001D7C75"/>
    <w:rsid w:val="001E2514"/>
    <w:rsid w:val="001E4311"/>
    <w:rsid w:val="001E60A4"/>
    <w:rsid w:val="001F0F69"/>
    <w:rsid w:val="001F1BBC"/>
    <w:rsid w:val="001F27AC"/>
    <w:rsid w:val="001F3566"/>
    <w:rsid w:val="001F389F"/>
    <w:rsid w:val="001F3A6F"/>
    <w:rsid w:val="001F5BDF"/>
    <w:rsid w:val="001F74D6"/>
    <w:rsid w:val="00202947"/>
    <w:rsid w:val="002052E8"/>
    <w:rsid w:val="00210077"/>
    <w:rsid w:val="00212408"/>
    <w:rsid w:val="00214298"/>
    <w:rsid w:val="002153A2"/>
    <w:rsid w:val="00216692"/>
    <w:rsid w:val="00217469"/>
    <w:rsid w:val="00220036"/>
    <w:rsid w:val="002215CE"/>
    <w:rsid w:val="002235AA"/>
    <w:rsid w:val="002243D6"/>
    <w:rsid w:val="00224633"/>
    <w:rsid w:val="00227A27"/>
    <w:rsid w:val="00231386"/>
    <w:rsid w:val="002329D1"/>
    <w:rsid w:val="00232A14"/>
    <w:rsid w:val="00232A34"/>
    <w:rsid w:val="00234951"/>
    <w:rsid w:val="002364A2"/>
    <w:rsid w:val="00236EC9"/>
    <w:rsid w:val="002402B5"/>
    <w:rsid w:val="0024174B"/>
    <w:rsid w:val="00243E3A"/>
    <w:rsid w:val="00247300"/>
    <w:rsid w:val="00247ACE"/>
    <w:rsid w:val="00250CF7"/>
    <w:rsid w:val="00252AB9"/>
    <w:rsid w:val="00253A98"/>
    <w:rsid w:val="00254AB6"/>
    <w:rsid w:val="00255C95"/>
    <w:rsid w:val="00256394"/>
    <w:rsid w:val="00261779"/>
    <w:rsid w:val="00261A09"/>
    <w:rsid w:val="00262E8C"/>
    <w:rsid w:val="00263355"/>
    <w:rsid w:val="00264D04"/>
    <w:rsid w:val="00265C85"/>
    <w:rsid w:val="00266227"/>
    <w:rsid w:val="0026646B"/>
    <w:rsid w:val="00266F6A"/>
    <w:rsid w:val="00271283"/>
    <w:rsid w:val="00272947"/>
    <w:rsid w:val="00274607"/>
    <w:rsid w:val="002765A7"/>
    <w:rsid w:val="00276CB5"/>
    <w:rsid w:val="002800CC"/>
    <w:rsid w:val="0028069D"/>
    <w:rsid w:val="00283FB1"/>
    <w:rsid w:val="0028432F"/>
    <w:rsid w:val="00287ACD"/>
    <w:rsid w:val="00292ACC"/>
    <w:rsid w:val="00292CB1"/>
    <w:rsid w:val="00293015"/>
    <w:rsid w:val="00294803"/>
    <w:rsid w:val="00295920"/>
    <w:rsid w:val="00296D80"/>
    <w:rsid w:val="00297505"/>
    <w:rsid w:val="002A00C1"/>
    <w:rsid w:val="002A1362"/>
    <w:rsid w:val="002A2335"/>
    <w:rsid w:val="002A67AA"/>
    <w:rsid w:val="002A7BC0"/>
    <w:rsid w:val="002B07C3"/>
    <w:rsid w:val="002B1535"/>
    <w:rsid w:val="002B40A9"/>
    <w:rsid w:val="002B45A4"/>
    <w:rsid w:val="002B489B"/>
    <w:rsid w:val="002B6074"/>
    <w:rsid w:val="002C061C"/>
    <w:rsid w:val="002C1AAD"/>
    <w:rsid w:val="002C52C3"/>
    <w:rsid w:val="002C5B77"/>
    <w:rsid w:val="002D3DD3"/>
    <w:rsid w:val="002D50E1"/>
    <w:rsid w:val="002D6073"/>
    <w:rsid w:val="002D6A98"/>
    <w:rsid w:val="002D79AB"/>
    <w:rsid w:val="002D7CC1"/>
    <w:rsid w:val="002E006A"/>
    <w:rsid w:val="002E00FB"/>
    <w:rsid w:val="002E08A4"/>
    <w:rsid w:val="002E23A4"/>
    <w:rsid w:val="002E2510"/>
    <w:rsid w:val="002E2982"/>
    <w:rsid w:val="002E3044"/>
    <w:rsid w:val="002E3608"/>
    <w:rsid w:val="002E3955"/>
    <w:rsid w:val="002E5389"/>
    <w:rsid w:val="002E6212"/>
    <w:rsid w:val="002F1C1C"/>
    <w:rsid w:val="002F47ED"/>
    <w:rsid w:val="002F5E34"/>
    <w:rsid w:val="002F63E7"/>
    <w:rsid w:val="00300B30"/>
    <w:rsid w:val="003032AC"/>
    <w:rsid w:val="00304F39"/>
    <w:rsid w:val="003058DF"/>
    <w:rsid w:val="00305EEF"/>
    <w:rsid w:val="003061A6"/>
    <w:rsid w:val="00307FE9"/>
    <w:rsid w:val="00313077"/>
    <w:rsid w:val="00314172"/>
    <w:rsid w:val="00315946"/>
    <w:rsid w:val="00315CAD"/>
    <w:rsid w:val="00315E95"/>
    <w:rsid w:val="00316105"/>
    <w:rsid w:val="00316F8E"/>
    <w:rsid w:val="00317BF7"/>
    <w:rsid w:val="00317EB2"/>
    <w:rsid w:val="0032100F"/>
    <w:rsid w:val="00322AC9"/>
    <w:rsid w:val="00324F94"/>
    <w:rsid w:val="0032545B"/>
    <w:rsid w:val="00327984"/>
    <w:rsid w:val="003310DF"/>
    <w:rsid w:val="00331365"/>
    <w:rsid w:val="003325AE"/>
    <w:rsid w:val="0034009C"/>
    <w:rsid w:val="00341DAC"/>
    <w:rsid w:val="003423FB"/>
    <w:rsid w:val="003435D4"/>
    <w:rsid w:val="00345721"/>
    <w:rsid w:val="0034731C"/>
    <w:rsid w:val="003518E5"/>
    <w:rsid w:val="00354E22"/>
    <w:rsid w:val="00356E17"/>
    <w:rsid w:val="00357672"/>
    <w:rsid w:val="00363620"/>
    <w:rsid w:val="0036771B"/>
    <w:rsid w:val="00370133"/>
    <w:rsid w:val="00370174"/>
    <w:rsid w:val="0037027D"/>
    <w:rsid w:val="00370E92"/>
    <w:rsid w:val="00370EC3"/>
    <w:rsid w:val="00371213"/>
    <w:rsid w:val="00372FFE"/>
    <w:rsid w:val="00376FB2"/>
    <w:rsid w:val="0037732E"/>
    <w:rsid w:val="0038122E"/>
    <w:rsid w:val="00384C39"/>
    <w:rsid w:val="003903F4"/>
    <w:rsid w:val="00390E53"/>
    <w:rsid w:val="00391716"/>
    <w:rsid w:val="00391E09"/>
    <w:rsid w:val="00394133"/>
    <w:rsid w:val="00394CF0"/>
    <w:rsid w:val="00396133"/>
    <w:rsid w:val="0039748F"/>
    <w:rsid w:val="003A05F4"/>
    <w:rsid w:val="003A0D54"/>
    <w:rsid w:val="003A5761"/>
    <w:rsid w:val="003A68C3"/>
    <w:rsid w:val="003A7953"/>
    <w:rsid w:val="003B06F7"/>
    <w:rsid w:val="003B0EB1"/>
    <w:rsid w:val="003B15FD"/>
    <w:rsid w:val="003B22BA"/>
    <w:rsid w:val="003B358A"/>
    <w:rsid w:val="003B4447"/>
    <w:rsid w:val="003B4B3B"/>
    <w:rsid w:val="003B5E66"/>
    <w:rsid w:val="003B7495"/>
    <w:rsid w:val="003C0416"/>
    <w:rsid w:val="003C13A6"/>
    <w:rsid w:val="003C246D"/>
    <w:rsid w:val="003C3014"/>
    <w:rsid w:val="003C3085"/>
    <w:rsid w:val="003C313C"/>
    <w:rsid w:val="003C515B"/>
    <w:rsid w:val="003C6C90"/>
    <w:rsid w:val="003C6D66"/>
    <w:rsid w:val="003C7E35"/>
    <w:rsid w:val="003D009D"/>
    <w:rsid w:val="003D2442"/>
    <w:rsid w:val="003D284D"/>
    <w:rsid w:val="003D5A42"/>
    <w:rsid w:val="003E2166"/>
    <w:rsid w:val="003E23DA"/>
    <w:rsid w:val="003E30C7"/>
    <w:rsid w:val="003E3C76"/>
    <w:rsid w:val="003E6773"/>
    <w:rsid w:val="003E6A9B"/>
    <w:rsid w:val="003E6CAE"/>
    <w:rsid w:val="003E7BCB"/>
    <w:rsid w:val="003F3215"/>
    <w:rsid w:val="003F3CD4"/>
    <w:rsid w:val="003F53D2"/>
    <w:rsid w:val="003F75AA"/>
    <w:rsid w:val="003F7882"/>
    <w:rsid w:val="00403F9D"/>
    <w:rsid w:val="004041CE"/>
    <w:rsid w:val="004043F9"/>
    <w:rsid w:val="0040617C"/>
    <w:rsid w:val="0040650B"/>
    <w:rsid w:val="004071FE"/>
    <w:rsid w:val="00407C48"/>
    <w:rsid w:val="004102BC"/>
    <w:rsid w:val="004107CC"/>
    <w:rsid w:val="00412A04"/>
    <w:rsid w:val="00412FCF"/>
    <w:rsid w:val="00416065"/>
    <w:rsid w:val="004166C0"/>
    <w:rsid w:val="00417E00"/>
    <w:rsid w:val="00421522"/>
    <w:rsid w:val="0042207A"/>
    <w:rsid w:val="00423296"/>
    <w:rsid w:val="00423D2C"/>
    <w:rsid w:val="004249EB"/>
    <w:rsid w:val="004252AF"/>
    <w:rsid w:val="00426EA1"/>
    <w:rsid w:val="004319F5"/>
    <w:rsid w:val="00432E57"/>
    <w:rsid w:val="00433FD2"/>
    <w:rsid w:val="004355A8"/>
    <w:rsid w:val="004406D6"/>
    <w:rsid w:val="00440EF0"/>
    <w:rsid w:val="00442C8D"/>
    <w:rsid w:val="00442E81"/>
    <w:rsid w:val="004440F3"/>
    <w:rsid w:val="00444809"/>
    <w:rsid w:val="0044500E"/>
    <w:rsid w:val="00445C12"/>
    <w:rsid w:val="004460CA"/>
    <w:rsid w:val="00447D3B"/>
    <w:rsid w:val="00450ADB"/>
    <w:rsid w:val="00450B1A"/>
    <w:rsid w:val="00453250"/>
    <w:rsid w:val="004602C3"/>
    <w:rsid w:val="00464BC0"/>
    <w:rsid w:val="00464CD5"/>
    <w:rsid w:val="004654BF"/>
    <w:rsid w:val="0046583D"/>
    <w:rsid w:val="0046674C"/>
    <w:rsid w:val="00467B4A"/>
    <w:rsid w:val="0047057F"/>
    <w:rsid w:val="00472AEC"/>
    <w:rsid w:val="004730BD"/>
    <w:rsid w:val="004744B8"/>
    <w:rsid w:val="00474CF2"/>
    <w:rsid w:val="00475A3D"/>
    <w:rsid w:val="00481C2B"/>
    <w:rsid w:val="00482F10"/>
    <w:rsid w:val="004852CF"/>
    <w:rsid w:val="004866ED"/>
    <w:rsid w:val="004869D7"/>
    <w:rsid w:val="00487AA1"/>
    <w:rsid w:val="00487CE4"/>
    <w:rsid w:val="004904FD"/>
    <w:rsid w:val="00492B97"/>
    <w:rsid w:val="00492C4F"/>
    <w:rsid w:val="00494AEB"/>
    <w:rsid w:val="004955F1"/>
    <w:rsid w:val="004A1D9D"/>
    <w:rsid w:val="004A1E4D"/>
    <w:rsid w:val="004A2E3A"/>
    <w:rsid w:val="004A5515"/>
    <w:rsid w:val="004A7BE7"/>
    <w:rsid w:val="004B0D6A"/>
    <w:rsid w:val="004B2327"/>
    <w:rsid w:val="004B424F"/>
    <w:rsid w:val="004B54B5"/>
    <w:rsid w:val="004B68B9"/>
    <w:rsid w:val="004B7728"/>
    <w:rsid w:val="004C2C28"/>
    <w:rsid w:val="004C4B5F"/>
    <w:rsid w:val="004C4CCC"/>
    <w:rsid w:val="004C56ED"/>
    <w:rsid w:val="004C633A"/>
    <w:rsid w:val="004D0698"/>
    <w:rsid w:val="004D3FE7"/>
    <w:rsid w:val="004D4307"/>
    <w:rsid w:val="004D74AD"/>
    <w:rsid w:val="004E1519"/>
    <w:rsid w:val="004E1FEC"/>
    <w:rsid w:val="004E2D9C"/>
    <w:rsid w:val="004E2F3E"/>
    <w:rsid w:val="004E40D5"/>
    <w:rsid w:val="004E4173"/>
    <w:rsid w:val="004E43FA"/>
    <w:rsid w:val="004E4F08"/>
    <w:rsid w:val="004E5579"/>
    <w:rsid w:val="004E739A"/>
    <w:rsid w:val="004F1983"/>
    <w:rsid w:val="004F2928"/>
    <w:rsid w:val="004F2AD2"/>
    <w:rsid w:val="004F31CC"/>
    <w:rsid w:val="004F3E11"/>
    <w:rsid w:val="004F5229"/>
    <w:rsid w:val="00503A3C"/>
    <w:rsid w:val="00505CA8"/>
    <w:rsid w:val="005067A1"/>
    <w:rsid w:val="00506C5E"/>
    <w:rsid w:val="00512127"/>
    <w:rsid w:val="00512A0E"/>
    <w:rsid w:val="0051320E"/>
    <w:rsid w:val="005132FB"/>
    <w:rsid w:val="0051379B"/>
    <w:rsid w:val="005137B1"/>
    <w:rsid w:val="005138C6"/>
    <w:rsid w:val="005157D6"/>
    <w:rsid w:val="0051586C"/>
    <w:rsid w:val="00516927"/>
    <w:rsid w:val="0051747C"/>
    <w:rsid w:val="00517887"/>
    <w:rsid w:val="005240CF"/>
    <w:rsid w:val="005311FF"/>
    <w:rsid w:val="005337B0"/>
    <w:rsid w:val="0053495F"/>
    <w:rsid w:val="00535489"/>
    <w:rsid w:val="00543183"/>
    <w:rsid w:val="005437C1"/>
    <w:rsid w:val="00544947"/>
    <w:rsid w:val="00545192"/>
    <w:rsid w:val="005457CD"/>
    <w:rsid w:val="00547EA8"/>
    <w:rsid w:val="005507B0"/>
    <w:rsid w:val="005508F6"/>
    <w:rsid w:val="0055679E"/>
    <w:rsid w:val="005578A7"/>
    <w:rsid w:val="00560085"/>
    <w:rsid w:val="0056049F"/>
    <w:rsid w:val="00560E14"/>
    <w:rsid w:val="00562872"/>
    <w:rsid w:val="0056307F"/>
    <w:rsid w:val="005652BE"/>
    <w:rsid w:val="00567029"/>
    <w:rsid w:val="0056711F"/>
    <w:rsid w:val="0057027A"/>
    <w:rsid w:val="00572348"/>
    <w:rsid w:val="005724F6"/>
    <w:rsid w:val="00573A01"/>
    <w:rsid w:val="00573EC2"/>
    <w:rsid w:val="00576673"/>
    <w:rsid w:val="005810EF"/>
    <w:rsid w:val="00583CD1"/>
    <w:rsid w:val="00584377"/>
    <w:rsid w:val="00586F0D"/>
    <w:rsid w:val="00587D97"/>
    <w:rsid w:val="00590700"/>
    <w:rsid w:val="0059225E"/>
    <w:rsid w:val="0059689D"/>
    <w:rsid w:val="00597E41"/>
    <w:rsid w:val="005A3392"/>
    <w:rsid w:val="005A3634"/>
    <w:rsid w:val="005A5032"/>
    <w:rsid w:val="005A6166"/>
    <w:rsid w:val="005A7107"/>
    <w:rsid w:val="005A7301"/>
    <w:rsid w:val="005B0604"/>
    <w:rsid w:val="005B1948"/>
    <w:rsid w:val="005B3E96"/>
    <w:rsid w:val="005B50B5"/>
    <w:rsid w:val="005C125C"/>
    <w:rsid w:val="005C1891"/>
    <w:rsid w:val="005C1B24"/>
    <w:rsid w:val="005C388A"/>
    <w:rsid w:val="005C3FCB"/>
    <w:rsid w:val="005C6F61"/>
    <w:rsid w:val="005C7F97"/>
    <w:rsid w:val="005D01E8"/>
    <w:rsid w:val="005D1616"/>
    <w:rsid w:val="005D3127"/>
    <w:rsid w:val="005D3D2F"/>
    <w:rsid w:val="005D4112"/>
    <w:rsid w:val="005D5A4A"/>
    <w:rsid w:val="005E1235"/>
    <w:rsid w:val="005E2360"/>
    <w:rsid w:val="005E236D"/>
    <w:rsid w:val="005E4C1A"/>
    <w:rsid w:val="005E6F6E"/>
    <w:rsid w:val="005F0902"/>
    <w:rsid w:val="005F31C0"/>
    <w:rsid w:val="005F3B6B"/>
    <w:rsid w:val="005F3C11"/>
    <w:rsid w:val="005F3CAC"/>
    <w:rsid w:val="005F4820"/>
    <w:rsid w:val="005F5884"/>
    <w:rsid w:val="005F6119"/>
    <w:rsid w:val="005F74D7"/>
    <w:rsid w:val="00600648"/>
    <w:rsid w:val="006022B8"/>
    <w:rsid w:val="0060483A"/>
    <w:rsid w:val="00605DE7"/>
    <w:rsid w:val="00605F58"/>
    <w:rsid w:val="00610080"/>
    <w:rsid w:val="00614E65"/>
    <w:rsid w:val="00617B77"/>
    <w:rsid w:val="006205FE"/>
    <w:rsid w:val="00621901"/>
    <w:rsid w:val="00622C32"/>
    <w:rsid w:val="00623535"/>
    <w:rsid w:val="006238B6"/>
    <w:rsid w:val="006248BE"/>
    <w:rsid w:val="00626E30"/>
    <w:rsid w:val="006274B5"/>
    <w:rsid w:val="0063111F"/>
    <w:rsid w:val="00631A89"/>
    <w:rsid w:val="00633309"/>
    <w:rsid w:val="0063546D"/>
    <w:rsid w:val="00635D30"/>
    <w:rsid w:val="00635E6A"/>
    <w:rsid w:val="00635EB3"/>
    <w:rsid w:val="00637EAB"/>
    <w:rsid w:val="00642680"/>
    <w:rsid w:val="00644997"/>
    <w:rsid w:val="00644EC5"/>
    <w:rsid w:val="00644FD9"/>
    <w:rsid w:val="006458EC"/>
    <w:rsid w:val="00645927"/>
    <w:rsid w:val="00646CB2"/>
    <w:rsid w:val="00646F0F"/>
    <w:rsid w:val="006474D4"/>
    <w:rsid w:val="00651B57"/>
    <w:rsid w:val="006569BB"/>
    <w:rsid w:val="00657749"/>
    <w:rsid w:val="00657DFD"/>
    <w:rsid w:val="006600BF"/>
    <w:rsid w:val="0066128B"/>
    <w:rsid w:val="00661D41"/>
    <w:rsid w:val="00662741"/>
    <w:rsid w:val="00662EE1"/>
    <w:rsid w:val="0066364F"/>
    <w:rsid w:val="006638EA"/>
    <w:rsid w:val="006644B2"/>
    <w:rsid w:val="00665CF8"/>
    <w:rsid w:val="0066670A"/>
    <w:rsid w:val="00666BC7"/>
    <w:rsid w:val="00667A41"/>
    <w:rsid w:val="006704E6"/>
    <w:rsid w:val="00670647"/>
    <w:rsid w:val="00670752"/>
    <w:rsid w:val="00671689"/>
    <w:rsid w:val="00671C27"/>
    <w:rsid w:val="00672478"/>
    <w:rsid w:val="00672496"/>
    <w:rsid w:val="00674090"/>
    <w:rsid w:val="00674159"/>
    <w:rsid w:val="00677F45"/>
    <w:rsid w:val="006838E4"/>
    <w:rsid w:val="00683AA3"/>
    <w:rsid w:val="006868FA"/>
    <w:rsid w:val="0068760A"/>
    <w:rsid w:val="00690DC6"/>
    <w:rsid w:val="00690DF9"/>
    <w:rsid w:val="006913B0"/>
    <w:rsid w:val="006916C5"/>
    <w:rsid w:val="00695B4E"/>
    <w:rsid w:val="0069718D"/>
    <w:rsid w:val="00697656"/>
    <w:rsid w:val="006A13AA"/>
    <w:rsid w:val="006A24C0"/>
    <w:rsid w:val="006A27A9"/>
    <w:rsid w:val="006A29B2"/>
    <w:rsid w:val="006A2D71"/>
    <w:rsid w:val="006A4D19"/>
    <w:rsid w:val="006A70E3"/>
    <w:rsid w:val="006A72DB"/>
    <w:rsid w:val="006B16CF"/>
    <w:rsid w:val="006B23AB"/>
    <w:rsid w:val="006B3FDF"/>
    <w:rsid w:val="006B491E"/>
    <w:rsid w:val="006B5754"/>
    <w:rsid w:val="006B59E6"/>
    <w:rsid w:val="006C1B50"/>
    <w:rsid w:val="006C3A50"/>
    <w:rsid w:val="006C46A8"/>
    <w:rsid w:val="006C5638"/>
    <w:rsid w:val="006C5B08"/>
    <w:rsid w:val="006D137D"/>
    <w:rsid w:val="006D28A4"/>
    <w:rsid w:val="006D2CB0"/>
    <w:rsid w:val="006D5C70"/>
    <w:rsid w:val="006D5F5D"/>
    <w:rsid w:val="006D669F"/>
    <w:rsid w:val="006E018E"/>
    <w:rsid w:val="006E29BF"/>
    <w:rsid w:val="006E40AB"/>
    <w:rsid w:val="006E41B4"/>
    <w:rsid w:val="006E52EE"/>
    <w:rsid w:val="006E56E0"/>
    <w:rsid w:val="006E70A2"/>
    <w:rsid w:val="006E78C2"/>
    <w:rsid w:val="006F08E5"/>
    <w:rsid w:val="006F0A25"/>
    <w:rsid w:val="006F30FF"/>
    <w:rsid w:val="006F42E9"/>
    <w:rsid w:val="006F7B1A"/>
    <w:rsid w:val="00700A6F"/>
    <w:rsid w:val="00701D2A"/>
    <w:rsid w:val="007056AD"/>
    <w:rsid w:val="00705BF2"/>
    <w:rsid w:val="00711A28"/>
    <w:rsid w:val="00711EDB"/>
    <w:rsid w:val="007123EF"/>
    <w:rsid w:val="00714A66"/>
    <w:rsid w:val="00715B23"/>
    <w:rsid w:val="00716335"/>
    <w:rsid w:val="00720D49"/>
    <w:rsid w:val="00721F3A"/>
    <w:rsid w:val="007223A7"/>
    <w:rsid w:val="00722466"/>
    <w:rsid w:val="0072416D"/>
    <w:rsid w:val="007245BE"/>
    <w:rsid w:val="00724902"/>
    <w:rsid w:val="00724F77"/>
    <w:rsid w:val="00730F08"/>
    <w:rsid w:val="00732B8C"/>
    <w:rsid w:val="00733372"/>
    <w:rsid w:val="007339A9"/>
    <w:rsid w:val="007341AD"/>
    <w:rsid w:val="00734472"/>
    <w:rsid w:val="007361B4"/>
    <w:rsid w:val="0074284D"/>
    <w:rsid w:val="007434B7"/>
    <w:rsid w:val="00743712"/>
    <w:rsid w:val="007439F8"/>
    <w:rsid w:val="00745B88"/>
    <w:rsid w:val="007509BE"/>
    <w:rsid w:val="00753B6D"/>
    <w:rsid w:val="0076162C"/>
    <w:rsid w:val="00761DCC"/>
    <w:rsid w:val="0076226E"/>
    <w:rsid w:val="0076291A"/>
    <w:rsid w:val="00762D5F"/>
    <w:rsid w:val="00762DCC"/>
    <w:rsid w:val="00763BFD"/>
    <w:rsid w:val="007649E9"/>
    <w:rsid w:val="007709EE"/>
    <w:rsid w:val="007711E8"/>
    <w:rsid w:val="00772250"/>
    <w:rsid w:val="00775D3C"/>
    <w:rsid w:val="007762F1"/>
    <w:rsid w:val="00777536"/>
    <w:rsid w:val="0077797E"/>
    <w:rsid w:val="00780CDF"/>
    <w:rsid w:val="00781F32"/>
    <w:rsid w:val="007836BF"/>
    <w:rsid w:val="0078445C"/>
    <w:rsid w:val="0078654E"/>
    <w:rsid w:val="007867FC"/>
    <w:rsid w:val="007870AE"/>
    <w:rsid w:val="00791031"/>
    <w:rsid w:val="007926F1"/>
    <w:rsid w:val="00793AE8"/>
    <w:rsid w:val="00793DEF"/>
    <w:rsid w:val="00793FAE"/>
    <w:rsid w:val="0079511F"/>
    <w:rsid w:val="00795892"/>
    <w:rsid w:val="007972BD"/>
    <w:rsid w:val="00797C4C"/>
    <w:rsid w:val="007A0689"/>
    <w:rsid w:val="007A1F79"/>
    <w:rsid w:val="007A260A"/>
    <w:rsid w:val="007A2944"/>
    <w:rsid w:val="007A2C43"/>
    <w:rsid w:val="007A3C81"/>
    <w:rsid w:val="007A4256"/>
    <w:rsid w:val="007A6D76"/>
    <w:rsid w:val="007A7383"/>
    <w:rsid w:val="007B0D8C"/>
    <w:rsid w:val="007B326D"/>
    <w:rsid w:val="007B35DC"/>
    <w:rsid w:val="007B4281"/>
    <w:rsid w:val="007B551C"/>
    <w:rsid w:val="007B55DA"/>
    <w:rsid w:val="007B5835"/>
    <w:rsid w:val="007B5D06"/>
    <w:rsid w:val="007C002A"/>
    <w:rsid w:val="007C0A89"/>
    <w:rsid w:val="007C11BF"/>
    <w:rsid w:val="007C2B05"/>
    <w:rsid w:val="007C2E93"/>
    <w:rsid w:val="007C3824"/>
    <w:rsid w:val="007C418F"/>
    <w:rsid w:val="007C5115"/>
    <w:rsid w:val="007C5AA2"/>
    <w:rsid w:val="007C5B61"/>
    <w:rsid w:val="007C7DCA"/>
    <w:rsid w:val="007C7E96"/>
    <w:rsid w:val="007D0701"/>
    <w:rsid w:val="007D2E97"/>
    <w:rsid w:val="007D3C5B"/>
    <w:rsid w:val="007D610F"/>
    <w:rsid w:val="007D640C"/>
    <w:rsid w:val="007D66DF"/>
    <w:rsid w:val="007D74BB"/>
    <w:rsid w:val="007E0A97"/>
    <w:rsid w:val="007E0DA1"/>
    <w:rsid w:val="007E12F4"/>
    <w:rsid w:val="007E28D6"/>
    <w:rsid w:val="007E43AC"/>
    <w:rsid w:val="007E542B"/>
    <w:rsid w:val="007E560A"/>
    <w:rsid w:val="007E5AC8"/>
    <w:rsid w:val="007E5FB2"/>
    <w:rsid w:val="007F187C"/>
    <w:rsid w:val="007F2852"/>
    <w:rsid w:val="007F5C66"/>
    <w:rsid w:val="007F78C5"/>
    <w:rsid w:val="00801CA9"/>
    <w:rsid w:val="00802046"/>
    <w:rsid w:val="0080404C"/>
    <w:rsid w:val="0080613B"/>
    <w:rsid w:val="00807A07"/>
    <w:rsid w:val="008111C5"/>
    <w:rsid w:val="00814D11"/>
    <w:rsid w:val="00816291"/>
    <w:rsid w:val="0081666A"/>
    <w:rsid w:val="0081789F"/>
    <w:rsid w:val="008228B1"/>
    <w:rsid w:val="0082346E"/>
    <w:rsid w:val="008249A6"/>
    <w:rsid w:val="008256AB"/>
    <w:rsid w:val="008256DF"/>
    <w:rsid w:val="00826B6C"/>
    <w:rsid w:val="00826E04"/>
    <w:rsid w:val="00826E60"/>
    <w:rsid w:val="008276B8"/>
    <w:rsid w:val="008316D9"/>
    <w:rsid w:val="00833843"/>
    <w:rsid w:val="00833A1D"/>
    <w:rsid w:val="00835192"/>
    <w:rsid w:val="0083569F"/>
    <w:rsid w:val="00840002"/>
    <w:rsid w:val="00840182"/>
    <w:rsid w:val="0084019A"/>
    <w:rsid w:val="0084048E"/>
    <w:rsid w:val="00843221"/>
    <w:rsid w:val="008449CB"/>
    <w:rsid w:val="00845060"/>
    <w:rsid w:val="008460C9"/>
    <w:rsid w:val="00846104"/>
    <w:rsid w:val="00850B45"/>
    <w:rsid w:val="00850F89"/>
    <w:rsid w:val="00852FB1"/>
    <w:rsid w:val="0085484D"/>
    <w:rsid w:val="00855A16"/>
    <w:rsid w:val="00855BA6"/>
    <w:rsid w:val="00856C28"/>
    <w:rsid w:val="0085730D"/>
    <w:rsid w:val="0086225F"/>
    <w:rsid w:val="00867AC8"/>
    <w:rsid w:val="008705F4"/>
    <w:rsid w:val="00871060"/>
    <w:rsid w:val="008746B5"/>
    <w:rsid w:val="00874CFE"/>
    <w:rsid w:val="00877564"/>
    <w:rsid w:val="00881F44"/>
    <w:rsid w:val="00883F72"/>
    <w:rsid w:val="008875A2"/>
    <w:rsid w:val="0088782F"/>
    <w:rsid w:val="00887AB0"/>
    <w:rsid w:val="00891840"/>
    <w:rsid w:val="00891C06"/>
    <w:rsid w:val="00892728"/>
    <w:rsid w:val="00892DD7"/>
    <w:rsid w:val="00893B41"/>
    <w:rsid w:val="0089561F"/>
    <w:rsid w:val="008979D1"/>
    <w:rsid w:val="00897A14"/>
    <w:rsid w:val="008A0367"/>
    <w:rsid w:val="008A1A18"/>
    <w:rsid w:val="008A237E"/>
    <w:rsid w:val="008A3394"/>
    <w:rsid w:val="008A3D01"/>
    <w:rsid w:val="008A479F"/>
    <w:rsid w:val="008A59C1"/>
    <w:rsid w:val="008A7F51"/>
    <w:rsid w:val="008B4FC1"/>
    <w:rsid w:val="008B6E16"/>
    <w:rsid w:val="008C0EDA"/>
    <w:rsid w:val="008C1D34"/>
    <w:rsid w:val="008C48B7"/>
    <w:rsid w:val="008C4B0D"/>
    <w:rsid w:val="008C4E3C"/>
    <w:rsid w:val="008C7152"/>
    <w:rsid w:val="008D36F7"/>
    <w:rsid w:val="008D430A"/>
    <w:rsid w:val="008D4766"/>
    <w:rsid w:val="008D6BAB"/>
    <w:rsid w:val="008D768E"/>
    <w:rsid w:val="008E28F9"/>
    <w:rsid w:val="008E29EF"/>
    <w:rsid w:val="008E3D2B"/>
    <w:rsid w:val="008E519D"/>
    <w:rsid w:val="008E686A"/>
    <w:rsid w:val="008E6A22"/>
    <w:rsid w:val="008E6EF9"/>
    <w:rsid w:val="008F37CC"/>
    <w:rsid w:val="008F3D39"/>
    <w:rsid w:val="00900B5A"/>
    <w:rsid w:val="0090374E"/>
    <w:rsid w:val="009048C2"/>
    <w:rsid w:val="00905E13"/>
    <w:rsid w:val="009077AB"/>
    <w:rsid w:val="009110E1"/>
    <w:rsid w:val="00911B6E"/>
    <w:rsid w:val="009127CC"/>
    <w:rsid w:val="00913B46"/>
    <w:rsid w:val="00915A32"/>
    <w:rsid w:val="00915CC3"/>
    <w:rsid w:val="00916FF0"/>
    <w:rsid w:val="00917F71"/>
    <w:rsid w:val="0092157F"/>
    <w:rsid w:val="00922FFA"/>
    <w:rsid w:val="009230AA"/>
    <w:rsid w:val="00926C66"/>
    <w:rsid w:val="00927975"/>
    <w:rsid w:val="0093020D"/>
    <w:rsid w:val="00930913"/>
    <w:rsid w:val="0093235D"/>
    <w:rsid w:val="0093286C"/>
    <w:rsid w:val="00933856"/>
    <w:rsid w:val="00933B3E"/>
    <w:rsid w:val="00937378"/>
    <w:rsid w:val="00937CF9"/>
    <w:rsid w:val="00937EC0"/>
    <w:rsid w:val="00941A3D"/>
    <w:rsid w:val="00941CDC"/>
    <w:rsid w:val="00943307"/>
    <w:rsid w:val="009453ED"/>
    <w:rsid w:val="00946CFB"/>
    <w:rsid w:val="0095230C"/>
    <w:rsid w:val="00952C02"/>
    <w:rsid w:val="00953552"/>
    <w:rsid w:val="00953590"/>
    <w:rsid w:val="00953603"/>
    <w:rsid w:val="00954339"/>
    <w:rsid w:val="00955917"/>
    <w:rsid w:val="00955A42"/>
    <w:rsid w:val="00957F9F"/>
    <w:rsid w:val="00961A6E"/>
    <w:rsid w:val="00962A5E"/>
    <w:rsid w:val="00965EC7"/>
    <w:rsid w:val="00966578"/>
    <w:rsid w:val="009667E1"/>
    <w:rsid w:val="00967A47"/>
    <w:rsid w:val="0097045C"/>
    <w:rsid w:val="00970E17"/>
    <w:rsid w:val="00972A8B"/>
    <w:rsid w:val="00974A05"/>
    <w:rsid w:val="0097534C"/>
    <w:rsid w:val="00980F86"/>
    <w:rsid w:val="009819AA"/>
    <w:rsid w:val="0098226F"/>
    <w:rsid w:val="00982D20"/>
    <w:rsid w:val="00983991"/>
    <w:rsid w:val="00983D44"/>
    <w:rsid w:val="009857C8"/>
    <w:rsid w:val="00985A0B"/>
    <w:rsid w:val="00985D5F"/>
    <w:rsid w:val="009860FF"/>
    <w:rsid w:val="009866D3"/>
    <w:rsid w:val="00986926"/>
    <w:rsid w:val="00986D30"/>
    <w:rsid w:val="00990B4B"/>
    <w:rsid w:val="0099158C"/>
    <w:rsid w:val="00991F94"/>
    <w:rsid w:val="00992156"/>
    <w:rsid w:val="00993273"/>
    <w:rsid w:val="009958A8"/>
    <w:rsid w:val="00996102"/>
    <w:rsid w:val="00996D53"/>
    <w:rsid w:val="0099735D"/>
    <w:rsid w:val="0099743C"/>
    <w:rsid w:val="0099787B"/>
    <w:rsid w:val="009A0458"/>
    <w:rsid w:val="009A1119"/>
    <w:rsid w:val="009A1CF5"/>
    <w:rsid w:val="009A1D8C"/>
    <w:rsid w:val="009A3D38"/>
    <w:rsid w:val="009A5337"/>
    <w:rsid w:val="009A5A02"/>
    <w:rsid w:val="009A6A4B"/>
    <w:rsid w:val="009A71FE"/>
    <w:rsid w:val="009B1061"/>
    <w:rsid w:val="009B2AB7"/>
    <w:rsid w:val="009B2C62"/>
    <w:rsid w:val="009B343B"/>
    <w:rsid w:val="009B7D1E"/>
    <w:rsid w:val="009C040F"/>
    <w:rsid w:val="009C0A75"/>
    <w:rsid w:val="009C1975"/>
    <w:rsid w:val="009C1AFF"/>
    <w:rsid w:val="009C2109"/>
    <w:rsid w:val="009C3BF9"/>
    <w:rsid w:val="009C4022"/>
    <w:rsid w:val="009C5106"/>
    <w:rsid w:val="009C576D"/>
    <w:rsid w:val="009D2DE2"/>
    <w:rsid w:val="009D43AA"/>
    <w:rsid w:val="009D56CF"/>
    <w:rsid w:val="009D5BBD"/>
    <w:rsid w:val="009E47A9"/>
    <w:rsid w:val="009E64F9"/>
    <w:rsid w:val="009E6FC4"/>
    <w:rsid w:val="009E7291"/>
    <w:rsid w:val="009F1FDB"/>
    <w:rsid w:val="009F27E8"/>
    <w:rsid w:val="009F2AEF"/>
    <w:rsid w:val="009F3B3B"/>
    <w:rsid w:val="009F77BD"/>
    <w:rsid w:val="00A00026"/>
    <w:rsid w:val="00A03878"/>
    <w:rsid w:val="00A05130"/>
    <w:rsid w:val="00A07247"/>
    <w:rsid w:val="00A110B7"/>
    <w:rsid w:val="00A1191C"/>
    <w:rsid w:val="00A140AB"/>
    <w:rsid w:val="00A14502"/>
    <w:rsid w:val="00A149DA"/>
    <w:rsid w:val="00A14B55"/>
    <w:rsid w:val="00A15BB5"/>
    <w:rsid w:val="00A20E45"/>
    <w:rsid w:val="00A2246F"/>
    <w:rsid w:val="00A30B88"/>
    <w:rsid w:val="00A3110F"/>
    <w:rsid w:val="00A324BA"/>
    <w:rsid w:val="00A33617"/>
    <w:rsid w:val="00A336D0"/>
    <w:rsid w:val="00A33736"/>
    <w:rsid w:val="00A33E6B"/>
    <w:rsid w:val="00A42456"/>
    <w:rsid w:val="00A434FB"/>
    <w:rsid w:val="00A45615"/>
    <w:rsid w:val="00A5130F"/>
    <w:rsid w:val="00A516B4"/>
    <w:rsid w:val="00A5208E"/>
    <w:rsid w:val="00A523CA"/>
    <w:rsid w:val="00A52BC5"/>
    <w:rsid w:val="00A5466C"/>
    <w:rsid w:val="00A5744D"/>
    <w:rsid w:val="00A61F39"/>
    <w:rsid w:val="00A6283E"/>
    <w:rsid w:val="00A62855"/>
    <w:rsid w:val="00A633BA"/>
    <w:rsid w:val="00A639B3"/>
    <w:rsid w:val="00A7045E"/>
    <w:rsid w:val="00A71718"/>
    <w:rsid w:val="00A729D3"/>
    <w:rsid w:val="00A72B8F"/>
    <w:rsid w:val="00A73CBD"/>
    <w:rsid w:val="00A75B6E"/>
    <w:rsid w:val="00A8062D"/>
    <w:rsid w:val="00A8370E"/>
    <w:rsid w:val="00A8539A"/>
    <w:rsid w:val="00A85EFB"/>
    <w:rsid w:val="00A86DF4"/>
    <w:rsid w:val="00A91EA3"/>
    <w:rsid w:val="00A929B6"/>
    <w:rsid w:val="00A9359E"/>
    <w:rsid w:val="00A94865"/>
    <w:rsid w:val="00A96A03"/>
    <w:rsid w:val="00A9774D"/>
    <w:rsid w:val="00AA16E6"/>
    <w:rsid w:val="00AA37BE"/>
    <w:rsid w:val="00AA5118"/>
    <w:rsid w:val="00AA5AA5"/>
    <w:rsid w:val="00AA6193"/>
    <w:rsid w:val="00AA62EC"/>
    <w:rsid w:val="00AA645A"/>
    <w:rsid w:val="00AA65E5"/>
    <w:rsid w:val="00AA6DD5"/>
    <w:rsid w:val="00AA6E81"/>
    <w:rsid w:val="00AA716E"/>
    <w:rsid w:val="00AA7AB8"/>
    <w:rsid w:val="00AB0A2B"/>
    <w:rsid w:val="00AB0B9F"/>
    <w:rsid w:val="00AB0D72"/>
    <w:rsid w:val="00AB111D"/>
    <w:rsid w:val="00AB26F3"/>
    <w:rsid w:val="00AB49D3"/>
    <w:rsid w:val="00AC1642"/>
    <w:rsid w:val="00AC2F55"/>
    <w:rsid w:val="00AC40B8"/>
    <w:rsid w:val="00AC6CF4"/>
    <w:rsid w:val="00AD0067"/>
    <w:rsid w:val="00AD278F"/>
    <w:rsid w:val="00AD283F"/>
    <w:rsid w:val="00AD4692"/>
    <w:rsid w:val="00AE0529"/>
    <w:rsid w:val="00AE0682"/>
    <w:rsid w:val="00AE1C07"/>
    <w:rsid w:val="00AE5ADD"/>
    <w:rsid w:val="00AE7794"/>
    <w:rsid w:val="00AE7F6A"/>
    <w:rsid w:val="00AF17C9"/>
    <w:rsid w:val="00AF3512"/>
    <w:rsid w:val="00AF35FF"/>
    <w:rsid w:val="00AF37FB"/>
    <w:rsid w:val="00AF4B61"/>
    <w:rsid w:val="00AF4FA8"/>
    <w:rsid w:val="00AF522B"/>
    <w:rsid w:val="00AF6FBD"/>
    <w:rsid w:val="00B00A28"/>
    <w:rsid w:val="00B02556"/>
    <w:rsid w:val="00B031D0"/>
    <w:rsid w:val="00B04599"/>
    <w:rsid w:val="00B11278"/>
    <w:rsid w:val="00B14207"/>
    <w:rsid w:val="00B14C9D"/>
    <w:rsid w:val="00B14F81"/>
    <w:rsid w:val="00B152D3"/>
    <w:rsid w:val="00B157D1"/>
    <w:rsid w:val="00B15900"/>
    <w:rsid w:val="00B164D6"/>
    <w:rsid w:val="00B173C5"/>
    <w:rsid w:val="00B17ECA"/>
    <w:rsid w:val="00B212A4"/>
    <w:rsid w:val="00B21B63"/>
    <w:rsid w:val="00B21F50"/>
    <w:rsid w:val="00B229D1"/>
    <w:rsid w:val="00B2600F"/>
    <w:rsid w:val="00B264DE"/>
    <w:rsid w:val="00B27243"/>
    <w:rsid w:val="00B27C09"/>
    <w:rsid w:val="00B27F42"/>
    <w:rsid w:val="00B32DAE"/>
    <w:rsid w:val="00B342B7"/>
    <w:rsid w:val="00B34CDD"/>
    <w:rsid w:val="00B3627A"/>
    <w:rsid w:val="00B36723"/>
    <w:rsid w:val="00B372E5"/>
    <w:rsid w:val="00B37E6C"/>
    <w:rsid w:val="00B40F0E"/>
    <w:rsid w:val="00B432E8"/>
    <w:rsid w:val="00B43B39"/>
    <w:rsid w:val="00B43B90"/>
    <w:rsid w:val="00B447F0"/>
    <w:rsid w:val="00B45E4A"/>
    <w:rsid w:val="00B46A8B"/>
    <w:rsid w:val="00B46F2B"/>
    <w:rsid w:val="00B501AC"/>
    <w:rsid w:val="00B50800"/>
    <w:rsid w:val="00B52E3B"/>
    <w:rsid w:val="00B557B6"/>
    <w:rsid w:val="00B5651E"/>
    <w:rsid w:val="00B57A90"/>
    <w:rsid w:val="00B614C1"/>
    <w:rsid w:val="00B633D4"/>
    <w:rsid w:val="00B63AC1"/>
    <w:rsid w:val="00B64D0A"/>
    <w:rsid w:val="00B64F73"/>
    <w:rsid w:val="00B66047"/>
    <w:rsid w:val="00B669FC"/>
    <w:rsid w:val="00B678B1"/>
    <w:rsid w:val="00B70EBB"/>
    <w:rsid w:val="00B72817"/>
    <w:rsid w:val="00B73158"/>
    <w:rsid w:val="00B77220"/>
    <w:rsid w:val="00B804AC"/>
    <w:rsid w:val="00B829A7"/>
    <w:rsid w:val="00B8387D"/>
    <w:rsid w:val="00B83A61"/>
    <w:rsid w:val="00B84EDD"/>
    <w:rsid w:val="00B90531"/>
    <w:rsid w:val="00B91C0A"/>
    <w:rsid w:val="00B92032"/>
    <w:rsid w:val="00B92089"/>
    <w:rsid w:val="00B94F6D"/>
    <w:rsid w:val="00B9514A"/>
    <w:rsid w:val="00B97FF5"/>
    <w:rsid w:val="00BA12B6"/>
    <w:rsid w:val="00BA1344"/>
    <w:rsid w:val="00BA474B"/>
    <w:rsid w:val="00BB00C3"/>
    <w:rsid w:val="00BB12DA"/>
    <w:rsid w:val="00BB74A1"/>
    <w:rsid w:val="00BB77B0"/>
    <w:rsid w:val="00BB78D3"/>
    <w:rsid w:val="00BB7CF1"/>
    <w:rsid w:val="00BC0A52"/>
    <w:rsid w:val="00BC112D"/>
    <w:rsid w:val="00BC11C8"/>
    <w:rsid w:val="00BC15E4"/>
    <w:rsid w:val="00BC1A30"/>
    <w:rsid w:val="00BC2AA6"/>
    <w:rsid w:val="00BC473E"/>
    <w:rsid w:val="00BD2500"/>
    <w:rsid w:val="00BD2673"/>
    <w:rsid w:val="00BD2B98"/>
    <w:rsid w:val="00BD5953"/>
    <w:rsid w:val="00BD5F80"/>
    <w:rsid w:val="00BD6095"/>
    <w:rsid w:val="00BD70D6"/>
    <w:rsid w:val="00BD78E1"/>
    <w:rsid w:val="00BE0367"/>
    <w:rsid w:val="00BE0C33"/>
    <w:rsid w:val="00BE475A"/>
    <w:rsid w:val="00BE5352"/>
    <w:rsid w:val="00BE5A77"/>
    <w:rsid w:val="00BE601A"/>
    <w:rsid w:val="00BF134F"/>
    <w:rsid w:val="00BF218C"/>
    <w:rsid w:val="00BF461B"/>
    <w:rsid w:val="00BF52E2"/>
    <w:rsid w:val="00BF5391"/>
    <w:rsid w:val="00C009C1"/>
    <w:rsid w:val="00C03EDB"/>
    <w:rsid w:val="00C04183"/>
    <w:rsid w:val="00C0497F"/>
    <w:rsid w:val="00C05970"/>
    <w:rsid w:val="00C05C2A"/>
    <w:rsid w:val="00C05E3D"/>
    <w:rsid w:val="00C06587"/>
    <w:rsid w:val="00C10251"/>
    <w:rsid w:val="00C15581"/>
    <w:rsid w:val="00C16C32"/>
    <w:rsid w:val="00C2012E"/>
    <w:rsid w:val="00C20659"/>
    <w:rsid w:val="00C20CA6"/>
    <w:rsid w:val="00C259D5"/>
    <w:rsid w:val="00C30B99"/>
    <w:rsid w:val="00C31429"/>
    <w:rsid w:val="00C31E83"/>
    <w:rsid w:val="00C337F8"/>
    <w:rsid w:val="00C34149"/>
    <w:rsid w:val="00C36FD8"/>
    <w:rsid w:val="00C37F21"/>
    <w:rsid w:val="00C40FE6"/>
    <w:rsid w:val="00C429C9"/>
    <w:rsid w:val="00C4586C"/>
    <w:rsid w:val="00C4651F"/>
    <w:rsid w:val="00C47443"/>
    <w:rsid w:val="00C52AA6"/>
    <w:rsid w:val="00C55109"/>
    <w:rsid w:val="00C55638"/>
    <w:rsid w:val="00C628C8"/>
    <w:rsid w:val="00C62BFB"/>
    <w:rsid w:val="00C62F61"/>
    <w:rsid w:val="00C635D9"/>
    <w:rsid w:val="00C64E71"/>
    <w:rsid w:val="00C65F74"/>
    <w:rsid w:val="00C664D2"/>
    <w:rsid w:val="00C66AD6"/>
    <w:rsid w:val="00C66C36"/>
    <w:rsid w:val="00C70549"/>
    <w:rsid w:val="00C705FC"/>
    <w:rsid w:val="00C737F9"/>
    <w:rsid w:val="00C76157"/>
    <w:rsid w:val="00C768C3"/>
    <w:rsid w:val="00C7724C"/>
    <w:rsid w:val="00C82018"/>
    <w:rsid w:val="00C82193"/>
    <w:rsid w:val="00C84C8C"/>
    <w:rsid w:val="00C84DB4"/>
    <w:rsid w:val="00C85711"/>
    <w:rsid w:val="00C85B4E"/>
    <w:rsid w:val="00C85C9C"/>
    <w:rsid w:val="00C86EEF"/>
    <w:rsid w:val="00C95A8A"/>
    <w:rsid w:val="00C95DA6"/>
    <w:rsid w:val="00C96AE5"/>
    <w:rsid w:val="00CA19D1"/>
    <w:rsid w:val="00CA2AB4"/>
    <w:rsid w:val="00CA5A0A"/>
    <w:rsid w:val="00CA7900"/>
    <w:rsid w:val="00CB0076"/>
    <w:rsid w:val="00CB1FBF"/>
    <w:rsid w:val="00CB24E4"/>
    <w:rsid w:val="00CB2AC0"/>
    <w:rsid w:val="00CB45C8"/>
    <w:rsid w:val="00CB5145"/>
    <w:rsid w:val="00CB58DD"/>
    <w:rsid w:val="00CB6564"/>
    <w:rsid w:val="00CC0EA0"/>
    <w:rsid w:val="00CC2C2C"/>
    <w:rsid w:val="00CC39E1"/>
    <w:rsid w:val="00CC445F"/>
    <w:rsid w:val="00CC468A"/>
    <w:rsid w:val="00CC56DB"/>
    <w:rsid w:val="00CC6006"/>
    <w:rsid w:val="00CC621A"/>
    <w:rsid w:val="00CD074D"/>
    <w:rsid w:val="00CD0A81"/>
    <w:rsid w:val="00CD182B"/>
    <w:rsid w:val="00CD1D79"/>
    <w:rsid w:val="00CD2451"/>
    <w:rsid w:val="00CE01B6"/>
    <w:rsid w:val="00CE4201"/>
    <w:rsid w:val="00CE4FF2"/>
    <w:rsid w:val="00CE584E"/>
    <w:rsid w:val="00CE6B85"/>
    <w:rsid w:val="00CF0750"/>
    <w:rsid w:val="00CF16D1"/>
    <w:rsid w:val="00CF35C3"/>
    <w:rsid w:val="00CF363E"/>
    <w:rsid w:val="00CF7C8A"/>
    <w:rsid w:val="00D0006C"/>
    <w:rsid w:val="00D0132B"/>
    <w:rsid w:val="00D0147A"/>
    <w:rsid w:val="00D0366A"/>
    <w:rsid w:val="00D10216"/>
    <w:rsid w:val="00D102D5"/>
    <w:rsid w:val="00D11F74"/>
    <w:rsid w:val="00D16550"/>
    <w:rsid w:val="00D176A6"/>
    <w:rsid w:val="00D20827"/>
    <w:rsid w:val="00D208B1"/>
    <w:rsid w:val="00D224C4"/>
    <w:rsid w:val="00D249FC"/>
    <w:rsid w:val="00D252AE"/>
    <w:rsid w:val="00D25511"/>
    <w:rsid w:val="00D30CB7"/>
    <w:rsid w:val="00D3171B"/>
    <w:rsid w:val="00D31882"/>
    <w:rsid w:val="00D3219C"/>
    <w:rsid w:val="00D341C6"/>
    <w:rsid w:val="00D34500"/>
    <w:rsid w:val="00D37806"/>
    <w:rsid w:val="00D43CAC"/>
    <w:rsid w:val="00D44191"/>
    <w:rsid w:val="00D46F4C"/>
    <w:rsid w:val="00D47864"/>
    <w:rsid w:val="00D51573"/>
    <w:rsid w:val="00D51D17"/>
    <w:rsid w:val="00D56C4D"/>
    <w:rsid w:val="00D613B8"/>
    <w:rsid w:val="00D62479"/>
    <w:rsid w:val="00D62E2A"/>
    <w:rsid w:val="00D65638"/>
    <w:rsid w:val="00D6696D"/>
    <w:rsid w:val="00D6780D"/>
    <w:rsid w:val="00D7333B"/>
    <w:rsid w:val="00D74DFA"/>
    <w:rsid w:val="00D76F4F"/>
    <w:rsid w:val="00D807C5"/>
    <w:rsid w:val="00D8706A"/>
    <w:rsid w:val="00D91075"/>
    <w:rsid w:val="00D920CB"/>
    <w:rsid w:val="00D929D8"/>
    <w:rsid w:val="00D93297"/>
    <w:rsid w:val="00D935C9"/>
    <w:rsid w:val="00D94EEA"/>
    <w:rsid w:val="00D958E9"/>
    <w:rsid w:val="00D97E35"/>
    <w:rsid w:val="00D97F5C"/>
    <w:rsid w:val="00DA059F"/>
    <w:rsid w:val="00DA16B0"/>
    <w:rsid w:val="00DA17A5"/>
    <w:rsid w:val="00DA38B9"/>
    <w:rsid w:val="00DA4027"/>
    <w:rsid w:val="00DA5190"/>
    <w:rsid w:val="00DA58BA"/>
    <w:rsid w:val="00DB37FA"/>
    <w:rsid w:val="00DB4938"/>
    <w:rsid w:val="00DB5B45"/>
    <w:rsid w:val="00DB5FC9"/>
    <w:rsid w:val="00DB688A"/>
    <w:rsid w:val="00DB6B91"/>
    <w:rsid w:val="00DB7D2A"/>
    <w:rsid w:val="00DC06CA"/>
    <w:rsid w:val="00DC0CAA"/>
    <w:rsid w:val="00DC51A8"/>
    <w:rsid w:val="00DC6B61"/>
    <w:rsid w:val="00DC729E"/>
    <w:rsid w:val="00DC7D7A"/>
    <w:rsid w:val="00DD0E3C"/>
    <w:rsid w:val="00DD14A2"/>
    <w:rsid w:val="00DD180D"/>
    <w:rsid w:val="00DD39E5"/>
    <w:rsid w:val="00DD3AB2"/>
    <w:rsid w:val="00DD3E6F"/>
    <w:rsid w:val="00DD3EC2"/>
    <w:rsid w:val="00DD48EB"/>
    <w:rsid w:val="00DD6129"/>
    <w:rsid w:val="00DD63DE"/>
    <w:rsid w:val="00DD7B84"/>
    <w:rsid w:val="00DE2729"/>
    <w:rsid w:val="00DE30C2"/>
    <w:rsid w:val="00DE6CB0"/>
    <w:rsid w:val="00DF0EA3"/>
    <w:rsid w:val="00DF13E6"/>
    <w:rsid w:val="00DF334A"/>
    <w:rsid w:val="00DF4000"/>
    <w:rsid w:val="00DF40AA"/>
    <w:rsid w:val="00DF54EE"/>
    <w:rsid w:val="00E004FA"/>
    <w:rsid w:val="00E00634"/>
    <w:rsid w:val="00E00A64"/>
    <w:rsid w:val="00E01726"/>
    <w:rsid w:val="00E01F93"/>
    <w:rsid w:val="00E03B7D"/>
    <w:rsid w:val="00E05771"/>
    <w:rsid w:val="00E0707E"/>
    <w:rsid w:val="00E11A5C"/>
    <w:rsid w:val="00E12EC7"/>
    <w:rsid w:val="00E1448B"/>
    <w:rsid w:val="00E14769"/>
    <w:rsid w:val="00E14B91"/>
    <w:rsid w:val="00E14FD3"/>
    <w:rsid w:val="00E1749D"/>
    <w:rsid w:val="00E220DB"/>
    <w:rsid w:val="00E22A44"/>
    <w:rsid w:val="00E26BE6"/>
    <w:rsid w:val="00E26E2B"/>
    <w:rsid w:val="00E32D90"/>
    <w:rsid w:val="00E33C0B"/>
    <w:rsid w:val="00E3474D"/>
    <w:rsid w:val="00E357F9"/>
    <w:rsid w:val="00E35D7B"/>
    <w:rsid w:val="00E402B2"/>
    <w:rsid w:val="00E413F2"/>
    <w:rsid w:val="00E418D3"/>
    <w:rsid w:val="00E42F37"/>
    <w:rsid w:val="00E43A25"/>
    <w:rsid w:val="00E450DC"/>
    <w:rsid w:val="00E50485"/>
    <w:rsid w:val="00E5435C"/>
    <w:rsid w:val="00E56C4A"/>
    <w:rsid w:val="00E6015B"/>
    <w:rsid w:val="00E6110F"/>
    <w:rsid w:val="00E6155C"/>
    <w:rsid w:val="00E61F5F"/>
    <w:rsid w:val="00E62900"/>
    <w:rsid w:val="00E632C0"/>
    <w:rsid w:val="00E63C8B"/>
    <w:rsid w:val="00E65E51"/>
    <w:rsid w:val="00E6729C"/>
    <w:rsid w:val="00E70F6B"/>
    <w:rsid w:val="00E718D8"/>
    <w:rsid w:val="00E725D5"/>
    <w:rsid w:val="00E72EC4"/>
    <w:rsid w:val="00E73C83"/>
    <w:rsid w:val="00E74C1F"/>
    <w:rsid w:val="00E75017"/>
    <w:rsid w:val="00E758A9"/>
    <w:rsid w:val="00E76C9B"/>
    <w:rsid w:val="00E826A7"/>
    <w:rsid w:val="00E82839"/>
    <w:rsid w:val="00E84DAD"/>
    <w:rsid w:val="00E84F26"/>
    <w:rsid w:val="00E85524"/>
    <w:rsid w:val="00E8575E"/>
    <w:rsid w:val="00E86045"/>
    <w:rsid w:val="00E86AC6"/>
    <w:rsid w:val="00E93089"/>
    <w:rsid w:val="00E935FF"/>
    <w:rsid w:val="00E943BB"/>
    <w:rsid w:val="00E943FA"/>
    <w:rsid w:val="00E971C7"/>
    <w:rsid w:val="00EA0335"/>
    <w:rsid w:val="00EA049C"/>
    <w:rsid w:val="00EA070A"/>
    <w:rsid w:val="00EA0FF1"/>
    <w:rsid w:val="00EA107B"/>
    <w:rsid w:val="00EA14D9"/>
    <w:rsid w:val="00EA15D1"/>
    <w:rsid w:val="00EA1AFC"/>
    <w:rsid w:val="00EA4E66"/>
    <w:rsid w:val="00EA5665"/>
    <w:rsid w:val="00EB0BD0"/>
    <w:rsid w:val="00EB0FD0"/>
    <w:rsid w:val="00EB14E2"/>
    <w:rsid w:val="00EB260C"/>
    <w:rsid w:val="00EB2E26"/>
    <w:rsid w:val="00EB5A21"/>
    <w:rsid w:val="00EB72DE"/>
    <w:rsid w:val="00EB7831"/>
    <w:rsid w:val="00EC0A8A"/>
    <w:rsid w:val="00EC2A01"/>
    <w:rsid w:val="00EC31DC"/>
    <w:rsid w:val="00EC35F3"/>
    <w:rsid w:val="00EC4BD4"/>
    <w:rsid w:val="00EC71F5"/>
    <w:rsid w:val="00ED33D5"/>
    <w:rsid w:val="00ED5230"/>
    <w:rsid w:val="00ED5791"/>
    <w:rsid w:val="00ED6531"/>
    <w:rsid w:val="00EE1C98"/>
    <w:rsid w:val="00EE1F2F"/>
    <w:rsid w:val="00EE2033"/>
    <w:rsid w:val="00EE2356"/>
    <w:rsid w:val="00EE25AF"/>
    <w:rsid w:val="00EE333E"/>
    <w:rsid w:val="00EE38C6"/>
    <w:rsid w:val="00EE3A71"/>
    <w:rsid w:val="00EE5B1C"/>
    <w:rsid w:val="00EE5CAB"/>
    <w:rsid w:val="00EE6DDF"/>
    <w:rsid w:val="00EF351E"/>
    <w:rsid w:val="00EF3557"/>
    <w:rsid w:val="00EF3AE1"/>
    <w:rsid w:val="00EF440F"/>
    <w:rsid w:val="00EF4C6B"/>
    <w:rsid w:val="00EF5651"/>
    <w:rsid w:val="00EF5779"/>
    <w:rsid w:val="00EF5902"/>
    <w:rsid w:val="00F0123F"/>
    <w:rsid w:val="00F02E30"/>
    <w:rsid w:val="00F042F0"/>
    <w:rsid w:val="00F04D23"/>
    <w:rsid w:val="00F07F8B"/>
    <w:rsid w:val="00F107F9"/>
    <w:rsid w:val="00F10FF1"/>
    <w:rsid w:val="00F111D7"/>
    <w:rsid w:val="00F12B3E"/>
    <w:rsid w:val="00F14E5E"/>
    <w:rsid w:val="00F15311"/>
    <w:rsid w:val="00F15417"/>
    <w:rsid w:val="00F20D7E"/>
    <w:rsid w:val="00F22684"/>
    <w:rsid w:val="00F237A9"/>
    <w:rsid w:val="00F251DC"/>
    <w:rsid w:val="00F26A95"/>
    <w:rsid w:val="00F27F9E"/>
    <w:rsid w:val="00F300FF"/>
    <w:rsid w:val="00F3459C"/>
    <w:rsid w:val="00F35C5E"/>
    <w:rsid w:val="00F37C83"/>
    <w:rsid w:val="00F37D4E"/>
    <w:rsid w:val="00F40D69"/>
    <w:rsid w:val="00F41638"/>
    <w:rsid w:val="00F421CB"/>
    <w:rsid w:val="00F52CCA"/>
    <w:rsid w:val="00F52F2D"/>
    <w:rsid w:val="00F53483"/>
    <w:rsid w:val="00F534BA"/>
    <w:rsid w:val="00F537CD"/>
    <w:rsid w:val="00F540D3"/>
    <w:rsid w:val="00F546D2"/>
    <w:rsid w:val="00F54DBB"/>
    <w:rsid w:val="00F560F1"/>
    <w:rsid w:val="00F56358"/>
    <w:rsid w:val="00F56DAC"/>
    <w:rsid w:val="00F607DA"/>
    <w:rsid w:val="00F61BF3"/>
    <w:rsid w:val="00F63BDE"/>
    <w:rsid w:val="00F67387"/>
    <w:rsid w:val="00F67E86"/>
    <w:rsid w:val="00F67EDA"/>
    <w:rsid w:val="00F703FB"/>
    <w:rsid w:val="00F70C0F"/>
    <w:rsid w:val="00F71779"/>
    <w:rsid w:val="00F75621"/>
    <w:rsid w:val="00F76D0E"/>
    <w:rsid w:val="00F77B34"/>
    <w:rsid w:val="00F81C37"/>
    <w:rsid w:val="00F83400"/>
    <w:rsid w:val="00F8481E"/>
    <w:rsid w:val="00F85DEB"/>
    <w:rsid w:val="00F8613D"/>
    <w:rsid w:val="00F87037"/>
    <w:rsid w:val="00F87261"/>
    <w:rsid w:val="00F8774E"/>
    <w:rsid w:val="00F920C1"/>
    <w:rsid w:val="00F9270D"/>
    <w:rsid w:val="00F930D5"/>
    <w:rsid w:val="00F96BDB"/>
    <w:rsid w:val="00F96ECC"/>
    <w:rsid w:val="00FA10E5"/>
    <w:rsid w:val="00FA5EAE"/>
    <w:rsid w:val="00FA60F6"/>
    <w:rsid w:val="00FA6E17"/>
    <w:rsid w:val="00FA7598"/>
    <w:rsid w:val="00FA7E8E"/>
    <w:rsid w:val="00FB2057"/>
    <w:rsid w:val="00FB2785"/>
    <w:rsid w:val="00FB2940"/>
    <w:rsid w:val="00FB2D8F"/>
    <w:rsid w:val="00FB4D53"/>
    <w:rsid w:val="00FC030B"/>
    <w:rsid w:val="00FC1B28"/>
    <w:rsid w:val="00FC2B07"/>
    <w:rsid w:val="00FC38FC"/>
    <w:rsid w:val="00FC3C62"/>
    <w:rsid w:val="00FD092E"/>
    <w:rsid w:val="00FD0C49"/>
    <w:rsid w:val="00FD0C51"/>
    <w:rsid w:val="00FD0FB7"/>
    <w:rsid w:val="00FD13DD"/>
    <w:rsid w:val="00FD2158"/>
    <w:rsid w:val="00FD3F02"/>
    <w:rsid w:val="00FD441D"/>
    <w:rsid w:val="00FD651C"/>
    <w:rsid w:val="00FD696B"/>
    <w:rsid w:val="00FD7A7C"/>
    <w:rsid w:val="00FE1087"/>
    <w:rsid w:val="00FE1212"/>
    <w:rsid w:val="00FE208B"/>
    <w:rsid w:val="00FE47CC"/>
    <w:rsid w:val="00FE6ED0"/>
    <w:rsid w:val="00FE716D"/>
    <w:rsid w:val="00FF1038"/>
    <w:rsid w:val="00FF123B"/>
    <w:rsid w:val="00FF2EE6"/>
    <w:rsid w:val="00FF3992"/>
    <w:rsid w:val="00FF3B36"/>
    <w:rsid w:val="00FF405B"/>
    <w:rsid w:val="00FF4217"/>
    <w:rsid w:val="00FF4BC1"/>
    <w:rsid w:val="00FF5F30"/>
    <w:rsid w:val="00FF61E1"/>
    <w:rsid w:val="00FF6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5AC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F3A"/>
    <w:pPr>
      <w:keepNext/>
      <w:keepLines/>
      <w:numPr>
        <w:ilvl w:val="1"/>
        <w:numId w:val="1"/>
      </w:numPr>
      <w:spacing w:before="24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721F3A"/>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26B6C"/>
    <w:pPr>
      <w:spacing w:after="0"/>
    </w:pPr>
    <w:rPr>
      <w:sz w:val="20"/>
      <w:szCs w:val="20"/>
    </w:rPr>
  </w:style>
  <w:style w:type="character" w:customStyle="1" w:styleId="FootnoteTextChar">
    <w:name w:val="Footnote Text Char"/>
    <w:basedOn w:val="DefaultParagraphFont"/>
    <w:link w:val="FootnoteText"/>
    <w:uiPriority w:val="99"/>
    <w:semiHidden/>
    <w:rsid w:val="00826B6C"/>
    <w:rPr>
      <w:rFonts w:eastAsiaTheme="minorEastAsia"/>
      <w:sz w:val="20"/>
      <w:szCs w:val="20"/>
      <w:lang w:eastAsia="ja-JP"/>
    </w:rPr>
  </w:style>
  <w:style w:type="character" w:styleId="FootnoteReference">
    <w:name w:val="footnote reference"/>
    <w:basedOn w:val="DefaultParagraphFont"/>
    <w:uiPriority w:val="99"/>
    <w:semiHidden/>
    <w:unhideWhenUsed/>
    <w:rsid w:val="00826B6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1F3A"/>
    <w:pPr>
      <w:keepNext/>
      <w:keepLines/>
      <w:numPr>
        <w:ilvl w:val="1"/>
        <w:numId w:val="1"/>
      </w:numPr>
      <w:spacing w:before="24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721F3A"/>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26B6C"/>
    <w:pPr>
      <w:spacing w:after="0"/>
    </w:pPr>
    <w:rPr>
      <w:sz w:val="20"/>
      <w:szCs w:val="20"/>
    </w:rPr>
  </w:style>
  <w:style w:type="character" w:customStyle="1" w:styleId="FootnoteTextChar">
    <w:name w:val="Footnote Text Char"/>
    <w:basedOn w:val="DefaultParagraphFont"/>
    <w:link w:val="FootnoteText"/>
    <w:uiPriority w:val="99"/>
    <w:semiHidden/>
    <w:rsid w:val="00826B6C"/>
    <w:rPr>
      <w:rFonts w:eastAsiaTheme="minorEastAsia"/>
      <w:sz w:val="20"/>
      <w:szCs w:val="20"/>
      <w:lang w:eastAsia="ja-JP"/>
    </w:rPr>
  </w:style>
  <w:style w:type="character" w:styleId="FootnoteReference">
    <w:name w:val="footnote reference"/>
    <w:basedOn w:val="DefaultParagraphFont"/>
    <w:uiPriority w:val="99"/>
    <w:semiHidden/>
    <w:unhideWhenUsed/>
    <w:rsid w:val="00826B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49328">
      <w:bodyDiv w:val="1"/>
      <w:marLeft w:val="0"/>
      <w:marRight w:val="0"/>
      <w:marTop w:val="0"/>
      <w:marBottom w:val="0"/>
      <w:divBdr>
        <w:top w:val="none" w:sz="0" w:space="0" w:color="auto"/>
        <w:left w:val="none" w:sz="0" w:space="0" w:color="auto"/>
        <w:bottom w:val="none" w:sz="0" w:space="0" w:color="auto"/>
        <w:right w:val="none" w:sz="0" w:space="0" w:color="auto"/>
      </w:divBdr>
      <w:divsChild>
        <w:div w:id="425883513">
          <w:marLeft w:val="720"/>
          <w:marRight w:val="0"/>
          <w:marTop w:val="0"/>
          <w:marBottom w:val="0"/>
          <w:divBdr>
            <w:top w:val="none" w:sz="0" w:space="0" w:color="auto"/>
            <w:left w:val="none" w:sz="0" w:space="0" w:color="auto"/>
            <w:bottom w:val="none" w:sz="0" w:space="0" w:color="auto"/>
            <w:right w:val="none" w:sz="0" w:space="0" w:color="auto"/>
          </w:divBdr>
        </w:div>
      </w:divsChild>
    </w:div>
    <w:div w:id="313536266">
      <w:bodyDiv w:val="1"/>
      <w:marLeft w:val="0"/>
      <w:marRight w:val="0"/>
      <w:marTop w:val="0"/>
      <w:marBottom w:val="0"/>
      <w:divBdr>
        <w:top w:val="none" w:sz="0" w:space="0" w:color="auto"/>
        <w:left w:val="none" w:sz="0" w:space="0" w:color="auto"/>
        <w:bottom w:val="none" w:sz="0" w:space="0" w:color="auto"/>
        <w:right w:val="none" w:sz="0" w:space="0" w:color="auto"/>
      </w:divBdr>
      <w:divsChild>
        <w:div w:id="536627929">
          <w:marLeft w:val="720"/>
          <w:marRight w:val="0"/>
          <w:marTop w:val="0"/>
          <w:marBottom w:val="0"/>
          <w:divBdr>
            <w:top w:val="none" w:sz="0" w:space="0" w:color="auto"/>
            <w:left w:val="none" w:sz="0" w:space="0" w:color="auto"/>
            <w:bottom w:val="none" w:sz="0" w:space="0" w:color="auto"/>
            <w:right w:val="none" w:sz="0" w:space="0" w:color="auto"/>
          </w:divBdr>
        </w:div>
      </w:divsChild>
    </w:div>
    <w:div w:id="410128592">
      <w:bodyDiv w:val="1"/>
      <w:marLeft w:val="0"/>
      <w:marRight w:val="0"/>
      <w:marTop w:val="0"/>
      <w:marBottom w:val="0"/>
      <w:divBdr>
        <w:top w:val="none" w:sz="0" w:space="0" w:color="auto"/>
        <w:left w:val="none" w:sz="0" w:space="0" w:color="auto"/>
        <w:bottom w:val="none" w:sz="0" w:space="0" w:color="auto"/>
        <w:right w:val="none" w:sz="0" w:space="0" w:color="auto"/>
      </w:divBdr>
    </w:div>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os.org/images/ACC/AC_Geo_Position_Paper_v4.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DBDBD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9EB1F5D-F5AC-462D-9815-ACA92791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26</Pages>
  <Words>10294</Words>
  <Characters>58678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Manager>Sawyer</Manager>
  <Company>Booz Allen Hamilton</Company>
  <LinksUpToDate>false</LinksUpToDate>
  <CharactersWithSpaces>68835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Braatz;Sawyer</dc:creator>
  <cp:lastModifiedBy>Kerry Sawyer</cp:lastModifiedBy>
  <cp:revision>7</cp:revision>
  <cp:lastPrinted>2013-11-07T14:04:00Z</cp:lastPrinted>
  <dcterms:created xsi:type="dcterms:W3CDTF">2014-04-03T22:11:00Z</dcterms:created>
  <dcterms:modified xsi:type="dcterms:W3CDTF">2014-04-04T18:40:00Z</dcterms:modified>
</cp:coreProperties>
</file>