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45724FD" w14:textId="77777777" w:rsidR="00227458" w:rsidRPr="000D0A0C" w:rsidRDefault="003C10EB" w:rsidP="00E61EBB">
      <w:pPr>
        <w:spacing w:before="120"/>
        <w:jc w:val="center"/>
        <w:rPr>
          <w:b/>
          <w:sz w:val="28"/>
          <w:szCs w:val="28"/>
          <w:lang w:val="en-GB"/>
        </w:rPr>
      </w:pPr>
      <w:r w:rsidRPr="000D0A0C">
        <w:rPr>
          <w:b/>
          <w:sz w:val="28"/>
          <w:szCs w:val="28"/>
          <w:lang w:val="en-GB"/>
        </w:rPr>
        <w:t>MINUTES</w:t>
      </w:r>
    </w:p>
    <w:p w14:paraId="053DF939" w14:textId="2E32D1AE" w:rsidR="003C10EB" w:rsidRPr="000D0A0C" w:rsidRDefault="00C06A52" w:rsidP="00E61EBB">
      <w:pPr>
        <w:jc w:val="center"/>
        <w:rPr>
          <w:b/>
          <w:sz w:val="28"/>
          <w:szCs w:val="28"/>
          <w:lang w:val="en-GB"/>
        </w:rPr>
      </w:pPr>
      <w:r w:rsidRPr="000D0A0C">
        <w:rPr>
          <w:b/>
          <w:sz w:val="28"/>
          <w:szCs w:val="28"/>
          <w:lang w:val="en-GB"/>
        </w:rPr>
        <w:t>31</w:t>
      </w:r>
      <w:r w:rsidRPr="000D0A0C">
        <w:rPr>
          <w:b/>
          <w:sz w:val="28"/>
          <w:szCs w:val="28"/>
          <w:vertAlign w:val="superscript"/>
          <w:lang w:val="en-GB"/>
        </w:rPr>
        <w:t>st</w:t>
      </w:r>
      <w:r w:rsidRPr="000D0A0C">
        <w:rPr>
          <w:b/>
          <w:sz w:val="28"/>
          <w:szCs w:val="28"/>
          <w:lang w:val="en-GB"/>
        </w:rPr>
        <w:t xml:space="preserve"> CEOS</w:t>
      </w:r>
      <w:r w:rsidR="003C10EB" w:rsidRPr="000D0A0C">
        <w:rPr>
          <w:b/>
          <w:sz w:val="28"/>
          <w:szCs w:val="28"/>
          <w:lang w:val="en-GB"/>
        </w:rPr>
        <w:t xml:space="preserve"> </w:t>
      </w:r>
      <w:r w:rsidRPr="000D0A0C">
        <w:rPr>
          <w:b/>
          <w:sz w:val="28"/>
          <w:szCs w:val="28"/>
          <w:lang w:val="en-GB"/>
        </w:rPr>
        <w:t>STRATEGIC IMPLEMENTATION TEAM MEETING</w:t>
      </w:r>
      <w:r w:rsidR="003C10EB" w:rsidRPr="000D0A0C">
        <w:rPr>
          <w:b/>
          <w:sz w:val="28"/>
          <w:szCs w:val="28"/>
          <w:lang w:val="en-GB"/>
        </w:rPr>
        <w:t xml:space="preserve"> (SIT-31)</w:t>
      </w:r>
    </w:p>
    <w:p w14:paraId="02223E1B" w14:textId="1032B6F3" w:rsidR="004D7FAF" w:rsidRPr="000D0A0C" w:rsidRDefault="00C06A52" w:rsidP="00E61EBB">
      <w:pPr>
        <w:spacing w:after="120"/>
        <w:jc w:val="center"/>
        <w:rPr>
          <w:lang w:val="en-GB"/>
        </w:rPr>
      </w:pPr>
      <w:r w:rsidRPr="000D0A0C">
        <w:rPr>
          <w:b/>
          <w:sz w:val="28"/>
          <w:szCs w:val="28"/>
          <w:lang w:val="en-GB"/>
        </w:rPr>
        <w:t>v</w:t>
      </w:r>
      <w:r w:rsidR="00B75206">
        <w:rPr>
          <w:b/>
          <w:sz w:val="28"/>
          <w:szCs w:val="28"/>
          <w:lang w:val="en-GB"/>
        </w:rPr>
        <w:t>1.</w:t>
      </w:r>
      <w:r w:rsidR="00BA07E8">
        <w:rPr>
          <w:b/>
          <w:sz w:val="28"/>
          <w:szCs w:val="28"/>
          <w:lang w:val="en-GB"/>
        </w:rPr>
        <w:t>0</w:t>
      </w:r>
    </w:p>
    <w:p w14:paraId="4CF54809" w14:textId="08816BF1" w:rsidR="00054C55" w:rsidRPr="000D0A0C" w:rsidRDefault="00C06A52" w:rsidP="00054C55">
      <w:pPr>
        <w:spacing w:before="120"/>
        <w:jc w:val="center"/>
        <w:rPr>
          <w:b/>
          <w:lang w:val="en-GB"/>
        </w:rPr>
      </w:pPr>
      <w:r w:rsidRPr="000D0A0C">
        <w:rPr>
          <w:b/>
          <w:lang w:val="en-GB"/>
        </w:rPr>
        <w:t>19–20 April 2016</w:t>
      </w:r>
    </w:p>
    <w:p w14:paraId="76B54C79" w14:textId="3A0BDC74" w:rsidR="004D7FAF" w:rsidRPr="000D0A0C" w:rsidRDefault="00054C55" w:rsidP="00054C55">
      <w:pPr>
        <w:spacing w:after="240"/>
        <w:jc w:val="center"/>
        <w:rPr>
          <w:lang w:val="en-GB"/>
        </w:rPr>
      </w:pPr>
      <w:r w:rsidRPr="000D0A0C">
        <w:rPr>
          <w:b/>
          <w:lang w:val="en-GB"/>
        </w:rPr>
        <w:t xml:space="preserve">ESA/ESRIN, </w:t>
      </w:r>
      <w:proofErr w:type="spellStart"/>
      <w:r w:rsidR="00C06A52" w:rsidRPr="000D0A0C">
        <w:rPr>
          <w:b/>
          <w:lang w:val="en-GB"/>
        </w:rPr>
        <w:t>Frascati</w:t>
      </w:r>
      <w:proofErr w:type="spellEnd"/>
      <w:r w:rsidR="00C06A52" w:rsidRPr="000D0A0C">
        <w:rPr>
          <w:b/>
          <w:lang w:val="en-GB"/>
        </w:rPr>
        <w:t>, Italy</w:t>
      </w:r>
    </w:p>
    <w:p w14:paraId="26D12581" w14:textId="6816A5D6" w:rsidR="00B132C8" w:rsidRPr="000D0A0C" w:rsidRDefault="00C06A52" w:rsidP="008001B1">
      <w:p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b/>
          <w:lang w:val="en-GB"/>
        </w:rPr>
      </w:pPr>
      <w:bookmarkStart w:id="0" w:name="h.v0pnfe69evmm" w:colFirst="0" w:colLast="0"/>
      <w:bookmarkEnd w:id="0"/>
      <w:r w:rsidRPr="000D0A0C">
        <w:rPr>
          <w:b/>
          <w:lang w:val="en-GB"/>
        </w:rPr>
        <w:t>Main outcomes from the 31</w:t>
      </w:r>
      <w:r w:rsidR="00113AE4" w:rsidRPr="000523FF">
        <w:rPr>
          <w:b/>
          <w:vertAlign w:val="superscript"/>
          <w:lang w:val="en-GB"/>
        </w:rPr>
        <w:t>st</w:t>
      </w:r>
      <w:r w:rsidR="00113AE4">
        <w:rPr>
          <w:b/>
          <w:lang w:val="en-GB"/>
        </w:rPr>
        <w:t xml:space="preserve"> </w:t>
      </w:r>
      <w:r w:rsidRPr="000D0A0C">
        <w:rPr>
          <w:b/>
          <w:lang w:val="en-GB"/>
        </w:rPr>
        <w:t>CEOS SIT meeting:</w:t>
      </w:r>
      <w:bookmarkStart w:id="1" w:name="h.273t8xz3jbuo" w:colFirst="0" w:colLast="0"/>
      <w:bookmarkEnd w:id="1"/>
    </w:p>
    <w:p w14:paraId="71ACC703" w14:textId="629A6B3A" w:rsidR="00F47B64" w:rsidRPr="000D0A0C" w:rsidRDefault="002D43CD"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lang w:val="en-GB"/>
        </w:rPr>
        <w:t xml:space="preserve">During a dedicated Plenary session, NOAA was confirmed as the </w:t>
      </w:r>
      <w:r w:rsidRPr="000D0A0C">
        <w:rPr>
          <w:b/>
          <w:lang w:val="en-GB"/>
        </w:rPr>
        <w:t>2016-2017 SIT Vice Chair</w:t>
      </w:r>
      <w:r w:rsidR="00E501E8">
        <w:rPr>
          <w:b/>
          <w:lang w:val="en-GB"/>
        </w:rPr>
        <w:t xml:space="preserve">. NOAA </w:t>
      </w:r>
      <w:r w:rsidR="00653178" w:rsidRPr="000D0A0C">
        <w:rPr>
          <w:lang w:val="en-GB"/>
        </w:rPr>
        <w:t>will then serve as 2018-2019 SIT Chair</w:t>
      </w:r>
      <w:r w:rsidR="004C3FAC" w:rsidRPr="000D0A0C">
        <w:rPr>
          <w:lang w:val="en-GB"/>
        </w:rPr>
        <w:t xml:space="preserve"> (</w:t>
      </w:r>
      <w:r w:rsidR="00E501E8">
        <w:rPr>
          <w:lang w:val="en-GB"/>
        </w:rPr>
        <w:t>commencing</w:t>
      </w:r>
      <w:r w:rsidR="004C3FAC" w:rsidRPr="000D0A0C">
        <w:rPr>
          <w:lang w:val="en-GB"/>
        </w:rPr>
        <w:t xml:space="preserve"> </w:t>
      </w:r>
      <w:r w:rsidR="0000758B">
        <w:rPr>
          <w:lang w:val="en-GB"/>
        </w:rPr>
        <w:t xml:space="preserve">at the 2017 </w:t>
      </w:r>
      <w:r w:rsidR="004C3FAC" w:rsidRPr="000D0A0C">
        <w:rPr>
          <w:lang w:val="en-GB"/>
        </w:rPr>
        <w:t>CEOS Plenary)</w:t>
      </w:r>
      <w:r w:rsidR="00653178" w:rsidRPr="000D0A0C">
        <w:rPr>
          <w:lang w:val="en-GB"/>
        </w:rPr>
        <w:t>.</w:t>
      </w:r>
    </w:p>
    <w:p w14:paraId="01D031E8" w14:textId="264AE971" w:rsidR="00A32DDA" w:rsidRPr="000D0A0C" w:rsidRDefault="00A32DDA"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lang w:val="en-GB"/>
        </w:rPr>
        <w:t xml:space="preserve">The </w:t>
      </w:r>
      <w:r w:rsidRPr="000D0A0C">
        <w:rPr>
          <w:b/>
          <w:lang w:val="en-GB"/>
        </w:rPr>
        <w:t xml:space="preserve">CEOS-GEO relationship was </w:t>
      </w:r>
      <w:r w:rsidR="00D04950" w:rsidRPr="000D0A0C">
        <w:rPr>
          <w:b/>
          <w:lang w:val="en-GB"/>
        </w:rPr>
        <w:t>discussed</w:t>
      </w:r>
      <w:r w:rsidRPr="000D0A0C">
        <w:rPr>
          <w:lang w:val="en-GB"/>
        </w:rPr>
        <w:t xml:space="preserve">, and it was agreed that it </w:t>
      </w:r>
      <w:r w:rsidR="00695B7C">
        <w:rPr>
          <w:lang w:val="en-GB"/>
        </w:rPr>
        <w:t xml:space="preserve">offers value to both parties and </w:t>
      </w:r>
      <w:r w:rsidRPr="000D0A0C">
        <w:rPr>
          <w:lang w:val="en-GB"/>
        </w:rPr>
        <w:t>continues to be</w:t>
      </w:r>
      <w:r w:rsidR="0028032A" w:rsidRPr="000D0A0C">
        <w:rPr>
          <w:lang w:val="en-GB"/>
        </w:rPr>
        <w:t xml:space="preserve"> </w:t>
      </w:r>
      <w:r w:rsidR="00A84D44" w:rsidRPr="000D0A0C">
        <w:rPr>
          <w:lang w:val="en-GB"/>
        </w:rPr>
        <w:t>a priority</w:t>
      </w:r>
      <w:r w:rsidR="00CF0694" w:rsidRPr="000D0A0C">
        <w:rPr>
          <w:lang w:val="en-GB"/>
        </w:rPr>
        <w:t>. GEO’s accommodation of CEOS’s</w:t>
      </w:r>
      <w:r w:rsidR="004723B5" w:rsidRPr="000D0A0C">
        <w:rPr>
          <w:lang w:val="en-GB"/>
        </w:rPr>
        <w:t xml:space="preserve"> </w:t>
      </w:r>
      <w:r w:rsidR="00CF0694" w:rsidRPr="000D0A0C">
        <w:rPr>
          <w:lang w:val="en-GB"/>
        </w:rPr>
        <w:t xml:space="preserve">requests </w:t>
      </w:r>
      <w:r w:rsidR="00E501E8">
        <w:rPr>
          <w:lang w:val="en-GB"/>
        </w:rPr>
        <w:t xml:space="preserve">for Participating Organizations to make a greater contribution to GEO governance </w:t>
      </w:r>
      <w:r w:rsidR="00695B7C">
        <w:rPr>
          <w:lang w:val="en-GB"/>
        </w:rPr>
        <w:t xml:space="preserve">and leadership </w:t>
      </w:r>
      <w:r w:rsidR="00CF0694" w:rsidRPr="000D0A0C">
        <w:rPr>
          <w:lang w:val="en-GB"/>
        </w:rPr>
        <w:t>was acknowledged.</w:t>
      </w:r>
    </w:p>
    <w:p w14:paraId="5FA0C964" w14:textId="5DE41B63" w:rsidR="00B132C8" w:rsidRPr="000D0A0C" w:rsidRDefault="00EF48FA"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Pr>
          <w:lang w:val="en-GB"/>
        </w:rPr>
        <w:t xml:space="preserve">It was agreed that the preferred model would be </w:t>
      </w:r>
      <w:r w:rsidR="00BE10F6" w:rsidRPr="000D0A0C">
        <w:rPr>
          <w:lang w:val="en-GB"/>
        </w:rPr>
        <w:t xml:space="preserve">GEO </w:t>
      </w:r>
      <w:r w:rsidR="00E501E8">
        <w:rPr>
          <w:lang w:val="en-GB"/>
        </w:rPr>
        <w:t>leveraging its ‘</w:t>
      </w:r>
      <w:r w:rsidR="00E26358">
        <w:rPr>
          <w:lang w:val="en-GB"/>
        </w:rPr>
        <w:t>convening</w:t>
      </w:r>
      <w:r w:rsidR="00E501E8">
        <w:rPr>
          <w:lang w:val="en-GB"/>
        </w:rPr>
        <w:t xml:space="preserve"> power’ to improve</w:t>
      </w:r>
      <w:r w:rsidR="007D50B9" w:rsidRPr="000D0A0C">
        <w:rPr>
          <w:lang w:val="en-GB"/>
        </w:rPr>
        <w:t xml:space="preserve"> </w:t>
      </w:r>
      <w:r w:rsidR="00BE10F6" w:rsidRPr="000D0A0C">
        <w:rPr>
          <w:b/>
          <w:lang w:val="en-GB"/>
        </w:rPr>
        <w:t xml:space="preserve">high level interaction with UN agencies and </w:t>
      </w:r>
      <w:r w:rsidR="00C51AA8" w:rsidRPr="000D0A0C">
        <w:rPr>
          <w:b/>
          <w:lang w:val="en-GB"/>
        </w:rPr>
        <w:t>development banks</w:t>
      </w:r>
      <w:r w:rsidR="00BE10F6" w:rsidRPr="000D0A0C">
        <w:rPr>
          <w:lang w:val="en-GB"/>
        </w:rPr>
        <w:t xml:space="preserve">, rather than </w:t>
      </w:r>
      <w:r w:rsidR="00E501E8">
        <w:rPr>
          <w:lang w:val="en-GB"/>
        </w:rPr>
        <w:t xml:space="preserve">CEOS </w:t>
      </w:r>
      <w:r w:rsidR="00161788" w:rsidRPr="000D0A0C">
        <w:rPr>
          <w:lang w:val="en-GB"/>
        </w:rPr>
        <w:t xml:space="preserve">establishing </w:t>
      </w:r>
      <w:r w:rsidR="00E501E8">
        <w:rPr>
          <w:lang w:val="en-GB"/>
        </w:rPr>
        <w:t>such</w:t>
      </w:r>
      <w:r w:rsidR="00E501E8" w:rsidRPr="000D0A0C">
        <w:rPr>
          <w:lang w:val="en-GB"/>
        </w:rPr>
        <w:t xml:space="preserve"> </w:t>
      </w:r>
      <w:r w:rsidR="00161788" w:rsidRPr="000D0A0C">
        <w:rPr>
          <w:lang w:val="en-GB"/>
        </w:rPr>
        <w:t>relationships on a</w:t>
      </w:r>
      <w:r w:rsidR="00BE10F6" w:rsidRPr="000D0A0C">
        <w:rPr>
          <w:lang w:val="en-GB"/>
        </w:rPr>
        <w:t xml:space="preserve"> </w:t>
      </w:r>
      <w:r w:rsidR="00161788" w:rsidRPr="000D0A0C">
        <w:rPr>
          <w:lang w:val="en-GB"/>
        </w:rPr>
        <w:t>project</w:t>
      </w:r>
      <w:r w:rsidR="00E501E8">
        <w:rPr>
          <w:lang w:val="en-GB"/>
        </w:rPr>
        <w:t>-by-project</w:t>
      </w:r>
      <w:r w:rsidR="00161788" w:rsidRPr="000D0A0C">
        <w:rPr>
          <w:lang w:val="en-GB"/>
        </w:rPr>
        <w:t xml:space="preserve"> basis</w:t>
      </w:r>
      <w:r w:rsidR="00A84D44" w:rsidRPr="000D0A0C">
        <w:rPr>
          <w:lang w:val="en-GB"/>
        </w:rPr>
        <w:t>,</w:t>
      </w:r>
      <w:r w:rsidR="00161788" w:rsidRPr="000D0A0C">
        <w:rPr>
          <w:lang w:val="en-GB"/>
        </w:rPr>
        <w:t xml:space="preserve"> </w:t>
      </w:r>
      <w:r>
        <w:rPr>
          <w:lang w:val="en-GB"/>
        </w:rPr>
        <w:t>and that this is a</w:t>
      </w:r>
      <w:r w:rsidR="00351926">
        <w:rPr>
          <w:lang w:val="en-GB"/>
        </w:rPr>
        <w:t>n</w:t>
      </w:r>
      <w:r>
        <w:rPr>
          <w:lang w:val="en-GB"/>
        </w:rPr>
        <w:t xml:space="preserve"> </w:t>
      </w:r>
      <w:r w:rsidR="004C7A4A">
        <w:rPr>
          <w:lang w:val="en-GB"/>
        </w:rPr>
        <w:t>important</w:t>
      </w:r>
      <w:r>
        <w:rPr>
          <w:lang w:val="en-GB"/>
        </w:rPr>
        <w:t xml:space="preserve"> topic for</w:t>
      </w:r>
      <w:r w:rsidR="00E501E8">
        <w:rPr>
          <w:lang w:val="en-GB"/>
        </w:rPr>
        <w:t xml:space="preserve"> CEOS</w:t>
      </w:r>
      <w:r w:rsidR="00A32DDA" w:rsidRPr="000D0A0C">
        <w:rPr>
          <w:lang w:val="en-GB"/>
        </w:rPr>
        <w:t>.</w:t>
      </w:r>
    </w:p>
    <w:p w14:paraId="48828949" w14:textId="096DDD1B" w:rsidR="00A32DDA" w:rsidRPr="000D0A0C" w:rsidRDefault="006D260D"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b/>
          <w:lang w:val="en-GB"/>
        </w:rPr>
        <w:t>CEOS</w:t>
      </w:r>
      <w:r w:rsidR="00E501E8">
        <w:rPr>
          <w:b/>
          <w:lang w:val="en-GB"/>
        </w:rPr>
        <w:t>’s ongoing</w:t>
      </w:r>
      <w:r w:rsidRPr="000D0A0C">
        <w:rPr>
          <w:b/>
          <w:lang w:val="en-GB"/>
        </w:rPr>
        <w:t xml:space="preserve"> support to key GEO initiatives</w:t>
      </w:r>
      <w:r w:rsidRPr="000D0A0C">
        <w:rPr>
          <w:lang w:val="en-GB"/>
        </w:rPr>
        <w:t xml:space="preserve"> was </w:t>
      </w:r>
      <w:r w:rsidR="00704EBB">
        <w:rPr>
          <w:lang w:val="en-GB"/>
        </w:rPr>
        <w:t>affirmed</w:t>
      </w:r>
      <w:r w:rsidR="007D4E88">
        <w:rPr>
          <w:lang w:val="en-GB"/>
        </w:rPr>
        <w:t xml:space="preserve"> (e.g. </w:t>
      </w:r>
      <w:r w:rsidR="007D4E88" w:rsidRPr="000D0A0C">
        <w:rPr>
          <w:lang w:val="en-GB"/>
        </w:rPr>
        <w:t>GFOI</w:t>
      </w:r>
      <w:r w:rsidR="007D4E88">
        <w:rPr>
          <w:lang w:val="en-GB"/>
        </w:rPr>
        <w:t>, GEOGLAM)</w:t>
      </w:r>
      <w:r w:rsidRPr="000D0A0C">
        <w:rPr>
          <w:lang w:val="en-GB"/>
        </w:rPr>
        <w:t>.</w:t>
      </w:r>
    </w:p>
    <w:p w14:paraId="3991FBB2" w14:textId="4C7D6014" w:rsidR="000F636F" w:rsidRPr="008001B1" w:rsidRDefault="004C4343"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8001B1">
        <w:rPr>
          <w:lang w:val="en-GB"/>
        </w:rPr>
        <w:t xml:space="preserve">CEOS support to </w:t>
      </w:r>
      <w:r w:rsidR="00F1471D" w:rsidRPr="000523FF">
        <w:rPr>
          <w:b/>
          <w:lang w:val="en-GB"/>
        </w:rPr>
        <w:t xml:space="preserve">GEO </w:t>
      </w:r>
      <w:r w:rsidRPr="00EE0279">
        <w:rPr>
          <w:b/>
          <w:lang w:val="en-GB"/>
        </w:rPr>
        <w:t>Blue</w:t>
      </w:r>
      <w:r w:rsidRPr="008001B1">
        <w:rPr>
          <w:b/>
          <w:lang w:val="en-GB"/>
        </w:rPr>
        <w:t xml:space="preserve"> Planet </w:t>
      </w:r>
      <w:r w:rsidR="0036509D">
        <w:rPr>
          <w:b/>
          <w:lang w:val="en-GB"/>
        </w:rPr>
        <w:t xml:space="preserve">initiative </w:t>
      </w:r>
      <w:r w:rsidRPr="008001B1">
        <w:rPr>
          <w:lang w:val="en-GB"/>
        </w:rPr>
        <w:t>and the</w:t>
      </w:r>
      <w:r w:rsidRPr="008001B1">
        <w:rPr>
          <w:b/>
          <w:lang w:val="en-GB"/>
        </w:rPr>
        <w:t xml:space="preserve"> G7 Oceans Initiative</w:t>
      </w:r>
      <w:r w:rsidRPr="008001B1">
        <w:rPr>
          <w:lang w:val="en-GB"/>
        </w:rPr>
        <w:t xml:space="preserve"> was </w:t>
      </w:r>
      <w:r w:rsidR="006C47D0" w:rsidRPr="008001B1">
        <w:rPr>
          <w:lang w:val="en-GB"/>
        </w:rPr>
        <w:t>affirmed</w:t>
      </w:r>
      <w:r w:rsidRPr="008001B1">
        <w:rPr>
          <w:lang w:val="en-GB"/>
        </w:rPr>
        <w:t>.</w:t>
      </w:r>
    </w:p>
    <w:p w14:paraId="1BA6DC32" w14:textId="3577E50D" w:rsidR="004C4343" w:rsidRPr="008001B1" w:rsidRDefault="009F0A67"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8001B1">
        <w:rPr>
          <w:lang w:val="en-GB"/>
        </w:rPr>
        <w:t xml:space="preserve">CEOS </w:t>
      </w:r>
      <w:r w:rsidR="007C17D2" w:rsidRPr="008001B1">
        <w:rPr>
          <w:lang w:val="en-GB"/>
        </w:rPr>
        <w:t xml:space="preserve">will </w:t>
      </w:r>
      <w:r w:rsidR="007C17D2" w:rsidRPr="008001B1">
        <w:rPr>
          <w:b/>
          <w:lang w:val="en-GB"/>
        </w:rPr>
        <w:t>approach the</w:t>
      </w:r>
      <w:r w:rsidRPr="008001B1">
        <w:rPr>
          <w:b/>
          <w:lang w:val="en-GB"/>
        </w:rPr>
        <w:t xml:space="preserve"> UN-SDGs </w:t>
      </w:r>
      <w:r w:rsidR="007C17D2" w:rsidRPr="008001B1">
        <w:rPr>
          <w:b/>
          <w:lang w:val="en-GB"/>
        </w:rPr>
        <w:t>in conjunction with GEO and</w:t>
      </w:r>
      <w:r w:rsidRPr="008001B1">
        <w:rPr>
          <w:b/>
          <w:lang w:val="en-GB"/>
        </w:rPr>
        <w:t xml:space="preserve"> UN-GGIM</w:t>
      </w:r>
      <w:r w:rsidRPr="008001B1">
        <w:rPr>
          <w:lang w:val="en-GB"/>
        </w:rPr>
        <w:t xml:space="preserve">, </w:t>
      </w:r>
      <w:r w:rsidR="0090012C" w:rsidRPr="008001B1">
        <w:rPr>
          <w:lang w:val="en-GB"/>
        </w:rPr>
        <w:t xml:space="preserve">including </w:t>
      </w:r>
      <w:r w:rsidRPr="008001B1">
        <w:rPr>
          <w:lang w:val="en-GB"/>
        </w:rPr>
        <w:t xml:space="preserve">a top-down dialogue with </w:t>
      </w:r>
      <w:r w:rsidR="00A84D44" w:rsidRPr="008001B1">
        <w:rPr>
          <w:lang w:val="en-GB"/>
        </w:rPr>
        <w:t xml:space="preserve">other </w:t>
      </w:r>
      <w:r w:rsidRPr="008001B1">
        <w:rPr>
          <w:lang w:val="en-GB"/>
        </w:rPr>
        <w:t xml:space="preserve">relevant UN agencies and individual </w:t>
      </w:r>
      <w:r w:rsidR="00B90F58">
        <w:rPr>
          <w:lang w:val="en-GB"/>
        </w:rPr>
        <w:t>CEOS Agencies</w:t>
      </w:r>
      <w:r w:rsidRPr="008001B1">
        <w:rPr>
          <w:lang w:val="en-GB"/>
        </w:rPr>
        <w:t xml:space="preserve"> </w:t>
      </w:r>
      <w:r w:rsidR="004F3CD4" w:rsidRPr="008001B1">
        <w:rPr>
          <w:lang w:val="en-GB"/>
        </w:rPr>
        <w:t>connecting via</w:t>
      </w:r>
      <w:r w:rsidRPr="008001B1">
        <w:rPr>
          <w:lang w:val="en-GB"/>
        </w:rPr>
        <w:t xml:space="preserve"> their governments.</w:t>
      </w:r>
    </w:p>
    <w:p w14:paraId="067BB3DB" w14:textId="18A354BA" w:rsidR="00287B2F" w:rsidRPr="008001B1" w:rsidRDefault="007A362F"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8001B1">
        <w:rPr>
          <w:lang w:val="en-GB"/>
        </w:rPr>
        <w:t xml:space="preserve">An overview of the </w:t>
      </w:r>
      <w:r w:rsidRPr="008001B1">
        <w:rPr>
          <w:b/>
          <w:lang w:val="en-GB"/>
        </w:rPr>
        <w:t>GCOS</w:t>
      </w:r>
      <w:r w:rsidR="00CC5B10">
        <w:rPr>
          <w:b/>
          <w:lang w:val="en-GB"/>
        </w:rPr>
        <w:t xml:space="preserve"> </w:t>
      </w:r>
      <w:r w:rsidRPr="008001B1">
        <w:rPr>
          <w:b/>
          <w:lang w:val="en-GB"/>
        </w:rPr>
        <w:t xml:space="preserve">2016 </w:t>
      </w:r>
      <w:r w:rsidR="00D123B5">
        <w:rPr>
          <w:b/>
          <w:lang w:val="en-GB"/>
        </w:rPr>
        <w:t xml:space="preserve">update </w:t>
      </w:r>
      <w:r w:rsidR="00CC5B10">
        <w:rPr>
          <w:b/>
          <w:lang w:val="en-GB"/>
        </w:rPr>
        <w:t>pl</w:t>
      </w:r>
      <w:r w:rsidR="00757ADD">
        <w:rPr>
          <w:b/>
          <w:lang w:val="en-GB"/>
        </w:rPr>
        <w:t>ans</w:t>
      </w:r>
      <w:r w:rsidRPr="008001B1">
        <w:rPr>
          <w:lang w:val="en-GB"/>
        </w:rPr>
        <w:t>, and the CEOS response was discusse</w:t>
      </w:r>
      <w:r w:rsidR="00A84D44" w:rsidRPr="008001B1">
        <w:rPr>
          <w:lang w:val="en-GB"/>
        </w:rPr>
        <w:t>d and t</w:t>
      </w:r>
      <w:r w:rsidR="00DD5FBC" w:rsidRPr="008001B1">
        <w:rPr>
          <w:lang w:val="en-GB"/>
        </w:rPr>
        <w:t xml:space="preserve">he </w:t>
      </w:r>
      <w:r w:rsidR="00B52719" w:rsidRPr="008001B1">
        <w:rPr>
          <w:b/>
          <w:lang w:val="en-GB"/>
        </w:rPr>
        <w:t xml:space="preserve">impact and opportunities arising from </w:t>
      </w:r>
      <w:r w:rsidR="00DD5FBC" w:rsidRPr="008001B1">
        <w:rPr>
          <w:b/>
          <w:lang w:val="en-GB"/>
        </w:rPr>
        <w:t>COP21</w:t>
      </w:r>
      <w:r w:rsidR="00A6608F">
        <w:rPr>
          <w:b/>
          <w:lang w:val="en-GB"/>
        </w:rPr>
        <w:t xml:space="preserve"> and the Paris Agreement</w:t>
      </w:r>
      <w:r w:rsidR="00DD5FBC" w:rsidRPr="008001B1">
        <w:rPr>
          <w:lang w:val="en-GB"/>
        </w:rPr>
        <w:t xml:space="preserve"> </w:t>
      </w:r>
      <w:r w:rsidR="00B52719" w:rsidRPr="008001B1">
        <w:rPr>
          <w:lang w:val="en-GB"/>
        </w:rPr>
        <w:t xml:space="preserve">for space agencies </w:t>
      </w:r>
      <w:r w:rsidR="001052B7" w:rsidRPr="008001B1">
        <w:rPr>
          <w:lang w:val="en-GB"/>
        </w:rPr>
        <w:t>was affirmed</w:t>
      </w:r>
      <w:r w:rsidR="00B52719" w:rsidRPr="008001B1">
        <w:rPr>
          <w:lang w:val="en-GB"/>
        </w:rPr>
        <w:t>.</w:t>
      </w:r>
    </w:p>
    <w:p w14:paraId="54BAA1AF" w14:textId="177A5D8F" w:rsidR="009E0FCD" w:rsidRPr="008001B1" w:rsidRDefault="009E0FCD"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8001B1">
        <w:rPr>
          <w:lang w:val="en-GB"/>
        </w:rPr>
        <w:t xml:space="preserve">CEOS noted the </w:t>
      </w:r>
      <w:r w:rsidRPr="008001B1">
        <w:rPr>
          <w:b/>
          <w:lang w:val="en-GB"/>
        </w:rPr>
        <w:t>Delhi Declaration</w:t>
      </w:r>
      <w:r w:rsidR="00B265D1">
        <w:rPr>
          <w:b/>
          <w:lang w:val="en-GB"/>
        </w:rPr>
        <w:t xml:space="preserve"> </w:t>
      </w:r>
      <w:r w:rsidR="00DB5DD4">
        <w:rPr>
          <w:lang w:val="en-GB"/>
        </w:rPr>
        <w:t>addressing</w:t>
      </w:r>
      <w:r w:rsidR="00B265D1" w:rsidRPr="000523FF">
        <w:rPr>
          <w:lang w:val="en-GB"/>
        </w:rPr>
        <w:t xml:space="preserve"> the role of satellites </w:t>
      </w:r>
      <w:r w:rsidR="009A490F">
        <w:rPr>
          <w:lang w:val="en-GB"/>
        </w:rPr>
        <w:t>in</w:t>
      </w:r>
      <w:r w:rsidR="00B265D1" w:rsidRPr="000523FF">
        <w:rPr>
          <w:lang w:val="en-GB"/>
        </w:rPr>
        <w:t xml:space="preserve"> climate monitoring</w:t>
      </w:r>
      <w:r w:rsidRPr="008001B1">
        <w:rPr>
          <w:lang w:val="en-GB"/>
        </w:rPr>
        <w:t>.</w:t>
      </w:r>
    </w:p>
    <w:p w14:paraId="1723AA77" w14:textId="187CA6F9" w:rsidR="004016B5" w:rsidRPr="000D0A0C" w:rsidRDefault="004016B5"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lang w:val="en-GB"/>
        </w:rPr>
        <w:t xml:space="preserve">CEOS </w:t>
      </w:r>
      <w:r w:rsidR="00F1471D">
        <w:rPr>
          <w:lang w:val="en-GB"/>
        </w:rPr>
        <w:t xml:space="preserve">acknowledged the alignment of its activities with the potential value that </w:t>
      </w:r>
      <w:r w:rsidRPr="000D0A0C">
        <w:rPr>
          <w:b/>
          <w:lang w:val="en-GB"/>
        </w:rPr>
        <w:t>new actors adopting satellite data (e.g. ‘</w:t>
      </w:r>
      <w:r w:rsidR="00EC7FF9">
        <w:rPr>
          <w:b/>
          <w:lang w:val="en-GB"/>
        </w:rPr>
        <w:t>I</w:t>
      </w:r>
      <w:r w:rsidRPr="000D0A0C">
        <w:rPr>
          <w:b/>
          <w:lang w:val="en-GB"/>
        </w:rPr>
        <w:t xml:space="preserve">nternet </w:t>
      </w:r>
      <w:r w:rsidRPr="0094455E">
        <w:rPr>
          <w:b/>
          <w:lang w:val="en-GB"/>
        </w:rPr>
        <w:t>giants’)</w:t>
      </w:r>
      <w:r w:rsidR="00F1471D" w:rsidRPr="000523FF">
        <w:rPr>
          <w:lang w:val="en-GB"/>
        </w:rPr>
        <w:t xml:space="preserve"> can offer</w:t>
      </w:r>
      <w:r w:rsidRPr="000D0A0C">
        <w:rPr>
          <w:b/>
          <w:lang w:val="en-GB"/>
        </w:rPr>
        <w:t>,</w:t>
      </w:r>
      <w:r w:rsidRPr="000D0A0C">
        <w:rPr>
          <w:lang w:val="en-GB"/>
        </w:rPr>
        <w:t xml:space="preserve"> and </w:t>
      </w:r>
      <w:r w:rsidR="00B90F58">
        <w:rPr>
          <w:lang w:val="en-GB"/>
        </w:rPr>
        <w:t>CEOS Agencies</w:t>
      </w:r>
      <w:r w:rsidRPr="000D0A0C">
        <w:rPr>
          <w:lang w:val="en-GB"/>
        </w:rPr>
        <w:t xml:space="preserve"> </w:t>
      </w:r>
      <w:r w:rsidR="00F1471D">
        <w:rPr>
          <w:lang w:val="en-GB"/>
        </w:rPr>
        <w:t xml:space="preserve">affirmed their ongoing commitment to be active long-term </w:t>
      </w:r>
      <w:r w:rsidRPr="000A1EB9">
        <w:rPr>
          <w:lang w:val="en-GB"/>
        </w:rPr>
        <w:t>stewards of the data.</w:t>
      </w:r>
    </w:p>
    <w:p w14:paraId="360E7005" w14:textId="74BCE66F" w:rsidR="006F4138" w:rsidRPr="000D0A0C" w:rsidRDefault="002E54B8"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A1EB9">
        <w:rPr>
          <w:lang w:val="en-GB"/>
        </w:rPr>
        <w:t xml:space="preserve">CEOS </w:t>
      </w:r>
      <w:r w:rsidR="00204726">
        <w:rPr>
          <w:lang w:val="en-GB"/>
        </w:rPr>
        <w:t>Agencies</w:t>
      </w:r>
      <w:r w:rsidR="00204726" w:rsidRPr="000A1EB9">
        <w:rPr>
          <w:lang w:val="en-GB"/>
        </w:rPr>
        <w:t xml:space="preserve"> </w:t>
      </w:r>
      <w:r w:rsidR="00E94E57">
        <w:rPr>
          <w:lang w:val="en-GB"/>
        </w:rPr>
        <w:t>agreed on the critical need to provide</w:t>
      </w:r>
      <w:r w:rsidR="004016B5" w:rsidRPr="000D0A0C">
        <w:rPr>
          <w:lang w:val="en-GB"/>
        </w:rPr>
        <w:t xml:space="preserve"> stable, quality controlled</w:t>
      </w:r>
      <w:r w:rsidR="004016B5" w:rsidRPr="000A1EB9">
        <w:rPr>
          <w:lang w:val="en-GB"/>
        </w:rPr>
        <w:t>, accessible</w:t>
      </w:r>
      <w:r w:rsidR="004016B5" w:rsidRPr="000D0A0C">
        <w:rPr>
          <w:lang w:val="en-GB"/>
        </w:rPr>
        <w:t xml:space="preserve"> products that are processed to the furthest extent possible </w:t>
      </w:r>
      <w:r w:rsidR="004016B5" w:rsidRPr="000A1EB9">
        <w:rPr>
          <w:lang w:val="en-GB"/>
        </w:rPr>
        <w:t xml:space="preserve">to facilitate </w:t>
      </w:r>
      <w:r w:rsidR="004016B5" w:rsidRPr="000D0A0C">
        <w:rPr>
          <w:lang w:val="en-GB"/>
        </w:rPr>
        <w:t>user uptake and analysis</w:t>
      </w:r>
      <w:r w:rsidR="00E94E57">
        <w:rPr>
          <w:lang w:val="en-GB"/>
        </w:rPr>
        <w:t xml:space="preserve"> of satellite EO in key global and regional agenda such as the SDGs and Sendai Framework, and to promote uptake by </w:t>
      </w:r>
      <w:r w:rsidR="00F87CBB">
        <w:rPr>
          <w:lang w:val="en-GB"/>
        </w:rPr>
        <w:t>a broader range of users (i.e.</w:t>
      </w:r>
      <w:r w:rsidR="0007519A">
        <w:rPr>
          <w:lang w:val="en-GB"/>
        </w:rPr>
        <w:t xml:space="preserve"> small, medium)</w:t>
      </w:r>
      <w:r w:rsidR="002F5692" w:rsidRPr="000D0A0C">
        <w:rPr>
          <w:lang w:val="en-GB"/>
        </w:rPr>
        <w:t xml:space="preserve">, including </w:t>
      </w:r>
      <w:r w:rsidR="00E94E57">
        <w:rPr>
          <w:lang w:val="en-GB"/>
        </w:rPr>
        <w:t xml:space="preserve">through provision of </w:t>
      </w:r>
      <w:r w:rsidR="002F5692" w:rsidRPr="000D0A0C">
        <w:rPr>
          <w:lang w:val="en-GB"/>
        </w:rPr>
        <w:t xml:space="preserve">properly defined </w:t>
      </w:r>
      <w:r w:rsidR="002F5692" w:rsidRPr="000D0A0C">
        <w:rPr>
          <w:b/>
          <w:lang w:val="en-GB"/>
        </w:rPr>
        <w:t>Analysis Ready Data</w:t>
      </w:r>
      <w:r w:rsidR="00CC521F" w:rsidRPr="000D0A0C">
        <w:rPr>
          <w:b/>
          <w:lang w:val="en-GB"/>
        </w:rPr>
        <w:t xml:space="preserve"> (ARD)</w:t>
      </w:r>
      <w:r w:rsidR="004016B5" w:rsidRPr="000D0A0C">
        <w:rPr>
          <w:lang w:val="en-GB"/>
        </w:rPr>
        <w:t>.</w:t>
      </w:r>
    </w:p>
    <w:p w14:paraId="2B8FC097" w14:textId="111614F6" w:rsidR="002F1B3D" w:rsidRPr="000D0A0C" w:rsidRDefault="00CC521F"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lang w:val="en-GB"/>
        </w:rPr>
        <w:t xml:space="preserve">LSI-VC and the SEO </w:t>
      </w:r>
      <w:r w:rsidR="00E94E57">
        <w:rPr>
          <w:lang w:val="en-GB"/>
        </w:rPr>
        <w:t>will</w:t>
      </w:r>
      <w:r w:rsidRPr="000D0A0C">
        <w:rPr>
          <w:lang w:val="en-GB"/>
        </w:rPr>
        <w:t xml:space="preserve"> </w:t>
      </w:r>
      <w:r w:rsidRPr="000D0A0C">
        <w:rPr>
          <w:b/>
          <w:lang w:val="en-GB"/>
        </w:rPr>
        <w:t>develop a definition of CEOS ARD</w:t>
      </w:r>
      <w:r w:rsidR="00E94E57">
        <w:rPr>
          <w:b/>
          <w:lang w:val="en-GB"/>
        </w:rPr>
        <w:t xml:space="preserve"> </w:t>
      </w:r>
      <w:r w:rsidR="00E94E57" w:rsidRPr="000523FF">
        <w:rPr>
          <w:lang w:val="en-GB"/>
        </w:rPr>
        <w:t xml:space="preserve">and present it for adoption </w:t>
      </w:r>
      <w:r w:rsidR="0036509D" w:rsidRPr="000523FF">
        <w:rPr>
          <w:lang w:val="en-GB"/>
        </w:rPr>
        <w:t>at the 2016</w:t>
      </w:r>
      <w:r w:rsidR="00E94E57" w:rsidRPr="000523FF">
        <w:rPr>
          <w:lang w:val="en-GB"/>
        </w:rPr>
        <w:t xml:space="preserve"> CEOS Plenary</w:t>
      </w:r>
      <w:r w:rsidRPr="000D0A0C">
        <w:rPr>
          <w:lang w:val="en-GB"/>
        </w:rPr>
        <w:t>.</w:t>
      </w:r>
    </w:p>
    <w:p w14:paraId="6D4965C8" w14:textId="2C6F6A24" w:rsidR="00CC521F" w:rsidRPr="000D0A0C" w:rsidRDefault="00427D6D"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lang w:val="en-GB"/>
        </w:rPr>
        <w:t xml:space="preserve">Progress </w:t>
      </w:r>
      <w:r w:rsidR="00A200CB" w:rsidRPr="000D0A0C">
        <w:rPr>
          <w:lang w:val="en-GB"/>
        </w:rPr>
        <w:t>o</w:t>
      </w:r>
      <w:r w:rsidR="00A84D44" w:rsidRPr="000D0A0C">
        <w:rPr>
          <w:lang w:val="en-GB"/>
        </w:rPr>
        <w:t>n</w:t>
      </w:r>
      <w:r w:rsidR="00833772" w:rsidRPr="000D0A0C">
        <w:rPr>
          <w:lang w:val="en-GB"/>
        </w:rPr>
        <w:t xml:space="preserve"> the </w:t>
      </w:r>
      <w:r w:rsidR="00833772" w:rsidRPr="00483008">
        <w:rPr>
          <w:b/>
          <w:i/>
          <w:lang w:val="en-GB"/>
        </w:rPr>
        <w:t>CEOS</w:t>
      </w:r>
      <w:r w:rsidR="000D5ABF" w:rsidRPr="00483008">
        <w:rPr>
          <w:b/>
          <w:i/>
          <w:lang w:val="en-GB"/>
        </w:rPr>
        <w:t xml:space="preserve"> Strategy for</w:t>
      </w:r>
      <w:r w:rsidR="00833772" w:rsidRPr="00483008">
        <w:rPr>
          <w:b/>
          <w:i/>
          <w:lang w:val="en-GB"/>
        </w:rPr>
        <w:t xml:space="preserve"> Carbon</w:t>
      </w:r>
      <w:r w:rsidR="000D5ABF" w:rsidRPr="00483008">
        <w:rPr>
          <w:b/>
          <w:i/>
          <w:lang w:val="en-GB"/>
        </w:rPr>
        <w:t xml:space="preserve"> Observations from Space</w:t>
      </w:r>
      <w:r w:rsidR="000D5ABF">
        <w:rPr>
          <w:b/>
          <w:lang w:val="en-GB"/>
        </w:rPr>
        <w:t xml:space="preserve"> </w:t>
      </w:r>
      <w:r w:rsidR="00E2752E" w:rsidRPr="000D0A0C">
        <w:rPr>
          <w:lang w:val="en-GB"/>
        </w:rPr>
        <w:t xml:space="preserve">actions </w:t>
      </w:r>
      <w:r w:rsidR="00E94E57">
        <w:rPr>
          <w:lang w:val="en-GB"/>
        </w:rPr>
        <w:t>was acknowledged as</w:t>
      </w:r>
      <w:r w:rsidR="00E2752E" w:rsidRPr="000D0A0C">
        <w:rPr>
          <w:lang w:val="en-GB"/>
        </w:rPr>
        <w:t xml:space="preserve"> slow. </w:t>
      </w:r>
      <w:r w:rsidR="00831A2A" w:rsidRPr="000D0A0C">
        <w:rPr>
          <w:lang w:val="en-GB"/>
        </w:rPr>
        <w:t>I</w:t>
      </w:r>
      <w:r w:rsidR="00F97332" w:rsidRPr="000D0A0C">
        <w:rPr>
          <w:lang w:val="en-GB"/>
        </w:rPr>
        <w:t xml:space="preserve">t was agreed to </w:t>
      </w:r>
      <w:r w:rsidR="00831A2A" w:rsidRPr="000D0A0C">
        <w:rPr>
          <w:lang w:val="en-GB"/>
        </w:rPr>
        <w:t>hold</w:t>
      </w:r>
      <w:r w:rsidR="00F97332" w:rsidRPr="000D0A0C">
        <w:rPr>
          <w:lang w:val="en-GB"/>
        </w:rPr>
        <w:t xml:space="preserve"> a dedicated meeting on the topic in conjunction with the</w:t>
      </w:r>
      <w:r w:rsidR="00ED43AF">
        <w:rPr>
          <w:lang w:val="en-GB"/>
        </w:rPr>
        <w:t xml:space="preserve"> 2016</w:t>
      </w:r>
      <w:r w:rsidR="00F97332" w:rsidRPr="000D0A0C">
        <w:rPr>
          <w:lang w:val="en-GB"/>
        </w:rPr>
        <w:t xml:space="preserve"> SIT Technical Workshop.</w:t>
      </w:r>
    </w:p>
    <w:p w14:paraId="0F0DE45A" w14:textId="0EC30DF1" w:rsidR="00F97332" w:rsidRPr="000D0A0C" w:rsidRDefault="004667B7"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lang w:val="en-GB"/>
        </w:rPr>
        <w:t xml:space="preserve">Guidance was given to the </w:t>
      </w:r>
      <w:r w:rsidRPr="000D0A0C">
        <w:rPr>
          <w:b/>
          <w:lang w:val="en-GB"/>
        </w:rPr>
        <w:t>Water</w:t>
      </w:r>
      <w:r w:rsidR="002E3797">
        <w:rPr>
          <w:b/>
          <w:lang w:val="en-GB"/>
        </w:rPr>
        <w:t xml:space="preserve"> Constellation</w:t>
      </w:r>
      <w:r w:rsidRPr="000D0A0C">
        <w:rPr>
          <w:b/>
          <w:lang w:val="en-GB"/>
        </w:rPr>
        <w:t xml:space="preserve"> Feasibility Study</w:t>
      </w:r>
      <w:r w:rsidRPr="000D0A0C">
        <w:rPr>
          <w:lang w:val="en-GB"/>
        </w:rPr>
        <w:t xml:space="preserve"> team to look at existing studies (e.g. GPM follow-on), </w:t>
      </w:r>
      <w:r w:rsidR="00C5264D" w:rsidRPr="000D0A0C">
        <w:rPr>
          <w:lang w:val="en-GB"/>
        </w:rPr>
        <w:t>consider precipitation sampling requirements, and ensure a connection with</w:t>
      </w:r>
      <w:r w:rsidR="00A9098C">
        <w:rPr>
          <w:lang w:val="en-GB"/>
        </w:rPr>
        <w:t xml:space="preserve"> the</w:t>
      </w:r>
      <w:r w:rsidR="00C5264D" w:rsidRPr="000D0A0C">
        <w:rPr>
          <w:lang w:val="en-GB"/>
        </w:rPr>
        <w:t xml:space="preserve"> GEO Water</w:t>
      </w:r>
      <w:r w:rsidR="00A9098C">
        <w:rPr>
          <w:lang w:val="en-GB"/>
        </w:rPr>
        <w:t xml:space="preserve"> Resource</w:t>
      </w:r>
      <w:r w:rsidR="00FC0CD8">
        <w:rPr>
          <w:lang w:val="en-GB"/>
        </w:rPr>
        <w:t>s</w:t>
      </w:r>
      <w:r w:rsidR="00A9098C">
        <w:rPr>
          <w:lang w:val="en-GB"/>
        </w:rPr>
        <w:t xml:space="preserve"> Management</w:t>
      </w:r>
      <w:r w:rsidR="00C5264D" w:rsidRPr="000D0A0C">
        <w:rPr>
          <w:lang w:val="en-GB"/>
        </w:rPr>
        <w:t xml:space="preserve"> SBA</w:t>
      </w:r>
      <w:r w:rsidR="00A9098C">
        <w:rPr>
          <w:lang w:val="en-GB"/>
        </w:rPr>
        <w:t xml:space="preserve"> and other </w:t>
      </w:r>
      <w:r w:rsidR="001B3A50">
        <w:rPr>
          <w:lang w:val="en-GB"/>
        </w:rPr>
        <w:t>water-related</w:t>
      </w:r>
      <w:r w:rsidR="00D8490E">
        <w:rPr>
          <w:lang w:val="en-GB"/>
        </w:rPr>
        <w:t xml:space="preserve"> </w:t>
      </w:r>
      <w:r w:rsidR="00A9098C">
        <w:rPr>
          <w:lang w:val="en-GB"/>
        </w:rPr>
        <w:t>activities</w:t>
      </w:r>
      <w:r w:rsidR="000F7BE0">
        <w:rPr>
          <w:lang w:val="en-GB"/>
        </w:rPr>
        <w:t xml:space="preserve"> (e.g. GEOGLOWS)</w:t>
      </w:r>
      <w:r w:rsidR="00C5264D" w:rsidRPr="000D0A0C">
        <w:rPr>
          <w:lang w:val="en-GB"/>
        </w:rPr>
        <w:t>.</w:t>
      </w:r>
    </w:p>
    <w:p w14:paraId="47BA7453" w14:textId="6B9E0AD7" w:rsidR="00C5264D" w:rsidRPr="000D0A0C" w:rsidRDefault="00014106"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Pr>
          <w:lang w:val="en-GB"/>
        </w:rPr>
        <w:t xml:space="preserve">The </w:t>
      </w:r>
      <w:r w:rsidR="007E4265" w:rsidRPr="000D0A0C">
        <w:rPr>
          <w:lang w:val="en-GB"/>
        </w:rPr>
        <w:t>unique role</w:t>
      </w:r>
      <w:r>
        <w:rPr>
          <w:lang w:val="en-GB"/>
        </w:rPr>
        <w:t xml:space="preserve"> CEOS has</w:t>
      </w:r>
      <w:r w:rsidR="007E4265" w:rsidRPr="000D0A0C">
        <w:rPr>
          <w:lang w:val="en-GB"/>
        </w:rPr>
        <w:t xml:space="preserve"> in </w:t>
      </w:r>
      <w:r w:rsidR="007E4265" w:rsidRPr="000D0A0C">
        <w:rPr>
          <w:b/>
          <w:lang w:val="en-GB"/>
        </w:rPr>
        <w:t>identifying thematic areas where there are synergies between user community requirements</w:t>
      </w:r>
      <w:r w:rsidR="008317B7">
        <w:rPr>
          <w:lang w:val="en-GB"/>
        </w:rPr>
        <w:t xml:space="preserve">, and the importance of engaging </w:t>
      </w:r>
      <w:r w:rsidR="00A402FF">
        <w:rPr>
          <w:lang w:val="en-GB"/>
        </w:rPr>
        <w:t xml:space="preserve">in </w:t>
      </w:r>
      <w:r w:rsidR="00A402FF" w:rsidRPr="008001B1">
        <w:rPr>
          <w:b/>
          <w:lang w:val="en-GB"/>
        </w:rPr>
        <w:t>GEO Work Plan task GD-08</w:t>
      </w:r>
      <w:r w:rsidR="00E32EFB" w:rsidRPr="008001B1">
        <w:rPr>
          <w:b/>
          <w:lang w:val="en-GB"/>
        </w:rPr>
        <w:t xml:space="preserve"> on SBA data requirements</w:t>
      </w:r>
      <w:r w:rsidR="00A402FF">
        <w:rPr>
          <w:lang w:val="en-GB"/>
        </w:rPr>
        <w:t xml:space="preserve"> in this capacity was agreed</w:t>
      </w:r>
      <w:r w:rsidR="007E4265" w:rsidRPr="000D0A0C">
        <w:rPr>
          <w:lang w:val="en-GB"/>
        </w:rPr>
        <w:t>.</w:t>
      </w:r>
    </w:p>
    <w:p w14:paraId="4442414F" w14:textId="2820669D" w:rsidR="00B132C8" w:rsidRPr="000D0A0C" w:rsidRDefault="006B3D95"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A1EB9">
        <w:rPr>
          <w:lang w:val="en-GB"/>
        </w:rPr>
        <w:t>The</w:t>
      </w:r>
      <w:r w:rsidR="00BB08C5">
        <w:rPr>
          <w:lang w:val="en-GB"/>
        </w:rPr>
        <w:t xml:space="preserve"> </w:t>
      </w:r>
      <w:r w:rsidR="00BB08C5" w:rsidRPr="008001B1">
        <w:rPr>
          <w:b/>
          <w:lang w:val="en-GB"/>
        </w:rPr>
        <w:t>positive response to</w:t>
      </w:r>
      <w:r w:rsidR="00BB08C5">
        <w:rPr>
          <w:b/>
          <w:lang w:val="en-GB"/>
        </w:rPr>
        <w:t>,</w:t>
      </w:r>
      <w:r w:rsidR="00BB08C5" w:rsidRPr="008001B1">
        <w:rPr>
          <w:b/>
          <w:lang w:val="en-GB"/>
        </w:rPr>
        <w:t xml:space="preserve"> and</w:t>
      </w:r>
      <w:r w:rsidRPr="008001B1">
        <w:rPr>
          <w:b/>
          <w:lang w:val="en-GB"/>
        </w:rPr>
        <w:t xml:space="preserve"> uptake</w:t>
      </w:r>
      <w:r w:rsidRPr="000A1EB9">
        <w:rPr>
          <w:b/>
          <w:lang w:val="en-GB"/>
        </w:rPr>
        <w:t xml:space="preserve"> of Copernicus </w:t>
      </w:r>
      <w:r w:rsidR="00772354" w:rsidRPr="000A1EB9">
        <w:rPr>
          <w:b/>
          <w:lang w:val="en-GB"/>
        </w:rPr>
        <w:t xml:space="preserve">Sentinel </w:t>
      </w:r>
      <w:r w:rsidRPr="000A1EB9">
        <w:rPr>
          <w:b/>
          <w:lang w:val="en-GB"/>
        </w:rPr>
        <w:t>data</w:t>
      </w:r>
      <w:r w:rsidRPr="000A1EB9">
        <w:rPr>
          <w:lang w:val="en-GB"/>
        </w:rPr>
        <w:t xml:space="preserve"> </w:t>
      </w:r>
      <w:r w:rsidR="00497D1B">
        <w:rPr>
          <w:lang w:val="en-GB"/>
        </w:rPr>
        <w:t xml:space="preserve">to date </w:t>
      </w:r>
      <w:r w:rsidRPr="000A1EB9">
        <w:rPr>
          <w:lang w:val="en-GB"/>
        </w:rPr>
        <w:t xml:space="preserve">was </w:t>
      </w:r>
      <w:r w:rsidR="00D13FE9">
        <w:rPr>
          <w:lang w:val="en-GB"/>
        </w:rPr>
        <w:t>recognised</w:t>
      </w:r>
      <w:r w:rsidR="000B1278">
        <w:rPr>
          <w:lang w:val="en-GB"/>
        </w:rPr>
        <w:t xml:space="preserve">, with an </w:t>
      </w:r>
      <w:r w:rsidR="009D3136">
        <w:rPr>
          <w:lang w:val="en-GB"/>
        </w:rPr>
        <w:t>opportunity for u</w:t>
      </w:r>
      <w:r w:rsidR="00497D1B">
        <w:rPr>
          <w:lang w:val="en-GB"/>
        </w:rPr>
        <w:t xml:space="preserve">ser </w:t>
      </w:r>
      <w:r w:rsidR="00D13FE9">
        <w:rPr>
          <w:lang w:val="en-GB"/>
        </w:rPr>
        <w:t xml:space="preserve">feedback </w:t>
      </w:r>
      <w:r w:rsidR="000B1278">
        <w:rPr>
          <w:lang w:val="en-GB"/>
        </w:rPr>
        <w:t>identifying areas for improvement</w:t>
      </w:r>
      <w:r w:rsidR="00BC66C7">
        <w:rPr>
          <w:lang w:val="en-GB"/>
        </w:rPr>
        <w:t xml:space="preserve">. Plans to </w:t>
      </w:r>
      <w:r w:rsidR="006E2340">
        <w:rPr>
          <w:lang w:val="en-GB"/>
        </w:rPr>
        <w:t xml:space="preserve">increase </w:t>
      </w:r>
      <w:r w:rsidR="00D13FE9" w:rsidRPr="00D13FE9">
        <w:rPr>
          <w:lang w:val="en-GB"/>
        </w:rPr>
        <w:t xml:space="preserve">data distribution capacity </w:t>
      </w:r>
      <w:r w:rsidR="00026D3C">
        <w:rPr>
          <w:lang w:val="en-GB"/>
        </w:rPr>
        <w:t xml:space="preserve">were welcomed </w:t>
      </w:r>
      <w:r w:rsidR="00E22E90">
        <w:rPr>
          <w:lang w:val="en-GB"/>
        </w:rPr>
        <w:t>(e.g. via</w:t>
      </w:r>
      <w:r w:rsidR="00026D3C">
        <w:rPr>
          <w:lang w:val="en-GB"/>
        </w:rPr>
        <w:t xml:space="preserve"> international mirror sites,</w:t>
      </w:r>
      <w:r w:rsidR="00E22E90">
        <w:rPr>
          <w:lang w:val="en-GB"/>
        </w:rPr>
        <w:t xml:space="preserve"> Collaborative Ground Segments).</w:t>
      </w:r>
    </w:p>
    <w:p w14:paraId="1D99BB33" w14:textId="77777777" w:rsidR="004D7FAF" w:rsidRPr="000D0A0C" w:rsidRDefault="00C06A52">
      <w:pPr>
        <w:pStyle w:val="Heading3"/>
        <w:ind w:left="0"/>
        <w:rPr>
          <w:lang w:val="en-GB"/>
        </w:rPr>
      </w:pPr>
      <w:bookmarkStart w:id="2" w:name="h.yaguyjhcc33s" w:colFirst="0" w:colLast="0"/>
      <w:bookmarkEnd w:id="2"/>
      <w:r w:rsidRPr="000D0A0C">
        <w:rPr>
          <w:i w:val="0"/>
          <w:sz w:val="24"/>
          <w:szCs w:val="24"/>
          <w:lang w:val="en-GB"/>
        </w:rPr>
        <w:lastRenderedPageBreak/>
        <w:t>1.</w:t>
      </w:r>
      <w:r w:rsidRPr="000D0A0C">
        <w:rPr>
          <w:i w:val="0"/>
          <w:sz w:val="24"/>
          <w:szCs w:val="24"/>
          <w:lang w:val="en-GB"/>
        </w:rPr>
        <w:tab/>
        <w:t>Welcome and Opening Remarks</w:t>
      </w:r>
    </w:p>
    <w:p w14:paraId="6127B67A" w14:textId="0BFACBF8" w:rsidR="00A84D44" w:rsidRPr="000D0A0C" w:rsidRDefault="00C06A52" w:rsidP="00004512">
      <w:pPr>
        <w:spacing w:before="120" w:after="120"/>
        <w:jc w:val="both"/>
        <w:rPr>
          <w:lang w:val="en-GB"/>
        </w:rPr>
      </w:pPr>
      <w:r w:rsidRPr="000D0A0C">
        <w:rPr>
          <w:lang w:val="en-GB"/>
        </w:rPr>
        <w:t>Volker Liebig (ESA, Director of EO Programmes) welcomed participants to the 31</w:t>
      </w:r>
      <w:r w:rsidRPr="000D0A0C">
        <w:rPr>
          <w:vertAlign w:val="superscript"/>
          <w:lang w:val="en-GB"/>
        </w:rPr>
        <w:t>st</w:t>
      </w:r>
      <w:r w:rsidRPr="000D0A0C">
        <w:rPr>
          <w:lang w:val="en-GB"/>
        </w:rPr>
        <w:t xml:space="preserve"> meeting of the CEOS Strategic Implementation Team</w:t>
      </w:r>
      <w:r w:rsidR="00E0386B">
        <w:rPr>
          <w:lang w:val="en-GB"/>
        </w:rPr>
        <w:t xml:space="preserve"> (SIT)</w:t>
      </w:r>
      <w:r w:rsidRPr="000D0A0C">
        <w:rPr>
          <w:lang w:val="en-GB"/>
        </w:rPr>
        <w:t xml:space="preserve"> and to the European Space Agency’s ESRIN establishment. He noted that Europe has several exciting milestones approaching, with both the acceptance review of Sentinel-</w:t>
      </w:r>
      <w:r w:rsidR="00695B7C" w:rsidRPr="000D0A0C">
        <w:rPr>
          <w:lang w:val="en-GB"/>
        </w:rPr>
        <w:t>5</w:t>
      </w:r>
      <w:r w:rsidR="00695B7C">
        <w:rPr>
          <w:lang w:val="en-GB"/>
        </w:rPr>
        <w:t>P</w:t>
      </w:r>
      <w:r w:rsidRPr="000D0A0C">
        <w:rPr>
          <w:lang w:val="en-GB"/>
        </w:rPr>
        <w:t xml:space="preserve"> and the launch of Sentinel-1B. </w:t>
      </w:r>
      <w:r w:rsidR="006B50AC">
        <w:rPr>
          <w:lang w:val="en-GB"/>
        </w:rPr>
        <w:t>T</w:t>
      </w:r>
      <w:r w:rsidRPr="000D0A0C">
        <w:rPr>
          <w:lang w:val="en-GB"/>
        </w:rPr>
        <w:t xml:space="preserve">he </w:t>
      </w:r>
      <w:r w:rsidR="00695B7C">
        <w:rPr>
          <w:lang w:val="en-GB"/>
        </w:rPr>
        <w:t>volume of downloads</w:t>
      </w:r>
      <w:r w:rsidR="00695B7C" w:rsidRPr="000D0A0C">
        <w:rPr>
          <w:lang w:val="en-GB"/>
        </w:rPr>
        <w:t xml:space="preserve"> </w:t>
      </w:r>
      <w:r w:rsidRPr="000D0A0C">
        <w:rPr>
          <w:lang w:val="en-GB"/>
        </w:rPr>
        <w:t xml:space="preserve">of Sentinel-1A and </w:t>
      </w:r>
      <w:r w:rsidR="005C236D">
        <w:rPr>
          <w:lang w:val="en-GB"/>
        </w:rPr>
        <w:t>Sentinel</w:t>
      </w:r>
      <w:r w:rsidRPr="000D0A0C">
        <w:rPr>
          <w:lang w:val="en-GB"/>
        </w:rPr>
        <w:t>-2A data globally to date ha</w:t>
      </w:r>
      <w:r w:rsidR="00050A76">
        <w:rPr>
          <w:lang w:val="en-GB"/>
        </w:rPr>
        <w:t>ve</w:t>
      </w:r>
      <w:r w:rsidRPr="000D0A0C">
        <w:rPr>
          <w:lang w:val="en-GB"/>
        </w:rPr>
        <w:t xml:space="preserve"> been </w:t>
      </w:r>
      <w:r w:rsidR="003011C2">
        <w:rPr>
          <w:lang w:val="en-GB"/>
        </w:rPr>
        <w:t>encouraging</w:t>
      </w:r>
      <w:r w:rsidRPr="000D0A0C">
        <w:rPr>
          <w:lang w:val="en-GB"/>
        </w:rPr>
        <w:t xml:space="preserve">. Volker noted that ESA remains a strong supporter of CEOS and SIT since ESA’s strategies for EO are often </w:t>
      </w:r>
      <w:r w:rsidR="00BA57A5">
        <w:rPr>
          <w:lang w:val="en-GB"/>
        </w:rPr>
        <w:t xml:space="preserve">in line with </w:t>
      </w:r>
      <w:r w:rsidRPr="000D0A0C">
        <w:rPr>
          <w:lang w:val="en-GB"/>
        </w:rPr>
        <w:t>the ambitions of CEOS</w:t>
      </w:r>
      <w:r w:rsidR="00BA57A5">
        <w:rPr>
          <w:lang w:val="en-GB"/>
        </w:rPr>
        <w:t>, including a</w:t>
      </w:r>
      <w:r w:rsidRPr="000D0A0C">
        <w:rPr>
          <w:lang w:val="en-GB"/>
        </w:rPr>
        <w:t xml:space="preserve"> strong interest in supporting society’s needs for climate information, disasters, water</w:t>
      </w:r>
      <w:r w:rsidR="00204726">
        <w:rPr>
          <w:lang w:val="en-GB"/>
        </w:rPr>
        <w:t>,</w:t>
      </w:r>
      <w:r w:rsidRPr="000D0A0C">
        <w:rPr>
          <w:lang w:val="en-GB"/>
        </w:rPr>
        <w:t xml:space="preserve"> </w:t>
      </w:r>
      <w:r w:rsidR="000E2655">
        <w:rPr>
          <w:lang w:val="en-GB"/>
        </w:rPr>
        <w:t xml:space="preserve">and </w:t>
      </w:r>
      <w:r w:rsidRPr="000D0A0C">
        <w:rPr>
          <w:lang w:val="en-GB"/>
        </w:rPr>
        <w:t>food security.</w:t>
      </w:r>
      <w:r w:rsidR="00695B7C">
        <w:rPr>
          <w:lang w:val="en-GB"/>
        </w:rPr>
        <w:t xml:space="preserve"> Volker noted that water, in particular, will be an increasingly critical societal and international issue and that space agencies should ensure space technology plays its part in finding solutions.</w:t>
      </w:r>
    </w:p>
    <w:p w14:paraId="38F03B47" w14:textId="77777777" w:rsidR="004D7FAF" w:rsidRPr="000D0A0C" w:rsidRDefault="00C06A52" w:rsidP="00004512">
      <w:pPr>
        <w:spacing w:before="120" w:after="120"/>
        <w:jc w:val="both"/>
        <w:rPr>
          <w:lang w:val="en-GB"/>
        </w:rPr>
      </w:pPr>
      <w:r w:rsidRPr="000D0A0C">
        <w:rPr>
          <w:lang w:val="en-GB"/>
        </w:rPr>
        <w:t xml:space="preserve">Participants introduced themselves in a </w:t>
      </w:r>
      <w:r w:rsidRPr="000D0A0C">
        <w:rPr>
          <w:i/>
          <w:lang w:val="en-GB"/>
        </w:rPr>
        <w:t>tour de table</w:t>
      </w:r>
      <w:r w:rsidRPr="000D0A0C">
        <w:rPr>
          <w:lang w:val="en-GB"/>
        </w:rPr>
        <w:t>.</w:t>
      </w:r>
    </w:p>
    <w:p w14:paraId="731EDB19" w14:textId="77777777" w:rsidR="004D7FAF" w:rsidRPr="000D0A0C" w:rsidRDefault="00C06A52" w:rsidP="00004512">
      <w:pPr>
        <w:pStyle w:val="Heading3"/>
        <w:jc w:val="both"/>
        <w:rPr>
          <w:lang w:val="en-GB"/>
        </w:rPr>
      </w:pPr>
      <w:bookmarkStart w:id="3" w:name="h.eux29f1bbf61" w:colFirst="0" w:colLast="0"/>
      <w:bookmarkEnd w:id="3"/>
      <w:r w:rsidRPr="000D0A0C">
        <w:rPr>
          <w:b w:val="0"/>
          <w:lang w:val="en-GB"/>
        </w:rPr>
        <w:t>SIT Chair Term Themes and SIT-31 Objectives</w:t>
      </w:r>
    </w:p>
    <w:p w14:paraId="01C832CA" w14:textId="2F6FA5F0" w:rsidR="004D7FAF" w:rsidRPr="000D0A0C" w:rsidRDefault="00C06A52" w:rsidP="00004512">
      <w:pPr>
        <w:spacing w:before="120" w:after="120"/>
        <w:jc w:val="both"/>
        <w:rPr>
          <w:lang w:val="en-GB"/>
        </w:rPr>
      </w:pPr>
      <w:r w:rsidRPr="000D0A0C">
        <w:rPr>
          <w:lang w:val="en-GB"/>
        </w:rPr>
        <w:t xml:space="preserve">Stephen Briggs (SIT Chair) welcomed all participants attending SIT-31 in person and via web-conferencing. He reviewed the SIT Chair Priorities for 2016-2017, noting that </w:t>
      </w:r>
      <w:r w:rsidR="00695B7C">
        <w:rPr>
          <w:lang w:val="en-GB"/>
        </w:rPr>
        <w:t>SIT-31</w:t>
      </w:r>
      <w:r w:rsidR="00695B7C" w:rsidRPr="000D0A0C">
        <w:rPr>
          <w:lang w:val="en-GB"/>
        </w:rPr>
        <w:t xml:space="preserve"> </w:t>
      </w:r>
      <w:r w:rsidRPr="000D0A0C">
        <w:rPr>
          <w:lang w:val="en-GB"/>
        </w:rPr>
        <w:t>is the first of a series of SIT meetings over the next two year</w:t>
      </w:r>
      <w:r w:rsidR="00A84D44" w:rsidRPr="000D0A0C">
        <w:rPr>
          <w:lang w:val="en-GB"/>
        </w:rPr>
        <w:t>s</w:t>
      </w:r>
      <w:r w:rsidR="00695B7C">
        <w:rPr>
          <w:lang w:val="en-GB"/>
        </w:rPr>
        <w:t>, and that the SIT Chair is seeking continuity across the meeting sequence in order to enable Agencies to engage with important strategic topics</w:t>
      </w:r>
      <w:r w:rsidRPr="000D0A0C">
        <w:rPr>
          <w:lang w:val="en-GB"/>
        </w:rPr>
        <w:t>. The topics covered in the agenda represent the themes and priorities for the next two years of ESA’s SIT Chair term:</w:t>
      </w:r>
    </w:p>
    <w:p w14:paraId="785127A7" w14:textId="7E5DF9D6" w:rsidR="004D7FAF" w:rsidRPr="000D0A0C" w:rsidRDefault="00C06A52" w:rsidP="00004512">
      <w:pPr>
        <w:numPr>
          <w:ilvl w:val="0"/>
          <w:numId w:val="1"/>
        </w:numPr>
        <w:spacing w:before="120" w:after="120"/>
        <w:ind w:left="450" w:hanging="450"/>
        <w:contextualSpacing/>
        <w:jc w:val="both"/>
        <w:rPr>
          <w:lang w:val="en-GB"/>
        </w:rPr>
      </w:pPr>
      <w:r w:rsidRPr="000D0A0C">
        <w:rPr>
          <w:lang w:val="en-GB"/>
        </w:rPr>
        <w:t xml:space="preserve">Ensure successful advancement of ongoing CEOS commitments and deliverables, </w:t>
      </w:r>
      <w:r w:rsidR="00695B7C">
        <w:rPr>
          <w:lang w:val="en-GB"/>
        </w:rPr>
        <w:t>finding solutions for</w:t>
      </w:r>
      <w:r w:rsidR="00695B7C" w:rsidRPr="000D0A0C">
        <w:rPr>
          <w:lang w:val="en-GB"/>
        </w:rPr>
        <w:t xml:space="preserve"> </w:t>
      </w:r>
      <w:r w:rsidRPr="000D0A0C">
        <w:rPr>
          <w:lang w:val="en-GB"/>
        </w:rPr>
        <w:t xml:space="preserve">issues and obstacles </w:t>
      </w:r>
      <w:r w:rsidR="00695B7C">
        <w:rPr>
          <w:lang w:val="en-GB"/>
        </w:rPr>
        <w:t>facing existing</w:t>
      </w:r>
      <w:r w:rsidRPr="000D0A0C">
        <w:rPr>
          <w:lang w:val="en-GB"/>
        </w:rPr>
        <w:t xml:space="preserve"> priority initiative</w:t>
      </w:r>
      <w:r w:rsidR="00695B7C">
        <w:rPr>
          <w:lang w:val="en-GB"/>
        </w:rPr>
        <w:t>s</w:t>
      </w:r>
      <w:r w:rsidRPr="000D0A0C">
        <w:rPr>
          <w:lang w:val="en-GB"/>
        </w:rPr>
        <w:t>.</w:t>
      </w:r>
    </w:p>
    <w:p w14:paraId="5C6B1B51" w14:textId="77777777" w:rsidR="004D7FAF" w:rsidRPr="000D0A0C" w:rsidRDefault="00C06A52" w:rsidP="00004512">
      <w:pPr>
        <w:numPr>
          <w:ilvl w:val="0"/>
          <w:numId w:val="1"/>
        </w:numPr>
        <w:spacing w:before="120" w:after="120"/>
        <w:ind w:left="450" w:hanging="450"/>
        <w:contextualSpacing/>
        <w:jc w:val="both"/>
        <w:rPr>
          <w:lang w:val="en-GB"/>
        </w:rPr>
      </w:pPr>
      <w:r w:rsidRPr="000D0A0C">
        <w:rPr>
          <w:lang w:val="en-GB"/>
        </w:rPr>
        <w:t>Ensure full access to, and exploitation of Copernicus Sentinel data.</w:t>
      </w:r>
    </w:p>
    <w:p w14:paraId="1403E7B1" w14:textId="764683CB" w:rsidR="004D7FAF" w:rsidRPr="000D0A0C" w:rsidRDefault="00C06A52" w:rsidP="00004512">
      <w:pPr>
        <w:numPr>
          <w:ilvl w:val="0"/>
          <w:numId w:val="1"/>
        </w:numPr>
        <w:spacing w:before="120" w:after="120"/>
        <w:ind w:left="450" w:hanging="450"/>
        <w:contextualSpacing/>
        <w:jc w:val="both"/>
        <w:rPr>
          <w:lang w:val="en-GB"/>
        </w:rPr>
      </w:pPr>
      <w:r w:rsidRPr="000D0A0C">
        <w:rPr>
          <w:lang w:val="en-GB"/>
        </w:rPr>
        <w:t xml:space="preserve">Further develop the relationships with IPCC and UNFCCC to support observation of climate indicators in the </w:t>
      </w:r>
      <w:r w:rsidR="00695B7C">
        <w:rPr>
          <w:lang w:val="en-GB"/>
        </w:rPr>
        <w:t>context of the new global Paris Agreement on climate change.</w:t>
      </w:r>
    </w:p>
    <w:p w14:paraId="74DC2F0A" w14:textId="72A33CDC" w:rsidR="004D7FAF" w:rsidRPr="000D0A0C" w:rsidRDefault="00C06A52" w:rsidP="00004512">
      <w:pPr>
        <w:numPr>
          <w:ilvl w:val="0"/>
          <w:numId w:val="1"/>
        </w:numPr>
        <w:spacing w:before="120" w:after="120"/>
        <w:ind w:left="450" w:hanging="450"/>
        <w:contextualSpacing/>
        <w:jc w:val="both"/>
        <w:rPr>
          <w:lang w:val="en-GB"/>
        </w:rPr>
      </w:pPr>
      <w:r w:rsidRPr="000D0A0C">
        <w:rPr>
          <w:lang w:val="en-GB"/>
        </w:rPr>
        <w:t xml:space="preserve">Maintain and </w:t>
      </w:r>
      <w:r w:rsidR="00AE1C3D">
        <w:rPr>
          <w:lang w:val="en-GB"/>
        </w:rPr>
        <w:t>strengthen</w:t>
      </w:r>
      <w:r w:rsidRPr="000D0A0C">
        <w:rPr>
          <w:lang w:val="en-GB"/>
        </w:rPr>
        <w:t xml:space="preserve"> strategic partnerships</w:t>
      </w:r>
      <w:r w:rsidR="00695B7C">
        <w:rPr>
          <w:lang w:val="en-GB"/>
        </w:rPr>
        <w:t xml:space="preserve"> with key actors, in particular </w:t>
      </w:r>
      <w:r w:rsidRPr="000D0A0C">
        <w:rPr>
          <w:lang w:val="en-GB"/>
        </w:rPr>
        <w:t xml:space="preserve">UN agencies, </w:t>
      </w:r>
      <w:r w:rsidR="00C51AA8" w:rsidRPr="000D0A0C">
        <w:rPr>
          <w:lang w:val="en-GB"/>
        </w:rPr>
        <w:t>d</w:t>
      </w:r>
      <w:r w:rsidRPr="000D0A0C">
        <w:rPr>
          <w:lang w:val="en-GB"/>
        </w:rPr>
        <w:t xml:space="preserve">evelopment </w:t>
      </w:r>
      <w:r w:rsidR="00C51AA8" w:rsidRPr="000D0A0C">
        <w:rPr>
          <w:lang w:val="en-GB"/>
        </w:rPr>
        <w:t>b</w:t>
      </w:r>
      <w:r w:rsidRPr="000D0A0C">
        <w:rPr>
          <w:lang w:val="en-GB"/>
        </w:rPr>
        <w:t>anks, international programmes and agencies.</w:t>
      </w:r>
    </w:p>
    <w:p w14:paraId="3E05863F" w14:textId="7F4C515C" w:rsidR="004D7FAF" w:rsidRPr="000D0A0C" w:rsidRDefault="00A66AD4" w:rsidP="00004512">
      <w:pPr>
        <w:numPr>
          <w:ilvl w:val="0"/>
          <w:numId w:val="1"/>
        </w:numPr>
        <w:spacing w:before="120" w:after="120"/>
        <w:ind w:left="450" w:hanging="450"/>
        <w:contextualSpacing/>
        <w:jc w:val="both"/>
        <w:rPr>
          <w:lang w:val="en-GB"/>
        </w:rPr>
      </w:pPr>
      <w:r>
        <w:rPr>
          <w:lang w:val="en-GB"/>
        </w:rPr>
        <w:t xml:space="preserve">Support </w:t>
      </w:r>
      <w:r w:rsidR="00C06A52" w:rsidRPr="000D0A0C">
        <w:rPr>
          <w:lang w:val="en-GB"/>
        </w:rPr>
        <w:t>GEO</w:t>
      </w:r>
      <w:r>
        <w:rPr>
          <w:lang w:val="en-GB"/>
        </w:rPr>
        <w:t xml:space="preserve"> as it moves into its next decade</w:t>
      </w:r>
      <w:r w:rsidR="00C06A52" w:rsidRPr="000D0A0C">
        <w:rPr>
          <w:lang w:val="en-GB"/>
        </w:rPr>
        <w:t xml:space="preserve">, </w:t>
      </w:r>
      <w:r>
        <w:rPr>
          <w:lang w:val="en-GB"/>
        </w:rPr>
        <w:t>using the substantial contributions of</w:t>
      </w:r>
      <w:r w:rsidRPr="000D0A0C">
        <w:rPr>
          <w:lang w:val="en-GB"/>
        </w:rPr>
        <w:t xml:space="preserve"> </w:t>
      </w:r>
      <w:r w:rsidR="00C06A52" w:rsidRPr="000D0A0C">
        <w:rPr>
          <w:lang w:val="en-GB"/>
        </w:rPr>
        <w:t>CEOS within GEO</w:t>
      </w:r>
      <w:r>
        <w:rPr>
          <w:lang w:val="en-GB"/>
        </w:rPr>
        <w:t xml:space="preserve"> to support improvements in GEO’s effectiveness and governance.</w:t>
      </w:r>
    </w:p>
    <w:p w14:paraId="74FC0336" w14:textId="77777777" w:rsidR="004D7FAF" w:rsidRPr="000D0A0C" w:rsidRDefault="00C06A52" w:rsidP="00004512">
      <w:pPr>
        <w:numPr>
          <w:ilvl w:val="0"/>
          <w:numId w:val="1"/>
        </w:numPr>
        <w:spacing w:before="120" w:after="120"/>
        <w:ind w:left="450" w:hanging="450"/>
        <w:contextualSpacing/>
        <w:jc w:val="both"/>
        <w:rPr>
          <w:lang w:val="en-GB"/>
        </w:rPr>
      </w:pPr>
      <w:r w:rsidRPr="000D0A0C">
        <w:rPr>
          <w:lang w:val="en-GB"/>
        </w:rPr>
        <w:t>Support initiatives proposed by the CEOS Chairs in 2016 and 2017.</w:t>
      </w:r>
    </w:p>
    <w:p w14:paraId="03143724" w14:textId="28CFFA0B" w:rsidR="004D7FAF" w:rsidRPr="000D0A0C" w:rsidRDefault="00C06A52" w:rsidP="00C44535">
      <w:pPr>
        <w:spacing w:before="240" w:after="120"/>
        <w:jc w:val="both"/>
        <w:rPr>
          <w:lang w:val="en-GB"/>
        </w:rPr>
      </w:pPr>
      <w:r w:rsidRPr="000D0A0C">
        <w:rPr>
          <w:lang w:val="en-GB"/>
        </w:rPr>
        <w:t xml:space="preserve">Stephen reviewed several issues </w:t>
      </w:r>
      <w:r w:rsidR="00B007DD">
        <w:rPr>
          <w:lang w:val="en-GB"/>
        </w:rPr>
        <w:t>that require attention to ensure CEOS is well positioned for future</w:t>
      </w:r>
      <w:r w:rsidR="005E2DB6">
        <w:rPr>
          <w:lang w:val="en-GB"/>
        </w:rPr>
        <w:t xml:space="preserve"> opportunities and</w:t>
      </w:r>
      <w:r w:rsidR="00B007DD">
        <w:rPr>
          <w:lang w:val="en-GB"/>
        </w:rPr>
        <w:t xml:space="preserve"> challenges</w:t>
      </w:r>
      <w:r w:rsidRPr="000D0A0C">
        <w:rPr>
          <w:lang w:val="en-GB"/>
        </w:rPr>
        <w:t>:</w:t>
      </w:r>
    </w:p>
    <w:p w14:paraId="399411C2" w14:textId="3555621E" w:rsidR="004D7FAF" w:rsidRPr="000D0A0C" w:rsidRDefault="00C06A52" w:rsidP="00004512">
      <w:pPr>
        <w:numPr>
          <w:ilvl w:val="0"/>
          <w:numId w:val="17"/>
        </w:numPr>
        <w:spacing w:before="120" w:after="120"/>
        <w:ind w:left="360" w:hanging="360"/>
        <w:contextualSpacing/>
        <w:jc w:val="both"/>
        <w:rPr>
          <w:lang w:val="en-GB"/>
        </w:rPr>
      </w:pPr>
      <w:r w:rsidRPr="000D0A0C">
        <w:rPr>
          <w:b/>
          <w:lang w:val="en-GB"/>
        </w:rPr>
        <w:t>Future Strategic Partnerships</w:t>
      </w:r>
      <w:r w:rsidRPr="000D0A0C">
        <w:rPr>
          <w:lang w:val="en-GB"/>
        </w:rPr>
        <w:t xml:space="preserve"> to foster uptake and application of government-sponsored EO programmes in support of key </w:t>
      </w:r>
      <w:r w:rsidR="00AD2F12">
        <w:rPr>
          <w:lang w:val="en-GB"/>
        </w:rPr>
        <w:t>challenges</w:t>
      </w:r>
      <w:r w:rsidR="00AD2F12" w:rsidRPr="000D0A0C">
        <w:rPr>
          <w:lang w:val="en-GB"/>
        </w:rPr>
        <w:t xml:space="preserve"> </w:t>
      </w:r>
      <w:r w:rsidRPr="000D0A0C">
        <w:rPr>
          <w:lang w:val="en-GB"/>
        </w:rPr>
        <w:t>(e.g. forestry, food security, water resource management, climate, disaster risk reduction)</w:t>
      </w:r>
      <w:r w:rsidR="00F84E9B">
        <w:rPr>
          <w:lang w:val="en-GB"/>
        </w:rPr>
        <w:t>;</w:t>
      </w:r>
    </w:p>
    <w:p w14:paraId="007A035E" w14:textId="0ABFE208" w:rsidR="004D7FAF" w:rsidRPr="000D0A0C" w:rsidRDefault="00C06A52" w:rsidP="00004512">
      <w:pPr>
        <w:numPr>
          <w:ilvl w:val="0"/>
          <w:numId w:val="17"/>
        </w:numPr>
        <w:spacing w:before="120" w:after="120"/>
        <w:ind w:left="360" w:hanging="360"/>
        <w:contextualSpacing/>
        <w:jc w:val="both"/>
        <w:rPr>
          <w:lang w:val="en-GB"/>
        </w:rPr>
      </w:pPr>
      <w:r w:rsidRPr="000D0A0C">
        <w:rPr>
          <w:b/>
          <w:lang w:val="en-GB"/>
        </w:rPr>
        <w:t>Thematic Observing Strategies</w:t>
      </w:r>
      <w:r w:rsidRPr="000D0A0C">
        <w:rPr>
          <w:lang w:val="en-GB"/>
        </w:rPr>
        <w:t xml:space="preserve"> how to manage the </w:t>
      </w:r>
      <w:r w:rsidR="00AD2F12">
        <w:rPr>
          <w:lang w:val="en-GB"/>
        </w:rPr>
        <w:t>existing, and emerging,</w:t>
      </w:r>
      <w:r w:rsidR="00AD2F12" w:rsidRPr="000D0A0C">
        <w:rPr>
          <w:lang w:val="en-GB"/>
        </w:rPr>
        <w:t xml:space="preserve"> </w:t>
      </w:r>
      <w:r w:rsidRPr="000D0A0C">
        <w:rPr>
          <w:lang w:val="en-GB"/>
        </w:rPr>
        <w:t xml:space="preserve">thematic observational strategies in relation to </w:t>
      </w:r>
      <w:r w:rsidR="000A6AB1" w:rsidRPr="000D0A0C">
        <w:rPr>
          <w:lang w:val="en-GB"/>
        </w:rPr>
        <w:t xml:space="preserve">these sectors, </w:t>
      </w:r>
      <w:r w:rsidRPr="000D0A0C">
        <w:rPr>
          <w:lang w:val="en-GB"/>
        </w:rPr>
        <w:t xml:space="preserve">considering the </w:t>
      </w:r>
      <w:r w:rsidR="00B90F58">
        <w:rPr>
          <w:lang w:val="en-GB"/>
        </w:rPr>
        <w:t>CEOS Agencies</w:t>
      </w:r>
      <w:r w:rsidRPr="000D0A0C">
        <w:rPr>
          <w:lang w:val="en-GB"/>
        </w:rPr>
        <w:t>’ resources</w:t>
      </w:r>
      <w:r w:rsidR="00F84E9B">
        <w:rPr>
          <w:lang w:val="en-GB"/>
        </w:rPr>
        <w:t>;</w:t>
      </w:r>
    </w:p>
    <w:p w14:paraId="10B0DBFC" w14:textId="3C8C69A5" w:rsidR="000A6AB1" w:rsidRPr="000D0A0C" w:rsidRDefault="000A6AB1" w:rsidP="00004512">
      <w:pPr>
        <w:numPr>
          <w:ilvl w:val="0"/>
          <w:numId w:val="17"/>
        </w:numPr>
        <w:spacing w:before="120" w:after="120"/>
        <w:ind w:left="360" w:hanging="360"/>
        <w:contextualSpacing/>
        <w:jc w:val="both"/>
        <w:rPr>
          <w:lang w:val="en-GB"/>
        </w:rPr>
      </w:pPr>
      <w:r w:rsidRPr="000D0A0C">
        <w:rPr>
          <w:b/>
          <w:lang w:val="en-GB"/>
        </w:rPr>
        <w:t xml:space="preserve">Future Data Architectures </w:t>
      </w:r>
      <w:r w:rsidRPr="000D0A0C">
        <w:rPr>
          <w:lang w:val="en-GB"/>
        </w:rPr>
        <w:t xml:space="preserve">and big data stakeholders in relation to </w:t>
      </w:r>
      <w:r w:rsidR="005B521B">
        <w:rPr>
          <w:lang w:val="en-GB"/>
        </w:rPr>
        <w:t>strategic partnerships and thematic o</w:t>
      </w:r>
      <w:r w:rsidR="00EE0279">
        <w:rPr>
          <w:lang w:val="en-GB"/>
        </w:rPr>
        <w:t>bservations</w:t>
      </w:r>
      <w:r w:rsidR="00F84E9B">
        <w:rPr>
          <w:lang w:val="en-GB"/>
        </w:rPr>
        <w:t>;</w:t>
      </w:r>
    </w:p>
    <w:p w14:paraId="63DFE6FE" w14:textId="0EEE18E3" w:rsidR="004D7FAF" w:rsidRPr="000D0A0C" w:rsidRDefault="00C06A52" w:rsidP="00004512">
      <w:pPr>
        <w:numPr>
          <w:ilvl w:val="0"/>
          <w:numId w:val="17"/>
        </w:numPr>
        <w:spacing w:before="120" w:after="120"/>
        <w:ind w:left="360" w:hanging="360"/>
        <w:contextualSpacing/>
        <w:jc w:val="both"/>
        <w:rPr>
          <w:lang w:val="en-GB"/>
        </w:rPr>
      </w:pPr>
      <w:r w:rsidRPr="000D0A0C">
        <w:rPr>
          <w:b/>
          <w:lang w:val="en-GB"/>
        </w:rPr>
        <w:t>New Opportunities</w:t>
      </w:r>
      <w:r w:rsidR="000A6AB1" w:rsidRPr="000D0A0C">
        <w:rPr>
          <w:lang w:val="en-GB"/>
        </w:rPr>
        <w:t xml:space="preserve"> </w:t>
      </w:r>
      <w:r w:rsidRPr="000D0A0C">
        <w:rPr>
          <w:lang w:val="en-GB"/>
        </w:rPr>
        <w:t xml:space="preserve">for EO satellite data in support of major new initiatives such as </w:t>
      </w:r>
      <w:r w:rsidR="00AD2F12">
        <w:rPr>
          <w:lang w:val="en-GB"/>
        </w:rPr>
        <w:t>the Sendai Framework for Disaster Risk Reduction</w:t>
      </w:r>
      <w:r w:rsidRPr="000D0A0C">
        <w:rPr>
          <w:lang w:val="en-GB"/>
        </w:rPr>
        <w:t xml:space="preserve">, </w:t>
      </w:r>
      <w:r w:rsidR="00AD2F12">
        <w:rPr>
          <w:lang w:val="en-GB"/>
        </w:rPr>
        <w:t>delivery of the 2030 Agenda for Sustainable Development</w:t>
      </w:r>
      <w:r w:rsidRPr="000D0A0C">
        <w:rPr>
          <w:lang w:val="en-GB"/>
        </w:rPr>
        <w:t xml:space="preserve">, and </w:t>
      </w:r>
      <w:r w:rsidR="00AD2F12">
        <w:rPr>
          <w:lang w:val="en-GB"/>
        </w:rPr>
        <w:t>the Paris Agreement</w:t>
      </w:r>
      <w:r w:rsidR="00F84E9B">
        <w:rPr>
          <w:lang w:val="en-GB"/>
        </w:rPr>
        <w:t>; and,</w:t>
      </w:r>
    </w:p>
    <w:p w14:paraId="1FAD80CF" w14:textId="5F3D7316" w:rsidR="004D7FAF" w:rsidRPr="000D0A0C" w:rsidRDefault="00C06A52" w:rsidP="00004512">
      <w:pPr>
        <w:numPr>
          <w:ilvl w:val="0"/>
          <w:numId w:val="17"/>
        </w:numPr>
        <w:spacing w:before="120" w:after="120"/>
        <w:ind w:left="360" w:hanging="360"/>
        <w:contextualSpacing/>
        <w:jc w:val="both"/>
        <w:rPr>
          <w:lang w:val="en-GB"/>
        </w:rPr>
      </w:pPr>
      <w:r w:rsidRPr="000D0A0C">
        <w:rPr>
          <w:b/>
          <w:lang w:val="en-GB"/>
        </w:rPr>
        <w:t>Management</w:t>
      </w:r>
      <w:r w:rsidRPr="000D0A0C">
        <w:rPr>
          <w:lang w:val="en-GB"/>
        </w:rPr>
        <w:t xml:space="preserve"> how to adjust CEOS priorities and resources to respond to challenges and opportunities arising.</w:t>
      </w:r>
    </w:p>
    <w:p w14:paraId="5E333EAB" w14:textId="77777777" w:rsidR="004D7FAF" w:rsidRPr="000D0A0C" w:rsidRDefault="00C06A52">
      <w:pPr>
        <w:pStyle w:val="Heading2"/>
        <w:rPr>
          <w:lang w:val="en-GB"/>
        </w:rPr>
      </w:pPr>
      <w:bookmarkStart w:id="4" w:name="h.8pcvwfo8ldpv" w:colFirst="0" w:colLast="0"/>
      <w:bookmarkEnd w:id="4"/>
      <w:r w:rsidRPr="000D0A0C">
        <w:rPr>
          <w:lang w:val="en-GB"/>
        </w:rPr>
        <w:lastRenderedPageBreak/>
        <w:t>2.</w:t>
      </w:r>
      <w:r w:rsidRPr="000D0A0C">
        <w:rPr>
          <w:lang w:val="en-GB"/>
        </w:rPr>
        <w:tab/>
        <w:t>CEOS Plenary Session</w:t>
      </w:r>
    </w:p>
    <w:p w14:paraId="6EF80C2C" w14:textId="5374FCCA" w:rsidR="004D7FAF" w:rsidRPr="000D0A0C" w:rsidRDefault="00C06A52" w:rsidP="003D624D">
      <w:pPr>
        <w:pStyle w:val="Heading3"/>
        <w:jc w:val="both"/>
        <w:rPr>
          <w:lang w:val="en-GB"/>
        </w:rPr>
      </w:pPr>
      <w:bookmarkStart w:id="5" w:name="h.x4l7a4yvztr1" w:colFirst="0" w:colLast="0"/>
      <w:bookmarkEnd w:id="5"/>
      <w:r w:rsidRPr="000D0A0C">
        <w:rPr>
          <w:b w:val="0"/>
          <w:lang w:val="en-GB"/>
        </w:rPr>
        <w:t>CEOS SIT Vice</w:t>
      </w:r>
      <w:r w:rsidR="008C0497">
        <w:rPr>
          <w:b w:val="0"/>
          <w:lang w:val="en-GB"/>
        </w:rPr>
        <w:t xml:space="preserve"> </w:t>
      </w:r>
      <w:r w:rsidRPr="000D0A0C">
        <w:rPr>
          <w:b w:val="0"/>
          <w:lang w:val="en-GB"/>
        </w:rPr>
        <w:t>Chair Nominations and Call for Endorsement</w:t>
      </w:r>
    </w:p>
    <w:p w14:paraId="3CF7DCF6" w14:textId="4BFCDBD3" w:rsidR="004D7FAF" w:rsidRPr="000D0A0C" w:rsidRDefault="006A0999" w:rsidP="003D624D">
      <w:pPr>
        <w:spacing w:before="120" w:after="120"/>
        <w:jc w:val="both"/>
        <w:rPr>
          <w:lang w:val="en-GB"/>
        </w:rPr>
      </w:pPr>
      <w:r w:rsidRPr="000D0A0C">
        <w:rPr>
          <w:lang w:val="en-GB"/>
        </w:rPr>
        <w:t>Alex Held (CSIRO)</w:t>
      </w:r>
      <w:r w:rsidR="00C06A52" w:rsidRPr="000D0A0C">
        <w:rPr>
          <w:lang w:val="en-GB"/>
        </w:rPr>
        <w:t xml:space="preserve"> introduced a brief </w:t>
      </w:r>
      <w:r w:rsidR="000A6AB1" w:rsidRPr="000D0A0C">
        <w:rPr>
          <w:lang w:val="en-GB"/>
        </w:rPr>
        <w:t xml:space="preserve">CEOS </w:t>
      </w:r>
      <w:r w:rsidR="00C06A52" w:rsidRPr="000D0A0C">
        <w:rPr>
          <w:lang w:val="en-GB"/>
        </w:rPr>
        <w:t>Plenary session, noting that the objective is to nominate and endorse a CEOS SIT Vice</w:t>
      </w:r>
      <w:r w:rsidR="008C0497">
        <w:rPr>
          <w:lang w:val="en-GB"/>
        </w:rPr>
        <w:t xml:space="preserve"> </w:t>
      </w:r>
      <w:r w:rsidR="00C06A52" w:rsidRPr="000D0A0C">
        <w:rPr>
          <w:lang w:val="en-GB"/>
        </w:rPr>
        <w:t>Chair for 2016-2017. The SIT Vice</w:t>
      </w:r>
      <w:r w:rsidR="008C0497">
        <w:rPr>
          <w:lang w:val="en-GB"/>
        </w:rPr>
        <w:t xml:space="preserve"> </w:t>
      </w:r>
      <w:r w:rsidR="00C06A52" w:rsidRPr="000D0A0C">
        <w:rPr>
          <w:lang w:val="en-GB"/>
        </w:rPr>
        <w:t>Chair would then be expected to assume the SIT Chair role for 2018-2019</w:t>
      </w:r>
      <w:r w:rsidR="002B0081">
        <w:rPr>
          <w:lang w:val="en-GB"/>
        </w:rPr>
        <w:t xml:space="preserve"> (effective </w:t>
      </w:r>
      <w:r w:rsidR="00C91C0A">
        <w:rPr>
          <w:lang w:val="en-GB"/>
        </w:rPr>
        <w:t>from</w:t>
      </w:r>
      <w:r w:rsidR="002B0081">
        <w:rPr>
          <w:lang w:val="en-GB"/>
        </w:rPr>
        <w:t xml:space="preserve"> CEOS Plenary 2017)</w:t>
      </w:r>
      <w:r w:rsidR="00C06A52" w:rsidRPr="000D0A0C">
        <w:rPr>
          <w:lang w:val="en-GB"/>
        </w:rPr>
        <w:t>.</w:t>
      </w:r>
    </w:p>
    <w:p w14:paraId="22A862F1" w14:textId="3E89FEF3" w:rsidR="00BA6122" w:rsidRPr="000D0A0C" w:rsidRDefault="00C06A52" w:rsidP="003D624D">
      <w:pPr>
        <w:pStyle w:val="Heading2"/>
        <w:ind w:left="0" w:firstLine="0"/>
        <w:jc w:val="both"/>
        <w:rPr>
          <w:b w:val="0"/>
          <w:sz w:val="22"/>
          <w:szCs w:val="22"/>
          <w:lang w:val="en-GB"/>
        </w:rPr>
      </w:pPr>
      <w:bookmarkStart w:id="6" w:name="h.v9m9zlf30jiq" w:colFirst="0" w:colLast="0"/>
      <w:bookmarkEnd w:id="6"/>
      <w:r w:rsidRPr="000D0A0C">
        <w:rPr>
          <w:b w:val="0"/>
          <w:sz w:val="22"/>
          <w:szCs w:val="22"/>
          <w:lang w:val="en-GB"/>
        </w:rPr>
        <w:t>Alex noted that NOAA has nominated for SIT Vice</w:t>
      </w:r>
      <w:r w:rsidR="008C0497">
        <w:rPr>
          <w:b w:val="0"/>
          <w:sz w:val="22"/>
          <w:szCs w:val="22"/>
          <w:lang w:val="en-GB"/>
        </w:rPr>
        <w:t xml:space="preserve"> </w:t>
      </w:r>
      <w:r w:rsidRPr="000D0A0C">
        <w:rPr>
          <w:b w:val="0"/>
          <w:sz w:val="22"/>
          <w:szCs w:val="22"/>
          <w:lang w:val="en-GB"/>
        </w:rPr>
        <w:t>Chair 2016-2017, and opened the floor for any objections and endorsements. ESA, EUMETSAT, NASA, USGS, DLR, JAXA, CMA, and CNES all expressed strong endorsement for NOAA.</w:t>
      </w:r>
    </w:p>
    <w:p w14:paraId="3CBB5F56" w14:textId="019819F3" w:rsidR="004D7FAF" w:rsidRPr="000D0A0C" w:rsidRDefault="00C60997" w:rsidP="003D624D">
      <w:pPr>
        <w:spacing w:before="120" w:after="120"/>
        <w:jc w:val="both"/>
        <w:rPr>
          <w:lang w:val="en-GB"/>
        </w:rPr>
      </w:pPr>
      <w:r w:rsidRPr="000D0A0C">
        <w:rPr>
          <w:lang w:val="en-GB"/>
        </w:rPr>
        <w:t xml:space="preserve">Steve </w:t>
      </w:r>
      <w:proofErr w:type="spellStart"/>
      <w:r w:rsidRPr="000D0A0C">
        <w:rPr>
          <w:lang w:val="en-GB"/>
        </w:rPr>
        <w:t>Volz</w:t>
      </w:r>
      <w:proofErr w:type="spellEnd"/>
      <w:r w:rsidRPr="000D0A0C">
        <w:rPr>
          <w:lang w:val="en-GB"/>
        </w:rPr>
        <w:t xml:space="preserve"> (NOAA</w:t>
      </w:r>
      <w:r w:rsidR="00C06A52" w:rsidRPr="000D0A0C">
        <w:rPr>
          <w:lang w:val="en-GB"/>
        </w:rPr>
        <w:t xml:space="preserve">) thanked CEOS for their support and noted NOAA’s resolve to support and progress the many important CEOS initiatives including the Carbon and Water strategies, </w:t>
      </w:r>
      <w:r w:rsidR="00F84396" w:rsidRPr="000D0A0C">
        <w:rPr>
          <w:lang w:val="en-GB"/>
        </w:rPr>
        <w:t xml:space="preserve">Blue Planet, </w:t>
      </w:r>
      <w:r w:rsidR="008C0497">
        <w:rPr>
          <w:lang w:val="en-GB"/>
        </w:rPr>
        <w:t>the CEOS Chair initiatives, as well as CEOS interactions with international organizations such as GEO, GCOS, and UN Agencies</w:t>
      </w:r>
      <w:r w:rsidR="00EC4C36">
        <w:rPr>
          <w:lang w:val="en-GB"/>
        </w:rPr>
        <w:t xml:space="preserve"> and to continue to enhance the value of CEOS as a global provider of trusted, accurate, and actionable environmental information</w:t>
      </w:r>
      <w:r w:rsidR="008C0497">
        <w:rPr>
          <w:lang w:val="en-GB"/>
        </w:rPr>
        <w:t>.</w:t>
      </w:r>
    </w:p>
    <w:p w14:paraId="37DE6740" w14:textId="245BD880" w:rsidR="00BA6122" w:rsidRPr="000D0A0C" w:rsidRDefault="00AE1F6D" w:rsidP="003D624D">
      <w:pPr>
        <w:spacing w:after="120"/>
        <w:jc w:val="both"/>
        <w:rPr>
          <w:lang w:val="en-GB"/>
        </w:rPr>
      </w:pPr>
      <w:r>
        <w:rPr>
          <w:lang w:val="en-GB"/>
        </w:rPr>
        <w:t>Stephen Briggs (</w:t>
      </w:r>
      <w:r w:rsidR="00C06A52" w:rsidRPr="000D0A0C">
        <w:rPr>
          <w:lang w:val="en-GB"/>
        </w:rPr>
        <w:t>SIT Chair</w:t>
      </w:r>
      <w:r>
        <w:rPr>
          <w:lang w:val="en-GB"/>
        </w:rPr>
        <w:t>)</w:t>
      </w:r>
      <w:r w:rsidR="00C06A52" w:rsidRPr="000D0A0C">
        <w:rPr>
          <w:lang w:val="en-GB"/>
        </w:rPr>
        <w:t xml:space="preserve"> thanked NOAA for their nomination and looked forward to working closely with NOAA over the coming years.</w:t>
      </w:r>
    </w:p>
    <w:tbl>
      <w:tblPr>
        <w:tblStyle w:val="a0"/>
        <w:tblW w:w="829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7155"/>
      </w:tblGrid>
      <w:tr w:rsidR="00BA6122" w:rsidRPr="000D0A0C" w14:paraId="6E28BD8A" w14:textId="77777777" w:rsidTr="003D624D">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2BF85A73" w14:textId="77777777" w:rsidR="00BA6122" w:rsidRPr="000A1EB9" w:rsidRDefault="00BA6122" w:rsidP="000A1EB9">
            <w:pPr>
              <w:tabs>
                <w:tab w:val="left" w:pos="1559"/>
              </w:tabs>
              <w:jc w:val="center"/>
              <w:rPr>
                <w:lang w:val="en-GB"/>
              </w:rPr>
            </w:pPr>
            <w:r w:rsidRPr="000A1EB9">
              <w:rPr>
                <w:b/>
                <w:color w:val="FFFFFF"/>
                <w:sz w:val="18"/>
                <w:szCs w:val="18"/>
                <w:lang w:val="en-GB"/>
              </w:rPr>
              <w:t>Decision 1</w:t>
            </w:r>
          </w:p>
        </w:tc>
        <w:tc>
          <w:tcPr>
            <w:tcW w:w="7155" w:type="dxa"/>
            <w:tcBorders>
              <w:top w:val="single" w:sz="4" w:space="0" w:color="000000"/>
              <w:left w:val="single" w:sz="4" w:space="0" w:color="000000"/>
              <w:bottom w:val="single" w:sz="4" w:space="0" w:color="000000"/>
              <w:right w:val="single" w:sz="4" w:space="0" w:color="000000"/>
            </w:tcBorders>
            <w:vAlign w:val="center"/>
          </w:tcPr>
          <w:p w14:paraId="71B2A9CB" w14:textId="78BFA151" w:rsidR="00BA6122" w:rsidRPr="000A1EB9" w:rsidRDefault="00BA6122" w:rsidP="00EC4C36">
            <w:pPr>
              <w:keepNext/>
              <w:spacing w:before="80" w:after="80"/>
              <w:rPr>
                <w:lang w:val="en-GB"/>
              </w:rPr>
            </w:pPr>
            <w:r w:rsidRPr="000A1EB9">
              <w:rPr>
                <w:i/>
                <w:sz w:val="18"/>
                <w:szCs w:val="18"/>
                <w:lang w:val="en-GB"/>
              </w:rPr>
              <w:t>During a dedicated CEOS Plenary session, NOAA was endorsed as the SIT Vice</w:t>
            </w:r>
            <w:r w:rsidR="00EC4C36">
              <w:rPr>
                <w:i/>
                <w:sz w:val="18"/>
                <w:szCs w:val="18"/>
                <w:lang w:val="en-GB"/>
              </w:rPr>
              <w:t xml:space="preserve"> </w:t>
            </w:r>
            <w:r w:rsidRPr="000A1EB9">
              <w:rPr>
                <w:i/>
                <w:sz w:val="18"/>
                <w:szCs w:val="18"/>
                <w:lang w:val="en-GB"/>
              </w:rPr>
              <w:t xml:space="preserve">Chair for 2016-2017 and subsequently SIT Chair for 2018-2019. Steve </w:t>
            </w:r>
            <w:proofErr w:type="spellStart"/>
            <w:r w:rsidRPr="000A1EB9">
              <w:rPr>
                <w:i/>
                <w:sz w:val="18"/>
                <w:szCs w:val="18"/>
                <w:lang w:val="en-GB"/>
              </w:rPr>
              <w:t>Volz</w:t>
            </w:r>
            <w:proofErr w:type="spellEnd"/>
            <w:r w:rsidRPr="000A1EB9">
              <w:rPr>
                <w:i/>
                <w:sz w:val="18"/>
                <w:szCs w:val="18"/>
                <w:lang w:val="en-GB"/>
              </w:rPr>
              <w:t xml:space="preserve"> will serve as SIT Vice</w:t>
            </w:r>
            <w:r w:rsidR="00EC4C36">
              <w:rPr>
                <w:i/>
                <w:sz w:val="18"/>
                <w:szCs w:val="18"/>
                <w:lang w:val="en-GB"/>
              </w:rPr>
              <w:t xml:space="preserve"> </w:t>
            </w:r>
            <w:r w:rsidRPr="000A1EB9">
              <w:rPr>
                <w:i/>
                <w:sz w:val="18"/>
                <w:szCs w:val="18"/>
                <w:lang w:val="en-GB"/>
              </w:rPr>
              <w:t>Chair and subsequently Chair for NOAA.</w:t>
            </w:r>
          </w:p>
        </w:tc>
      </w:tr>
    </w:tbl>
    <w:p w14:paraId="2A733A68" w14:textId="77777777" w:rsidR="004D7FAF" w:rsidRPr="000D0A0C" w:rsidRDefault="00C06A52">
      <w:pPr>
        <w:pStyle w:val="Heading2"/>
        <w:rPr>
          <w:lang w:val="en-GB"/>
        </w:rPr>
      </w:pPr>
      <w:bookmarkStart w:id="7" w:name="h.2kzjdkta0ko8" w:colFirst="0" w:colLast="0"/>
      <w:bookmarkEnd w:id="7"/>
      <w:r w:rsidRPr="000D0A0C">
        <w:rPr>
          <w:lang w:val="en-GB"/>
        </w:rPr>
        <w:t>3.</w:t>
      </w:r>
      <w:r w:rsidRPr="000D0A0C">
        <w:rPr>
          <w:lang w:val="en-GB"/>
        </w:rPr>
        <w:tab/>
        <w:t xml:space="preserve"> Strategic Directions and Partnerships</w:t>
      </w:r>
    </w:p>
    <w:p w14:paraId="21947123" w14:textId="77777777" w:rsidR="004D7FAF" w:rsidRPr="000D0A0C" w:rsidRDefault="00C06A52" w:rsidP="003D624D">
      <w:pPr>
        <w:pStyle w:val="Heading3"/>
        <w:jc w:val="both"/>
        <w:rPr>
          <w:lang w:val="en-GB"/>
        </w:rPr>
      </w:pPr>
      <w:bookmarkStart w:id="8" w:name="h.3eby9j6d9351" w:colFirst="0" w:colLast="0"/>
      <w:bookmarkEnd w:id="8"/>
      <w:r w:rsidRPr="000D0A0C">
        <w:rPr>
          <w:b w:val="0"/>
          <w:lang w:val="en-GB"/>
        </w:rPr>
        <w:t>Introduction</w:t>
      </w:r>
    </w:p>
    <w:p w14:paraId="56C51EE2" w14:textId="6A9C9D67" w:rsidR="004D7FAF" w:rsidRPr="000D0A0C" w:rsidRDefault="00C06A52" w:rsidP="003D624D">
      <w:pPr>
        <w:jc w:val="both"/>
        <w:rPr>
          <w:lang w:val="en-GB"/>
        </w:rPr>
      </w:pPr>
      <w:r w:rsidRPr="000D0A0C">
        <w:rPr>
          <w:lang w:val="en-GB"/>
        </w:rPr>
        <w:t>Stephen Briggs (SIT Chair) noted that the purpose of the session is to take stock of trends and future directions for CEOS and EO in general, identifying opportunities and challenges that need strategic attention,</w:t>
      </w:r>
      <w:r w:rsidR="00CE76D4" w:rsidRPr="000D0A0C">
        <w:rPr>
          <w:lang w:val="en-GB"/>
        </w:rPr>
        <w:t xml:space="preserve"> </w:t>
      </w:r>
      <w:r w:rsidRPr="000D0A0C">
        <w:rPr>
          <w:lang w:val="en-GB"/>
        </w:rPr>
        <w:t>and considering</w:t>
      </w:r>
      <w:r w:rsidR="000A6AB1" w:rsidRPr="000D0A0C">
        <w:rPr>
          <w:lang w:val="en-GB"/>
        </w:rPr>
        <w:t>,</w:t>
      </w:r>
      <w:r w:rsidRPr="000D0A0C">
        <w:rPr>
          <w:lang w:val="en-GB"/>
        </w:rPr>
        <w:t xml:space="preserve"> if necessary, adjustment of priorities and resources to reflect these and other set priorities for the </w:t>
      </w:r>
      <w:r w:rsidR="000A5366">
        <w:rPr>
          <w:lang w:val="en-GB"/>
        </w:rPr>
        <w:t>two</w:t>
      </w:r>
      <w:r w:rsidRPr="000D0A0C">
        <w:rPr>
          <w:lang w:val="en-GB"/>
        </w:rPr>
        <w:t xml:space="preserve"> years of ESA’s SIT Chairmanship. The history of the CEOS organisation and its membership and key partnerships was explained as the context for some of the main trends to be discussed. </w:t>
      </w:r>
    </w:p>
    <w:p w14:paraId="03E00555" w14:textId="154F77B9" w:rsidR="004D7FAF" w:rsidRPr="000D0A0C" w:rsidRDefault="00C06A52" w:rsidP="003D624D">
      <w:pPr>
        <w:spacing w:before="120" w:after="120"/>
        <w:jc w:val="both"/>
        <w:rPr>
          <w:lang w:val="en-GB"/>
        </w:rPr>
      </w:pPr>
      <w:r w:rsidRPr="000D0A0C">
        <w:rPr>
          <w:lang w:val="en-GB"/>
        </w:rPr>
        <w:t xml:space="preserve">Stephen noted that CEOS Associate engagement has decreased (around </w:t>
      </w:r>
      <w:r w:rsidR="000A5D87">
        <w:rPr>
          <w:lang w:val="en-GB"/>
        </w:rPr>
        <w:t>six</w:t>
      </w:r>
      <w:r w:rsidRPr="000D0A0C">
        <w:rPr>
          <w:lang w:val="en-GB"/>
        </w:rPr>
        <w:t xml:space="preserve"> of the 28 are regularly involved in CEOS Plenaries) - perhaps reflective of the emergence of GEO, which has replaced direct CEOS engagement with these communities.</w:t>
      </w:r>
    </w:p>
    <w:p w14:paraId="443939DD" w14:textId="4C360BAB" w:rsidR="004D7FAF" w:rsidRPr="000D0A0C" w:rsidRDefault="00DC584F" w:rsidP="00DC584F">
      <w:pPr>
        <w:jc w:val="center"/>
        <w:rPr>
          <w:lang w:val="en-GB"/>
        </w:rPr>
      </w:pPr>
      <w:r w:rsidRPr="000A1EB9">
        <w:rPr>
          <w:b/>
          <w:noProof/>
        </w:rPr>
        <w:drawing>
          <wp:inline distT="0" distB="0" distL="0" distR="0" wp14:anchorId="5BC0E65E" wp14:editId="51508E29">
            <wp:extent cx="2628000" cy="1963878"/>
            <wp:effectExtent l="0" t="0" r="0" b="0"/>
            <wp:docPr id="64" name="Picture 64" descr="Images/downsampled/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image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000" cy="1963878"/>
                    </a:xfrm>
                    <a:prstGeom prst="rect">
                      <a:avLst/>
                    </a:prstGeom>
                    <a:noFill/>
                    <a:ln>
                      <a:noFill/>
                    </a:ln>
                  </pic:spPr>
                </pic:pic>
              </a:graphicData>
            </a:graphic>
          </wp:inline>
        </w:drawing>
      </w:r>
      <w:r w:rsidRPr="000A1EB9">
        <w:rPr>
          <w:b/>
          <w:noProof/>
        </w:rPr>
        <w:drawing>
          <wp:inline distT="0" distB="0" distL="0" distR="0" wp14:anchorId="28D5E035" wp14:editId="2ABF642C">
            <wp:extent cx="2628000" cy="1969576"/>
            <wp:effectExtent l="0" t="0" r="0" b="12065"/>
            <wp:docPr id="65" name="Picture 65" descr="Images/downsampled/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image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000" cy="1969576"/>
                    </a:xfrm>
                    <a:prstGeom prst="rect">
                      <a:avLst/>
                    </a:prstGeom>
                    <a:noFill/>
                    <a:ln>
                      <a:noFill/>
                    </a:ln>
                  </pic:spPr>
                </pic:pic>
              </a:graphicData>
            </a:graphic>
          </wp:inline>
        </w:drawing>
      </w:r>
    </w:p>
    <w:p w14:paraId="226CAF42" w14:textId="178BD59B" w:rsidR="004D7FAF" w:rsidRPr="000D0A0C" w:rsidRDefault="00C06A52" w:rsidP="003D624D">
      <w:pPr>
        <w:spacing w:before="120" w:after="120"/>
        <w:jc w:val="both"/>
        <w:rPr>
          <w:lang w:val="en-GB"/>
        </w:rPr>
      </w:pPr>
      <w:r w:rsidRPr="000D0A0C">
        <w:rPr>
          <w:lang w:val="en-GB"/>
        </w:rPr>
        <w:t xml:space="preserve">Stephen </w:t>
      </w:r>
      <w:r w:rsidR="000A6AB1" w:rsidRPr="000D0A0C">
        <w:rPr>
          <w:lang w:val="en-GB"/>
        </w:rPr>
        <w:t xml:space="preserve">proposed </w:t>
      </w:r>
      <w:r w:rsidRPr="000D0A0C">
        <w:rPr>
          <w:lang w:val="en-GB"/>
        </w:rPr>
        <w:t xml:space="preserve">two discussion topics </w:t>
      </w:r>
      <w:r w:rsidR="000A6AB1" w:rsidRPr="000D0A0C">
        <w:rPr>
          <w:lang w:val="en-GB"/>
        </w:rPr>
        <w:t>to</w:t>
      </w:r>
      <w:r w:rsidRPr="000D0A0C">
        <w:rPr>
          <w:lang w:val="en-GB"/>
        </w:rPr>
        <w:t xml:space="preserve"> cover during the course of SIT-31.</w:t>
      </w:r>
    </w:p>
    <w:p w14:paraId="5144279B" w14:textId="20C602CF" w:rsidR="004D7FAF" w:rsidRPr="000D0A0C" w:rsidRDefault="00C06A52" w:rsidP="003D624D">
      <w:pPr>
        <w:numPr>
          <w:ilvl w:val="0"/>
          <w:numId w:val="15"/>
        </w:numPr>
        <w:ind w:left="360" w:hanging="360"/>
        <w:contextualSpacing/>
        <w:jc w:val="both"/>
        <w:rPr>
          <w:i/>
          <w:lang w:val="en-GB"/>
        </w:rPr>
      </w:pPr>
      <w:r w:rsidRPr="000D0A0C">
        <w:rPr>
          <w:i/>
          <w:lang w:val="en-GB"/>
        </w:rPr>
        <w:t xml:space="preserve">Should, and if so how might, CEOS establish a more systematic interaction and integration of UN agency and CEOS agency activities in areas of common interest? Is this </w:t>
      </w:r>
      <w:r w:rsidRPr="000D0A0C">
        <w:rPr>
          <w:i/>
          <w:lang w:val="en-GB"/>
        </w:rPr>
        <w:lastRenderedPageBreak/>
        <w:t>the role for GEO in establishing a more strategic geometry for EOS programmes and the UN system? Is this the best route for CEOS?</w:t>
      </w:r>
    </w:p>
    <w:p w14:paraId="0C2E1290" w14:textId="05E0C611" w:rsidR="004D7FAF" w:rsidRPr="000D0A0C" w:rsidRDefault="00C06A52" w:rsidP="000523FF">
      <w:pPr>
        <w:numPr>
          <w:ilvl w:val="0"/>
          <w:numId w:val="15"/>
        </w:numPr>
        <w:spacing w:after="120"/>
        <w:ind w:left="357" w:hanging="357"/>
        <w:jc w:val="both"/>
        <w:rPr>
          <w:i/>
          <w:lang w:val="en-GB"/>
        </w:rPr>
      </w:pPr>
      <w:r w:rsidRPr="000D0A0C">
        <w:rPr>
          <w:i/>
          <w:lang w:val="en-GB"/>
        </w:rPr>
        <w:t>How could CEOS work through GEO to achieve greater strategic integration of political &amp; financial support for our data uptake initiatives, including with international donor bodies such as World Bank, regional development banks? How can we ensure both the success in relation to UN Agencies of GEO, and CEOS’</w:t>
      </w:r>
      <w:r w:rsidR="00AE1F6D">
        <w:rPr>
          <w:i/>
          <w:lang w:val="en-GB"/>
        </w:rPr>
        <w:t>s</w:t>
      </w:r>
      <w:r w:rsidRPr="000D0A0C">
        <w:rPr>
          <w:i/>
          <w:lang w:val="en-GB"/>
        </w:rPr>
        <w:t xml:space="preserve"> role in it?</w:t>
      </w:r>
    </w:p>
    <w:p w14:paraId="5E8AE2DF" w14:textId="1D54DD69" w:rsidR="004D7FAF" w:rsidRPr="000D0A0C" w:rsidRDefault="007A0784" w:rsidP="003D624D">
      <w:pPr>
        <w:jc w:val="center"/>
        <w:rPr>
          <w:lang w:val="en-GB"/>
        </w:rPr>
      </w:pPr>
      <w:r w:rsidRPr="000A1EB9">
        <w:rPr>
          <w:noProof/>
        </w:rPr>
        <w:drawing>
          <wp:inline distT="0" distB="0" distL="0" distR="0" wp14:anchorId="09770C69" wp14:editId="17A1DB90">
            <wp:extent cx="2628000" cy="1963878"/>
            <wp:effectExtent l="0" t="0" r="0" b="0"/>
            <wp:docPr id="66" name="Picture 66" descr="Images/downsampled/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image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000" cy="1963878"/>
                    </a:xfrm>
                    <a:prstGeom prst="rect">
                      <a:avLst/>
                    </a:prstGeom>
                    <a:noFill/>
                    <a:ln>
                      <a:noFill/>
                    </a:ln>
                  </pic:spPr>
                </pic:pic>
              </a:graphicData>
            </a:graphic>
          </wp:inline>
        </w:drawing>
      </w:r>
      <w:r w:rsidRPr="000A1EB9">
        <w:rPr>
          <w:noProof/>
        </w:rPr>
        <w:drawing>
          <wp:inline distT="0" distB="0" distL="0" distR="0" wp14:anchorId="09FCB279" wp14:editId="3127988F">
            <wp:extent cx="2628000" cy="1952798"/>
            <wp:effectExtent l="0" t="0" r="0" b="3175"/>
            <wp:docPr id="67" name="Picture 67" descr="Images/downsampled/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image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000" cy="1952798"/>
                    </a:xfrm>
                    <a:prstGeom prst="rect">
                      <a:avLst/>
                    </a:prstGeom>
                    <a:noFill/>
                    <a:ln>
                      <a:noFill/>
                    </a:ln>
                  </pic:spPr>
                </pic:pic>
              </a:graphicData>
            </a:graphic>
          </wp:inline>
        </w:drawing>
      </w:r>
    </w:p>
    <w:p w14:paraId="3C21B58C" w14:textId="2B9BAE07" w:rsidR="004D7FAF" w:rsidRPr="000D0A0C" w:rsidRDefault="00C06A52" w:rsidP="003D624D">
      <w:pPr>
        <w:spacing w:before="120" w:after="120"/>
        <w:jc w:val="both"/>
        <w:rPr>
          <w:lang w:val="en-GB"/>
        </w:rPr>
      </w:pPr>
      <w:r w:rsidRPr="000D0A0C">
        <w:rPr>
          <w:lang w:val="en-GB"/>
        </w:rPr>
        <w:t xml:space="preserve">Stephen noted that these discussion points will be revisited during SIT-31, </w:t>
      </w:r>
      <w:r w:rsidR="00AE1F6D">
        <w:rPr>
          <w:lang w:val="en-GB"/>
        </w:rPr>
        <w:t>but also</w:t>
      </w:r>
      <w:r w:rsidRPr="000D0A0C">
        <w:rPr>
          <w:lang w:val="en-GB"/>
        </w:rPr>
        <w:t xml:space="preserve"> </w:t>
      </w:r>
      <w:r w:rsidR="00AE1F6D">
        <w:rPr>
          <w:lang w:val="en-GB"/>
        </w:rPr>
        <w:t>over</w:t>
      </w:r>
      <w:r w:rsidRPr="000D0A0C">
        <w:rPr>
          <w:lang w:val="en-GB"/>
        </w:rPr>
        <w:t xml:space="preserve"> ESA’s </w:t>
      </w:r>
      <w:r w:rsidR="00AE1F6D">
        <w:rPr>
          <w:lang w:val="en-GB"/>
        </w:rPr>
        <w:t xml:space="preserve">full </w:t>
      </w:r>
      <w:r w:rsidRPr="000D0A0C">
        <w:rPr>
          <w:lang w:val="en-GB"/>
        </w:rPr>
        <w:t>SIT Chair term. He highlighted examples of key CEOS partnerships including GEO-DARMA, GFOI, and GCOS, noting these examples show there are a number of approaches and models to working with other institutions (e.g. independently as space agencies, via GEO).</w:t>
      </w:r>
    </w:p>
    <w:p w14:paraId="743E92C6" w14:textId="77777777" w:rsidR="004D7FAF" w:rsidRPr="000D0A0C" w:rsidRDefault="00C06A52">
      <w:pPr>
        <w:pStyle w:val="Heading2"/>
        <w:rPr>
          <w:lang w:val="en-GB"/>
        </w:rPr>
      </w:pPr>
      <w:bookmarkStart w:id="9" w:name="h.bcfnn4qlrr6" w:colFirst="0" w:colLast="0"/>
      <w:bookmarkEnd w:id="9"/>
      <w:r w:rsidRPr="000D0A0C">
        <w:rPr>
          <w:lang w:val="en-GB"/>
        </w:rPr>
        <w:t>4.</w:t>
      </w:r>
      <w:r w:rsidRPr="000D0A0C">
        <w:rPr>
          <w:lang w:val="en-GB"/>
        </w:rPr>
        <w:tab/>
        <w:t xml:space="preserve"> GEO and GEO Initiatives</w:t>
      </w:r>
    </w:p>
    <w:p w14:paraId="1F91AABF" w14:textId="77777777" w:rsidR="004D7FAF" w:rsidRPr="000D0A0C" w:rsidRDefault="00C06A52" w:rsidP="003D624D">
      <w:pPr>
        <w:pStyle w:val="Heading3"/>
        <w:jc w:val="both"/>
        <w:rPr>
          <w:lang w:val="en-GB"/>
        </w:rPr>
      </w:pPr>
      <w:bookmarkStart w:id="10" w:name="h.7dxy1vvjbbjm" w:colFirst="0" w:colLast="0"/>
      <w:bookmarkEnd w:id="10"/>
      <w:r w:rsidRPr="000D0A0C">
        <w:rPr>
          <w:b w:val="0"/>
          <w:lang w:val="en-GB"/>
        </w:rPr>
        <w:t>GEO Framework Update and Outlook</w:t>
      </w:r>
    </w:p>
    <w:p w14:paraId="4645A80F" w14:textId="298BD363" w:rsidR="004D7FAF" w:rsidRPr="000D0A0C" w:rsidRDefault="00C06A52" w:rsidP="003D624D">
      <w:pPr>
        <w:spacing w:before="120" w:after="120"/>
        <w:jc w:val="both"/>
        <w:rPr>
          <w:lang w:val="en-GB"/>
        </w:rPr>
      </w:pPr>
      <w:r w:rsidRPr="000D0A0C">
        <w:rPr>
          <w:lang w:val="en-GB"/>
        </w:rPr>
        <w:t>Barbara Ryan (GEO Secretariat Director) reviewed GEO’s vision and objectives, which focus on ensuring that society’s decisions and actions are informed by coordinated, comprehensive and sustained Earth observations and information. GEO aims to achieve this vision by</w:t>
      </w:r>
      <w:r w:rsidR="00AF1DC2" w:rsidRPr="000D0A0C">
        <w:rPr>
          <w:lang w:val="en-GB"/>
        </w:rPr>
        <w:t>:</w:t>
      </w:r>
    </w:p>
    <w:p w14:paraId="794D2555" w14:textId="77777777" w:rsidR="004D7FAF" w:rsidRPr="000D0A0C" w:rsidRDefault="00C06A52" w:rsidP="000A1EB9">
      <w:pPr>
        <w:numPr>
          <w:ilvl w:val="0"/>
          <w:numId w:val="8"/>
        </w:numPr>
        <w:ind w:left="357" w:hanging="357"/>
        <w:contextualSpacing/>
        <w:jc w:val="both"/>
        <w:rPr>
          <w:lang w:val="en-GB"/>
        </w:rPr>
      </w:pPr>
      <w:r w:rsidRPr="000D0A0C">
        <w:rPr>
          <w:lang w:val="en-GB"/>
        </w:rPr>
        <w:t>improving and coordinating observation systems;</w:t>
      </w:r>
    </w:p>
    <w:p w14:paraId="1F9E1E93" w14:textId="77777777" w:rsidR="004D7FAF" w:rsidRPr="000D0A0C" w:rsidRDefault="00C06A52" w:rsidP="003D624D">
      <w:pPr>
        <w:numPr>
          <w:ilvl w:val="0"/>
          <w:numId w:val="8"/>
        </w:numPr>
        <w:ind w:left="360" w:hanging="360"/>
        <w:contextualSpacing/>
        <w:jc w:val="both"/>
        <w:rPr>
          <w:lang w:val="en-GB"/>
        </w:rPr>
      </w:pPr>
      <w:r w:rsidRPr="000D0A0C">
        <w:rPr>
          <w:lang w:val="en-GB"/>
        </w:rPr>
        <w:t>advancing broad open data policies/practices;</w:t>
      </w:r>
    </w:p>
    <w:p w14:paraId="1007A813" w14:textId="77777777" w:rsidR="004D7FAF" w:rsidRPr="000D0A0C" w:rsidRDefault="00C06A52" w:rsidP="003D624D">
      <w:pPr>
        <w:numPr>
          <w:ilvl w:val="0"/>
          <w:numId w:val="8"/>
        </w:numPr>
        <w:ind w:left="360" w:hanging="360"/>
        <w:contextualSpacing/>
        <w:jc w:val="both"/>
        <w:rPr>
          <w:lang w:val="en-GB"/>
        </w:rPr>
      </w:pPr>
      <w:r w:rsidRPr="000D0A0C">
        <w:rPr>
          <w:lang w:val="en-GB"/>
        </w:rPr>
        <w:t>fostering increased use of EO data and information; and</w:t>
      </w:r>
    </w:p>
    <w:p w14:paraId="54DEB009" w14:textId="742644FB" w:rsidR="004D7FAF" w:rsidRPr="000D0A0C" w:rsidRDefault="00F84396" w:rsidP="003D624D">
      <w:pPr>
        <w:numPr>
          <w:ilvl w:val="0"/>
          <w:numId w:val="8"/>
        </w:numPr>
        <w:ind w:left="360" w:hanging="360"/>
        <w:contextualSpacing/>
        <w:jc w:val="both"/>
        <w:rPr>
          <w:lang w:val="en-GB"/>
        </w:rPr>
      </w:pPr>
      <w:r w:rsidRPr="000D0A0C">
        <w:rPr>
          <w:lang w:val="en-GB"/>
        </w:rPr>
        <w:t>building capacity.</w:t>
      </w:r>
    </w:p>
    <w:p w14:paraId="6939F0D0" w14:textId="0499C723" w:rsidR="004D7FAF" w:rsidRPr="000D0A0C" w:rsidRDefault="00C06A52" w:rsidP="003D624D">
      <w:pPr>
        <w:spacing w:before="120" w:after="120"/>
        <w:jc w:val="both"/>
        <w:rPr>
          <w:lang w:val="en-GB"/>
        </w:rPr>
      </w:pPr>
      <w:r w:rsidRPr="000D0A0C">
        <w:rPr>
          <w:lang w:val="en-GB"/>
        </w:rPr>
        <w:t xml:space="preserve">Barbara noted that this is a unique period in GEO’s history, with the next decade of activities (2016-2025) being defined. In November 2015 a new Strategic Plan with new programmatic mechanisms was endorsed including community activities, foundational tasks, initiatives, and flagships. The convening power of GEO, the importance of increasing linkages to </w:t>
      </w:r>
      <w:r w:rsidR="00C51AA8" w:rsidRPr="000D0A0C">
        <w:rPr>
          <w:lang w:val="en-GB"/>
        </w:rPr>
        <w:t>d</w:t>
      </w:r>
      <w:r w:rsidRPr="000D0A0C">
        <w:rPr>
          <w:lang w:val="en-GB"/>
        </w:rPr>
        <w:t xml:space="preserve">evelopment </w:t>
      </w:r>
      <w:r w:rsidR="00C51AA8" w:rsidRPr="000D0A0C">
        <w:rPr>
          <w:lang w:val="en-GB"/>
        </w:rPr>
        <w:t>b</w:t>
      </w:r>
      <w:r w:rsidRPr="000D0A0C">
        <w:rPr>
          <w:lang w:val="en-GB"/>
        </w:rPr>
        <w:t xml:space="preserve">anks, foundations, and the emerging private sector have been highlighted as key areas for GEO in future. CEOS is now a member of the GEO Programme Board (PB), which is responsible for </w:t>
      </w:r>
      <w:r w:rsidR="00412E20">
        <w:rPr>
          <w:lang w:val="en-GB"/>
        </w:rPr>
        <w:t xml:space="preserve">defining and driving the work programme through which GEO achieves its strategic objectives. </w:t>
      </w:r>
      <w:r w:rsidR="00F63A4D">
        <w:rPr>
          <w:lang w:val="en-GB"/>
        </w:rPr>
        <w:t xml:space="preserve">CEOS </w:t>
      </w:r>
      <w:r w:rsidR="00884266">
        <w:rPr>
          <w:lang w:val="en-GB"/>
        </w:rPr>
        <w:t>was selected to be an</w:t>
      </w:r>
      <w:r w:rsidR="00884266" w:rsidRPr="000523FF">
        <w:rPr>
          <w:lang w:val="en-GB"/>
        </w:rPr>
        <w:t xml:space="preserve"> observer to</w:t>
      </w:r>
      <w:r w:rsidR="00F63A4D">
        <w:rPr>
          <w:lang w:val="en-GB"/>
        </w:rPr>
        <w:t xml:space="preserve"> the GEO Executive Committee</w:t>
      </w:r>
      <w:r w:rsidR="00117A6B" w:rsidRPr="000D0A0C">
        <w:rPr>
          <w:lang w:val="en-GB"/>
        </w:rPr>
        <w:t>.</w:t>
      </w:r>
    </w:p>
    <w:p w14:paraId="77F87CEA" w14:textId="3A5AF962" w:rsidR="004D7FAF" w:rsidRPr="000D0A0C" w:rsidRDefault="00C06A52" w:rsidP="003D624D">
      <w:pPr>
        <w:spacing w:before="120" w:after="120"/>
        <w:jc w:val="both"/>
        <w:rPr>
          <w:lang w:val="en-GB"/>
        </w:rPr>
      </w:pPr>
      <w:r w:rsidRPr="000D0A0C">
        <w:rPr>
          <w:lang w:val="en-GB"/>
        </w:rPr>
        <w:t>Barbara reviewed the GEO SBAs noting the addition of a new SBA on</w:t>
      </w:r>
      <w:r w:rsidRPr="000D0A0C">
        <w:rPr>
          <w:i/>
          <w:lang w:val="en-GB"/>
        </w:rPr>
        <w:t xml:space="preserve"> Infrastructure and Transport Management</w:t>
      </w:r>
      <w:r w:rsidRPr="000D0A0C">
        <w:rPr>
          <w:lang w:val="en-GB"/>
        </w:rPr>
        <w:t xml:space="preserve">. She also noted the </w:t>
      </w:r>
      <w:r w:rsidR="00412E20">
        <w:rPr>
          <w:lang w:val="en-GB"/>
        </w:rPr>
        <w:t>absence</w:t>
      </w:r>
      <w:r w:rsidR="00412E20" w:rsidRPr="000D0A0C">
        <w:rPr>
          <w:lang w:val="en-GB"/>
        </w:rPr>
        <w:t xml:space="preserve"> </w:t>
      </w:r>
      <w:r w:rsidRPr="000D0A0C">
        <w:rPr>
          <w:lang w:val="en-GB"/>
        </w:rPr>
        <w:t xml:space="preserve">of a </w:t>
      </w:r>
      <w:r w:rsidRPr="000D0A0C">
        <w:rPr>
          <w:i/>
          <w:lang w:val="en-GB"/>
        </w:rPr>
        <w:t>Climate SBA</w:t>
      </w:r>
      <w:r w:rsidRPr="000D0A0C">
        <w:rPr>
          <w:lang w:val="en-GB"/>
        </w:rPr>
        <w:t>, which was deemed by GEO Plenary to be a cross-cutting area that will be touched upon by activities under all of the other SBAs. GEO’s role in cross-cutting activities related to climate change has been recognised by SBSTA.</w:t>
      </w:r>
    </w:p>
    <w:p w14:paraId="12DD1186" w14:textId="0F5222CD" w:rsidR="004D7FAF" w:rsidRPr="000D0A0C" w:rsidRDefault="00D24F16" w:rsidP="00D24F16">
      <w:pPr>
        <w:spacing w:before="120"/>
        <w:jc w:val="center"/>
        <w:rPr>
          <w:lang w:val="en-GB"/>
        </w:rPr>
      </w:pPr>
      <w:r w:rsidRPr="000A1EB9">
        <w:rPr>
          <w:noProof/>
        </w:rPr>
        <w:lastRenderedPageBreak/>
        <w:drawing>
          <wp:inline distT="0" distB="0" distL="0" distR="0" wp14:anchorId="3747761B" wp14:editId="4C415C14">
            <wp:extent cx="2628000" cy="1975273"/>
            <wp:effectExtent l="0" t="0" r="0" b="6350"/>
            <wp:docPr id="68" name="Picture 68" descr="Images/downsampled/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image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r w:rsidRPr="000A1EB9">
        <w:rPr>
          <w:noProof/>
        </w:rPr>
        <w:drawing>
          <wp:inline distT="0" distB="0" distL="0" distR="0" wp14:anchorId="253D52A3" wp14:editId="1229A3B8">
            <wp:extent cx="2628000" cy="1947100"/>
            <wp:effectExtent l="0" t="0" r="0" b="8890"/>
            <wp:docPr id="69" name="Picture 69" descr="Images/downsampled/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image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000" cy="1947100"/>
                    </a:xfrm>
                    <a:prstGeom prst="rect">
                      <a:avLst/>
                    </a:prstGeom>
                    <a:noFill/>
                    <a:ln>
                      <a:noFill/>
                    </a:ln>
                  </pic:spPr>
                </pic:pic>
              </a:graphicData>
            </a:graphic>
          </wp:inline>
        </w:drawing>
      </w:r>
    </w:p>
    <w:p w14:paraId="7A9887E9" w14:textId="4D917CE5" w:rsidR="004D7FAF" w:rsidRPr="000D0A0C" w:rsidRDefault="00C06A52" w:rsidP="003D624D">
      <w:pPr>
        <w:spacing w:before="120"/>
        <w:jc w:val="both"/>
        <w:rPr>
          <w:lang w:val="en-GB"/>
        </w:rPr>
      </w:pPr>
      <w:r w:rsidRPr="000D0A0C">
        <w:rPr>
          <w:lang w:val="en-GB"/>
        </w:rPr>
        <w:t xml:space="preserve">Barbara noted individual national statistical agencies will track </w:t>
      </w:r>
      <w:r w:rsidR="0031481F">
        <w:rPr>
          <w:lang w:val="en-GB"/>
        </w:rPr>
        <w:t>progress against</w:t>
      </w:r>
      <w:r w:rsidRPr="000D0A0C">
        <w:rPr>
          <w:lang w:val="en-GB"/>
        </w:rPr>
        <w:t xml:space="preserve"> the UN Sustainable Development Goals (SDGs)</w:t>
      </w:r>
      <w:r w:rsidR="0031481F">
        <w:rPr>
          <w:lang w:val="en-GB"/>
        </w:rPr>
        <w:t xml:space="preserve"> through a series of indicators currently under discussion between governments</w:t>
      </w:r>
      <w:r w:rsidRPr="000D0A0C">
        <w:rPr>
          <w:lang w:val="en-GB"/>
        </w:rPr>
        <w:t>, and making the connection between space agencies and the in-country statistical agencies is key</w:t>
      </w:r>
      <w:r w:rsidR="0055770E">
        <w:rPr>
          <w:lang w:val="en-GB"/>
        </w:rPr>
        <w:t xml:space="preserve"> to progressing the SDGs</w:t>
      </w:r>
      <w:r w:rsidRPr="000D0A0C">
        <w:rPr>
          <w:lang w:val="en-GB"/>
        </w:rPr>
        <w:t>.</w:t>
      </w:r>
      <w:r w:rsidR="007D5AAF" w:rsidRPr="000D0A0C">
        <w:rPr>
          <w:lang w:val="en-GB"/>
        </w:rPr>
        <w:t xml:space="preserve"> A recent GEO-UN roundtable (7 M</w:t>
      </w:r>
      <w:r w:rsidRPr="000D0A0C">
        <w:rPr>
          <w:lang w:val="en-GB"/>
        </w:rPr>
        <w:t>arch 2016) included 16 UN and international organisations and was an effective step in progressing the relationship among GEO and UN agencies.</w:t>
      </w:r>
    </w:p>
    <w:p w14:paraId="229762CD" w14:textId="66FD9A83" w:rsidR="00891F29" w:rsidRPr="000D0A0C" w:rsidRDefault="00C06A52" w:rsidP="003D624D">
      <w:pPr>
        <w:spacing w:before="120"/>
        <w:jc w:val="both"/>
        <w:rPr>
          <w:lang w:val="en-GB"/>
        </w:rPr>
      </w:pPr>
      <w:r w:rsidRPr="000D0A0C">
        <w:rPr>
          <w:lang w:val="en-GB"/>
        </w:rPr>
        <w:t>Barbara reported that GEO will seek a renewed mandate from the G20 for GEOGLAM in November, and that the importance of GEO was highlighted in an October 2015 G7 communiqu</w:t>
      </w:r>
      <w:r w:rsidR="0029492F">
        <w:rPr>
          <w:lang w:val="en-GB"/>
        </w:rPr>
        <w:t>é</w:t>
      </w:r>
      <w:r w:rsidRPr="000D0A0C">
        <w:rPr>
          <w:lang w:val="en-GB"/>
        </w:rPr>
        <w:t>. This policy recognition underscores the original vision for GEO, and has resulted from leverage of ong</w:t>
      </w:r>
      <w:r w:rsidR="00891F29" w:rsidRPr="000D0A0C">
        <w:rPr>
          <w:lang w:val="en-GB"/>
        </w:rPr>
        <w:t>oing efforts by its membership.</w:t>
      </w:r>
    </w:p>
    <w:p w14:paraId="1B5229A1" w14:textId="1181C5E6" w:rsidR="00891F29" w:rsidRPr="000D0A0C" w:rsidRDefault="00D24F16" w:rsidP="007B0446">
      <w:pPr>
        <w:spacing w:before="120"/>
        <w:jc w:val="center"/>
        <w:rPr>
          <w:lang w:val="en-GB"/>
        </w:rPr>
      </w:pPr>
      <w:r w:rsidRPr="000A1EB9">
        <w:rPr>
          <w:noProof/>
        </w:rPr>
        <w:drawing>
          <wp:inline distT="0" distB="0" distL="0" distR="0" wp14:anchorId="0D883705" wp14:editId="3767BA23">
            <wp:extent cx="2628000" cy="1963878"/>
            <wp:effectExtent l="0" t="0" r="0" b="0"/>
            <wp:docPr id="70" name="Picture 70" descr="Images/downsampled/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image0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000" cy="1963878"/>
                    </a:xfrm>
                    <a:prstGeom prst="rect">
                      <a:avLst/>
                    </a:prstGeom>
                    <a:noFill/>
                    <a:ln>
                      <a:noFill/>
                    </a:ln>
                  </pic:spPr>
                </pic:pic>
              </a:graphicData>
            </a:graphic>
          </wp:inline>
        </w:drawing>
      </w:r>
      <w:r w:rsidRPr="000A1EB9">
        <w:rPr>
          <w:noProof/>
        </w:rPr>
        <w:drawing>
          <wp:inline distT="0" distB="0" distL="0" distR="0" wp14:anchorId="6055B0E5" wp14:editId="54446B40">
            <wp:extent cx="2628000" cy="1957042"/>
            <wp:effectExtent l="0" t="0" r="0" b="0"/>
            <wp:docPr id="71" name="Picture 71" descr="Images/downsampled/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image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000" cy="1957042"/>
                    </a:xfrm>
                    <a:prstGeom prst="rect">
                      <a:avLst/>
                    </a:prstGeom>
                    <a:noFill/>
                    <a:ln>
                      <a:noFill/>
                    </a:ln>
                  </pic:spPr>
                </pic:pic>
              </a:graphicData>
            </a:graphic>
          </wp:inline>
        </w:drawing>
      </w:r>
    </w:p>
    <w:p w14:paraId="1BABF3AE" w14:textId="2CA6220F" w:rsidR="004D7FAF" w:rsidRPr="000D0A0C" w:rsidRDefault="00C06A52" w:rsidP="00B047B8">
      <w:pPr>
        <w:spacing w:before="120"/>
        <w:jc w:val="both"/>
        <w:rPr>
          <w:lang w:val="en-GB"/>
        </w:rPr>
      </w:pPr>
      <w:r w:rsidRPr="000D0A0C">
        <w:rPr>
          <w:lang w:val="en-GB"/>
        </w:rPr>
        <w:t>Barbara reviewed a few key trends that will likely be important in future</w:t>
      </w:r>
      <w:r w:rsidR="00B047B8" w:rsidRPr="000D0A0C">
        <w:rPr>
          <w:lang w:val="en-GB"/>
        </w:rPr>
        <w:t xml:space="preserve">, including </w:t>
      </w:r>
      <w:r w:rsidRPr="000D0A0C">
        <w:rPr>
          <w:lang w:val="en-GB"/>
        </w:rPr>
        <w:t>encouraging broad national participation to try and break down silos</w:t>
      </w:r>
      <w:r w:rsidR="00B047B8" w:rsidRPr="000A1EB9">
        <w:rPr>
          <w:lang w:val="en-GB"/>
        </w:rPr>
        <w:t xml:space="preserve">, </w:t>
      </w:r>
      <w:r w:rsidR="00B047B8" w:rsidRPr="000D0A0C">
        <w:rPr>
          <w:lang w:val="en-GB"/>
        </w:rPr>
        <w:t xml:space="preserve">the </w:t>
      </w:r>
      <w:r w:rsidRPr="000D0A0C">
        <w:rPr>
          <w:lang w:val="en-GB"/>
        </w:rPr>
        <w:t>evolutio</w:t>
      </w:r>
      <w:r w:rsidR="00B047B8" w:rsidRPr="000D0A0C">
        <w:rPr>
          <w:lang w:val="en-GB"/>
        </w:rPr>
        <w:t>n of the Copernicus data policy,</w:t>
      </w:r>
      <w:r w:rsidRPr="000D0A0C">
        <w:rPr>
          <w:lang w:val="en-GB"/>
        </w:rPr>
        <w:t xml:space="preserve"> and</w:t>
      </w:r>
      <w:r w:rsidR="00B047B8" w:rsidRPr="000A1EB9">
        <w:rPr>
          <w:lang w:val="en-GB"/>
        </w:rPr>
        <w:t xml:space="preserve"> </w:t>
      </w:r>
      <w:r w:rsidRPr="000D0A0C">
        <w:rPr>
          <w:lang w:val="en-GB"/>
        </w:rPr>
        <w:t>growth of GCI usage (in 2014 there were 500K visits, in 2015 that grew to 2.5M, and in the three months of 2016 there have already been 3M).</w:t>
      </w:r>
    </w:p>
    <w:p w14:paraId="7AC8D5A0" w14:textId="61713049" w:rsidR="004D7FAF" w:rsidRPr="000A1EB9" w:rsidRDefault="00C06A52" w:rsidP="00B047B8">
      <w:pPr>
        <w:spacing w:before="120"/>
        <w:jc w:val="both"/>
        <w:rPr>
          <w:lang w:val="en-GB"/>
        </w:rPr>
      </w:pPr>
      <w:r w:rsidRPr="000D0A0C">
        <w:rPr>
          <w:lang w:val="en-GB"/>
        </w:rPr>
        <w:t xml:space="preserve">She noted the </w:t>
      </w:r>
      <w:r w:rsidR="00B047B8" w:rsidRPr="000D0A0C">
        <w:rPr>
          <w:lang w:val="en-GB"/>
        </w:rPr>
        <w:t>GEO Work Programme Symposium will take place 2-4 May 2016 in</w:t>
      </w:r>
      <w:r w:rsidRPr="000D0A0C">
        <w:rPr>
          <w:lang w:val="en-GB"/>
        </w:rPr>
        <w:t xml:space="preserve"> Geneva</w:t>
      </w:r>
      <w:r w:rsidR="008D47EE">
        <w:rPr>
          <w:lang w:val="en-GB"/>
        </w:rPr>
        <w:t xml:space="preserve">, </w:t>
      </w:r>
      <w:r w:rsidRPr="000D0A0C">
        <w:rPr>
          <w:lang w:val="en-GB"/>
        </w:rPr>
        <w:t>and</w:t>
      </w:r>
      <w:r w:rsidR="00B047B8" w:rsidRPr="000A1EB9">
        <w:rPr>
          <w:lang w:val="en-GB"/>
        </w:rPr>
        <w:t xml:space="preserve"> that the </w:t>
      </w:r>
      <w:r w:rsidR="00B047B8" w:rsidRPr="000D0A0C">
        <w:rPr>
          <w:lang w:val="en-GB"/>
        </w:rPr>
        <w:t>GEO-XIII Plenary will be held 9-10 November in</w:t>
      </w:r>
      <w:r w:rsidRPr="000D0A0C">
        <w:rPr>
          <w:lang w:val="en-GB"/>
        </w:rPr>
        <w:t xml:space="preserve"> St. Petersburg</w:t>
      </w:r>
      <w:r w:rsidR="008C3EBD" w:rsidRPr="000A1EB9">
        <w:rPr>
          <w:lang w:val="en-GB"/>
        </w:rPr>
        <w:t>, Russia.</w:t>
      </w:r>
    </w:p>
    <w:p w14:paraId="05B85ACF" w14:textId="215DBE95" w:rsidR="004D7FAF" w:rsidRPr="000D0A0C" w:rsidRDefault="00C06A52" w:rsidP="003D624D">
      <w:pPr>
        <w:spacing w:before="120"/>
        <w:jc w:val="both"/>
        <w:rPr>
          <w:lang w:val="en-GB"/>
        </w:rPr>
      </w:pPr>
      <w:r w:rsidRPr="000D0A0C">
        <w:rPr>
          <w:lang w:val="en-GB"/>
        </w:rPr>
        <w:t>A discussion followed:</w:t>
      </w:r>
    </w:p>
    <w:p w14:paraId="0C805819" w14:textId="68022A90" w:rsidR="004D7FAF" w:rsidRPr="000D0A0C" w:rsidRDefault="00C06A52" w:rsidP="00EE2CB8">
      <w:pPr>
        <w:numPr>
          <w:ilvl w:val="0"/>
          <w:numId w:val="9"/>
        </w:numPr>
        <w:spacing w:before="120"/>
        <w:ind w:left="360" w:hanging="360"/>
        <w:contextualSpacing/>
        <w:jc w:val="both"/>
        <w:rPr>
          <w:lang w:val="en-GB"/>
        </w:rPr>
      </w:pPr>
      <w:r w:rsidRPr="000D0A0C">
        <w:rPr>
          <w:lang w:val="en-GB"/>
        </w:rPr>
        <w:t>Stephen Briggs</w:t>
      </w:r>
      <w:r w:rsidR="00B063CC" w:rsidRPr="000D0A0C">
        <w:rPr>
          <w:lang w:val="en-GB"/>
        </w:rPr>
        <w:t xml:space="preserve"> (SIT Chair)</w:t>
      </w:r>
      <w:r w:rsidRPr="000D0A0C">
        <w:rPr>
          <w:lang w:val="en-GB"/>
        </w:rPr>
        <w:t xml:space="preserve"> noted that </w:t>
      </w:r>
      <w:r w:rsidR="0031481F">
        <w:rPr>
          <w:lang w:val="en-GB"/>
        </w:rPr>
        <w:t xml:space="preserve">there </w:t>
      </w:r>
      <w:r w:rsidRPr="000D0A0C">
        <w:rPr>
          <w:lang w:val="en-GB"/>
        </w:rPr>
        <w:t xml:space="preserve">is now a GEO task aimed at defining the </w:t>
      </w:r>
      <w:r w:rsidR="0031481F">
        <w:rPr>
          <w:lang w:val="en-GB"/>
        </w:rPr>
        <w:t xml:space="preserve">observational </w:t>
      </w:r>
      <w:r w:rsidRPr="000D0A0C">
        <w:rPr>
          <w:lang w:val="en-GB"/>
        </w:rPr>
        <w:t>requirements for the SBAs</w:t>
      </w:r>
      <w:r w:rsidR="0031481F">
        <w:rPr>
          <w:lang w:val="en-GB"/>
        </w:rPr>
        <w:t xml:space="preserve"> (referred to as ‘GD-08’)</w:t>
      </w:r>
      <w:r w:rsidRPr="000D0A0C">
        <w:rPr>
          <w:lang w:val="en-GB"/>
        </w:rPr>
        <w:t xml:space="preserve">, and that </w:t>
      </w:r>
      <w:r w:rsidR="0031481F">
        <w:rPr>
          <w:lang w:val="en-GB"/>
        </w:rPr>
        <w:t>one key goal</w:t>
      </w:r>
      <w:r w:rsidRPr="000D0A0C">
        <w:rPr>
          <w:lang w:val="en-GB"/>
        </w:rPr>
        <w:t xml:space="preserve"> of the GEO Work P</w:t>
      </w:r>
      <w:r w:rsidR="0031481F">
        <w:rPr>
          <w:lang w:val="en-GB"/>
        </w:rPr>
        <w:t>rogramme</w:t>
      </w:r>
      <w:r w:rsidRPr="000D0A0C">
        <w:rPr>
          <w:lang w:val="en-GB"/>
        </w:rPr>
        <w:t xml:space="preserve"> Symposium is to define a process for collecting requirements from user communities</w:t>
      </w:r>
      <w:r w:rsidR="0031481F">
        <w:rPr>
          <w:lang w:val="en-GB"/>
        </w:rPr>
        <w:t>. He</w:t>
      </w:r>
      <w:r w:rsidR="008C3EBD" w:rsidRPr="000A1EB9">
        <w:rPr>
          <w:lang w:val="en-GB"/>
        </w:rPr>
        <w:t xml:space="preserve"> noted </w:t>
      </w:r>
      <w:r w:rsidRPr="000D0A0C">
        <w:rPr>
          <w:lang w:val="en-GB"/>
        </w:rPr>
        <w:t>the past example of how IGOS-P collected requirements.</w:t>
      </w:r>
    </w:p>
    <w:p w14:paraId="32C06098" w14:textId="20F146C1"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Steve </w:t>
      </w:r>
      <w:proofErr w:type="spellStart"/>
      <w:r w:rsidRPr="000D0A0C">
        <w:rPr>
          <w:lang w:val="en-GB"/>
        </w:rPr>
        <w:t>Volz</w:t>
      </w:r>
      <w:proofErr w:type="spellEnd"/>
      <w:r w:rsidRPr="000D0A0C">
        <w:rPr>
          <w:lang w:val="en-GB"/>
        </w:rPr>
        <w:t xml:space="preserve"> (NOAA) asked why we have an SBA for infrastructure and transportation if there are no tasks </w:t>
      </w:r>
      <w:r w:rsidR="0031481F">
        <w:rPr>
          <w:lang w:val="en-GB"/>
        </w:rPr>
        <w:t xml:space="preserve">contributing to benefits in that area. </w:t>
      </w:r>
      <w:r w:rsidRPr="000D0A0C">
        <w:rPr>
          <w:lang w:val="en-GB"/>
        </w:rPr>
        <w:t xml:space="preserve">Barbara noted that SBA areas were decided based on impact </w:t>
      </w:r>
      <w:r w:rsidR="00CC7B97">
        <w:rPr>
          <w:lang w:val="en-GB"/>
        </w:rPr>
        <w:t xml:space="preserve">to society </w:t>
      </w:r>
      <w:r w:rsidRPr="000D0A0C">
        <w:rPr>
          <w:lang w:val="en-GB"/>
        </w:rPr>
        <w:t>and then linked to existing tasks</w:t>
      </w:r>
      <w:r w:rsidR="000A03AE">
        <w:rPr>
          <w:lang w:val="en-GB"/>
        </w:rPr>
        <w:t xml:space="preserve">. </w:t>
      </w:r>
      <w:r w:rsidR="0031481F">
        <w:rPr>
          <w:lang w:val="en-GB"/>
        </w:rPr>
        <w:t>She noted the role of the Programme Board in fostering new activities to address gaps.</w:t>
      </w:r>
    </w:p>
    <w:p w14:paraId="194672D3" w14:textId="5F30C912" w:rsidR="004D7FAF" w:rsidRPr="000D0A0C" w:rsidRDefault="00C06A52" w:rsidP="003D624D">
      <w:pPr>
        <w:numPr>
          <w:ilvl w:val="0"/>
          <w:numId w:val="9"/>
        </w:numPr>
        <w:spacing w:before="120"/>
        <w:ind w:left="360" w:hanging="360"/>
        <w:contextualSpacing/>
        <w:jc w:val="both"/>
        <w:rPr>
          <w:lang w:val="en-GB"/>
        </w:rPr>
      </w:pPr>
      <w:r w:rsidRPr="000D0A0C">
        <w:rPr>
          <w:lang w:val="en-GB"/>
        </w:rPr>
        <w:lastRenderedPageBreak/>
        <w:t xml:space="preserve">Stephen Briggs noted that CEOS </w:t>
      </w:r>
      <w:r w:rsidR="000F74EC" w:rsidRPr="000D0A0C">
        <w:rPr>
          <w:lang w:val="en-GB"/>
        </w:rPr>
        <w:t xml:space="preserve">is </w:t>
      </w:r>
      <w:r w:rsidRPr="000D0A0C">
        <w:rPr>
          <w:lang w:val="en-GB"/>
        </w:rPr>
        <w:t xml:space="preserve">firmly engaged in the governance of GEO, with </w:t>
      </w:r>
      <w:r w:rsidR="0055770E">
        <w:rPr>
          <w:lang w:val="en-GB"/>
        </w:rPr>
        <w:t>observer status to</w:t>
      </w:r>
      <w:r w:rsidRPr="000D0A0C">
        <w:rPr>
          <w:lang w:val="en-GB"/>
        </w:rPr>
        <w:t xml:space="preserve"> the </w:t>
      </w:r>
      <w:r w:rsidR="00CC7B97">
        <w:rPr>
          <w:lang w:val="en-GB"/>
        </w:rPr>
        <w:t>GEO Executive Committee</w:t>
      </w:r>
      <w:r w:rsidRPr="000D0A0C">
        <w:rPr>
          <w:lang w:val="en-GB"/>
        </w:rPr>
        <w:t xml:space="preserve">, and </w:t>
      </w:r>
      <w:r w:rsidR="0055770E">
        <w:rPr>
          <w:lang w:val="en-GB"/>
        </w:rPr>
        <w:t xml:space="preserve">representation on </w:t>
      </w:r>
      <w:r w:rsidRPr="000D0A0C">
        <w:rPr>
          <w:lang w:val="en-GB"/>
        </w:rPr>
        <w:t>the Programme Board. It should be recognised that GEO has made a lot of effort to address the requests of CEOS, and CEOS now has an obligation to make the most of the opportunity.</w:t>
      </w:r>
    </w:p>
    <w:p w14:paraId="3EAFC6B2" w14:textId="339B2410"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Brian Killough (NASA) asked about GEO’s relationship with the </w:t>
      </w:r>
      <w:r w:rsidR="00C51AA8" w:rsidRPr="000D0A0C">
        <w:rPr>
          <w:lang w:val="en-GB"/>
        </w:rPr>
        <w:t>d</w:t>
      </w:r>
      <w:r w:rsidRPr="000D0A0C">
        <w:rPr>
          <w:lang w:val="en-GB"/>
        </w:rPr>
        <w:t xml:space="preserve">evelopment </w:t>
      </w:r>
      <w:r w:rsidR="00C51AA8" w:rsidRPr="000D0A0C">
        <w:rPr>
          <w:lang w:val="en-GB"/>
        </w:rPr>
        <w:t>b</w:t>
      </w:r>
      <w:r w:rsidRPr="000D0A0C">
        <w:rPr>
          <w:lang w:val="en-GB"/>
        </w:rPr>
        <w:t xml:space="preserve">anks, and Barbara noted that they have been working to engage with </w:t>
      </w:r>
      <w:r w:rsidR="0031481F">
        <w:rPr>
          <w:lang w:val="en-GB"/>
        </w:rPr>
        <w:t>b</w:t>
      </w:r>
      <w:r w:rsidRPr="000D0A0C">
        <w:rPr>
          <w:lang w:val="en-GB"/>
        </w:rPr>
        <w:t>anks in Latin America, Asia (Asian Development Bank), and The World Bank. The World Bank has indicated their willingness to act as a coordinating body.</w:t>
      </w:r>
    </w:p>
    <w:p w14:paraId="78665D6C" w14:textId="61C344F7"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Barbara sees support to the delivery of the UN-SDGs as a point that the </w:t>
      </w:r>
      <w:r w:rsidR="00C51AA8" w:rsidRPr="000D0A0C">
        <w:rPr>
          <w:lang w:val="en-GB"/>
        </w:rPr>
        <w:t>d</w:t>
      </w:r>
      <w:r w:rsidRPr="000D0A0C">
        <w:rPr>
          <w:lang w:val="en-GB"/>
        </w:rPr>
        <w:t xml:space="preserve">evelopment </w:t>
      </w:r>
      <w:r w:rsidR="00C51AA8" w:rsidRPr="000D0A0C">
        <w:rPr>
          <w:lang w:val="en-GB"/>
        </w:rPr>
        <w:t>b</w:t>
      </w:r>
      <w:r w:rsidRPr="000D0A0C">
        <w:rPr>
          <w:lang w:val="en-GB"/>
        </w:rPr>
        <w:t>anks could focus on, and Brian noted they could be key capacity building partners</w:t>
      </w:r>
      <w:r w:rsidR="0031481F">
        <w:rPr>
          <w:lang w:val="en-GB"/>
        </w:rPr>
        <w:t xml:space="preserve"> where specific projects have been identified</w:t>
      </w:r>
      <w:r w:rsidRPr="000D0A0C">
        <w:rPr>
          <w:lang w:val="en-GB"/>
        </w:rPr>
        <w:t>.</w:t>
      </w:r>
    </w:p>
    <w:p w14:paraId="0A1AF25F" w14:textId="1B3998B1"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Brian asked about CEOS capacity to engage with </w:t>
      </w:r>
      <w:r w:rsidR="00970AC2">
        <w:rPr>
          <w:lang w:val="en-GB"/>
        </w:rPr>
        <w:t>T</w:t>
      </w:r>
      <w:r w:rsidRPr="000D0A0C">
        <w:rPr>
          <w:lang w:val="en-GB"/>
        </w:rPr>
        <w:t xml:space="preserve">he World Bank, and technology partners (‘Internet giants’), and suggested that </w:t>
      </w:r>
      <w:proofErr w:type="spellStart"/>
      <w:r w:rsidRPr="000D0A0C">
        <w:rPr>
          <w:lang w:val="en-GB"/>
        </w:rPr>
        <w:t>WGCapD</w:t>
      </w:r>
      <w:proofErr w:type="spellEnd"/>
      <w:r w:rsidRPr="000D0A0C">
        <w:rPr>
          <w:lang w:val="en-GB"/>
        </w:rPr>
        <w:t xml:space="preserve"> and WGISS could have roles to play.</w:t>
      </w:r>
    </w:p>
    <w:p w14:paraId="46D0DCFC" w14:textId="24D5D0F3" w:rsidR="004D7FAF" w:rsidRPr="000D0A0C" w:rsidRDefault="001279AD" w:rsidP="003D624D">
      <w:pPr>
        <w:numPr>
          <w:ilvl w:val="0"/>
          <w:numId w:val="9"/>
        </w:numPr>
        <w:spacing w:before="120"/>
        <w:ind w:left="360" w:hanging="360"/>
        <w:contextualSpacing/>
        <w:jc w:val="both"/>
        <w:rPr>
          <w:lang w:val="en-GB"/>
        </w:rPr>
      </w:pPr>
      <w:r w:rsidRPr="000D0A0C">
        <w:rPr>
          <w:lang w:val="en-GB"/>
        </w:rPr>
        <w:t>Steve</w:t>
      </w:r>
      <w:r w:rsidR="00C06A52" w:rsidRPr="000D0A0C">
        <w:rPr>
          <w:lang w:val="en-GB"/>
        </w:rPr>
        <w:t xml:space="preserve"> </w:t>
      </w:r>
      <w:proofErr w:type="spellStart"/>
      <w:r w:rsidR="007C7FD5" w:rsidRPr="000D0A0C">
        <w:rPr>
          <w:lang w:val="en-GB"/>
        </w:rPr>
        <w:t>Volz</w:t>
      </w:r>
      <w:proofErr w:type="spellEnd"/>
      <w:r w:rsidR="007C7FD5" w:rsidRPr="000D0A0C">
        <w:rPr>
          <w:lang w:val="en-GB"/>
        </w:rPr>
        <w:t xml:space="preserve"> </w:t>
      </w:r>
      <w:r w:rsidR="00C06A52" w:rsidRPr="000D0A0C">
        <w:rPr>
          <w:lang w:val="en-GB"/>
        </w:rPr>
        <w:t xml:space="preserve">asked about GEO’s capacity to support sustained interaction with end users and other stakeholders, and Barbara replied that GEO has a small (20 person) </w:t>
      </w:r>
      <w:r w:rsidR="003F6606">
        <w:rPr>
          <w:lang w:val="en-GB"/>
        </w:rPr>
        <w:t>S</w:t>
      </w:r>
      <w:r w:rsidR="00C06A52" w:rsidRPr="000D0A0C">
        <w:rPr>
          <w:lang w:val="en-GB"/>
        </w:rPr>
        <w:t>ecretariat</w:t>
      </w:r>
      <w:r w:rsidR="0031481F">
        <w:rPr>
          <w:lang w:val="en-GB"/>
        </w:rPr>
        <w:t xml:space="preserve"> who are well positioned to establish and maintain</w:t>
      </w:r>
      <w:r w:rsidR="00C06A52" w:rsidRPr="000D0A0C">
        <w:rPr>
          <w:lang w:val="en-GB"/>
        </w:rPr>
        <w:t xml:space="preserve"> communication channels, with implementation covered by </w:t>
      </w:r>
      <w:r w:rsidR="0031481F">
        <w:rPr>
          <w:lang w:val="en-GB"/>
        </w:rPr>
        <w:t xml:space="preserve">GEO Members and Participating Organizations working with </w:t>
      </w:r>
      <w:r w:rsidR="00C06A52" w:rsidRPr="000D0A0C">
        <w:rPr>
          <w:lang w:val="en-GB"/>
        </w:rPr>
        <w:t xml:space="preserve">external </w:t>
      </w:r>
      <w:r w:rsidR="0031481F">
        <w:rPr>
          <w:lang w:val="en-GB"/>
        </w:rPr>
        <w:t>funding and implementing partners.</w:t>
      </w:r>
    </w:p>
    <w:p w14:paraId="55BA8B68" w14:textId="11D7532E" w:rsidR="004D7FAF" w:rsidRPr="000D0A0C" w:rsidRDefault="00C06A52" w:rsidP="003D624D">
      <w:pPr>
        <w:numPr>
          <w:ilvl w:val="0"/>
          <w:numId w:val="9"/>
        </w:numPr>
        <w:spacing w:before="120"/>
        <w:ind w:left="360" w:hanging="360"/>
        <w:contextualSpacing/>
        <w:jc w:val="both"/>
        <w:rPr>
          <w:lang w:val="en-GB"/>
        </w:rPr>
      </w:pPr>
      <w:r w:rsidRPr="000D0A0C">
        <w:rPr>
          <w:lang w:val="en-GB"/>
        </w:rPr>
        <w:t>Andy Mitchell (</w:t>
      </w:r>
      <w:r w:rsidR="00D422CB" w:rsidRPr="000D0A0C">
        <w:rPr>
          <w:lang w:val="en-GB"/>
        </w:rPr>
        <w:t>NASA</w:t>
      </w:r>
      <w:r w:rsidRPr="000D0A0C">
        <w:rPr>
          <w:lang w:val="en-GB"/>
        </w:rPr>
        <w:t>) noted use of the CEOS IDN as the connection to the GCI, and the work that has been done to automate that connection.</w:t>
      </w:r>
    </w:p>
    <w:p w14:paraId="70830924" w14:textId="39BDC548" w:rsidR="004D7FAF" w:rsidRPr="000D0A0C" w:rsidRDefault="00C06A52" w:rsidP="003D624D">
      <w:pPr>
        <w:numPr>
          <w:ilvl w:val="0"/>
          <w:numId w:val="9"/>
        </w:numPr>
        <w:spacing w:before="120"/>
        <w:ind w:left="360" w:hanging="360"/>
        <w:contextualSpacing/>
        <w:jc w:val="both"/>
        <w:rPr>
          <w:lang w:val="en-GB"/>
        </w:rPr>
      </w:pPr>
      <w:r w:rsidRPr="000D0A0C">
        <w:rPr>
          <w:lang w:val="en-GB"/>
        </w:rPr>
        <w:t>Mark Dowell (EC/JRC) suggested CEOS needs to be involved in GEO’s definition of SBA requirements (i.e. GD-08) to ensure that they are formulated in a format that allows CEOS and space agencies to effectively respond. Barbara noted that Giovanni Rum is coordinating GD-08, and has reached out to a number of agencies to discuss requirements during the Work P</w:t>
      </w:r>
      <w:r w:rsidR="0031481F">
        <w:rPr>
          <w:lang w:val="en-GB"/>
        </w:rPr>
        <w:t>rogramme</w:t>
      </w:r>
      <w:r w:rsidRPr="000D0A0C">
        <w:rPr>
          <w:lang w:val="en-GB"/>
        </w:rPr>
        <w:t xml:space="preserve"> Symposium. She noted that a number of senior CEOS representatives will join this meeting.</w:t>
      </w:r>
    </w:p>
    <w:p w14:paraId="6E02ADA6"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Mark noted the apparent lack of a mechanism to deal with the cross-cutting nature of climate requirements, and Barbara noted that GEO relies on GCOS to provide a coordination forum, and that more could be done around the definition of climate activities.</w:t>
      </w:r>
    </w:p>
    <w:p w14:paraId="03BC0490" w14:textId="44ED9A02"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Stephen Briggs noted it would be useful if GEO could establish partnerships and set the high level interaction with UN agencies and </w:t>
      </w:r>
      <w:r w:rsidR="00C51AA8" w:rsidRPr="000D0A0C">
        <w:rPr>
          <w:lang w:val="en-GB"/>
        </w:rPr>
        <w:t>development banks</w:t>
      </w:r>
      <w:r w:rsidRPr="000D0A0C">
        <w:rPr>
          <w:lang w:val="en-GB"/>
        </w:rPr>
        <w:t>, rather than having ad-hoc and individual arrangements each time CEOS and GEO needs to establish partnerships with these agencies.</w:t>
      </w:r>
    </w:p>
    <w:p w14:paraId="5F07C813" w14:textId="2E4D08CF" w:rsidR="004D7FAF" w:rsidRPr="000D0A0C" w:rsidRDefault="00C06A52" w:rsidP="003D624D">
      <w:pPr>
        <w:spacing w:before="120" w:after="120"/>
        <w:jc w:val="both"/>
        <w:rPr>
          <w:lang w:val="en-GB"/>
        </w:rPr>
      </w:pPr>
      <w:r w:rsidRPr="000D0A0C">
        <w:rPr>
          <w:lang w:val="en-GB"/>
        </w:rPr>
        <w:t>Stephen Briggs concluded the discussion, noting that GEO has responded to CEOS</w:t>
      </w:r>
      <w:r w:rsidR="00521317">
        <w:rPr>
          <w:lang w:val="en-GB"/>
        </w:rPr>
        <w:t>’s</w:t>
      </w:r>
      <w:r w:rsidRPr="000D0A0C">
        <w:rPr>
          <w:lang w:val="en-GB"/>
        </w:rPr>
        <w:t xml:space="preserve"> request for governance representation, and he hopes to see the benefit of these decisions </w:t>
      </w:r>
      <w:r w:rsidR="007B0446" w:rsidRPr="000D0A0C">
        <w:rPr>
          <w:lang w:val="en-GB"/>
        </w:rPr>
        <w:t>bear fruit in the coming years.</w:t>
      </w:r>
    </w:p>
    <w:p w14:paraId="489370D8" w14:textId="77777777" w:rsidR="004D7FAF" w:rsidRPr="000D0A0C" w:rsidRDefault="00C06A52" w:rsidP="003D624D">
      <w:pPr>
        <w:pStyle w:val="Heading3"/>
        <w:jc w:val="both"/>
        <w:rPr>
          <w:lang w:val="en-GB"/>
        </w:rPr>
      </w:pPr>
      <w:bookmarkStart w:id="11" w:name="h.gf8lq6d84f5k" w:colFirst="0" w:colLast="0"/>
      <w:bookmarkEnd w:id="11"/>
      <w:r w:rsidRPr="000D0A0C">
        <w:rPr>
          <w:b w:val="0"/>
          <w:lang w:val="en-GB"/>
        </w:rPr>
        <w:t>GFOI Status and Issues</w:t>
      </w:r>
    </w:p>
    <w:p w14:paraId="186B17CD" w14:textId="40462E2D" w:rsidR="004D7FAF" w:rsidRPr="000D0A0C" w:rsidRDefault="00C06A52" w:rsidP="003D624D">
      <w:pPr>
        <w:spacing w:before="120" w:after="120"/>
        <w:jc w:val="both"/>
        <w:rPr>
          <w:lang w:val="en-GB"/>
        </w:rPr>
      </w:pPr>
      <w:r w:rsidRPr="000D0A0C">
        <w:rPr>
          <w:lang w:val="en-GB"/>
        </w:rPr>
        <w:t xml:space="preserve">Stephen Briggs noted the various recent leadership changes within </w:t>
      </w:r>
      <w:r w:rsidR="008C00C4" w:rsidRPr="000D0A0C">
        <w:rPr>
          <w:lang w:val="en-GB"/>
        </w:rPr>
        <w:t>GFOI</w:t>
      </w:r>
      <w:r w:rsidR="00521317">
        <w:rPr>
          <w:lang w:val="en-GB"/>
        </w:rPr>
        <w:t>.</w:t>
      </w:r>
      <w:r w:rsidR="00862417">
        <w:rPr>
          <w:lang w:val="en-GB"/>
        </w:rPr>
        <w:t xml:space="preserve"> </w:t>
      </w:r>
      <w:r w:rsidR="008C00C4" w:rsidRPr="000D0A0C">
        <w:rPr>
          <w:lang w:val="en-GB"/>
        </w:rPr>
        <w:t>Masanobu Shimada of JAXA</w:t>
      </w:r>
      <w:r w:rsidRPr="000D0A0C">
        <w:rPr>
          <w:lang w:val="en-GB"/>
        </w:rPr>
        <w:t xml:space="preserve"> is now the CEOS lead for GFOI, Thomas Harvey is heading the GFOI Office, and </w:t>
      </w:r>
      <w:proofErr w:type="spellStart"/>
      <w:r w:rsidRPr="000D0A0C">
        <w:rPr>
          <w:lang w:val="en-GB"/>
        </w:rPr>
        <w:t>Anssi</w:t>
      </w:r>
      <w:proofErr w:type="spellEnd"/>
      <w:r w:rsidRPr="000D0A0C">
        <w:rPr>
          <w:lang w:val="en-GB"/>
        </w:rPr>
        <w:t xml:space="preserve"> </w:t>
      </w:r>
      <w:proofErr w:type="spellStart"/>
      <w:r w:rsidRPr="000D0A0C">
        <w:rPr>
          <w:lang w:val="en-GB"/>
        </w:rPr>
        <w:t>Pekkarinen</w:t>
      </w:r>
      <w:proofErr w:type="spellEnd"/>
      <w:r w:rsidRPr="000D0A0C">
        <w:rPr>
          <w:lang w:val="en-GB"/>
        </w:rPr>
        <w:t xml:space="preserve"> is the new GFOI Lead from the FAO. He gave a brief status report.</w:t>
      </w:r>
    </w:p>
    <w:p w14:paraId="5F7CDD20" w14:textId="25C4CC4A" w:rsidR="004D7FAF" w:rsidRPr="000D0A0C" w:rsidRDefault="00891F29" w:rsidP="00891F29">
      <w:pPr>
        <w:jc w:val="center"/>
        <w:rPr>
          <w:lang w:val="en-GB"/>
        </w:rPr>
      </w:pPr>
      <w:r w:rsidRPr="000A1EB9">
        <w:rPr>
          <w:noProof/>
        </w:rPr>
        <w:lastRenderedPageBreak/>
        <w:drawing>
          <wp:inline distT="0" distB="0" distL="0" distR="0" wp14:anchorId="5BBEAD9B" wp14:editId="4463D0F5">
            <wp:extent cx="2628000" cy="1958496"/>
            <wp:effectExtent l="0" t="0" r="0" b="0"/>
            <wp:docPr id="72" name="Picture 72" descr="Images/downsampled/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image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000" cy="1958496"/>
                    </a:xfrm>
                    <a:prstGeom prst="rect">
                      <a:avLst/>
                    </a:prstGeom>
                    <a:noFill/>
                    <a:ln>
                      <a:noFill/>
                    </a:ln>
                  </pic:spPr>
                </pic:pic>
              </a:graphicData>
            </a:graphic>
          </wp:inline>
        </w:drawing>
      </w:r>
      <w:r w:rsidRPr="000A1EB9">
        <w:rPr>
          <w:noProof/>
        </w:rPr>
        <w:drawing>
          <wp:inline distT="0" distB="0" distL="0" distR="0" wp14:anchorId="5CCEA775" wp14:editId="21A2DAF2">
            <wp:extent cx="2628000" cy="1975273"/>
            <wp:effectExtent l="0" t="0" r="0" b="6350"/>
            <wp:docPr id="73" name="Picture 73" descr="Images/downsampled/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image0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p>
    <w:p w14:paraId="1D65984E" w14:textId="77777777" w:rsidR="004D7FAF" w:rsidRPr="000D0A0C" w:rsidRDefault="00C06A52" w:rsidP="003D624D">
      <w:pPr>
        <w:spacing w:before="120" w:after="120"/>
        <w:jc w:val="both"/>
        <w:rPr>
          <w:lang w:val="en-GB"/>
        </w:rPr>
      </w:pPr>
      <w:r w:rsidRPr="000D0A0C">
        <w:rPr>
          <w:lang w:val="en-GB"/>
        </w:rPr>
        <w:t>Stephen Ward (SDCG SEC) reported, noting that SDCG is providing the following documents to SIT-31:</w:t>
      </w:r>
    </w:p>
    <w:p w14:paraId="5D90B25D" w14:textId="5F665813" w:rsidR="004D7FAF" w:rsidRPr="000D0A0C" w:rsidRDefault="000D2EFB" w:rsidP="003D624D">
      <w:pPr>
        <w:numPr>
          <w:ilvl w:val="0"/>
          <w:numId w:val="9"/>
        </w:numPr>
        <w:spacing w:before="120"/>
        <w:ind w:left="360" w:hanging="360"/>
        <w:contextualSpacing/>
        <w:jc w:val="both"/>
        <w:rPr>
          <w:lang w:val="en-GB"/>
        </w:rPr>
      </w:pPr>
      <w:r w:rsidRPr="007A4219">
        <w:rPr>
          <w:i/>
          <w:lang w:val="en-GB"/>
        </w:rPr>
        <w:t>SDCG Element-3 Strategy: Satellite Data in Support of Research and Development (R&amp;D) Activities</w:t>
      </w:r>
      <w:r>
        <w:rPr>
          <w:i/>
          <w:lang w:val="en-GB"/>
        </w:rPr>
        <w:t xml:space="preserve"> v2.0</w:t>
      </w:r>
      <w:r w:rsidRPr="000D0A0C">
        <w:rPr>
          <w:lang w:val="en-GB"/>
        </w:rPr>
        <w:t xml:space="preserve"> </w:t>
      </w:r>
      <w:r w:rsidR="00C06A52" w:rsidRPr="000D0A0C">
        <w:rPr>
          <w:lang w:val="en-GB"/>
        </w:rPr>
        <w:t>(for endorsement);</w:t>
      </w:r>
    </w:p>
    <w:p w14:paraId="1317854F"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Global Data Flows – Progress Report (for information);</w:t>
      </w:r>
    </w:p>
    <w:p w14:paraId="0861F448" w14:textId="744DC809" w:rsidR="004D7FAF" w:rsidRPr="000D0A0C" w:rsidRDefault="00C34000" w:rsidP="003D624D">
      <w:pPr>
        <w:numPr>
          <w:ilvl w:val="0"/>
          <w:numId w:val="9"/>
        </w:numPr>
        <w:spacing w:before="120"/>
        <w:ind w:left="360" w:hanging="360"/>
        <w:contextualSpacing/>
        <w:jc w:val="both"/>
        <w:rPr>
          <w:lang w:val="en-GB"/>
        </w:rPr>
      </w:pPr>
      <w:r w:rsidRPr="007A4219">
        <w:rPr>
          <w:i/>
        </w:rPr>
        <w:t>Baseline Global Acquisition Strategy For Satellite Data 2015 Implementation Report</w:t>
      </w:r>
      <w:r w:rsidRPr="000D0A0C" w:rsidDel="00C34000">
        <w:rPr>
          <w:lang w:val="en-GB"/>
        </w:rPr>
        <w:t xml:space="preserve"> </w:t>
      </w:r>
      <w:r w:rsidR="00C06A52" w:rsidRPr="000D0A0C">
        <w:rPr>
          <w:lang w:val="en-GB"/>
        </w:rPr>
        <w:t>(for information);</w:t>
      </w:r>
    </w:p>
    <w:p w14:paraId="30E513B2"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SDCG 2016-2018 Work Plan Draft (for information, will seek endorsement at 2016 Plenary &amp; renewal of SDCG); and</w:t>
      </w:r>
    </w:p>
    <w:p w14:paraId="5F316D94"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GFOI Strategy Document (for information).</w:t>
      </w:r>
    </w:p>
    <w:p w14:paraId="20507753" w14:textId="049D9AE0" w:rsidR="004D7FAF" w:rsidRPr="000A1EB9" w:rsidRDefault="00C06A52" w:rsidP="003D624D">
      <w:pPr>
        <w:spacing w:before="120" w:after="120"/>
        <w:jc w:val="both"/>
        <w:rPr>
          <w:lang w:val="en-GB"/>
        </w:rPr>
      </w:pPr>
      <w:r w:rsidRPr="000D0A0C">
        <w:rPr>
          <w:lang w:val="en-GB"/>
        </w:rPr>
        <w:t xml:space="preserve">Frank Martin Seifert (ESA) summarised the updated </w:t>
      </w:r>
      <w:r w:rsidRPr="000523FF">
        <w:rPr>
          <w:i/>
          <w:lang w:val="en-GB"/>
        </w:rPr>
        <w:t>SDC</w:t>
      </w:r>
      <w:r w:rsidR="00BC38F0" w:rsidRPr="000523FF">
        <w:rPr>
          <w:i/>
          <w:lang w:val="en-GB"/>
        </w:rPr>
        <w:t xml:space="preserve">G </w:t>
      </w:r>
      <w:r w:rsidRPr="000523FF">
        <w:rPr>
          <w:i/>
          <w:lang w:val="en-GB"/>
        </w:rPr>
        <w:t>Element</w:t>
      </w:r>
      <w:r w:rsidR="00BC38F0" w:rsidRPr="000523FF">
        <w:rPr>
          <w:i/>
          <w:lang w:val="en-GB"/>
        </w:rPr>
        <w:t>-</w:t>
      </w:r>
      <w:r w:rsidRPr="000523FF">
        <w:rPr>
          <w:i/>
          <w:lang w:val="en-GB"/>
        </w:rPr>
        <w:t>3</w:t>
      </w:r>
      <w:r w:rsidR="00BC38F0" w:rsidRPr="000523FF">
        <w:rPr>
          <w:i/>
          <w:lang w:val="en-GB"/>
        </w:rPr>
        <w:t xml:space="preserve"> Strategy: Satellite Data in Support of Research and Development (R&amp;D) Activities</w:t>
      </w:r>
      <w:r w:rsidR="00203A0E">
        <w:rPr>
          <w:i/>
          <w:lang w:val="en-GB"/>
        </w:rPr>
        <w:t xml:space="preserve"> v2.0</w:t>
      </w:r>
      <w:r w:rsidRPr="000D0A0C">
        <w:rPr>
          <w:lang w:val="en-GB"/>
        </w:rPr>
        <w:t xml:space="preserve"> being presented for endorsement. He also reviewed the </w:t>
      </w:r>
      <w:r w:rsidR="00203A0E" w:rsidRPr="000523FF">
        <w:rPr>
          <w:i/>
        </w:rPr>
        <w:t>Baseline Global Acquisition Strategy For Satellite Data 2015 Implementation Report</w:t>
      </w:r>
      <w:r w:rsidRPr="000D0A0C">
        <w:rPr>
          <w:lang w:val="en-GB"/>
        </w:rPr>
        <w:t>, noting that Landsat was the main workhorse again in 2015 and is soon expected to be joined by Sentinel-2A, once its commissioning phase is complete.</w:t>
      </w:r>
    </w:p>
    <w:p w14:paraId="49FE7362" w14:textId="0D583680" w:rsidR="004D7FAF" w:rsidRPr="000D0A0C" w:rsidRDefault="00C553C7" w:rsidP="00C553C7">
      <w:pPr>
        <w:jc w:val="center"/>
        <w:rPr>
          <w:lang w:val="en-GB"/>
        </w:rPr>
      </w:pPr>
      <w:r w:rsidRPr="000A1EB9">
        <w:rPr>
          <w:noProof/>
        </w:rPr>
        <w:drawing>
          <wp:inline distT="0" distB="0" distL="0" distR="0" wp14:anchorId="7EF0D430" wp14:editId="2294C531">
            <wp:extent cx="2628000" cy="1986669"/>
            <wp:effectExtent l="0" t="0" r="0" b="0"/>
            <wp:docPr id="74" name="Picture 74" descr="Images/downsampled/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image0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000" cy="1986669"/>
                    </a:xfrm>
                    <a:prstGeom prst="rect">
                      <a:avLst/>
                    </a:prstGeom>
                    <a:noFill/>
                    <a:ln>
                      <a:noFill/>
                    </a:ln>
                  </pic:spPr>
                </pic:pic>
              </a:graphicData>
            </a:graphic>
          </wp:inline>
        </w:drawing>
      </w:r>
      <w:r w:rsidRPr="000A1EB9">
        <w:rPr>
          <w:noProof/>
        </w:rPr>
        <w:drawing>
          <wp:inline distT="0" distB="0" distL="0" distR="0" wp14:anchorId="0C7DE6DF" wp14:editId="75D78130">
            <wp:extent cx="2628000" cy="1963878"/>
            <wp:effectExtent l="0" t="0" r="0" b="0"/>
            <wp:docPr id="75" name="Picture 75" descr="Images/downsampled/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image0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000" cy="1963878"/>
                    </a:xfrm>
                    <a:prstGeom prst="rect">
                      <a:avLst/>
                    </a:prstGeom>
                    <a:noFill/>
                    <a:ln>
                      <a:noFill/>
                    </a:ln>
                  </pic:spPr>
                </pic:pic>
              </a:graphicData>
            </a:graphic>
          </wp:inline>
        </w:drawing>
      </w:r>
    </w:p>
    <w:p w14:paraId="346C3124" w14:textId="0A56C4B0" w:rsidR="004D7FAF" w:rsidRPr="000D0A0C" w:rsidRDefault="00C06A52" w:rsidP="003D624D">
      <w:pPr>
        <w:spacing w:before="120" w:after="120"/>
        <w:jc w:val="both"/>
        <w:rPr>
          <w:lang w:val="en-GB"/>
        </w:rPr>
      </w:pPr>
      <w:r w:rsidRPr="000D0A0C">
        <w:rPr>
          <w:lang w:val="en-GB"/>
        </w:rPr>
        <w:t xml:space="preserve">Stephen Ward summarised the status of acquisitions for GFOI, noting that the overall dialogue has shifted from concerns about data availability to how to </w:t>
      </w:r>
      <w:r w:rsidR="00B063CC" w:rsidRPr="000D0A0C">
        <w:rPr>
          <w:lang w:val="en-GB"/>
        </w:rPr>
        <w:t xml:space="preserve">remove obstacles to data uptake. He </w:t>
      </w:r>
      <w:r w:rsidRPr="000D0A0C">
        <w:rPr>
          <w:lang w:val="en-GB"/>
        </w:rPr>
        <w:t>raised the following issues from SDCG for the attention of SIT:</w:t>
      </w:r>
    </w:p>
    <w:p w14:paraId="35A600C1" w14:textId="2D4B40F8" w:rsidR="004D7FAF" w:rsidRPr="000D0A0C" w:rsidRDefault="00C06A52" w:rsidP="003D624D">
      <w:pPr>
        <w:numPr>
          <w:ilvl w:val="0"/>
          <w:numId w:val="10"/>
        </w:numPr>
        <w:ind w:left="360" w:hanging="360"/>
        <w:contextualSpacing/>
        <w:jc w:val="both"/>
        <w:rPr>
          <w:lang w:val="en-GB"/>
        </w:rPr>
      </w:pPr>
      <w:r w:rsidRPr="000D0A0C">
        <w:rPr>
          <w:lang w:val="en-GB"/>
        </w:rPr>
        <w:t xml:space="preserve">Due to the growing data volumes, a shift in the approach for the delivery of data to users is required. The Global Data Flows Study, which remains in progress, looks at possible scenarios and solutions. The Study has received positive feedback from countries and </w:t>
      </w:r>
      <w:r w:rsidR="006B0962">
        <w:rPr>
          <w:lang w:val="en-GB"/>
        </w:rPr>
        <w:t>T</w:t>
      </w:r>
      <w:r w:rsidR="003E4BCA">
        <w:rPr>
          <w:lang w:val="en-GB"/>
        </w:rPr>
        <w:t xml:space="preserve">he </w:t>
      </w:r>
      <w:r w:rsidRPr="000D0A0C">
        <w:rPr>
          <w:lang w:val="en-GB"/>
        </w:rPr>
        <w:t>World Bank on the obstacles to uptake of space data.</w:t>
      </w:r>
    </w:p>
    <w:p w14:paraId="3C77BB50" w14:textId="77777777" w:rsidR="004D7FAF" w:rsidRPr="000D0A0C" w:rsidRDefault="00C06A52" w:rsidP="003D624D">
      <w:pPr>
        <w:numPr>
          <w:ilvl w:val="0"/>
          <w:numId w:val="10"/>
        </w:numPr>
        <w:ind w:left="360" w:hanging="360"/>
        <w:contextualSpacing/>
        <w:jc w:val="both"/>
        <w:rPr>
          <w:lang w:val="en-GB"/>
        </w:rPr>
      </w:pPr>
      <w:r w:rsidRPr="000D0A0C">
        <w:rPr>
          <w:lang w:val="en-GB"/>
        </w:rPr>
        <w:t>SDCG sees significant strategic value in the working level initiatives in relation to ARD and the Data Cube, and believes these have significant potential to reduce obstacles to data uptake.</w:t>
      </w:r>
    </w:p>
    <w:p w14:paraId="5859C5AD" w14:textId="585F1D31" w:rsidR="004D7FAF" w:rsidRPr="000D0A0C" w:rsidRDefault="00C06A52" w:rsidP="003D624D">
      <w:pPr>
        <w:numPr>
          <w:ilvl w:val="0"/>
          <w:numId w:val="10"/>
        </w:numPr>
        <w:ind w:left="360" w:hanging="360"/>
        <w:contextualSpacing/>
        <w:jc w:val="both"/>
        <w:rPr>
          <w:lang w:val="en-GB"/>
        </w:rPr>
      </w:pPr>
      <w:r w:rsidRPr="000D0A0C">
        <w:rPr>
          <w:lang w:val="en-GB"/>
        </w:rPr>
        <w:lastRenderedPageBreak/>
        <w:t xml:space="preserve">The Australian funding cycle for GFOI ends as of 31 December 2016, and potentially impacts all aspects of engagement and support, including </w:t>
      </w:r>
      <w:r w:rsidR="003E4BCA">
        <w:rPr>
          <w:lang w:val="en-GB"/>
        </w:rPr>
        <w:t>Australia’s role as</w:t>
      </w:r>
      <w:r w:rsidR="003E4BCA" w:rsidRPr="000D0A0C">
        <w:rPr>
          <w:lang w:val="en-GB"/>
        </w:rPr>
        <w:t xml:space="preserve"> </w:t>
      </w:r>
      <w:r w:rsidRPr="000D0A0C">
        <w:rPr>
          <w:lang w:val="en-GB"/>
        </w:rPr>
        <w:t>a GFOI</w:t>
      </w:r>
      <w:r w:rsidR="007C7FD5" w:rsidRPr="000D0A0C">
        <w:rPr>
          <w:lang w:val="en-GB"/>
        </w:rPr>
        <w:t xml:space="preserve"> </w:t>
      </w:r>
      <w:r w:rsidRPr="000D0A0C">
        <w:rPr>
          <w:lang w:val="en-GB"/>
        </w:rPr>
        <w:t xml:space="preserve">Lead, the development of the Methods and Guidance Documents (MGD, </w:t>
      </w:r>
      <w:r w:rsidR="00634B22">
        <w:rPr>
          <w:lang w:val="en-GB"/>
        </w:rPr>
        <w:t>including</w:t>
      </w:r>
      <w:r w:rsidR="0076371E">
        <w:rPr>
          <w:lang w:val="en-GB"/>
        </w:rPr>
        <w:t xml:space="preserve"> the web application</w:t>
      </w:r>
      <w:r w:rsidRPr="000D0A0C">
        <w:rPr>
          <w:lang w:val="en-GB"/>
        </w:rPr>
        <w:t xml:space="preserve"> </w:t>
      </w:r>
      <w:proofErr w:type="spellStart"/>
      <w:r w:rsidRPr="000D0A0C">
        <w:rPr>
          <w:lang w:val="en-GB"/>
        </w:rPr>
        <w:t>REDDCompass</w:t>
      </w:r>
      <w:proofErr w:type="spellEnd"/>
      <w:r w:rsidRPr="000D0A0C">
        <w:rPr>
          <w:lang w:val="en-GB"/>
        </w:rPr>
        <w:t xml:space="preserve">), and support to the Space Data Component </w:t>
      </w:r>
      <w:r w:rsidR="003E4BCA">
        <w:rPr>
          <w:lang w:val="en-GB"/>
        </w:rPr>
        <w:t>through provision of the</w:t>
      </w:r>
      <w:r w:rsidRPr="000D0A0C">
        <w:rPr>
          <w:lang w:val="en-GB"/>
        </w:rPr>
        <w:t xml:space="preserve"> SDCG Secretariat</w:t>
      </w:r>
      <w:r w:rsidR="003E4BCA">
        <w:rPr>
          <w:lang w:val="en-GB"/>
        </w:rPr>
        <w:t>.</w:t>
      </w:r>
      <w:r w:rsidRPr="000D0A0C">
        <w:rPr>
          <w:lang w:val="en-GB"/>
        </w:rPr>
        <w:t xml:space="preserve"> CEOS (as a GFOI Lead) should be aware, and consider the implications.</w:t>
      </w:r>
    </w:p>
    <w:p w14:paraId="070160FB" w14:textId="53EFD863" w:rsidR="004D7FAF" w:rsidRPr="000D0A0C" w:rsidRDefault="00C06A52" w:rsidP="003D624D">
      <w:pPr>
        <w:numPr>
          <w:ilvl w:val="0"/>
          <w:numId w:val="10"/>
        </w:numPr>
        <w:ind w:left="360" w:hanging="360"/>
        <w:contextualSpacing/>
        <w:jc w:val="both"/>
        <w:rPr>
          <w:lang w:val="en-GB"/>
        </w:rPr>
      </w:pPr>
      <w:r w:rsidRPr="000D0A0C">
        <w:rPr>
          <w:lang w:val="en-GB"/>
        </w:rPr>
        <w:t xml:space="preserve">Part of the focus of SDCG in 2016 is on an end-to-end demonstration of GFOI services with </w:t>
      </w:r>
      <w:r w:rsidR="0090740A">
        <w:rPr>
          <w:lang w:val="en-GB"/>
        </w:rPr>
        <w:t xml:space="preserve">one or two </w:t>
      </w:r>
      <w:r w:rsidRPr="000D0A0C">
        <w:rPr>
          <w:lang w:val="en-GB"/>
        </w:rPr>
        <w:t>countries in association with FAO and the GFOI Office.</w:t>
      </w:r>
    </w:p>
    <w:p w14:paraId="5AF23C92" w14:textId="77777777" w:rsidR="004D7FAF" w:rsidRPr="000D0A0C" w:rsidRDefault="00C06A52" w:rsidP="003D624D">
      <w:pPr>
        <w:numPr>
          <w:ilvl w:val="0"/>
          <w:numId w:val="10"/>
        </w:numPr>
        <w:ind w:left="360" w:hanging="360"/>
        <w:contextualSpacing/>
        <w:jc w:val="both"/>
        <w:rPr>
          <w:lang w:val="en-GB"/>
        </w:rPr>
      </w:pPr>
      <w:r w:rsidRPr="000D0A0C">
        <w:rPr>
          <w:lang w:val="en-GB"/>
        </w:rPr>
        <w:t>In support of the GFOI Global Baseline Acquisition Strategy, more frequent C-band SAR (dual-polarisation) observations over the world’s forested areas are required to make an effective contribution to REDD+, as well as to deforestation early warning systems.</w:t>
      </w:r>
    </w:p>
    <w:p w14:paraId="24BC4B2F" w14:textId="05E07473" w:rsidR="004D7FAF" w:rsidRPr="000D0A0C" w:rsidRDefault="00C06A52" w:rsidP="003D624D">
      <w:pPr>
        <w:spacing w:before="120" w:after="120"/>
        <w:jc w:val="both"/>
        <w:rPr>
          <w:lang w:val="en-GB"/>
        </w:rPr>
      </w:pPr>
      <w:r w:rsidRPr="000D0A0C">
        <w:rPr>
          <w:lang w:val="en-GB"/>
        </w:rPr>
        <w:t xml:space="preserve">A </w:t>
      </w:r>
      <w:r w:rsidR="00012D10" w:rsidRPr="000D0A0C">
        <w:rPr>
          <w:lang w:val="en-GB"/>
        </w:rPr>
        <w:t xml:space="preserve">brief </w:t>
      </w:r>
      <w:r w:rsidRPr="000D0A0C">
        <w:rPr>
          <w:lang w:val="en-GB"/>
        </w:rPr>
        <w:t>discussion followed:</w:t>
      </w:r>
    </w:p>
    <w:p w14:paraId="669D0724" w14:textId="77777777" w:rsidR="004D7FAF" w:rsidRPr="000D0A0C" w:rsidRDefault="00C06A52" w:rsidP="003D624D">
      <w:pPr>
        <w:numPr>
          <w:ilvl w:val="0"/>
          <w:numId w:val="9"/>
        </w:numPr>
        <w:spacing w:before="120"/>
        <w:ind w:left="360" w:hanging="360"/>
        <w:contextualSpacing/>
        <w:jc w:val="both"/>
        <w:rPr>
          <w:lang w:val="en-GB"/>
        </w:rPr>
      </w:pPr>
      <w:proofErr w:type="spellStart"/>
      <w:r w:rsidRPr="000D0A0C">
        <w:rPr>
          <w:lang w:val="en-GB"/>
        </w:rPr>
        <w:t>Einar</w:t>
      </w:r>
      <w:proofErr w:type="spellEnd"/>
      <w:r w:rsidRPr="000D0A0C">
        <w:rPr>
          <w:lang w:val="en-GB"/>
        </w:rPr>
        <w:t xml:space="preserve">-Arne </w:t>
      </w:r>
      <w:proofErr w:type="spellStart"/>
      <w:r w:rsidRPr="000D0A0C">
        <w:rPr>
          <w:lang w:val="en-GB"/>
        </w:rPr>
        <w:t>Herland</w:t>
      </w:r>
      <w:proofErr w:type="spellEnd"/>
      <w:r w:rsidRPr="000D0A0C">
        <w:rPr>
          <w:lang w:val="en-GB"/>
        </w:rPr>
        <w:t xml:space="preserve"> (NSC) emphasised the importance of the GFOI activity. He noted the Copernicus User Forum Global Land Service roadmap for future Copernicus services for REDD+. There is reference to GFOI and the MGD in the concept note, which represents a very important achievement for GFOI.</w:t>
      </w:r>
    </w:p>
    <w:p w14:paraId="3127CB58" w14:textId="464F566F"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Steve </w:t>
      </w:r>
      <w:proofErr w:type="spellStart"/>
      <w:r w:rsidR="007C7FD5" w:rsidRPr="000D0A0C">
        <w:rPr>
          <w:lang w:val="en-GB"/>
        </w:rPr>
        <w:t>Volz</w:t>
      </w:r>
      <w:proofErr w:type="spellEnd"/>
      <w:r w:rsidR="007C7FD5" w:rsidRPr="000D0A0C">
        <w:rPr>
          <w:lang w:val="en-GB"/>
        </w:rPr>
        <w:t xml:space="preserve"> </w:t>
      </w:r>
      <w:r w:rsidRPr="000D0A0C">
        <w:rPr>
          <w:lang w:val="en-GB"/>
        </w:rPr>
        <w:t>asked whether the private sector has been engaged. And whether SDCG sees a gap in the approach advocated by GFOI, and that being taken by the private sector and others.</w:t>
      </w:r>
    </w:p>
    <w:p w14:paraId="5EB0AB96"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Stephen Briggs noted that offerings like the Global Forest Products (produced by Matt Hansen) presented by Global Forest Watch are very accessible to users, but are not suitable for REDD+ reporting. Despite clear statements about the limitations of these products, there is confusion as to their suitability in the community, and they are frequently referenced by national forestry officials. He noted that one of the main objectives of GFOI has been to establish the MGD in order to promote approaches and products advocates suitable for formal reporting. Key to promoting update of GFOI approaches is the establishment of partnerships, and the GFOI Office is working in this direction.</w:t>
      </w:r>
    </w:p>
    <w:p w14:paraId="3AB3714F" w14:textId="27FD8D3B"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Stephen Ward agreed, noting that GFOI is a leading illustration of the need for GEO and CEOS to consider the collaboration with the </w:t>
      </w:r>
      <w:r w:rsidR="007C7FD5" w:rsidRPr="000D0A0C">
        <w:rPr>
          <w:lang w:val="en-GB"/>
        </w:rPr>
        <w:t xml:space="preserve">big data </w:t>
      </w:r>
      <w:r w:rsidRPr="000D0A0C">
        <w:rPr>
          <w:lang w:val="en-GB"/>
        </w:rPr>
        <w:t>actors with ambitions in common areas of interest. This also stresses the need for space agencies to consider alternate future data architectures with more emphasis on cloud computing and storage and ease of information extraction by end users.</w:t>
      </w:r>
    </w:p>
    <w:p w14:paraId="7CDDB090" w14:textId="4117C81B" w:rsidR="004D7FAF" w:rsidRPr="000D0A0C" w:rsidRDefault="00C06A52" w:rsidP="003D624D">
      <w:pPr>
        <w:spacing w:before="120" w:after="120"/>
        <w:jc w:val="both"/>
        <w:rPr>
          <w:lang w:val="en-GB"/>
        </w:rPr>
      </w:pPr>
      <w:r w:rsidRPr="000D0A0C">
        <w:rPr>
          <w:lang w:val="en-GB"/>
        </w:rPr>
        <w:t xml:space="preserve">Stephen Briggs called for endorsement of the </w:t>
      </w:r>
      <w:r w:rsidRPr="000D0A0C">
        <w:rPr>
          <w:i/>
          <w:lang w:val="en-GB"/>
        </w:rPr>
        <w:t>SDCG Element-3 Strategy: Satellite Data in Support of Research &amp; Development (R&amp;D) Activities v2.0</w:t>
      </w:r>
      <w:r w:rsidRPr="000D0A0C">
        <w:rPr>
          <w:lang w:val="en-GB"/>
        </w:rPr>
        <w:t>, and it was endorsed.</w:t>
      </w:r>
    </w:p>
    <w:p w14:paraId="6B64F1A8" w14:textId="712C9679" w:rsidR="004D7FAF" w:rsidRPr="000D0A0C" w:rsidRDefault="00C06A52" w:rsidP="003D624D">
      <w:pPr>
        <w:spacing w:before="120" w:after="120"/>
        <w:jc w:val="both"/>
        <w:rPr>
          <w:lang w:val="en-GB"/>
        </w:rPr>
      </w:pPr>
      <w:r w:rsidRPr="000D0A0C">
        <w:rPr>
          <w:lang w:val="en-GB"/>
        </w:rPr>
        <w:t>Frank Martin noted that Stephen Briggs</w:t>
      </w:r>
      <w:r w:rsidR="007C7FD5" w:rsidRPr="000D0A0C">
        <w:rPr>
          <w:lang w:val="en-GB"/>
        </w:rPr>
        <w:t>’</w:t>
      </w:r>
      <w:r w:rsidRPr="000D0A0C">
        <w:rPr>
          <w:lang w:val="en-GB"/>
        </w:rPr>
        <w:t xml:space="preserve"> replacement as the CEOS Lead for GFOI </w:t>
      </w:r>
      <w:r w:rsidR="007C7FD5" w:rsidRPr="000D0A0C">
        <w:rPr>
          <w:lang w:val="en-GB"/>
        </w:rPr>
        <w:t xml:space="preserve">is </w:t>
      </w:r>
      <w:r w:rsidRPr="000D0A0C">
        <w:rPr>
          <w:lang w:val="en-GB"/>
        </w:rPr>
        <w:t>Shimada-san of JAXA</w:t>
      </w:r>
      <w:r w:rsidR="007C7FD5" w:rsidRPr="000D0A0C">
        <w:rPr>
          <w:lang w:val="en-GB"/>
        </w:rPr>
        <w:t>, and</w:t>
      </w:r>
      <w:r w:rsidRPr="000D0A0C">
        <w:rPr>
          <w:lang w:val="en-GB"/>
        </w:rPr>
        <w:t xml:space="preserve"> thanked </w:t>
      </w:r>
      <w:r w:rsidR="007C7FD5" w:rsidRPr="000D0A0C">
        <w:rPr>
          <w:lang w:val="en-GB"/>
        </w:rPr>
        <w:t xml:space="preserve">Stephen </w:t>
      </w:r>
      <w:r w:rsidRPr="000D0A0C">
        <w:rPr>
          <w:lang w:val="en-GB"/>
        </w:rPr>
        <w:t>for his years of support and service in fostering and promoting GFOI.</w:t>
      </w:r>
    </w:p>
    <w:tbl>
      <w:tblPr>
        <w:tblStyle w:val="a0"/>
        <w:tblW w:w="82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7155"/>
      </w:tblGrid>
      <w:tr w:rsidR="001E2576" w:rsidRPr="000D0A0C" w14:paraId="40F5D82C" w14:textId="77777777" w:rsidTr="005B39C3">
        <w:trPr>
          <w:trHeight w:val="700"/>
        </w:trPr>
        <w:tc>
          <w:tcPr>
            <w:tcW w:w="113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3F502CA4" w14:textId="77777777" w:rsidR="001E2576" w:rsidRPr="000A1EB9" w:rsidRDefault="001E2576" w:rsidP="000A1EB9">
            <w:pPr>
              <w:tabs>
                <w:tab w:val="left" w:pos="1559"/>
              </w:tabs>
              <w:jc w:val="center"/>
              <w:rPr>
                <w:lang w:val="en-GB"/>
              </w:rPr>
            </w:pPr>
            <w:r w:rsidRPr="000A1EB9">
              <w:rPr>
                <w:b/>
                <w:color w:val="FFFFFF"/>
                <w:sz w:val="18"/>
                <w:szCs w:val="18"/>
                <w:lang w:val="en-GB"/>
              </w:rPr>
              <w:t>Decision 2</w:t>
            </w:r>
          </w:p>
        </w:tc>
        <w:tc>
          <w:tcPr>
            <w:tcW w:w="7155" w:type="dxa"/>
            <w:tcBorders>
              <w:top w:val="single" w:sz="4" w:space="0" w:color="000000"/>
              <w:left w:val="single" w:sz="4" w:space="0" w:color="000000"/>
              <w:bottom w:val="single" w:sz="4" w:space="0" w:color="000000"/>
              <w:right w:val="single" w:sz="4" w:space="0" w:color="000000"/>
            </w:tcBorders>
            <w:vAlign w:val="center"/>
          </w:tcPr>
          <w:p w14:paraId="01CD6DB1" w14:textId="62CD82B1" w:rsidR="001E2576" w:rsidRPr="000A1EB9" w:rsidRDefault="001E2576" w:rsidP="006D31CF">
            <w:pPr>
              <w:spacing w:before="120"/>
              <w:rPr>
                <w:lang w:val="en-GB"/>
              </w:rPr>
            </w:pPr>
            <w:r w:rsidRPr="000A1EB9">
              <w:rPr>
                <w:i/>
                <w:sz w:val="18"/>
                <w:szCs w:val="18"/>
                <w:lang w:val="en-GB"/>
              </w:rPr>
              <w:t>SIT-31 endorsed the SDCG Element-3 Strategy: Satellite Data in Support of Research &amp; Development (R&amp;D) Activities v2.0</w:t>
            </w:r>
            <w:r w:rsidR="001F0826" w:rsidRPr="000A1EB9">
              <w:rPr>
                <w:i/>
                <w:sz w:val="18"/>
                <w:szCs w:val="18"/>
                <w:lang w:val="en-GB"/>
              </w:rPr>
              <w:t>.</w:t>
            </w:r>
          </w:p>
        </w:tc>
      </w:tr>
    </w:tbl>
    <w:p w14:paraId="1A979FB6" w14:textId="457FF716" w:rsidR="004D7FAF" w:rsidRPr="000A1EB9" w:rsidRDefault="00C06A52" w:rsidP="007C7FD5">
      <w:pPr>
        <w:pStyle w:val="Heading3"/>
        <w:spacing w:before="120"/>
        <w:jc w:val="both"/>
        <w:rPr>
          <w:b w:val="0"/>
          <w:lang w:val="en-GB"/>
        </w:rPr>
      </w:pPr>
      <w:bookmarkStart w:id="12" w:name="h.e4sk0mge2uvw" w:colFirst="0" w:colLast="0"/>
      <w:bookmarkEnd w:id="12"/>
      <w:r w:rsidRPr="000D0A0C">
        <w:rPr>
          <w:b w:val="0"/>
          <w:lang w:val="en-GB"/>
        </w:rPr>
        <w:t>GEOGLAM Status and Issues</w:t>
      </w:r>
    </w:p>
    <w:p w14:paraId="5CDC848F" w14:textId="5695A16F" w:rsidR="004D7FAF" w:rsidRPr="000D0A0C" w:rsidRDefault="00C06A52" w:rsidP="003D624D">
      <w:pPr>
        <w:spacing w:before="120" w:after="120"/>
        <w:jc w:val="both"/>
        <w:rPr>
          <w:lang w:val="en-GB"/>
        </w:rPr>
      </w:pPr>
      <w:r w:rsidRPr="000D0A0C">
        <w:rPr>
          <w:lang w:val="en-GB"/>
        </w:rPr>
        <w:t xml:space="preserve">Selma </w:t>
      </w:r>
      <w:proofErr w:type="spellStart"/>
      <w:r w:rsidRPr="000D0A0C">
        <w:rPr>
          <w:lang w:val="en-GB"/>
        </w:rPr>
        <w:t>Cherchali</w:t>
      </w:r>
      <w:proofErr w:type="spellEnd"/>
      <w:r w:rsidRPr="000D0A0C">
        <w:rPr>
          <w:lang w:val="en-GB"/>
        </w:rPr>
        <w:t xml:space="preserve"> (CNES) presented a summary of recent GEOGLAM activities, noting that it will request a renewal of its mandate </w:t>
      </w:r>
      <w:r w:rsidR="007C7FD5" w:rsidRPr="000D0A0C">
        <w:rPr>
          <w:lang w:val="en-GB"/>
        </w:rPr>
        <w:t xml:space="preserve">from </w:t>
      </w:r>
      <w:r w:rsidRPr="000D0A0C">
        <w:rPr>
          <w:lang w:val="en-GB"/>
        </w:rPr>
        <w:t>the G20 in November. This will include an enhanced focus on food sec</w:t>
      </w:r>
      <w:r w:rsidR="00095CB6" w:rsidRPr="000D0A0C">
        <w:rPr>
          <w:lang w:val="en-GB"/>
        </w:rPr>
        <w:t>urity, and smallholder systems.</w:t>
      </w:r>
    </w:p>
    <w:p w14:paraId="12D640E3" w14:textId="41212E14" w:rsidR="004D7FAF" w:rsidRPr="000D0A0C" w:rsidRDefault="00CB0F26">
      <w:pPr>
        <w:jc w:val="center"/>
        <w:rPr>
          <w:lang w:val="en-GB"/>
        </w:rPr>
      </w:pPr>
      <w:r w:rsidRPr="000A1EB9">
        <w:rPr>
          <w:noProof/>
        </w:rPr>
        <w:lastRenderedPageBreak/>
        <w:drawing>
          <wp:inline distT="0" distB="0" distL="0" distR="0" wp14:anchorId="2193F12B" wp14:editId="7DE4044F">
            <wp:extent cx="3600000" cy="2688701"/>
            <wp:effectExtent l="0" t="0" r="6985" b="3810"/>
            <wp:docPr id="76" name="Picture 76" descr="Images/downsampled/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image0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688701"/>
                    </a:xfrm>
                    <a:prstGeom prst="rect">
                      <a:avLst/>
                    </a:prstGeom>
                    <a:noFill/>
                    <a:ln>
                      <a:noFill/>
                    </a:ln>
                  </pic:spPr>
                </pic:pic>
              </a:graphicData>
            </a:graphic>
          </wp:inline>
        </w:drawing>
      </w:r>
    </w:p>
    <w:p w14:paraId="2297C10B" w14:textId="77777777" w:rsidR="004D7FAF" w:rsidRPr="000D0A0C" w:rsidRDefault="00C06A52" w:rsidP="003D624D">
      <w:pPr>
        <w:spacing w:before="120" w:after="120"/>
        <w:jc w:val="both"/>
        <w:rPr>
          <w:lang w:val="en-GB"/>
        </w:rPr>
      </w:pPr>
      <w:r w:rsidRPr="000D0A0C">
        <w:rPr>
          <w:lang w:val="en-GB"/>
        </w:rPr>
        <w:t xml:space="preserve">Brad </w:t>
      </w:r>
      <w:proofErr w:type="spellStart"/>
      <w:r w:rsidRPr="000D0A0C">
        <w:rPr>
          <w:lang w:val="en-GB"/>
        </w:rPr>
        <w:t>Doorn</w:t>
      </w:r>
      <w:proofErr w:type="spellEnd"/>
      <w:r w:rsidRPr="000D0A0C">
        <w:rPr>
          <w:lang w:val="en-GB"/>
        </w:rPr>
        <w:t xml:space="preserve"> (NASA) noted two strategic issues that GEOGLAM is raising for SIT consideration:</w:t>
      </w:r>
    </w:p>
    <w:p w14:paraId="32D58456" w14:textId="77777777" w:rsidR="004D7FAF" w:rsidRPr="000D0A0C" w:rsidRDefault="00C06A52" w:rsidP="003D624D">
      <w:pPr>
        <w:numPr>
          <w:ilvl w:val="0"/>
          <w:numId w:val="19"/>
        </w:numPr>
        <w:ind w:left="360" w:hanging="360"/>
        <w:contextualSpacing/>
        <w:jc w:val="both"/>
        <w:rPr>
          <w:lang w:val="en-GB"/>
        </w:rPr>
      </w:pPr>
      <w:r w:rsidRPr="000D0A0C">
        <w:rPr>
          <w:lang w:val="en-GB"/>
        </w:rPr>
        <w:t>Improving data access and utilisation (fulfilling GEOGLAM data requirements, and Analysis Ready Data for GEOGLAM); and,</w:t>
      </w:r>
    </w:p>
    <w:p w14:paraId="4A0F6CA6" w14:textId="6C503C6F" w:rsidR="004D7FAF" w:rsidRPr="000D0A0C" w:rsidRDefault="00C06A52" w:rsidP="003D624D">
      <w:pPr>
        <w:numPr>
          <w:ilvl w:val="0"/>
          <w:numId w:val="19"/>
        </w:numPr>
        <w:spacing w:after="120"/>
        <w:ind w:left="357" w:hanging="357"/>
        <w:jc w:val="both"/>
        <w:rPr>
          <w:lang w:val="en-GB"/>
        </w:rPr>
      </w:pPr>
      <w:r w:rsidRPr="000D0A0C">
        <w:rPr>
          <w:lang w:val="en-GB"/>
        </w:rPr>
        <w:t>Promoting SAR data for agricultural monitoring.</w:t>
      </w:r>
    </w:p>
    <w:p w14:paraId="4CC8097A" w14:textId="6AF8CEF6" w:rsidR="004D7FAF" w:rsidRPr="000D0A0C" w:rsidRDefault="00CB0F26">
      <w:pPr>
        <w:jc w:val="center"/>
        <w:rPr>
          <w:lang w:val="en-GB"/>
        </w:rPr>
      </w:pPr>
      <w:r w:rsidRPr="000A1EB9">
        <w:rPr>
          <w:noProof/>
        </w:rPr>
        <w:drawing>
          <wp:inline distT="0" distB="0" distL="0" distR="0" wp14:anchorId="4C3C8587" wp14:editId="20CD5AC1">
            <wp:extent cx="2628000" cy="1980971"/>
            <wp:effectExtent l="0" t="0" r="0" b="635"/>
            <wp:docPr id="77" name="Picture 77" descr="Images/downsampled/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image0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000" cy="1980971"/>
                    </a:xfrm>
                    <a:prstGeom prst="rect">
                      <a:avLst/>
                    </a:prstGeom>
                    <a:noFill/>
                    <a:ln>
                      <a:noFill/>
                    </a:ln>
                  </pic:spPr>
                </pic:pic>
              </a:graphicData>
            </a:graphic>
          </wp:inline>
        </w:drawing>
      </w:r>
      <w:r w:rsidRPr="000A1EB9">
        <w:rPr>
          <w:noProof/>
        </w:rPr>
        <w:drawing>
          <wp:inline distT="0" distB="0" distL="0" distR="0" wp14:anchorId="2B2E5ABF" wp14:editId="5F1635A4">
            <wp:extent cx="2628000" cy="1975273"/>
            <wp:effectExtent l="0" t="0" r="0" b="6350"/>
            <wp:docPr id="78" name="Picture 78" descr="Images/downsampled/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image0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p>
    <w:p w14:paraId="7DC9C6A2" w14:textId="4F6993BA" w:rsidR="004D7FAF" w:rsidRPr="000D0A0C" w:rsidRDefault="00C06A52" w:rsidP="003D624D">
      <w:pPr>
        <w:spacing w:before="120" w:after="120"/>
        <w:jc w:val="both"/>
        <w:rPr>
          <w:rFonts w:asciiTheme="minorHAnsi" w:hAnsiTheme="minorHAnsi"/>
          <w:lang w:val="en-GB"/>
        </w:rPr>
      </w:pPr>
      <w:r w:rsidRPr="000D0A0C">
        <w:rPr>
          <w:rFonts w:asciiTheme="minorHAnsi" w:eastAsia="Arial" w:hAnsiTheme="minorHAnsi" w:cs="Arial"/>
          <w:lang w:val="en-GB"/>
        </w:rPr>
        <w:t>Brad noted that a</w:t>
      </w:r>
      <w:r w:rsidRPr="000D0A0C">
        <w:rPr>
          <w:rFonts w:asciiTheme="minorHAnsi" w:eastAsia="Arial" w:hAnsiTheme="minorHAnsi" w:cs="Arial"/>
          <w:i/>
          <w:lang w:val="en-GB"/>
        </w:rPr>
        <w:t xml:space="preserve"> </w:t>
      </w:r>
      <w:r w:rsidRPr="000523FF">
        <w:rPr>
          <w:rFonts w:asciiTheme="minorHAnsi" w:eastAsia="Arial" w:hAnsiTheme="minorHAnsi" w:cs="Arial"/>
          <w:lang w:val="en-GB"/>
        </w:rPr>
        <w:t>GEOGLAM Data Requirements Submission Tool</w:t>
      </w:r>
      <w:r w:rsidRPr="000D0A0C">
        <w:rPr>
          <w:rFonts w:asciiTheme="minorHAnsi" w:eastAsia="Arial" w:hAnsiTheme="minorHAnsi" w:cs="Arial"/>
          <w:lang w:val="en-GB"/>
        </w:rPr>
        <w:t xml:space="preserve"> has been created which allows GEOGLAM users to self-report requirements for satellite data (both new acquisitions and archive data). He also requested that </w:t>
      </w:r>
      <w:r w:rsidRPr="000D0A0C">
        <w:rPr>
          <w:rFonts w:asciiTheme="minorHAnsi" w:hAnsiTheme="minorHAnsi"/>
          <w:lang w:val="en-GB"/>
        </w:rPr>
        <w:t>agency points of contact for GEOGLAM data needs and issues be identified.</w:t>
      </w:r>
    </w:p>
    <w:p w14:paraId="74736F31" w14:textId="66D19A34" w:rsidR="004D7FAF" w:rsidRPr="000D0A0C" w:rsidRDefault="00C06A52" w:rsidP="003D624D">
      <w:pPr>
        <w:spacing w:before="120" w:after="120"/>
        <w:jc w:val="both"/>
        <w:rPr>
          <w:rFonts w:asciiTheme="minorHAnsi" w:hAnsiTheme="minorHAnsi"/>
          <w:lang w:val="en-GB"/>
        </w:rPr>
      </w:pPr>
      <w:r w:rsidRPr="000D0A0C">
        <w:rPr>
          <w:rFonts w:asciiTheme="minorHAnsi" w:hAnsiTheme="minorHAnsi"/>
          <w:lang w:val="en-GB"/>
        </w:rPr>
        <w:t xml:space="preserve">Brad noted that GEOGLAM </w:t>
      </w:r>
      <w:r w:rsidR="00ED3A0E" w:rsidRPr="000D0A0C">
        <w:rPr>
          <w:rFonts w:asciiTheme="minorHAnsi" w:hAnsiTheme="minorHAnsi"/>
          <w:lang w:val="en-GB"/>
        </w:rPr>
        <w:t xml:space="preserve">requests </w:t>
      </w:r>
      <w:r w:rsidRPr="000D0A0C">
        <w:rPr>
          <w:rFonts w:asciiTheme="minorHAnsi" w:hAnsiTheme="minorHAnsi"/>
          <w:lang w:val="en-GB"/>
        </w:rPr>
        <w:t>SIT to consider how CEOS might:</w:t>
      </w:r>
    </w:p>
    <w:p w14:paraId="0B7DA995"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establish mechanisms and processes for meeting GEOGLAM requirements;</w:t>
      </w:r>
    </w:p>
    <w:p w14:paraId="6EDF797D" w14:textId="6630614D"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increase EO data </w:t>
      </w:r>
      <w:r w:rsidR="00534444" w:rsidRPr="000D0A0C">
        <w:rPr>
          <w:lang w:val="en-GB"/>
        </w:rPr>
        <w:t>utilisation</w:t>
      </w:r>
      <w:r w:rsidRPr="000D0A0C">
        <w:rPr>
          <w:lang w:val="en-GB"/>
        </w:rPr>
        <w:t xml:space="preserve"> by non-traditional users, especially in countries with poor internet connect</w:t>
      </w:r>
      <w:r w:rsidR="00536F32">
        <w:rPr>
          <w:lang w:val="en-GB"/>
        </w:rPr>
        <w:t>ivity, a lack of computational power</w:t>
      </w:r>
      <w:r w:rsidRPr="000D0A0C">
        <w:rPr>
          <w:lang w:val="en-GB"/>
        </w:rPr>
        <w:t>,</w:t>
      </w:r>
      <w:r w:rsidR="00536F32">
        <w:rPr>
          <w:lang w:val="en-GB"/>
        </w:rPr>
        <w:t xml:space="preserve"> and</w:t>
      </w:r>
      <w:r w:rsidR="00536F32" w:rsidRPr="000D0A0C">
        <w:rPr>
          <w:lang w:val="en-GB"/>
        </w:rPr>
        <w:t xml:space="preserve"> </w:t>
      </w:r>
      <w:r w:rsidR="00536F32">
        <w:rPr>
          <w:lang w:val="en-GB"/>
        </w:rPr>
        <w:t xml:space="preserve">limited experience with </w:t>
      </w:r>
      <w:r w:rsidR="00534444" w:rsidRPr="000D0A0C">
        <w:rPr>
          <w:lang w:val="en-GB"/>
        </w:rPr>
        <w:t>EO utilisation</w:t>
      </w:r>
      <w:r w:rsidRPr="000D0A0C">
        <w:rPr>
          <w:lang w:val="en-GB"/>
        </w:rPr>
        <w:t>;</w:t>
      </w:r>
    </w:p>
    <w:p w14:paraId="0E44B1BD"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facilitate access to data in support of generating improved baseline datasets (crop masks and crop calendars); and</w:t>
      </w:r>
    </w:p>
    <w:p w14:paraId="7C6366EA"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engage GEOGLAM in mission planning stages.</w:t>
      </w:r>
    </w:p>
    <w:p w14:paraId="42EBDDA4" w14:textId="39DF75E5" w:rsidR="004D7FAF" w:rsidRPr="000D0A0C" w:rsidRDefault="00C06A52" w:rsidP="003D624D">
      <w:pPr>
        <w:spacing w:before="120" w:after="120"/>
        <w:jc w:val="both"/>
        <w:rPr>
          <w:lang w:val="en-GB"/>
        </w:rPr>
      </w:pPr>
      <w:r w:rsidRPr="000D0A0C">
        <w:rPr>
          <w:lang w:val="en-GB"/>
        </w:rPr>
        <w:t xml:space="preserve">A </w:t>
      </w:r>
      <w:r w:rsidR="002D4FEB" w:rsidRPr="000D0A0C">
        <w:rPr>
          <w:lang w:val="en-GB"/>
        </w:rPr>
        <w:t xml:space="preserve">brief </w:t>
      </w:r>
      <w:r w:rsidRPr="000D0A0C">
        <w:rPr>
          <w:lang w:val="en-GB"/>
        </w:rPr>
        <w:t>discussion followed:</w:t>
      </w:r>
    </w:p>
    <w:p w14:paraId="6DA2A88E" w14:textId="6911A814"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Ivan </w:t>
      </w:r>
      <w:proofErr w:type="spellStart"/>
      <w:r w:rsidRPr="000D0A0C">
        <w:rPr>
          <w:lang w:val="en-GB"/>
        </w:rPr>
        <w:t>Petiteville</w:t>
      </w:r>
      <w:proofErr w:type="spellEnd"/>
      <w:r w:rsidRPr="000D0A0C">
        <w:rPr>
          <w:lang w:val="en-GB"/>
        </w:rPr>
        <w:t xml:space="preserve"> (ESA) suggested that the GEOGLAM </w:t>
      </w:r>
      <w:r w:rsidRPr="000523FF">
        <w:rPr>
          <w:i/>
          <w:lang w:val="en-GB"/>
        </w:rPr>
        <w:t>ad hoc</w:t>
      </w:r>
      <w:r w:rsidRPr="000D0A0C">
        <w:rPr>
          <w:lang w:val="en-GB"/>
        </w:rPr>
        <w:t xml:space="preserve"> Working Group could consider approaches </w:t>
      </w:r>
      <w:r w:rsidR="007C7FD5" w:rsidRPr="000D0A0C">
        <w:rPr>
          <w:lang w:val="en-GB"/>
        </w:rPr>
        <w:t xml:space="preserve">such as those employed by </w:t>
      </w:r>
      <w:r w:rsidRPr="000D0A0C">
        <w:rPr>
          <w:lang w:val="en-GB"/>
        </w:rPr>
        <w:t xml:space="preserve">the SDCG for GFOI and the </w:t>
      </w:r>
      <w:proofErr w:type="spellStart"/>
      <w:r w:rsidRPr="000D0A0C">
        <w:rPr>
          <w:lang w:val="en-GB"/>
        </w:rPr>
        <w:t>WGDisasters</w:t>
      </w:r>
      <w:proofErr w:type="spellEnd"/>
      <w:r w:rsidRPr="000D0A0C">
        <w:rPr>
          <w:lang w:val="en-GB"/>
        </w:rPr>
        <w:t xml:space="preserve"> Data Coordination Team as examples of data coordination.</w:t>
      </w:r>
    </w:p>
    <w:p w14:paraId="14293079"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lastRenderedPageBreak/>
        <w:t>Ivan asked about the GEOGLAM data requirements tool, and how requests are filtered and prioritised. Brad noted the intention is that these requirements are provided directly by the users (only one submission has been received to date), and that there is a follow-up dialogue with the user around preparedness before any data request would be forwarded.</w:t>
      </w:r>
    </w:p>
    <w:p w14:paraId="0B354031" w14:textId="7BC3824B"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Osamu </w:t>
      </w:r>
      <w:proofErr w:type="spellStart"/>
      <w:r w:rsidRPr="000D0A0C">
        <w:rPr>
          <w:lang w:val="en-GB"/>
        </w:rPr>
        <w:t>Och</w:t>
      </w:r>
      <w:r w:rsidR="007C7FD5" w:rsidRPr="000D0A0C">
        <w:rPr>
          <w:lang w:val="en-GB"/>
        </w:rPr>
        <w:t>i</w:t>
      </w:r>
      <w:r w:rsidRPr="000D0A0C">
        <w:rPr>
          <w:lang w:val="en-GB"/>
        </w:rPr>
        <w:t>ai</w:t>
      </w:r>
      <w:proofErr w:type="spellEnd"/>
      <w:r w:rsidRPr="000D0A0C">
        <w:rPr>
          <w:lang w:val="en-GB"/>
        </w:rPr>
        <w:t xml:space="preserve"> (GEO Secretariat) noted the recently announced availability of ASTER archive data, and asked how this will impact the GEOGLAM initiative. Selma acknowledged there are several potential uses, and that the data requirements table will be updated accordingly.</w:t>
      </w:r>
    </w:p>
    <w:p w14:paraId="14EC4E0D" w14:textId="422D739D" w:rsidR="004D7FAF" w:rsidRPr="000D0A0C" w:rsidRDefault="00534444" w:rsidP="003D624D">
      <w:pPr>
        <w:numPr>
          <w:ilvl w:val="0"/>
          <w:numId w:val="9"/>
        </w:numPr>
        <w:spacing w:before="120"/>
        <w:ind w:left="360" w:hanging="360"/>
        <w:contextualSpacing/>
        <w:jc w:val="both"/>
        <w:rPr>
          <w:lang w:val="en-GB"/>
        </w:rPr>
      </w:pPr>
      <w:r w:rsidRPr="000D0A0C">
        <w:rPr>
          <w:lang w:val="en-GB"/>
        </w:rPr>
        <w:t xml:space="preserve">Pascale </w:t>
      </w:r>
      <w:proofErr w:type="spellStart"/>
      <w:r w:rsidR="00C06A52" w:rsidRPr="000D0A0C">
        <w:rPr>
          <w:lang w:val="en-GB"/>
        </w:rPr>
        <w:t>Ultré-Guérard</w:t>
      </w:r>
      <w:proofErr w:type="spellEnd"/>
      <w:r w:rsidR="00C06A52" w:rsidRPr="000D0A0C">
        <w:rPr>
          <w:lang w:val="en-GB"/>
        </w:rPr>
        <w:t xml:space="preserve"> (CNES) asked about </w:t>
      </w:r>
      <w:r w:rsidR="007C7FD5" w:rsidRPr="000D0A0C">
        <w:rPr>
          <w:lang w:val="en-GB"/>
        </w:rPr>
        <w:t xml:space="preserve">the origin of </w:t>
      </w:r>
      <w:r w:rsidR="00C06A52" w:rsidRPr="000D0A0C">
        <w:rPr>
          <w:lang w:val="en-GB"/>
        </w:rPr>
        <w:t xml:space="preserve">the data requirements submission tool and whether this was specific to GEOGLAM, and Brad </w:t>
      </w:r>
      <w:r w:rsidR="007C7FD5" w:rsidRPr="000D0A0C">
        <w:rPr>
          <w:lang w:val="en-GB"/>
        </w:rPr>
        <w:t xml:space="preserve">replied </w:t>
      </w:r>
      <w:r w:rsidR="00C06A52" w:rsidRPr="000D0A0C">
        <w:rPr>
          <w:lang w:val="en-GB"/>
        </w:rPr>
        <w:t>that the GEOGLAM Secretariat prepared the tool for GEOGLAM.</w:t>
      </w:r>
    </w:p>
    <w:p w14:paraId="6C8918B8" w14:textId="64B91883" w:rsidR="00132E6E" w:rsidRPr="000D0A0C" w:rsidRDefault="00C06A52" w:rsidP="003D624D">
      <w:pPr>
        <w:numPr>
          <w:ilvl w:val="0"/>
          <w:numId w:val="9"/>
        </w:numPr>
        <w:spacing w:after="120"/>
        <w:ind w:left="357" w:hanging="357"/>
        <w:jc w:val="both"/>
        <w:rPr>
          <w:lang w:val="en-GB"/>
        </w:rPr>
      </w:pPr>
      <w:r w:rsidRPr="000D0A0C">
        <w:rPr>
          <w:lang w:val="en-GB"/>
        </w:rPr>
        <w:t>Pascale asked about future planned interaction with the LSI-VC, GEOGLAM, and the SDCG for GFOI, and Stephen Briggs noted that the split of responsibilities between these groups is a key strategic topic for CEOS that remains to be resolved</w:t>
      </w:r>
      <w:r w:rsidR="007C7FD5" w:rsidRPr="000D0A0C">
        <w:rPr>
          <w:lang w:val="en-GB"/>
        </w:rPr>
        <w:t xml:space="preserve"> when the time is right.</w:t>
      </w:r>
    </w:p>
    <w:tbl>
      <w:tblPr>
        <w:tblStyle w:val="a"/>
        <w:tblW w:w="822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4815"/>
        <w:gridCol w:w="1304"/>
        <w:gridCol w:w="964"/>
      </w:tblGrid>
      <w:tr w:rsidR="009A67EE" w:rsidRPr="000D0A0C" w14:paraId="1FDD876C" w14:textId="77777777" w:rsidTr="000523FF">
        <w:trPr>
          <w:trHeight w:val="92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7F339E1C" w14:textId="6139EF2C" w:rsidR="009A67EE" w:rsidRPr="000A1EB9" w:rsidRDefault="009A67EE" w:rsidP="006D31CF">
            <w:pPr>
              <w:tabs>
                <w:tab w:val="left" w:pos="1559"/>
              </w:tabs>
              <w:spacing w:before="120"/>
              <w:jc w:val="center"/>
              <w:rPr>
                <w:lang w:val="en-GB"/>
              </w:rPr>
            </w:pPr>
            <w:r w:rsidRPr="000A1EB9">
              <w:rPr>
                <w:b/>
                <w:color w:val="FFFFFF"/>
                <w:sz w:val="18"/>
                <w:szCs w:val="18"/>
                <w:lang w:val="en-GB"/>
              </w:rPr>
              <w:t>SIT-31-01</w:t>
            </w:r>
          </w:p>
        </w:tc>
        <w:tc>
          <w:tcPr>
            <w:tcW w:w="4815" w:type="dxa"/>
            <w:tcBorders>
              <w:top w:val="single" w:sz="4" w:space="0" w:color="000000"/>
              <w:left w:val="single" w:sz="4" w:space="0" w:color="000000"/>
              <w:bottom w:val="single" w:sz="4" w:space="0" w:color="000000"/>
              <w:right w:val="single" w:sz="4" w:space="0" w:color="000000"/>
            </w:tcBorders>
            <w:vAlign w:val="center"/>
          </w:tcPr>
          <w:p w14:paraId="7A45A69B" w14:textId="6569F0B0" w:rsidR="009A67EE" w:rsidRPr="000A1EB9" w:rsidRDefault="00B90F58" w:rsidP="006D31CF">
            <w:pPr>
              <w:keepNext/>
              <w:spacing w:before="80" w:after="80"/>
              <w:rPr>
                <w:lang w:val="en-GB"/>
              </w:rPr>
            </w:pPr>
            <w:r>
              <w:rPr>
                <w:i/>
                <w:sz w:val="18"/>
                <w:szCs w:val="18"/>
                <w:lang w:val="en-GB"/>
              </w:rPr>
              <w:t>CEOS Agencies</w:t>
            </w:r>
            <w:r w:rsidR="009A67EE" w:rsidRPr="000A1EB9">
              <w:rPr>
                <w:i/>
                <w:sz w:val="18"/>
                <w:szCs w:val="18"/>
                <w:lang w:val="en-GB"/>
              </w:rPr>
              <w:t xml:space="preserve"> asked to co-operate with an anticipated GEOGLAM Secretariat request for identification and confirmation of Points of Contact in relation to data acquisition planning &amp; data access requests for GEOGLAM</w:t>
            </w:r>
          </w:p>
        </w:tc>
        <w:tc>
          <w:tcPr>
            <w:tcW w:w="1304" w:type="dxa"/>
            <w:tcBorders>
              <w:top w:val="single" w:sz="4" w:space="0" w:color="000000"/>
              <w:left w:val="single" w:sz="4" w:space="0" w:color="000000"/>
              <w:bottom w:val="single" w:sz="4" w:space="0" w:color="000000"/>
              <w:right w:val="single" w:sz="4" w:space="0" w:color="000000"/>
            </w:tcBorders>
            <w:vAlign w:val="center"/>
          </w:tcPr>
          <w:p w14:paraId="75C85F63" w14:textId="23005067" w:rsidR="009A67EE" w:rsidRPr="000A1EB9" w:rsidRDefault="009A67EE" w:rsidP="00835932">
            <w:pPr>
              <w:spacing w:before="120"/>
              <w:jc w:val="center"/>
              <w:rPr>
                <w:b/>
                <w:sz w:val="18"/>
                <w:szCs w:val="18"/>
                <w:lang w:val="en-GB"/>
              </w:rPr>
            </w:pPr>
            <w:r>
              <w:rPr>
                <w:b/>
                <w:sz w:val="18"/>
                <w:szCs w:val="18"/>
                <w:lang w:val="en-GB"/>
              </w:rPr>
              <w:t>GEOGLAM Secretariat</w:t>
            </w:r>
          </w:p>
        </w:tc>
        <w:tc>
          <w:tcPr>
            <w:tcW w:w="964" w:type="dxa"/>
            <w:tcBorders>
              <w:top w:val="single" w:sz="4" w:space="0" w:color="000000"/>
              <w:left w:val="single" w:sz="4" w:space="0" w:color="000000"/>
              <w:bottom w:val="single" w:sz="4" w:space="0" w:color="000000"/>
              <w:right w:val="single" w:sz="4" w:space="0" w:color="000000"/>
            </w:tcBorders>
            <w:vAlign w:val="center"/>
          </w:tcPr>
          <w:p w14:paraId="5D15940C" w14:textId="365F0179" w:rsidR="009A67EE" w:rsidRPr="000A1EB9" w:rsidRDefault="009A67EE" w:rsidP="006D31CF">
            <w:pPr>
              <w:spacing w:before="120"/>
              <w:jc w:val="center"/>
              <w:rPr>
                <w:lang w:val="en-GB"/>
              </w:rPr>
            </w:pPr>
            <w:r w:rsidRPr="000A1EB9">
              <w:rPr>
                <w:b/>
                <w:sz w:val="18"/>
                <w:szCs w:val="18"/>
                <w:lang w:val="en-GB"/>
              </w:rPr>
              <w:t>May 2016</w:t>
            </w:r>
          </w:p>
        </w:tc>
      </w:tr>
    </w:tbl>
    <w:p w14:paraId="34156093" w14:textId="77777777" w:rsidR="004D7FAF" w:rsidRPr="000D0A0C" w:rsidRDefault="00C06A52" w:rsidP="003D624D">
      <w:pPr>
        <w:pStyle w:val="Heading3"/>
        <w:jc w:val="both"/>
        <w:rPr>
          <w:lang w:val="en-GB"/>
        </w:rPr>
      </w:pPr>
      <w:bookmarkStart w:id="13" w:name="h.dat42svsl2k8" w:colFirst="0" w:colLast="0"/>
      <w:bookmarkEnd w:id="13"/>
      <w:r w:rsidRPr="000D0A0C">
        <w:rPr>
          <w:b w:val="0"/>
          <w:lang w:val="en-GB"/>
        </w:rPr>
        <w:t>Blue Planet Update</w:t>
      </w:r>
    </w:p>
    <w:p w14:paraId="71267550" w14:textId="2BEE488F" w:rsidR="004D7FAF" w:rsidRPr="000D0A0C" w:rsidRDefault="00C06A52" w:rsidP="003D624D">
      <w:pPr>
        <w:spacing w:before="120" w:after="120"/>
        <w:jc w:val="both"/>
        <w:rPr>
          <w:lang w:val="en-GB"/>
        </w:rPr>
      </w:pPr>
      <w:r w:rsidRPr="000D0A0C">
        <w:rPr>
          <w:lang w:val="en-GB"/>
        </w:rPr>
        <w:t xml:space="preserve">Paul </w:t>
      </w:r>
      <w:proofErr w:type="spellStart"/>
      <w:r w:rsidRPr="000D0A0C">
        <w:rPr>
          <w:lang w:val="en-GB"/>
        </w:rPr>
        <w:t>DiGiacomo</w:t>
      </w:r>
      <w:proofErr w:type="spellEnd"/>
      <w:r w:rsidRPr="000D0A0C">
        <w:rPr>
          <w:lang w:val="en-GB"/>
        </w:rPr>
        <w:t xml:space="preserve"> (NOAA) reviewed the objectives of the GEO Blue Planet Initiative</w:t>
      </w:r>
      <w:r w:rsidR="007C7FD5" w:rsidRPr="000D0A0C">
        <w:rPr>
          <w:lang w:val="en-GB"/>
        </w:rPr>
        <w:t>:</w:t>
      </w:r>
    </w:p>
    <w:p w14:paraId="2DF2D7F8" w14:textId="791B46EE" w:rsidR="004D7FAF" w:rsidRPr="000D0A0C" w:rsidRDefault="00C06A52" w:rsidP="003D624D">
      <w:pPr>
        <w:spacing w:before="120" w:after="120"/>
        <w:jc w:val="both"/>
        <w:rPr>
          <w:lang w:val="en-GB"/>
        </w:rPr>
      </w:pPr>
      <w:r w:rsidRPr="000D0A0C">
        <w:rPr>
          <w:b/>
          <w:lang w:val="en-GB"/>
        </w:rPr>
        <w:t>Objective 1:</w:t>
      </w:r>
      <w:r w:rsidRPr="000D0A0C">
        <w:rPr>
          <w:lang w:val="en-GB"/>
        </w:rPr>
        <w:t xml:space="preserve"> Provide foundational support to the Earth observing community by bringing together the numerous and diverse ocean, coastal and inland water observation organisations and programmes.</w:t>
      </w:r>
    </w:p>
    <w:p w14:paraId="2E8F845C" w14:textId="34824355" w:rsidR="004D7FAF" w:rsidRPr="000D0A0C" w:rsidRDefault="00C06A52" w:rsidP="003D624D">
      <w:pPr>
        <w:spacing w:before="120" w:after="120"/>
        <w:jc w:val="both"/>
        <w:rPr>
          <w:lang w:val="en-GB"/>
        </w:rPr>
      </w:pPr>
      <w:r w:rsidRPr="000D0A0C">
        <w:rPr>
          <w:b/>
          <w:lang w:val="en-GB"/>
        </w:rPr>
        <w:t>Objective 2:</w:t>
      </w:r>
      <w:r w:rsidRPr="000D0A0C">
        <w:rPr>
          <w:lang w:val="en-GB"/>
        </w:rPr>
        <w:t xml:space="preserve"> Identify gaps in user needs and develop end-to-end services (i.e. support the development of GEO </w:t>
      </w:r>
      <w:r w:rsidR="00CD7391">
        <w:rPr>
          <w:lang w:val="en-GB"/>
        </w:rPr>
        <w:t>F</w:t>
      </w:r>
      <w:r w:rsidRPr="000D0A0C">
        <w:rPr>
          <w:lang w:val="en-GB"/>
        </w:rPr>
        <w:t>lagship services).</w:t>
      </w:r>
    </w:p>
    <w:p w14:paraId="52D58607" w14:textId="2E75C969" w:rsidR="004D7FAF" w:rsidRDefault="00C06A52" w:rsidP="003D624D">
      <w:pPr>
        <w:spacing w:before="120" w:after="120"/>
        <w:jc w:val="both"/>
        <w:rPr>
          <w:lang w:val="en-GB"/>
        </w:rPr>
      </w:pPr>
      <w:r w:rsidRPr="000D0A0C">
        <w:rPr>
          <w:lang w:val="en-GB"/>
        </w:rPr>
        <w:t>Paul stressed that Blue Planet needs high</w:t>
      </w:r>
      <w:r w:rsidR="007C7FD5" w:rsidRPr="000D0A0C">
        <w:rPr>
          <w:lang w:val="en-GB"/>
        </w:rPr>
        <w:t>-</w:t>
      </w:r>
      <w:r w:rsidRPr="000D0A0C">
        <w:rPr>
          <w:lang w:val="en-GB"/>
        </w:rPr>
        <w:t xml:space="preserve">level stakeholder representatives to support implementation. He noted that within the next year the focus will be on strategic communications and engagement, establishment of a management structure, updating the Implementation Plan, and building the Blue Planet community. In the next three years the focus </w:t>
      </w:r>
      <w:r w:rsidR="00AE6B41" w:rsidRPr="000D0A0C">
        <w:rPr>
          <w:lang w:val="en-GB"/>
        </w:rPr>
        <w:t xml:space="preserve">will </w:t>
      </w:r>
      <w:r w:rsidRPr="000D0A0C">
        <w:rPr>
          <w:lang w:val="en-GB"/>
        </w:rPr>
        <w:t>be on increased communication and coordination within the ocean observing community and with end users, and beginning the development of end-to-end services.</w:t>
      </w:r>
    </w:p>
    <w:tbl>
      <w:tblPr>
        <w:tblStyle w:val="a"/>
        <w:tblW w:w="822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4815"/>
        <w:gridCol w:w="1319"/>
        <w:gridCol w:w="949"/>
      </w:tblGrid>
      <w:tr w:rsidR="009A67EE" w:rsidRPr="000D0A0C" w14:paraId="0C200146" w14:textId="77777777" w:rsidTr="000523FF">
        <w:trPr>
          <w:trHeight w:val="92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5B65FEF0" w14:textId="77777777" w:rsidR="009A67EE" w:rsidRPr="000A1EB9" w:rsidRDefault="009A67EE" w:rsidP="002058AE">
            <w:pPr>
              <w:tabs>
                <w:tab w:val="left" w:pos="1559"/>
              </w:tabs>
              <w:jc w:val="center"/>
              <w:rPr>
                <w:lang w:val="en-GB"/>
              </w:rPr>
            </w:pPr>
            <w:r w:rsidRPr="000A1EB9">
              <w:rPr>
                <w:b/>
                <w:color w:val="FFFFFF"/>
                <w:sz w:val="18"/>
                <w:szCs w:val="18"/>
                <w:lang w:val="en-GB"/>
              </w:rPr>
              <w:t>SIT-31-02</w:t>
            </w:r>
          </w:p>
        </w:tc>
        <w:tc>
          <w:tcPr>
            <w:tcW w:w="4815" w:type="dxa"/>
            <w:tcBorders>
              <w:top w:val="single" w:sz="4" w:space="0" w:color="000000"/>
              <w:left w:val="single" w:sz="4" w:space="0" w:color="000000"/>
              <w:bottom w:val="single" w:sz="4" w:space="0" w:color="000000"/>
              <w:right w:val="single" w:sz="4" w:space="0" w:color="000000"/>
            </w:tcBorders>
            <w:vAlign w:val="center"/>
          </w:tcPr>
          <w:p w14:paraId="72F2112F" w14:textId="77777777" w:rsidR="009A67EE" w:rsidRPr="000A1EB9" w:rsidRDefault="009A67EE" w:rsidP="002058AE">
            <w:pPr>
              <w:keepNext/>
              <w:spacing w:before="80" w:after="80"/>
              <w:rPr>
                <w:lang w:val="en-GB"/>
              </w:rPr>
            </w:pPr>
            <w:r w:rsidRPr="000A1EB9">
              <w:rPr>
                <w:i/>
                <w:sz w:val="18"/>
                <w:szCs w:val="18"/>
                <w:lang w:val="en-GB"/>
              </w:rPr>
              <w:t xml:space="preserve">Paul </w:t>
            </w:r>
            <w:proofErr w:type="spellStart"/>
            <w:r w:rsidRPr="000A1EB9">
              <w:rPr>
                <w:i/>
                <w:sz w:val="18"/>
                <w:szCs w:val="18"/>
                <w:lang w:val="en-GB"/>
              </w:rPr>
              <w:t>DiGiacomo</w:t>
            </w:r>
            <w:proofErr w:type="spellEnd"/>
            <w:r w:rsidRPr="000A1EB9">
              <w:rPr>
                <w:i/>
                <w:sz w:val="18"/>
                <w:szCs w:val="18"/>
                <w:lang w:val="en-GB"/>
              </w:rPr>
              <w:t xml:space="preserve"> to liaise with Blue Planet in relation to the space data needs associated with their initial implementation phase activities</w:t>
            </w:r>
          </w:p>
        </w:tc>
        <w:tc>
          <w:tcPr>
            <w:tcW w:w="1319" w:type="dxa"/>
            <w:tcBorders>
              <w:top w:val="single" w:sz="4" w:space="0" w:color="000000"/>
              <w:left w:val="single" w:sz="4" w:space="0" w:color="000000"/>
              <w:bottom w:val="single" w:sz="4" w:space="0" w:color="000000"/>
              <w:right w:val="single" w:sz="4" w:space="0" w:color="000000"/>
            </w:tcBorders>
            <w:vAlign w:val="center"/>
          </w:tcPr>
          <w:p w14:paraId="2FB0BBE4" w14:textId="30FA4D20" w:rsidR="009A67EE" w:rsidRPr="000D0A0C" w:rsidRDefault="009A67EE" w:rsidP="00835932">
            <w:pPr>
              <w:spacing w:before="120"/>
              <w:jc w:val="center"/>
              <w:rPr>
                <w:b/>
                <w:sz w:val="18"/>
                <w:szCs w:val="18"/>
                <w:lang w:val="en-GB"/>
              </w:rPr>
            </w:pPr>
            <w:r>
              <w:rPr>
                <w:b/>
                <w:sz w:val="18"/>
                <w:szCs w:val="18"/>
                <w:lang w:val="en-GB"/>
              </w:rPr>
              <w:t xml:space="preserve">Paul </w:t>
            </w:r>
            <w:proofErr w:type="spellStart"/>
            <w:r>
              <w:rPr>
                <w:b/>
                <w:sz w:val="18"/>
                <w:szCs w:val="18"/>
                <w:lang w:val="en-GB"/>
              </w:rPr>
              <w:t>DiGiacomo</w:t>
            </w:r>
            <w:proofErr w:type="spellEnd"/>
          </w:p>
        </w:tc>
        <w:tc>
          <w:tcPr>
            <w:tcW w:w="949" w:type="dxa"/>
            <w:tcBorders>
              <w:top w:val="single" w:sz="4" w:space="0" w:color="000000"/>
              <w:left w:val="single" w:sz="4" w:space="0" w:color="000000"/>
              <w:bottom w:val="single" w:sz="4" w:space="0" w:color="000000"/>
              <w:right w:val="single" w:sz="4" w:space="0" w:color="000000"/>
            </w:tcBorders>
            <w:vAlign w:val="center"/>
          </w:tcPr>
          <w:p w14:paraId="4B8A1A4E" w14:textId="6E25801D" w:rsidR="009A67EE" w:rsidRPr="000A1EB9" w:rsidRDefault="009A67EE" w:rsidP="002058AE">
            <w:pPr>
              <w:spacing w:before="120"/>
              <w:jc w:val="center"/>
              <w:rPr>
                <w:lang w:val="en-GB"/>
              </w:rPr>
            </w:pPr>
            <w:r w:rsidRPr="000D0A0C">
              <w:rPr>
                <w:b/>
                <w:sz w:val="18"/>
                <w:szCs w:val="18"/>
                <w:lang w:val="en-GB"/>
              </w:rPr>
              <w:t>SIT Tech Workshop</w:t>
            </w:r>
          </w:p>
        </w:tc>
      </w:tr>
    </w:tbl>
    <w:p w14:paraId="648394C1" w14:textId="77777777" w:rsidR="004D7FAF" w:rsidRPr="000D0A0C" w:rsidRDefault="00C06A52" w:rsidP="000523FF">
      <w:pPr>
        <w:pStyle w:val="Heading3"/>
        <w:spacing w:before="120"/>
        <w:ind w:left="0" w:firstLine="0"/>
        <w:jc w:val="both"/>
        <w:rPr>
          <w:lang w:val="en-GB"/>
        </w:rPr>
      </w:pPr>
      <w:bookmarkStart w:id="14" w:name="h.kbahnn75t73f" w:colFirst="0" w:colLast="0"/>
      <w:bookmarkEnd w:id="14"/>
      <w:r w:rsidRPr="000D0A0C">
        <w:rPr>
          <w:b w:val="0"/>
          <w:lang w:val="en-GB"/>
        </w:rPr>
        <w:t>Other CEOS Actions in GEO WP</w:t>
      </w:r>
    </w:p>
    <w:p w14:paraId="2C2E7946" w14:textId="11F31403" w:rsidR="004D7FAF" w:rsidRPr="000D0A0C" w:rsidRDefault="009A11DD" w:rsidP="003D624D">
      <w:pPr>
        <w:spacing w:before="120" w:after="120"/>
        <w:jc w:val="both"/>
        <w:rPr>
          <w:lang w:val="en-GB"/>
        </w:rPr>
      </w:pPr>
      <w:r w:rsidRPr="000D0A0C">
        <w:rPr>
          <w:lang w:val="en-GB"/>
        </w:rPr>
        <w:t>Jonathon Ross (GA</w:t>
      </w:r>
      <w:r w:rsidR="00F45A84">
        <w:rPr>
          <w:lang w:val="en-GB"/>
        </w:rPr>
        <w:t>, CEO</w:t>
      </w:r>
      <w:r w:rsidR="00C06A52" w:rsidRPr="000D0A0C">
        <w:rPr>
          <w:lang w:val="en-GB"/>
        </w:rPr>
        <w:t xml:space="preserve">) presented a summary of CEOS contributions to GEO, </w:t>
      </w:r>
      <w:r w:rsidR="00CD7391">
        <w:rPr>
          <w:lang w:val="en-GB"/>
        </w:rPr>
        <w:t>with CEOS contributing</w:t>
      </w:r>
      <w:r w:rsidR="00C06A52" w:rsidRPr="000D0A0C">
        <w:rPr>
          <w:lang w:val="en-GB"/>
        </w:rPr>
        <w:t xml:space="preserve"> to </w:t>
      </w:r>
      <w:r w:rsidR="00CD7391">
        <w:rPr>
          <w:lang w:val="en-GB"/>
        </w:rPr>
        <w:t xml:space="preserve">more than </w:t>
      </w:r>
      <w:r w:rsidR="00C06A52" w:rsidRPr="000D0A0C">
        <w:rPr>
          <w:lang w:val="en-GB"/>
        </w:rPr>
        <w:t>half of GEO’s activities. He noted that CEOS contributes to one third of GEO Initiatives, and almost two thirds of</w:t>
      </w:r>
      <w:r w:rsidR="00CD7391">
        <w:rPr>
          <w:lang w:val="en-GB"/>
        </w:rPr>
        <w:t xml:space="preserve"> likely</w:t>
      </w:r>
      <w:r w:rsidR="00C06A52" w:rsidRPr="000D0A0C">
        <w:rPr>
          <w:lang w:val="en-GB"/>
        </w:rPr>
        <w:t xml:space="preserve"> GEO Flagships, </w:t>
      </w:r>
      <w:r w:rsidR="00F45A84">
        <w:rPr>
          <w:lang w:val="en-GB"/>
        </w:rPr>
        <w:t>lead</w:t>
      </w:r>
      <w:r w:rsidR="00EE2CB8">
        <w:rPr>
          <w:lang w:val="en-GB"/>
        </w:rPr>
        <w:t>s</w:t>
      </w:r>
      <w:r w:rsidR="00CD7391">
        <w:rPr>
          <w:lang w:val="en-GB"/>
        </w:rPr>
        <w:t xml:space="preserve"> foundational</w:t>
      </w:r>
      <w:r w:rsidR="00C06A52" w:rsidRPr="000D0A0C">
        <w:rPr>
          <w:lang w:val="en-GB"/>
        </w:rPr>
        <w:t xml:space="preserve"> tasks like GD-05</w:t>
      </w:r>
      <w:r w:rsidR="00CD7391">
        <w:rPr>
          <w:lang w:val="en-GB"/>
        </w:rPr>
        <w:t>, and makes major contributions to other foundational tasks</w:t>
      </w:r>
    </w:p>
    <w:p w14:paraId="2ED8158D" w14:textId="38000C47" w:rsidR="004D7FAF" w:rsidRPr="000D0A0C" w:rsidRDefault="00AE6B41" w:rsidP="009229D8">
      <w:pPr>
        <w:pStyle w:val="Heading2"/>
        <w:ind w:left="0" w:firstLine="0"/>
        <w:rPr>
          <w:lang w:val="en-GB"/>
        </w:rPr>
      </w:pPr>
      <w:r w:rsidRPr="002B17DB">
        <w:rPr>
          <w:lang w:val="en-GB"/>
        </w:rPr>
        <w:lastRenderedPageBreak/>
        <w:t>The i</w:t>
      </w:r>
      <w:r w:rsidR="00C06A52" w:rsidRPr="002B17DB">
        <w:rPr>
          <w:lang w:val="en-GB"/>
        </w:rPr>
        <w:t xml:space="preserve">ncreasing contribution </w:t>
      </w:r>
      <w:r w:rsidRPr="002B17DB">
        <w:rPr>
          <w:lang w:val="en-GB"/>
        </w:rPr>
        <w:t xml:space="preserve">of CEOS </w:t>
      </w:r>
      <w:r w:rsidR="00C06A52" w:rsidRPr="002B17DB">
        <w:rPr>
          <w:lang w:val="en-GB"/>
        </w:rPr>
        <w:t>to the leadership and governance of GEO is a significant opportunity for CEOS to contribute to the success of GEO. This may not be strictly core ‘CEOS business’, but it reflects</w:t>
      </w:r>
      <w:r w:rsidR="00300123">
        <w:rPr>
          <w:lang w:val="en-GB"/>
        </w:rPr>
        <w:t xml:space="preserve"> the notion</w:t>
      </w:r>
      <w:r w:rsidR="00C06A52" w:rsidRPr="002B17DB">
        <w:rPr>
          <w:lang w:val="en-GB"/>
        </w:rPr>
        <w:t xml:space="preserve"> that the success of </w:t>
      </w:r>
      <w:r w:rsidR="00CD7391" w:rsidRPr="002B17DB">
        <w:rPr>
          <w:lang w:val="en-GB"/>
        </w:rPr>
        <w:t xml:space="preserve">CEOS </w:t>
      </w:r>
      <w:r w:rsidR="00C06A52" w:rsidRPr="002B17DB">
        <w:rPr>
          <w:lang w:val="en-GB"/>
        </w:rPr>
        <w:t xml:space="preserve">is closely linked to the success of </w:t>
      </w:r>
      <w:r w:rsidR="00CD7391" w:rsidRPr="002B17DB">
        <w:rPr>
          <w:lang w:val="en-GB"/>
        </w:rPr>
        <w:t>GEO</w:t>
      </w:r>
      <w:r w:rsidR="00C06A52" w:rsidRPr="002B17DB">
        <w:rPr>
          <w:lang w:val="en-GB"/>
        </w:rPr>
        <w:t>.</w:t>
      </w:r>
      <w:bookmarkStart w:id="15" w:name="h.gno964wcjw0j" w:colFirst="0" w:colLast="0"/>
      <w:bookmarkEnd w:id="15"/>
      <w:r w:rsidR="00C05E5C" w:rsidRPr="000D0A0C">
        <w:rPr>
          <w:lang w:val="en-GB"/>
        </w:rPr>
        <w:t>5.</w:t>
      </w:r>
      <w:r w:rsidR="00C05E5C" w:rsidRPr="000D0A0C">
        <w:rPr>
          <w:lang w:val="en-GB"/>
        </w:rPr>
        <w:tab/>
      </w:r>
      <w:r w:rsidR="00C06A52" w:rsidRPr="000D0A0C">
        <w:rPr>
          <w:lang w:val="en-GB"/>
        </w:rPr>
        <w:t>United Nations Framework Initiatives</w:t>
      </w:r>
    </w:p>
    <w:p w14:paraId="32BF9A44" w14:textId="77777777" w:rsidR="004D7FAF" w:rsidRPr="000D0A0C" w:rsidRDefault="00C06A52" w:rsidP="00382D4F">
      <w:pPr>
        <w:pStyle w:val="Heading3"/>
        <w:jc w:val="both"/>
        <w:rPr>
          <w:lang w:val="en-GB"/>
        </w:rPr>
      </w:pPr>
      <w:bookmarkStart w:id="16" w:name="h.600lobau647y" w:colFirst="0" w:colLast="0"/>
      <w:bookmarkEnd w:id="16"/>
      <w:r w:rsidRPr="000D0A0C">
        <w:rPr>
          <w:b w:val="0"/>
          <w:lang w:val="en-GB"/>
        </w:rPr>
        <w:t>UN-WCDRR</w:t>
      </w:r>
    </w:p>
    <w:p w14:paraId="7B8DE696" w14:textId="36770DFE" w:rsidR="004D7FAF" w:rsidRPr="000D0A0C" w:rsidRDefault="00C06A52" w:rsidP="00382D4F">
      <w:pPr>
        <w:spacing w:before="120" w:after="120"/>
        <w:jc w:val="both"/>
        <w:rPr>
          <w:lang w:val="en-GB"/>
        </w:rPr>
      </w:pPr>
      <w:proofErr w:type="spellStart"/>
      <w:r w:rsidRPr="000D0A0C">
        <w:rPr>
          <w:lang w:val="en-GB"/>
        </w:rPr>
        <w:t>Stéphane</w:t>
      </w:r>
      <w:proofErr w:type="spellEnd"/>
      <w:r w:rsidRPr="000D0A0C">
        <w:rPr>
          <w:lang w:val="en-GB"/>
        </w:rPr>
        <w:t xml:space="preserve"> Chalifoux (CSA) reported, noting that:</w:t>
      </w:r>
    </w:p>
    <w:p w14:paraId="0DD3F810" w14:textId="60389A87"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WCDRR 2015 was a very significant event in relation to global </w:t>
      </w:r>
      <w:r w:rsidR="00CD7391">
        <w:rPr>
          <w:lang w:val="en-GB"/>
        </w:rPr>
        <w:t>action on</w:t>
      </w:r>
      <w:r w:rsidRPr="000D0A0C">
        <w:rPr>
          <w:lang w:val="en-GB"/>
        </w:rPr>
        <w:t xml:space="preserve"> disaster</w:t>
      </w:r>
      <w:r w:rsidR="00CD7391">
        <w:rPr>
          <w:lang w:val="en-GB"/>
        </w:rPr>
        <w:t xml:space="preserve"> response</w:t>
      </w:r>
      <w:r w:rsidRPr="000D0A0C">
        <w:rPr>
          <w:lang w:val="en-GB"/>
        </w:rPr>
        <w:t xml:space="preserve"> and preparedness issues; and</w:t>
      </w:r>
    </w:p>
    <w:p w14:paraId="17E04320" w14:textId="1D75C4F2" w:rsidR="004D7FAF" w:rsidRPr="000D0A0C" w:rsidRDefault="00C06A52" w:rsidP="00382D4F">
      <w:pPr>
        <w:numPr>
          <w:ilvl w:val="0"/>
          <w:numId w:val="9"/>
        </w:numPr>
        <w:spacing w:before="120"/>
        <w:ind w:left="360" w:hanging="360"/>
        <w:contextualSpacing/>
        <w:jc w:val="both"/>
        <w:rPr>
          <w:lang w:val="en-GB"/>
        </w:rPr>
      </w:pPr>
      <w:proofErr w:type="spellStart"/>
      <w:r w:rsidRPr="000D0A0C">
        <w:rPr>
          <w:lang w:val="en-GB"/>
        </w:rPr>
        <w:t>WGDisasters</w:t>
      </w:r>
      <w:proofErr w:type="spellEnd"/>
      <w:r w:rsidRPr="000D0A0C">
        <w:rPr>
          <w:lang w:val="en-GB"/>
        </w:rPr>
        <w:t xml:space="preserve"> has three thematic pilots underway (floods, </w:t>
      </w:r>
      <w:r w:rsidR="006236F0" w:rsidRPr="000D0A0C">
        <w:rPr>
          <w:lang w:val="en-GB"/>
        </w:rPr>
        <w:t>volcanoes</w:t>
      </w:r>
      <w:r w:rsidR="006236F0">
        <w:rPr>
          <w:lang w:val="en-GB"/>
        </w:rPr>
        <w:t xml:space="preserve">, </w:t>
      </w:r>
      <w:r w:rsidRPr="000D0A0C">
        <w:rPr>
          <w:lang w:val="en-GB"/>
        </w:rPr>
        <w:t>seismic hazards), as well as the Recovery Observatory project.</w:t>
      </w:r>
    </w:p>
    <w:p w14:paraId="56EB53F4" w14:textId="2F58EFFD" w:rsidR="004D7FAF" w:rsidRPr="000D0A0C" w:rsidRDefault="00C06A52" w:rsidP="00382D4F">
      <w:pPr>
        <w:spacing w:before="120" w:after="120"/>
        <w:jc w:val="both"/>
        <w:rPr>
          <w:lang w:val="en-GB"/>
        </w:rPr>
      </w:pPr>
      <w:r w:rsidRPr="000D0A0C">
        <w:rPr>
          <w:lang w:val="en-GB"/>
        </w:rPr>
        <w:t>He reviewed the status of the CEOS Disaster Risk Management Pilots</w:t>
      </w:r>
      <w:r w:rsidR="00AB05AC">
        <w:rPr>
          <w:lang w:val="en-GB"/>
        </w:rPr>
        <w:t xml:space="preserve"> and Recovery Observatory</w:t>
      </w:r>
      <w:r w:rsidRPr="000D0A0C">
        <w:rPr>
          <w:lang w:val="en-GB"/>
        </w:rPr>
        <w:t>, including the linkage to WCDRR.</w:t>
      </w:r>
    </w:p>
    <w:tbl>
      <w:tblPr>
        <w:tblStyle w:val="GridTable1Light-Accent51"/>
        <w:tblW w:w="8222" w:type="dxa"/>
        <w:tblInd w:w="112" w:type="dxa"/>
        <w:tblLayout w:type="fixed"/>
        <w:tblLook w:val="0600" w:firstRow="0" w:lastRow="0" w:firstColumn="0" w:lastColumn="0" w:noHBand="1" w:noVBand="1"/>
      </w:tblPr>
      <w:tblGrid>
        <w:gridCol w:w="2093"/>
        <w:gridCol w:w="6129"/>
      </w:tblGrid>
      <w:tr w:rsidR="004D7FAF" w:rsidRPr="000D0A0C" w14:paraId="357A223F" w14:textId="77777777" w:rsidTr="00756CAF">
        <w:tc>
          <w:tcPr>
            <w:tcW w:w="2093" w:type="dxa"/>
          </w:tcPr>
          <w:p w14:paraId="1D00924E" w14:textId="4A11397A" w:rsidR="004D7FAF" w:rsidRPr="000D0A0C" w:rsidRDefault="00AB05AC">
            <w:pPr>
              <w:widowControl w:val="0"/>
              <w:rPr>
                <w:lang w:val="en-GB"/>
              </w:rPr>
            </w:pPr>
            <w:r>
              <w:rPr>
                <w:b/>
                <w:lang w:val="en-GB"/>
              </w:rPr>
              <w:t>Activity</w:t>
            </w:r>
          </w:p>
        </w:tc>
        <w:tc>
          <w:tcPr>
            <w:tcW w:w="6129" w:type="dxa"/>
          </w:tcPr>
          <w:p w14:paraId="39F98BEF" w14:textId="77777777" w:rsidR="004D7FAF" w:rsidRPr="000D0A0C" w:rsidRDefault="00C06A52">
            <w:pPr>
              <w:widowControl w:val="0"/>
              <w:rPr>
                <w:lang w:val="en-GB"/>
              </w:rPr>
            </w:pPr>
            <w:r w:rsidRPr="000D0A0C">
              <w:rPr>
                <w:b/>
                <w:lang w:val="en-GB"/>
              </w:rPr>
              <w:t>WCDRR Linkage</w:t>
            </w:r>
          </w:p>
        </w:tc>
      </w:tr>
      <w:tr w:rsidR="004D7FAF" w:rsidRPr="000D0A0C" w14:paraId="5AB7D7D8" w14:textId="77777777" w:rsidTr="00756CAF">
        <w:tc>
          <w:tcPr>
            <w:tcW w:w="2093" w:type="dxa"/>
          </w:tcPr>
          <w:p w14:paraId="29809D3C" w14:textId="11D6D4B1" w:rsidR="004D7FAF" w:rsidRPr="000D0A0C" w:rsidRDefault="00C06A52">
            <w:pPr>
              <w:widowControl w:val="0"/>
              <w:rPr>
                <w:lang w:val="en-GB"/>
              </w:rPr>
            </w:pPr>
            <w:r w:rsidRPr="000D0A0C">
              <w:rPr>
                <w:lang w:val="en-GB"/>
              </w:rPr>
              <w:t>Flood</w:t>
            </w:r>
            <w:r w:rsidR="00AB05AC">
              <w:rPr>
                <w:lang w:val="en-GB"/>
              </w:rPr>
              <w:t xml:space="preserve"> Pilot</w:t>
            </w:r>
          </w:p>
        </w:tc>
        <w:tc>
          <w:tcPr>
            <w:tcW w:w="6129" w:type="dxa"/>
          </w:tcPr>
          <w:p w14:paraId="461CD22D" w14:textId="77777777" w:rsidR="004D7FAF" w:rsidRPr="000D0A0C" w:rsidRDefault="00C06A52">
            <w:pPr>
              <w:widowControl w:val="0"/>
              <w:rPr>
                <w:lang w:val="en-GB"/>
              </w:rPr>
            </w:pPr>
            <w:r w:rsidRPr="000D0A0C">
              <w:rPr>
                <w:lang w:val="en-GB"/>
              </w:rPr>
              <w:t>Floods most prevalent disaster globally; compelling satellite-based approach would offer major step forward</w:t>
            </w:r>
          </w:p>
        </w:tc>
      </w:tr>
      <w:tr w:rsidR="004D7FAF" w:rsidRPr="000D0A0C" w14:paraId="2AE6EA8F" w14:textId="77777777" w:rsidTr="00756CAF">
        <w:tc>
          <w:tcPr>
            <w:tcW w:w="2093" w:type="dxa"/>
          </w:tcPr>
          <w:p w14:paraId="59E06EF4" w14:textId="3F58872F" w:rsidR="004D7FAF" w:rsidRPr="000D0A0C" w:rsidRDefault="00C06A52">
            <w:pPr>
              <w:widowControl w:val="0"/>
              <w:rPr>
                <w:lang w:val="en-GB"/>
              </w:rPr>
            </w:pPr>
            <w:r w:rsidRPr="000D0A0C">
              <w:rPr>
                <w:lang w:val="en-GB"/>
              </w:rPr>
              <w:t>Volcano</w:t>
            </w:r>
            <w:r w:rsidR="00AB05AC">
              <w:rPr>
                <w:lang w:val="en-GB"/>
              </w:rPr>
              <w:t xml:space="preserve"> Pilot</w:t>
            </w:r>
          </w:p>
        </w:tc>
        <w:tc>
          <w:tcPr>
            <w:tcW w:w="6129" w:type="dxa"/>
          </w:tcPr>
          <w:p w14:paraId="120D7FA7" w14:textId="77777777" w:rsidR="004D7FAF" w:rsidRPr="000D0A0C" w:rsidRDefault="00C06A52">
            <w:pPr>
              <w:widowControl w:val="0"/>
              <w:rPr>
                <w:lang w:val="en-GB"/>
              </w:rPr>
            </w:pPr>
            <w:r w:rsidRPr="000D0A0C">
              <w:rPr>
                <w:lang w:val="en-GB"/>
              </w:rPr>
              <w:t>Pilot demonstrates clear, measurable ability to reduce risk, but requires global application.</w:t>
            </w:r>
          </w:p>
        </w:tc>
      </w:tr>
      <w:tr w:rsidR="004D7FAF" w:rsidRPr="000D0A0C" w14:paraId="594F899E" w14:textId="77777777" w:rsidTr="00756CAF">
        <w:tc>
          <w:tcPr>
            <w:tcW w:w="2093" w:type="dxa"/>
          </w:tcPr>
          <w:p w14:paraId="77C12EF6" w14:textId="4246E50D" w:rsidR="004D7FAF" w:rsidRPr="000D0A0C" w:rsidRDefault="00C06A52">
            <w:pPr>
              <w:widowControl w:val="0"/>
              <w:rPr>
                <w:lang w:val="en-GB"/>
              </w:rPr>
            </w:pPr>
            <w:r w:rsidRPr="000D0A0C">
              <w:rPr>
                <w:lang w:val="en-GB"/>
              </w:rPr>
              <w:t>Seismic</w:t>
            </w:r>
            <w:r w:rsidR="00AB05AC">
              <w:rPr>
                <w:lang w:val="en-GB"/>
              </w:rPr>
              <w:t xml:space="preserve"> Hazards Pilot</w:t>
            </w:r>
          </w:p>
        </w:tc>
        <w:tc>
          <w:tcPr>
            <w:tcW w:w="6129" w:type="dxa"/>
          </w:tcPr>
          <w:p w14:paraId="49338A5A" w14:textId="77777777" w:rsidR="004D7FAF" w:rsidRPr="000D0A0C" w:rsidRDefault="00C06A52">
            <w:pPr>
              <w:widowControl w:val="0"/>
              <w:rPr>
                <w:lang w:val="en-GB"/>
              </w:rPr>
            </w:pPr>
            <w:r w:rsidRPr="000D0A0C">
              <w:rPr>
                <w:lang w:val="en-GB"/>
              </w:rPr>
              <w:t>Pilot shows science can improve hazard understanding; needs closer linkage to WCDRR, possibly through GSNL.</w:t>
            </w:r>
          </w:p>
        </w:tc>
      </w:tr>
      <w:tr w:rsidR="004D7FAF" w:rsidRPr="000D0A0C" w14:paraId="5FC80C81" w14:textId="77777777" w:rsidTr="00756CAF">
        <w:tc>
          <w:tcPr>
            <w:tcW w:w="2093" w:type="dxa"/>
          </w:tcPr>
          <w:p w14:paraId="5B5F53F4" w14:textId="77777777" w:rsidR="004D7FAF" w:rsidRPr="000D0A0C" w:rsidRDefault="00C06A52">
            <w:pPr>
              <w:widowControl w:val="0"/>
              <w:rPr>
                <w:lang w:val="en-GB"/>
              </w:rPr>
            </w:pPr>
            <w:r w:rsidRPr="000D0A0C">
              <w:rPr>
                <w:lang w:val="en-GB"/>
              </w:rPr>
              <w:t>Recovery Observatory (RO)</w:t>
            </w:r>
          </w:p>
        </w:tc>
        <w:tc>
          <w:tcPr>
            <w:tcW w:w="6129" w:type="dxa"/>
          </w:tcPr>
          <w:p w14:paraId="7324A482" w14:textId="77777777" w:rsidR="004D7FAF" w:rsidRPr="000D0A0C" w:rsidRDefault="00C06A52">
            <w:pPr>
              <w:widowControl w:val="0"/>
              <w:rPr>
                <w:lang w:val="en-GB"/>
              </w:rPr>
            </w:pPr>
            <w:r w:rsidRPr="000D0A0C">
              <w:rPr>
                <w:lang w:val="en-GB"/>
              </w:rPr>
              <w:t>RO strong tool to promote resilient recovery; requires plan for broader, more systematic application.</w:t>
            </w:r>
          </w:p>
        </w:tc>
      </w:tr>
      <w:tr w:rsidR="004D7FAF" w:rsidRPr="000D0A0C" w14:paraId="602D40D7" w14:textId="77777777" w:rsidTr="00756CAF">
        <w:tc>
          <w:tcPr>
            <w:tcW w:w="2093" w:type="dxa"/>
          </w:tcPr>
          <w:p w14:paraId="1894A5AE" w14:textId="5C127FAA" w:rsidR="004D7FAF" w:rsidRPr="000D0A0C" w:rsidRDefault="00C06A52">
            <w:pPr>
              <w:widowControl w:val="0"/>
              <w:rPr>
                <w:lang w:val="en-GB"/>
              </w:rPr>
            </w:pPr>
            <w:r w:rsidRPr="000D0A0C">
              <w:rPr>
                <w:lang w:val="en-GB"/>
              </w:rPr>
              <w:t>Landslides</w:t>
            </w:r>
            <w:r w:rsidR="00AB05AC">
              <w:rPr>
                <w:lang w:val="en-GB"/>
              </w:rPr>
              <w:t xml:space="preserve"> Pilot</w:t>
            </w:r>
          </w:p>
        </w:tc>
        <w:tc>
          <w:tcPr>
            <w:tcW w:w="6129" w:type="dxa"/>
          </w:tcPr>
          <w:p w14:paraId="19A4BE82" w14:textId="77777777" w:rsidR="004D7FAF" w:rsidRPr="000D0A0C" w:rsidRDefault="00C06A52">
            <w:pPr>
              <w:widowControl w:val="0"/>
              <w:rPr>
                <w:lang w:val="en-GB"/>
              </w:rPr>
            </w:pPr>
            <w:r w:rsidRPr="000D0A0C">
              <w:rPr>
                <w:lang w:val="en-GB"/>
              </w:rPr>
              <w:t>Not established.</w:t>
            </w:r>
          </w:p>
        </w:tc>
      </w:tr>
    </w:tbl>
    <w:p w14:paraId="5816D47D" w14:textId="77777777" w:rsidR="004D7FAF" w:rsidRPr="000D0A0C" w:rsidRDefault="00C06A52" w:rsidP="00382D4F">
      <w:pPr>
        <w:spacing w:before="120" w:after="120"/>
        <w:jc w:val="both"/>
        <w:rPr>
          <w:lang w:val="en-GB"/>
        </w:rPr>
      </w:pPr>
      <w:r w:rsidRPr="000D0A0C">
        <w:rPr>
          <w:lang w:val="en-GB"/>
        </w:rPr>
        <w:t>Four questions were raised for SIT consideration:</w:t>
      </w:r>
    </w:p>
    <w:p w14:paraId="57B90B6D" w14:textId="77777777" w:rsidR="004D7FAF" w:rsidRPr="000A1EB9" w:rsidRDefault="00C06A52" w:rsidP="00382D4F">
      <w:pPr>
        <w:numPr>
          <w:ilvl w:val="0"/>
          <w:numId w:val="13"/>
        </w:numPr>
        <w:ind w:left="360" w:hanging="360"/>
        <w:contextualSpacing/>
        <w:jc w:val="both"/>
        <w:rPr>
          <w:i/>
          <w:lang w:val="en-GB"/>
        </w:rPr>
      </w:pPr>
      <w:r w:rsidRPr="000A1EB9">
        <w:rPr>
          <w:i/>
          <w:lang w:val="en-GB"/>
        </w:rPr>
        <w:t>Pilots will be reviewed by Plenary in October 2017 – what are the expectations of CEOS for pilot reporting? Are there any specific concerns or interests?</w:t>
      </w:r>
    </w:p>
    <w:p w14:paraId="70F84690" w14:textId="77777777" w:rsidR="004D7FAF" w:rsidRPr="000A1EB9" w:rsidRDefault="00C06A52" w:rsidP="00382D4F">
      <w:pPr>
        <w:numPr>
          <w:ilvl w:val="0"/>
          <w:numId w:val="13"/>
        </w:numPr>
        <w:ind w:left="360" w:hanging="360"/>
        <w:contextualSpacing/>
        <w:jc w:val="both"/>
        <w:rPr>
          <w:i/>
          <w:lang w:val="en-GB"/>
        </w:rPr>
      </w:pPr>
      <w:r w:rsidRPr="000A1EB9">
        <w:rPr>
          <w:i/>
          <w:lang w:val="en-GB"/>
        </w:rPr>
        <w:t>Pilots are on-track to achieve significant success in some areas – what is the CEOS vision for sustainability of successful activities within or outside CEOS?</w:t>
      </w:r>
    </w:p>
    <w:p w14:paraId="7FB7E6B6" w14:textId="5FD0A99B" w:rsidR="004D7FAF" w:rsidRPr="000A1EB9" w:rsidRDefault="00C06A52" w:rsidP="00382D4F">
      <w:pPr>
        <w:numPr>
          <w:ilvl w:val="0"/>
          <w:numId w:val="13"/>
        </w:numPr>
        <w:ind w:left="360" w:hanging="360"/>
        <w:contextualSpacing/>
        <w:jc w:val="both"/>
        <w:rPr>
          <w:i/>
          <w:lang w:val="en-GB"/>
        </w:rPr>
      </w:pPr>
      <w:r w:rsidRPr="000A1EB9">
        <w:rPr>
          <w:i/>
          <w:lang w:val="en-GB"/>
        </w:rPr>
        <w:t xml:space="preserve">Pilots have formed strong partnerships with </w:t>
      </w:r>
      <w:r w:rsidR="00320AEA" w:rsidRPr="000A1EB9">
        <w:rPr>
          <w:i/>
          <w:lang w:val="en-GB"/>
        </w:rPr>
        <w:t>organisations</w:t>
      </w:r>
      <w:r w:rsidRPr="000A1EB9">
        <w:rPr>
          <w:i/>
          <w:lang w:val="en-GB"/>
        </w:rPr>
        <w:t xml:space="preserve"> outside CEOS (GFDRR/World Bank, UNDP, Universities) – how should CEOS encourage continuity of these relationships outside the pilot activity?</w:t>
      </w:r>
    </w:p>
    <w:p w14:paraId="1B9A8528" w14:textId="231FD48C" w:rsidR="004D7FAF" w:rsidRPr="000A1EB9" w:rsidRDefault="00C06A52" w:rsidP="00382D4F">
      <w:pPr>
        <w:numPr>
          <w:ilvl w:val="0"/>
          <w:numId w:val="13"/>
        </w:numPr>
        <w:ind w:left="360" w:hanging="360"/>
        <w:contextualSpacing/>
        <w:jc w:val="both"/>
        <w:rPr>
          <w:i/>
          <w:lang w:val="en-GB"/>
        </w:rPr>
      </w:pPr>
      <w:r w:rsidRPr="000A1EB9">
        <w:rPr>
          <w:i/>
          <w:lang w:val="en-GB"/>
        </w:rPr>
        <w:t>What is the best mechanism to directly link positive pilot outcomes to sustainable services tied to Sendai Framework implementation?</w:t>
      </w:r>
    </w:p>
    <w:p w14:paraId="343FC475" w14:textId="11E01AAD" w:rsidR="004D7FAF" w:rsidRPr="000D0A0C" w:rsidRDefault="00C06A52" w:rsidP="00382D4F">
      <w:pPr>
        <w:spacing w:before="120" w:after="120"/>
        <w:jc w:val="both"/>
        <w:rPr>
          <w:lang w:val="en-GB"/>
        </w:rPr>
      </w:pPr>
      <w:r w:rsidRPr="000D0A0C">
        <w:rPr>
          <w:lang w:val="en-GB"/>
        </w:rPr>
        <w:t xml:space="preserve">Ivan </w:t>
      </w:r>
      <w:proofErr w:type="spellStart"/>
      <w:r w:rsidRPr="000D0A0C">
        <w:rPr>
          <w:lang w:val="en-GB"/>
        </w:rPr>
        <w:t>Petiteville</w:t>
      </w:r>
      <w:proofErr w:type="spellEnd"/>
      <w:r w:rsidRPr="000D0A0C">
        <w:rPr>
          <w:lang w:val="en-GB"/>
        </w:rPr>
        <w:t xml:space="preserve"> (ESA) reviewed the CEOS pilot and lobbying efforts for the 3</w:t>
      </w:r>
      <w:r w:rsidRPr="000D0A0C">
        <w:rPr>
          <w:vertAlign w:val="superscript"/>
          <w:lang w:val="en-GB"/>
        </w:rPr>
        <w:t>rd</w:t>
      </w:r>
      <w:r w:rsidRPr="000D0A0C">
        <w:rPr>
          <w:lang w:val="en-GB"/>
        </w:rPr>
        <w:t xml:space="preserve"> UN WCDRR (2015), noting that </w:t>
      </w:r>
      <w:r w:rsidR="00AE6B41" w:rsidRPr="000D0A0C">
        <w:rPr>
          <w:lang w:val="en-GB"/>
        </w:rPr>
        <w:t xml:space="preserve">the </w:t>
      </w:r>
      <w:r w:rsidRPr="000523FF">
        <w:rPr>
          <w:i/>
          <w:lang w:val="en-GB"/>
        </w:rPr>
        <w:t>Sendai Framework for Disaster Risk Reduction 2015-2030</w:t>
      </w:r>
      <w:r w:rsidRPr="000D0A0C">
        <w:rPr>
          <w:lang w:val="en-GB"/>
        </w:rPr>
        <w:t xml:space="preserve"> marked the first time satellite EO </w:t>
      </w:r>
      <w:r w:rsidR="00AE6B41" w:rsidRPr="000D0A0C">
        <w:rPr>
          <w:lang w:val="en-GB"/>
        </w:rPr>
        <w:t xml:space="preserve">has been </w:t>
      </w:r>
      <w:r w:rsidRPr="000D0A0C">
        <w:rPr>
          <w:lang w:val="en-GB"/>
        </w:rPr>
        <w:t>explicitly incorporated</w:t>
      </w:r>
      <w:r w:rsidR="00AE6B41" w:rsidRPr="000D0A0C">
        <w:rPr>
          <w:lang w:val="en-GB"/>
        </w:rPr>
        <w:t xml:space="preserve"> in such </w:t>
      </w:r>
      <w:r w:rsidR="00F45A84">
        <w:rPr>
          <w:lang w:val="en-GB"/>
        </w:rPr>
        <w:t>a decadal plan of action</w:t>
      </w:r>
      <w:r w:rsidRPr="000D0A0C">
        <w:rPr>
          <w:lang w:val="en-GB"/>
        </w:rPr>
        <w:t xml:space="preserve">. It was also a significant opportunity to raise the profile of satellite EO in the disaster risk management community. Following the Sendai WCDRR, CEOS and GEO SEC developed a new GEO initiative, GEO Data Access for Risk Management (GEO-DARMA), which was incorporated in the GEO Work </w:t>
      </w:r>
      <w:r w:rsidR="00AB05AC">
        <w:rPr>
          <w:lang w:val="en-GB"/>
        </w:rPr>
        <w:t>Programme</w:t>
      </w:r>
      <w:r w:rsidR="00AB05AC" w:rsidRPr="000D0A0C">
        <w:rPr>
          <w:lang w:val="en-GB"/>
        </w:rPr>
        <w:t xml:space="preserve"> </w:t>
      </w:r>
      <w:r w:rsidRPr="000D0A0C">
        <w:rPr>
          <w:lang w:val="en-GB"/>
        </w:rPr>
        <w:t>in 2016.</w:t>
      </w:r>
    </w:p>
    <w:p w14:paraId="0D609320" w14:textId="77777777" w:rsidR="004D7FAF" w:rsidRPr="000D0A0C" w:rsidRDefault="00C06A52" w:rsidP="00382D4F">
      <w:pPr>
        <w:spacing w:before="120" w:after="120"/>
        <w:jc w:val="both"/>
        <w:rPr>
          <w:lang w:val="en-GB"/>
        </w:rPr>
      </w:pPr>
      <w:r w:rsidRPr="000D0A0C">
        <w:rPr>
          <w:lang w:val="en-GB"/>
        </w:rPr>
        <w:t>A brief discussion followed:</w:t>
      </w:r>
    </w:p>
    <w:p w14:paraId="4CF8E533" w14:textId="5D6C20B5"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Ivan noted the importance of </w:t>
      </w:r>
      <w:r w:rsidR="00CD7391">
        <w:rPr>
          <w:lang w:val="en-GB"/>
        </w:rPr>
        <w:t xml:space="preserve">partner organizations (e.g. UN agencies) </w:t>
      </w:r>
      <w:r w:rsidRPr="000D0A0C">
        <w:rPr>
          <w:lang w:val="en-GB"/>
        </w:rPr>
        <w:t>contributing according to their competencies and mandates, and that CEOS had observed some conflict with</w:t>
      </w:r>
      <w:r w:rsidR="001C1ABF">
        <w:rPr>
          <w:lang w:val="en-GB"/>
        </w:rPr>
        <w:t xml:space="preserve"> </w:t>
      </w:r>
      <w:r w:rsidR="002F67C8">
        <w:rPr>
          <w:lang w:val="en-GB"/>
        </w:rPr>
        <w:t xml:space="preserve">some </w:t>
      </w:r>
      <w:r w:rsidR="001C1ABF">
        <w:rPr>
          <w:lang w:val="en-GB"/>
        </w:rPr>
        <w:t>UN</w:t>
      </w:r>
      <w:r w:rsidRPr="000D0A0C">
        <w:rPr>
          <w:lang w:val="en-GB"/>
        </w:rPr>
        <w:t xml:space="preserve"> agencies seeking to take on a space agency coordination role. Stephen Briggs (SIT Chair) noted it is important for CEOS to ensure that the right partners are identified with the right roles.</w:t>
      </w:r>
    </w:p>
    <w:p w14:paraId="037DC6AC" w14:textId="0F3F9628" w:rsidR="004D7FAF" w:rsidRPr="000D0A0C" w:rsidRDefault="00C06A52" w:rsidP="00382D4F">
      <w:pPr>
        <w:numPr>
          <w:ilvl w:val="0"/>
          <w:numId w:val="9"/>
        </w:numPr>
        <w:spacing w:before="120"/>
        <w:ind w:left="360" w:hanging="360"/>
        <w:contextualSpacing/>
        <w:jc w:val="both"/>
        <w:rPr>
          <w:lang w:val="en-GB"/>
        </w:rPr>
      </w:pPr>
      <w:r w:rsidRPr="000D0A0C">
        <w:rPr>
          <w:lang w:val="en-GB"/>
        </w:rPr>
        <w:lastRenderedPageBreak/>
        <w:t>Jonathon Ross (GA</w:t>
      </w:r>
      <w:r w:rsidR="00CD7391">
        <w:rPr>
          <w:lang w:val="en-GB"/>
        </w:rPr>
        <w:t>, CEOS</w:t>
      </w:r>
      <w:r w:rsidRPr="000D0A0C">
        <w:rPr>
          <w:lang w:val="en-GB"/>
        </w:rPr>
        <w:t xml:space="preserve">) </w:t>
      </w:r>
      <w:r w:rsidR="00CD7391">
        <w:rPr>
          <w:lang w:val="en-GB"/>
        </w:rPr>
        <w:t>noted the importance of</w:t>
      </w:r>
      <w:r w:rsidRPr="000D0A0C">
        <w:rPr>
          <w:lang w:val="en-GB"/>
        </w:rPr>
        <w:t xml:space="preserve"> GEO-DARMA show</w:t>
      </w:r>
      <w:r w:rsidR="00CD7391">
        <w:rPr>
          <w:lang w:val="en-GB"/>
        </w:rPr>
        <w:t>ing</w:t>
      </w:r>
      <w:r w:rsidRPr="000D0A0C">
        <w:rPr>
          <w:lang w:val="en-GB"/>
        </w:rPr>
        <w:t xml:space="preserve"> concrete progress</w:t>
      </w:r>
      <w:r w:rsidR="00CD7391">
        <w:rPr>
          <w:lang w:val="en-GB"/>
        </w:rPr>
        <w:t xml:space="preserve"> now that the conceptualization process had been successfully concluded</w:t>
      </w:r>
      <w:r w:rsidRPr="000D0A0C">
        <w:rPr>
          <w:lang w:val="en-GB"/>
        </w:rPr>
        <w:t xml:space="preserve">, and that all stakeholders </w:t>
      </w:r>
      <w:r w:rsidR="00AE6B41" w:rsidRPr="000D0A0C">
        <w:rPr>
          <w:lang w:val="en-GB"/>
        </w:rPr>
        <w:t>must</w:t>
      </w:r>
      <w:r w:rsidRPr="000D0A0C">
        <w:rPr>
          <w:lang w:val="en-GB"/>
        </w:rPr>
        <w:t xml:space="preserve"> engage in order to ensure that the GEO Programme Board approves it as a GEO initiative.</w:t>
      </w:r>
    </w:p>
    <w:p w14:paraId="0B3B729A" w14:textId="1570304F"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Barbara Ryan (GEO Secretariat) believes GEO can be a vocal advocate for CEOS in the case of disasters, and noted the Secretariat is seeking a </w:t>
      </w:r>
      <w:proofErr w:type="spellStart"/>
      <w:r w:rsidRPr="000D0A0C">
        <w:rPr>
          <w:lang w:val="en-GB"/>
        </w:rPr>
        <w:t>secondee</w:t>
      </w:r>
      <w:proofErr w:type="spellEnd"/>
      <w:r w:rsidRPr="000D0A0C">
        <w:rPr>
          <w:lang w:val="en-GB"/>
        </w:rPr>
        <w:t xml:space="preserve"> to work on the Disaster</w:t>
      </w:r>
      <w:r w:rsidR="00AB05AC">
        <w:rPr>
          <w:lang w:val="en-GB"/>
        </w:rPr>
        <w:t xml:space="preserve"> Resilience</w:t>
      </w:r>
      <w:r w:rsidRPr="000D0A0C">
        <w:rPr>
          <w:lang w:val="en-GB"/>
        </w:rPr>
        <w:t xml:space="preserve"> SBA. GEO is encouraging UN agencies to engage around the CEOS table, and in some cases these agencies are already CEOS Associate members.</w:t>
      </w:r>
    </w:p>
    <w:p w14:paraId="02A847AE" w14:textId="12F36003"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Steve </w:t>
      </w:r>
      <w:proofErr w:type="spellStart"/>
      <w:r w:rsidR="00AE6B41" w:rsidRPr="000D0A0C">
        <w:rPr>
          <w:lang w:val="en-GB"/>
        </w:rPr>
        <w:t>Volz</w:t>
      </w:r>
      <w:proofErr w:type="spellEnd"/>
      <w:r w:rsidR="00AE6B41" w:rsidRPr="000D0A0C">
        <w:rPr>
          <w:lang w:val="en-GB"/>
        </w:rPr>
        <w:t xml:space="preserve"> </w:t>
      </w:r>
      <w:r w:rsidRPr="000D0A0C">
        <w:rPr>
          <w:lang w:val="en-GB"/>
        </w:rPr>
        <w:t xml:space="preserve">asked about criteria for </w:t>
      </w:r>
      <w:r w:rsidR="00BD7756">
        <w:rPr>
          <w:lang w:val="en-GB"/>
        </w:rPr>
        <w:t xml:space="preserve">determining when and how </w:t>
      </w:r>
      <w:r w:rsidRPr="000D0A0C">
        <w:rPr>
          <w:lang w:val="en-GB"/>
        </w:rPr>
        <w:t xml:space="preserve">successful CEOS pilots </w:t>
      </w:r>
      <w:r w:rsidR="00BD7756">
        <w:rPr>
          <w:lang w:val="en-GB"/>
        </w:rPr>
        <w:t>would</w:t>
      </w:r>
      <w:r w:rsidRPr="000D0A0C">
        <w:rPr>
          <w:lang w:val="en-GB"/>
        </w:rPr>
        <w:t xml:space="preserve"> transition to operations. </w:t>
      </w:r>
      <w:proofErr w:type="spellStart"/>
      <w:r w:rsidRPr="000D0A0C">
        <w:rPr>
          <w:lang w:val="en-GB"/>
        </w:rPr>
        <w:t>Stéphane</w:t>
      </w:r>
      <w:proofErr w:type="spellEnd"/>
      <w:r w:rsidRPr="000D0A0C">
        <w:rPr>
          <w:lang w:val="en-GB"/>
        </w:rPr>
        <w:t xml:space="preserve"> responded that </w:t>
      </w:r>
      <w:proofErr w:type="spellStart"/>
      <w:r w:rsidRPr="000D0A0C">
        <w:rPr>
          <w:lang w:val="en-GB"/>
        </w:rPr>
        <w:t>WGDisasters</w:t>
      </w:r>
      <w:proofErr w:type="spellEnd"/>
      <w:r w:rsidRPr="000D0A0C">
        <w:rPr>
          <w:lang w:val="en-GB"/>
        </w:rPr>
        <w:t xml:space="preserve"> plans to present the criteria at CEOS Plenary, one year ahead of the end of the pilot activities.</w:t>
      </w:r>
    </w:p>
    <w:p w14:paraId="0CD28780" w14:textId="1DB6FC74" w:rsidR="004D7FAF" w:rsidRPr="000D0A0C" w:rsidRDefault="00C06A52" w:rsidP="00382D4F">
      <w:pPr>
        <w:numPr>
          <w:ilvl w:val="0"/>
          <w:numId w:val="9"/>
        </w:numPr>
        <w:spacing w:before="120"/>
        <w:ind w:left="360" w:hanging="360"/>
        <w:contextualSpacing/>
        <w:jc w:val="both"/>
        <w:rPr>
          <w:lang w:val="en-GB"/>
        </w:rPr>
      </w:pPr>
      <w:r w:rsidRPr="000D0A0C">
        <w:rPr>
          <w:lang w:val="en-GB"/>
        </w:rPr>
        <w:t>Stephen Briggs noted the need to define space agencies’ role in a DRM pilot once it is deemed ‘successful’ and that there should be a</w:t>
      </w:r>
      <w:r w:rsidR="00BD7756">
        <w:rPr>
          <w:lang w:val="en-GB"/>
        </w:rPr>
        <w:t>n</w:t>
      </w:r>
      <w:r w:rsidRPr="000D0A0C">
        <w:rPr>
          <w:lang w:val="en-GB"/>
        </w:rPr>
        <w:t xml:space="preserve"> evolution of the role of space agencies as an activity develops.</w:t>
      </w:r>
    </w:p>
    <w:p w14:paraId="03A4F034" w14:textId="5E6EEA7B" w:rsidR="004D7FAF" w:rsidRPr="000D0A0C" w:rsidRDefault="00C06A52" w:rsidP="00382D4F">
      <w:pPr>
        <w:numPr>
          <w:ilvl w:val="0"/>
          <w:numId w:val="9"/>
        </w:numPr>
        <w:spacing w:before="120"/>
        <w:ind w:left="360" w:hanging="360"/>
        <w:contextualSpacing/>
        <w:jc w:val="both"/>
        <w:rPr>
          <w:lang w:val="en-GB"/>
        </w:rPr>
      </w:pPr>
      <w:r w:rsidRPr="000D0A0C">
        <w:rPr>
          <w:lang w:val="en-GB"/>
        </w:rPr>
        <w:t>Mark Dowell</w:t>
      </w:r>
      <w:r w:rsidR="00FE691A" w:rsidRPr="000D0A0C">
        <w:rPr>
          <w:lang w:val="en-GB"/>
        </w:rPr>
        <w:t xml:space="preserve"> (EC/JRC)</w:t>
      </w:r>
      <w:r w:rsidRPr="000D0A0C">
        <w:rPr>
          <w:lang w:val="en-GB"/>
        </w:rPr>
        <w:t xml:space="preserve"> noted that disasters is the only area where there is both a standing CEOS Working Group and a </w:t>
      </w:r>
      <w:r w:rsidR="008B741E">
        <w:rPr>
          <w:lang w:val="en-GB"/>
        </w:rPr>
        <w:t>proposed Initiative</w:t>
      </w:r>
      <w:r w:rsidR="008B741E" w:rsidRPr="000D0A0C">
        <w:rPr>
          <w:lang w:val="en-GB"/>
        </w:rPr>
        <w:t xml:space="preserve"> </w:t>
      </w:r>
      <w:r w:rsidRPr="000D0A0C">
        <w:rPr>
          <w:lang w:val="en-GB"/>
        </w:rPr>
        <w:t>within GEO. He noted this is in contrast to ad</w:t>
      </w:r>
      <w:r w:rsidR="00AE6B41" w:rsidRPr="000D0A0C">
        <w:rPr>
          <w:lang w:val="en-GB"/>
        </w:rPr>
        <w:t>-</w:t>
      </w:r>
      <w:r w:rsidRPr="000D0A0C">
        <w:rPr>
          <w:lang w:val="en-GB"/>
        </w:rPr>
        <w:t xml:space="preserve">hoc groups such as the SDCG for GFOI, and the GEOGLAM </w:t>
      </w:r>
      <w:r w:rsidRPr="000523FF">
        <w:rPr>
          <w:i/>
          <w:lang w:val="en-GB"/>
        </w:rPr>
        <w:t>ad hoc</w:t>
      </w:r>
      <w:r w:rsidRPr="000D0A0C">
        <w:rPr>
          <w:lang w:val="en-GB"/>
        </w:rPr>
        <w:t xml:space="preserve"> Working Group, and asked whether a standing group provides unique value over an ad</w:t>
      </w:r>
      <w:r w:rsidR="00AE6B41" w:rsidRPr="000D0A0C">
        <w:rPr>
          <w:lang w:val="en-GB"/>
        </w:rPr>
        <w:t>-</w:t>
      </w:r>
      <w:r w:rsidRPr="000D0A0C">
        <w:rPr>
          <w:lang w:val="en-GB"/>
        </w:rPr>
        <w:t>hoc group. Stephen Briggs noted that both GFOI and GEOGLAM were initiated within GEO, and CEOS responded with the establishment of the ad</w:t>
      </w:r>
      <w:r w:rsidR="00AE6B41" w:rsidRPr="000D0A0C">
        <w:rPr>
          <w:lang w:val="en-GB"/>
        </w:rPr>
        <w:t>-</w:t>
      </w:r>
      <w:r w:rsidRPr="000D0A0C">
        <w:rPr>
          <w:lang w:val="en-GB"/>
        </w:rPr>
        <w:t>hoc groups. He would hesitate to add any additional standing thematic groups to CEOS at this stage for fear or proliferating unnecessary structure.</w:t>
      </w:r>
    </w:p>
    <w:p w14:paraId="699FB5EC" w14:textId="0A1C0EEA"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Ivan </w:t>
      </w:r>
      <w:r w:rsidR="00AE6B41" w:rsidRPr="000D0A0C">
        <w:rPr>
          <w:lang w:val="en-GB"/>
        </w:rPr>
        <w:t xml:space="preserve">added </w:t>
      </w:r>
      <w:r w:rsidRPr="000D0A0C">
        <w:rPr>
          <w:lang w:val="en-GB"/>
        </w:rPr>
        <w:t xml:space="preserve">that </w:t>
      </w:r>
      <w:proofErr w:type="spellStart"/>
      <w:r w:rsidRPr="000D0A0C">
        <w:rPr>
          <w:lang w:val="en-GB"/>
        </w:rPr>
        <w:t>WGDisasters</w:t>
      </w:r>
      <w:proofErr w:type="spellEnd"/>
      <w:r w:rsidRPr="000D0A0C">
        <w:rPr>
          <w:lang w:val="en-GB"/>
        </w:rPr>
        <w:t xml:space="preserve"> started as an ad</w:t>
      </w:r>
      <w:r w:rsidR="00AE6B41" w:rsidRPr="000D0A0C">
        <w:rPr>
          <w:lang w:val="en-GB"/>
        </w:rPr>
        <w:t>-</w:t>
      </w:r>
      <w:r w:rsidRPr="000D0A0C">
        <w:rPr>
          <w:lang w:val="en-GB"/>
        </w:rPr>
        <w:t xml:space="preserve">hoc group, but was transitioned to a standing Working Group in an effort to consolidate the many </w:t>
      </w:r>
      <w:r w:rsidR="00666A78">
        <w:rPr>
          <w:lang w:val="en-GB"/>
        </w:rPr>
        <w:t xml:space="preserve">ongoing </w:t>
      </w:r>
      <w:r w:rsidRPr="000D0A0C">
        <w:rPr>
          <w:lang w:val="en-GB"/>
        </w:rPr>
        <w:t xml:space="preserve">activities, and to provide more structure - the Group now has between 80 and 90 active </w:t>
      </w:r>
      <w:r w:rsidR="00666A78">
        <w:rPr>
          <w:lang w:val="en-GB"/>
        </w:rPr>
        <w:t>contributors</w:t>
      </w:r>
      <w:r w:rsidRPr="000D0A0C">
        <w:rPr>
          <w:lang w:val="en-GB"/>
        </w:rPr>
        <w:t>.</w:t>
      </w:r>
    </w:p>
    <w:p w14:paraId="0A10D46A" w14:textId="5B8F0EA5" w:rsidR="004D7FAF" w:rsidRPr="000D0A0C" w:rsidRDefault="00C06A52" w:rsidP="00382D4F">
      <w:pPr>
        <w:numPr>
          <w:ilvl w:val="0"/>
          <w:numId w:val="9"/>
        </w:numPr>
        <w:spacing w:after="120"/>
        <w:ind w:left="357" w:hanging="357"/>
        <w:jc w:val="both"/>
        <w:rPr>
          <w:lang w:val="en-GB"/>
        </w:rPr>
      </w:pPr>
      <w:r w:rsidRPr="000D0A0C">
        <w:rPr>
          <w:lang w:val="en-GB"/>
        </w:rPr>
        <w:t>Ivan also stressed that it is not the goal of CEOS to lead GEO</w:t>
      </w:r>
      <w:r w:rsidR="00C51AA8" w:rsidRPr="000D0A0C">
        <w:rPr>
          <w:lang w:val="en-GB"/>
        </w:rPr>
        <w:t>-</w:t>
      </w:r>
      <w:r w:rsidRPr="000D0A0C">
        <w:rPr>
          <w:lang w:val="en-GB"/>
        </w:rPr>
        <w:t xml:space="preserve">DARMA in future, and it is hoped another entity </w:t>
      </w:r>
      <w:r w:rsidR="00C51AA8" w:rsidRPr="000D0A0C">
        <w:rPr>
          <w:lang w:val="en-GB"/>
        </w:rPr>
        <w:t xml:space="preserve">- </w:t>
      </w:r>
      <w:r w:rsidRPr="000D0A0C">
        <w:rPr>
          <w:lang w:val="en-GB"/>
        </w:rPr>
        <w:t xml:space="preserve">such as The World Bank </w:t>
      </w:r>
      <w:r w:rsidR="00C51AA8" w:rsidRPr="000D0A0C">
        <w:rPr>
          <w:lang w:val="en-GB"/>
        </w:rPr>
        <w:t xml:space="preserve">- might </w:t>
      </w:r>
      <w:r w:rsidRPr="000D0A0C">
        <w:rPr>
          <w:lang w:val="en-GB"/>
        </w:rPr>
        <w:t>take over the coordination of the activity.</w:t>
      </w:r>
    </w:p>
    <w:p w14:paraId="6042626A" w14:textId="77777777" w:rsidR="004D7FAF" w:rsidRPr="000D0A0C" w:rsidRDefault="00C06A52" w:rsidP="00382D4F">
      <w:pPr>
        <w:pStyle w:val="Heading3"/>
        <w:jc w:val="both"/>
        <w:rPr>
          <w:lang w:val="en-GB"/>
        </w:rPr>
      </w:pPr>
      <w:r w:rsidRPr="000D0A0C">
        <w:rPr>
          <w:b w:val="0"/>
          <w:lang w:val="en-GB"/>
        </w:rPr>
        <w:t>United Nations Sustainable Development Goals</w:t>
      </w:r>
      <w:r w:rsidRPr="000D0A0C">
        <w:rPr>
          <w:lang w:val="en-GB"/>
        </w:rPr>
        <w:t xml:space="preserve"> </w:t>
      </w:r>
    </w:p>
    <w:p w14:paraId="6DC670A5" w14:textId="363E6AD1" w:rsidR="004D7FAF" w:rsidRPr="000D0A0C" w:rsidRDefault="00C06A52" w:rsidP="00382D4F">
      <w:pPr>
        <w:spacing w:before="120" w:after="120"/>
        <w:jc w:val="both"/>
        <w:rPr>
          <w:lang w:val="en-GB"/>
        </w:rPr>
      </w:pPr>
      <w:r w:rsidRPr="000D0A0C">
        <w:rPr>
          <w:lang w:val="en-GB"/>
        </w:rPr>
        <w:t>Marie-</w:t>
      </w:r>
      <w:proofErr w:type="spellStart"/>
      <w:r w:rsidRPr="000D0A0C">
        <w:rPr>
          <w:lang w:val="en-GB"/>
        </w:rPr>
        <w:t>Josée</w:t>
      </w:r>
      <w:proofErr w:type="spellEnd"/>
      <w:r w:rsidRPr="000D0A0C">
        <w:rPr>
          <w:lang w:val="en-GB"/>
        </w:rPr>
        <w:t xml:space="preserve"> Bourassa (CSA) introduced the United Nations Sustainable Development Goals (SDGs). Unlike the Millennium Development Goals (MDGs), SDGs are defined and officially approved by </w:t>
      </w:r>
      <w:r w:rsidR="00666A78">
        <w:rPr>
          <w:lang w:val="en-GB"/>
        </w:rPr>
        <w:t>nations</w:t>
      </w:r>
      <w:r w:rsidRPr="000D0A0C">
        <w:rPr>
          <w:lang w:val="en-GB"/>
        </w:rPr>
        <w:t xml:space="preserve">. The indicator framework is currently being established and will define the </w:t>
      </w:r>
      <w:r w:rsidRPr="000A1EB9">
        <w:rPr>
          <w:i/>
          <w:lang w:val="en-GB"/>
        </w:rPr>
        <w:t>what, who, and how</w:t>
      </w:r>
      <w:r w:rsidRPr="000D0A0C">
        <w:rPr>
          <w:lang w:val="en-GB"/>
        </w:rPr>
        <w:t xml:space="preserve"> of monitoring. The UN Statistical Commission has </w:t>
      </w:r>
      <w:r w:rsidR="00F61F32">
        <w:rPr>
          <w:lang w:val="en-GB"/>
        </w:rPr>
        <w:t>drafted</w:t>
      </w:r>
      <w:r w:rsidR="00F61F32" w:rsidRPr="000D0A0C">
        <w:rPr>
          <w:lang w:val="en-GB"/>
        </w:rPr>
        <w:t xml:space="preserve"> </w:t>
      </w:r>
      <w:r w:rsidR="00AB05AC">
        <w:rPr>
          <w:lang w:val="en-GB"/>
        </w:rPr>
        <w:t>23</w:t>
      </w:r>
      <w:r w:rsidR="001F24BC">
        <w:rPr>
          <w:lang w:val="en-GB"/>
        </w:rPr>
        <w:t>1</w:t>
      </w:r>
      <w:r w:rsidR="00AB05AC">
        <w:rPr>
          <w:lang w:val="en-GB"/>
        </w:rPr>
        <w:t xml:space="preserve"> global</w:t>
      </w:r>
      <w:r w:rsidR="00AB05AC" w:rsidRPr="000D0A0C">
        <w:rPr>
          <w:lang w:val="en-GB"/>
        </w:rPr>
        <w:t xml:space="preserve"> </w:t>
      </w:r>
      <w:r w:rsidRPr="000D0A0C">
        <w:rPr>
          <w:lang w:val="en-GB"/>
        </w:rPr>
        <w:t>indicators organised into three tiers</w:t>
      </w:r>
      <w:r w:rsidR="001206CB">
        <w:rPr>
          <w:lang w:val="en-GB"/>
        </w:rPr>
        <w:t xml:space="preserve"> based on conceptual clarity, </w:t>
      </w:r>
      <w:r w:rsidR="00BC5232">
        <w:rPr>
          <w:lang w:val="en-GB"/>
        </w:rPr>
        <w:t>methodology and standards, and regularity of production generation</w:t>
      </w:r>
      <w:r w:rsidRPr="000D0A0C">
        <w:rPr>
          <w:lang w:val="en-GB"/>
        </w:rPr>
        <w:t>, and a geospatial information subgroup has been established.</w:t>
      </w:r>
      <w:r w:rsidR="00B25604">
        <w:rPr>
          <w:lang w:val="en-GB"/>
        </w:rPr>
        <w:t xml:space="preserve"> (</w:t>
      </w:r>
      <w:r w:rsidR="00F27B1F">
        <w:rPr>
          <w:lang w:val="en-GB"/>
        </w:rPr>
        <w:t xml:space="preserve">Provisional Proposed </w:t>
      </w:r>
      <w:r w:rsidR="004877E2">
        <w:rPr>
          <w:lang w:val="en-GB"/>
        </w:rPr>
        <w:t>Tiers</w:t>
      </w:r>
      <w:r w:rsidR="00F27B1F">
        <w:rPr>
          <w:lang w:val="en-GB"/>
        </w:rPr>
        <w:t xml:space="preserve"> for Global SDG Indicators as of 24 March 2016: </w:t>
      </w:r>
      <w:hyperlink r:id="rId23" w:history="1">
        <w:r w:rsidR="00B25604" w:rsidRPr="00B57334">
          <w:rPr>
            <w:rStyle w:val="Hyperlink"/>
          </w:rPr>
          <w:t>http://unstats.un.org/sdgs/files/meetings/iaeg-sdgs-meeting-03/Provisional-Proposed-Tiers-for-SDG-Indicators-24-03-16.pdf</w:t>
        </w:r>
      </w:hyperlink>
      <w:r w:rsidR="00B25604">
        <w:rPr>
          <w:rStyle w:val="Hyperlink"/>
        </w:rPr>
        <w:t>)</w:t>
      </w:r>
      <w:r w:rsidRPr="000D0A0C">
        <w:rPr>
          <w:lang w:val="en-GB"/>
        </w:rPr>
        <w:t xml:space="preserve"> To date, CEOS consideration of</w:t>
      </w:r>
      <w:r w:rsidR="00666A78">
        <w:rPr>
          <w:lang w:val="en-GB"/>
        </w:rPr>
        <w:t xml:space="preserve"> strategies to ensure space data can</w:t>
      </w:r>
      <w:r w:rsidRPr="000D0A0C">
        <w:rPr>
          <w:lang w:val="en-GB"/>
        </w:rPr>
        <w:t xml:space="preserve"> support the SDG</w:t>
      </w:r>
      <w:r w:rsidR="00666A78">
        <w:rPr>
          <w:lang w:val="en-GB"/>
        </w:rPr>
        <w:t xml:space="preserve"> agenda</w:t>
      </w:r>
      <w:r w:rsidRPr="000D0A0C">
        <w:rPr>
          <w:lang w:val="en-GB"/>
        </w:rPr>
        <w:t xml:space="preserve"> has taken place in </w:t>
      </w:r>
      <w:r w:rsidR="00666A78">
        <w:rPr>
          <w:lang w:val="en-GB"/>
        </w:rPr>
        <w:t>coordination</w:t>
      </w:r>
      <w:r w:rsidR="00666A78" w:rsidRPr="000D0A0C">
        <w:rPr>
          <w:lang w:val="en-GB"/>
        </w:rPr>
        <w:t xml:space="preserve"> </w:t>
      </w:r>
      <w:r w:rsidRPr="000D0A0C">
        <w:rPr>
          <w:lang w:val="en-GB"/>
        </w:rPr>
        <w:t>with GEO</w:t>
      </w:r>
      <w:r w:rsidR="00666A78">
        <w:rPr>
          <w:lang w:val="en-GB"/>
        </w:rPr>
        <w:t xml:space="preserve"> and UN-GGIM</w:t>
      </w:r>
      <w:r w:rsidRPr="000D0A0C">
        <w:rPr>
          <w:lang w:val="en-GB"/>
        </w:rPr>
        <w:t>.</w:t>
      </w:r>
    </w:p>
    <w:p w14:paraId="50403D73" w14:textId="4686C3ED" w:rsidR="004D7FAF" w:rsidRPr="000D0A0C" w:rsidRDefault="006A1EDC" w:rsidP="00382D4F">
      <w:pPr>
        <w:spacing w:before="120" w:after="120"/>
        <w:jc w:val="both"/>
        <w:rPr>
          <w:lang w:val="en-GB"/>
        </w:rPr>
      </w:pPr>
      <w:r w:rsidRPr="006A1EDC">
        <w:rPr>
          <w:lang w:val="en-GB"/>
        </w:rPr>
        <w:t xml:space="preserve">Alex Held (CSIRO) noted CSIRO has been working with the Australian Bureau of Statistics as part of the </w:t>
      </w:r>
      <w:r w:rsidRPr="006A1EDC">
        <w:t>Task Team on Satellite Imagery and Geo-Spatial Data for the Big Data UN Global Working Group</w:t>
      </w:r>
      <w:r w:rsidR="00C06A52" w:rsidRPr="000D0A0C">
        <w:rPr>
          <w:lang w:val="en-GB"/>
        </w:rPr>
        <w:t xml:space="preserve">, and that </w:t>
      </w:r>
      <w:r w:rsidR="00CB5946" w:rsidRPr="000D0A0C">
        <w:rPr>
          <w:lang w:val="en-GB"/>
        </w:rPr>
        <w:t xml:space="preserve">they are </w:t>
      </w:r>
      <w:r w:rsidR="00C06A52" w:rsidRPr="000D0A0C">
        <w:rPr>
          <w:lang w:val="en-GB"/>
        </w:rPr>
        <w:t>ta</w:t>
      </w:r>
      <w:r w:rsidR="00C64713" w:rsidRPr="000D0A0C">
        <w:rPr>
          <w:lang w:val="en-GB"/>
        </w:rPr>
        <w:t>king the opportunity to align</w:t>
      </w:r>
      <w:r w:rsidR="00C06A52" w:rsidRPr="000D0A0C">
        <w:rPr>
          <w:lang w:val="en-GB"/>
        </w:rPr>
        <w:t xml:space="preserve"> the work with the CEOS effort on SDGs. He also noted that some </w:t>
      </w:r>
      <w:r w:rsidR="00C51AA8" w:rsidRPr="000D0A0C">
        <w:rPr>
          <w:lang w:val="en-GB"/>
        </w:rPr>
        <w:t>development banks</w:t>
      </w:r>
      <w:r w:rsidR="00C06A52" w:rsidRPr="000D0A0C">
        <w:rPr>
          <w:lang w:val="en-GB"/>
        </w:rPr>
        <w:t xml:space="preserve"> are considering aligning funding grants with SDG outcomes, and are becoming more aware that EO can contribute to activities they support through monitoring.</w:t>
      </w:r>
    </w:p>
    <w:p w14:paraId="24A9B7A8" w14:textId="310F0F83" w:rsidR="004D7FAF" w:rsidRPr="000D0A0C" w:rsidRDefault="00C06A52" w:rsidP="00382D4F">
      <w:pPr>
        <w:spacing w:before="120" w:after="120"/>
        <w:jc w:val="both"/>
        <w:rPr>
          <w:lang w:val="en-GB"/>
        </w:rPr>
      </w:pPr>
      <w:r w:rsidRPr="000D0A0C">
        <w:rPr>
          <w:lang w:val="en-GB"/>
        </w:rPr>
        <w:t>Alex reviewed the outcomes from the SIT-31 SDG side meeting.</w:t>
      </w:r>
    </w:p>
    <w:p w14:paraId="1DF764BA" w14:textId="43560917" w:rsidR="004D7FAF" w:rsidRPr="000D0A0C" w:rsidRDefault="00F00C38">
      <w:pPr>
        <w:jc w:val="center"/>
        <w:rPr>
          <w:lang w:val="en-GB"/>
        </w:rPr>
      </w:pPr>
      <w:r w:rsidRPr="000A1EB9">
        <w:rPr>
          <w:noProof/>
        </w:rPr>
        <w:lastRenderedPageBreak/>
        <w:drawing>
          <wp:inline distT="0" distB="0" distL="0" distR="0" wp14:anchorId="05531512" wp14:editId="242D028C">
            <wp:extent cx="3600000" cy="2567092"/>
            <wp:effectExtent l="0" t="0" r="6985" b="0"/>
            <wp:docPr id="79" name="Picture 79" descr="Images/downsampled/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image0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567092"/>
                    </a:xfrm>
                    <a:prstGeom prst="rect">
                      <a:avLst/>
                    </a:prstGeom>
                    <a:noFill/>
                    <a:ln>
                      <a:noFill/>
                    </a:ln>
                  </pic:spPr>
                </pic:pic>
              </a:graphicData>
            </a:graphic>
          </wp:inline>
        </w:drawing>
      </w:r>
    </w:p>
    <w:p w14:paraId="476D407F" w14:textId="77777777" w:rsidR="004D7FAF" w:rsidRPr="000D0A0C" w:rsidRDefault="00C06A52" w:rsidP="00382D4F">
      <w:pPr>
        <w:spacing w:before="120" w:after="120"/>
        <w:jc w:val="both"/>
        <w:rPr>
          <w:lang w:val="en-GB"/>
        </w:rPr>
      </w:pPr>
      <w:r w:rsidRPr="000D0A0C">
        <w:rPr>
          <w:lang w:val="en-GB"/>
        </w:rPr>
        <w:t>A brief discussion followed:</w:t>
      </w:r>
    </w:p>
    <w:p w14:paraId="2D9ECC38" w14:textId="4C32F9B5" w:rsidR="004D7FAF" w:rsidRPr="000D0A0C" w:rsidRDefault="00D72ABB" w:rsidP="00382D4F">
      <w:pPr>
        <w:numPr>
          <w:ilvl w:val="0"/>
          <w:numId w:val="9"/>
        </w:numPr>
        <w:spacing w:before="120"/>
        <w:ind w:left="360" w:hanging="360"/>
        <w:contextualSpacing/>
        <w:jc w:val="both"/>
        <w:rPr>
          <w:lang w:val="en-GB"/>
        </w:rPr>
      </w:pPr>
      <w:proofErr w:type="spellStart"/>
      <w:r w:rsidRPr="00D72ABB">
        <w:rPr>
          <w:lang w:val="en-GB"/>
        </w:rPr>
        <w:t>Carolin</w:t>
      </w:r>
      <w:proofErr w:type="spellEnd"/>
      <w:r w:rsidRPr="00D72ABB">
        <w:rPr>
          <w:lang w:val="en-GB"/>
        </w:rPr>
        <w:t xml:space="preserve"> Richter</w:t>
      </w:r>
      <w:r w:rsidRPr="00D72ABB" w:rsidDel="00D72ABB">
        <w:rPr>
          <w:lang w:val="en-GB"/>
        </w:rPr>
        <w:t xml:space="preserve"> </w:t>
      </w:r>
      <w:r w:rsidR="00C06A52" w:rsidRPr="000D0A0C">
        <w:rPr>
          <w:lang w:val="en-GB"/>
        </w:rPr>
        <w:t>(</w:t>
      </w:r>
      <w:r>
        <w:rPr>
          <w:lang w:val="en-GB"/>
        </w:rPr>
        <w:t>GCOS</w:t>
      </w:r>
      <w:r w:rsidR="00C06A52" w:rsidRPr="000D0A0C">
        <w:rPr>
          <w:lang w:val="en-GB"/>
        </w:rPr>
        <w:t xml:space="preserve">) noted that the SDGs are driven from the top-down, while the goals will be realised from the bottom-up. She noted that GCOS was asked to lead the SDG on Climate by UN, and there </w:t>
      </w:r>
      <w:r w:rsidR="00666A78">
        <w:rPr>
          <w:lang w:val="en-GB"/>
        </w:rPr>
        <w:t>is</w:t>
      </w:r>
      <w:r w:rsidR="00C06A52" w:rsidRPr="000D0A0C">
        <w:rPr>
          <w:lang w:val="en-GB"/>
        </w:rPr>
        <w:t xml:space="preserve"> a corresponding lead for each SDG within the UN.</w:t>
      </w:r>
    </w:p>
    <w:p w14:paraId="400D49D9" w14:textId="54358FAE"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Mark noted that </w:t>
      </w:r>
      <w:r w:rsidR="00666A78">
        <w:rPr>
          <w:lang w:val="en-GB"/>
        </w:rPr>
        <w:t xml:space="preserve">use of </w:t>
      </w:r>
      <w:r w:rsidRPr="000D0A0C">
        <w:rPr>
          <w:lang w:val="en-GB"/>
        </w:rPr>
        <w:t xml:space="preserve">satellite data </w:t>
      </w:r>
      <w:r w:rsidR="00666A78">
        <w:rPr>
          <w:lang w:val="en-GB"/>
        </w:rPr>
        <w:t xml:space="preserve">to monitor change </w:t>
      </w:r>
      <w:r w:rsidRPr="000D0A0C">
        <w:rPr>
          <w:lang w:val="en-GB"/>
        </w:rPr>
        <w:t>has been included in the land degradation-related SDG from the outset.</w:t>
      </w:r>
    </w:p>
    <w:p w14:paraId="58D6EAF0" w14:textId="77777777" w:rsidR="004D7FAF" w:rsidRPr="000D0A0C" w:rsidRDefault="00C06A52" w:rsidP="00382D4F">
      <w:pPr>
        <w:numPr>
          <w:ilvl w:val="0"/>
          <w:numId w:val="9"/>
        </w:numPr>
        <w:spacing w:before="120"/>
        <w:ind w:left="360" w:hanging="360"/>
        <w:contextualSpacing/>
        <w:jc w:val="both"/>
        <w:rPr>
          <w:lang w:val="en-GB"/>
        </w:rPr>
      </w:pPr>
      <w:r w:rsidRPr="000D0A0C">
        <w:rPr>
          <w:lang w:val="en-GB"/>
        </w:rPr>
        <w:t>Mark added that UN agencies have been identified for the climate, land degradation, and oceans-related SDGs, and Marc Paganini (ESA) confirmed that these leads have been published in the SDG documentation.</w:t>
      </w:r>
    </w:p>
    <w:p w14:paraId="47FFE29D" w14:textId="65CB31E0" w:rsidR="004D7FAF" w:rsidRPr="000D0A0C" w:rsidRDefault="00A74691" w:rsidP="00382D4F">
      <w:pPr>
        <w:numPr>
          <w:ilvl w:val="0"/>
          <w:numId w:val="9"/>
        </w:numPr>
        <w:spacing w:before="120"/>
        <w:ind w:left="360" w:hanging="360"/>
        <w:contextualSpacing/>
        <w:jc w:val="both"/>
        <w:rPr>
          <w:lang w:val="en-GB"/>
        </w:rPr>
      </w:pPr>
      <w:r w:rsidRPr="000D0A0C">
        <w:rPr>
          <w:lang w:val="en-GB"/>
        </w:rPr>
        <w:t>Jonathon</w:t>
      </w:r>
      <w:r w:rsidR="00C06A52" w:rsidRPr="000D0A0C">
        <w:rPr>
          <w:lang w:val="en-GB"/>
        </w:rPr>
        <w:t xml:space="preserve"> noted the potential for confusion around the coordination efforts of CEOS, GEO, UN-GGIM, and Stephen Briggs agreed on the need </w:t>
      </w:r>
      <w:r w:rsidR="00D25DFC" w:rsidRPr="000D0A0C">
        <w:rPr>
          <w:lang w:val="en-GB"/>
        </w:rPr>
        <w:t xml:space="preserve">for </w:t>
      </w:r>
      <w:r w:rsidR="00C06A52" w:rsidRPr="000D0A0C">
        <w:rPr>
          <w:lang w:val="en-GB"/>
        </w:rPr>
        <w:t xml:space="preserve">these efforts </w:t>
      </w:r>
      <w:r w:rsidR="00D25DFC" w:rsidRPr="000D0A0C">
        <w:rPr>
          <w:lang w:val="en-GB"/>
        </w:rPr>
        <w:t xml:space="preserve">to be </w:t>
      </w:r>
      <w:r w:rsidR="00C06A52" w:rsidRPr="000D0A0C">
        <w:rPr>
          <w:lang w:val="en-GB"/>
        </w:rPr>
        <w:t>well aligned.</w:t>
      </w:r>
    </w:p>
    <w:p w14:paraId="3EA56A51" w14:textId="11820788" w:rsidR="004D7FAF" w:rsidRPr="000D0A0C" w:rsidRDefault="00C06A52" w:rsidP="00382D4F">
      <w:pPr>
        <w:numPr>
          <w:ilvl w:val="0"/>
          <w:numId w:val="9"/>
        </w:numPr>
        <w:spacing w:after="120"/>
        <w:ind w:left="357" w:hanging="357"/>
        <w:jc w:val="both"/>
        <w:rPr>
          <w:lang w:val="en-GB"/>
        </w:rPr>
      </w:pPr>
      <w:r w:rsidRPr="000D0A0C">
        <w:rPr>
          <w:lang w:val="en-GB"/>
        </w:rPr>
        <w:t xml:space="preserve">Stephen </w:t>
      </w:r>
      <w:r w:rsidR="005721A0" w:rsidRPr="000D0A0C">
        <w:rPr>
          <w:lang w:val="en-GB"/>
        </w:rPr>
        <w:t xml:space="preserve">Briggs </w:t>
      </w:r>
      <w:r w:rsidRPr="000D0A0C">
        <w:rPr>
          <w:lang w:val="en-GB"/>
        </w:rPr>
        <w:t xml:space="preserve">suggested that CEOS open a dialogue when appropriate with the relevant UN body on each of the SDGs in a bottom-up effort to establish an appropriate role for satellite EO data. He noted the discussion in the side meeting around the role for the development banks and their potential application of the SDGs in relation to approval of donor aid funds, and Stephen Coulson (ESA) suggested that the role of banks in the SDG context </w:t>
      </w:r>
      <w:r w:rsidR="00D25DFC" w:rsidRPr="000D0A0C">
        <w:rPr>
          <w:lang w:val="en-GB"/>
        </w:rPr>
        <w:t xml:space="preserve">very much </w:t>
      </w:r>
      <w:r w:rsidRPr="000D0A0C">
        <w:rPr>
          <w:lang w:val="en-GB"/>
        </w:rPr>
        <w:t>remains to be determined.</w:t>
      </w:r>
    </w:p>
    <w:tbl>
      <w:tblPr>
        <w:tblStyle w:val="a0"/>
        <w:tblW w:w="82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7155"/>
      </w:tblGrid>
      <w:tr w:rsidR="00D36942" w:rsidRPr="000D0A0C" w14:paraId="35EEBE1C" w14:textId="77777777" w:rsidTr="00D36942">
        <w:trPr>
          <w:trHeight w:val="700"/>
        </w:trPr>
        <w:tc>
          <w:tcPr>
            <w:tcW w:w="113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37316AF4" w14:textId="77777777" w:rsidR="00D36942" w:rsidRPr="000A1EB9" w:rsidRDefault="00D36942" w:rsidP="000A1EB9">
            <w:pPr>
              <w:tabs>
                <w:tab w:val="left" w:pos="1559"/>
              </w:tabs>
              <w:jc w:val="center"/>
              <w:rPr>
                <w:lang w:val="en-GB"/>
              </w:rPr>
            </w:pPr>
            <w:r w:rsidRPr="000A1EB9">
              <w:rPr>
                <w:b/>
                <w:color w:val="FFFFFF"/>
                <w:sz w:val="18"/>
                <w:szCs w:val="18"/>
                <w:lang w:val="en-GB"/>
              </w:rPr>
              <w:t>Decision 3</w:t>
            </w:r>
          </w:p>
        </w:tc>
        <w:tc>
          <w:tcPr>
            <w:tcW w:w="7155" w:type="dxa"/>
            <w:tcBorders>
              <w:top w:val="single" w:sz="4" w:space="0" w:color="000000"/>
              <w:left w:val="single" w:sz="4" w:space="0" w:color="000000"/>
              <w:bottom w:val="single" w:sz="4" w:space="0" w:color="000000"/>
              <w:right w:val="single" w:sz="4" w:space="0" w:color="000000"/>
            </w:tcBorders>
            <w:vAlign w:val="center"/>
          </w:tcPr>
          <w:p w14:paraId="7DE0D8EB" w14:textId="25D5E97E" w:rsidR="00D36942" w:rsidRPr="000A1EB9" w:rsidRDefault="00D36942" w:rsidP="006D31CF">
            <w:pPr>
              <w:spacing w:before="120"/>
              <w:rPr>
                <w:lang w:val="en-GB"/>
              </w:rPr>
            </w:pPr>
            <w:r w:rsidRPr="000A1EB9">
              <w:rPr>
                <w:i/>
                <w:sz w:val="18"/>
                <w:szCs w:val="18"/>
                <w:lang w:val="en-GB"/>
              </w:rPr>
              <w:t xml:space="preserve">The CEOS way forward on the UN-SDGs will be undertaken in conjunction with GEO &amp; UN-GGIM, supplemented by a top-down dialogue with relevant UN agencies and with individual </w:t>
            </w:r>
            <w:r w:rsidR="00B90F58">
              <w:rPr>
                <w:i/>
                <w:sz w:val="18"/>
                <w:szCs w:val="18"/>
                <w:lang w:val="en-GB"/>
              </w:rPr>
              <w:t>CEOS Agencies</w:t>
            </w:r>
            <w:r w:rsidRPr="000A1EB9">
              <w:rPr>
                <w:i/>
                <w:sz w:val="18"/>
                <w:szCs w:val="18"/>
                <w:lang w:val="en-GB"/>
              </w:rPr>
              <w:t xml:space="preserve"> making connections within their governments.</w:t>
            </w:r>
          </w:p>
        </w:tc>
      </w:tr>
    </w:tbl>
    <w:p w14:paraId="6D03D306" w14:textId="77777777" w:rsidR="004D7FAF" w:rsidRPr="000D0A0C" w:rsidRDefault="00C06A52">
      <w:pPr>
        <w:pStyle w:val="Heading2"/>
        <w:rPr>
          <w:lang w:val="en-GB"/>
        </w:rPr>
      </w:pPr>
      <w:bookmarkStart w:id="17" w:name="h.oa37jm333nv7" w:colFirst="0" w:colLast="0"/>
      <w:bookmarkEnd w:id="17"/>
      <w:r w:rsidRPr="000D0A0C">
        <w:rPr>
          <w:lang w:val="en-GB"/>
        </w:rPr>
        <w:t>6.</w:t>
      </w:r>
      <w:r w:rsidRPr="000D0A0C">
        <w:rPr>
          <w:lang w:val="en-GB"/>
        </w:rPr>
        <w:tab/>
        <w:t>Coordination of Climate Observations</w:t>
      </w:r>
    </w:p>
    <w:p w14:paraId="46C3740E" w14:textId="77777777" w:rsidR="004D7FAF" w:rsidRPr="000D0A0C" w:rsidRDefault="00C06A52" w:rsidP="00382D4F">
      <w:pPr>
        <w:pStyle w:val="Heading3"/>
        <w:jc w:val="both"/>
        <w:rPr>
          <w:lang w:val="en-GB"/>
        </w:rPr>
      </w:pPr>
      <w:bookmarkStart w:id="18" w:name="h.k2n5ardtelhl" w:colFirst="0" w:colLast="0"/>
      <w:bookmarkEnd w:id="18"/>
      <w:r w:rsidRPr="000D0A0C">
        <w:rPr>
          <w:b w:val="0"/>
          <w:lang w:val="en-GB"/>
        </w:rPr>
        <w:t>Coordination of Climate Observations</w:t>
      </w:r>
    </w:p>
    <w:p w14:paraId="11E8F9A6" w14:textId="6AB79806" w:rsidR="004D7FAF" w:rsidRPr="000D0A0C" w:rsidRDefault="00C06A52" w:rsidP="00382D4F">
      <w:pPr>
        <w:spacing w:before="120" w:after="120"/>
        <w:jc w:val="both"/>
        <w:rPr>
          <w:lang w:val="en-GB"/>
        </w:rPr>
      </w:pPr>
      <w:proofErr w:type="spellStart"/>
      <w:r w:rsidRPr="000D0A0C">
        <w:rPr>
          <w:lang w:val="en-GB"/>
        </w:rPr>
        <w:t>Carolin</w:t>
      </w:r>
      <w:proofErr w:type="spellEnd"/>
      <w:r w:rsidRPr="000D0A0C">
        <w:rPr>
          <w:lang w:val="en-GB"/>
        </w:rPr>
        <w:t xml:space="preserve"> Richter (GCOS) reviewed GCOS’s role in curating and coordinating activities related to the Essential Climate Variables (ECVs) across the community, noting that the GCOS Implementation Plan (IP) will be updated in 2016.</w:t>
      </w:r>
    </w:p>
    <w:p w14:paraId="31BE13DF" w14:textId="60031FA2" w:rsidR="004D7FAF" w:rsidRPr="000D0A0C" w:rsidRDefault="006A2A5D" w:rsidP="006A2A5D">
      <w:pPr>
        <w:jc w:val="center"/>
        <w:rPr>
          <w:lang w:val="en-GB"/>
        </w:rPr>
      </w:pPr>
      <w:r w:rsidRPr="000A1EB9">
        <w:rPr>
          <w:noProof/>
        </w:rPr>
        <w:lastRenderedPageBreak/>
        <w:drawing>
          <wp:inline distT="0" distB="0" distL="0" distR="0" wp14:anchorId="1A4AA676" wp14:editId="4145D1B7">
            <wp:extent cx="2628000" cy="1980971"/>
            <wp:effectExtent l="0" t="0" r="0" b="635"/>
            <wp:docPr id="80" name="Picture 80" descr="Images/downsampled/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image03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000" cy="1980971"/>
                    </a:xfrm>
                    <a:prstGeom prst="rect">
                      <a:avLst/>
                    </a:prstGeom>
                    <a:noFill/>
                    <a:ln>
                      <a:noFill/>
                    </a:ln>
                  </pic:spPr>
                </pic:pic>
              </a:graphicData>
            </a:graphic>
          </wp:inline>
        </w:drawing>
      </w:r>
      <w:r w:rsidRPr="000A1EB9">
        <w:rPr>
          <w:noProof/>
        </w:rPr>
        <w:drawing>
          <wp:inline distT="0" distB="0" distL="0" distR="0" wp14:anchorId="7C093EED" wp14:editId="3F2A2A6B">
            <wp:extent cx="2628000" cy="1975273"/>
            <wp:effectExtent l="0" t="0" r="0" b="6350"/>
            <wp:docPr id="81" name="Picture 81" descr="Images/downsampled/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image0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p>
    <w:p w14:paraId="4AB60584" w14:textId="145F74CF" w:rsidR="004D7FAF" w:rsidRPr="000D0A0C" w:rsidRDefault="00C06A52" w:rsidP="00382D4F">
      <w:pPr>
        <w:spacing w:before="120" w:after="120"/>
        <w:jc w:val="both"/>
        <w:rPr>
          <w:lang w:val="en-GB"/>
        </w:rPr>
      </w:pPr>
      <w:r w:rsidRPr="000D0A0C">
        <w:rPr>
          <w:lang w:val="en-GB"/>
        </w:rPr>
        <w:t xml:space="preserve">She noted that GCOS delivered a report on the </w:t>
      </w:r>
      <w:r w:rsidRPr="000D0A0C">
        <w:rPr>
          <w:i/>
          <w:lang w:val="en-GB"/>
        </w:rPr>
        <w:t xml:space="preserve">Status of the Global Observing System for Climate </w:t>
      </w:r>
      <w:r w:rsidRPr="000D0A0C">
        <w:rPr>
          <w:lang w:val="en-GB"/>
        </w:rPr>
        <w:t>and a draft outline of the new GCOS IP to COP21, with the final update of the IP to be presented at COP22. The GCOS Open Science Conference was held 2–4 March 2016. Some key outcomes were the</w:t>
      </w:r>
      <w:r w:rsidR="00337A2C" w:rsidRPr="000D0A0C">
        <w:rPr>
          <w:lang w:val="en-GB"/>
        </w:rPr>
        <w:t>:</w:t>
      </w:r>
    </w:p>
    <w:p w14:paraId="43FE7497" w14:textId="77777777" w:rsidR="004D7FAF" w:rsidRPr="000D0A0C" w:rsidRDefault="00C06A52" w:rsidP="00382D4F">
      <w:pPr>
        <w:numPr>
          <w:ilvl w:val="0"/>
          <w:numId w:val="9"/>
        </w:numPr>
        <w:spacing w:before="120"/>
        <w:ind w:left="360" w:hanging="360"/>
        <w:contextualSpacing/>
        <w:jc w:val="both"/>
        <w:rPr>
          <w:lang w:val="en-GB"/>
        </w:rPr>
      </w:pPr>
      <w:r w:rsidRPr="000D0A0C">
        <w:rPr>
          <w:lang w:val="en-GB"/>
        </w:rPr>
        <w:t>need for an extensive set of relevant climate indicators;</w:t>
      </w:r>
    </w:p>
    <w:p w14:paraId="13CBA451" w14:textId="77777777" w:rsidR="004D7FAF" w:rsidRPr="000D0A0C" w:rsidRDefault="00C06A52" w:rsidP="00382D4F">
      <w:pPr>
        <w:numPr>
          <w:ilvl w:val="0"/>
          <w:numId w:val="9"/>
        </w:numPr>
        <w:spacing w:before="120"/>
        <w:ind w:left="360" w:hanging="360"/>
        <w:contextualSpacing/>
        <w:jc w:val="both"/>
        <w:rPr>
          <w:lang w:val="en-GB"/>
        </w:rPr>
      </w:pPr>
      <w:r w:rsidRPr="000D0A0C">
        <w:rPr>
          <w:lang w:val="en-GB"/>
        </w:rPr>
        <w:t>need for long-time series of climate records which will reliably draw up the budgets for energy and carbon;</w:t>
      </w:r>
    </w:p>
    <w:p w14:paraId="066B7AA4" w14:textId="77777777" w:rsidR="004D7FAF" w:rsidRPr="000D0A0C" w:rsidRDefault="00C06A52" w:rsidP="00382D4F">
      <w:pPr>
        <w:numPr>
          <w:ilvl w:val="0"/>
          <w:numId w:val="9"/>
        </w:numPr>
        <w:spacing w:before="120"/>
        <w:ind w:left="360" w:hanging="360"/>
        <w:contextualSpacing/>
        <w:jc w:val="both"/>
        <w:rPr>
          <w:lang w:val="en-GB"/>
        </w:rPr>
      </w:pPr>
      <w:r w:rsidRPr="000D0A0C">
        <w:rPr>
          <w:lang w:val="en-GB"/>
        </w:rPr>
        <w:t>continued importance and need for in-situ observations;</w:t>
      </w:r>
    </w:p>
    <w:p w14:paraId="644C966E" w14:textId="77777777" w:rsidR="004D7FAF" w:rsidRPr="000D0A0C" w:rsidRDefault="00C06A52" w:rsidP="00382D4F">
      <w:pPr>
        <w:numPr>
          <w:ilvl w:val="0"/>
          <w:numId w:val="9"/>
        </w:numPr>
        <w:spacing w:before="120"/>
        <w:ind w:left="360" w:hanging="360"/>
        <w:contextualSpacing/>
        <w:jc w:val="both"/>
        <w:rPr>
          <w:lang w:val="en-GB"/>
        </w:rPr>
      </w:pPr>
      <w:r w:rsidRPr="000D0A0C">
        <w:rPr>
          <w:lang w:val="en-GB"/>
        </w:rPr>
        <w:t>improved observations of ocean and land surface stress, latent heat flux and sensible heat flux;</w:t>
      </w:r>
    </w:p>
    <w:p w14:paraId="6933E448" w14:textId="77777777" w:rsidR="004D7FAF" w:rsidRPr="000D0A0C" w:rsidRDefault="00C06A52" w:rsidP="00382D4F">
      <w:pPr>
        <w:numPr>
          <w:ilvl w:val="0"/>
          <w:numId w:val="9"/>
        </w:numPr>
        <w:spacing w:before="120"/>
        <w:ind w:left="360" w:hanging="360"/>
        <w:contextualSpacing/>
        <w:jc w:val="both"/>
        <w:rPr>
          <w:lang w:val="en-GB"/>
        </w:rPr>
      </w:pPr>
      <w:r w:rsidRPr="000D0A0C">
        <w:rPr>
          <w:lang w:val="en-GB"/>
        </w:rPr>
        <w:t>need for climate research to exploit the full potential of global climate observing systems; and,</w:t>
      </w:r>
    </w:p>
    <w:p w14:paraId="06C994B2" w14:textId="3F455B5B" w:rsidR="004D7FAF" w:rsidRPr="000D0A0C" w:rsidRDefault="00C06A52" w:rsidP="00382D4F">
      <w:pPr>
        <w:numPr>
          <w:ilvl w:val="0"/>
          <w:numId w:val="9"/>
        </w:numPr>
        <w:spacing w:after="120"/>
        <w:ind w:left="357" w:hanging="357"/>
        <w:jc w:val="both"/>
        <w:rPr>
          <w:lang w:val="en-GB"/>
        </w:rPr>
      </w:pPr>
      <w:r w:rsidRPr="000D0A0C">
        <w:rPr>
          <w:lang w:val="en-GB"/>
        </w:rPr>
        <w:t xml:space="preserve">the need to </w:t>
      </w:r>
      <w:r w:rsidR="00337A2C" w:rsidRPr="000D0A0C">
        <w:rPr>
          <w:lang w:val="en-GB"/>
        </w:rPr>
        <w:t>i</w:t>
      </w:r>
      <w:r w:rsidRPr="000D0A0C">
        <w:rPr>
          <w:lang w:val="en-GB"/>
        </w:rPr>
        <w:t>nclude biology in any description or modelling of the climate system.</w:t>
      </w:r>
    </w:p>
    <w:p w14:paraId="65347336" w14:textId="12DF7B13" w:rsidR="004D7FAF" w:rsidRPr="000D0A0C" w:rsidRDefault="005E6F8A" w:rsidP="005E6F8A">
      <w:pPr>
        <w:jc w:val="center"/>
        <w:rPr>
          <w:lang w:val="en-GB"/>
        </w:rPr>
      </w:pPr>
      <w:r w:rsidRPr="000A1EB9">
        <w:rPr>
          <w:noProof/>
        </w:rPr>
        <w:drawing>
          <wp:inline distT="0" distB="0" distL="0" distR="0" wp14:anchorId="0B9A49B0" wp14:editId="03EAA346">
            <wp:extent cx="3600000" cy="2690243"/>
            <wp:effectExtent l="0" t="0" r="6985" b="2540"/>
            <wp:docPr id="82" name="Picture 82" descr="Images/downsampled/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image03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2690243"/>
                    </a:xfrm>
                    <a:prstGeom prst="rect">
                      <a:avLst/>
                    </a:prstGeom>
                    <a:noFill/>
                    <a:ln>
                      <a:noFill/>
                    </a:ln>
                  </pic:spPr>
                </pic:pic>
              </a:graphicData>
            </a:graphic>
          </wp:inline>
        </w:drawing>
      </w:r>
    </w:p>
    <w:p w14:paraId="394F693F" w14:textId="2D10DB41" w:rsidR="004D7FAF" w:rsidRPr="000D0A0C" w:rsidRDefault="00C06A52" w:rsidP="00382D4F">
      <w:pPr>
        <w:spacing w:before="120" w:after="120"/>
        <w:jc w:val="both"/>
        <w:rPr>
          <w:lang w:val="en-GB"/>
        </w:rPr>
      </w:pPr>
      <w:r w:rsidRPr="000D0A0C">
        <w:rPr>
          <w:lang w:val="en-GB"/>
        </w:rPr>
        <w:t>The new GCOS Implementation Plan will broaden its scope to address global environmental cycles (e.g. energy, carbon and water), and take into account the UN Sustainable Development Goals, climate services, climate indicators, and the relevant outcomes of discussions during COP21. It will include recommendations on measurement requirements for both mitigation and adaptation, will lay out a new strategic approach to further implementation, and will introduce a section on cross-cutting disciplines and on scientific and technological challenges.</w:t>
      </w:r>
    </w:p>
    <w:p w14:paraId="37726BE0" w14:textId="6F1E9BE0" w:rsidR="004D7FAF" w:rsidRPr="000D0A0C" w:rsidRDefault="001235D5" w:rsidP="001235D5">
      <w:pPr>
        <w:jc w:val="center"/>
        <w:rPr>
          <w:lang w:val="en-GB"/>
        </w:rPr>
      </w:pPr>
      <w:r w:rsidRPr="000A1EB9">
        <w:rPr>
          <w:noProof/>
        </w:rPr>
        <w:lastRenderedPageBreak/>
        <w:drawing>
          <wp:inline distT="0" distB="0" distL="0" distR="0" wp14:anchorId="699666C0" wp14:editId="01FB200F">
            <wp:extent cx="2586393" cy="1944000"/>
            <wp:effectExtent l="0" t="0" r="4445" b="12065"/>
            <wp:docPr id="83" name="Picture 83" descr="Images/downsampled/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image03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6393" cy="1944000"/>
                    </a:xfrm>
                    <a:prstGeom prst="rect">
                      <a:avLst/>
                    </a:prstGeom>
                    <a:noFill/>
                    <a:ln>
                      <a:noFill/>
                    </a:ln>
                  </pic:spPr>
                </pic:pic>
              </a:graphicData>
            </a:graphic>
          </wp:inline>
        </w:drawing>
      </w:r>
      <w:r w:rsidRPr="000A1EB9">
        <w:rPr>
          <w:noProof/>
        </w:rPr>
        <w:drawing>
          <wp:inline distT="0" distB="0" distL="0" distR="0" wp14:anchorId="22C158C4" wp14:editId="623E7A89">
            <wp:extent cx="2670266" cy="1944000"/>
            <wp:effectExtent l="0" t="0" r="0" b="12065"/>
            <wp:docPr id="84" name="Picture 84" descr="Images/downsampled/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image0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0266" cy="1944000"/>
                    </a:xfrm>
                    <a:prstGeom prst="rect">
                      <a:avLst/>
                    </a:prstGeom>
                    <a:noFill/>
                    <a:ln>
                      <a:noFill/>
                    </a:ln>
                  </pic:spPr>
                </pic:pic>
              </a:graphicData>
            </a:graphic>
          </wp:inline>
        </w:drawing>
      </w:r>
    </w:p>
    <w:p w14:paraId="3BA1305D" w14:textId="77777777" w:rsidR="004D7FAF" w:rsidRPr="000D0A0C" w:rsidRDefault="00C06A52" w:rsidP="00382D4F">
      <w:pPr>
        <w:spacing w:before="120" w:after="120"/>
        <w:jc w:val="both"/>
        <w:rPr>
          <w:lang w:val="en-GB"/>
        </w:rPr>
      </w:pPr>
      <w:r w:rsidRPr="000D0A0C">
        <w:rPr>
          <w:lang w:val="en-GB"/>
        </w:rPr>
        <w:t>A brief discussion followed:</w:t>
      </w:r>
    </w:p>
    <w:p w14:paraId="31C93E45" w14:textId="552E8FDA"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Jane </w:t>
      </w:r>
      <w:proofErr w:type="spellStart"/>
      <w:r w:rsidRPr="000D0A0C">
        <w:rPr>
          <w:lang w:val="en-GB"/>
        </w:rPr>
        <w:t>Olwoch</w:t>
      </w:r>
      <w:proofErr w:type="spellEnd"/>
      <w:r w:rsidRPr="000D0A0C">
        <w:rPr>
          <w:lang w:val="en-GB"/>
        </w:rPr>
        <w:t xml:space="preserve"> (SANSA) asked about the users of the ECVs, and </w:t>
      </w:r>
      <w:proofErr w:type="spellStart"/>
      <w:r w:rsidRPr="000D0A0C">
        <w:rPr>
          <w:lang w:val="en-GB"/>
        </w:rPr>
        <w:t>Carolin</w:t>
      </w:r>
      <w:proofErr w:type="spellEnd"/>
      <w:r w:rsidRPr="000D0A0C">
        <w:rPr>
          <w:lang w:val="en-GB"/>
        </w:rPr>
        <w:t xml:space="preserve"> responded that they are used by the climate community. She also noted that CEOS VCs are responsible for coordinating the production of products and data records based on the ECVs. Jane suggested that CEOS could take a more active role in promoting the ECVs, and </w:t>
      </w:r>
      <w:proofErr w:type="spellStart"/>
      <w:r w:rsidRPr="000D0A0C">
        <w:rPr>
          <w:lang w:val="en-GB"/>
        </w:rPr>
        <w:t>Carolin</w:t>
      </w:r>
      <w:proofErr w:type="spellEnd"/>
      <w:r w:rsidRPr="000D0A0C">
        <w:rPr>
          <w:lang w:val="en-GB"/>
        </w:rPr>
        <w:t xml:space="preserve"> agreed.</w:t>
      </w:r>
    </w:p>
    <w:p w14:paraId="1066B8C8" w14:textId="5F9340BA"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Mark Dowell (EC/JRC) noted that Part 1 of the GCOS Implementation Plan is targeted at policy makers, while Part 2 is a requirements annex intended for technical implementation (e.g. </w:t>
      </w:r>
      <w:r w:rsidR="00337A2C" w:rsidRPr="000D0A0C">
        <w:rPr>
          <w:lang w:val="en-GB"/>
        </w:rPr>
        <w:t xml:space="preserve">by </w:t>
      </w:r>
      <w:r w:rsidRPr="000D0A0C">
        <w:rPr>
          <w:lang w:val="en-GB"/>
        </w:rPr>
        <w:t xml:space="preserve">space agencies). He noted that the intention was to extend the table of ECVs in the annex to include some in-situ requirements, and that </w:t>
      </w:r>
      <w:r w:rsidR="008776B3">
        <w:rPr>
          <w:lang w:val="en-GB"/>
        </w:rPr>
        <w:t>the annex would no longer be called the “Satellite Supplement” but would instead be referred to as “ECV Product Requirements.”</w:t>
      </w:r>
    </w:p>
    <w:p w14:paraId="4FCB90B8" w14:textId="0E447BBE" w:rsidR="004D7FAF" w:rsidRPr="000D0A0C" w:rsidRDefault="00C06A52" w:rsidP="00382D4F">
      <w:pPr>
        <w:numPr>
          <w:ilvl w:val="0"/>
          <w:numId w:val="9"/>
        </w:numPr>
        <w:spacing w:before="120"/>
        <w:ind w:left="360" w:hanging="360"/>
        <w:contextualSpacing/>
        <w:jc w:val="both"/>
        <w:rPr>
          <w:lang w:val="en-GB"/>
        </w:rPr>
      </w:pPr>
      <w:r w:rsidRPr="000D0A0C">
        <w:rPr>
          <w:lang w:val="en-GB"/>
        </w:rPr>
        <w:t>Stephen Briggs</w:t>
      </w:r>
      <w:r w:rsidR="004546CB" w:rsidRPr="000D0A0C">
        <w:rPr>
          <w:lang w:val="en-GB"/>
        </w:rPr>
        <w:t xml:space="preserve"> (SIT Chair)</w:t>
      </w:r>
      <w:r w:rsidRPr="000D0A0C">
        <w:rPr>
          <w:lang w:val="en-GB"/>
        </w:rPr>
        <w:t xml:space="preserve"> noted that the GCOS-CEOS relationship is working very well, based on a clearly defined set of requirements for agencies.</w:t>
      </w:r>
    </w:p>
    <w:p w14:paraId="5ABFE333" w14:textId="3DBC98A2" w:rsidR="004D7FAF" w:rsidRPr="000D0A0C" w:rsidRDefault="00C06A52" w:rsidP="00382D4F">
      <w:pPr>
        <w:spacing w:before="120" w:after="120"/>
        <w:jc w:val="both"/>
        <w:rPr>
          <w:lang w:val="en-GB"/>
        </w:rPr>
      </w:pPr>
      <w:r w:rsidRPr="000D0A0C">
        <w:rPr>
          <w:i/>
          <w:lang w:val="en-GB"/>
        </w:rPr>
        <w:t>COP21 Outcomes</w:t>
      </w:r>
      <w:r w:rsidR="00B73670">
        <w:rPr>
          <w:i/>
          <w:lang w:val="en-GB"/>
        </w:rPr>
        <w:t xml:space="preserve"> and the Paris Agreement</w:t>
      </w:r>
    </w:p>
    <w:p w14:paraId="260628C4" w14:textId="522B4524" w:rsidR="004D7FAF" w:rsidRPr="000D0A0C" w:rsidRDefault="00C06A52" w:rsidP="00382D4F">
      <w:pPr>
        <w:spacing w:before="120" w:after="120"/>
        <w:jc w:val="both"/>
        <w:rPr>
          <w:lang w:val="en-GB"/>
        </w:rPr>
      </w:pPr>
      <w:r w:rsidRPr="000D0A0C">
        <w:rPr>
          <w:lang w:val="en-GB"/>
        </w:rPr>
        <w:t xml:space="preserve">Pascal </w:t>
      </w:r>
      <w:proofErr w:type="spellStart"/>
      <w:r w:rsidRPr="000D0A0C">
        <w:rPr>
          <w:lang w:val="en-GB"/>
        </w:rPr>
        <w:t>Lecomte</w:t>
      </w:r>
      <w:proofErr w:type="spellEnd"/>
      <w:r w:rsidRPr="000D0A0C">
        <w:rPr>
          <w:lang w:val="en-GB"/>
        </w:rPr>
        <w:t xml:space="preserve"> (ESA, </w:t>
      </w:r>
      <w:proofErr w:type="spellStart"/>
      <w:r w:rsidRPr="000D0A0C">
        <w:rPr>
          <w:lang w:val="en-GB"/>
        </w:rPr>
        <w:t>WGClimate</w:t>
      </w:r>
      <w:proofErr w:type="spellEnd"/>
      <w:r w:rsidRPr="000D0A0C">
        <w:rPr>
          <w:lang w:val="en-GB"/>
        </w:rPr>
        <w:t xml:space="preserve"> Chair) reviewed the main outcomes of COP21, noting that there were several new approaches agreed, and a focus on science and measurable long term outcomes.</w:t>
      </w:r>
    </w:p>
    <w:p w14:paraId="5556A984" w14:textId="1F7CC7AB" w:rsidR="004D7FAF" w:rsidRPr="000D0A0C" w:rsidRDefault="00C84C63">
      <w:pPr>
        <w:jc w:val="center"/>
        <w:rPr>
          <w:lang w:val="en-GB"/>
        </w:rPr>
      </w:pPr>
      <w:r w:rsidRPr="000A1EB9">
        <w:rPr>
          <w:noProof/>
        </w:rPr>
        <w:drawing>
          <wp:inline distT="0" distB="0" distL="0" distR="0" wp14:anchorId="2B9EB868" wp14:editId="4FE9D717">
            <wp:extent cx="2628000" cy="1958496"/>
            <wp:effectExtent l="0" t="0" r="0" b="0"/>
            <wp:docPr id="85" name="Picture 85" descr="Images/downsampled/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image0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000" cy="1958496"/>
                    </a:xfrm>
                    <a:prstGeom prst="rect">
                      <a:avLst/>
                    </a:prstGeom>
                    <a:noFill/>
                    <a:ln>
                      <a:noFill/>
                    </a:ln>
                  </pic:spPr>
                </pic:pic>
              </a:graphicData>
            </a:graphic>
          </wp:inline>
        </w:drawing>
      </w:r>
      <w:r w:rsidRPr="000A1EB9">
        <w:rPr>
          <w:noProof/>
        </w:rPr>
        <w:drawing>
          <wp:inline distT="0" distB="0" distL="0" distR="0" wp14:anchorId="4BE4C820" wp14:editId="357914CB">
            <wp:extent cx="2628000" cy="1952798"/>
            <wp:effectExtent l="0" t="0" r="0" b="3175"/>
            <wp:docPr id="86" name="Picture 86" descr="Images/downsampled/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000" cy="1952798"/>
                    </a:xfrm>
                    <a:prstGeom prst="rect">
                      <a:avLst/>
                    </a:prstGeom>
                    <a:noFill/>
                    <a:ln>
                      <a:noFill/>
                    </a:ln>
                  </pic:spPr>
                </pic:pic>
              </a:graphicData>
            </a:graphic>
          </wp:inline>
        </w:drawing>
      </w:r>
    </w:p>
    <w:p w14:paraId="5F4E5BD7" w14:textId="77777777" w:rsidR="004D7FAF" w:rsidRPr="000D0A0C" w:rsidRDefault="00C06A52" w:rsidP="00382D4F">
      <w:pPr>
        <w:spacing w:before="120" w:after="120"/>
        <w:jc w:val="both"/>
        <w:rPr>
          <w:lang w:val="en-GB"/>
        </w:rPr>
      </w:pPr>
      <w:r w:rsidRPr="000D0A0C">
        <w:rPr>
          <w:lang w:val="en-GB"/>
        </w:rPr>
        <w:t>He noted that CEOS was well represented at COP21, and presented a summary of the potential roles for space agencies in climate observations and services arising from discussion there and in the follow-up.</w:t>
      </w:r>
    </w:p>
    <w:p w14:paraId="416E0BAF" w14:textId="17223CD0" w:rsidR="004D7FAF" w:rsidRPr="000D0A0C" w:rsidRDefault="00BA72FF">
      <w:pPr>
        <w:jc w:val="center"/>
        <w:rPr>
          <w:lang w:val="en-GB"/>
        </w:rPr>
      </w:pPr>
      <w:r w:rsidRPr="000A1EB9">
        <w:rPr>
          <w:noProof/>
        </w:rPr>
        <w:lastRenderedPageBreak/>
        <w:drawing>
          <wp:inline distT="0" distB="0" distL="0" distR="0" wp14:anchorId="2AF11786" wp14:editId="1E064E1A">
            <wp:extent cx="2628000" cy="1952798"/>
            <wp:effectExtent l="0" t="0" r="0" b="3175"/>
            <wp:docPr id="87" name="Picture 87" descr="Images/downsampled/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image04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000" cy="1952798"/>
                    </a:xfrm>
                    <a:prstGeom prst="rect">
                      <a:avLst/>
                    </a:prstGeom>
                    <a:noFill/>
                    <a:ln>
                      <a:noFill/>
                    </a:ln>
                  </pic:spPr>
                </pic:pic>
              </a:graphicData>
            </a:graphic>
          </wp:inline>
        </w:drawing>
      </w:r>
      <w:r w:rsidRPr="000A1EB9">
        <w:rPr>
          <w:noProof/>
        </w:rPr>
        <w:drawing>
          <wp:inline distT="0" distB="0" distL="0" distR="0" wp14:anchorId="52CB0CC1" wp14:editId="0D3A4A62">
            <wp:extent cx="2628000" cy="1963878"/>
            <wp:effectExtent l="0" t="0" r="0" b="0"/>
            <wp:docPr id="88" name="Picture 88" descr="Images/downsampled/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image0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000" cy="1963878"/>
                    </a:xfrm>
                    <a:prstGeom prst="rect">
                      <a:avLst/>
                    </a:prstGeom>
                    <a:noFill/>
                    <a:ln>
                      <a:noFill/>
                    </a:ln>
                  </pic:spPr>
                </pic:pic>
              </a:graphicData>
            </a:graphic>
          </wp:inline>
        </w:drawing>
      </w:r>
    </w:p>
    <w:p w14:paraId="18B47207" w14:textId="77777777" w:rsidR="004D7FAF" w:rsidRPr="000D0A0C" w:rsidRDefault="00C06A52" w:rsidP="00207D70">
      <w:pPr>
        <w:spacing w:before="120" w:after="120"/>
        <w:jc w:val="both"/>
        <w:rPr>
          <w:lang w:val="en-GB"/>
        </w:rPr>
      </w:pPr>
      <w:r w:rsidRPr="000D0A0C">
        <w:rPr>
          <w:lang w:val="en-GB"/>
        </w:rPr>
        <w:t>A brief discussion followed:</w:t>
      </w:r>
    </w:p>
    <w:p w14:paraId="5D8725D2" w14:textId="61682B20" w:rsidR="004D7FAF" w:rsidRPr="000D0A0C" w:rsidRDefault="00C06A52" w:rsidP="00207D70">
      <w:pPr>
        <w:numPr>
          <w:ilvl w:val="0"/>
          <w:numId w:val="9"/>
        </w:numPr>
        <w:spacing w:before="120"/>
        <w:ind w:left="360" w:hanging="360"/>
        <w:contextualSpacing/>
        <w:jc w:val="both"/>
        <w:rPr>
          <w:lang w:val="en-GB"/>
        </w:rPr>
      </w:pPr>
      <w:r w:rsidRPr="000D0A0C">
        <w:rPr>
          <w:lang w:val="en-GB"/>
        </w:rPr>
        <w:t xml:space="preserve">Ivan </w:t>
      </w:r>
      <w:proofErr w:type="spellStart"/>
      <w:r w:rsidRPr="000D0A0C">
        <w:rPr>
          <w:lang w:val="en-GB"/>
        </w:rPr>
        <w:t>Petiteville</w:t>
      </w:r>
      <w:proofErr w:type="spellEnd"/>
      <w:r w:rsidRPr="000D0A0C">
        <w:rPr>
          <w:lang w:val="en-GB"/>
        </w:rPr>
        <w:t xml:space="preserve"> (ESA) asked whether there is a centralised agency in charge of interfacing with the various actors</w:t>
      </w:r>
      <w:r w:rsidR="000566D9">
        <w:rPr>
          <w:lang w:val="en-GB"/>
        </w:rPr>
        <w:t xml:space="preserve"> to foster the execution of the </w:t>
      </w:r>
      <w:r w:rsidR="00B87703">
        <w:rPr>
          <w:lang w:val="en-GB"/>
        </w:rPr>
        <w:t>Pa</w:t>
      </w:r>
      <w:r w:rsidR="000741C4">
        <w:rPr>
          <w:lang w:val="en-GB"/>
        </w:rPr>
        <w:t>ris Agreement</w:t>
      </w:r>
      <w:r w:rsidRPr="000D0A0C">
        <w:rPr>
          <w:lang w:val="en-GB"/>
        </w:rPr>
        <w:t xml:space="preserve">, and Pascal indicated there </w:t>
      </w:r>
      <w:r w:rsidR="00167B2F" w:rsidRPr="000D0A0C">
        <w:rPr>
          <w:lang w:val="en-GB"/>
        </w:rPr>
        <w:t xml:space="preserve">is </w:t>
      </w:r>
      <w:r w:rsidRPr="000D0A0C">
        <w:rPr>
          <w:lang w:val="en-GB"/>
        </w:rPr>
        <w:t>not.</w:t>
      </w:r>
    </w:p>
    <w:p w14:paraId="24C2DABC" w14:textId="744B66B4" w:rsidR="004D7FAF" w:rsidRPr="000D0A0C" w:rsidRDefault="00291A70" w:rsidP="00207D70">
      <w:pPr>
        <w:numPr>
          <w:ilvl w:val="0"/>
          <w:numId w:val="9"/>
        </w:numPr>
        <w:spacing w:before="120"/>
        <w:ind w:left="360" w:hanging="360"/>
        <w:contextualSpacing/>
        <w:jc w:val="both"/>
        <w:rPr>
          <w:lang w:val="en-GB"/>
        </w:rPr>
      </w:pPr>
      <w:r w:rsidRPr="000D0A0C">
        <w:rPr>
          <w:lang w:val="en-GB"/>
        </w:rPr>
        <w:t xml:space="preserve">Mark </w:t>
      </w:r>
      <w:r w:rsidR="00C06A52" w:rsidRPr="000D0A0C">
        <w:rPr>
          <w:lang w:val="en-GB"/>
        </w:rPr>
        <w:t xml:space="preserve">noted that support to stocktaking, mitigation, and adaptation measures is consistent with the broadened scope of GCOS, and that the Paris </w:t>
      </w:r>
      <w:r w:rsidR="00666A78">
        <w:rPr>
          <w:lang w:val="en-GB"/>
        </w:rPr>
        <w:t>A</w:t>
      </w:r>
      <w:r w:rsidR="00C06A52" w:rsidRPr="000D0A0C">
        <w:rPr>
          <w:lang w:val="en-GB"/>
        </w:rPr>
        <w:t>greement’s outcomes will flow to CEOS through GCOS.</w:t>
      </w:r>
    </w:p>
    <w:p w14:paraId="624E11EC" w14:textId="36B81957" w:rsidR="004D7FAF" w:rsidRPr="000D0A0C" w:rsidRDefault="00C06A52" w:rsidP="00207D70">
      <w:pPr>
        <w:numPr>
          <w:ilvl w:val="0"/>
          <w:numId w:val="9"/>
        </w:numPr>
        <w:spacing w:before="120"/>
        <w:ind w:left="360" w:hanging="360"/>
        <w:contextualSpacing/>
        <w:jc w:val="both"/>
        <w:rPr>
          <w:lang w:val="en-GB"/>
        </w:rPr>
      </w:pPr>
      <w:r w:rsidRPr="000D0A0C">
        <w:rPr>
          <w:lang w:val="en-GB"/>
        </w:rPr>
        <w:t xml:space="preserve">Josef </w:t>
      </w:r>
      <w:proofErr w:type="spellStart"/>
      <w:r w:rsidRPr="000D0A0C">
        <w:rPr>
          <w:lang w:val="en-GB"/>
        </w:rPr>
        <w:t>Aschbacher</w:t>
      </w:r>
      <w:proofErr w:type="spellEnd"/>
      <w:r w:rsidRPr="000D0A0C">
        <w:rPr>
          <w:lang w:val="en-GB"/>
        </w:rPr>
        <w:t xml:space="preserve"> (ESA) noted that ESA</w:t>
      </w:r>
      <w:r w:rsidR="00905EB9">
        <w:rPr>
          <w:lang w:val="en-GB"/>
        </w:rPr>
        <w:t xml:space="preserve"> is working with the EC on the </w:t>
      </w:r>
      <w:r w:rsidRPr="000D0A0C">
        <w:rPr>
          <w:lang w:val="en-GB"/>
        </w:rPr>
        <w:t>study</w:t>
      </w:r>
      <w:r w:rsidR="00905EB9">
        <w:rPr>
          <w:lang w:val="en-GB"/>
        </w:rPr>
        <w:t xml:space="preserve"> of</w:t>
      </w:r>
      <w:r w:rsidR="00905EB9" w:rsidRPr="000D0A0C">
        <w:rPr>
          <w:lang w:val="en-GB"/>
        </w:rPr>
        <w:t xml:space="preserve"> </w:t>
      </w:r>
      <w:r w:rsidR="000F5B3D">
        <w:rPr>
          <w:lang w:val="en-GB"/>
        </w:rPr>
        <w:t>the f</w:t>
      </w:r>
      <w:r w:rsidRPr="000D0A0C">
        <w:rPr>
          <w:lang w:val="en-GB"/>
        </w:rPr>
        <w:t>utur</w:t>
      </w:r>
      <w:r w:rsidR="000F5B3D">
        <w:rPr>
          <w:lang w:val="en-GB"/>
        </w:rPr>
        <w:t>e C</w:t>
      </w:r>
      <w:r w:rsidRPr="000D0A0C">
        <w:rPr>
          <w:lang w:val="en-GB"/>
        </w:rPr>
        <w:t>opernicus space segment, and a future mission (e.g. Sentinel-7) could be related to greenhouse gases like CO</w:t>
      </w:r>
      <w:r w:rsidRPr="000A1EB9">
        <w:rPr>
          <w:vertAlign w:val="subscript"/>
          <w:lang w:val="en-GB"/>
        </w:rPr>
        <w:t>2</w:t>
      </w:r>
      <w:r w:rsidRPr="000D0A0C">
        <w:rPr>
          <w:lang w:val="en-GB"/>
        </w:rPr>
        <w:t>.</w:t>
      </w:r>
    </w:p>
    <w:p w14:paraId="43FBEC29" w14:textId="235B6643" w:rsidR="008E7A1D" w:rsidRPr="009D73AA" w:rsidRDefault="00C06A52" w:rsidP="000523FF">
      <w:pPr>
        <w:numPr>
          <w:ilvl w:val="0"/>
          <w:numId w:val="9"/>
        </w:numPr>
        <w:spacing w:before="120"/>
        <w:ind w:left="360" w:hanging="360"/>
        <w:contextualSpacing/>
        <w:jc w:val="both"/>
        <w:rPr>
          <w:i/>
          <w:lang w:val="en-GB"/>
        </w:rPr>
      </w:pPr>
      <w:r w:rsidRPr="000D0A0C">
        <w:rPr>
          <w:lang w:val="en-GB"/>
        </w:rPr>
        <w:t xml:space="preserve">Stephen noted that there are a whole range of measures that space agencies can take to support the Paris </w:t>
      </w:r>
      <w:r w:rsidR="008776B3">
        <w:rPr>
          <w:lang w:val="en-GB"/>
        </w:rPr>
        <w:t>A</w:t>
      </w:r>
      <w:r w:rsidRPr="000D0A0C">
        <w:rPr>
          <w:lang w:val="en-GB"/>
        </w:rPr>
        <w:t xml:space="preserve">greement, and that GCOS is focusing on what is needed globally rather than locally. He noted that the Paris </w:t>
      </w:r>
      <w:r w:rsidR="001929D9">
        <w:rPr>
          <w:lang w:val="en-GB"/>
        </w:rPr>
        <w:t>A</w:t>
      </w:r>
      <w:r w:rsidRPr="000D0A0C">
        <w:rPr>
          <w:lang w:val="en-GB"/>
        </w:rPr>
        <w:t xml:space="preserve">greement is a good opportunity for space agencies to formulate their response, and it is fortunate that </w:t>
      </w:r>
      <w:r w:rsidR="008E7A1D" w:rsidRPr="000D0A0C">
        <w:rPr>
          <w:lang w:val="en-GB"/>
        </w:rPr>
        <w:t xml:space="preserve">it </w:t>
      </w:r>
      <w:r w:rsidRPr="000D0A0C">
        <w:rPr>
          <w:lang w:val="en-GB"/>
        </w:rPr>
        <w:t>coincides with the update of the GCOS IP and the CEOS response.</w:t>
      </w:r>
    </w:p>
    <w:p w14:paraId="04392A17" w14:textId="77777777" w:rsidR="004D7FAF" w:rsidRPr="000D0A0C" w:rsidRDefault="00C06A52" w:rsidP="00207D70">
      <w:pPr>
        <w:spacing w:before="120" w:after="120"/>
        <w:jc w:val="both"/>
        <w:rPr>
          <w:lang w:val="en-GB"/>
        </w:rPr>
      </w:pPr>
      <w:r w:rsidRPr="000D0A0C">
        <w:rPr>
          <w:i/>
          <w:lang w:val="en-GB"/>
        </w:rPr>
        <w:t>Delhi Declaration</w:t>
      </w:r>
    </w:p>
    <w:p w14:paraId="6BC06097" w14:textId="4C40E0DD" w:rsidR="00C22EED" w:rsidRPr="000D0A0C" w:rsidRDefault="00C22EED" w:rsidP="00207D70">
      <w:pPr>
        <w:spacing w:before="120" w:after="120"/>
        <w:jc w:val="both"/>
        <w:rPr>
          <w:lang w:val="en-GB"/>
        </w:rPr>
      </w:pPr>
      <w:r w:rsidRPr="000D0A0C">
        <w:rPr>
          <w:lang w:val="en-GB"/>
        </w:rPr>
        <w:t xml:space="preserve">Pascale </w:t>
      </w:r>
      <w:proofErr w:type="spellStart"/>
      <w:r w:rsidRPr="000D0A0C">
        <w:rPr>
          <w:lang w:val="en-GB"/>
        </w:rPr>
        <w:t>Ultré-Gu</w:t>
      </w:r>
      <w:r>
        <w:rPr>
          <w:lang w:val="en-GB"/>
        </w:rPr>
        <w:t>é</w:t>
      </w:r>
      <w:r w:rsidRPr="000D0A0C">
        <w:rPr>
          <w:lang w:val="en-GB"/>
        </w:rPr>
        <w:t>rard</w:t>
      </w:r>
      <w:proofErr w:type="spellEnd"/>
      <w:r w:rsidRPr="000D0A0C">
        <w:rPr>
          <w:lang w:val="en-GB"/>
        </w:rPr>
        <w:t xml:space="preserve"> (CNES) presented a summary of the </w:t>
      </w:r>
      <w:r w:rsidR="00B265D1">
        <w:rPr>
          <w:lang w:val="en-GB"/>
        </w:rPr>
        <w:t>n</w:t>
      </w:r>
      <w:r>
        <w:rPr>
          <w:lang w:val="en-GB"/>
        </w:rPr>
        <w:t xml:space="preserve">ew </w:t>
      </w:r>
      <w:r w:rsidRPr="000D0A0C">
        <w:rPr>
          <w:lang w:val="en-GB"/>
        </w:rPr>
        <w:t xml:space="preserve">Delhi Declaration </w:t>
      </w:r>
      <w:r>
        <w:rPr>
          <w:lang w:val="en-GB"/>
        </w:rPr>
        <w:t xml:space="preserve">proposed by Jean-Yves Le Gall (CNES) and Kiran Kumar (ISRO) </w:t>
      </w:r>
      <w:r w:rsidRPr="000D0A0C">
        <w:rPr>
          <w:lang w:val="en-GB"/>
        </w:rPr>
        <w:t xml:space="preserve">at </w:t>
      </w:r>
      <w:r>
        <w:rPr>
          <w:lang w:val="en-GB"/>
        </w:rPr>
        <w:t xml:space="preserve">the occasion of </w:t>
      </w:r>
      <w:r w:rsidRPr="000D0A0C">
        <w:rPr>
          <w:lang w:val="en-GB"/>
        </w:rPr>
        <w:t xml:space="preserve">the Asia-Pacific Remote Sensing (APRS) Symposium in New Delhi, focusing on the role of satellites for climate monitoring (in particular greenhouse gasses). </w:t>
      </w:r>
      <w:r>
        <w:rPr>
          <w:lang w:val="en-GB"/>
        </w:rPr>
        <w:t xml:space="preserve">This declaration </w:t>
      </w:r>
      <w:r w:rsidR="003D6B8F">
        <w:rPr>
          <w:lang w:val="en-GB"/>
        </w:rPr>
        <w:t>complements</w:t>
      </w:r>
      <w:r>
        <w:rPr>
          <w:lang w:val="en-GB"/>
        </w:rPr>
        <w:t xml:space="preserve"> the Mexico Declaration approved by Space Agencies at the IAC in September 2015.</w:t>
      </w:r>
      <w:r w:rsidR="005A1900">
        <w:rPr>
          <w:lang w:val="en-GB"/>
        </w:rPr>
        <w:t xml:space="preserve"> She explained</w:t>
      </w:r>
      <w:r>
        <w:rPr>
          <w:lang w:val="en-GB"/>
        </w:rPr>
        <w:t xml:space="preserve"> that she does </w:t>
      </w:r>
      <w:r w:rsidR="00842E95">
        <w:rPr>
          <w:lang w:val="en-GB"/>
        </w:rPr>
        <w:t xml:space="preserve">not </w:t>
      </w:r>
      <w:r>
        <w:rPr>
          <w:lang w:val="en-GB"/>
        </w:rPr>
        <w:t>expect major changes from CEOS-SIT since the text has already been submitted to the head of Space Agencies</w:t>
      </w:r>
      <w:r w:rsidR="00775A1B">
        <w:rPr>
          <w:lang w:val="en-GB"/>
        </w:rPr>
        <w:t>,</w:t>
      </w:r>
      <w:r>
        <w:rPr>
          <w:lang w:val="en-GB"/>
        </w:rPr>
        <w:t xml:space="preserve"> and that this version is taking into account the main comments received so far.</w:t>
      </w:r>
    </w:p>
    <w:p w14:paraId="78B2CD8A" w14:textId="77777777" w:rsidR="004D7FAF" w:rsidRPr="000D0A0C" w:rsidRDefault="00C06A52" w:rsidP="00207D70">
      <w:pPr>
        <w:spacing w:before="120" w:after="120"/>
        <w:jc w:val="both"/>
        <w:rPr>
          <w:lang w:val="en-GB"/>
        </w:rPr>
      </w:pPr>
      <w:r w:rsidRPr="000D0A0C">
        <w:rPr>
          <w:lang w:val="en-GB"/>
        </w:rPr>
        <w:t>A brief discussion followed:</w:t>
      </w:r>
    </w:p>
    <w:p w14:paraId="7E842B4E" w14:textId="01CAD2A6" w:rsidR="004D7FAF" w:rsidRPr="000D0A0C" w:rsidRDefault="00C06A52" w:rsidP="00207D70">
      <w:pPr>
        <w:numPr>
          <w:ilvl w:val="0"/>
          <w:numId w:val="9"/>
        </w:numPr>
        <w:spacing w:before="120"/>
        <w:ind w:left="360" w:hanging="360"/>
        <w:contextualSpacing/>
        <w:jc w:val="both"/>
        <w:rPr>
          <w:lang w:val="en-GB"/>
        </w:rPr>
      </w:pPr>
      <w:r w:rsidRPr="000D0A0C">
        <w:rPr>
          <w:lang w:val="en-GB"/>
        </w:rPr>
        <w:t xml:space="preserve">Stephen </w:t>
      </w:r>
      <w:r w:rsidR="00B234EB">
        <w:rPr>
          <w:lang w:val="en-GB"/>
        </w:rPr>
        <w:t xml:space="preserve">Briggs (SIT Chair) </w:t>
      </w:r>
      <w:r w:rsidRPr="000D0A0C">
        <w:rPr>
          <w:lang w:val="en-GB"/>
        </w:rPr>
        <w:t>suggested that some of the post-COP21 opportunities presented by Pascal</w:t>
      </w:r>
      <w:r w:rsidR="00B234EB">
        <w:rPr>
          <w:lang w:val="en-GB"/>
        </w:rPr>
        <w:t>e</w:t>
      </w:r>
      <w:r w:rsidRPr="000D0A0C">
        <w:rPr>
          <w:lang w:val="en-GB"/>
        </w:rPr>
        <w:t xml:space="preserve"> could be reflected in the declaration.</w:t>
      </w:r>
    </w:p>
    <w:p w14:paraId="2F7E3910" w14:textId="6FFF57E6" w:rsidR="004D7FAF" w:rsidRPr="000D0A0C" w:rsidRDefault="00C06A52" w:rsidP="00207D70">
      <w:pPr>
        <w:numPr>
          <w:ilvl w:val="0"/>
          <w:numId w:val="9"/>
        </w:numPr>
        <w:spacing w:before="120"/>
        <w:ind w:left="360" w:hanging="360"/>
        <w:contextualSpacing/>
        <w:jc w:val="both"/>
        <w:rPr>
          <w:lang w:val="en-GB"/>
        </w:rPr>
      </w:pPr>
      <w:r w:rsidRPr="000D0A0C">
        <w:rPr>
          <w:lang w:val="en-GB"/>
        </w:rPr>
        <w:t xml:space="preserve">Steve </w:t>
      </w:r>
      <w:proofErr w:type="spellStart"/>
      <w:r w:rsidRPr="000D0A0C">
        <w:rPr>
          <w:lang w:val="en-GB"/>
        </w:rPr>
        <w:t>Volz</w:t>
      </w:r>
      <w:proofErr w:type="spellEnd"/>
      <w:r w:rsidRPr="000D0A0C">
        <w:rPr>
          <w:lang w:val="en-GB"/>
        </w:rPr>
        <w:t xml:space="preserve"> (NOAA) noted that item </w:t>
      </w:r>
      <w:r w:rsidR="0075261F">
        <w:rPr>
          <w:lang w:val="en-GB"/>
        </w:rPr>
        <w:t>four</w:t>
      </w:r>
      <w:r w:rsidRPr="000D0A0C">
        <w:rPr>
          <w:lang w:val="en-GB"/>
        </w:rPr>
        <w:t xml:space="preserve"> doesn’t mention operational satellites, and suggested a sample of both operational and research satellites should be referenced. Pascale noted that the list was shortened as it was too long, and was focused on those satellites monitoring greenhouse gases. She also noted that the conclusion of the paragraph was that the current suite of satellites is useful, but not sufficient.</w:t>
      </w:r>
    </w:p>
    <w:p w14:paraId="185FD9AE" w14:textId="31DBF5B0" w:rsidR="004D7FAF" w:rsidRDefault="00C06A52" w:rsidP="00B234EB">
      <w:pPr>
        <w:numPr>
          <w:ilvl w:val="0"/>
          <w:numId w:val="9"/>
        </w:numPr>
        <w:ind w:left="360" w:hanging="360"/>
        <w:jc w:val="both"/>
        <w:rPr>
          <w:lang w:val="en-GB"/>
        </w:rPr>
      </w:pPr>
      <w:r w:rsidRPr="000D0A0C">
        <w:rPr>
          <w:lang w:val="en-GB"/>
        </w:rPr>
        <w:t xml:space="preserve">Alain </w:t>
      </w:r>
      <w:proofErr w:type="spellStart"/>
      <w:r w:rsidRPr="000D0A0C">
        <w:rPr>
          <w:lang w:val="en-GB"/>
        </w:rPr>
        <w:t>Ratier</w:t>
      </w:r>
      <w:proofErr w:type="spellEnd"/>
      <w:r w:rsidRPr="000D0A0C">
        <w:rPr>
          <w:lang w:val="en-GB"/>
        </w:rPr>
        <w:t xml:space="preserve"> (EUMETSAT) suggested that the declaration should be reviewed for consistency with the diplomatic statements coming out of the Paris </w:t>
      </w:r>
      <w:r w:rsidR="00B234EB">
        <w:rPr>
          <w:lang w:val="en-GB"/>
        </w:rPr>
        <w:t>A</w:t>
      </w:r>
      <w:r w:rsidRPr="000D0A0C">
        <w:rPr>
          <w:lang w:val="en-GB"/>
        </w:rPr>
        <w:t xml:space="preserve">greement, and this should be done by CNES </w:t>
      </w:r>
      <w:r w:rsidR="008E7A1D" w:rsidRPr="000D0A0C">
        <w:rPr>
          <w:lang w:val="en-GB"/>
        </w:rPr>
        <w:t xml:space="preserve">- </w:t>
      </w:r>
      <w:r w:rsidRPr="000D0A0C">
        <w:rPr>
          <w:lang w:val="en-GB"/>
        </w:rPr>
        <w:t>being closest to the diplomatic process.</w:t>
      </w:r>
    </w:p>
    <w:p w14:paraId="6036A475" w14:textId="3703501F" w:rsidR="00B234EB" w:rsidRPr="000D0A0C" w:rsidRDefault="00B234EB" w:rsidP="00207D70">
      <w:pPr>
        <w:numPr>
          <w:ilvl w:val="0"/>
          <w:numId w:val="9"/>
        </w:numPr>
        <w:spacing w:after="120"/>
        <w:ind w:left="357" w:hanging="357"/>
        <w:jc w:val="both"/>
        <w:rPr>
          <w:lang w:val="en-GB"/>
        </w:rPr>
      </w:pPr>
      <w:r>
        <w:rPr>
          <w:lang w:val="en-GB"/>
        </w:rPr>
        <w:t xml:space="preserve">Steve </w:t>
      </w:r>
      <w:proofErr w:type="spellStart"/>
      <w:r>
        <w:rPr>
          <w:lang w:val="en-GB"/>
        </w:rPr>
        <w:t>Volz</w:t>
      </w:r>
      <w:proofErr w:type="spellEnd"/>
      <w:r>
        <w:rPr>
          <w:lang w:val="en-GB"/>
        </w:rPr>
        <w:t xml:space="preserve"> also asked who the intended audience was for the declaration and Pascale answered that the Delhi Declaration was more of a political tool that could be used at </w:t>
      </w:r>
      <w:r>
        <w:rPr>
          <w:lang w:val="en-GB"/>
        </w:rPr>
        <w:lastRenderedPageBreak/>
        <w:t>COP22 as official text, much like the text from the September 2015 Mexico City Declaration.</w:t>
      </w:r>
    </w:p>
    <w:tbl>
      <w:tblPr>
        <w:tblStyle w:val="a"/>
        <w:tblW w:w="85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4815"/>
        <w:gridCol w:w="1178"/>
        <w:gridCol w:w="1232"/>
      </w:tblGrid>
      <w:tr w:rsidR="00A62F7D" w:rsidRPr="000D0A0C" w14:paraId="5EBDBAFE" w14:textId="77777777" w:rsidTr="00A62F7D">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6AD480EA" w14:textId="44D1540F" w:rsidR="00A62F7D" w:rsidRPr="000A1EB9" w:rsidRDefault="00A62F7D" w:rsidP="000A1EB9">
            <w:pPr>
              <w:tabs>
                <w:tab w:val="left" w:pos="1559"/>
              </w:tabs>
              <w:jc w:val="center"/>
              <w:rPr>
                <w:lang w:val="en-GB"/>
              </w:rPr>
            </w:pPr>
            <w:r w:rsidRPr="000A1EB9">
              <w:rPr>
                <w:b/>
                <w:color w:val="FFFFFF"/>
                <w:sz w:val="18"/>
                <w:szCs w:val="18"/>
                <w:lang w:val="en-GB"/>
              </w:rPr>
              <w:t>SIT-31-03</w:t>
            </w:r>
          </w:p>
        </w:tc>
        <w:tc>
          <w:tcPr>
            <w:tcW w:w="48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627110" w14:textId="77777777" w:rsidR="00A62F7D" w:rsidRPr="000A1EB9" w:rsidRDefault="00A62F7D" w:rsidP="006D31CF">
            <w:pPr>
              <w:keepNext/>
              <w:spacing w:before="80" w:after="80"/>
              <w:rPr>
                <w:lang w:val="en-GB"/>
              </w:rPr>
            </w:pPr>
            <w:r w:rsidRPr="000A1EB9">
              <w:rPr>
                <w:i/>
                <w:sz w:val="18"/>
                <w:szCs w:val="18"/>
                <w:lang w:val="en-GB"/>
              </w:rPr>
              <w:t>CNES, in coordination with ISRO, to consider comments raised at SIT-31 in providing feedback to finalisation of the Delhi Declaration</w:t>
            </w:r>
          </w:p>
        </w:tc>
        <w:tc>
          <w:tcPr>
            <w:tcW w:w="11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239059" w14:textId="0D657E00" w:rsidR="00A62F7D" w:rsidRPr="000A1EB9" w:rsidDel="00304A4B" w:rsidRDefault="00A62F7D" w:rsidP="00835932">
            <w:pPr>
              <w:spacing w:before="120"/>
              <w:jc w:val="center"/>
              <w:rPr>
                <w:b/>
                <w:sz w:val="18"/>
                <w:szCs w:val="18"/>
                <w:lang w:val="en-GB"/>
              </w:rPr>
            </w:pPr>
            <w:r>
              <w:rPr>
                <w:b/>
                <w:sz w:val="18"/>
                <w:szCs w:val="18"/>
                <w:lang w:val="en-GB"/>
              </w:rPr>
              <w:t>CNES</w:t>
            </w:r>
          </w:p>
        </w:tc>
        <w:tc>
          <w:tcPr>
            <w:tcW w:w="12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986DEB" w14:textId="5E6D2066" w:rsidR="00A62F7D" w:rsidRPr="000A1EB9" w:rsidRDefault="00A62F7D" w:rsidP="006D31CF">
            <w:pPr>
              <w:spacing w:before="120"/>
              <w:jc w:val="center"/>
              <w:rPr>
                <w:lang w:val="en-GB"/>
              </w:rPr>
            </w:pPr>
            <w:r>
              <w:rPr>
                <w:b/>
                <w:sz w:val="18"/>
                <w:szCs w:val="18"/>
                <w:lang w:val="en-GB"/>
              </w:rPr>
              <w:t>COMPLETE</w:t>
            </w:r>
          </w:p>
        </w:tc>
      </w:tr>
    </w:tbl>
    <w:p w14:paraId="302EAAE6" w14:textId="77777777" w:rsidR="004D7FAF" w:rsidRPr="000D0A0C" w:rsidRDefault="00C06A52" w:rsidP="00207D70">
      <w:pPr>
        <w:pStyle w:val="Heading3"/>
        <w:jc w:val="both"/>
        <w:rPr>
          <w:lang w:val="en-GB"/>
        </w:rPr>
      </w:pPr>
      <w:bookmarkStart w:id="19" w:name="h.b1xvjyljdkhc" w:colFirst="0" w:colLast="0"/>
      <w:bookmarkEnd w:id="19"/>
      <w:r w:rsidRPr="000D0A0C">
        <w:rPr>
          <w:b w:val="0"/>
          <w:lang w:val="en-GB"/>
        </w:rPr>
        <w:t>ECV Inventory and Climate Architecture</w:t>
      </w:r>
    </w:p>
    <w:p w14:paraId="1D83B1DE" w14:textId="121CF05C" w:rsidR="004D7FAF" w:rsidRPr="000D0A0C" w:rsidRDefault="00C06A52" w:rsidP="00207D70">
      <w:pPr>
        <w:spacing w:before="120" w:after="120"/>
        <w:jc w:val="both"/>
        <w:rPr>
          <w:lang w:val="en-GB"/>
        </w:rPr>
      </w:pPr>
      <w:r w:rsidRPr="000D0A0C">
        <w:rPr>
          <w:lang w:val="en-GB"/>
        </w:rPr>
        <w:t xml:space="preserve">Pascal </w:t>
      </w:r>
      <w:proofErr w:type="spellStart"/>
      <w:r w:rsidR="008E7A1D" w:rsidRPr="000D0A0C">
        <w:rPr>
          <w:lang w:val="en-GB"/>
        </w:rPr>
        <w:t>Lecomte</w:t>
      </w:r>
      <w:proofErr w:type="spellEnd"/>
      <w:r w:rsidR="008E7A1D" w:rsidRPr="000D0A0C">
        <w:rPr>
          <w:lang w:val="en-GB"/>
        </w:rPr>
        <w:t xml:space="preserve"> </w:t>
      </w:r>
      <w:r w:rsidRPr="000D0A0C">
        <w:rPr>
          <w:lang w:val="en-GB"/>
        </w:rPr>
        <w:t>reviewed the current ECV Inventory development and update cycle.</w:t>
      </w:r>
    </w:p>
    <w:p w14:paraId="604B5F33" w14:textId="43D5DAC6" w:rsidR="004D7FAF" w:rsidRPr="000D0A0C" w:rsidRDefault="00202849">
      <w:pPr>
        <w:jc w:val="center"/>
        <w:rPr>
          <w:lang w:val="en-GB"/>
        </w:rPr>
      </w:pPr>
      <w:r w:rsidRPr="000A1EB9">
        <w:rPr>
          <w:noProof/>
        </w:rPr>
        <w:drawing>
          <wp:inline distT="0" distB="0" distL="0" distR="0" wp14:anchorId="65696A00" wp14:editId="2A814AE5">
            <wp:extent cx="2628000" cy="1977734"/>
            <wp:effectExtent l="0" t="0" r="0" b="3810"/>
            <wp:docPr id="89" name="Picture 89" descr="Images/downsampled/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image05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352" r="8563"/>
                    <a:stretch/>
                  </pic:blipFill>
                  <pic:spPr bwMode="auto">
                    <a:xfrm>
                      <a:off x="0" y="0"/>
                      <a:ext cx="2628000" cy="1977734"/>
                    </a:xfrm>
                    <a:prstGeom prst="rect">
                      <a:avLst/>
                    </a:prstGeom>
                    <a:noFill/>
                    <a:ln>
                      <a:noFill/>
                    </a:ln>
                    <a:extLst>
                      <a:ext uri="{53640926-AAD7-44D8-BBD7-CCE9431645EC}">
                        <a14:shadowObscured xmlns:a14="http://schemas.microsoft.com/office/drawing/2010/main"/>
                      </a:ext>
                    </a:extLst>
                  </pic:spPr>
                </pic:pic>
              </a:graphicData>
            </a:graphic>
          </wp:inline>
        </w:drawing>
      </w:r>
      <w:r w:rsidRPr="000A1EB9">
        <w:rPr>
          <w:noProof/>
        </w:rPr>
        <w:drawing>
          <wp:inline distT="0" distB="0" distL="0" distR="0" wp14:anchorId="26EA6A2A" wp14:editId="685877AC">
            <wp:extent cx="2628000" cy="1996596"/>
            <wp:effectExtent l="0" t="0" r="0" b="10160"/>
            <wp:docPr id="90" name="Picture 90" descr="Images/downsampled/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image053.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8566" r="8563"/>
                    <a:stretch/>
                  </pic:blipFill>
                  <pic:spPr bwMode="auto">
                    <a:xfrm>
                      <a:off x="0" y="0"/>
                      <a:ext cx="2628000" cy="1996596"/>
                    </a:xfrm>
                    <a:prstGeom prst="rect">
                      <a:avLst/>
                    </a:prstGeom>
                    <a:noFill/>
                    <a:ln>
                      <a:noFill/>
                    </a:ln>
                    <a:extLst>
                      <a:ext uri="{53640926-AAD7-44D8-BBD7-CCE9431645EC}">
                        <a14:shadowObscured xmlns:a14="http://schemas.microsoft.com/office/drawing/2010/main"/>
                      </a:ext>
                    </a:extLst>
                  </pic:spPr>
                </pic:pic>
              </a:graphicData>
            </a:graphic>
          </wp:inline>
        </w:drawing>
      </w:r>
    </w:p>
    <w:p w14:paraId="7AC39BC9" w14:textId="1B80E37D" w:rsidR="004D7FAF" w:rsidRPr="000D0A0C" w:rsidRDefault="00C06A52" w:rsidP="00207D70">
      <w:pPr>
        <w:spacing w:before="120" w:after="120"/>
        <w:jc w:val="both"/>
        <w:rPr>
          <w:lang w:val="en-GB"/>
        </w:rPr>
      </w:pPr>
      <w:r w:rsidRPr="000D0A0C">
        <w:rPr>
          <w:lang w:val="en-GB"/>
        </w:rPr>
        <w:t xml:space="preserve">He noted </w:t>
      </w:r>
      <w:r w:rsidR="009C6D52">
        <w:rPr>
          <w:lang w:val="en-GB"/>
        </w:rPr>
        <w:t xml:space="preserve">that </w:t>
      </w:r>
      <w:r w:rsidR="003D1DED">
        <w:rPr>
          <w:lang w:val="en-GB"/>
        </w:rPr>
        <w:t>ECV</w:t>
      </w:r>
      <w:r w:rsidRPr="000D0A0C">
        <w:rPr>
          <w:lang w:val="en-GB"/>
        </w:rPr>
        <w:t xml:space="preserve"> Inventory</w:t>
      </w:r>
      <w:r w:rsidR="003D1DED">
        <w:rPr>
          <w:lang w:val="en-GB"/>
        </w:rPr>
        <w:t xml:space="preserve"> </w:t>
      </w:r>
      <w:r w:rsidR="00426692">
        <w:rPr>
          <w:lang w:val="en-GB"/>
        </w:rPr>
        <w:t xml:space="preserve">development and </w:t>
      </w:r>
      <w:r w:rsidR="003D1DED">
        <w:rPr>
          <w:lang w:val="en-GB"/>
        </w:rPr>
        <w:t>release</w:t>
      </w:r>
      <w:r w:rsidRPr="000D0A0C">
        <w:rPr>
          <w:lang w:val="en-GB"/>
        </w:rPr>
        <w:t xml:space="preserve"> cycles coincide with the two-year term of each </w:t>
      </w:r>
      <w:proofErr w:type="spellStart"/>
      <w:r w:rsidRPr="000D0A0C">
        <w:rPr>
          <w:lang w:val="en-GB"/>
        </w:rPr>
        <w:t>WGClimate</w:t>
      </w:r>
      <w:proofErr w:type="spellEnd"/>
      <w:r w:rsidRPr="000D0A0C">
        <w:rPr>
          <w:lang w:val="en-GB"/>
        </w:rPr>
        <w:t xml:space="preserve"> Chair, correspond to a series of Climate Monitoring, Research and Services (CMRS) actions, and result in a new baseline version of the Inventory. The Inventory describes the current and planned monitoring capability, provides details of the records, attempts to establish traceability consistent with the GCOS principles, requirements and guidelines, and supports gap analysis.</w:t>
      </w:r>
    </w:p>
    <w:p w14:paraId="3D3C623C" w14:textId="321D481F" w:rsidR="004D7FAF" w:rsidRPr="000D0A0C" w:rsidRDefault="00356EEF">
      <w:pPr>
        <w:jc w:val="center"/>
        <w:rPr>
          <w:lang w:val="en-GB"/>
        </w:rPr>
      </w:pPr>
      <w:r w:rsidRPr="000A1EB9">
        <w:rPr>
          <w:noProof/>
        </w:rPr>
        <w:drawing>
          <wp:inline distT="0" distB="0" distL="0" distR="0" wp14:anchorId="65E61ACB" wp14:editId="049A9E95">
            <wp:extent cx="2628000" cy="1952798"/>
            <wp:effectExtent l="0" t="0" r="0" b="3175"/>
            <wp:docPr id="91" name="Picture 91" descr="Images/downsampled/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image0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8000" cy="1952798"/>
                    </a:xfrm>
                    <a:prstGeom prst="rect">
                      <a:avLst/>
                    </a:prstGeom>
                    <a:noFill/>
                    <a:ln>
                      <a:noFill/>
                    </a:ln>
                  </pic:spPr>
                </pic:pic>
              </a:graphicData>
            </a:graphic>
          </wp:inline>
        </w:drawing>
      </w:r>
      <w:r w:rsidRPr="000A1EB9">
        <w:rPr>
          <w:noProof/>
        </w:rPr>
        <w:drawing>
          <wp:inline distT="0" distB="0" distL="0" distR="0" wp14:anchorId="49CC75C8" wp14:editId="49157DF3">
            <wp:extent cx="2628000" cy="1947100"/>
            <wp:effectExtent l="0" t="0" r="0" b="8890"/>
            <wp:docPr id="92" name="Picture 92" descr="Images/downsampled/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image05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000" cy="1947100"/>
                    </a:xfrm>
                    <a:prstGeom prst="rect">
                      <a:avLst/>
                    </a:prstGeom>
                    <a:noFill/>
                    <a:ln>
                      <a:noFill/>
                    </a:ln>
                  </pic:spPr>
                </pic:pic>
              </a:graphicData>
            </a:graphic>
          </wp:inline>
        </w:drawing>
      </w:r>
    </w:p>
    <w:p w14:paraId="2207342A" w14:textId="64C3B328" w:rsidR="004D7FAF" w:rsidRPr="000D0A0C" w:rsidRDefault="00C06A52" w:rsidP="00AE3A86">
      <w:pPr>
        <w:spacing w:before="120" w:after="120"/>
        <w:jc w:val="both"/>
        <w:rPr>
          <w:lang w:val="en-GB"/>
        </w:rPr>
      </w:pPr>
      <w:r w:rsidRPr="000D0A0C">
        <w:rPr>
          <w:lang w:val="en-GB"/>
        </w:rPr>
        <w:t xml:space="preserve">The second cycle of Inventory population is underway, and is available here: </w:t>
      </w:r>
      <w:hyperlink r:id="rId38">
        <w:r w:rsidRPr="000D0A0C">
          <w:rPr>
            <w:color w:val="1155CC"/>
            <w:u w:val="single"/>
            <w:lang w:val="en-GB"/>
          </w:rPr>
          <w:t>http://climatemonitoring.info/wgclimate</w:t>
        </w:r>
      </w:hyperlink>
      <w:r w:rsidR="006C12AC" w:rsidRPr="000D0A0C">
        <w:rPr>
          <w:lang w:val="en-GB"/>
        </w:rPr>
        <w:t>.</w:t>
      </w:r>
    </w:p>
    <w:p w14:paraId="19B7C1FC" w14:textId="5F175760" w:rsidR="004D7FAF" w:rsidRPr="000D0A0C" w:rsidRDefault="009040C5" w:rsidP="009040C5">
      <w:pPr>
        <w:jc w:val="center"/>
        <w:rPr>
          <w:lang w:val="en-GB"/>
        </w:rPr>
      </w:pPr>
      <w:r w:rsidRPr="000A1EB9">
        <w:rPr>
          <w:noProof/>
        </w:rPr>
        <w:lastRenderedPageBreak/>
        <w:drawing>
          <wp:inline distT="0" distB="0" distL="0" distR="0" wp14:anchorId="1DE86EEE" wp14:editId="506F7639">
            <wp:extent cx="3600000" cy="2675170"/>
            <wp:effectExtent l="0" t="0" r="6985" b="0"/>
            <wp:docPr id="93" name="Picture 93" descr="Images/downsampled/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image05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000" cy="2675170"/>
                    </a:xfrm>
                    <a:prstGeom prst="rect">
                      <a:avLst/>
                    </a:prstGeom>
                    <a:noFill/>
                    <a:ln>
                      <a:noFill/>
                    </a:ln>
                  </pic:spPr>
                </pic:pic>
              </a:graphicData>
            </a:graphic>
          </wp:inline>
        </w:drawing>
      </w:r>
    </w:p>
    <w:p w14:paraId="3E7E12E9" w14:textId="09AA6190" w:rsidR="004D7FAF" w:rsidRPr="000D0A0C" w:rsidRDefault="00C06A52" w:rsidP="00AE3A86">
      <w:pPr>
        <w:spacing w:before="120" w:after="120"/>
        <w:jc w:val="both"/>
        <w:rPr>
          <w:lang w:val="en-GB"/>
        </w:rPr>
      </w:pPr>
      <w:r w:rsidRPr="000D0A0C">
        <w:rPr>
          <w:lang w:val="en-GB"/>
        </w:rPr>
        <w:t>Pascal reported that a nominee f</w:t>
      </w:r>
      <w:r w:rsidR="002D08B3" w:rsidRPr="000D0A0C">
        <w:rPr>
          <w:lang w:val="en-GB"/>
        </w:rPr>
        <w:t xml:space="preserve">or the 2018-2019 </w:t>
      </w:r>
      <w:proofErr w:type="spellStart"/>
      <w:r w:rsidR="002D08B3" w:rsidRPr="000D0A0C">
        <w:rPr>
          <w:lang w:val="en-GB"/>
        </w:rPr>
        <w:t>WGClimate</w:t>
      </w:r>
      <w:proofErr w:type="spellEnd"/>
      <w:r w:rsidR="002D08B3" w:rsidRPr="000D0A0C">
        <w:rPr>
          <w:lang w:val="en-GB"/>
        </w:rPr>
        <w:t xml:space="preserve"> Vice </w:t>
      </w:r>
      <w:r w:rsidRPr="000D0A0C">
        <w:rPr>
          <w:lang w:val="en-GB"/>
        </w:rPr>
        <w:t xml:space="preserve">Chair needs to be identified by 31 January 2016 to be confirmed at the </w:t>
      </w:r>
      <w:proofErr w:type="spellStart"/>
      <w:r w:rsidRPr="000D0A0C">
        <w:rPr>
          <w:lang w:val="en-GB"/>
        </w:rPr>
        <w:t>WGClimate</w:t>
      </w:r>
      <w:proofErr w:type="spellEnd"/>
      <w:r w:rsidRPr="000D0A0C">
        <w:rPr>
          <w:lang w:val="en-GB"/>
        </w:rPr>
        <w:t xml:space="preserve"> #7 meeting (February 2017), and presented for endorsement at </w:t>
      </w:r>
      <w:r w:rsidR="00503C31" w:rsidRPr="000D0A0C">
        <w:rPr>
          <w:lang w:val="en-GB"/>
        </w:rPr>
        <w:t xml:space="preserve">CGMS (May 2017) and CEOS </w:t>
      </w:r>
      <w:r w:rsidRPr="000D0A0C">
        <w:rPr>
          <w:lang w:val="en-GB"/>
        </w:rPr>
        <w:t xml:space="preserve">(October 2017) Plenaries. It was noted that the convention agreed was to alternate the </w:t>
      </w:r>
      <w:proofErr w:type="spellStart"/>
      <w:r w:rsidRPr="000D0A0C">
        <w:rPr>
          <w:lang w:val="en-GB"/>
        </w:rPr>
        <w:t>WGClimate</w:t>
      </w:r>
      <w:proofErr w:type="spellEnd"/>
      <w:r w:rsidRPr="000D0A0C">
        <w:rPr>
          <w:lang w:val="en-GB"/>
        </w:rPr>
        <w:t xml:space="preserve"> Chair between the operational and research agencies, and so this</w:t>
      </w:r>
      <w:r w:rsidR="00503C31" w:rsidRPr="000D0A0C">
        <w:rPr>
          <w:lang w:val="en-GB"/>
        </w:rPr>
        <w:t xml:space="preserve"> next nominee should represent a research agency</w:t>
      </w:r>
      <w:r w:rsidRPr="000D0A0C">
        <w:rPr>
          <w:lang w:val="en-GB"/>
        </w:rPr>
        <w:t>.</w:t>
      </w:r>
    </w:p>
    <w:p w14:paraId="26BD86DD" w14:textId="24DEA852" w:rsidR="004D7FAF" w:rsidRPr="000D0A0C" w:rsidRDefault="00C06A52" w:rsidP="00AE3A86">
      <w:pPr>
        <w:spacing w:before="120" w:after="120"/>
        <w:jc w:val="both"/>
        <w:rPr>
          <w:lang w:val="en-GB"/>
        </w:rPr>
      </w:pPr>
      <w:r w:rsidRPr="000D0A0C">
        <w:rPr>
          <w:lang w:val="en-GB"/>
        </w:rPr>
        <w:t xml:space="preserve">Pascal also noted that the </w:t>
      </w:r>
      <w:proofErr w:type="spellStart"/>
      <w:r w:rsidRPr="000D0A0C">
        <w:rPr>
          <w:lang w:val="en-GB"/>
        </w:rPr>
        <w:t>WGClimate</w:t>
      </w:r>
      <w:proofErr w:type="spellEnd"/>
      <w:r w:rsidRPr="000D0A0C">
        <w:rPr>
          <w:lang w:val="en-GB"/>
        </w:rPr>
        <w:t xml:space="preserve"> gap analysis groups require support from the VCs and other CEOS entities, and that </w:t>
      </w:r>
      <w:proofErr w:type="spellStart"/>
      <w:r w:rsidRPr="000D0A0C">
        <w:rPr>
          <w:lang w:val="en-GB"/>
        </w:rPr>
        <w:t>WGClimate</w:t>
      </w:r>
      <w:proofErr w:type="spellEnd"/>
      <w:r w:rsidRPr="000D0A0C">
        <w:rPr>
          <w:lang w:val="en-GB"/>
        </w:rPr>
        <w:t xml:space="preserve"> will reach out to CEOS and CGMS agencies seeking support for the development of the space agency response to the GCOS IP.</w:t>
      </w:r>
    </w:p>
    <w:p w14:paraId="4FEB9FC1" w14:textId="77777777" w:rsidR="004D7FAF" w:rsidRPr="000D0A0C" w:rsidRDefault="00C06A52" w:rsidP="00AE3A86">
      <w:pPr>
        <w:spacing w:before="120" w:after="120"/>
        <w:jc w:val="both"/>
        <w:rPr>
          <w:lang w:val="en-GB"/>
        </w:rPr>
      </w:pPr>
      <w:r w:rsidRPr="000D0A0C">
        <w:rPr>
          <w:lang w:val="en-GB"/>
        </w:rPr>
        <w:t>A brief discussion followed:</w:t>
      </w:r>
    </w:p>
    <w:p w14:paraId="1D5C964B" w14:textId="53603F37" w:rsidR="004D7FAF" w:rsidRPr="000D0A0C" w:rsidRDefault="00C06A52" w:rsidP="00AE3A86">
      <w:pPr>
        <w:numPr>
          <w:ilvl w:val="0"/>
          <w:numId w:val="9"/>
        </w:numPr>
        <w:spacing w:before="120"/>
        <w:ind w:left="360" w:hanging="360"/>
        <w:contextualSpacing/>
        <w:jc w:val="both"/>
        <w:rPr>
          <w:lang w:val="en-GB"/>
        </w:rPr>
      </w:pPr>
      <w:r w:rsidRPr="000D0A0C">
        <w:rPr>
          <w:lang w:val="en-GB"/>
        </w:rPr>
        <w:t>Andy Mitchell</w:t>
      </w:r>
      <w:r w:rsidR="008B50F7" w:rsidRPr="000D0A0C">
        <w:rPr>
          <w:lang w:val="en-GB"/>
        </w:rPr>
        <w:t xml:space="preserve"> (NASA)</w:t>
      </w:r>
      <w:r w:rsidRPr="000D0A0C">
        <w:rPr>
          <w:lang w:val="en-GB"/>
        </w:rPr>
        <w:t xml:space="preserve"> asked about the traceability of the ECV Inventory to missions, and Pascal noted he doesn’t believe that this iteration of the Inventory is ready for that level of integration.</w:t>
      </w:r>
    </w:p>
    <w:p w14:paraId="5399D8FD" w14:textId="0465FC86" w:rsidR="004D7FAF" w:rsidRPr="000D0A0C" w:rsidRDefault="00C06A52" w:rsidP="00AE3A86">
      <w:pPr>
        <w:numPr>
          <w:ilvl w:val="0"/>
          <w:numId w:val="9"/>
        </w:numPr>
        <w:spacing w:after="120"/>
        <w:ind w:left="357" w:hanging="357"/>
        <w:jc w:val="both"/>
        <w:rPr>
          <w:lang w:val="en-GB"/>
        </w:rPr>
      </w:pPr>
      <w:r w:rsidRPr="000D0A0C">
        <w:rPr>
          <w:lang w:val="en-GB"/>
        </w:rPr>
        <w:t>Barbara Ryan (GEO Secretariat) asked if we could take the ECV Inventory approach and apply it to the other thematic areas. Stephen noted that while it would be ideal, building this kind of database is difficult to achieve at present. The current approach is to focus on climate to keep the problem manageable, and because it links to a firm problem that is facing the community. He advocated restricting the effort to a few (approx. 2-4) application areas to keep the challenge manageable before trying to address the question of general analyses.</w:t>
      </w:r>
    </w:p>
    <w:tbl>
      <w:tblPr>
        <w:tblStyle w:val="a"/>
        <w:tblW w:w="83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4957"/>
        <w:gridCol w:w="999"/>
        <w:gridCol w:w="1269"/>
      </w:tblGrid>
      <w:tr w:rsidR="003045D8" w:rsidRPr="000D0A0C" w14:paraId="3256BCE9" w14:textId="77777777" w:rsidTr="000523FF">
        <w:trPr>
          <w:trHeight w:val="58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1A8959E1" w14:textId="5C8C6F25" w:rsidR="003045D8" w:rsidRPr="000A1EB9" w:rsidRDefault="003045D8" w:rsidP="000A1EB9">
            <w:pPr>
              <w:tabs>
                <w:tab w:val="left" w:pos="1559"/>
              </w:tabs>
              <w:jc w:val="center"/>
              <w:rPr>
                <w:lang w:val="en-GB"/>
              </w:rPr>
            </w:pPr>
            <w:r w:rsidRPr="000A1EB9">
              <w:rPr>
                <w:b/>
                <w:color w:val="FFFFFF"/>
                <w:sz w:val="18"/>
                <w:szCs w:val="18"/>
                <w:lang w:val="en-GB"/>
              </w:rPr>
              <w:t>SIT-31-04</w:t>
            </w:r>
          </w:p>
        </w:tc>
        <w:tc>
          <w:tcPr>
            <w:tcW w:w="4957" w:type="dxa"/>
            <w:tcBorders>
              <w:top w:val="single" w:sz="4" w:space="0" w:color="000000"/>
              <w:left w:val="single" w:sz="4" w:space="0" w:color="000000"/>
              <w:bottom w:val="single" w:sz="4" w:space="0" w:color="000000"/>
              <w:right w:val="single" w:sz="4" w:space="0" w:color="000000"/>
            </w:tcBorders>
            <w:vAlign w:val="center"/>
          </w:tcPr>
          <w:p w14:paraId="2249CCA7" w14:textId="4151921D" w:rsidR="003045D8" w:rsidRPr="000A1EB9" w:rsidRDefault="003045D8" w:rsidP="006D31CF">
            <w:pPr>
              <w:spacing w:before="120"/>
              <w:rPr>
                <w:lang w:val="en-GB"/>
              </w:rPr>
            </w:pPr>
            <w:r w:rsidRPr="000A1EB9">
              <w:rPr>
                <w:i/>
                <w:sz w:val="18"/>
                <w:szCs w:val="18"/>
                <w:lang w:val="en-GB"/>
              </w:rPr>
              <w:t xml:space="preserve">Agencies to submit nominations for the </w:t>
            </w:r>
            <w:proofErr w:type="spellStart"/>
            <w:r w:rsidRPr="000A1EB9">
              <w:rPr>
                <w:i/>
                <w:sz w:val="18"/>
                <w:szCs w:val="18"/>
                <w:lang w:val="en-GB"/>
              </w:rPr>
              <w:t>WGClimate</w:t>
            </w:r>
            <w:proofErr w:type="spellEnd"/>
            <w:r w:rsidRPr="000A1EB9">
              <w:rPr>
                <w:i/>
                <w:sz w:val="18"/>
                <w:szCs w:val="18"/>
                <w:lang w:val="en-GB"/>
              </w:rPr>
              <w:t xml:space="preserve"> Vice</w:t>
            </w:r>
            <w:r>
              <w:rPr>
                <w:i/>
                <w:sz w:val="18"/>
                <w:szCs w:val="18"/>
                <w:lang w:val="en-GB"/>
              </w:rPr>
              <w:t xml:space="preserve"> </w:t>
            </w:r>
            <w:r w:rsidRPr="000A1EB9">
              <w:rPr>
                <w:i/>
                <w:sz w:val="18"/>
                <w:szCs w:val="18"/>
                <w:lang w:val="en-GB"/>
              </w:rPr>
              <w:t xml:space="preserve">Chair position to be confirmed at the </w:t>
            </w:r>
            <w:proofErr w:type="spellStart"/>
            <w:r w:rsidRPr="000A1EB9">
              <w:rPr>
                <w:i/>
                <w:sz w:val="18"/>
                <w:szCs w:val="18"/>
                <w:lang w:val="en-GB"/>
              </w:rPr>
              <w:t>WGClimate</w:t>
            </w:r>
            <w:proofErr w:type="spellEnd"/>
            <w:r w:rsidRPr="000A1EB9">
              <w:rPr>
                <w:i/>
                <w:sz w:val="18"/>
                <w:szCs w:val="18"/>
                <w:lang w:val="en-GB"/>
              </w:rPr>
              <w:t xml:space="preserve"> meeting in February 2017, submitted for endorsement at CGMS Plenary 2017 (Q2 2017), and CEOS Plenary 2017 (October 2017), and to assume the </w:t>
            </w:r>
            <w:proofErr w:type="spellStart"/>
            <w:r w:rsidRPr="000A1EB9">
              <w:rPr>
                <w:i/>
                <w:sz w:val="18"/>
                <w:szCs w:val="18"/>
                <w:lang w:val="en-GB"/>
              </w:rPr>
              <w:t>WGClimate</w:t>
            </w:r>
            <w:proofErr w:type="spellEnd"/>
            <w:r w:rsidRPr="000A1EB9">
              <w:rPr>
                <w:i/>
                <w:sz w:val="18"/>
                <w:szCs w:val="18"/>
                <w:lang w:val="en-GB"/>
              </w:rPr>
              <w:t xml:space="preserve"> Vice</w:t>
            </w:r>
            <w:r>
              <w:rPr>
                <w:i/>
                <w:sz w:val="18"/>
                <w:szCs w:val="18"/>
                <w:lang w:val="en-GB"/>
              </w:rPr>
              <w:t xml:space="preserve"> </w:t>
            </w:r>
            <w:r w:rsidRPr="000A1EB9">
              <w:rPr>
                <w:i/>
                <w:sz w:val="18"/>
                <w:szCs w:val="18"/>
                <w:lang w:val="en-GB"/>
              </w:rPr>
              <w:t>Chair role as of endorsement from CEOS Plenary 2017 for 2018-2019. By convention, nominations from ‘R&amp;D’ agencies are to be given preference for this rotation.</w:t>
            </w:r>
          </w:p>
        </w:tc>
        <w:tc>
          <w:tcPr>
            <w:tcW w:w="999" w:type="dxa"/>
            <w:tcBorders>
              <w:top w:val="single" w:sz="4" w:space="0" w:color="000000"/>
              <w:left w:val="single" w:sz="4" w:space="0" w:color="000000"/>
              <w:bottom w:val="single" w:sz="4" w:space="0" w:color="000000"/>
              <w:right w:val="single" w:sz="4" w:space="0" w:color="000000"/>
            </w:tcBorders>
            <w:vAlign w:val="center"/>
          </w:tcPr>
          <w:p w14:paraId="19B6E6E7" w14:textId="18C4EAC9" w:rsidR="003045D8" w:rsidRPr="000A1EB9" w:rsidRDefault="003045D8" w:rsidP="00835932">
            <w:pPr>
              <w:jc w:val="center"/>
              <w:rPr>
                <w:b/>
                <w:sz w:val="18"/>
                <w:szCs w:val="18"/>
                <w:lang w:val="en-GB"/>
              </w:rPr>
            </w:pPr>
            <w:r>
              <w:rPr>
                <w:b/>
                <w:sz w:val="18"/>
                <w:szCs w:val="18"/>
                <w:lang w:val="en-GB"/>
              </w:rPr>
              <w:t>CEOS Agencies</w:t>
            </w:r>
          </w:p>
        </w:tc>
        <w:tc>
          <w:tcPr>
            <w:tcW w:w="1269" w:type="dxa"/>
            <w:tcBorders>
              <w:top w:val="single" w:sz="4" w:space="0" w:color="000000"/>
              <w:left w:val="single" w:sz="4" w:space="0" w:color="000000"/>
              <w:bottom w:val="single" w:sz="4" w:space="0" w:color="000000"/>
              <w:right w:val="single" w:sz="4" w:space="0" w:color="000000"/>
            </w:tcBorders>
            <w:vAlign w:val="center"/>
          </w:tcPr>
          <w:p w14:paraId="043CFA30" w14:textId="70A23422" w:rsidR="003045D8" w:rsidRPr="000A1EB9" w:rsidRDefault="003045D8" w:rsidP="000A1EB9">
            <w:pPr>
              <w:jc w:val="center"/>
              <w:rPr>
                <w:lang w:val="en-GB"/>
              </w:rPr>
            </w:pPr>
            <w:r w:rsidRPr="000A1EB9">
              <w:rPr>
                <w:b/>
                <w:sz w:val="18"/>
                <w:szCs w:val="18"/>
                <w:lang w:val="en-GB"/>
              </w:rPr>
              <w:t>Nominations by 31 January 2017</w:t>
            </w:r>
          </w:p>
        </w:tc>
      </w:tr>
    </w:tbl>
    <w:p w14:paraId="66C394F4" w14:textId="7BB82E58" w:rsidR="004D7FAF" w:rsidRPr="00E76E69" w:rsidRDefault="00097D29">
      <w:pPr>
        <w:pStyle w:val="Heading2"/>
        <w:rPr>
          <w:lang w:val="en-GB"/>
        </w:rPr>
      </w:pPr>
      <w:r w:rsidRPr="000D0A0C">
        <w:rPr>
          <w:lang w:val="en-GB"/>
        </w:rPr>
        <w:t>7.</w:t>
      </w:r>
      <w:r w:rsidRPr="000D0A0C">
        <w:rPr>
          <w:lang w:val="en-GB"/>
        </w:rPr>
        <w:tab/>
        <w:t xml:space="preserve"> Data Architectures and Enhanced E</w:t>
      </w:r>
      <w:r w:rsidR="00C06A52" w:rsidRPr="00E76E69">
        <w:rPr>
          <w:lang w:val="en-GB"/>
        </w:rPr>
        <w:t>xploitation</w:t>
      </w:r>
    </w:p>
    <w:p w14:paraId="2946FFBD" w14:textId="7C18349D" w:rsidR="004D7FAF" w:rsidRPr="000D0A0C" w:rsidRDefault="00C06A52" w:rsidP="00AE3A86">
      <w:pPr>
        <w:spacing w:before="120" w:after="120"/>
        <w:jc w:val="both"/>
        <w:rPr>
          <w:lang w:val="en-GB"/>
        </w:rPr>
      </w:pPr>
      <w:bookmarkStart w:id="20" w:name="h.6tm20s5cws9q" w:colFirst="0" w:colLast="0"/>
      <w:bookmarkEnd w:id="20"/>
      <w:r w:rsidRPr="000D0A0C">
        <w:rPr>
          <w:lang w:val="en-GB"/>
        </w:rPr>
        <w:t xml:space="preserve">Stephen Briggs (SIT Chair) summarised some of the current trends in </w:t>
      </w:r>
      <w:r w:rsidR="00AB4BC1">
        <w:rPr>
          <w:lang w:val="en-GB"/>
        </w:rPr>
        <w:t>l</w:t>
      </w:r>
      <w:r w:rsidRPr="000D0A0C">
        <w:rPr>
          <w:lang w:val="en-GB"/>
        </w:rPr>
        <w:t xml:space="preserve">and </w:t>
      </w:r>
      <w:r w:rsidR="00AB4BC1">
        <w:rPr>
          <w:lang w:val="en-GB"/>
        </w:rPr>
        <w:t>i</w:t>
      </w:r>
      <w:r w:rsidRPr="000D0A0C">
        <w:rPr>
          <w:lang w:val="en-GB"/>
        </w:rPr>
        <w:t xml:space="preserve">magery </w:t>
      </w:r>
      <w:r w:rsidR="00AB4BC1">
        <w:rPr>
          <w:lang w:val="en-GB"/>
        </w:rPr>
        <w:t>d</w:t>
      </w:r>
      <w:r w:rsidRPr="000D0A0C">
        <w:rPr>
          <w:lang w:val="en-GB"/>
        </w:rPr>
        <w:t xml:space="preserve">ata </w:t>
      </w:r>
      <w:r w:rsidR="00AB4BC1">
        <w:rPr>
          <w:lang w:val="en-GB"/>
        </w:rPr>
        <w:t>a</w:t>
      </w:r>
      <w:r w:rsidRPr="000D0A0C">
        <w:rPr>
          <w:lang w:val="en-GB"/>
        </w:rPr>
        <w:t xml:space="preserve">rchitectures, noting that the increasing number of </w:t>
      </w:r>
      <w:r w:rsidR="001929D9">
        <w:rPr>
          <w:lang w:val="en-GB"/>
        </w:rPr>
        <w:t>innovative</w:t>
      </w:r>
      <w:r w:rsidR="001929D9" w:rsidRPr="000D0A0C">
        <w:rPr>
          <w:lang w:val="en-GB"/>
        </w:rPr>
        <w:t xml:space="preserve"> </w:t>
      </w:r>
      <w:r w:rsidRPr="000D0A0C">
        <w:rPr>
          <w:lang w:val="en-GB"/>
        </w:rPr>
        <w:t>ways to access</w:t>
      </w:r>
      <w:r w:rsidR="001929D9">
        <w:rPr>
          <w:lang w:val="en-GB"/>
        </w:rPr>
        <w:t xml:space="preserve"> and exploit</w:t>
      </w:r>
      <w:r w:rsidRPr="000D0A0C">
        <w:rPr>
          <w:lang w:val="en-GB"/>
        </w:rPr>
        <w:t xml:space="preserve"> satellite data being produced by CEOS </w:t>
      </w:r>
      <w:r w:rsidR="001F4FC9">
        <w:rPr>
          <w:lang w:val="en-GB"/>
        </w:rPr>
        <w:t>A</w:t>
      </w:r>
      <w:r w:rsidRPr="000D0A0C">
        <w:rPr>
          <w:lang w:val="en-GB"/>
        </w:rPr>
        <w:t>gencies has important implications.</w:t>
      </w:r>
    </w:p>
    <w:p w14:paraId="23CDCB3B" w14:textId="522AA816" w:rsidR="004D7FAF" w:rsidRPr="000D0A0C" w:rsidRDefault="00B05D30">
      <w:pPr>
        <w:jc w:val="center"/>
        <w:rPr>
          <w:lang w:val="en-GB"/>
        </w:rPr>
      </w:pPr>
      <w:r w:rsidRPr="000A1EB9">
        <w:rPr>
          <w:noProof/>
        </w:rPr>
        <w:lastRenderedPageBreak/>
        <w:drawing>
          <wp:inline distT="0" distB="0" distL="0" distR="0" wp14:anchorId="0FF73EED" wp14:editId="2B443480">
            <wp:extent cx="3600000" cy="2583586"/>
            <wp:effectExtent l="0" t="0" r="6985" b="7620"/>
            <wp:docPr id="94" name="Picture 94" descr="Images/downsampled/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image06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2583586"/>
                    </a:xfrm>
                    <a:prstGeom prst="rect">
                      <a:avLst/>
                    </a:prstGeom>
                    <a:noFill/>
                    <a:ln>
                      <a:noFill/>
                    </a:ln>
                  </pic:spPr>
                </pic:pic>
              </a:graphicData>
            </a:graphic>
          </wp:inline>
        </w:drawing>
      </w:r>
    </w:p>
    <w:p w14:paraId="1DD06D8B" w14:textId="262FF26C" w:rsidR="004D7FAF" w:rsidRPr="00E76E69" w:rsidRDefault="00C06A52" w:rsidP="00AE3A86">
      <w:pPr>
        <w:spacing w:before="120" w:after="120"/>
        <w:jc w:val="both"/>
        <w:rPr>
          <w:lang w:val="en-GB"/>
        </w:rPr>
      </w:pPr>
      <w:r w:rsidRPr="00E76E69">
        <w:rPr>
          <w:lang w:val="en-GB"/>
        </w:rPr>
        <w:t>Four</w:t>
      </w:r>
      <w:r w:rsidR="00097D29" w:rsidRPr="000A1EB9">
        <w:rPr>
          <w:lang w:val="en-GB"/>
        </w:rPr>
        <w:t xml:space="preserve"> topics were raised for discussion</w:t>
      </w:r>
      <w:r w:rsidR="008E7A1D" w:rsidRPr="000D0A0C">
        <w:rPr>
          <w:lang w:val="en-GB"/>
        </w:rPr>
        <w:t>:</w:t>
      </w:r>
    </w:p>
    <w:p w14:paraId="6007422A" w14:textId="7AC18C63" w:rsidR="004D7FAF" w:rsidRPr="000A1EB9" w:rsidRDefault="00C06A52" w:rsidP="00AE3A86">
      <w:pPr>
        <w:spacing w:before="120" w:after="120"/>
        <w:jc w:val="both"/>
        <w:rPr>
          <w:i/>
          <w:lang w:val="en-GB"/>
        </w:rPr>
      </w:pPr>
      <w:r w:rsidRPr="000A1EB9">
        <w:rPr>
          <w:b/>
          <w:i/>
          <w:lang w:val="en-GB"/>
        </w:rPr>
        <w:t>Discussion topic #1:</w:t>
      </w:r>
      <w:r w:rsidRPr="000A1EB9">
        <w:rPr>
          <w:i/>
          <w:lang w:val="en-GB"/>
        </w:rPr>
        <w:t xml:space="preserve"> Given the increasing activity of commercial cloud storage and processing players (such as Amazon and Google) in the uptake and application of CEOS </w:t>
      </w:r>
      <w:r w:rsidR="001F4FC9">
        <w:rPr>
          <w:i/>
          <w:lang w:val="en-GB"/>
        </w:rPr>
        <w:t>A</w:t>
      </w:r>
      <w:r w:rsidRPr="000A1EB9">
        <w:rPr>
          <w:i/>
          <w:lang w:val="en-GB"/>
        </w:rPr>
        <w:t xml:space="preserve">gency missions, what should be the reaction of CEOS </w:t>
      </w:r>
      <w:r w:rsidR="001F4FC9">
        <w:rPr>
          <w:i/>
          <w:lang w:val="en-GB"/>
        </w:rPr>
        <w:t>A</w:t>
      </w:r>
      <w:r w:rsidRPr="000A1EB9">
        <w:rPr>
          <w:i/>
          <w:lang w:val="en-GB"/>
        </w:rPr>
        <w:t>gencies? How can agencies take advantage of their entry into the game?</w:t>
      </w:r>
    </w:p>
    <w:p w14:paraId="496582F1" w14:textId="77777777" w:rsidR="004D7FAF" w:rsidRPr="000A1EB9" w:rsidRDefault="00C06A52" w:rsidP="00AE3A86">
      <w:pPr>
        <w:spacing w:before="120" w:after="120"/>
        <w:jc w:val="both"/>
        <w:rPr>
          <w:i/>
          <w:lang w:val="en-GB"/>
        </w:rPr>
      </w:pPr>
      <w:r w:rsidRPr="000A1EB9">
        <w:rPr>
          <w:b/>
          <w:i/>
          <w:lang w:val="en-GB"/>
        </w:rPr>
        <w:t>Discussion topic #2</w:t>
      </w:r>
      <w:r w:rsidRPr="000A1EB9">
        <w:rPr>
          <w:i/>
          <w:lang w:val="en-GB"/>
        </w:rPr>
        <w:t>: How will government programmes co-exist with these trends? What is the impact on the nature of agency ground segments? Do we need novel partnerships with commercial sector?</w:t>
      </w:r>
    </w:p>
    <w:p w14:paraId="505F1973" w14:textId="6E33AA4C" w:rsidR="004D7FAF" w:rsidRPr="000A1EB9" w:rsidRDefault="00C06A52" w:rsidP="00AE3A86">
      <w:pPr>
        <w:spacing w:before="120" w:after="120"/>
        <w:jc w:val="both"/>
        <w:rPr>
          <w:i/>
          <w:lang w:val="en-GB"/>
        </w:rPr>
      </w:pPr>
      <w:r w:rsidRPr="000A1EB9">
        <w:rPr>
          <w:b/>
          <w:i/>
          <w:lang w:val="en-GB"/>
        </w:rPr>
        <w:t>Discussion topic #3:</w:t>
      </w:r>
      <w:r w:rsidRPr="000A1EB9">
        <w:rPr>
          <w:i/>
          <w:lang w:val="en-GB"/>
        </w:rPr>
        <w:t xml:space="preserve"> Analysis Ready Data </w:t>
      </w:r>
      <w:r w:rsidR="00597B12">
        <w:rPr>
          <w:i/>
          <w:lang w:val="en-GB"/>
        </w:rPr>
        <w:t xml:space="preserve">(ARD) </w:t>
      </w:r>
      <w:r w:rsidRPr="000A1EB9">
        <w:rPr>
          <w:i/>
          <w:lang w:val="en-GB"/>
        </w:rPr>
        <w:t>has potential to support CEOS data uptake efforts. SEO has started a draft ARD description document to support effective coordination and standardisation efforts at this early stage</w:t>
      </w:r>
      <w:r w:rsidR="000A03AE">
        <w:rPr>
          <w:i/>
          <w:lang w:val="en-GB"/>
        </w:rPr>
        <w:t xml:space="preserve">. </w:t>
      </w:r>
      <w:r w:rsidRPr="000A1EB9">
        <w:rPr>
          <w:i/>
          <w:lang w:val="en-GB"/>
        </w:rPr>
        <w:t>Should CEOS establish a strategic and top-down approach to ARD – supporting SEO activity and building on it?</w:t>
      </w:r>
    </w:p>
    <w:p w14:paraId="619514FC" w14:textId="4F191B05" w:rsidR="004D7FAF" w:rsidRPr="000A1EB9" w:rsidRDefault="00B17534" w:rsidP="00AE3A86">
      <w:pPr>
        <w:spacing w:before="120" w:after="120"/>
        <w:jc w:val="both"/>
        <w:rPr>
          <w:i/>
          <w:lang w:val="en-GB"/>
        </w:rPr>
      </w:pPr>
      <w:r w:rsidRPr="000A1EB9">
        <w:rPr>
          <w:b/>
          <w:i/>
          <w:lang w:val="en-GB"/>
        </w:rPr>
        <w:t>Discussion topic #4:</w:t>
      </w:r>
      <w:r w:rsidRPr="000A1EB9">
        <w:rPr>
          <w:i/>
          <w:lang w:val="en-GB"/>
        </w:rPr>
        <w:t xml:space="preserve"> If we wish to pursue with SEO, how might CEOS </w:t>
      </w:r>
      <w:r w:rsidR="001F4FC9">
        <w:rPr>
          <w:i/>
          <w:lang w:val="en-GB"/>
        </w:rPr>
        <w:t>A</w:t>
      </w:r>
      <w:r w:rsidRPr="000A1EB9">
        <w:rPr>
          <w:i/>
          <w:lang w:val="en-GB"/>
        </w:rPr>
        <w:t>gencies further support the lead of the CEOS SEO to seize the opportunities ahead?</w:t>
      </w:r>
    </w:p>
    <w:p w14:paraId="323AB18D" w14:textId="10BA37CE" w:rsidR="00193A75" w:rsidRPr="000A1EB9" w:rsidRDefault="00193A75" w:rsidP="00AE3A86">
      <w:pPr>
        <w:spacing w:before="120" w:after="120"/>
        <w:jc w:val="both"/>
        <w:rPr>
          <w:b/>
          <w:lang w:val="en-GB"/>
        </w:rPr>
      </w:pPr>
      <w:r w:rsidRPr="000A1EB9">
        <w:rPr>
          <w:b/>
          <w:lang w:val="en-GB"/>
        </w:rPr>
        <w:t>Analysis Ready Data (ARD)</w:t>
      </w:r>
    </w:p>
    <w:p w14:paraId="660FEE4E" w14:textId="2DA7BEFC" w:rsidR="009C004D" w:rsidRPr="000A1EB9" w:rsidRDefault="009C004D" w:rsidP="00B160E6">
      <w:pPr>
        <w:spacing w:before="120" w:after="120"/>
        <w:jc w:val="both"/>
        <w:rPr>
          <w:lang w:val="en-GB"/>
        </w:rPr>
      </w:pPr>
      <w:r w:rsidRPr="000D0A0C">
        <w:rPr>
          <w:lang w:val="en-GB"/>
        </w:rPr>
        <w:t>Stephen Briggs noted that the current scope for CEOS ARD is limited to land surface imagery, and that we are not seeking the best solution, but an optimised solution that meets the needs of the greatest number of people.</w:t>
      </w:r>
    </w:p>
    <w:p w14:paraId="4A2CC0CD" w14:textId="17568E1C" w:rsidR="009C004D" w:rsidRPr="000A1EB9" w:rsidRDefault="009C004D" w:rsidP="00B160E6">
      <w:pPr>
        <w:spacing w:before="120" w:after="120"/>
        <w:jc w:val="both"/>
        <w:rPr>
          <w:lang w:val="en-GB"/>
        </w:rPr>
      </w:pPr>
      <w:r w:rsidRPr="000D0A0C">
        <w:rPr>
          <w:lang w:val="en-GB"/>
        </w:rPr>
        <w:t>A d</w:t>
      </w:r>
      <w:r w:rsidRPr="00E76E69">
        <w:rPr>
          <w:lang w:val="en-GB"/>
        </w:rPr>
        <w:t>iscussion followed:</w:t>
      </w:r>
    </w:p>
    <w:p w14:paraId="1B83E1B9" w14:textId="7C875717" w:rsidR="00AF5694" w:rsidRPr="000D0A0C" w:rsidRDefault="00C06A52" w:rsidP="00AE3A86">
      <w:pPr>
        <w:numPr>
          <w:ilvl w:val="0"/>
          <w:numId w:val="9"/>
        </w:numPr>
        <w:spacing w:before="120"/>
        <w:ind w:left="360" w:hanging="360"/>
        <w:contextualSpacing/>
        <w:jc w:val="both"/>
        <w:rPr>
          <w:lang w:val="en-GB"/>
        </w:rPr>
      </w:pPr>
      <w:r w:rsidRPr="000D0A0C">
        <w:rPr>
          <w:lang w:val="en-GB"/>
        </w:rPr>
        <w:t xml:space="preserve">Jenn </w:t>
      </w:r>
      <w:proofErr w:type="spellStart"/>
      <w:r w:rsidRPr="000D0A0C">
        <w:rPr>
          <w:lang w:val="en-GB"/>
        </w:rPr>
        <w:t>Lacey</w:t>
      </w:r>
      <w:proofErr w:type="spellEnd"/>
      <w:r w:rsidRPr="000D0A0C">
        <w:rPr>
          <w:lang w:val="en-GB"/>
        </w:rPr>
        <w:t xml:space="preserve"> (USGS) noted that LSI-VC and the SEO has been working on a draft definition of Analysis Ready Data (ARD), and </w:t>
      </w:r>
      <w:r w:rsidR="00597B12" w:rsidRPr="000D0A0C">
        <w:rPr>
          <w:lang w:val="en-GB"/>
        </w:rPr>
        <w:t>expec</w:t>
      </w:r>
      <w:r w:rsidR="00597B12" w:rsidRPr="00E76E69">
        <w:rPr>
          <w:lang w:val="en-GB"/>
        </w:rPr>
        <w:t>ts</w:t>
      </w:r>
      <w:r w:rsidRPr="00E76E69">
        <w:rPr>
          <w:lang w:val="en-GB"/>
        </w:rPr>
        <w:t xml:space="preserve"> to present</w:t>
      </w:r>
      <w:r w:rsidRPr="000D0A0C">
        <w:rPr>
          <w:lang w:val="en-GB"/>
        </w:rPr>
        <w:t xml:space="preserve"> this t</w:t>
      </w:r>
      <w:r w:rsidR="00AF5694" w:rsidRPr="000D0A0C">
        <w:rPr>
          <w:lang w:val="en-GB"/>
        </w:rPr>
        <w:t>o CEOS Plenary for endorsement.</w:t>
      </w:r>
    </w:p>
    <w:p w14:paraId="140172BB" w14:textId="112E80EF" w:rsidR="00B516D8" w:rsidRPr="000D0A0C" w:rsidRDefault="00C06A52" w:rsidP="0049209C">
      <w:pPr>
        <w:numPr>
          <w:ilvl w:val="0"/>
          <w:numId w:val="9"/>
        </w:numPr>
        <w:spacing w:before="120"/>
        <w:ind w:left="360" w:hanging="360"/>
        <w:contextualSpacing/>
        <w:jc w:val="both"/>
        <w:rPr>
          <w:lang w:val="en-GB"/>
        </w:rPr>
      </w:pPr>
      <w:r w:rsidRPr="000D0A0C">
        <w:rPr>
          <w:lang w:val="en-GB"/>
        </w:rPr>
        <w:t xml:space="preserve">Brian Killough (NASA/SEO) noted that he sees the </w:t>
      </w:r>
      <w:r w:rsidR="00B17534" w:rsidRPr="000A1EB9">
        <w:rPr>
          <w:lang w:val="en-GB"/>
        </w:rPr>
        <w:t xml:space="preserve">definition </w:t>
      </w:r>
      <w:r w:rsidRPr="000D0A0C">
        <w:rPr>
          <w:lang w:val="en-GB"/>
        </w:rPr>
        <w:t>as</w:t>
      </w:r>
      <w:r w:rsidR="00B17534" w:rsidRPr="000A1EB9">
        <w:rPr>
          <w:lang w:val="en-GB"/>
        </w:rPr>
        <w:t xml:space="preserve"> a</w:t>
      </w:r>
      <w:r w:rsidRPr="000D0A0C">
        <w:rPr>
          <w:lang w:val="en-GB"/>
        </w:rPr>
        <w:t xml:space="preserve"> top-down, high level description to enable the community to communicate around minimum processing levels, </w:t>
      </w:r>
      <w:r w:rsidR="008E7A1D" w:rsidRPr="00E76E69">
        <w:rPr>
          <w:lang w:val="en-GB"/>
        </w:rPr>
        <w:t>without</w:t>
      </w:r>
      <w:r w:rsidR="00AF5694" w:rsidRPr="000D0A0C">
        <w:rPr>
          <w:lang w:val="en-GB"/>
        </w:rPr>
        <w:t xml:space="preserve"> </w:t>
      </w:r>
      <w:r w:rsidR="00597B12" w:rsidRPr="000D0A0C">
        <w:rPr>
          <w:lang w:val="en-GB"/>
        </w:rPr>
        <w:t>making</w:t>
      </w:r>
      <w:r w:rsidR="00AF5694" w:rsidRPr="000D0A0C">
        <w:rPr>
          <w:lang w:val="en-GB"/>
        </w:rPr>
        <w:t xml:space="preserve"> it overly prescriptive</w:t>
      </w:r>
      <w:r w:rsidRPr="000D0A0C">
        <w:rPr>
          <w:lang w:val="en-GB"/>
        </w:rPr>
        <w:t>.</w:t>
      </w:r>
      <w:r w:rsidR="00AF5694" w:rsidRPr="000A1EB9">
        <w:rPr>
          <w:lang w:val="en-GB"/>
        </w:rPr>
        <w:t xml:space="preserve"> </w:t>
      </w:r>
      <w:r w:rsidR="002629C4" w:rsidRPr="000D0A0C">
        <w:rPr>
          <w:lang w:val="en-GB"/>
        </w:rPr>
        <w:t>He</w:t>
      </w:r>
      <w:r w:rsidR="00AF5694" w:rsidRPr="00E76E69">
        <w:rPr>
          <w:lang w:val="en-GB"/>
        </w:rPr>
        <w:t xml:space="preserve"> noted </w:t>
      </w:r>
      <w:r w:rsidR="002629C4" w:rsidRPr="000A1EB9">
        <w:rPr>
          <w:lang w:val="en-GB"/>
        </w:rPr>
        <w:t xml:space="preserve">the goals of </w:t>
      </w:r>
      <w:r w:rsidR="002629C4" w:rsidRPr="000D0A0C">
        <w:rPr>
          <w:lang w:val="en-GB"/>
        </w:rPr>
        <w:t>increasing</w:t>
      </w:r>
      <w:r w:rsidR="002629C4" w:rsidRPr="000A1EB9">
        <w:rPr>
          <w:lang w:val="en-GB"/>
        </w:rPr>
        <w:t xml:space="preserve"> ease of</w:t>
      </w:r>
      <w:r w:rsidR="00AF5694" w:rsidRPr="000D0A0C">
        <w:rPr>
          <w:lang w:val="en-GB"/>
        </w:rPr>
        <w:t xml:space="preserve"> data use</w:t>
      </w:r>
      <w:r w:rsidR="002629C4" w:rsidRPr="000A1EB9">
        <w:rPr>
          <w:lang w:val="en-GB"/>
        </w:rPr>
        <w:t xml:space="preserve"> while achieving suitable accuracy </w:t>
      </w:r>
      <w:r w:rsidR="00AF5694" w:rsidRPr="000D0A0C">
        <w:rPr>
          <w:lang w:val="en-GB"/>
        </w:rPr>
        <w:t>to enable decision</w:t>
      </w:r>
      <w:r w:rsidR="008E7A1D" w:rsidRPr="00E76E69">
        <w:rPr>
          <w:lang w:val="en-GB"/>
        </w:rPr>
        <w:t>-</w:t>
      </w:r>
      <w:r w:rsidR="00AF5694" w:rsidRPr="00E76E69">
        <w:rPr>
          <w:lang w:val="en-GB"/>
        </w:rPr>
        <w:t>making and facilitate interoperability.</w:t>
      </w:r>
      <w:r w:rsidR="0049209C" w:rsidRPr="000A1EB9">
        <w:rPr>
          <w:lang w:val="en-GB"/>
        </w:rPr>
        <w:t xml:space="preserve"> </w:t>
      </w:r>
      <w:r w:rsidR="0049209C" w:rsidRPr="000D0A0C">
        <w:rPr>
          <w:lang w:val="en-GB"/>
        </w:rPr>
        <w:t>Brian noted that within the last year, USGS has started supplying ARD data systematica</w:t>
      </w:r>
      <w:r w:rsidR="0049209C" w:rsidRPr="00E76E69">
        <w:rPr>
          <w:lang w:val="en-GB"/>
        </w:rPr>
        <w:t>lly</w:t>
      </w:r>
      <w:r w:rsidR="0049209C" w:rsidRPr="000A1EB9">
        <w:rPr>
          <w:lang w:val="en-GB"/>
        </w:rPr>
        <w:t xml:space="preserve">, and that </w:t>
      </w:r>
      <w:r w:rsidR="00B516D8" w:rsidRPr="000A1EB9">
        <w:rPr>
          <w:lang w:val="en-GB"/>
        </w:rPr>
        <w:t>preliminary</w:t>
      </w:r>
      <w:r w:rsidR="0049209C" w:rsidRPr="000A1EB9">
        <w:rPr>
          <w:lang w:val="en-GB"/>
        </w:rPr>
        <w:t xml:space="preserve"> discussions are underway to try and </w:t>
      </w:r>
      <w:r w:rsidR="0049209C" w:rsidRPr="000D0A0C">
        <w:rPr>
          <w:lang w:val="en-GB"/>
        </w:rPr>
        <w:t>achieve the same for Sentinel-2 (and also Sentinel-1)</w:t>
      </w:r>
      <w:r w:rsidR="00B516D8" w:rsidRPr="000A1EB9">
        <w:rPr>
          <w:lang w:val="en-GB"/>
        </w:rPr>
        <w:t xml:space="preserve"> </w:t>
      </w:r>
      <w:r w:rsidR="001929D9">
        <w:rPr>
          <w:lang w:val="en-GB"/>
        </w:rPr>
        <w:t>i</w:t>
      </w:r>
      <w:r w:rsidR="00B516D8" w:rsidRPr="000A1EB9">
        <w:rPr>
          <w:lang w:val="en-GB"/>
        </w:rPr>
        <w:t>n future.</w:t>
      </w:r>
    </w:p>
    <w:p w14:paraId="23D48538" w14:textId="242F4431" w:rsidR="00B516D8" w:rsidRPr="00E76E69" w:rsidRDefault="00B516D8" w:rsidP="00B516D8">
      <w:pPr>
        <w:numPr>
          <w:ilvl w:val="0"/>
          <w:numId w:val="9"/>
        </w:numPr>
        <w:spacing w:before="120"/>
        <w:ind w:left="360" w:hanging="360"/>
        <w:contextualSpacing/>
        <w:jc w:val="both"/>
        <w:rPr>
          <w:lang w:val="en-GB"/>
        </w:rPr>
      </w:pPr>
      <w:r w:rsidRPr="00E76E69">
        <w:rPr>
          <w:lang w:val="en-GB"/>
        </w:rPr>
        <w:t xml:space="preserve">Mark Dowell (EC/JRC) </w:t>
      </w:r>
      <w:r w:rsidRPr="000A1EB9">
        <w:rPr>
          <w:lang w:val="en-GB"/>
        </w:rPr>
        <w:t xml:space="preserve">confirmed </w:t>
      </w:r>
      <w:r w:rsidRPr="000D0A0C">
        <w:rPr>
          <w:lang w:val="en-GB"/>
        </w:rPr>
        <w:t>that Sentinel-2 ARD products have been in the Copernicus work programme for a number of years</w:t>
      </w:r>
      <w:r w:rsidRPr="000A1EB9">
        <w:rPr>
          <w:lang w:val="en-GB"/>
        </w:rPr>
        <w:t>, and includes the development of Level-3 products</w:t>
      </w:r>
      <w:r w:rsidR="002D2A62" w:rsidRPr="000A1EB9">
        <w:rPr>
          <w:lang w:val="en-GB"/>
        </w:rPr>
        <w:t xml:space="preserve"> via the </w:t>
      </w:r>
      <w:r w:rsidRPr="000D0A0C">
        <w:rPr>
          <w:lang w:val="en-GB"/>
        </w:rPr>
        <w:t>Copernicus Global Land Service (GLS).</w:t>
      </w:r>
    </w:p>
    <w:p w14:paraId="70FB1CDD" w14:textId="517D365C" w:rsidR="004D7FAF" w:rsidRPr="000D0A0C" w:rsidRDefault="00C06A52" w:rsidP="00AE3A86">
      <w:pPr>
        <w:numPr>
          <w:ilvl w:val="0"/>
          <w:numId w:val="9"/>
        </w:numPr>
        <w:spacing w:before="120"/>
        <w:ind w:left="360" w:hanging="360"/>
        <w:contextualSpacing/>
        <w:jc w:val="both"/>
        <w:rPr>
          <w:lang w:val="en-GB"/>
        </w:rPr>
      </w:pPr>
      <w:r w:rsidRPr="00E76E69">
        <w:rPr>
          <w:lang w:val="en-GB"/>
        </w:rPr>
        <w:lastRenderedPageBreak/>
        <w:t xml:space="preserve">Albrecht von Bargen (DLR) </w:t>
      </w:r>
      <w:r w:rsidR="009C004D" w:rsidRPr="000A1EB9">
        <w:rPr>
          <w:lang w:val="en-GB"/>
        </w:rPr>
        <w:t xml:space="preserve">added </w:t>
      </w:r>
      <w:r w:rsidRPr="000D0A0C">
        <w:rPr>
          <w:lang w:val="en-GB"/>
        </w:rPr>
        <w:t xml:space="preserve">that ARD </w:t>
      </w:r>
      <w:r w:rsidR="00521741" w:rsidRPr="00E76E69">
        <w:rPr>
          <w:lang w:val="en-GB"/>
        </w:rPr>
        <w:t xml:space="preserve">products </w:t>
      </w:r>
      <w:r w:rsidR="009C004D" w:rsidRPr="000A1EB9">
        <w:rPr>
          <w:lang w:val="en-GB"/>
        </w:rPr>
        <w:t xml:space="preserve">should maintain </w:t>
      </w:r>
      <w:r w:rsidRPr="000D0A0C">
        <w:rPr>
          <w:lang w:val="en-GB"/>
        </w:rPr>
        <w:t>a clear li</w:t>
      </w:r>
      <w:r w:rsidR="009C004D" w:rsidRPr="00E76E69">
        <w:rPr>
          <w:lang w:val="en-GB"/>
        </w:rPr>
        <w:t>nk to the geophysical parameter</w:t>
      </w:r>
      <w:r w:rsidRPr="000D0A0C">
        <w:rPr>
          <w:lang w:val="en-GB"/>
        </w:rPr>
        <w:t>.</w:t>
      </w:r>
    </w:p>
    <w:p w14:paraId="09526CD5" w14:textId="18EB9886" w:rsidR="00A44D4B" w:rsidRPr="000D0A0C" w:rsidRDefault="00EC354F" w:rsidP="00EC354F">
      <w:pPr>
        <w:numPr>
          <w:ilvl w:val="0"/>
          <w:numId w:val="9"/>
        </w:numPr>
        <w:spacing w:before="120"/>
        <w:ind w:left="360" w:hanging="360"/>
        <w:contextualSpacing/>
        <w:jc w:val="both"/>
        <w:rPr>
          <w:lang w:val="en-GB"/>
        </w:rPr>
      </w:pPr>
      <w:r w:rsidRPr="000D0A0C">
        <w:rPr>
          <w:lang w:val="en-GB"/>
        </w:rPr>
        <w:t>Jonathon Ross (GA) noted discussion</w:t>
      </w:r>
      <w:r w:rsidR="00521741" w:rsidRPr="00E76E69">
        <w:rPr>
          <w:lang w:val="en-GB"/>
        </w:rPr>
        <w:t>s</w:t>
      </w:r>
      <w:r w:rsidR="00A44D4B" w:rsidRPr="000A1EB9">
        <w:rPr>
          <w:lang w:val="en-GB"/>
        </w:rPr>
        <w:t xml:space="preserve"> of ARD</w:t>
      </w:r>
      <w:r w:rsidRPr="000D0A0C">
        <w:rPr>
          <w:lang w:val="en-GB"/>
        </w:rPr>
        <w:t xml:space="preserve"> </w:t>
      </w:r>
      <w:r w:rsidR="00A44D4B" w:rsidRPr="00E76E69">
        <w:rPr>
          <w:lang w:val="en-GB"/>
        </w:rPr>
        <w:t>within</w:t>
      </w:r>
      <w:r w:rsidRPr="00E76E69">
        <w:rPr>
          <w:lang w:val="en-GB"/>
        </w:rPr>
        <w:t xml:space="preserve"> the Australian user community</w:t>
      </w:r>
      <w:r w:rsidR="00A44D4B" w:rsidRPr="000A1EB9">
        <w:rPr>
          <w:lang w:val="en-GB"/>
        </w:rPr>
        <w:t xml:space="preserve"> </w:t>
      </w:r>
      <w:r w:rsidR="00521741" w:rsidRPr="000A1EB9">
        <w:rPr>
          <w:lang w:val="en-GB"/>
        </w:rPr>
        <w:t xml:space="preserve">have been </w:t>
      </w:r>
      <w:r w:rsidR="00A44D4B" w:rsidRPr="000A1EB9">
        <w:rPr>
          <w:lang w:val="en-GB"/>
        </w:rPr>
        <w:t xml:space="preserve">challenging, </w:t>
      </w:r>
      <w:r w:rsidRPr="000D0A0C">
        <w:rPr>
          <w:lang w:val="en-GB"/>
        </w:rPr>
        <w:t>with many users having to agree on a common approach to the systematic generation of surface level products, and having</w:t>
      </w:r>
      <w:r w:rsidR="00A44D4B" w:rsidRPr="000D0A0C">
        <w:rPr>
          <w:lang w:val="en-GB"/>
        </w:rPr>
        <w:t xml:space="preserve"> to make ‘unpopular’ decisions</w:t>
      </w:r>
      <w:r w:rsidR="00521741" w:rsidRPr="000D0A0C">
        <w:rPr>
          <w:lang w:val="en-GB"/>
        </w:rPr>
        <w:t xml:space="preserve"> or compromises</w:t>
      </w:r>
      <w:r w:rsidR="00A44D4B" w:rsidRPr="000D0A0C">
        <w:rPr>
          <w:lang w:val="en-GB"/>
        </w:rPr>
        <w:t>.</w:t>
      </w:r>
    </w:p>
    <w:p w14:paraId="0A575382" w14:textId="17992C93" w:rsidR="00274DEE" w:rsidRPr="000D0A0C" w:rsidRDefault="00EC354F" w:rsidP="00EC354F">
      <w:pPr>
        <w:numPr>
          <w:ilvl w:val="0"/>
          <w:numId w:val="9"/>
        </w:numPr>
        <w:spacing w:before="120"/>
        <w:ind w:left="360" w:hanging="360"/>
        <w:contextualSpacing/>
        <w:jc w:val="both"/>
        <w:rPr>
          <w:lang w:val="en-GB"/>
        </w:rPr>
      </w:pPr>
      <w:r w:rsidRPr="000D0A0C">
        <w:rPr>
          <w:lang w:val="en-GB"/>
        </w:rPr>
        <w:t>Stephen Ward</w:t>
      </w:r>
      <w:r w:rsidR="003D7D55" w:rsidRPr="000D0A0C">
        <w:rPr>
          <w:lang w:val="en-GB"/>
        </w:rPr>
        <w:t xml:space="preserve"> (SIT Chair Team)</w:t>
      </w:r>
      <w:r w:rsidRPr="000D0A0C">
        <w:rPr>
          <w:lang w:val="en-GB"/>
        </w:rPr>
        <w:t xml:space="preserve"> noted that in this current era where data supply is abundant, free, and open, there is a role for space agencies to enable sensor agnostic applications via </w:t>
      </w:r>
      <w:r w:rsidR="00521741" w:rsidRPr="000D0A0C">
        <w:rPr>
          <w:lang w:val="en-GB"/>
        </w:rPr>
        <w:t xml:space="preserve">more </w:t>
      </w:r>
      <w:r w:rsidRPr="000D0A0C">
        <w:rPr>
          <w:lang w:val="en-GB"/>
        </w:rPr>
        <w:t>pre-processing</w:t>
      </w:r>
      <w:r w:rsidR="00274DEE" w:rsidRPr="000A1EB9">
        <w:rPr>
          <w:lang w:val="en-GB"/>
        </w:rPr>
        <w:t>.</w:t>
      </w:r>
    </w:p>
    <w:p w14:paraId="1FCE1E98" w14:textId="17DD2077" w:rsidR="00A44D4B" w:rsidRPr="000D0A0C" w:rsidRDefault="002D2A62" w:rsidP="001303DE">
      <w:pPr>
        <w:numPr>
          <w:ilvl w:val="0"/>
          <w:numId w:val="9"/>
        </w:numPr>
        <w:spacing w:before="120"/>
        <w:ind w:left="360" w:hanging="360"/>
        <w:contextualSpacing/>
        <w:jc w:val="both"/>
        <w:rPr>
          <w:lang w:val="en-GB"/>
        </w:rPr>
      </w:pPr>
      <w:r w:rsidRPr="00E76E69">
        <w:rPr>
          <w:lang w:val="en-GB"/>
        </w:rPr>
        <w:t xml:space="preserve">Tom </w:t>
      </w:r>
      <w:proofErr w:type="spellStart"/>
      <w:r w:rsidRPr="00E76E69">
        <w:rPr>
          <w:lang w:val="en-GB"/>
        </w:rPr>
        <w:t>Cecere</w:t>
      </w:r>
      <w:proofErr w:type="spellEnd"/>
      <w:r w:rsidRPr="00E76E69">
        <w:rPr>
          <w:lang w:val="en-GB"/>
        </w:rPr>
        <w:t xml:space="preserve"> (USGS) noted that the space agencies</w:t>
      </w:r>
      <w:r w:rsidRPr="000A1EB9">
        <w:rPr>
          <w:lang w:val="en-GB"/>
        </w:rPr>
        <w:t xml:space="preserve"> should</w:t>
      </w:r>
      <w:r w:rsidRPr="000D0A0C">
        <w:rPr>
          <w:lang w:val="en-GB"/>
        </w:rPr>
        <w:t xml:space="preserve"> take on this kind of proces</w:t>
      </w:r>
      <w:r w:rsidRPr="00E76E69">
        <w:rPr>
          <w:lang w:val="en-GB"/>
        </w:rPr>
        <w:t>sing so end users don’t have to</w:t>
      </w:r>
      <w:r w:rsidR="00274DEE" w:rsidRPr="000A1EB9">
        <w:rPr>
          <w:lang w:val="en-GB"/>
        </w:rPr>
        <w:t xml:space="preserve">. He added that ARD </w:t>
      </w:r>
      <w:r w:rsidRPr="000D0A0C">
        <w:rPr>
          <w:lang w:val="en-GB"/>
        </w:rPr>
        <w:t>is not only helpful for less experienced users but also those that are performing large analyses over very large areas, scales, and time series.</w:t>
      </w:r>
    </w:p>
    <w:p w14:paraId="08DDC83F" w14:textId="63766BF4" w:rsidR="00EC354F" w:rsidRPr="000D0A0C" w:rsidRDefault="00EC354F" w:rsidP="00D75969">
      <w:pPr>
        <w:numPr>
          <w:ilvl w:val="0"/>
          <w:numId w:val="9"/>
        </w:numPr>
        <w:spacing w:before="120"/>
        <w:ind w:left="360" w:hanging="360"/>
        <w:contextualSpacing/>
        <w:jc w:val="both"/>
        <w:rPr>
          <w:lang w:val="en-GB"/>
        </w:rPr>
      </w:pPr>
      <w:r w:rsidRPr="000D0A0C">
        <w:rPr>
          <w:lang w:val="en-GB"/>
        </w:rPr>
        <w:t xml:space="preserve">Henri </w:t>
      </w:r>
      <w:proofErr w:type="spellStart"/>
      <w:r w:rsidRPr="000D0A0C">
        <w:rPr>
          <w:lang w:val="en-GB"/>
        </w:rPr>
        <w:t>Laur</w:t>
      </w:r>
      <w:proofErr w:type="spellEnd"/>
      <w:r w:rsidRPr="000D0A0C">
        <w:rPr>
          <w:lang w:val="en-GB"/>
        </w:rPr>
        <w:t xml:space="preserve"> (ESA) noted that ARD is one solution, but there are other solutions that ESA hopes to see reflected in the Future Data Architectures (FDA) </w:t>
      </w:r>
      <w:r w:rsidR="00B30C7F" w:rsidRPr="000A1EB9">
        <w:rPr>
          <w:lang w:val="en-GB"/>
        </w:rPr>
        <w:t>Study</w:t>
      </w:r>
      <w:r w:rsidRPr="000D0A0C">
        <w:rPr>
          <w:lang w:val="en-GB"/>
        </w:rPr>
        <w:t>. Defining ARD is only one component, and the capacity to process and host the data also need to be considered.</w:t>
      </w:r>
    </w:p>
    <w:p w14:paraId="0AA0CA62" w14:textId="2146FD16" w:rsidR="00D75969" w:rsidRPr="000D0A0C" w:rsidRDefault="00D75969" w:rsidP="00D75969">
      <w:pPr>
        <w:spacing w:before="120" w:after="120"/>
        <w:jc w:val="both"/>
        <w:rPr>
          <w:lang w:val="en-GB"/>
        </w:rPr>
      </w:pPr>
      <w:r w:rsidRPr="000A1EB9">
        <w:rPr>
          <w:lang w:val="en-GB"/>
        </w:rPr>
        <w:t>Stephen Briggs summarised the discussion</w:t>
      </w:r>
      <w:r w:rsidR="00B977E4" w:rsidRPr="000A1EB9">
        <w:rPr>
          <w:lang w:val="en-GB"/>
        </w:rPr>
        <w:t xml:space="preserve"> on ARD</w:t>
      </w:r>
      <w:r w:rsidRPr="000D0A0C">
        <w:rPr>
          <w:lang w:val="en-GB"/>
        </w:rPr>
        <w:t xml:space="preserve">, </w:t>
      </w:r>
      <w:r w:rsidRPr="00E76E69">
        <w:rPr>
          <w:lang w:val="en-GB"/>
        </w:rPr>
        <w:t xml:space="preserve">noting that there </w:t>
      </w:r>
      <w:r w:rsidR="00521741" w:rsidRPr="000D0A0C">
        <w:rPr>
          <w:lang w:val="en-GB"/>
        </w:rPr>
        <w:t xml:space="preserve">is </w:t>
      </w:r>
      <w:r w:rsidRPr="000D0A0C">
        <w:rPr>
          <w:lang w:val="en-GB"/>
        </w:rPr>
        <w:t>general agreement that</w:t>
      </w:r>
      <w:r w:rsidR="00521741" w:rsidRPr="000D0A0C">
        <w:rPr>
          <w:lang w:val="en-GB"/>
        </w:rPr>
        <w:t>:</w:t>
      </w:r>
    </w:p>
    <w:p w14:paraId="5580D795" w14:textId="40151CCD" w:rsidR="00D75969" w:rsidRPr="00E76E69" w:rsidRDefault="00410969" w:rsidP="00D75969">
      <w:pPr>
        <w:numPr>
          <w:ilvl w:val="0"/>
          <w:numId w:val="9"/>
        </w:numPr>
        <w:spacing w:before="120"/>
        <w:ind w:left="360" w:hanging="360"/>
        <w:contextualSpacing/>
        <w:jc w:val="both"/>
        <w:rPr>
          <w:lang w:val="en-GB"/>
        </w:rPr>
      </w:pPr>
      <w:r w:rsidRPr="000D0A0C">
        <w:rPr>
          <w:lang w:val="en-GB"/>
        </w:rPr>
        <w:t>increased user</w:t>
      </w:r>
      <w:r w:rsidR="00521741" w:rsidRPr="000D0A0C">
        <w:rPr>
          <w:lang w:val="en-GB"/>
        </w:rPr>
        <w:t>-</w:t>
      </w:r>
      <w:r w:rsidRPr="000D0A0C">
        <w:rPr>
          <w:lang w:val="en-GB"/>
        </w:rPr>
        <w:t xml:space="preserve">friendliness </w:t>
      </w:r>
      <w:r w:rsidR="001929D9">
        <w:rPr>
          <w:lang w:val="en-GB"/>
        </w:rPr>
        <w:t>through</w:t>
      </w:r>
      <w:r w:rsidRPr="000D0A0C">
        <w:rPr>
          <w:lang w:val="en-GB"/>
        </w:rPr>
        <w:t xml:space="preserve"> ARD </w:t>
      </w:r>
      <w:r w:rsidR="00D75969" w:rsidRPr="000D0A0C">
        <w:rPr>
          <w:lang w:val="en-GB"/>
        </w:rPr>
        <w:t xml:space="preserve">would promote </w:t>
      </w:r>
      <w:r w:rsidR="00D75969" w:rsidRPr="00E76E69">
        <w:rPr>
          <w:lang w:val="en-GB"/>
        </w:rPr>
        <w:t>use of EO data;</w:t>
      </w:r>
    </w:p>
    <w:p w14:paraId="4ADB61FE" w14:textId="5F1C576A" w:rsidR="00D75969" w:rsidRPr="000D0A0C" w:rsidRDefault="00D75969" w:rsidP="00D75969">
      <w:pPr>
        <w:numPr>
          <w:ilvl w:val="0"/>
          <w:numId w:val="9"/>
        </w:numPr>
        <w:spacing w:before="120"/>
        <w:ind w:left="360" w:hanging="360"/>
        <w:contextualSpacing/>
        <w:jc w:val="both"/>
        <w:rPr>
          <w:lang w:val="en-GB"/>
        </w:rPr>
      </w:pPr>
      <w:r w:rsidRPr="000D0A0C">
        <w:rPr>
          <w:lang w:val="en-GB"/>
        </w:rPr>
        <w:t xml:space="preserve">CEOS needs to consider a definition of ARD such that agencies can provide </w:t>
      </w:r>
      <w:r w:rsidR="001929D9">
        <w:rPr>
          <w:lang w:val="en-GB"/>
        </w:rPr>
        <w:t xml:space="preserve">compliant </w:t>
      </w:r>
      <w:r w:rsidRPr="000D0A0C">
        <w:rPr>
          <w:lang w:val="en-GB"/>
        </w:rPr>
        <w:t>data</w:t>
      </w:r>
      <w:r w:rsidR="001929D9">
        <w:rPr>
          <w:lang w:val="en-GB"/>
        </w:rPr>
        <w:t xml:space="preserve"> products</w:t>
      </w:r>
      <w:r w:rsidRPr="000D0A0C">
        <w:rPr>
          <w:lang w:val="en-GB"/>
        </w:rPr>
        <w:t xml:space="preserve">, and that there are some agencies (e.g. USGS) </w:t>
      </w:r>
      <w:r w:rsidR="00B977E4" w:rsidRPr="000D0A0C">
        <w:rPr>
          <w:lang w:val="en-GB"/>
        </w:rPr>
        <w:t>already doing this;</w:t>
      </w:r>
    </w:p>
    <w:p w14:paraId="5D4B3892" w14:textId="41477873" w:rsidR="00D75969" w:rsidRPr="000D0A0C" w:rsidRDefault="00D75969" w:rsidP="00D75969">
      <w:pPr>
        <w:numPr>
          <w:ilvl w:val="0"/>
          <w:numId w:val="9"/>
        </w:numPr>
        <w:spacing w:before="120"/>
        <w:ind w:left="360" w:hanging="360"/>
        <w:contextualSpacing/>
        <w:jc w:val="both"/>
        <w:rPr>
          <w:lang w:val="en-GB"/>
        </w:rPr>
      </w:pPr>
      <w:r w:rsidRPr="000D0A0C">
        <w:rPr>
          <w:lang w:val="en-GB"/>
        </w:rPr>
        <w:t>other agencies (e.g. ESA) are wor</w:t>
      </w:r>
      <w:r w:rsidR="009F4BCC" w:rsidRPr="000D0A0C">
        <w:rPr>
          <w:lang w:val="en-GB"/>
        </w:rPr>
        <w:t>king toward a definition of ARD</w:t>
      </w:r>
      <w:r w:rsidR="00B977E4" w:rsidRPr="000D0A0C">
        <w:rPr>
          <w:lang w:val="en-GB"/>
        </w:rPr>
        <w:t>;</w:t>
      </w:r>
      <w:r w:rsidR="009F4BCC" w:rsidRPr="000A1EB9">
        <w:rPr>
          <w:lang w:val="en-GB"/>
        </w:rPr>
        <w:t xml:space="preserve"> and</w:t>
      </w:r>
    </w:p>
    <w:p w14:paraId="14F8BE7D" w14:textId="6DE49C61" w:rsidR="00B977E4" w:rsidRPr="000D0A0C" w:rsidRDefault="00B977E4" w:rsidP="00B977E4">
      <w:pPr>
        <w:numPr>
          <w:ilvl w:val="0"/>
          <w:numId w:val="9"/>
        </w:numPr>
        <w:spacing w:before="120"/>
        <w:ind w:left="360" w:hanging="360"/>
        <w:contextualSpacing/>
        <w:jc w:val="both"/>
        <w:rPr>
          <w:lang w:val="en-GB"/>
        </w:rPr>
      </w:pPr>
      <w:r w:rsidRPr="00E76E69">
        <w:rPr>
          <w:lang w:val="en-GB"/>
        </w:rPr>
        <w:t xml:space="preserve">the </w:t>
      </w:r>
      <w:r w:rsidR="009F4BCC" w:rsidRPr="000A1EB9">
        <w:rPr>
          <w:lang w:val="en-GB"/>
        </w:rPr>
        <w:t>ability for provider agencies to systematically and sustainably produce</w:t>
      </w:r>
      <w:r w:rsidRPr="000D0A0C">
        <w:rPr>
          <w:lang w:val="en-GB"/>
        </w:rPr>
        <w:t xml:space="preserve"> ARD need</w:t>
      </w:r>
      <w:r w:rsidR="009F4BCC" w:rsidRPr="000A1EB9">
        <w:rPr>
          <w:lang w:val="en-GB"/>
        </w:rPr>
        <w:t>s</w:t>
      </w:r>
      <w:r w:rsidRPr="000D0A0C">
        <w:rPr>
          <w:lang w:val="en-GB"/>
        </w:rPr>
        <w:t xml:space="preserve"> to be considered as it may lead to additional requirements and a processing burden on their product development chain.</w:t>
      </w:r>
    </w:p>
    <w:p w14:paraId="3130D93C" w14:textId="13F43E54" w:rsidR="005C1401" w:rsidRPr="000A1EB9" w:rsidRDefault="005C1401" w:rsidP="00320F3E">
      <w:pPr>
        <w:spacing w:before="120" w:after="120"/>
        <w:jc w:val="both"/>
        <w:rPr>
          <w:b/>
          <w:lang w:val="en-GB"/>
        </w:rPr>
      </w:pPr>
      <w:r w:rsidRPr="000A1EB9">
        <w:rPr>
          <w:b/>
          <w:lang w:val="en-GB"/>
        </w:rPr>
        <w:t>Accessibility, Processing, and Infrastructure</w:t>
      </w:r>
    </w:p>
    <w:p w14:paraId="4C71F9E3" w14:textId="0DF45728" w:rsidR="004D7FAF" w:rsidRPr="000D0A0C" w:rsidRDefault="00C06A52" w:rsidP="00AE3A86">
      <w:pPr>
        <w:numPr>
          <w:ilvl w:val="0"/>
          <w:numId w:val="9"/>
        </w:numPr>
        <w:spacing w:before="120"/>
        <w:ind w:left="360" w:hanging="360"/>
        <w:contextualSpacing/>
        <w:jc w:val="both"/>
        <w:rPr>
          <w:lang w:val="en-GB"/>
        </w:rPr>
      </w:pPr>
      <w:r w:rsidRPr="000D0A0C">
        <w:rPr>
          <w:lang w:val="en-GB"/>
        </w:rPr>
        <w:t xml:space="preserve">Rob Woodcock (CSIRO) noted that accessibility </w:t>
      </w:r>
      <w:r w:rsidR="00E33388" w:rsidRPr="000A1EB9">
        <w:rPr>
          <w:lang w:val="en-GB"/>
        </w:rPr>
        <w:t xml:space="preserve">should be a </w:t>
      </w:r>
      <w:r w:rsidRPr="000D0A0C">
        <w:rPr>
          <w:lang w:val="en-GB"/>
        </w:rPr>
        <w:t>key consideration, and that ope</w:t>
      </w:r>
      <w:r w:rsidR="00E33388" w:rsidRPr="00E76E69">
        <w:rPr>
          <w:lang w:val="en-GB"/>
        </w:rPr>
        <w:t>ning up access (e.g. API access</w:t>
      </w:r>
      <w:r w:rsidRPr="000D0A0C">
        <w:rPr>
          <w:lang w:val="en-GB"/>
        </w:rPr>
        <w:t xml:space="preserve">) has opened up </w:t>
      </w:r>
      <w:r w:rsidR="00521741" w:rsidRPr="000D0A0C">
        <w:rPr>
          <w:lang w:val="en-GB"/>
        </w:rPr>
        <w:t xml:space="preserve">EO </w:t>
      </w:r>
      <w:r w:rsidRPr="000D0A0C">
        <w:rPr>
          <w:lang w:val="en-GB"/>
        </w:rPr>
        <w:t>analysis capabilities to a much broader a</w:t>
      </w:r>
      <w:r w:rsidR="00E33388" w:rsidRPr="000D0A0C">
        <w:rPr>
          <w:lang w:val="en-GB"/>
        </w:rPr>
        <w:t>udience.</w:t>
      </w:r>
    </w:p>
    <w:p w14:paraId="184D375A" w14:textId="04FEC55C" w:rsidR="004D7FAF" w:rsidRPr="00E76E69" w:rsidRDefault="00C06A52" w:rsidP="00AE3A86">
      <w:pPr>
        <w:numPr>
          <w:ilvl w:val="0"/>
          <w:numId w:val="9"/>
        </w:numPr>
        <w:spacing w:before="120"/>
        <w:ind w:left="360" w:hanging="360"/>
        <w:contextualSpacing/>
        <w:jc w:val="both"/>
        <w:rPr>
          <w:lang w:val="en-GB"/>
        </w:rPr>
      </w:pPr>
      <w:r w:rsidRPr="000D0A0C">
        <w:rPr>
          <w:lang w:val="en-GB"/>
        </w:rPr>
        <w:t xml:space="preserve">Paul </w:t>
      </w:r>
      <w:proofErr w:type="spellStart"/>
      <w:r w:rsidRPr="000D0A0C">
        <w:rPr>
          <w:lang w:val="en-GB"/>
        </w:rPr>
        <w:t>DiGiacomo</w:t>
      </w:r>
      <w:proofErr w:type="spellEnd"/>
      <w:r w:rsidRPr="000D0A0C">
        <w:rPr>
          <w:lang w:val="en-GB"/>
        </w:rPr>
        <w:t xml:space="preserve"> (NOAA) noted that CEOS </w:t>
      </w:r>
      <w:r w:rsidR="001F4FC9">
        <w:rPr>
          <w:lang w:val="en-GB"/>
        </w:rPr>
        <w:t>A</w:t>
      </w:r>
      <w:r w:rsidRPr="000D0A0C">
        <w:rPr>
          <w:lang w:val="en-GB"/>
        </w:rPr>
        <w:t>gencies sh</w:t>
      </w:r>
      <w:r w:rsidR="00B30C7F" w:rsidRPr="000D0A0C">
        <w:rPr>
          <w:lang w:val="en-GB"/>
        </w:rPr>
        <w:t>ould consider (</w:t>
      </w:r>
      <w:proofErr w:type="spellStart"/>
      <w:r w:rsidR="00B30C7F" w:rsidRPr="000D0A0C">
        <w:rPr>
          <w:lang w:val="en-GB"/>
        </w:rPr>
        <w:t>e.g</w:t>
      </w:r>
      <w:proofErr w:type="spellEnd"/>
      <w:r w:rsidR="00B30C7F" w:rsidRPr="000D0A0C">
        <w:rPr>
          <w:lang w:val="en-GB"/>
        </w:rPr>
        <w:t xml:space="preserve"> via the FDA S</w:t>
      </w:r>
      <w:r w:rsidRPr="000D0A0C">
        <w:rPr>
          <w:lang w:val="en-GB"/>
        </w:rPr>
        <w:t xml:space="preserve">tudy) </w:t>
      </w:r>
      <w:r w:rsidR="00B30C7F" w:rsidRPr="000A1EB9">
        <w:rPr>
          <w:lang w:val="en-GB"/>
        </w:rPr>
        <w:t xml:space="preserve">potential </w:t>
      </w:r>
      <w:r w:rsidRPr="000D0A0C">
        <w:rPr>
          <w:lang w:val="en-GB"/>
        </w:rPr>
        <w:t>efficiencies in process</w:t>
      </w:r>
      <w:r w:rsidR="00B30C7F" w:rsidRPr="000A1EB9">
        <w:rPr>
          <w:lang w:val="en-GB"/>
        </w:rPr>
        <w:t>ing</w:t>
      </w:r>
      <w:r w:rsidRPr="000D0A0C">
        <w:rPr>
          <w:lang w:val="en-GB"/>
        </w:rPr>
        <w:t xml:space="preserve"> data</w:t>
      </w:r>
      <w:r w:rsidR="00B30C7F" w:rsidRPr="00E76E69">
        <w:rPr>
          <w:lang w:val="en-GB"/>
        </w:rPr>
        <w:t xml:space="preserve"> </w:t>
      </w:r>
      <w:r w:rsidRPr="00E76E69">
        <w:rPr>
          <w:lang w:val="en-GB"/>
        </w:rPr>
        <w:t>where it</w:t>
      </w:r>
      <w:r w:rsidR="00B30C7F" w:rsidRPr="000A1EB9">
        <w:rPr>
          <w:lang w:val="en-GB"/>
        </w:rPr>
        <w:t xml:space="preserve"> i</w:t>
      </w:r>
      <w:r w:rsidRPr="000D0A0C">
        <w:rPr>
          <w:lang w:val="en-GB"/>
        </w:rPr>
        <w:t xml:space="preserve">s stored, rather than having </w:t>
      </w:r>
      <w:r w:rsidR="00B30C7F" w:rsidRPr="000A1EB9">
        <w:rPr>
          <w:lang w:val="en-GB"/>
        </w:rPr>
        <w:t xml:space="preserve">it </w:t>
      </w:r>
      <w:r w:rsidRPr="000D0A0C">
        <w:rPr>
          <w:lang w:val="en-GB"/>
        </w:rPr>
        <w:t>download</w:t>
      </w:r>
      <w:r w:rsidR="00DB5ECA" w:rsidRPr="000A1EB9">
        <w:rPr>
          <w:lang w:val="en-GB"/>
        </w:rPr>
        <w:t xml:space="preserve">ed </w:t>
      </w:r>
      <w:r w:rsidRPr="000D0A0C">
        <w:rPr>
          <w:lang w:val="en-GB"/>
        </w:rPr>
        <w:t>for processing.</w:t>
      </w:r>
    </w:p>
    <w:p w14:paraId="12DAE56E" w14:textId="7505A314" w:rsidR="00DB5ECA" w:rsidRPr="00E76E69" w:rsidRDefault="00DB5ECA" w:rsidP="006D31CF">
      <w:pPr>
        <w:numPr>
          <w:ilvl w:val="0"/>
          <w:numId w:val="9"/>
        </w:numPr>
        <w:spacing w:before="120"/>
        <w:ind w:left="360" w:hanging="360"/>
        <w:contextualSpacing/>
        <w:jc w:val="both"/>
        <w:rPr>
          <w:lang w:val="en-GB"/>
        </w:rPr>
      </w:pPr>
      <w:r w:rsidRPr="00E76E69">
        <w:rPr>
          <w:lang w:val="en-GB"/>
        </w:rPr>
        <w:t xml:space="preserve">It was noted that bringing the algorithm to the data repository is the approach </w:t>
      </w:r>
      <w:r w:rsidRPr="000A1EB9">
        <w:rPr>
          <w:lang w:val="en-GB"/>
        </w:rPr>
        <w:t xml:space="preserve">being pursued </w:t>
      </w:r>
      <w:r w:rsidR="00860076" w:rsidRPr="000D0A0C">
        <w:rPr>
          <w:lang w:val="en-GB"/>
        </w:rPr>
        <w:t>by ESA.</w:t>
      </w:r>
    </w:p>
    <w:p w14:paraId="3684563A" w14:textId="5A5D858F" w:rsidR="00CF5790" w:rsidRPr="000D0A0C" w:rsidRDefault="00860076" w:rsidP="00CF5790">
      <w:pPr>
        <w:numPr>
          <w:ilvl w:val="0"/>
          <w:numId w:val="9"/>
        </w:numPr>
        <w:spacing w:before="120"/>
        <w:ind w:left="360" w:hanging="360"/>
        <w:contextualSpacing/>
        <w:jc w:val="both"/>
        <w:rPr>
          <w:lang w:val="en-GB"/>
        </w:rPr>
      </w:pPr>
      <w:r w:rsidRPr="00E76E69">
        <w:rPr>
          <w:lang w:val="en-GB"/>
        </w:rPr>
        <w:t xml:space="preserve">Brian noted that </w:t>
      </w:r>
      <w:r w:rsidR="00521741" w:rsidRPr="00E76E69">
        <w:rPr>
          <w:lang w:val="en-GB"/>
        </w:rPr>
        <w:t xml:space="preserve">big data </w:t>
      </w:r>
      <w:r w:rsidRPr="000A1EB9">
        <w:rPr>
          <w:lang w:val="en-GB"/>
        </w:rPr>
        <w:t xml:space="preserve">actors </w:t>
      </w:r>
      <w:r w:rsidRPr="00E76E69">
        <w:rPr>
          <w:lang w:val="en-GB"/>
        </w:rPr>
        <w:t>(e.g. Google, Amazon) present a great opportunity to promote uptake of satellite data. He noted that for the Data Cube, the</w:t>
      </w:r>
      <w:r w:rsidR="001D1479" w:rsidRPr="000A1EB9">
        <w:rPr>
          <w:lang w:val="en-GB"/>
        </w:rPr>
        <w:t xml:space="preserve"> SEO is supporting</w:t>
      </w:r>
      <w:r w:rsidR="001D1479" w:rsidRPr="000D0A0C">
        <w:rPr>
          <w:lang w:val="en-GB"/>
        </w:rPr>
        <w:t xml:space="preserve"> </w:t>
      </w:r>
      <w:r w:rsidRPr="000D0A0C">
        <w:rPr>
          <w:lang w:val="en-GB"/>
        </w:rPr>
        <w:t>local infrastructure</w:t>
      </w:r>
      <w:r w:rsidR="00CF5790" w:rsidRPr="000A1EB9">
        <w:rPr>
          <w:lang w:val="en-GB"/>
        </w:rPr>
        <w:t xml:space="preserve"> deployment</w:t>
      </w:r>
      <w:r w:rsidRPr="000D0A0C">
        <w:rPr>
          <w:lang w:val="en-GB"/>
        </w:rPr>
        <w:t>, deploying to regional data hubs (e.g. SERVIR), a</w:t>
      </w:r>
      <w:r w:rsidR="00CF5790" w:rsidRPr="00E76E69">
        <w:rPr>
          <w:lang w:val="en-GB"/>
        </w:rPr>
        <w:t xml:space="preserve">nd via </w:t>
      </w:r>
      <w:r w:rsidR="00CF5790" w:rsidRPr="000A1EB9">
        <w:rPr>
          <w:lang w:val="en-GB"/>
        </w:rPr>
        <w:t xml:space="preserve">commercial </w:t>
      </w:r>
      <w:r w:rsidR="00CF5790" w:rsidRPr="000D0A0C">
        <w:rPr>
          <w:lang w:val="en-GB"/>
        </w:rPr>
        <w:t>cloud hosting services</w:t>
      </w:r>
      <w:r w:rsidRPr="00E76E69">
        <w:rPr>
          <w:lang w:val="en-GB"/>
        </w:rPr>
        <w:t>.</w:t>
      </w:r>
      <w:r w:rsidR="00BE34F7" w:rsidRPr="000A1EB9">
        <w:rPr>
          <w:lang w:val="en-GB"/>
        </w:rPr>
        <w:t xml:space="preserve"> </w:t>
      </w:r>
      <w:r w:rsidR="004C2EAF" w:rsidRPr="000D0A0C">
        <w:rPr>
          <w:lang w:val="en-GB"/>
        </w:rPr>
        <w:t xml:space="preserve">Andy </w:t>
      </w:r>
      <w:r w:rsidR="004C2EAF" w:rsidRPr="000A1EB9">
        <w:rPr>
          <w:lang w:val="en-GB"/>
        </w:rPr>
        <w:t xml:space="preserve">added </w:t>
      </w:r>
      <w:r w:rsidR="00BE34F7" w:rsidRPr="000D0A0C">
        <w:rPr>
          <w:lang w:val="en-GB"/>
        </w:rPr>
        <w:t xml:space="preserve">there may be a business cases for storage and processing of data, but that </w:t>
      </w:r>
      <w:r w:rsidR="004C2EAF" w:rsidRPr="00E76E69">
        <w:rPr>
          <w:lang w:val="en-GB"/>
        </w:rPr>
        <w:t>space agencies</w:t>
      </w:r>
      <w:r w:rsidR="00BE34F7" w:rsidRPr="000A1EB9">
        <w:rPr>
          <w:lang w:val="en-GB"/>
        </w:rPr>
        <w:t xml:space="preserve"> should </w:t>
      </w:r>
      <w:r w:rsidR="004C2EAF" w:rsidRPr="000D0A0C">
        <w:rPr>
          <w:lang w:val="en-GB"/>
        </w:rPr>
        <w:t>always remain th</w:t>
      </w:r>
      <w:r w:rsidR="004C2EAF" w:rsidRPr="00E76E69">
        <w:rPr>
          <w:lang w:val="en-GB"/>
        </w:rPr>
        <w:t>e stewards of the data.</w:t>
      </w:r>
    </w:p>
    <w:p w14:paraId="75D500A8" w14:textId="6D4E1D59" w:rsidR="004D7FAF" w:rsidRPr="00E76E69" w:rsidRDefault="006A0999" w:rsidP="00CF5790">
      <w:pPr>
        <w:numPr>
          <w:ilvl w:val="0"/>
          <w:numId w:val="9"/>
        </w:numPr>
        <w:spacing w:before="120"/>
        <w:ind w:left="360" w:hanging="360"/>
        <w:contextualSpacing/>
        <w:jc w:val="both"/>
        <w:rPr>
          <w:lang w:val="en-GB"/>
        </w:rPr>
      </w:pPr>
      <w:r w:rsidRPr="000D0A0C">
        <w:rPr>
          <w:lang w:val="en-GB"/>
        </w:rPr>
        <w:t>Alex Held (CSIRO)</w:t>
      </w:r>
      <w:r w:rsidR="00C06A52" w:rsidRPr="000D0A0C">
        <w:rPr>
          <w:lang w:val="en-GB"/>
        </w:rPr>
        <w:t xml:space="preserve"> stressed that </w:t>
      </w:r>
      <w:r w:rsidR="004E53C9" w:rsidRPr="000A1EB9">
        <w:rPr>
          <w:lang w:val="en-GB"/>
        </w:rPr>
        <w:t>when considering possible infrastructure solutions,</w:t>
      </w:r>
      <w:r w:rsidR="00F54C47" w:rsidRPr="000A1EB9">
        <w:rPr>
          <w:lang w:val="en-GB"/>
        </w:rPr>
        <w:t xml:space="preserve"> things will vary greatly by user, and</w:t>
      </w:r>
      <w:r w:rsidR="004E53C9" w:rsidRPr="000A1EB9">
        <w:rPr>
          <w:lang w:val="en-GB"/>
        </w:rPr>
        <w:t xml:space="preserve"> user needs should not be considered static. He suggested that </w:t>
      </w:r>
      <w:r w:rsidR="00C06A52" w:rsidRPr="000D0A0C">
        <w:rPr>
          <w:lang w:val="en-GB"/>
        </w:rPr>
        <w:t>early in development</w:t>
      </w:r>
      <w:r w:rsidR="008F33AB" w:rsidRPr="000A1EB9">
        <w:rPr>
          <w:lang w:val="en-GB"/>
        </w:rPr>
        <w:t xml:space="preserve"> cycles</w:t>
      </w:r>
      <w:r w:rsidR="00C06A52" w:rsidRPr="000D0A0C">
        <w:rPr>
          <w:lang w:val="en-GB"/>
        </w:rPr>
        <w:t xml:space="preserve">, </w:t>
      </w:r>
      <w:r w:rsidR="008F33AB" w:rsidRPr="000A1EB9">
        <w:rPr>
          <w:lang w:val="en-GB"/>
        </w:rPr>
        <w:t>commercial cloud hosting may allow for rapid deployment</w:t>
      </w:r>
      <w:r w:rsidR="00C06A52" w:rsidRPr="000D0A0C">
        <w:rPr>
          <w:lang w:val="en-GB"/>
        </w:rPr>
        <w:t xml:space="preserve">, but </w:t>
      </w:r>
      <w:r w:rsidR="008F33AB" w:rsidRPr="000A1EB9">
        <w:rPr>
          <w:lang w:val="en-GB"/>
        </w:rPr>
        <w:t>in time and with successful demonstration of service, investment in local/national infrastructure may make more sense</w:t>
      </w:r>
      <w:r w:rsidR="00F54C47" w:rsidRPr="000D0A0C">
        <w:rPr>
          <w:lang w:val="en-GB"/>
        </w:rPr>
        <w:t>.</w:t>
      </w:r>
    </w:p>
    <w:p w14:paraId="078722BF" w14:textId="3CE60894" w:rsidR="004D7FAF" w:rsidRPr="00E76E69" w:rsidRDefault="00C06A52" w:rsidP="00AE3A86">
      <w:pPr>
        <w:numPr>
          <w:ilvl w:val="0"/>
          <w:numId w:val="9"/>
        </w:numPr>
        <w:spacing w:before="120"/>
        <w:ind w:left="360" w:hanging="360"/>
        <w:contextualSpacing/>
        <w:jc w:val="both"/>
        <w:rPr>
          <w:lang w:val="en-GB"/>
        </w:rPr>
      </w:pPr>
      <w:r w:rsidRPr="000D0A0C">
        <w:rPr>
          <w:lang w:val="en-GB"/>
        </w:rPr>
        <w:t xml:space="preserve">Steve </w:t>
      </w:r>
      <w:proofErr w:type="spellStart"/>
      <w:r w:rsidRPr="000D0A0C">
        <w:rPr>
          <w:lang w:val="en-GB"/>
        </w:rPr>
        <w:t>Volz</w:t>
      </w:r>
      <w:proofErr w:type="spellEnd"/>
      <w:r w:rsidRPr="000D0A0C">
        <w:rPr>
          <w:lang w:val="en-GB"/>
        </w:rPr>
        <w:t xml:space="preserve"> (NOAA) noted th</w:t>
      </w:r>
      <w:r w:rsidR="001929D9">
        <w:rPr>
          <w:lang w:val="en-GB"/>
        </w:rPr>
        <w:t>at NOAA</w:t>
      </w:r>
      <w:r w:rsidRPr="000D0A0C">
        <w:rPr>
          <w:lang w:val="en-GB"/>
        </w:rPr>
        <w:t xml:space="preserve"> are partnering with commercial cloud providers to take advantage of their infrastructure, and that in many cases space agencies can't compete with their data distribution capabilities. He noted that in some cases, NOAA </w:t>
      </w:r>
      <w:r w:rsidRPr="000D0A0C">
        <w:rPr>
          <w:lang w:val="en-GB"/>
        </w:rPr>
        <w:lastRenderedPageBreak/>
        <w:t xml:space="preserve">ends up ‘co-branded’ with some of these distribution partners, and potential </w:t>
      </w:r>
      <w:r w:rsidR="00F54C47" w:rsidRPr="000A1EB9">
        <w:rPr>
          <w:lang w:val="en-GB"/>
        </w:rPr>
        <w:t xml:space="preserve">brand </w:t>
      </w:r>
      <w:r w:rsidRPr="000D0A0C">
        <w:rPr>
          <w:lang w:val="en-GB"/>
        </w:rPr>
        <w:t xml:space="preserve">dilution </w:t>
      </w:r>
      <w:r w:rsidR="00F54C47" w:rsidRPr="000A1EB9">
        <w:rPr>
          <w:lang w:val="en-GB"/>
        </w:rPr>
        <w:t>is a consideration</w:t>
      </w:r>
      <w:r w:rsidRPr="000D0A0C">
        <w:rPr>
          <w:lang w:val="en-GB"/>
        </w:rPr>
        <w:t>.</w:t>
      </w:r>
    </w:p>
    <w:p w14:paraId="7429ADD2" w14:textId="13C2E71E" w:rsidR="001D1479" w:rsidRPr="000D0A0C" w:rsidRDefault="00C06A52" w:rsidP="00750D77">
      <w:pPr>
        <w:numPr>
          <w:ilvl w:val="0"/>
          <w:numId w:val="9"/>
        </w:numPr>
        <w:spacing w:before="120"/>
        <w:ind w:left="360" w:hanging="360"/>
        <w:contextualSpacing/>
        <w:jc w:val="both"/>
        <w:rPr>
          <w:lang w:val="en-GB"/>
        </w:rPr>
      </w:pPr>
      <w:r w:rsidRPr="00E76E69">
        <w:rPr>
          <w:lang w:val="en-GB"/>
        </w:rPr>
        <w:t xml:space="preserve">Alain </w:t>
      </w:r>
      <w:proofErr w:type="spellStart"/>
      <w:r w:rsidRPr="00E76E69">
        <w:rPr>
          <w:lang w:val="en-GB"/>
        </w:rPr>
        <w:t>Ratier</w:t>
      </w:r>
      <w:proofErr w:type="spellEnd"/>
      <w:r w:rsidRPr="00E76E69">
        <w:rPr>
          <w:lang w:val="en-GB"/>
        </w:rPr>
        <w:t xml:space="preserve"> (EUMETSAT) noted that in the</w:t>
      </w:r>
      <w:r w:rsidR="00F54C47" w:rsidRPr="000A1EB9">
        <w:rPr>
          <w:lang w:val="en-GB"/>
        </w:rPr>
        <w:t xml:space="preserve"> case</w:t>
      </w:r>
      <w:r w:rsidRPr="000D0A0C">
        <w:rPr>
          <w:lang w:val="en-GB"/>
        </w:rPr>
        <w:t xml:space="preserve"> of emergency information</w:t>
      </w:r>
      <w:r w:rsidR="00750D77" w:rsidRPr="000A1EB9">
        <w:rPr>
          <w:lang w:val="en-GB"/>
        </w:rPr>
        <w:t>, system reliability and legal issues need to be considered, and</w:t>
      </w:r>
      <w:r w:rsidRPr="000D0A0C">
        <w:rPr>
          <w:lang w:val="en-GB"/>
        </w:rPr>
        <w:t xml:space="preserve"> Steve stressed that in the US, NOAA issues the official alerts directly via their networks.</w:t>
      </w:r>
    </w:p>
    <w:p w14:paraId="372932A8" w14:textId="2F409FF7" w:rsidR="00750D77" w:rsidRPr="00E76E69" w:rsidRDefault="00750D77" w:rsidP="00197A06">
      <w:pPr>
        <w:numPr>
          <w:ilvl w:val="0"/>
          <w:numId w:val="9"/>
        </w:numPr>
        <w:spacing w:before="120"/>
        <w:ind w:left="360" w:hanging="360"/>
        <w:contextualSpacing/>
        <w:jc w:val="both"/>
        <w:rPr>
          <w:lang w:val="en-GB"/>
        </w:rPr>
      </w:pPr>
      <w:r w:rsidRPr="000D0A0C">
        <w:rPr>
          <w:lang w:val="en-GB"/>
        </w:rPr>
        <w:t>Henri noted that there needs to be certainty around data sovereignty, and to date Europe has maintained in-house data processing and storage capabilities in order to</w:t>
      </w:r>
      <w:r w:rsidR="00197A06" w:rsidRPr="000A1EB9">
        <w:rPr>
          <w:lang w:val="en-GB"/>
        </w:rPr>
        <w:t xml:space="preserve"> provide </w:t>
      </w:r>
      <w:r w:rsidRPr="000D0A0C">
        <w:rPr>
          <w:lang w:val="en-GB"/>
        </w:rPr>
        <w:t>this certainty.</w:t>
      </w:r>
    </w:p>
    <w:p w14:paraId="5E90555C" w14:textId="45CAE639" w:rsidR="001D1479" w:rsidRPr="000D0A0C" w:rsidRDefault="00C06A52" w:rsidP="001D1479">
      <w:pPr>
        <w:numPr>
          <w:ilvl w:val="0"/>
          <w:numId w:val="9"/>
        </w:numPr>
        <w:spacing w:before="120"/>
        <w:ind w:left="360" w:hanging="360"/>
        <w:contextualSpacing/>
        <w:jc w:val="both"/>
        <w:rPr>
          <w:lang w:val="en-GB"/>
        </w:rPr>
      </w:pPr>
      <w:r w:rsidRPr="00E76E69">
        <w:rPr>
          <w:lang w:val="en-GB"/>
        </w:rPr>
        <w:t xml:space="preserve">Mark noted that </w:t>
      </w:r>
      <w:r w:rsidR="00B90F58">
        <w:rPr>
          <w:lang w:val="en-GB"/>
        </w:rPr>
        <w:t>CEOS Agencies</w:t>
      </w:r>
      <w:r w:rsidRPr="00E76E69">
        <w:rPr>
          <w:lang w:val="en-GB"/>
        </w:rPr>
        <w:t xml:space="preserve"> are all pushing their own program</w:t>
      </w:r>
      <w:r w:rsidR="00BC60A9" w:rsidRPr="00E76E69">
        <w:rPr>
          <w:lang w:val="en-GB"/>
        </w:rPr>
        <w:t>me</w:t>
      </w:r>
      <w:r w:rsidRPr="000D0A0C">
        <w:rPr>
          <w:lang w:val="en-GB"/>
        </w:rPr>
        <w:t xml:space="preserve">s, but the important common denominator is </w:t>
      </w:r>
      <w:r w:rsidR="00BC60A9" w:rsidRPr="000D0A0C">
        <w:rPr>
          <w:lang w:val="en-GB"/>
        </w:rPr>
        <w:t>promotion of</w:t>
      </w:r>
      <w:r w:rsidRPr="000D0A0C">
        <w:rPr>
          <w:lang w:val="en-GB"/>
        </w:rPr>
        <w:t xml:space="preserve"> free and open data.</w:t>
      </w:r>
    </w:p>
    <w:p w14:paraId="04352606" w14:textId="74832C93" w:rsidR="004D7FAF" w:rsidRPr="000A1EB9" w:rsidRDefault="00C06A52" w:rsidP="00E211B7">
      <w:pPr>
        <w:spacing w:before="120" w:after="120"/>
        <w:jc w:val="both"/>
        <w:rPr>
          <w:lang w:val="en-GB"/>
        </w:rPr>
      </w:pPr>
      <w:r w:rsidRPr="000D0A0C">
        <w:rPr>
          <w:lang w:val="en-GB"/>
        </w:rPr>
        <w:t xml:space="preserve">Stephen Briggs summarised the final conclusions of each of the discussion points, noting that this had been a useful </w:t>
      </w:r>
      <w:r w:rsidR="00BC60A9" w:rsidRPr="000D0A0C">
        <w:rPr>
          <w:lang w:val="en-GB"/>
        </w:rPr>
        <w:t xml:space="preserve">debate </w:t>
      </w:r>
      <w:r w:rsidRPr="000D0A0C">
        <w:rPr>
          <w:lang w:val="en-GB"/>
        </w:rPr>
        <w:t xml:space="preserve">to help scope the issues, and that overall addresses a </w:t>
      </w:r>
      <w:r w:rsidR="00E76E71">
        <w:rPr>
          <w:lang w:val="en-GB"/>
        </w:rPr>
        <w:t>key</w:t>
      </w:r>
      <w:r w:rsidRPr="000D0A0C">
        <w:rPr>
          <w:lang w:val="en-GB"/>
        </w:rPr>
        <w:t xml:space="preserve"> </w:t>
      </w:r>
      <w:r w:rsidR="00E76E71">
        <w:rPr>
          <w:lang w:val="en-GB"/>
        </w:rPr>
        <w:t>challenge</w:t>
      </w:r>
      <w:r w:rsidR="00E76E71" w:rsidRPr="000D0A0C">
        <w:rPr>
          <w:lang w:val="en-GB"/>
        </w:rPr>
        <w:t xml:space="preserve"> </w:t>
      </w:r>
      <w:r w:rsidRPr="000D0A0C">
        <w:rPr>
          <w:lang w:val="en-GB"/>
        </w:rPr>
        <w:t xml:space="preserve">for </w:t>
      </w:r>
      <w:r w:rsidR="00E76E71">
        <w:rPr>
          <w:lang w:val="en-GB"/>
        </w:rPr>
        <w:t>an important</w:t>
      </w:r>
      <w:r w:rsidRPr="000D0A0C">
        <w:rPr>
          <w:lang w:val="en-GB"/>
        </w:rPr>
        <w:t xml:space="preserve"> subcategory of applications and data.</w:t>
      </w:r>
      <w:r w:rsidR="00073949" w:rsidRPr="000A1EB9">
        <w:rPr>
          <w:lang w:val="en-GB"/>
        </w:rPr>
        <w:t xml:space="preserve"> He </w:t>
      </w:r>
      <w:r w:rsidR="00073949" w:rsidRPr="000D0A0C">
        <w:rPr>
          <w:lang w:val="en-GB"/>
        </w:rPr>
        <w:t>noted that users will make decisions based on whatever data is available, even if it is not processed to an appropriate level, and there is an opportunity to improve the quality of data users are utilising, as well as the user experience</w:t>
      </w:r>
      <w:r w:rsidR="00F327A9" w:rsidRPr="000A1EB9">
        <w:rPr>
          <w:lang w:val="en-GB"/>
        </w:rPr>
        <w:t xml:space="preserve"> by pursuing some of these topics</w:t>
      </w:r>
      <w:r w:rsidR="00073949" w:rsidRPr="000D0A0C">
        <w:rPr>
          <w:lang w:val="en-GB"/>
        </w:rPr>
        <w:t>.</w:t>
      </w:r>
    </w:p>
    <w:p w14:paraId="06006077" w14:textId="4EC055E2" w:rsidR="004D7FAF" w:rsidRPr="00E76E69" w:rsidRDefault="00C06A52" w:rsidP="00AE3A86">
      <w:pPr>
        <w:spacing w:before="120"/>
        <w:jc w:val="both"/>
        <w:rPr>
          <w:lang w:val="en-GB"/>
        </w:rPr>
      </w:pPr>
      <w:r w:rsidRPr="000D0A0C">
        <w:rPr>
          <w:b/>
          <w:lang w:val="en-GB"/>
        </w:rPr>
        <w:t>Discussion topic #1: Commercial cloud storage and processing players</w:t>
      </w:r>
      <w:r w:rsidRPr="00E76E69">
        <w:rPr>
          <w:lang w:val="en-GB"/>
        </w:rPr>
        <w:t xml:space="preserve"> and </w:t>
      </w:r>
      <w:r w:rsidRPr="00E76E69">
        <w:rPr>
          <w:b/>
          <w:lang w:val="en-GB"/>
        </w:rPr>
        <w:t>discussion topic #2: Impact on the nature of agency ground segments and partnerships with commercial sector</w:t>
      </w:r>
      <w:r w:rsidRPr="000D0A0C">
        <w:rPr>
          <w:lang w:val="en-GB"/>
        </w:rPr>
        <w:t xml:space="preserve"> </w:t>
      </w:r>
      <w:r w:rsidR="00BC60A9" w:rsidRPr="000D0A0C">
        <w:rPr>
          <w:lang w:val="en-GB"/>
        </w:rPr>
        <w:t xml:space="preserve">- </w:t>
      </w:r>
      <w:r w:rsidR="00B722E8" w:rsidRPr="000D0A0C">
        <w:rPr>
          <w:lang w:val="en-GB"/>
        </w:rPr>
        <w:t>overall</w:t>
      </w:r>
      <w:r w:rsidRPr="000D0A0C">
        <w:rPr>
          <w:lang w:val="en-GB"/>
        </w:rPr>
        <w:t xml:space="preserve"> it is felt that CEOS activities are in alignment with the emergence of these new actors. </w:t>
      </w:r>
      <w:r w:rsidR="00B90F58">
        <w:rPr>
          <w:lang w:val="en-GB"/>
        </w:rPr>
        <w:t>CEOS Agencies</w:t>
      </w:r>
      <w:r w:rsidR="00F327A9" w:rsidRPr="000A1EB9">
        <w:rPr>
          <w:lang w:val="en-GB"/>
        </w:rPr>
        <w:t xml:space="preserve"> will remain the ultimate stewards of the data, and</w:t>
      </w:r>
      <w:r w:rsidRPr="000D0A0C">
        <w:rPr>
          <w:lang w:val="en-GB"/>
        </w:rPr>
        <w:t xml:space="preserve"> are best served by providing stable, quality controlled</w:t>
      </w:r>
      <w:r w:rsidR="00C307A7" w:rsidRPr="000A1EB9">
        <w:rPr>
          <w:lang w:val="en-GB"/>
        </w:rPr>
        <w:t>, accessible</w:t>
      </w:r>
      <w:r w:rsidRPr="000D0A0C">
        <w:rPr>
          <w:lang w:val="en-GB"/>
        </w:rPr>
        <w:t xml:space="preserve"> products that are processed to the furthest extent possible </w:t>
      </w:r>
      <w:r w:rsidR="00B722E8" w:rsidRPr="000A1EB9">
        <w:rPr>
          <w:lang w:val="en-GB"/>
        </w:rPr>
        <w:t xml:space="preserve">to facilitate </w:t>
      </w:r>
      <w:r w:rsidRPr="000D0A0C">
        <w:rPr>
          <w:lang w:val="en-GB"/>
        </w:rPr>
        <w:t>user uptake and analysis</w:t>
      </w:r>
      <w:r w:rsidR="00E76E71">
        <w:rPr>
          <w:lang w:val="en-GB"/>
        </w:rPr>
        <w:t xml:space="preserve"> without attempting to become producers of a wide variety of true ‘end use’ products, where ownership by users (e.g. local government agencies) is critical.</w:t>
      </w:r>
    </w:p>
    <w:p w14:paraId="5781761E" w14:textId="1B539169" w:rsidR="004D7FAF" w:rsidRPr="00E76E69" w:rsidRDefault="00C06A52" w:rsidP="00AE3A86">
      <w:pPr>
        <w:spacing w:before="120"/>
        <w:jc w:val="both"/>
        <w:rPr>
          <w:lang w:val="en-GB"/>
        </w:rPr>
      </w:pPr>
      <w:r w:rsidRPr="00E76E69">
        <w:rPr>
          <w:b/>
          <w:lang w:val="en-GB"/>
        </w:rPr>
        <w:t>Discussion topic #3: Potential uptake role for Analysis Ready Data</w:t>
      </w:r>
      <w:r w:rsidRPr="00E76E69">
        <w:rPr>
          <w:lang w:val="en-GB"/>
        </w:rPr>
        <w:t xml:space="preserve"> </w:t>
      </w:r>
      <w:r w:rsidR="00BC60A9" w:rsidRPr="000D0A0C">
        <w:rPr>
          <w:lang w:val="en-GB"/>
        </w:rPr>
        <w:t xml:space="preserve">- </w:t>
      </w:r>
      <w:r w:rsidRPr="000D0A0C">
        <w:rPr>
          <w:lang w:val="en-GB"/>
        </w:rPr>
        <w:t xml:space="preserve">it </w:t>
      </w:r>
      <w:r w:rsidR="00BC60A9" w:rsidRPr="000D0A0C">
        <w:rPr>
          <w:lang w:val="en-GB"/>
        </w:rPr>
        <w:t xml:space="preserve">is </w:t>
      </w:r>
      <w:r w:rsidRPr="000D0A0C">
        <w:rPr>
          <w:lang w:val="en-GB"/>
        </w:rPr>
        <w:t xml:space="preserve">agreed that there is a strong potential role for ARD, and it noted that </w:t>
      </w:r>
      <w:r w:rsidR="00C307A7" w:rsidRPr="000D0A0C">
        <w:rPr>
          <w:lang w:val="en-GB"/>
        </w:rPr>
        <w:t xml:space="preserve">efforts are currently underway </w:t>
      </w:r>
      <w:r w:rsidRPr="000D0A0C">
        <w:rPr>
          <w:lang w:val="en-GB"/>
        </w:rPr>
        <w:t>within</w:t>
      </w:r>
      <w:r w:rsidR="00C307A7" w:rsidRPr="000A1EB9">
        <w:rPr>
          <w:lang w:val="en-GB"/>
        </w:rPr>
        <w:t xml:space="preserve"> CEOS (e.g.</w:t>
      </w:r>
      <w:r w:rsidRPr="000D0A0C">
        <w:rPr>
          <w:lang w:val="en-GB"/>
        </w:rPr>
        <w:t xml:space="preserve"> LSI-VC</w:t>
      </w:r>
      <w:r w:rsidR="00C307A7" w:rsidRPr="000A1EB9">
        <w:rPr>
          <w:lang w:val="en-GB"/>
        </w:rPr>
        <w:t xml:space="preserve">, </w:t>
      </w:r>
      <w:r w:rsidRPr="000D0A0C">
        <w:rPr>
          <w:lang w:val="en-GB"/>
        </w:rPr>
        <w:t>CEOS SEO) to devel</w:t>
      </w:r>
      <w:r w:rsidRPr="00E76E69">
        <w:rPr>
          <w:lang w:val="en-GB"/>
        </w:rPr>
        <w:t>op a high-level working definition of ARD.</w:t>
      </w:r>
    </w:p>
    <w:p w14:paraId="58046E6A" w14:textId="03E482B2" w:rsidR="004D7FAF" w:rsidRPr="00E76E69" w:rsidRDefault="00C06A52" w:rsidP="00AE3A86">
      <w:pPr>
        <w:spacing w:before="120" w:after="120"/>
        <w:jc w:val="both"/>
        <w:rPr>
          <w:lang w:val="en-GB"/>
        </w:rPr>
      </w:pPr>
      <w:r w:rsidRPr="000D0A0C">
        <w:rPr>
          <w:b/>
          <w:lang w:val="en-GB"/>
        </w:rPr>
        <w:t>Discussion topic #4: Further CEOS agency support to the CEOS SEO</w:t>
      </w:r>
      <w:r w:rsidRPr="000D0A0C">
        <w:rPr>
          <w:lang w:val="en-GB"/>
        </w:rPr>
        <w:t xml:space="preserve"> </w:t>
      </w:r>
      <w:r w:rsidR="00BC60A9" w:rsidRPr="000D0A0C">
        <w:rPr>
          <w:lang w:val="en-GB"/>
        </w:rPr>
        <w:t xml:space="preserve">- </w:t>
      </w:r>
      <w:r w:rsidRPr="000D0A0C">
        <w:rPr>
          <w:lang w:val="en-GB"/>
        </w:rPr>
        <w:t xml:space="preserve">a number of different implementation options were discussed around the issue of data sovereignty (e.g. local hosting, national capacity), </w:t>
      </w:r>
      <w:r w:rsidR="00DD645D" w:rsidRPr="000A1EB9">
        <w:rPr>
          <w:lang w:val="en-GB"/>
        </w:rPr>
        <w:t xml:space="preserve">and commercial </w:t>
      </w:r>
      <w:r w:rsidRPr="000D0A0C">
        <w:rPr>
          <w:lang w:val="en-GB"/>
        </w:rPr>
        <w:t xml:space="preserve">cloud computing </w:t>
      </w:r>
      <w:r w:rsidR="00DD645D" w:rsidRPr="00E76E69">
        <w:rPr>
          <w:lang w:val="en-GB"/>
        </w:rPr>
        <w:t>services</w:t>
      </w:r>
      <w:r w:rsidRPr="00E76E69">
        <w:rPr>
          <w:lang w:val="en-GB"/>
        </w:rPr>
        <w:t xml:space="preserve">. It </w:t>
      </w:r>
      <w:r w:rsidR="00BC60A9" w:rsidRPr="000D0A0C">
        <w:rPr>
          <w:lang w:val="en-GB"/>
        </w:rPr>
        <w:t xml:space="preserve">is </w:t>
      </w:r>
      <w:r w:rsidR="00DD645D" w:rsidRPr="000A1EB9">
        <w:rPr>
          <w:lang w:val="en-GB"/>
        </w:rPr>
        <w:t xml:space="preserve">noted that user needs vary case-by-case, and by phase of application development, and </w:t>
      </w:r>
      <w:r w:rsidRPr="000D0A0C">
        <w:rPr>
          <w:lang w:val="en-GB"/>
        </w:rPr>
        <w:t xml:space="preserve">that their infrastructure and implementation decisions </w:t>
      </w:r>
      <w:r w:rsidRPr="00E76E69">
        <w:rPr>
          <w:lang w:val="en-GB"/>
        </w:rPr>
        <w:t xml:space="preserve">vary based on </w:t>
      </w:r>
      <w:r w:rsidR="007B0DC1" w:rsidRPr="000A1EB9">
        <w:rPr>
          <w:lang w:val="en-GB"/>
        </w:rPr>
        <w:t>these factors</w:t>
      </w:r>
      <w:r w:rsidRPr="000D0A0C">
        <w:rPr>
          <w:lang w:val="en-GB"/>
        </w:rPr>
        <w:t xml:space="preserve">, and therefore any solutions developed </w:t>
      </w:r>
      <w:r w:rsidRPr="00E76E69">
        <w:rPr>
          <w:lang w:val="en-GB"/>
        </w:rPr>
        <w:t xml:space="preserve">by CEOS (i.e. SEO) need to be </w:t>
      </w:r>
      <w:r w:rsidR="007B0DC1" w:rsidRPr="000A1EB9">
        <w:rPr>
          <w:lang w:val="en-GB"/>
        </w:rPr>
        <w:t xml:space="preserve">as </w:t>
      </w:r>
      <w:r w:rsidRPr="000D0A0C">
        <w:rPr>
          <w:lang w:val="en-GB"/>
        </w:rPr>
        <w:t>flexible</w:t>
      </w:r>
      <w:r w:rsidR="007B0DC1" w:rsidRPr="000A1EB9">
        <w:rPr>
          <w:lang w:val="en-GB"/>
        </w:rPr>
        <w:t xml:space="preserve"> and adaptable as possible</w:t>
      </w:r>
      <w:r w:rsidRPr="000D0A0C">
        <w:rPr>
          <w:lang w:val="en-GB"/>
        </w:rPr>
        <w:t>.</w:t>
      </w:r>
    </w:p>
    <w:tbl>
      <w:tblPr>
        <w:tblStyle w:val="a"/>
        <w:tblW w:w="85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4673"/>
        <w:gridCol w:w="1418"/>
        <w:gridCol w:w="1134"/>
      </w:tblGrid>
      <w:tr w:rsidR="00862793" w:rsidRPr="000D0A0C" w14:paraId="374F11F7" w14:textId="77777777" w:rsidTr="000523F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2923873" w14:textId="50C37C4E" w:rsidR="00862793" w:rsidRPr="000A1EB9" w:rsidRDefault="00862793" w:rsidP="000A1EB9">
            <w:pPr>
              <w:tabs>
                <w:tab w:val="left" w:pos="1559"/>
              </w:tabs>
              <w:jc w:val="center"/>
              <w:rPr>
                <w:lang w:val="en-GB"/>
              </w:rPr>
            </w:pPr>
            <w:r w:rsidRPr="000A1EB9">
              <w:rPr>
                <w:b/>
                <w:color w:val="FFFFFF"/>
                <w:sz w:val="18"/>
                <w:szCs w:val="18"/>
                <w:lang w:val="en-GB"/>
              </w:rPr>
              <w:t>SIT-31-05</w:t>
            </w:r>
          </w:p>
        </w:tc>
        <w:tc>
          <w:tcPr>
            <w:tcW w:w="4673" w:type="dxa"/>
            <w:tcBorders>
              <w:top w:val="single" w:sz="4" w:space="0" w:color="000000"/>
              <w:left w:val="single" w:sz="4" w:space="0" w:color="000000"/>
              <w:bottom w:val="single" w:sz="4" w:space="0" w:color="000000"/>
              <w:right w:val="single" w:sz="4" w:space="0" w:color="000000"/>
            </w:tcBorders>
            <w:vAlign w:val="center"/>
          </w:tcPr>
          <w:p w14:paraId="2E8C57AA" w14:textId="77777777" w:rsidR="00862793" w:rsidRPr="000A1EB9" w:rsidRDefault="00862793" w:rsidP="000A1EB9">
            <w:pPr>
              <w:rPr>
                <w:lang w:val="en-GB"/>
              </w:rPr>
            </w:pPr>
            <w:r w:rsidRPr="000A1EB9">
              <w:rPr>
                <w:i/>
                <w:sz w:val="18"/>
                <w:szCs w:val="18"/>
                <w:lang w:val="en-GB"/>
              </w:rPr>
              <w:t>LSI-VC and SEO to collaborate to further develop the CEOS Analysis Ready Data (ARD) definition document with support from interested CEOS Agencies</w:t>
            </w:r>
          </w:p>
        </w:tc>
        <w:tc>
          <w:tcPr>
            <w:tcW w:w="1418" w:type="dxa"/>
            <w:tcBorders>
              <w:top w:val="single" w:sz="4" w:space="0" w:color="000000"/>
              <w:left w:val="single" w:sz="4" w:space="0" w:color="000000"/>
              <w:bottom w:val="single" w:sz="4" w:space="0" w:color="000000"/>
              <w:right w:val="single" w:sz="4" w:space="0" w:color="000000"/>
            </w:tcBorders>
            <w:vAlign w:val="center"/>
          </w:tcPr>
          <w:p w14:paraId="5D5834C3" w14:textId="1BECF2C9" w:rsidR="00862793" w:rsidRPr="000A1EB9" w:rsidRDefault="00862793" w:rsidP="00835932">
            <w:pPr>
              <w:jc w:val="center"/>
              <w:rPr>
                <w:b/>
                <w:sz w:val="18"/>
                <w:szCs w:val="18"/>
                <w:lang w:val="en-GB"/>
              </w:rPr>
            </w:pPr>
            <w:r>
              <w:rPr>
                <w:b/>
                <w:sz w:val="18"/>
                <w:szCs w:val="18"/>
                <w:lang w:val="en-GB"/>
              </w:rPr>
              <w:t>LSI-VC Co-Leads, SEO</w:t>
            </w:r>
          </w:p>
        </w:tc>
        <w:tc>
          <w:tcPr>
            <w:tcW w:w="1134" w:type="dxa"/>
            <w:tcBorders>
              <w:top w:val="single" w:sz="4" w:space="0" w:color="000000"/>
              <w:left w:val="single" w:sz="4" w:space="0" w:color="000000"/>
              <w:bottom w:val="single" w:sz="4" w:space="0" w:color="000000"/>
              <w:right w:val="single" w:sz="4" w:space="0" w:color="000000"/>
            </w:tcBorders>
            <w:vAlign w:val="center"/>
          </w:tcPr>
          <w:p w14:paraId="590BDDF6" w14:textId="7B0A8333" w:rsidR="00862793" w:rsidRPr="000A1EB9" w:rsidRDefault="00862793" w:rsidP="000A1EB9">
            <w:pPr>
              <w:jc w:val="center"/>
              <w:rPr>
                <w:lang w:val="en-GB"/>
              </w:rPr>
            </w:pPr>
            <w:r w:rsidRPr="000A1EB9">
              <w:rPr>
                <w:b/>
                <w:sz w:val="18"/>
                <w:szCs w:val="18"/>
                <w:lang w:val="en-GB"/>
              </w:rPr>
              <w:t>SIT Tech Workshop</w:t>
            </w:r>
          </w:p>
        </w:tc>
      </w:tr>
    </w:tbl>
    <w:p w14:paraId="3D0CC36E" w14:textId="77777777" w:rsidR="004D7FAF" w:rsidRPr="00E76E69" w:rsidRDefault="00C06A52" w:rsidP="00AE3A86">
      <w:pPr>
        <w:spacing w:before="120" w:after="120"/>
        <w:jc w:val="both"/>
        <w:rPr>
          <w:lang w:val="en-GB"/>
        </w:rPr>
      </w:pPr>
      <w:r w:rsidRPr="000D0A0C">
        <w:rPr>
          <w:lang w:val="en-GB"/>
        </w:rPr>
        <w:t>Stephen Bri</w:t>
      </w:r>
      <w:r w:rsidRPr="00E76E69">
        <w:rPr>
          <w:lang w:val="en-GB"/>
        </w:rPr>
        <w:t>ggs summarised the main discussion points on the first day of SIT-31.</w:t>
      </w:r>
    </w:p>
    <w:p w14:paraId="2DB23485" w14:textId="05842DD6" w:rsidR="004D7FAF" w:rsidRPr="000D0A0C" w:rsidRDefault="00B8311A">
      <w:pPr>
        <w:spacing w:before="120"/>
        <w:jc w:val="center"/>
        <w:rPr>
          <w:lang w:val="en-GB"/>
        </w:rPr>
      </w:pPr>
      <w:r w:rsidRPr="000A1EB9">
        <w:rPr>
          <w:noProof/>
        </w:rPr>
        <w:lastRenderedPageBreak/>
        <w:drawing>
          <wp:inline distT="0" distB="0" distL="0" distR="0" wp14:anchorId="2680B340" wp14:editId="25049A5A">
            <wp:extent cx="3600000" cy="2698049"/>
            <wp:effectExtent l="0" t="0" r="6985" b="0"/>
            <wp:docPr id="95" name="Picture 95" descr="Images/downsampled/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image06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0" cy="2698049"/>
                    </a:xfrm>
                    <a:prstGeom prst="rect">
                      <a:avLst/>
                    </a:prstGeom>
                    <a:noFill/>
                    <a:ln>
                      <a:noFill/>
                    </a:ln>
                  </pic:spPr>
                </pic:pic>
              </a:graphicData>
            </a:graphic>
          </wp:inline>
        </w:drawing>
      </w:r>
    </w:p>
    <w:p w14:paraId="289598D3" w14:textId="77777777" w:rsidR="004D7FAF" w:rsidRPr="000D0A0C" w:rsidRDefault="00C06A52">
      <w:pPr>
        <w:pStyle w:val="Heading2"/>
        <w:rPr>
          <w:lang w:val="en-GB"/>
        </w:rPr>
      </w:pPr>
      <w:bookmarkStart w:id="21" w:name="h.tts1kibkgpdw" w:colFirst="0" w:colLast="0"/>
      <w:bookmarkEnd w:id="21"/>
      <w:r w:rsidRPr="000D0A0C">
        <w:rPr>
          <w:lang w:val="en-GB"/>
        </w:rPr>
        <w:t>8.</w:t>
      </w:r>
      <w:r w:rsidRPr="000D0A0C">
        <w:rPr>
          <w:lang w:val="en-GB"/>
        </w:rPr>
        <w:tab/>
        <w:t>Thematic Observing Strategies</w:t>
      </w:r>
    </w:p>
    <w:p w14:paraId="0E14AD93" w14:textId="77777777" w:rsidR="004D7FAF" w:rsidRPr="000D0A0C" w:rsidRDefault="00C06A52" w:rsidP="007975A8">
      <w:pPr>
        <w:pStyle w:val="Heading3"/>
        <w:jc w:val="both"/>
        <w:rPr>
          <w:lang w:val="en-GB"/>
        </w:rPr>
      </w:pPr>
      <w:bookmarkStart w:id="22" w:name="h.1sx3qdxlysvx" w:colFirst="0" w:colLast="0"/>
      <w:bookmarkEnd w:id="22"/>
      <w:r w:rsidRPr="000D0A0C">
        <w:rPr>
          <w:b w:val="0"/>
          <w:lang w:val="en-GB"/>
        </w:rPr>
        <w:t>CEOS Carbon Strategy</w:t>
      </w:r>
    </w:p>
    <w:p w14:paraId="01A80412" w14:textId="43AB962B" w:rsidR="004D7FAF" w:rsidRPr="000D0A0C" w:rsidRDefault="00C06A52" w:rsidP="007975A8">
      <w:pPr>
        <w:spacing w:before="120" w:after="120"/>
        <w:jc w:val="both"/>
        <w:rPr>
          <w:lang w:val="en-GB"/>
        </w:rPr>
      </w:pPr>
      <w:r w:rsidRPr="000D0A0C">
        <w:rPr>
          <w:lang w:val="en-GB"/>
        </w:rPr>
        <w:t xml:space="preserve">Mark Dowell (EC/JRC) reviewed the heritage and status of the </w:t>
      </w:r>
      <w:r w:rsidRPr="000D0A0C">
        <w:rPr>
          <w:i/>
          <w:lang w:val="en-GB"/>
        </w:rPr>
        <w:t>CEOS Strategy for Carbon Observations from Space</w:t>
      </w:r>
      <w:r w:rsidRPr="000D0A0C">
        <w:rPr>
          <w:lang w:val="en-GB"/>
        </w:rPr>
        <w:t xml:space="preserve"> which was completed in March 2014, and identified 42 actions for response by CEOS </w:t>
      </w:r>
      <w:r w:rsidR="001F4FC9">
        <w:rPr>
          <w:lang w:val="en-GB"/>
        </w:rPr>
        <w:t>A</w:t>
      </w:r>
      <w:r w:rsidRPr="000D0A0C">
        <w:rPr>
          <w:lang w:val="en-GB"/>
        </w:rPr>
        <w:t>gencies. Many of these actions are cross-cutting, and coordination of these efforts across VCs and WGs is covered by the 2016-2018 CEOS Work Plan objective CARB-8. In addition, CARB-12 calls for CEOS support to the definition of a potential GEO Carbon Flagship.</w:t>
      </w:r>
    </w:p>
    <w:p w14:paraId="0E7A482E" w14:textId="0F88B9D3" w:rsidR="004D7FAF" w:rsidRPr="000D0A0C" w:rsidRDefault="00C06A52" w:rsidP="007975A8">
      <w:pPr>
        <w:spacing w:before="120" w:after="120"/>
        <w:jc w:val="both"/>
        <w:rPr>
          <w:lang w:val="en-GB"/>
        </w:rPr>
      </w:pPr>
      <w:r w:rsidRPr="000D0A0C">
        <w:rPr>
          <w:lang w:val="en-GB"/>
        </w:rPr>
        <w:t>Mark noted that as of the 2015 SIT Technical Workshop (</w:t>
      </w:r>
      <w:r w:rsidR="00BC60A9" w:rsidRPr="000D0A0C">
        <w:rPr>
          <w:lang w:val="en-GB"/>
        </w:rPr>
        <w:t xml:space="preserve">last </w:t>
      </w:r>
      <w:r w:rsidRPr="000D0A0C">
        <w:rPr>
          <w:lang w:val="en-GB"/>
        </w:rPr>
        <w:t xml:space="preserve">September), limited progress </w:t>
      </w:r>
      <w:r w:rsidR="00BC60A9" w:rsidRPr="000D0A0C">
        <w:rPr>
          <w:lang w:val="en-GB"/>
        </w:rPr>
        <w:t xml:space="preserve">had been </w:t>
      </w:r>
      <w:r w:rsidRPr="000D0A0C">
        <w:rPr>
          <w:lang w:val="en-GB"/>
        </w:rPr>
        <w:t xml:space="preserve">reported, in part reflecting the overall </w:t>
      </w:r>
      <w:r w:rsidR="00BC60A9" w:rsidRPr="000D0A0C">
        <w:rPr>
          <w:lang w:val="en-GB"/>
        </w:rPr>
        <w:t xml:space="preserve">large </w:t>
      </w:r>
      <w:r w:rsidRPr="000D0A0C">
        <w:rPr>
          <w:lang w:val="en-GB"/>
        </w:rPr>
        <w:t>scale of the strategy. The VCs and WGs confirmed that they understand the actions, and that internal planning and resource assessment is under way (with no resource limitations currently identified). The SIT Technical Workshop noted that the broad scope of some of the actions presented challenges for planning a response.</w:t>
      </w:r>
    </w:p>
    <w:p w14:paraId="36449AAD" w14:textId="28ACCC02" w:rsidR="004D7FAF" w:rsidRPr="000D0A0C" w:rsidRDefault="00C06A52" w:rsidP="007975A8">
      <w:pPr>
        <w:spacing w:before="120" w:after="120"/>
        <w:jc w:val="both"/>
        <w:rPr>
          <w:lang w:val="en-GB"/>
        </w:rPr>
      </w:pPr>
      <w:r w:rsidRPr="000D0A0C">
        <w:rPr>
          <w:lang w:val="en-GB"/>
        </w:rPr>
        <w:t>At the 2015 Plenary, VCs and WGs were reassured that Principals understand that finishing many of the actions is a long-term effort and that a flexible approach is appropriate. At Plenary, and stressing the need to build momentum, the SIT Vice</w:t>
      </w:r>
      <w:r w:rsidR="004003A8">
        <w:rPr>
          <w:lang w:val="en-GB"/>
        </w:rPr>
        <w:t xml:space="preserve"> </w:t>
      </w:r>
      <w:r w:rsidRPr="000D0A0C">
        <w:rPr>
          <w:lang w:val="en-GB"/>
        </w:rPr>
        <w:t>Chair suggested that the VCs and WGs focus on achievable near-term (1 year) steps to show some progress, and that Principals be engaged to establish their support for these proposed next steps. VCs and WGs agreed to propose such next steps with a 1-year time horizon, for consideration at SIT-31.</w:t>
      </w:r>
    </w:p>
    <w:p w14:paraId="5BE3BEBC" w14:textId="0B4D8DBA" w:rsidR="004D7FAF" w:rsidRPr="000D0A0C" w:rsidRDefault="00C06A52" w:rsidP="007975A8">
      <w:pPr>
        <w:spacing w:before="120" w:after="120"/>
        <w:jc w:val="both"/>
        <w:rPr>
          <w:lang w:val="en-GB"/>
        </w:rPr>
      </w:pPr>
      <w:r w:rsidRPr="000D0A0C">
        <w:rPr>
          <w:lang w:val="en-GB"/>
        </w:rPr>
        <w:t>Mark reviewed discussion at the 3</w:t>
      </w:r>
      <w:r w:rsidRPr="000A1EB9">
        <w:rPr>
          <w:vertAlign w:val="superscript"/>
          <w:lang w:val="en-GB"/>
        </w:rPr>
        <w:t>rd</w:t>
      </w:r>
      <w:r w:rsidRPr="000D0A0C">
        <w:rPr>
          <w:lang w:val="en-GB"/>
        </w:rPr>
        <w:t xml:space="preserve"> Carbon from Space Workshop (</w:t>
      </w:r>
      <w:r w:rsidRPr="00E76E69">
        <w:rPr>
          <w:lang w:val="en-GB"/>
        </w:rPr>
        <w:t>January 2016), and noted that a draft position paper coming out of the Workshop is expected shortly.</w:t>
      </w:r>
    </w:p>
    <w:p w14:paraId="1CB3D837" w14:textId="3129F0A3" w:rsidR="004D7FAF" w:rsidRPr="000D0A0C" w:rsidRDefault="005A327A" w:rsidP="005A327A">
      <w:pPr>
        <w:jc w:val="center"/>
        <w:rPr>
          <w:lang w:val="en-GB"/>
        </w:rPr>
      </w:pPr>
      <w:r w:rsidRPr="000A1EB9">
        <w:rPr>
          <w:noProof/>
        </w:rPr>
        <w:lastRenderedPageBreak/>
        <w:drawing>
          <wp:inline distT="0" distB="0" distL="0" distR="0" wp14:anchorId="69853CBA" wp14:editId="1777AC85">
            <wp:extent cx="2628000" cy="1986669"/>
            <wp:effectExtent l="0" t="0" r="0" b="0"/>
            <wp:docPr id="96" name="Picture 96" descr="Images/downsampled/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image06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8000" cy="1986669"/>
                    </a:xfrm>
                    <a:prstGeom prst="rect">
                      <a:avLst/>
                    </a:prstGeom>
                    <a:noFill/>
                    <a:ln>
                      <a:noFill/>
                    </a:ln>
                  </pic:spPr>
                </pic:pic>
              </a:graphicData>
            </a:graphic>
          </wp:inline>
        </w:drawing>
      </w:r>
      <w:r w:rsidRPr="000A1EB9">
        <w:rPr>
          <w:noProof/>
        </w:rPr>
        <w:drawing>
          <wp:inline distT="0" distB="0" distL="0" distR="0" wp14:anchorId="202FEE2A" wp14:editId="1AAFD134">
            <wp:extent cx="2628000" cy="1958496"/>
            <wp:effectExtent l="0" t="0" r="0" b="0"/>
            <wp:docPr id="97" name="Picture 97" descr="Images/downsampled/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image06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8000" cy="1958496"/>
                    </a:xfrm>
                    <a:prstGeom prst="rect">
                      <a:avLst/>
                    </a:prstGeom>
                    <a:noFill/>
                    <a:ln>
                      <a:noFill/>
                    </a:ln>
                  </pic:spPr>
                </pic:pic>
              </a:graphicData>
            </a:graphic>
          </wp:inline>
        </w:drawing>
      </w:r>
    </w:p>
    <w:p w14:paraId="067FAFEB" w14:textId="081B4125" w:rsidR="004D7FAF" w:rsidRPr="000D0A0C" w:rsidRDefault="00C06A52" w:rsidP="007975A8">
      <w:pPr>
        <w:spacing w:before="120" w:after="120"/>
        <w:jc w:val="both"/>
        <w:rPr>
          <w:lang w:val="en-GB"/>
        </w:rPr>
      </w:pPr>
      <w:r w:rsidRPr="000D0A0C">
        <w:rPr>
          <w:lang w:val="en-GB"/>
        </w:rPr>
        <w:t>Mark provided an update on on</w:t>
      </w:r>
      <w:r w:rsidR="00BC60A9" w:rsidRPr="000D0A0C">
        <w:rPr>
          <w:lang w:val="en-GB"/>
        </w:rPr>
        <w:t>-</w:t>
      </w:r>
      <w:r w:rsidRPr="000D0A0C">
        <w:rPr>
          <w:lang w:val="en-GB"/>
        </w:rPr>
        <w:t xml:space="preserve">going activity within the SST-VC on developing and validating air-sea greenhouse gas exchange products. He also reported that WGCV has setup a small </w:t>
      </w:r>
      <w:r w:rsidRPr="000D0A0C">
        <w:rPr>
          <w:i/>
          <w:lang w:val="en-GB"/>
        </w:rPr>
        <w:t>ad hoc</w:t>
      </w:r>
      <w:r w:rsidRPr="000D0A0C">
        <w:rPr>
          <w:lang w:val="en-GB"/>
        </w:rPr>
        <w:t xml:space="preserve"> team to </w:t>
      </w:r>
      <w:r w:rsidR="00263B24">
        <w:rPr>
          <w:lang w:val="en-GB"/>
        </w:rPr>
        <w:t>define the</w:t>
      </w:r>
      <w:r w:rsidR="00263B24" w:rsidRPr="000D0A0C">
        <w:rPr>
          <w:lang w:val="en-GB"/>
        </w:rPr>
        <w:t xml:space="preserve"> </w:t>
      </w:r>
      <w:r w:rsidRPr="000D0A0C">
        <w:rPr>
          <w:lang w:val="en-GB"/>
        </w:rPr>
        <w:t>way forward on their Carbon Strategy actions, and tasks are being defined based on sub-group inputs.</w:t>
      </w:r>
    </w:p>
    <w:p w14:paraId="0DF5BFE9" w14:textId="0327DF85" w:rsidR="004D7FAF" w:rsidRPr="000D0A0C" w:rsidRDefault="00C06A52" w:rsidP="007975A8">
      <w:pPr>
        <w:spacing w:before="120" w:after="120"/>
        <w:jc w:val="both"/>
        <w:rPr>
          <w:lang w:val="en-GB"/>
        </w:rPr>
      </w:pPr>
      <w:r w:rsidRPr="000D0A0C">
        <w:rPr>
          <w:lang w:val="en-GB"/>
        </w:rPr>
        <w:t xml:space="preserve">Mark reviewed recent discussion in </w:t>
      </w:r>
      <w:proofErr w:type="spellStart"/>
      <w:r w:rsidRPr="000D0A0C">
        <w:rPr>
          <w:lang w:val="en-GB"/>
        </w:rPr>
        <w:t>WGClimate</w:t>
      </w:r>
      <w:proofErr w:type="spellEnd"/>
      <w:r w:rsidRPr="000D0A0C">
        <w:rPr>
          <w:lang w:val="en-GB"/>
        </w:rPr>
        <w:t xml:space="preserve"> on their response to the CEOS Carbon Strategy, noting that they expected to be able to address at least three of the actions by taking advantage of the ECV Inventory gap analysis process.</w:t>
      </w:r>
    </w:p>
    <w:p w14:paraId="27D01906" w14:textId="799365F6" w:rsidR="004D7FAF" w:rsidRPr="000D0A0C" w:rsidRDefault="005960C5">
      <w:pPr>
        <w:jc w:val="center"/>
        <w:rPr>
          <w:lang w:val="en-GB"/>
        </w:rPr>
      </w:pPr>
      <w:r w:rsidRPr="000A1EB9">
        <w:rPr>
          <w:noProof/>
        </w:rPr>
        <w:drawing>
          <wp:inline distT="0" distB="0" distL="0" distR="0" wp14:anchorId="182E692D" wp14:editId="5F4E36C4">
            <wp:extent cx="2628000" cy="1987817"/>
            <wp:effectExtent l="0" t="0" r="0" b="0"/>
            <wp:docPr id="98" name="Picture 98" descr="Images/downsampled/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image069.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2635" r="12632"/>
                    <a:stretch/>
                  </pic:blipFill>
                  <pic:spPr bwMode="auto">
                    <a:xfrm>
                      <a:off x="0" y="0"/>
                      <a:ext cx="2628000" cy="1987817"/>
                    </a:xfrm>
                    <a:prstGeom prst="rect">
                      <a:avLst/>
                    </a:prstGeom>
                    <a:noFill/>
                    <a:ln>
                      <a:noFill/>
                    </a:ln>
                    <a:extLst>
                      <a:ext uri="{53640926-AAD7-44D8-BBD7-CCE9431645EC}">
                        <a14:shadowObscured xmlns:a14="http://schemas.microsoft.com/office/drawing/2010/main"/>
                      </a:ext>
                    </a:extLst>
                  </pic:spPr>
                </pic:pic>
              </a:graphicData>
            </a:graphic>
          </wp:inline>
        </w:drawing>
      </w:r>
      <w:r w:rsidRPr="000A1EB9">
        <w:rPr>
          <w:noProof/>
        </w:rPr>
        <w:drawing>
          <wp:inline distT="0" distB="0" distL="0" distR="0" wp14:anchorId="38D75D32" wp14:editId="1871E3D7">
            <wp:extent cx="2628000" cy="2003565"/>
            <wp:effectExtent l="0" t="0" r="0" b="3175"/>
            <wp:docPr id="99" name="Picture 99" descr="Images/downsampled/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downsampled/image07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2876" r="13086"/>
                    <a:stretch/>
                  </pic:blipFill>
                  <pic:spPr bwMode="auto">
                    <a:xfrm>
                      <a:off x="0" y="0"/>
                      <a:ext cx="2628000" cy="2003565"/>
                    </a:xfrm>
                    <a:prstGeom prst="rect">
                      <a:avLst/>
                    </a:prstGeom>
                    <a:noFill/>
                    <a:ln>
                      <a:noFill/>
                    </a:ln>
                    <a:extLst>
                      <a:ext uri="{53640926-AAD7-44D8-BBD7-CCE9431645EC}">
                        <a14:shadowObscured xmlns:a14="http://schemas.microsoft.com/office/drawing/2010/main"/>
                      </a:ext>
                    </a:extLst>
                  </pic:spPr>
                </pic:pic>
              </a:graphicData>
            </a:graphic>
          </wp:inline>
        </w:drawing>
      </w:r>
    </w:p>
    <w:p w14:paraId="03D84457" w14:textId="77777777" w:rsidR="004D7FAF" w:rsidRPr="000D0A0C" w:rsidRDefault="00C06A52" w:rsidP="007975A8">
      <w:pPr>
        <w:spacing w:before="120" w:after="120"/>
        <w:jc w:val="both"/>
        <w:rPr>
          <w:lang w:val="en-GB"/>
        </w:rPr>
      </w:pPr>
      <w:r w:rsidRPr="00E76E69">
        <w:rPr>
          <w:lang w:val="en-GB"/>
        </w:rPr>
        <w:t>He noted a proposed joint WGCV-</w:t>
      </w:r>
      <w:proofErr w:type="spellStart"/>
      <w:r w:rsidRPr="00E76E69">
        <w:rPr>
          <w:lang w:val="en-GB"/>
        </w:rPr>
        <w:t>WGClimate</w:t>
      </w:r>
      <w:proofErr w:type="spellEnd"/>
      <w:r w:rsidRPr="00E76E69">
        <w:rPr>
          <w:lang w:val="en-GB"/>
        </w:rPr>
        <w:t xml:space="preserve"> validation task looking at, </w:t>
      </w:r>
      <w:r w:rsidRPr="000A1EB9">
        <w:rPr>
          <w:i/>
          <w:lang w:val="en-GB"/>
        </w:rPr>
        <w:t>“... each of the relevant variables in each of the domains CEOS will work with the carbon science community to assess the current provision of validation data in terms of quality (defined by protocols (e.g., WGCV LPV protocols) and/or maturity matrices (e.g., WG Climate)) and spatial and temporal coverage”.</w:t>
      </w:r>
    </w:p>
    <w:p w14:paraId="533F21DC" w14:textId="1F51309A" w:rsidR="004D7FAF" w:rsidRPr="000D0A0C" w:rsidRDefault="00C06A52" w:rsidP="007975A8">
      <w:pPr>
        <w:spacing w:before="120" w:after="120"/>
        <w:jc w:val="both"/>
        <w:rPr>
          <w:lang w:val="en-GB"/>
        </w:rPr>
      </w:pPr>
      <w:r w:rsidRPr="000D0A0C">
        <w:rPr>
          <w:lang w:val="en-GB"/>
        </w:rPr>
        <w:t>Finally, Mark reviewed the CEOS link to the proposed GEO Carbon Flagship (being coordinated under CARB-12), and reviewed the summary and discussion points.</w:t>
      </w:r>
    </w:p>
    <w:p w14:paraId="3802C58C" w14:textId="77777777" w:rsidR="004D7FAF" w:rsidRPr="000D0A0C" w:rsidRDefault="00C06A52" w:rsidP="005960C5">
      <w:pPr>
        <w:jc w:val="center"/>
        <w:rPr>
          <w:lang w:val="en-GB"/>
        </w:rPr>
      </w:pPr>
      <w:r w:rsidRPr="000A1EB9">
        <w:rPr>
          <w:noProof/>
        </w:rPr>
        <w:drawing>
          <wp:inline distT="114300" distB="114300" distL="114300" distR="114300" wp14:anchorId="22AE0748" wp14:editId="095A0C3B">
            <wp:extent cx="2573998" cy="1919288"/>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cstate="print">
                      <a:extLst>
                        <a:ext uri="{28A0092B-C50C-407E-A947-70E740481C1C}">
                          <a14:useLocalDpi xmlns:a14="http://schemas.microsoft.com/office/drawing/2010/main"/>
                        </a:ext>
                      </a:extLst>
                    </a:blip>
                    <a:srcRect/>
                    <a:stretch>
                      <a:fillRect/>
                    </a:stretch>
                  </pic:blipFill>
                  <pic:spPr>
                    <a:xfrm>
                      <a:off x="0" y="0"/>
                      <a:ext cx="2573998" cy="1919288"/>
                    </a:xfrm>
                    <a:prstGeom prst="rect">
                      <a:avLst/>
                    </a:prstGeom>
                    <a:ln/>
                  </pic:spPr>
                </pic:pic>
              </a:graphicData>
            </a:graphic>
          </wp:inline>
        </w:drawing>
      </w:r>
      <w:r w:rsidRPr="000A1EB9">
        <w:rPr>
          <w:noProof/>
        </w:rPr>
        <w:drawing>
          <wp:inline distT="114300" distB="114300" distL="114300" distR="114300" wp14:anchorId="5E93FA50" wp14:editId="6DF6C8D2">
            <wp:extent cx="2539488" cy="1900238"/>
            <wp:effectExtent l="0" t="0" r="0" b="0"/>
            <wp:docPr id="55"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47" cstate="print">
                      <a:extLst>
                        <a:ext uri="{28A0092B-C50C-407E-A947-70E740481C1C}">
                          <a14:useLocalDpi xmlns:a14="http://schemas.microsoft.com/office/drawing/2010/main"/>
                        </a:ext>
                      </a:extLst>
                    </a:blip>
                    <a:srcRect/>
                    <a:stretch>
                      <a:fillRect/>
                    </a:stretch>
                  </pic:blipFill>
                  <pic:spPr>
                    <a:xfrm>
                      <a:off x="0" y="0"/>
                      <a:ext cx="2539488" cy="1900238"/>
                    </a:xfrm>
                    <a:prstGeom prst="rect">
                      <a:avLst/>
                    </a:prstGeom>
                    <a:ln/>
                  </pic:spPr>
                </pic:pic>
              </a:graphicData>
            </a:graphic>
          </wp:inline>
        </w:drawing>
      </w:r>
    </w:p>
    <w:p w14:paraId="7956FA6D" w14:textId="77777777" w:rsidR="004D7FAF" w:rsidRPr="00E76E69" w:rsidRDefault="00C06A52" w:rsidP="007975A8">
      <w:pPr>
        <w:spacing w:before="120" w:after="120"/>
        <w:jc w:val="both"/>
        <w:rPr>
          <w:lang w:val="en-GB"/>
        </w:rPr>
      </w:pPr>
      <w:r w:rsidRPr="000D0A0C">
        <w:rPr>
          <w:lang w:val="en-GB"/>
        </w:rPr>
        <w:lastRenderedPageBreak/>
        <w:t>A brief discussion followed:</w:t>
      </w:r>
    </w:p>
    <w:p w14:paraId="18D21479" w14:textId="0E5A4438" w:rsidR="004D7FAF" w:rsidRPr="000D0A0C" w:rsidRDefault="00C06A52" w:rsidP="007975A8">
      <w:pPr>
        <w:numPr>
          <w:ilvl w:val="0"/>
          <w:numId w:val="9"/>
        </w:numPr>
        <w:spacing w:before="120"/>
        <w:ind w:left="360" w:hanging="360"/>
        <w:contextualSpacing/>
        <w:jc w:val="both"/>
        <w:rPr>
          <w:lang w:val="en-GB"/>
        </w:rPr>
      </w:pPr>
      <w:r w:rsidRPr="000D0A0C">
        <w:rPr>
          <w:lang w:val="en-GB"/>
        </w:rPr>
        <w:t>Albrecht von Bargen (DLR) noted that the WGs rely on a large science community and need a bottom-up approach, while during the past five years CEOS has worked its Carbon efforts from the top-down. There is a need for a middle ground, as well as clear links between the scientific efforts and the top down requirements. Stephen Briggs</w:t>
      </w:r>
      <w:r w:rsidR="0000481A" w:rsidRPr="000D0A0C">
        <w:rPr>
          <w:lang w:val="en-GB"/>
        </w:rPr>
        <w:t xml:space="preserve"> (SIT Chair)</w:t>
      </w:r>
      <w:r w:rsidRPr="000D0A0C">
        <w:rPr>
          <w:lang w:val="en-GB"/>
        </w:rPr>
        <w:t xml:space="preserve"> noted that establishing these linkages can be complex, and can delay progress.</w:t>
      </w:r>
    </w:p>
    <w:p w14:paraId="4E681696" w14:textId="235601CD" w:rsidR="004D7FAF" w:rsidRPr="000D0A0C" w:rsidRDefault="00C06A52" w:rsidP="007975A8">
      <w:pPr>
        <w:numPr>
          <w:ilvl w:val="0"/>
          <w:numId w:val="9"/>
        </w:numPr>
        <w:spacing w:before="120"/>
        <w:ind w:left="360" w:hanging="360"/>
        <w:contextualSpacing/>
        <w:jc w:val="both"/>
        <w:rPr>
          <w:lang w:val="en-GB"/>
        </w:rPr>
      </w:pPr>
      <w:r w:rsidRPr="000D0A0C">
        <w:rPr>
          <w:lang w:val="en-GB"/>
        </w:rPr>
        <w:t xml:space="preserve">Claus </w:t>
      </w:r>
      <w:proofErr w:type="spellStart"/>
      <w:r w:rsidRPr="000D0A0C">
        <w:rPr>
          <w:lang w:val="en-GB"/>
        </w:rPr>
        <w:t>Zehner</w:t>
      </w:r>
      <w:proofErr w:type="spellEnd"/>
      <w:r w:rsidRPr="000D0A0C">
        <w:rPr>
          <w:lang w:val="en-GB"/>
        </w:rPr>
        <w:t xml:space="preserve"> (ESA) noted the two separate actions asking for a GEO and a polar constellation, and that ACC-VC would prefer to have a single </w:t>
      </w:r>
      <w:r w:rsidR="00467B5B" w:rsidRPr="000D0A0C">
        <w:rPr>
          <w:lang w:val="en-GB"/>
        </w:rPr>
        <w:t>action/</w:t>
      </w:r>
      <w:r w:rsidRPr="000D0A0C">
        <w:rPr>
          <w:lang w:val="en-GB"/>
        </w:rPr>
        <w:t xml:space="preserve">constellation. Mark noted that if these two actions were addressed in one response, this would be suitable. Barbara Ryan (GEO Secretariat) </w:t>
      </w:r>
      <w:r w:rsidR="00467B5B" w:rsidRPr="000D0A0C">
        <w:rPr>
          <w:lang w:val="en-GB"/>
        </w:rPr>
        <w:t xml:space="preserve">suggested </w:t>
      </w:r>
      <w:r w:rsidRPr="000D0A0C">
        <w:rPr>
          <w:lang w:val="en-GB"/>
        </w:rPr>
        <w:t xml:space="preserve">that representatives from GEO and WMO activities be included in </w:t>
      </w:r>
      <w:r w:rsidR="00467B5B" w:rsidRPr="000D0A0C">
        <w:rPr>
          <w:lang w:val="en-GB"/>
        </w:rPr>
        <w:t xml:space="preserve">follow up </w:t>
      </w:r>
      <w:r w:rsidRPr="000D0A0C">
        <w:rPr>
          <w:lang w:val="en-GB"/>
        </w:rPr>
        <w:t>discussion</w:t>
      </w:r>
      <w:r w:rsidR="00467B5B" w:rsidRPr="000D0A0C">
        <w:rPr>
          <w:lang w:val="en-GB"/>
        </w:rPr>
        <w:t>s</w:t>
      </w:r>
      <w:r w:rsidR="000A03AE">
        <w:rPr>
          <w:lang w:val="en-GB"/>
        </w:rPr>
        <w:t xml:space="preserve">. </w:t>
      </w:r>
      <w:r w:rsidR="001F4FC9">
        <w:rPr>
          <w:lang w:val="en-GB"/>
        </w:rPr>
        <w:t>Claus also indicated that the AC-VC is setting up a greenhouse gases sub-constellation within AC-VC.</w:t>
      </w:r>
    </w:p>
    <w:p w14:paraId="0A374DEA" w14:textId="3C5DAE8D" w:rsidR="004D7FAF" w:rsidRPr="000D0A0C" w:rsidRDefault="00C06A52" w:rsidP="007975A8">
      <w:pPr>
        <w:numPr>
          <w:ilvl w:val="0"/>
          <w:numId w:val="9"/>
        </w:numPr>
        <w:spacing w:before="120"/>
        <w:ind w:left="360" w:hanging="360"/>
        <w:contextualSpacing/>
        <w:jc w:val="both"/>
        <w:rPr>
          <w:lang w:val="en-GB"/>
        </w:rPr>
      </w:pPr>
      <w:r w:rsidRPr="000D0A0C">
        <w:rPr>
          <w:lang w:val="en-GB"/>
        </w:rPr>
        <w:t xml:space="preserve">Stephen Briggs </w:t>
      </w:r>
      <w:r w:rsidR="00467B5B" w:rsidRPr="000D0A0C">
        <w:rPr>
          <w:lang w:val="en-GB"/>
        </w:rPr>
        <w:t>proposed</w:t>
      </w:r>
      <w:r w:rsidRPr="000D0A0C">
        <w:rPr>
          <w:lang w:val="en-GB"/>
        </w:rPr>
        <w:t xml:space="preserve"> to arrange a dedicated meeting focused on the Carbon Strategy in conjunction with the 2016 SIT Technical Workshop.</w:t>
      </w:r>
    </w:p>
    <w:p w14:paraId="06B4C02F" w14:textId="70FE2AEA" w:rsidR="004D7FAF" w:rsidRPr="000D0A0C" w:rsidRDefault="00C06A52" w:rsidP="007975A8">
      <w:pPr>
        <w:numPr>
          <w:ilvl w:val="0"/>
          <w:numId w:val="9"/>
        </w:numPr>
        <w:spacing w:before="120"/>
        <w:ind w:left="360" w:hanging="360"/>
        <w:contextualSpacing/>
        <w:jc w:val="both"/>
        <w:rPr>
          <w:lang w:val="en-GB"/>
        </w:rPr>
      </w:pPr>
      <w:r w:rsidRPr="000D0A0C">
        <w:rPr>
          <w:lang w:val="en-GB"/>
        </w:rPr>
        <w:t xml:space="preserve">Stephen Briggs </w:t>
      </w:r>
      <w:r w:rsidR="00467B5B" w:rsidRPr="000D0A0C">
        <w:rPr>
          <w:lang w:val="en-GB"/>
        </w:rPr>
        <w:t xml:space="preserve">stressed </w:t>
      </w:r>
      <w:r w:rsidRPr="000D0A0C">
        <w:rPr>
          <w:lang w:val="en-GB"/>
        </w:rPr>
        <w:t xml:space="preserve">the clear science community focus of this activity, and Mark suggested this is an example of science being used in a policy context. </w:t>
      </w:r>
    </w:p>
    <w:p w14:paraId="570CC34C" w14:textId="5EC06086" w:rsidR="004D7FAF" w:rsidRPr="000D0A0C" w:rsidRDefault="00C06A52" w:rsidP="007975A8">
      <w:pPr>
        <w:numPr>
          <w:ilvl w:val="0"/>
          <w:numId w:val="9"/>
        </w:numPr>
        <w:spacing w:after="120"/>
        <w:ind w:left="357" w:hanging="357"/>
        <w:jc w:val="both"/>
        <w:rPr>
          <w:lang w:val="en-GB"/>
        </w:rPr>
      </w:pPr>
      <w:r w:rsidRPr="000D0A0C">
        <w:rPr>
          <w:lang w:val="en-GB"/>
        </w:rPr>
        <w:t>Mark asked if the WGs and VCs had identified any clear obstacles to making progress in time for a Carbon Strategy meeting in September, and none were raised.</w:t>
      </w:r>
    </w:p>
    <w:tbl>
      <w:tblPr>
        <w:tblStyle w:val="a"/>
        <w:tblW w:w="83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4390"/>
        <w:gridCol w:w="1177"/>
        <w:gridCol w:w="1658"/>
      </w:tblGrid>
      <w:tr w:rsidR="00667E90" w:rsidRPr="000D0A0C" w14:paraId="7547AD05" w14:textId="77777777" w:rsidTr="000523FF">
        <w:trPr>
          <w:trHeight w:val="76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0104D74" w14:textId="2AD8C8B9" w:rsidR="00667E90" w:rsidRPr="000A1EB9" w:rsidRDefault="00667E90" w:rsidP="000A1EB9">
            <w:pPr>
              <w:tabs>
                <w:tab w:val="left" w:pos="1559"/>
              </w:tabs>
              <w:jc w:val="center"/>
              <w:rPr>
                <w:lang w:val="en-GB"/>
              </w:rPr>
            </w:pPr>
            <w:r w:rsidRPr="000A1EB9">
              <w:rPr>
                <w:b/>
                <w:color w:val="FFFFFF"/>
                <w:sz w:val="18"/>
                <w:szCs w:val="18"/>
                <w:lang w:val="en-GB"/>
              </w:rPr>
              <w:t>SIT-31-06</w:t>
            </w:r>
          </w:p>
        </w:tc>
        <w:tc>
          <w:tcPr>
            <w:tcW w:w="4390" w:type="dxa"/>
            <w:tcBorders>
              <w:top w:val="single" w:sz="4" w:space="0" w:color="000000"/>
              <w:left w:val="single" w:sz="4" w:space="0" w:color="000000"/>
              <w:bottom w:val="single" w:sz="4" w:space="0" w:color="000000"/>
              <w:right w:val="single" w:sz="4" w:space="0" w:color="000000"/>
            </w:tcBorders>
            <w:vAlign w:val="center"/>
          </w:tcPr>
          <w:p w14:paraId="7C781F19" w14:textId="77777777" w:rsidR="00667E90" w:rsidRPr="000A1EB9" w:rsidRDefault="00667E90" w:rsidP="000A1EB9">
            <w:pPr>
              <w:keepNext/>
              <w:rPr>
                <w:lang w:val="en-GB"/>
              </w:rPr>
            </w:pPr>
            <w:r w:rsidRPr="000A1EB9">
              <w:rPr>
                <w:i/>
                <w:sz w:val="18"/>
                <w:szCs w:val="18"/>
                <w:lang w:val="en-GB"/>
              </w:rPr>
              <w:t>WGs and VCs to identify a point of contact to serve as interface for routine reporting on the Carbon actions</w:t>
            </w:r>
          </w:p>
        </w:tc>
        <w:tc>
          <w:tcPr>
            <w:tcW w:w="1177" w:type="dxa"/>
            <w:tcBorders>
              <w:top w:val="single" w:sz="4" w:space="0" w:color="000000"/>
              <w:left w:val="single" w:sz="4" w:space="0" w:color="000000"/>
              <w:bottom w:val="single" w:sz="4" w:space="0" w:color="000000"/>
              <w:right w:val="single" w:sz="4" w:space="0" w:color="000000"/>
            </w:tcBorders>
            <w:vAlign w:val="center"/>
          </w:tcPr>
          <w:p w14:paraId="5E609FEE" w14:textId="47422025" w:rsidR="00667E90" w:rsidRPr="000A1EB9" w:rsidRDefault="00667E90" w:rsidP="00835932">
            <w:pPr>
              <w:jc w:val="center"/>
              <w:rPr>
                <w:b/>
                <w:sz w:val="18"/>
                <w:szCs w:val="18"/>
                <w:lang w:val="en-GB"/>
              </w:rPr>
            </w:pPr>
            <w:r>
              <w:rPr>
                <w:b/>
                <w:sz w:val="18"/>
                <w:szCs w:val="18"/>
                <w:lang w:val="en-GB"/>
              </w:rPr>
              <w:t>WG Chairs, VC Leads</w:t>
            </w:r>
          </w:p>
        </w:tc>
        <w:tc>
          <w:tcPr>
            <w:tcW w:w="1658" w:type="dxa"/>
            <w:tcBorders>
              <w:top w:val="single" w:sz="4" w:space="0" w:color="000000"/>
              <w:left w:val="single" w:sz="4" w:space="0" w:color="000000"/>
              <w:bottom w:val="single" w:sz="4" w:space="0" w:color="000000"/>
              <w:right w:val="single" w:sz="4" w:space="0" w:color="000000"/>
            </w:tcBorders>
            <w:vAlign w:val="center"/>
          </w:tcPr>
          <w:p w14:paraId="274DF89F" w14:textId="27B82498" w:rsidR="00667E90" w:rsidRPr="000A1EB9" w:rsidRDefault="00667E90" w:rsidP="000A1EB9">
            <w:pPr>
              <w:jc w:val="center"/>
              <w:rPr>
                <w:lang w:val="en-GB"/>
              </w:rPr>
            </w:pPr>
            <w:r w:rsidRPr="000A1EB9">
              <w:rPr>
                <w:b/>
                <w:sz w:val="18"/>
                <w:szCs w:val="18"/>
                <w:lang w:val="en-GB"/>
              </w:rPr>
              <w:t>May 2016</w:t>
            </w:r>
          </w:p>
        </w:tc>
      </w:tr>
      <w:tr w:rsidR="00667E90" w:rsidRPr="000D0A0C" w14:paraId="0F267A2E" w14:textId="77777777" w:rsidTr="000523FF">
        <w:trPr>
          <w:trHeight w:val="92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59C5A109" w14:textId="64394706" w:rsidR="00667E90" w:rsidRPr="000A1EB9" w:rsidRDefault="00667E90" w:rsidP="000A1EB9">
            <w:pPr>
              <w:tabs>
                <w:tab w:val="left" w:pos="1559"/>
              </w:tabs>
              <w:jc w:val="center"/>
              <w:rPr>
                <w:lang w:val="en-GB"/>
              </w:rPr>
            </w:pPr>
            <w:r w:rsidRPr="000A1EB9">
              <w:rPr>
                <w:b/>
                <w:color w:val="FFFFFF"/>
                <w:sz w:val="18"/>
                <w:szCs w:val="18"/>
                <w:lang w:val="en-GB"/>
              </w:rPr>
              <w:t>SIT-31-07</w:t>
            </w:r>
          </w:p>
        </w:tc>
        <w:tc>
          <w:tcPr>
            <w:tcW w:w="4390" w:type="dxa"/>
            <w:tcBorders>
              <w:top w:val="single" w:sz="4" w:space="0" w:color="000000"/>
              <w:left w:val="single" w:sz="4" w:space="0" w:color="000000"/>
              <w:bottom w:val="single" w:sz="4" w:space="0" w:color="000000"/>
              <w:right w:val="single" w:sz="4" w:space="0" w:color="000000"/>
            </w:tcBorders>
            <w:vAlign w:val="center"/>
          </w:tcPr>
          <w:p w14:paraId="0DBFB8CE" w14:textId="77777777" w:rsidR="00667E90" w:rsidRPr="000A1EB9" w:rsidRDefault="00667E90" w:rsidP="000A1EB9">
            <w:pPr>
              <w:rPr>
                <w:lang w:val="en-GB"/>
              </w:rPr>
            </w:pPr>
            <w:r w:rsidRPr="000A1EB9">
              <w:rPr>
                <w:i/>
                <w:sz w:val="18"/>
                <w:szCs w:val="18"/>
                <w:lang w:val="en-GB"/>
              </w:rPr>
              <w:t xml:space="preserve">SIT Chair Team (Pascal </w:t>
            </w:r>
            <w:proofErr w:type="spellStart"/>
            <w:r w:rsidRPr="000A1EB9">
              <w:rPr>
                <w:i/>
                <w:sz w:val="18"/>
                <w:szCs w:val="18"/>
                <w:lang w:val="en-GB"/>
              </w:rPr>
              <w:t>Lecomte</w:t>
            </w:r>
            <w:proofErr w:type="spellEnd"/>
            <w:r w:rsidRPr="000A1EB9">
              <w:rPr>
                <w:i/>
                <w:sz w:val="18"/>
                <w:szCs w:val="18"/>
                <w:lang w:val="en-GB"/>
              </w:rPr>
              <w:t>) will coordinate with Mark Dowell to arrange a Carbon Strategy meeting at the time of the SIT Technical Workshop in Oxford in September 2016</w:t>
            </w:r>
          </w:p>
        </w:tc>
        <w:tc>
          <w:tcPr>
            <w:tcW w:w="1177" w:type="dxa"/>
            <w:tcBorders>
              <w:top w:val="single" w:sz="4" w:space="0" w:color="000000"/>
              <w:left w:val="single" w:sz="4" w:space="0" w:color="000000"/>
              <w:bottom w:val="single" w:sz="4" w:space="0" w:color="000000"/>
              <w:right w:val="single" w:sz="4" w:space="0" w:color="000000"/>
            </w:tcBorders>
            <w:vAlign w:val="center"/>
          </w:tcPr>
          <w:p w14:paraId="40819BC8" w14:textId="5EA333BB" w:rsidR="00667E90" w:rsidRPr="000A1EB9" w:rsidRDefault="003A2998" w:rsidP="00835932">
            <w:pPr>
              <w:jc w:val="center"/>
              <w:rPr>
                <w:b/>
                <w:sz w:val="18"/>
                <w:szCs w:val="18"/>
                <w:lang w:val="en-GB"/>
              </w:rPr>
            </w:pPr>
            <w:r>
              <w:rPr>
                <w:b/>
                <w:sz w:val="18"/>
                <w:szCs w:val="18"/>
                <w:lang w:val="en-GB"/>
              </w:rPr>
              <w:t xml:space="preserve">Pascal </w:t>
            </w:r>
            <w:proofErr w:type="spellStart"/>
            <w:r>
              <w:rPr>
                <w:b/>
                <w:sz w:val="18"/>
                <w:szCs w:val="18"/>
                <w:lang w:val="en-GB"/>
              </w:rPr>
              <w:t>Lecomte</w:t>
            </w:r>
            <w:proofErr w:type="spellEnd"/>
          </w:p>
        </w:tc>
        <w:tc>
          <w:tcPr>
            <w:tcW w:w="1658" w:type="dxa"/>
            <w:tcBorders>
              <w:top w:val="single" w:sz="4" w:space="0" w:color="000000"/>
              <w:left w:val="single" w:sz="4" w:space="0" w:color="000000"/>
              <w:bottom w:val="single" w:sz="4" w:space="0" w:color="000000"/>
              <w:right w:val="single" w:sz="4" w:space="0" w:color="000000"/>
            </w:tcBorders>
            <w:vAlign w:val="center"/>
          </w:tcPr>
          <w:p w14:paraId="0F2164D8" w14:textId="3BE44D98" w:rsidR="00667E90" w:rsidRPr="000A1EB9" w:rsidRDefault="00667E90" w:rsidP="000A1EB9">
            <w:pPr>
              <w:jc w:val="center"/>
              <w:rPr>
                <w:lang w:val="en-GB"/>
              </w:rPr>
            </w:pPr>
            <w:r w:rsidRPr="000A1EB9">
              <w:rPr>
                <w:b/>
                <w:sz w:val="18"/>
                <w:szCs w:val="18"/>
                <w:lang w:val="en-GB"/>
              </w:rPr>
              <w:t>SIT Tech Workshop</w:t>
            </w:r>
          </w:p>
        </w:tc>
      </w:tr>
    </w:tbl>
    <w:p w14:paraId="18FA647F" w14:textId="77777777" w:rsidR="004D7FAF" w:rsidRPr="00E76E69" w:rsidRDefault="00C06A52" w:rsidP="00212D72">
      <w:pPr>
        <w:pStyle w:val="Heading3"/>
        <w:jc w:val="both"/>
        <w:rPr>
          <w:lang w:val="en-GB"/>
        </w:rPr>
      </w:pPr>
      <w:r w:rsidRPr="000D0A0C">
        <w:rPr>
          <w:b w:val="0"/>
          <w:lang w:val="en-GB"/>
        </w:rPr>
        <w:t>CEOS Water Strategy</w:t>
      </w:r>
    </w:p>
    <w:p w14:paraId="58EE2890" w14:textId="358FDC95" w:rsidR="004D7FAF" w:rsidRPr="000D0A0C" w:rsidRDefault="00C06A52" w:rsidP="00212D72">
      <w:pPr>
        <w:spacing w:before="120" w:after="120"/>
        <w:jc w:val="both"/>
        <w:rPr>
          <w:lang w:val="en-GB"/>
        </w:rPr>
      </w:pPr>
      <w:r w:rsidRPr="000D0A0C">
        <w:rPr>
          <w:lang w:val="en-GB"/>
        </w:rPr>
        <w:t xml:space="preserve">Chu Ishida (JAXA) presented an update on </w:t>
      </w:r>
      <w:r w:rsidR="00263B24">
        <w:rPr>
          <w:lang w:val="en-GB"/>
        </w:rPr>
        <w:t xml:space="preserve">implementation of </w:t>
      </w:r>
      <w:r w:rsidRPr="000D0A0C">
        <w:rPr>
          <w:lang w:val="en-GB"/>
        </w:rPr>
        <w:t xml:space="preserve">the </w:t>
      </w:r>
      <w:r w:rsidRPr="000D0A0C">
        <w:rPr>
          <w:i/>
          <w:lang w:val="en-GB"/>
        </w:rPr>
        <w:t>CEOS Strategy for Water Observations from Space</w:t>
      </w:r>
      <w:r w:rsidRPr="000D0A0C">
        <w:rPr>
          <w:lang w:val="en-GB"/>
        </w:rPr>
        <w:t>, which was endorsed at CEOS Plenary 2015. The Strategy is based on 22 of the 58 actions identified in the GEO Water Strategy. Chu noted that two feasibility studies were proposed as the focus for 2016 - one on a water constellation (C.1) and the other on a hyperspectral mission for water quality (C.10).</w:t>
      </w:r>
    </w:p>
    <w:p w14:paraId="130075BD" w14:textId="5003F767" w:rsidR="004D7FAF" w:rsidRPr="000D0A0C" w:rsidRDefault="008E5BD8" w:rsidP="00212D72">
      <w:pPr>
        <w:spacing w:before="120" w:after="120"/>
        <w:jc w:val="both"/>
        <w:rPr>
          <w:lang w:val="en-GB"/>
        </w:rPr>
      </w:pPr>
      <w:r w:rsidRPr="000D0A0C">
        <w:rPr>
          <w:lang w:val="en-GB"/>
        </w:rPr>
        <w:t>The water constellation Feasibility S</w:t>
      </w:r>
      <w:r w:rsidR="00C06A52" w:rsidRPr="000D0A0C">
        <w:rPr>
          <w:lang w:val="en-GB"/>
        </w:rPr>
        <w:t>tudy</w:t>
      </w:r>
      <w:r w:rsidRPr="000D0A0C">
        <w:rPr>
          <w:lang w:val="en-GB"/>
        </w:rPr>
        <w:t xml:space="preserve"> (FS)</w:t>
      </w:r>
      <w:r w:rsidR="00C06A52" w:rsidRPr="000D0A0C">
        <w:rPr>
          <w:lang w:val="en-GB"/>
        </w:rPr>
        <w:t xml:space="preserve"> team has prepared a Work Plan and </w:t>
      </w:r>
      <w:r w:rsidR="00CF3647" w:rsidRPr="000D0A0C">
        <w:rPr>
          <w:lang w:val="en-GB"/>
        </w:rPr>
        <w:t>is</w:t>
      </w:r>
      <w:r w:rsidR="00C06A52" w:rsidRPr="000D0A0C">
        <w:rPr>
          <w:lang w:val="en-GB"/>
        </w:rPr>
        <w:t xml:space="preserve"> working on scoping an achievable approach to the study. Six key water cycle parameters have been identified, with an initial emphasis on synergies between precipitation and soil moisture agreed.</w:t>
      </w:r>
    </w:p>
    <w:p w14:paraId="13B18531" w14:textId="0FED69C0" w:rsidR="004D7FAF" w:rsidRPr="000D0A0C" w:rsidRDefault="003A1371">
      <w:pPr>
        <w:jc w:val="center"/>
        <w:rPr>
          <w:lang w:val="en-GB"/>
        </w:rPr>
      </w:pPr>
      <w:r w:rsidRPr="000A1EB9">
        <w:rPr>
          <w:noProof/>
        </w:rPr>
        <w:drawing>
          <wp:inline distT="0" distB="0" distL="0" distR="0" wp14:anchorId="4659FC51" wp14:editId="2EA80FEA">
            <wp:extent cx="2628000" cy="1969576"/>
            <wp:effectExtent l="0" t="0" r="0" b="12065"/>
            <wp:docPr id="100" name="Picture 100" descr="Images/downsampled/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downsampled/image07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8000" cy="1969576"/>
                    </a:xfrm>
                    <a:prstGeom prst="rect">
                      <a:avLst/>
                    </a:prstGeom>
                    <a:noFill/>
                    <a:ln>
                      <a:noFill/>
                    </a:ln>
                  </pic:spPr>
                </pic:pic>
              </a:graphicData>
            </a:graphic>
          </wp:inline>
        </w:drawing>
      </w:r>
      <w:r w:rsidRPr="000A1EB9">
        <w:rPr>
          <w:noProof/>
        </w:rPr>
        <w:drawing>
          <wp:inline distT="0" distB="0" distL="0" distR="0" wp14:anchorId="408E607A" wp14:editId="1C0F1C53">
            <wp:extent cx="2628000" cy="1969576"/>
            <wp:effectExtent l="0" t="0" r="0" b="12065"/>
            <wp:docPr id="101" name="Picture 101" descr="Images/downsampled/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downsampled/image07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000" cy="1969576"/>
                    </a:xfrm>
                    <a:prstGeom prst="rect">
                      <a:avLst/>
                    </a:prstGeom>
                    <a:noFill/>
                    <a:ln>
                      <a:noFill/>
                    </a:ln>
                  </pic:spPr>
                </pic:pic>
              </a:graphicData>
            </a:graphic>
          </wp:inline>
        </w:drawing>
      </w:r>
    </w:p>
    <w:p w14:paraId="2BF2BD33" w14:textId="77777777" w:rsidR="004D7FAF" w:rsidRPr="000D0A0C" w:rsidRDefault="00C06A52" w:rsidP="00212D72">
      <w:pPr>
        <w:spacing w:before="120" w:after="120"/>
        <w:jc w:val="both"/>
        <w:rPr>
          <w:lang w:val="en-GB"/>
        </w:rPr>
      </w:pPr>
      <w:r w:rsidRPr="000D0A0C">
        <w:rPr>
          <w:lang w:val="en-GB"/>
        </w:rPr>
        <w:t>Chu reviewed the outcomes from the side meeting held prior to SIT-31. He reviewed the resulting requests to SIT:</w:t>
      </w:r>
    </w:p>
    <w:p w14:paraId="1A511204" w14:textId="77777777" w:rsidR="004D7FAF" w:rsidRPr="000D0A0C" w:rsidRDefault="00C06A52" w:rsidP="00212D72">
      <w:pPr>
        <w:numPr>
          <w:ilvl w:val="0"/>
          <w:numId w:val="9"/>
        </w:numPr>
        <w:spacing w:before="120"/>
        <w:ind w:left="360" w:hanging="360"/>
        <w:contextualSpacing/>
        <w:jc w:val="both"/>
        <w:rPr>
          <w:lang w:val="en-GB"/>
        </w:rPr>
      </w:pPr>
      <w:r w:rsidRPr="000D0A0C">
        <w:rPr>
          <w:lang w:val="en-GB"/>
        </w:rPr>
        <w:lastRenderedPageBreak/>
        <w:t>to acknowledge steady progress of the FS and provide any guidance and advice on the FS approach;</w:t>
      </w:r>
    </w:p>
    <w:p w14:paraId="332CD7AE" w14:textId="6B0E0210"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encourage water experts of </w:t>
      </w:r>
      <w:r w:rsidR="00B90F58">
        <w:rPr>
          <w:lang w:val="en-GB"/>
        </w:rPr>
        <w:t>CEOS Agencies</w:t>
      </w:r>
      <w:r w:rsidRPr="000D0A0C">
        <w:rPr>
          <w:lang w:val="en-GB"/>
        </w:rPr>
        <w:t xml:space="preserve"> to support the FS; and</w:t>
      </w:r>
    </w:p>
    <w:p w14:paraId="5A5AF8D7" w14:textId="13721A06"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encourage engineering analysis support of </w:t>
      </w:r>
      <w:r w:rsidR="00B90F58">
        <w:rPr>
          <w:lang w:val="en-GB"/>
        </w:rPr>
        <w:t>CEOS Agencies</w:t>
      </w:r>
      <w:r w:rsidRPr="000D0A0C">
        <w:rPr>
          <w:lang w:val="en-GB"/>
        </w:rPr>
        <w:t xml:space="preserve"> for the FS.</w:t>
      </w:r>
    </w:p>
    <w:p w14:paraId="4D1C8047" w14:textId="77777777" w:rsidR="004D7FAF" w:rsidRPr="000D0A0C" w:rsidRDefault="00C06A52" w:rsidP="00212D72">
      <w:pPr>
        <w:spacing w:before="120" w:after="120"/>
        <w:jc w:val="both"/>
        <w:rPr>
          <w:lang w:val="en-GB"/>
        </w:rPr>
      </w:pPr>
      <w:r w:rsidRPr="000D0A0C">
        <w:rPr>
          <w:lang w:val="en-GB"/>
        </w:rPr>
        <w:t>A brief discussion followed:</w:t>
      </w:r>
    </w:p>
    <w:p w14:paraId="5971F2D7" w14:textId="3ECD4E15"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Stephen Briggs noted that water is one of the new GEO SBAs, and future requirements </w:t>
      </w:r>
      <w:r w:rsidR="00080577" w:rsidRPr="000D0A0C">
        <w:rPr>
          <w:lang w:val="en-GB"/>
        </w:rPr>
        <w:t xml:space="preserve">may </w:t>
      </w:r>
      <w:r w:rsidRPr="000D0A0C">
        <w:rPr>
          <w:lang w:val="en-GB"/>
        </w:rPr>
        <w:t>arise</w:t>
      </w:r>
      <w:r w:rsidR="00080577" w:rsidRPr="000D0A0C">
        <w:rPr>
          <w:lang w:val="en-GB"/>
        </w:rPr>
        <w:t xml:space="preserve"> from this GEO activity</w:t>
      </w:r>
      <w:r w:rsidRPr="000D0A0C">
        <w:rPr>
          <w:lang w:val="en-GB"/>
        </w:rPr>
        <w:t>. He noted the need to link the requirements with political drivers (e.g. UN SDGs), translate those into societal requirements, and then finally into technical requirements, and this parallel activity makes things challenging.</w:t>
      </w:r>
    </w:p>
    <w:p w14:paraId="037E1426" w14:textId="77777777"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Mike </w:t>
      </w:r>
      <w:proofErr w:type="spellStart"/>
      <w:r w:rsidRPr="000D0A0C">
        <w:rPr>
          <w:lang w:val="en-GB"/>
        </w:rPr>
        <w:t>Freilich</w:t>
      </w:r>
      <w:proofErr w:type="spellEnd"/>
      <w:r w:rsidRPr="000D0A0C">
        <w:rPr>
          <w:lang w:val="en-GB"/>
        </w:rPr>
        <w:t xml:space="preserve"> (NASA) questioned whether the simultaneity of water cycle observations on a scale of seconds to minutes provided by a ‘water train’ formation flying constellation is required and preferred. Applying the constellation constraint complicates possible solutions, and he suggested that it could be referred to as a water cycle ‘suite’ of missions if the constellation requirement didn’t apply. Chu noted that the proposed water constellation is different from the A-train in the requirement for simultaneous observations, and that these requirements should be assessed before any final decisions are reached.</w:t>
      </w:r>
    </w:p>
    <w:p w14:paraId="16D7BAD1" w14:textId="65395D2F" w:rsidR="004D7FAF" w:rsidRPr="000D0A0C" w:rsidRDefault="00C06A52" w:rsidP="00212D72">
      <w:pPr>
        <w:numPr>
          <w:ilvl w:val="0"/>
          <w:numId w:val="9"/>
        </w:numPr>
        <w:spacing w:before="120"/>
        <w:ind w:left="360" w:hanging="360"/>
        <w:contextualSpacing/>
        <w:jc w:val="both"/>
        <w:rPr>
          <w:lang w:val="en-GB"/>
        </w:rPr>
      </w:pPr>
      <w:r w:rsidRPr="000D0A0C">
        <w:rPr>
          <w:lang w:val="en-GB"/>
        </w:rPr>
        <w:t>Stephen Briggs noted the importance of water cycle observations is not in dispute, but the linkages between the political drivers and technical requirements need to be articulated. Mike agreed, noting that fresh water, and water quality in particular, are perhaps the most immediate impacts on society arising from changes to the environment. He suggested that the case for the importance of water has been made, and stretching to make linkages to other activities (e.g. atmospheric composition) needn't be a focus.</w:t>
      </w:r>
    </w:p>
    <w:p w14:paraId="6D26A290" w14:textId="1B5D158C"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Alain </w:t>
      </w:r>
      <w:proofErr w:type="spellStart"/>
      <w:r w:rsidRPr="000D0A0C">
        <w:rPr>
          <w:lang w:val="en-GB"/>
        </w:rPr>
        <w:t>Ratier</w:t>
      </w:r>
      <w:proofErr w:type="spellEnd"/>
      <w:r w:rsidRPr="000D0A0C">
        <w:rPr>
          <w:lang w:val="en-GB"/>
        </w:rPr>
        <w:t xml:space="preserve"> (EUMETSAT) stressed that EUMETSAT hoped that GCOM-W2 will go ahead, but noted that other CEOS </w:t>
      </w:r>
      <w:r w:rsidR="00FB1FD9">
        <w:rPr>
          <w:lang w:val="en-GB"/>
        </w:rPr>
        <w:t>A</w:t>
      </w:r>
      <w:r w:rsidRPr="000D0A0C">
        <w:rPr>
          <w:lang w:val="en-GB"/>
        </w:rPr>
        <w:t>gencies could also implement this technology. He agreed that the ‘A-train’ arrangement may not necessarily be the best thing for precipitation, and that optimised sampling may be more important and should be included in the feasibility study.</w:t>
      </w:r>
    </w:p>
    <w:p w14:paraId="7E3768D1" w14:textId="77777777" w:rsidR="004D7FAF" w:rsidRPr="000D0A0C" w:rsidRDefault="00C06A52" w:rsidP="00212D72">
      <w:pPr>
        <w:numPr>
          <w:ilvl w:val="0"/>
          <w:numId w:val="9"/>
        </w:numPr>
        <w:spacing w:before="120"/>
        <w:ind w:left="360" w:hanging="360"/>
        <w:contextualSpacing/>
        <w:jc w:val="both"/>
        <w:rPr>
          <w:lang w:val="en-GB"/>
        </w:rPr>
      </w:pPr>
      <w:r w:rsidRPr="000D0A0C">
        <w:rPr>
          <w:lang w:val="en-GB"/>
        </w:rPr>
        <w:t>Mike noted that there have been studies of sampling requirements and these should be reviewed, for example those looking at GPM follow-up missions. He also suggested that the feasibility study should look at the extent to which GPM measurements are currently being put to use.</w:t>
      </w:r>
    </w:p>
    <w:p w14:paraId="278936C5" w14:textId="3F40241D" w:rsidR="004D7FAF" w:rsidRPr="000D0A0C" w:rsidRDefault="00C06A52" w:rsidP="00212D72">
      <w:pPr>
        <w:numPr>
          <w:ilvl w:val="0"/>
          <w:numId w:val="9"/>
        </w:numPr>
        <w:spacing w:before="120"/>
        <w:ind w:left="360" w:hanging="360"/>
        <w:contextualSpacing/>
        <w:jc w:val="both"/>
        <w:rPr>
          <w:lang w:val="en-GB"/>
        </w:rPr>
      </w:pPr>
      <w:r w:rsidRPr="000D0A0C">
        <w:rPr>
          <w:lang w:val="en-GB"/>
        </w:rPr>
        <w:t>Kerry Sawyer (NOAA) noted that the CEOS Water Strategy was responding to the GEO</w:t>
      </w:r>
      <w:r w:rsidR="00FB1FD9">
        <w:rPr>
          <w:lang w:val="en-GB"/>
        </w:rPr>
        <w:t>SS</w:t>
      </w:r>
      <w:r w:rsidRPr="000D0A0C">
        <w:rPr>
          <w:lang w:val="en-GB"/>
        </w:rPr>
        <w:t xml:space="preserve"> Water Strategy</w:t>
      </w:r>
      <w:r w:rsidR="00FB1FD9">
        <w:rPr>
          <w:lang w:val="en-GB"/>
        </w:rPr>
        <w:t xml:space="preserve"> Report (WSR)</w:t>
      </w:r>
      <w:r w:rsidRPr="000D0A0C">
        <w:rPr>
          <w:lang w:val="en-GB"/>
        </w:rPr>
        <w:t xml:space="preserve">, and GEO </w:t>
      </w:r>
      <w:r w:rsidR="00FB1FD9">
        <w:rPr>
          <w:lang w:val="en-GB"/>
        </w:rPr>
        <w:t>was supposed to prepare a Water Implementation Plan, following the WSR</w:t>
      </w:r>
      <w:r w:rsidR="000A03AE">
        <w:rPr>
          <w:lang w:val="en-GB"/>
        </w:rPr>
        <w:t xml:space="preserve">. </w:t>
      </w:r>
      <w:r w:rsidR="00FB1FD9">
        <w:rPr>
          <w:lang w:val="en-GB"/>
        </w:rPr>
        <w:t>Now GEO is moving forward with a new water initiative called GEOGLOWS</w:t>
      </w:r>
      <w:r w:rsidR="00630FAF">
        <w:rPr>
          <w:lang w:val="en-GB"/>
        </w:rPr>
        <w:t xml:space="preserve"> (GI-20)</w:t>
      </w:r>
      <w:r w:rsidR="00FB1FD9">
        <w:rPr>
          <w:lang w:val="en-GB"/>
        </w:rPr>
        <w:t>, with no indication that a Water Implementation Plan is expected</w:t>
      </w:r>
      <w:r w:rsidR="000A03AE">
        <w:rPr>
          <w:lang w:val="en-GB"/>
        </w:rPr>
        <w:t xml:space="preserve">. </w:t>
      </w:r>
      <w:r w:rsidR="00FB1FD9">
        <w:rPr>
          <w:lang w:val="en-GB"/>
        </w:rPr>
        <w:t>Kerry questioned how all these water initiatives and activities are related</w:t>
      </w:r>
      <w:r w:rsidRPr="000D0A0C">
        <w:rPr>
          <w:lang w:val="en-GB"/>
        </w:rPr>
        <w:t xml:space="preserve"> </w:t>
      </w:r>
      <w:r w:rsidR="00FB1FD9">
        <w:rPr>
          <w:lang w:val="en-GB"/>
        </w:rPr>
        <w:t xml:space="preserve">and suggested </w:t>
      </w:r>
      <w:r w:rsidRPr="000D0A0C">
        <w:rPr>
          <w:lang w:val="en-GB"/>
        </w:rPr>
        <w:t xml:space="preserve">there is a need to ensure </w:t>
      </w:r>
      <w:r w:rsidR="00FB1FD9">
        <w:rPr>
          <w:lang w:val="en-GB"/>
        </w:rPr>
        <w:t xml:space="preserve">they </w:t>
      </w:r>
      <w:r w:rsidRPr="000D0A0C">
        <w:rPr>
          <w:lang w:val="en-GB"/>
        </w:rPr>
        <w:t>are connected</w:t>
      </w:r>
      <w:r w:rsidR="00FB1FD9">
        <w:rPr>
          <w:lang w:val="en-GB"/>
        </w:rPr>
        <w:t>, especially when CEOS is in the midst of the Feasibility Study in response to the WSR</w:t>
      </w:r>
      <w:r w:rsidRPr="000D0A0C">
        <w:rPr>
          <w:lang w:val="en-GB"/>
        </w:rPr>
        <w:t xml:space="preserve">. </w:t>
      </w:r>
      <w:r w:rsidR="008027D0" w:rsidRPr="000D0A0C">
        <w:rPr>
          <w:lang w:val="en-GB"/>
        </w:rPr>
        <w:t>Stephen</w:t>
      </w:r>
      <w:r w:rsidRPr="000D0A0C">
        <w:rPr>
          <w:lang w:val="en-GB"/>
        </w:rPr>
        <w:t xml:space="preserve"> Briggs agreed, noting that there is a need to ensure the CEOS Water Strategy is consistent with the new SBA requirements being developed under GD-08.</w:t>
      </w:r>
    </w:p>
    <w:p w14:paraId="655F6E83" w14:textId="12245C74" w:rsidR="004D7FAF" w:rsidRPr="000D0A0C" w:rsidRDefault="00C06A52" w:rsidP="00212D72">
      <w:pPr>
        <w:numPr>
          <w:ilvl w:val="0"/>
          <w:numId w:val="9"/>
        </w:numPr>
        <w:spacing w:after="120"/>
        <w:ind w:left="357" w:hanging="357"/>
        <w:jc w:val="both"/>
        <w:rPr>
          <w:lang w:val="en-GB"/>
        </w:rPr>
      </w:pPr>
      <w:r w:rsidRPr="000D0A0C">
        <w:rPr>
          <w:lang w:val="en-GB"/>
        </w:rPr>
        <w:t>Stephen Ward (SIT Chair Team) asked if a consistent requirements process will be maintained within GEO, and Barbara responded that she hopes this will be the process, but that GEO’s limited dedicated resources mean it needs to rely on the community to ensure this consistency.</w:t>
      </w:r>
    </w:p>
    <w:tbl>
      <w:tblPr>
        <w:tblStyle w:val="a"/>
        <w:tblW w:w="85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4531"/>
        <w:gridCol w:w="1418"/>
        <w:gridCol w:w="1276"/>
      </w:tblGrid>
      <w:tr w:rsidR="003A2998" w:rsidRPr="000D0A0C" w14:paraId="329487A8" w14:textId="77777777" w:rsidTr="000523F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000B3A7E" w14:textId="2ACF13D6" w:rsidR="003A2998" w:rsidRPr="000A1EB9" w:rsidRDefault="003A2998" w:rsidP="000A1EB9">
            <w:pPr>
              <w:tabs>
                <w:tab w:val="left" w:pos="1559"/>
              </w:tabs>
              <w:jc w:val="center"/>
              <w:rPr>
                <w:lang w:val="en-GB"/>
              </w:rPr>
            </w:pPr>
            <w:r w:rsidRPr="000A1EB9">
              <w:rPr>
                <w:b/>
                <w:color w:val="FFFFFF"/>
                <w:sz w:val="18"/>
                <w:szCs w:val="18"/>
                <w:lang w:val="en-GB"/>
              </w:rPr>
              <w:t>SIT-31-08</w:t>
            </w:r>
          </w:p>
        </w:tc>
        <w:tc>
          <w:tcPr>
            <w:tcW w:w="4531" w:type="dxa"/>
            <w:tcBorders>
              <w:top w:val="single" w:sz="4" w:space="0" w:color="000000"/>
              <w:left w:val="single" w:sz="4" w:space="0" w:color="000000"/>
              <w:bottom w:val="single" w:sz="4" w:space="0" w:color="000000"/>
              <w:right w:val="single" w:sz="4" w:space="0" w:color="000000"/>
            </w:tcBorders>
            <w:vAlign w:val="center"/>
          </w:tcPr>
          <w:p w14:paraId="49CFB0EA" w14:textId="15EA7E25" w:rsidR="003A2998" w:rsidRPr="000A1EB9" w:rsidRDefault="003A2998" w:rsidP="000A1EB9">
            <w:pPr>
              <w:keepNext/>
              <w:rPr>
                <w:lang w:val="en-GB"/>
              </w:rPr>
            </w:pPr>
            <w:r w:rsidRPr="000A1EB9">
              <w:rPr>
                <w:i/>
                <w:sz w:val="18"/>
                <w:szCs w:val="18"/>
                <w:lang w:val="en-GB"/>
              </w:rPr>
              <w:t xml:space="preserve">Water </w:t>
            </w:r>
            <w:r>
              <w:rPr>
                <w:i/>
                <w:sz w:val="18"/>
                <w:szCs w:val="18"/>
                <w:lang w:val="en-GB"/>
              </w:rPr>
              <w:t xml:space="preserve">VC </w:t>
            </w:r>
            <w:r w:rsidRPr="000A1EB9">
              <w:rPr>
                <w:i/>
                <w:sz w:val="18"/>
                <w:szCs w:val="18"/>
                <w:lang w:val="en-GB"/>
              </w:rPr>
              <w:t>Feasibility Study team to ensure precipitation sampling requirements are included in their analysis</w:t>
            </w:r>
            <w:r>
              <w:rPr>
                <w:i/>
                <w:sz w:val="18"/>
                <w:szCs w:val="18"/>
                <w:lang w:val="en-GB"/>
              </w:rPr>
              <w:t xml:space="preserve">, </w:t>
            </w:r>
            <w:r w:rsidRPr="00760E1F">
              <w:rPr>
                <w:i/>
                <w:sz w:val="18"/>
                <w:szCs w:val="18"/>
              </w:rPr>
              <w:t>in coordination with P-VC</w:t>
            </w:r>
          </w:p>
        </w:tc>
        <w:tc>
          <w:tcPr>
            <w:tcW w:w="1418" w:type="dxa"/>
            <w:tcBorders>
              <w:top w:val="single" w:sz="4" w:space="0" w:color="000000"/>
              <w:left w:val="single" w:sz="4" w:space="0" w:color="000000"/>
              <w:bottom w:val="single" w:sz="4" w:space="0" w:color="000000"/>
              <w:right w:val="single" w:sz="4" w:space="0" w:color="000000"/>
            </w:tcBorders>
            <w:vAlign w:val="center"/>
          </w:tcPr>
          <w:p w14:paraId="26001F5D" w14:textId="17ADF751" w:rsidR="003A2998" w:rsidRPr="000A1EB9" w:rsidRDefault="003A2998" w:rsidP="00835932">
            <w:pPr>
              <w:jc w:val="center"/>
              <w:rPr>
                <w:b/>
                <w:sz w:val="18"/>
                <w:szCs w:val="18"/>
                <w:lang w:val="en-GB"/>
              </w:rPr>
            </w:pPr>
            <w:r w:rsidRPr="003A2998">
              <w:rPr>
                <w:b/>
                <w:sz w:val="18"/>
                <w:szCs w:val="18"/>
                <w:lang w:val="en-GB"/>
              </w:rPr>
              <w:t>WSIST</w:t>
            </w:r>
          </w:p>
        </w:tc>
        <w:tc>
          <w:tcPr>
            <w:tcW w:w="1276" w:type="dxa"/>
            <w:tcBorders>
              <w:top w:val="single" w:sz="4" w:space="0" w:color="000000"/>
              <w:left w:val="single" w:sz="4" w:space="0" w:color="000000"/>
              <w:bottom w:val="single" w:sz="4" w:space="0" w:color="000000"/>
              <w:right w:val="single" w:sz="4" w:space="0" w:color="000000"/>
            </w:tcBorders>
            <w:vAlign w:val="center"/>
          </w:tcPr>
          <w:p w14:paraId="3FC2E33E" w14:textId="0F395860" w:rsidR="003A2998" w:rsidRPr="000A1EB9" w:rsidRDefault="003A2998" w:rsidP="000A1EB9">
            <w:pPr>
              <w:jc w:val="center"/>
              <w:rPr>
                <w:lang w:val="en-GB"/>
              </w:rPr>
            </w:pPr>
            <w:r w:rsidRPr="000A1EB9">
              <w:rPr>
                <w:b/>
                <w:sz w:val="18"/>
                <w:szCs w:val="18"/>
                <w:lang w:val="en-GB"/>
              </w:rPr>
              <w:t>SIT Tech Workshop</w:t>
            </w:r>
          </w:p>
        </w:tc>
      </w:tr>
      <w:tr w:rsidR="003A2998" w:rsidRPr="000D0A0C" w14:paraId="390C4E94" w14:textId="77777777" w:rsidTr="000523F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07251279" w14:textId="50695600" w:rsidR="003A2998" w:rsidRPr="000A1EB9" w:rsidRDefault="003A2998" w:rsidP="000A1EB9">
            <w:pPr>
              <w:tabs>
                <w:tab w:val="left" w:pos="1559"/>
              </w:tabs>
              <w:jc w:val="center"/>
              <w:rPr>
                <w:lang w:val="en-GB"/>
              </w:rPr>
            </w:pPr>
            <w:r w:rsidRPr="000A1EB9">
              <w:rPr>
                <w:b/>
                <w:color w:val="FFFFFF"/>
                <w:sz w:val="18"/>
                <w:szCs w:val="18"/>
                <w:lang w:val="en-GB"/>
              </w:rPr>
              <w:lastRenderedPageBreak/>
              <w:t>SIT-31-09</w:t>
            </w:r>
          </w:p>
        </w:tc>
        <w:tc>
          <w:tcPr>
            <w:tcW w:w="4531" w:type="dxa"/>
            <w:tcBorders>
              <w:top w:val="single" w:sz="4" w:space="0" w:color="000000"/>
              <w:left w:val="single" w:sz="4" w:space="0" w:color="000000"/>
              <w:bottom w:val="single" w:sz="4" w:space="0" w:color="000000"/>
              <w:right w:val="single" w:sz="4" w:space="0" w:color="000000"/>
            </w:tcBorders>
            <w:vAlign w:val="center"/>
          </w:tcPr>
          <w:p w14:paraId="344268A6" w14:textId="1AB63644" w:rsidR="003A2998" w:rsidRPr="000A1EB9" w:rsidRDefault="003A2998" w:rsidP="00EE0279">
            <w:pPr>
              <w:keepNext/>
              <w:rPr>
                <w:lang w:val="en-GB"/>
              </w:rPr>
            </w:pPr>
            <w:r w:rsidRPr="000A1EB9">
              <w:rPr>
                <w:i/>
                <w:sz w:val="18"/>
                <w:szCs w:val="18"/>
                <w:lang w:val="en-GB"/>
              </w:rPr>
              <w:t xml:space="preserve">Water </w:t>
            </w:r>
            <w:r>
              <w:rPr>
                <w:i/>
                <w:sz w:val="18"/>
                <w:szCs w:val="18"/>
                <w:lang w:val="en-GB"/>
              </w:rPr>
              <w:t xml:space="preserve">VC </w:t>
            </w:r>
            <w:r w:rsidRPr="000A1EB9">
              <w:rPr>
                <w:i/>
                <w:sz w:val="18"/>
                <w:szCs w:val="18"/>
                <w:lang w:val="en-GB"/>
              </w:rPr>
              <w:t>Feasibility Study team to stay connected to the</w:t>
            </w:r>
            <w:r w:rsidR="004D6219">
              <w:rPr>
                <w:i/>
                <w:sz w:val="18"/>
                <w:szCs w:val="18"/>
                <w:lang w:val="en-GB"/>
              </w:rPr>
              <w:t xml:space="preserve"> G</w:t>
            </w:r>
            <w:r w:rsidR="00A5479F">
              <w:rPr>
                <w:i/>
                <w:sz w:val="18"/>
                <w:szCs w:val="18"/>
                <w:lang w:val="en-GB"/>
              </w:rPr>
              <w:t xml:space="preserve">EO </w:t>
            </w:r>
            <w:r w:rsidRPr="000A1EB9">
              <w:rPr>
                <w:i/>
                <w:sz w:val="18"/>
                <w:szCs w:val="18"/>
                <w:lang w:val="en-GB"/>
              </w:rPr>
              <w:t>Water</w:t>
            </w:r>
            <w:r w:rsidR="00A5479F">
              <w:rPr>
                <w:i/>
                <w:sz w:val="18"/>
                <w:szCs w:val="18"/>
                <w:lang w:val="en-GB"/>
              </w:rPr>
              <w:t xml:space="preserve"> Resources </w:t>
            </w:r>
            <w:r w:rsidR="004D6219">
              <w:rPr>
                <w:i/>
                <w:sz w:val="18"/>
                <w:szCs w:val="18"/>
                <w:lang w:val="en-GB"/>
              </w:rPr>
              <w:t>Management</w:t>
            </w:r>
            <w:r w:rsidRPr="000A1EB9">
              <w:rPr>
                <w:i/>
                <w:sz w:val="18"/>
                <w:szCs w:val="18"/>
                <w:lang w:val="en-GB"/>
              </w:rPr>
              <w:t xml:space="preserve"> SBA developments within GEO WP task GD-08 and to ensure that new requirements reflect previous efforts on which CEOS response is based</w:t>
            </w:r>
          </w:p>
        </w:tc>
        <w:tc>
          <w:tcPr>
            <w:tcW w:w="1418" w:type="dxa"/>
            <w:tcBorders>
              <w:top w:val="single" w:sz="4" w:space="0" w:color="000000"/>
              <w:left w:val="single" w:sz="4" w:space="0" w:color="000000"/>
              <w:bottom w:val="single" w:sz="4" w:space="0" w:color="000000"/>
              <w:right w:val="single" w:sz="4" w:space="0" w:color="000000"/>
            </w:tcBorders>
            <w:vAlign w:val="center"/>
          </w:tcPr>
          <w:p w14:paraId="760E28B7" w14:textId="61E39714" w:rsidR="003A2998" w:rsidRPr="000A1EB9" w:rsidRDefault="003A2998" w:rsidP="00835932">
            <w:pPr>
              <w:jc w:val="center"/>
              <w:rPr>
                <w:b/>
                <w:sz w:val="18"/>
                <w:szCs w:val="18"/>
                <w:lang w:val="en-GB"/>
              </w:rPr>
            </w:pPr>
            <w:r w:rsidRPr="003A2998">
              <w:rPr>
                <w:b/>
                <w:sz w:val="18"/>
                <w:szCs w:val="18"/>
                <w:lang w:val="en-GB"/>
              </w:rPr>
              <w:t>WSIST</w:t>
            </w:r>
          </w:p>
        </w:tc>
        <w:tc>
          <w:tcPr>
            <w:tcW w:w="1276" w:type="dxa"/>
            <w:tcBorders>
              <w:top w:val="single" w:sz="4" w:space="0" w:color="000000"/>
              <w:left w:val="single" w:sz="4" w:space="0" w:color="000000"/>
              <w:bottom w:val="single" w:sz="4" w:space="0" w:color="000000"/>
              <w:right w:val="single" w:sz="4" w:space="0" w:color="000000"/>
            </w:tcBorders>
            <w:vAlign w:val="center"/>
          </w:tcPr>
          <w:p w14:paraId="72B58716" w14:textId="6DBFE702" w:rsidR="003A2998" w:rsidRPr="000A1EB9" w:rsidRDefault="003A2998" w:rsidP="000A1EB9">
            <w:pPr>
              <w:jc w:val="center"/>
              <w:rPr>
                <w:lang w:val="en-GB"/>
              </w:rPr>
            </w:pPr>
            <w:r w:rsidRPr="000A1EB9">
              <w:rPr>
                <w:b/>
                <w:sz w:val="18"/>
                <w:szCs w:val="18"/>
                <w:lang w:val="en-GB"/>
              </w:rPr>
              <w:t>Ongoing</w:t>
            </w:r>
          </w:p>
        </w:tc>
      </w:tr>
    </w:tbl>
    <w:p w14:paraId="52A130C8" w14:textId="77777777" w:rsidR="004D7FAF" w:rsidRPr="00E76E69" w:rsidRDefault="00C06A52" w:rsidP="00212D72">
      <w:pPr>
        <w:pStyle w:val="Heading3"/>
        <w:jc w:val="both"/>
        <w:rPr>
          <w:lang w:val="en-GB"/>
        </w:rPr>
      </w:pPr>
      <w:r w:rsidRPr="000D0A0C">
        <w:rPr>
          <w:b w:val="0"/>
          <w:lang w:val="en-GB"/>
        </w:rPr>
        <w:t>Coordination of Thematic Observations</w:t>
      </w:r>
    </w:p>
    <w:p w14:paraId="0959AB76" w14:textId="27690845" w:rsidR="004D7FAF" w:rsidRPr="000D0A0C" w:rsidRDefault="00C06A52" w:rsidP="00212D72">
      <w:pPr>
        <w:spacing w:after="120"/>
        <w:jc w:val="both"/>
        <w:rPr>
          <w:lang w:val="en-GB"/>
        </w:rPr>
      </w:pPr>
      <w:r w:rsidRPr="000D0A0C">
        <w:rPr>
          <w:lang w:val="en-GB"/>
        </w:rPr>
        <w:t>George Dyke (</w:t>
      </w:r>
      <w:r w:rsidR="00FE7078" w:rsidRPr="000D0A0C">
        <w:rPr>
          <w:lang w:val="en-GB"/>
        </w:rPr>
        <w:t>SIT</w:t>
      </w:r>
      <w:r w:rsidRPr="000D0A0C">
        <w:rPr>
          <w:lang w:val="en-GB"/>
        </w:rPr>
        <w:t xml:space="preserve"> Chair Team) reviewed a study of</w:t>
      </w:r>
      <w:r w:rsidR="00E570EA">
        <w:rPr>
          <w:lang w:val="en-GB"/>
        </w:rPr>
        <w:t xml:space="preserve"> </w:t>
      </w:r>
      <w:r w:rsidR="00E570EA" w:rsidRPr="000D0A0C">
        <w:rPr>
          <w:lang w:val="en-GB"/>
        </w:rPr>
        <w:t xml:space="preserve">thematic acquisition coverage </w:t>
      </w:r>
      <w:r w:rsidR="005B0DE3">
        <w:rPr>
          <w:lang w:val="en-GB"/>
        </w:rPr>
        <w:t xml:space="preserve">to which </w:t>
      </w:r>
      <w:r w:rsidR="00E570EA" w:rsidRPr="000D0A0C">
        <w:rPr>
          <w:lang w:val="en-GB"/>
        </w:rPr>
        <w:t>has CEOS committed</w:t>
      </w:r>
      <w:r w:rsidR="005B0DE3">
        <w:rPr>
          <w:lang w:val="en-GB"/>
        </w:rPr>
        <w:t xml:space="preserve">. </w:t>
      </w:r>
      <w:r w:rsidRPr="000D0A0C">
        <w:rPr>
          <w:lang w:val="en-GB"/>
        </w:rPr>
        <w:t>The study</w:t>
      </w:r>
      <w:r w:rsidR="005B0DE3">
        <w:rPr>
          <w:lang w:val="en-GB"/>
        </w:rPr>
        <w:t xml:space="preserve"> </w:t>
      </w:r>
      <w:r w:rsidR="008708D1">
        <w:rPr>
          <w:lang w:val="en-GB"/>
        </w:rPr>
        <w:t xml:space="preserve">was </w:t>
      </w:r>
      <w:r w:rsidR="005B0DE3" w:rsidRPr="000D0A0C">
        <w:rPr>
          <w:lang w:val="en-GB"/>
        </w:rPr>
        <w:t>conducted by the SIT Chair Team and SEO</w:t>
      </w:r>
      <w:r w:rsidRPr="000D0A0C">
        <w:rPr>
          <w:lang w:val="en-GB"/>
        </w:rPr>
        <w:t xml:space="preserve"> to inform discussion on the following questions:</w:t>
      </w:r>
    </w:p>
    <w:p w14:paraId="5013937A" w14:textId="77777777" w:rsidR="004D7FAF" w:rsidRPr="000A1EB9" w:rsidRDefault="00C06A52" w:rsidP="00212D72">
      <w:pPr>
        <w:numPr>
          <w:ilvl w:val="0"/>
          <w:numId w:val="20"/>
        </w:numPr>
        <w:ind w:left="360" w:hanging="360"/>
        <w:contextualSpacing/>
        <w:jc w:val="both"/>
        <w:rPr>
          <w:i/>
          <w:lang w:val="en-GB"/>
        </w:rPr>
      </w:pPr>
      <w:r w:rsidRPr="000A1EB9">
        <w:rPr>
          <w:i/>
          <w:lang w:val="en-GB"/>
        </w:rPr>
        <w:t>What are the current and future resource requirements to address those commitments and the adequacy of CEOS resources?</w:t>
      </w:r>
    </w:p>
    <w:p w14:paraId="1A0D7F59" w14:textId="77777777" w:rsidR="004D7FAF" w:rsidRPr="000A1EB9" w:rsidRDefault="00C06A52" w:rsidP="00212D72">
      <w:pPr>
        <w:numPr>
          <w:ilvl w:val="0"/>
          <w:numId w:val="20"/>
        </w:numPr>
        <w:ind w:left="360" w:hanging="360"/>
        <w:contextualSpacing/>
        <w:jc w:val="both"/>
        <w:rPr>
          <w:i/>
          <w:lang w:val="en-GB"/>
        </w:rPr>
      </w:pPr>
      <w:r w:rsidRPr="000A1EB9">
        <w:rPr>
          <w:i/>
          <w:lang w:val="en-GB"/>
        </w:rPr>
        <w:t>Does CEOS capacity allow it to take on new commitments?</w:t>
      </w:r>
    </w:p>
    <w:p w14:paraId="12DB2C83" w14:textId="77777777" w:rsidR="004D7FAF" w:rsidRPr="000A1EB9" w:rsidRDefault="00C06A52" w:rsidP="00212D72">
      <w:pPr>
        <w:numPr>
          <w:ilvl w:val="0"/>
          <w:numId w:val="20"/>
        </w:numPr>
        <w:ind w:left="360" w:hanging="360"/>
        <w:contextualSpacing/>
        <w:jc w:val="both"/>
        <w:rPr>
          <w:i/>
          <w:lang w:val="en-GB"/>
        </w:rPr>
      </w:pPr>
      <w:r w:rsidRPr="000A1EB9">
        <w:rPr>
          <w:i/>
          <w:lang w:val="en-GB"/>
        </w:rPr>
        <w:t>What does it mean for CEOS to endorse/commit to one of these strategies?</w:t>
      </w:r>
    </w:p>
    <w:p w14:paraId="7D475363" w14:textId="77777777" w:rsidR="004D7FAF" w:rsidRPr="000A1EB9" w:rsidRDefault="00C06A52" w:rsidP="00212D72">
      <w:pPr>
        <w:numPr>
          <w:ilvl w:val="0"/>
          <w:numId w:val="20"/>
        </w:numPr>
        <w:ind w:left="360" w:hanging="360"/>
        <w:contextualSpacing/>
        <w:jc w:val="both"/>
        <w:rPr>
          <w:i/>
          <w:lang w:val="en-GB"/>
        </w:rPr>
      </w:pPr>
      <w:r w:rsidRPr="000A1EB9">
        <w:rPr>
          <w:i/>
          <w:lang w:val="en-GB"/>
        </w:rPr>
        <w:t>What do we mean when we refer to our capacity to respond to them? The capacity of the agency observing systems or of the CEOS management layer to track fulfilment of the requirements?</w:t>
      </w:r>
    </w:p>
    <w:p w14:paraId="032AAF18" w14:textId="2C34BDF2" w:rsidR="004D7FAF" w:rsidRPr="000D0A0C" w:rsidRDefault="00C06A52" w:rsidP="00212D72">
      <w:pPr>
        <w:spacing w:before="120" w:after="120"/>
        <w:jc w:val="both"/>
        <w:rPr>
          <w:lang w:val="en-GB"/>
        </w:rPr>
      </w:pPr>
      <w:r w:rsidRPr="000D0A0C">
        <w:rPr>
          <w:lang w:val="en-GB"/>
        </w:rPr>
        <w:t>George noted that the study looked at acquisition strategies endorsed by CEOS for several initiatives.</w:t>
      </w:r>
    </w:p>
    <w:p w14:paraId="178BD2E9" w14:textId="63C5A299" w:rsidR="004D7FAF" w:rsidRPr="000D0A0C" w:rsidRDefault="006B3E1F">
      <w:pPr>
        <w:jc w:val="center"/>
        <w:rPr>
          <w:lang w:val="en-GB"/>
        </w:rPr>
      </w:pPr>
      <w:r w:rsidRPr="000A1EB9">
        <w:rPr>
          <w:noProof/>
        </w:rPr>
        <w:drawing>
          <wp:inline distT="0" distB="0" distL="0" distR="0" wp14:anchorId="3FE7C3A6" wp14:editId="6848B97C">
            <wp:extent cx="2628000" cy="1975273"/>
            <wp:effectExtent l="0" t="0" r="0" b="6350"/>
            <wp:docPr id="102" name="Picture 102" descr="Images/downsampled/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s/downsampled/image08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r w:rsidRPr="000A1EB9">
        <w:rPr>
          <w:noProof/>
        </w:rPr>
        <w:drawing>
          <wp:inline distT="0" distB="0" distL="0" distR="0" wp14:anchorId="31F097DB" wp14:editId="64D14711">
            <wp:extent cx="2628000" cy="1986669"/>
            <wp:effectExtent l="0" t="0" r="0" b="0"/>
            <wp:docPr id="103" name="Picture 103" descr="Images/downsampled/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downsampled/image08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8000" cy="1986669"/>
                    </a:xfrm>
                    <a:prstGeom prst="rect">
                      <a:avLst/>
                    </a:prstGeom>
                    <a:noFill/>
                    <a:ln>
                      <a:noFill/>
                    </a:ln>
                  </pic:spPr>
                </pic:pic>
              </a:graphicData>
            </a:graphic>
          </wp:inline>
        </w:drawing>
      </w:r>
    </w:p>
    <w:p w14:paraId="470CBE9F" w14:textId="1492776C" w:rsidR="004D7FAF" w:rsidRPr="000D0A0C" w:rsidRDefault="00C06A52" w:rsidP="00212D72">
      <w:pPr>
        <w:spacing w:before="120" w:after="120"/>
        <w:jc w:val="both"/>
        <w:rPr>
          <w:lang w:val="en-GB"/>
        </w:rPr>
      </w:pPr>
      <w:r w:rsidRPr="00E76E69">
        <w:rPr>
          <w:lang w:val="en-GB"/>
        </w:rPr>
        <w:t xml:space="preserve">He noted that this preliminary analysis found that in general that </w:t>
      </w:r>
      <w:r w:rsidR="00220AD1" w:rsidRPr="000D0A0C">
        <w:rPr>
          <w:lang w:val="en-GB"/>
        </w:rPr>
        <w:t xml:space="preserve">the </w:t>
      </w:r>
      <w:r w:rsidRPr="000D0A0C">
        <w:rPr>
          <w:lang w:val="en-GB"/>
        </w:rPr>
        <w:t xml:space="preserve">CEOS response to the more contained requirements of GFOI, GEOGLAM and </w:t>
      </w:r>
      <w:proofErr w:type="spellStart"/>
      <w:r w:rsidRPr="000D0A0C">
        <w:rPr>
          <w:lang w:val="en-GB"/>
        </w:rPr>
        <w:t>WGDisasters</w:t>
      </w:r>
      <w:proofErr w:type="spellEnd"/>
      <w:r w:rsidRPr="000D0A0C">
        <w:rPr>
          <w:lang w:val="en-GB"/>
        </w:rPr>
        <w:t xml:space="preserve"> is working well. These activities also have comparatively clear and engaged counterparts in the user community. Requirements for disasters comprise a big mix of data, which includes a significant commercial component and diverse coverage requirements.</w:t>
      </w:r>
    </w:p>
    <w:p w14:paraId="5AC27FC2" w14:textId="42CF420A" w:rsidR="004D7FAF" w:rsidRPr="000D0A0C" w:rsidRDefault="00561BA3" w:rsidP="00E6610C">
      <w:pPr>
        <w:jc w:val="center"/>
        <w:rPr>
          <w:lang w:val="en-GB"/>
        </w:rPr>
      </w:pPr>
      <w:r w:rsidRPr="000A1EB9">
        <w:rPr>
          <w:noProof/>
        </w:rPr>
        <w:drawing>
          <wp:inline distT="0" distB="0" distL="0" distR="0" wp14:anchorId="1F1DA762" wp14:editId="5EEA6595">
            <wp:extent cx="2628000" cy="1975273"/>
            <wp:effectExtent l="0" t="0" r="0" b="6350"/>
            <wp:docPr id="104" name="Picture 104" descr="Images/downsampled/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downsampled/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r w:rsidRPr="000A1EB9">
        <w:rPr>
          <w:noProof/>
        </w:rPr>
        <w:drawing>
          <wp:inline distT="0" distB="0" distL="0" distR="0" wp14:anchorId="129A0D9A" wp14:editId="75845660">
            <wp:extent cx="2628000" cy="1969576"/>
            <wp:effectExtent l="0" t="0" r="0" b="12065"/>
            <wp:docPr id="105" name="Picture 105" descr="Images/downsampled/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s/downsampled/image08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8000" cy="1969576"/>
                    </a:xfrm>
                    <a:prstGeom prst="rect">
                      <a:avLst/>
                    </a:prstGeom>
                    <a:noFill/>
                    <a:ln>
                      <a:noFill/>
                    </a:ln>
                  </pic:spPr>
                </pic:pic>
              </a:graphicData>
            </a:graphic>
          </wp:inline>
        </w:drawing>
      </w:r>
    </w:p>
    <w:p w14:paraId="4D2DAF99" w14:textId="24255F16" w:rsidR="004D7FAF" w:rsidRPr="000D0A0C" w:rsidRDefault="00C06A52" w:rsidP="00212D72">
      <w:pPr>
        <w:spacing w:before="120" w:after="120"/>
        <w:jc w:val="both"/>
        <w:rPr>
          <w:lang w:val="en-GB"/>
        </w:rPr>
      </w:pPr>
      <w:r w:rsidRPr="000D0A0C">
        <w:rPr>
          <w:lang w:val="en-GB"/>
        </w:rPr>
        <w:lastRenderedPageBreak/>
        <w:t>Requirements for water, carbon, and climate are much more heterogeneous, with a diversity of level of detail and requirement types. In the cases of water and carbon, there are also questions around internal CEOS coordination, as well as external counterparts.</w:t>
      </w:r>
    </w:p>
    <w:p w14:paraId="6CB662D0" w14:textId="2E111864" w:rsidR="004D7FAF" w:rsidRPr="000D0A0C" w:rsidRDefault="00BC6F09">
      <w:pPr>
        <w:jc w:val="center"/>
        <w:rPr>
          <w:lang w:val="en-GB"/>
        </w:rPr>
      </w:pPr>
      <w:r w:rsidRPr="000A1EB9">
        <w:rPr>
          <w:noProof/>
        </w:rPr>
        <w:drawing>
          <wp:inline distT="0" distB="0" distL="0" distR="0" wp14:anchorId="01E17EE2" wp14:editId="7145DD09">
            <wp:extent cx="3600000" cy="2713174"/>
            <wp:effectExtent l="0" t="0" r="6985" b="5080"/>
            <wp:docPr id="106" name="Picture 106" descr="Images/downsampled/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downsampled/image089.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12635" r="12632"/>
                    <a:stretch/>
                  </pic:blipFill>
                  <pic:spPr bwMode="auto">
                    <a:xfrm>
                      <a:off x="0" y="0"/>
                      <a:ext cx="3600000" cy="2713174"/>
                    </a:xfrm>
                    <a:prstGeom prst="rect">
                      <a:avLst/>
                    </a:prstGeom>
                    <a:noFill/>
                    <a:ln>
                      <a:noFill/>
                    </a:ln>
                    <a:extLst>
                      <a:ext uri="{53640926-AAD7-44D8-BBD7-CCE9431645EC}">
                        <a14:shadowObscured xmlns:a14="http://schemas.microsoft.com/office/drawing/2010/main"/>
                      </a:ext>
                    </a:extLst>
                  </pic:spPr>
                </pic:pic>
              </a:graphicData>
            </a:graphic>
          </wp:inline>
        </w:drawing>
      </w:r>
    </w:p>
    <w:p w14:paraId="74CE3628" w14:textId="56F18EBB" w:rsidR="004D7FAF" w:rsidRPr="000D0A0C" w:rsidRDefault="00C06A52" w:rsidP="00212D72">
      <w:pPr>
        <w:spacing w:before="120" w:after="120"/>
        <w:jc w:val="both"/>
        <w:rPr>
          <w:lang w:val="en-GB"/>
        </w:rPr>
      </w:pPr>
      <w:r w:rsidRPr="000D0A0C">
        <w:rPr>
          <w:lang w:val="en-GB"/>
        </w:rPr>
        <w:t>George noted that there may be additional opportunities for synergies, citing an example where data acquired over the Mekong Delta has had uses for both GEOGLAM</w:t>
      </w:r>
      <w:r w:rsidR="00220AD1" w:rsidRPr="000D0A0C">
        <w:rPr>
          <w:lang w:val="en-GB"/>
        </w:rPr>
        <w:t xml:space="preserve"> </w:t>
      </w:r>
      <w:r w:rsidRPr="000D0A0C">
        <w:rPr>
          <w:lang w:val="en-GB"/>
        </w:rPr>
        <w:t>(Asia-</w:t>
      </w:r>
      <w:proofErr w:type="spellStart"/>
      <w:r w:rsidRPr="000D0A0C">
        <w:rPr>
          <w:lang w:val="en-GB"/>
        </w:rPr>
        <w:t>RiCE</w:t>
      </w:r>
      <w:proofErr w:type="spellEnd"/>
      <w:r w:rsidRPr="000D0A0C">
        <w:rPr>
          <w:lang w:val="en-GB"/>
        </w:rPr>
        <w:t xml:space="preserve">) as well as flood monitoring. He also stressed that the study concluded CEOS must be clear when interacting with user communities </w:t>
      </w:r>
      <w:r w:rsidR="00220AD1" w:rsidRPr="000D0A0C">
        <w:rPr>
          <w:lang w:val="en-GB"/>
        </w:rPr>
        <w:t xml:space="preserve">to stress that </w:t>
      </w:r>
      <w:r w:rsidRPr="000D0A0C">
        <w:rPr>
          <w:lang w:val="en-GB"/>
        </w:rPr>
        <w:t>it generally cannot provide support in accessing commercial data beyond R&amp;D.</w:t>
      </w:r>
    </w:p>
    <w:p w14:paraId="2600A1FB" w14:textId="6127D51A" w:rsidR="004D7FAF" w:rsidRPr="000D0A0C" w:rsidRDefault="005C16C4">
      <w:pPr>
        <w:jc w:val="center"/>
        <w:rPr>
          <w:lang w:val="en-GB"/>
        </w:rPr>
      </w:pPr>
      <w:r w:rsidRPr="000A1EB9">
        <w:rPr>
          <w:noProof/>
        </w:rPr>
        <w:drawing>
          <wp:inline distT="0" distB="0" distL="0" distR="0" wp14:anchorId="7DD9F3E1" wp14:editId="62771A3D">
            <wp:extent cx="3600000" cy="2690243"/>
            <wp:effectExtent l="0" t="0" r="6985" b="2540"/>
            <wp:docPr id="107" name="Picture 107" descr="Images/downsampled/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s/downsampled/image09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000" cy="2690243"/>
                    </a:xfrm>
                    <a:prstGeom prst="rect">
                      <a:avLst/>
                    </a:prstGeom>
                    <a:noFill/>
                    <a:ln>
                      <a:noFill/>
                    </a:ln>
                  </pic:spPr>
                </pic:pic>
              </a:graphicData>
            </a:graphic>
          </wp:inline>
        </w:drawing>
      </w:r>
    </w:p>
    <w:p w14:paraId="638E3CB3" w14:textId="77777777" w:rsidR="004D7FAF" w:rsidRPr="000D0A0C" w:rsidRDefault="00C06A52" w:rsidP="00212D72">
      <w:pPr>
        <w:spacing w:before="120" w:after="120"/>
        <w:jc w:val="both"/>
        <w:rPr>
          <w:lang w:val="en-GB"/>
        </w:rPr>
      </w:pPr>
      <w:r w:rsidRPr="000D0A0C">
        <w:rPr>
          <w:lang w:val="en-GB"/>
        </w:rPr>
        <w:t>A brief discussion followed:</w:t>
      </w:r>
    </w:p>
    <w:p w14:paraId="62BB835B" w14:textId="77777777" w:rsidR="004D7FAF" w:rsidRPr="000D0A0C" w:rsidRDefault="00C06A52" w:rsidP="00212D72">
      <w:pPr>
        <w:numPr>
          <w:ilvl w:val="0"/>
          <w:numId w:val="9"/>
        </w:numPr>
        <w:spacing w:before="120"/>
        <w:ind w:left="360" w:hanging="360"/>
        <w:contextualSpacing/>
        <w:jc w:val="both"/>
        <w:rPr>
          <w:lang w:val="en-GB"/>
        </w:rPr>
      </w:pPr>
      <w:r w:rsidRPr="000D0A0C">
        <w:rPr>
          <w:lang w:val="en-GB"/>
        </w:rPr>
        <w:t>Stephen Briggs noted the key question is whether CEOS is in a position to deal with new requests, and if so how should it do so.</w:t>
      </w:r>
    </w:p>
    <w:p w14:paraId="4EAB27AE" w14:textId="77777777" w:rsidR="004D7FAF" w:rsidRPr="000D0A0C" w:rsidRDefault="00C06A52" w:rsidP="00212D72">
      <w:pPr>
        <w:numPr>
          <w:ilvl w:val="0"/>
          <w:numId w:val="9"/>
        </w:numPr>
        <w:spacing w:before="120"/>
        <w:ind w:left="360" w:hanging="360"/>
        <w:contextualSpacing/>
        <w:jc w:val="both"/>
        <w:rPr>
          <w:lang w:val="en-GB"/>
        </w:rPr>
      </w:pPr>
      <w:r w:rsidRPr="000D0A0C">
        <w:rPr>
          <w:lang w:val="en-GB"/>
        </w:rPr>
        <w:t>Mike suggested that the role of CEOS should be to identify areas where there are synergies between user community requirements, and as a first priority should focus on what small changes could be made to existing capabilities and acquisition strategies to accommodate new requirements. Where gaps are identified, the focus could then be on new capabilities required. He noted that CEOS is the only body that has an overview across this many activities, and it could potentially provide a great service to the community by using this overview to coordinate activities.</w:t>
      </w:r>
    </w:p>
    <w:p w14:paraId="171E0E16" w14:textId="3690FC5E" w:rsidR="004D7FAF" w:rsidRPr="000D0A0C" w:rsidRDefault="00C06A52" w:rsidP="00212D72">
      <w:pPr>
        <w:numPr>
          <w:ilvl w:val="0"/>
          <w:numId w:val="9"/>
        </w:numPr>
        <w:spacing w:before="120"/>
        <w:ind w:left="360" w:hanging="360"/>
        <w:contextualSpacing/>
        <w:jc w:val="both"/>
        <w:rPr>
          <w:lang w:val="en-GB"/>
        </w:rPr>
      </w:pPr>
      <w:r w:rsidRPr="000D0A0C">
        <w:rPr>
          <w:lang w:val="en-GB"/>
        </w:rPr>
        <w:lastRenderedPageBreak/>
        <w:t>Mark noted that the space agencies received a very good assessment in the GCOS Update prepared in 2015. He agreed that CEOS should focus on making the most of existing assets before looking at new capabilities</w:t>
      </w:r>
      <w:r w:rsidR="001D4D9E">
        <w:rPr>
          <w:lang w:val="en-GB"/>
        </w:rPr>
        <w:t xml:space="preserve"> - </w:t>
      </w:r>
      <w:r w:rsidRPr="000D0A0C">
        <w:rPr>
          <w:lang w:val="en-GB"/>
        </w:rPr>
        <w:t xml:space="preserve">for example where there is overlap, the requirements in the </w:t>
      </w:r>
      <w:bookmarkStart w:id="23" w:name="_GoBack"/>
      <w:r w:rsidR="00064930" w:rsidRPr="00846ABD">
        <w:rPr>
          <w:i/>
          <w:lang w:val="en-GB"/>
        </w:rPr>
        <w:t>CEOS Strategy for Carbon Observations from Space</w:t>
      </w:r>
      <w:r w:rsidR="00064930" w:rsidRPr="00064930">
        <w:rPr>
          <w:b/>
          <w:lang w:val="en-GB"/>
        </w:rPr>
        <w:t xml:space="preserve"> </w:t>
      </w:r>
      <w:bookmarkEnd w:id="23"/>
      <w:r w:rsidR="004F5BFA">
        <w:rPr>
          <w:lang w:val="en-GB"/>
        </w:rPr>
        <w:t xml:space="preserve">compared </w:t>
      </w:r>
      <w:r w:rsidR="00157E06">
        <w:rPr>
          <w:lang w:val="en-GB"/>
        </w:rPr>
        <w:t>to those of</w:t>
      </w:r>
      <w:r w:rsidR="004F5BFA">
        <w:rPr>
          <w:lang w:val="en-GB"/>
        </w:rPr>
        <w:t xml:space="preserve"> </w:t>
      </w:r>
      <w:r w:rsidRPr="000D0A0C">
        <w:rPr>
          <w:lang w:val="en-GB"/>
        </w:rPr>
        <w:t>the ECVs are almost identical.</w:t>
      </w:r>
    </w:p>
    <w:p w14:paraId="770F2D98" w14:textId="7CAB3830"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Stephen Briggs agreed, noting that CEOS should differentiate between requirements that can be addressed with existing systems vs. those like the Water Strategy which are raising the need for new missions. Mike noted that in the case of the water study, it's not </w:t>
      </w:r>
      <w:r w:rsidR="00021FED" w:rsidRPr="000D0A0C">
        <w:rPr>
          <w:lang w:val="en-GB"/>
        </w:rPr>
        <w:t xml:space="preserve">yet </w:t>
      </w:r>
      <w:r w:rsidRPr="000D0A0C">
        <w:rPr>
          <w:lang w:val="en-GB"/>
        </w:rPr>
        <w:t>obvious that new missions are necessarily required.</w:t>
      </w:r>
    </w:p>
    <w:p w14:paraId="1C5504A0" w14:textId="589416CB"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Kerry noted that CEOS endorsed a New Initiatives </w:t>
      </w:r>
      <w:r w:rsidR="000B5150">
        <w:rPr>
          <w:lang w:val="en-GB"/>
        </w:rPr>
        <w:t>Process Paper in May 2014</w:t>
      </w:r>
      <w:r w:rsidRPr="000D0A0C">
        <w:rPr>
          <w:lang w:val="en-GB"/>
        </w:rPr>
        <w:t>, and this may go a long way to addressing the third discussion point (formal criteria for endorsing new initiatives).</w:t>
      </w:r>
    </w:p>
    <w:p w14:paraId="049F30E4" w14:textId="147130AD" w:rsidR="004D7FAF" w:rsidRPr="000D0A0C" w:rsidRDefault="00C06A52" w:rsidP="00DD329C">
      <w:pPr>
        <w:numPr>
          <w:ilvl w:val="0"/>
          <w:numId w:val="9"/>
        </w:numPr>
        <w:spacing w:before="120"/>
        <w:ind w:left="360" w:hanging="360"/>
        <w:contextualSpacing/>
        <w:jc w:val="both"/>
        <w:rPr>
          <w:lang w:val="en-GB"/>
        </w:rPr>
      </w:pPr>
      <w:r w:rsidRPr="000D0A0C">
        <w:rPr>
          <w:lang w:val="en-GB"/>
        </w:rPr>
        <w:t xml:space="preserve">Ivan </w:t>
      </w:r>
      <w:proofErr w:type="spellStart"/>
      <w:r w:rsidRPr="000D0A0C">
        <w:rPr>
          <w:lang w:val="en-GB"/>
        </w:rPr>
        <w:t>Petiteville</w:t>
      </w:r>
      <w:proofErr w:type="spellEnd"/>
      <w:r w:rsidRPr="000D0A0C">
        <w:rPr>
          <w:lang w:val="en-GB"/>
        </w:rPr>
        <w:t xml:space="preserve"> (ESA) noted that the successful cooperation between CEOS and GCOS has been made possible not only by good and clear requirements, but also that the group has provided a forum that CEOS could interact with closely as the requirements and response were developed. He stressed that it is important to keep this approach in mind as CEOS interacts with GEO on the development of SBA-derived requirements under GD-08.</w:t>
      </w:r>
      <w:r w:rsidR="00DD329C">
        <w:rPr>
          <w:lang w:val="en-GB"/>
        </w:rPr>
        <w:t xml:space="preserve"> In addition, he noted that the previous example of synergy between </w:t>
      </w:r>
      <w:r w:rsidR="00DD329C" w:rsidRPr="00DD329C">
        <w:rPr>
          <w:lang w:val="en-GB"/>
        </w:rPr>
        <w:t>GEOGLAM (Asia-</w:t>
      </w:r>
      <w:proofErr w:type="spellStart"/>
      <w:r w:rsidR="00DD329C" w:rsidRPr="00DD329C">
        <w:rPr>
          <w:lang w:val="en-GB"/>
        </w:rPr>
        <w:t>RiCE</w:t>
      </w:r>
      <w:proofErr w:type="spellEnd"/>
      <w:r w:rsidR="00DD329C" w:rsidRPr="00DD329C">
        <w:rPr>
          <w:lang w:val="en-GB"/>
        </w:rPr>
        <w:t xml:space="preserve">) </w:t>
      </w:r>
      <w:r w:rsidR="00DD329C">
        <w:rPr>
          <w:lang w:val="en-GB"/>
        </w:rPr>
        <w:t>and</w:t>
      </w:r>
      <w:r w:rsidR="00DD329C" w:rsidRPr="00DD329C">
        <w:rPr>
          <w:lang w:val="en-GB"/>
        </w:rPr>
        <w:t xml:space="preserve"> flood monitoring</w:t>
      </w:r>
      <w:r w:rsidR="00DD329C">
        <w:rPr>
          <w:lang w:val="en-GB"/>
        </w:rPr>
        <w:t xml:space="preserve"> demonstrated the advantage of having CEOS people aware of requirements from several projects supported by CEOS instead of those of a single project.</w:t>
      </w:r>
    </w:p>
    <w:p w14:paraId="6A23483C" w14:textId="6007EF04" w:rsidR="004D7FAF" w:rsidRPr="000D0A0C" w:rsidRDefault="00C06A52" w:rsidP="00212D72">
      <w:pPr>
        <w:numPr>
          <w:ilvl w:val="0"/>
          <w:numId w:val="9"/>
        </w:numPr>
        <w:spacing w:before="120"/>
        <w:ind w:left="360" w:hanging="360"/>
        <w:contextualSpacing/>
        <w:jc w:val="both"/>
        <w:rPr>
          <w:lang w:val="en-GB"/>
        </w:rPr>
      </w:pPr>
      <w:r w:rsidRPr="000D0A0C">
        <w:rPr>
          <w:lang w:val="en-GB"/>
        </w:rPr>
        <w:t>Frank Martin S</w:t>
      </w:r>
      <w:r w:rsidR="005A7BBD" w:rsidRPr="000A1EB9">
        <w:rPr>
          <w:lang w:val="en-GB"/>
        </w:rPr>
        <w:t>eifert</w:t>
      </w:r>
      <w:r w:rsidRPr="000D0A0C">
        <w:rPr>
          <w:lang w:val="en-GB"/>
        </w:rPr>
        <w:t xml:space="preserve"> (ESA) cited ongoing coordination between GEOGLAM and GFOI (e.g. the need for dual polarisation SAR acquisitions over the Mekong Delta), and also between seismic studies and forestry in South America.</w:t>
      </w:r>
    </w:p>
    <w:p w14:paraId="6697027B" w14:textId="3220B1B5" w:rsidR="004D7FAF" w:rsidRPr="000D0A0C" w:rsidRDefault="00C06A52" w:rsidP="00212D72">
      <w:pPr>
        <w:numPr>
          <w:ilvl w:val="0"/>
          <w:numId w:val="9"/>
        </w:numPr>
        <w:spacing w:before="120"/>
        <w:ind w:left="360" w:hanging="360"/>
        <w:contextualSpacing/>
        <w:jc w:val="both"/>
        <w:rPr>
          <w:lang w:val="en-GB"/>
        </w:rPr>
      </w:pPr>
      <w:r w:rsidRPr="000D0A0C">
        <w:rPr>
          <w:lang w:val="en-GB"/>
        </w:rPr>
        <w:t>Stephen Briggs noted that LSI-VC has the potential to serve as a coordination body for new requirements (e.g. biodiversity), and also to help assess conflicts and coverage potential. He is comfortable that CEOS has the capacity to address new requirements</w:t>
      </w:r>
      <w:r w:rsidR="00A02527">
        <w:rPr>
          <w:lang w:val="en-GB"/>
        </w:rPr>
        <w:t>, in particular where there is</w:t>
      </w:r>
      <w:r w:rsidRPr="000D0A0C">
        <w:rPr>
          <w:lang w:val="en-GB"/>
        </w:rPr>
        <w:t xml:space="preserve"> overlap with existing activities. He encouraged GEO to progress GD-08, and suggested that the IGOS-P process and documents could be a good reference. Mike agreed, and cautioned against loading LSI-VC too quickly before it is </w:t>
      </w:r>
      <w:r w:rsidR="00131D1D" w:rsidRPr="000D0A0C">
        <w:rPr>
          <w:lang w:val="en-GB"/>
        </w:rPr>
        <w:t>able</w:t>
      </w:r>
      <w:r w:rsidR="00131D1D">
        <w:rPr>
          <w:lang w:val="en-GB"/>
        </w:rPr>
        <w:t xml:space="preserve"> to </w:t>
      </w:r>
      <w:r w:rsidRPr="000D0A0C">
        <w:rPr>
          <w:lang w:val="en-GB"/>
        </w:rPr>
        <w:t>establish itself.</w:t>
      </w:r>
    </w:p>
    <w:p w14:paraId="4A471CF9" w14:textId="720308E7"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Stephen Briggs noted that in the case of GFOI and GEOGLAM, CEOS can be confident we are dealing with real users, and Barbara agreed, noting that GEOGLAM is engaged politically and with national </w:t>
      </w:r>
      <w:r w:rsidR="00131D1D">
        <w:rPr>
          <w:lang w:val="en-GB"/>
        </w:rPr>
        <w:t>d</w:t>
      </w:r>
      <w:r w:rsidRPr="000D0A0C">
        <w:rPr>
          <w:lang w:val="en-GB"/>
        </w:rPr>
        <w:t xml:space="preserve">epartments of </w:t>
      </w:r>
      <w:r w:rsidR="00131D1D">
        <w:rPr>
          <w:lang w:val="en-GB"/>
        </w:rPr>
        <w:t>a</w:t>
      </w:r>
      <w:r w:rsidRPr="000D0A0C">
        <w:rPr>
          <w:lang w:val="en-GB"/>
        </w:rPr>
        <w:t xml:space="preserve">griculture. He noted that with water and carbon, the user community interaction </w:t>
      </w:r>
      <w:r w:rsidR="0075454D" w:rsidRPr="000D0A0C">
        <w:rPr>
          <w:lang w:val="en-GB"/>
        </w:rPr>
        <w:t xml:space="preserve">and counterparts for CEOS </w:t>
      </w:r>
      <w:r w:rsidRPr="000D0A0C">
        <w:rPr>
          <w:lang w:val="en-GB"/>
        </w:rPr>
        <w:t>need to be clarified.</w:t>
      </w:r>
    </w:p>
    <w:p w14:paraId="575A72EE" w14:textId="797968F8" w:rsidR="001F1C1A" w:rsidRPr="000D0A0C" w:rsidRDefault="00C06A52" w:rsidP="00212D72">
      <w:pPr>
        <w:spacing w:before="120" w:after="120"/>
        <w:jc w:val="both"/>
        <w:rPr>
          <w:lang w:val="en-GB"/>
        </w:rPr>
      </w:pPr>
      <w:r w:rsidRPr="000D0A0C">
        <w:rPr>
          <w:lang w:val="en-GB"/>
        </w:rPr>
        <w:t>George noted that LSI-VC h</w:t>
      </w:r>
      <w:r w:rsidR="0075454D" w:rsidRPr="000D0A0C">
        <w:rPr>
          <w:lang w:val="en-GB"/>
        </w:rPr>
        <w:t>as</w:t>
      </w:r>
      <w:r w:rsidRPr="000D0A0C">
        <w:rPr>
          <w:lang w:val="en-GB"/>
        </w:rPr>
        <w:t xml:space="preserve"> been asked to conduct a brief study of how </w:t>
      </w:r>
      <w:r w:rsidR="00B90F58">
        <w:rPr>
          <w:lang w:val="en-GB"/>
        </w:rPr>
        <w:t>CEOS Agencies</w:t>
      </w:r>
      <w:r w:rsidRPr="000D0A0C">
        <w:rPr>
          <w:lang w:val="en-GB"/>
        </w:rPr>
        <w:t xml:space="preserve"> managed their requirements internally.</w:t>
      </w:r>
    </w:p>
    <w:tbl>
      <w:tblPr>
        <w:tblStyle w:val="a"/>
        <w:tblW w:w="85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4531"/>
        <w:gridCol w:w="1418"/>
        <w:gridCol w:w="1276"/>
      </w:tblGrid>
      <w:tr w:rsidR="003A2998" w:rsidRPr="000D0A0C" w14:paraId="57F18D9A" w14:textId="77777777" w:rsidTr="003A2998">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24E9E300" w14:textId="60929E41" w:rsidR="003A2998" w:rsidRPr="000A1EB9" w:rsidRDefault="003A2998" w:rsidP="000A1EB9">
            <w:pPr>
              <w:tabs>
                <w:tab w:val="left" w:pos="1559"/>
              </w:tabs>
              <w:jc w:val="center"/>
              <w:rPr>
                <w:lang w:val="en-GB"/>
              </w:rPr>
            </w:pPr>
            <w:r w:rsidRPr="000A1EB9">
              <w:rPr>
                <w:b/>
                <w:color w:val="FFFFFF"/>
                <w:sz w:val="18"/>
                <w:szCs w:val="18"/>
                <w:lang w:val="en-GB"/>
              </w:rPr>
              <w:t>SIT-31-10</w:t>
            </w:r>
          </w:p>
        </w:tc>
        <w:tc>
          <w:tcPr>
            <w:tcW w:w="4531" w:type="dxa"/>
            <w:tcBorders>
              <w:top w:val="single" w:sz="4" w:space="0" w:color="000000"/>
              <w:left w:val="single" w:sz="4" w:space="0" w:color="000000"/>
              <w:bottom w:val="single" w:sz="4" w:space="0" w:color="000000"/>
              <w:right w:val="single" w:sz="4" w:space="0" w:color="000000"/>
            </w:tcBorders>
            <w:vAlign w:val="center"/>
          </w:tcPr>
          <w:p w14:paraId="3BB62C93" w14:textId="78D474D2" w:rsidR="003A2998" w:rsidRPr="000A1EB9" w:rsidRDefault="003A2998" w:rsidP="000A1EB9">
            <w:pPr>
              <w:rPr>
                <w:lang w:val="en-GB"/>
              </w:rPr>
            </w:pPr>
            <w:r w:rsidRPr="000A1EB9">
              <w:rPr>
                <w:i/>
                <w:sz w:val="18"/>
                <w:szCs w:val="18"/>
                <w:lang w:val="en-GB"/>
              </w:rPr>
              <w:t>SIT Chair team to review the CEOS New Initiatives Process Paper, and consider its applicability, in preparation for discussions of how to handle requirements arising from GEO Work Plan Task GD-08</w:t>
            </w:r>
          </w:p>
        </w:tc>
        <w:tc>
          <w:tcPr>
            <w:tcW w:w="1418" w:type="dxa"/>
            <w:tcBorders>
              <w:top w:val="single" w:sz="4" w:space="0" w:color="000000"/>
              <w:left w:val="single" w:sz="4" w:space="0" w:color="000000"/>
              <w:bottom w:val="single" w:sz="4" w:space="0" w:color="000000"/>
              <w:right w:val="single" w:sz="4" w:space="0" w:color="000000"/>
            </w:tcBorders>
            <w:vAlign w:val="center"/>
          </w:tcPr>
          <w:p w14:paraId="25DF7FE0" w14:textId="0A397F3B" w:rsidR="003A2998" w:rsidRPr="000A1EB9" w:rsidRDefault="003A2998" w:rsidP="00835932">
            <w:pPr>
              <w:jc w:val="center"/>
              <w:rPr>
                <w:b/>
                <w:sz w:val="18"/>
                <w:szCs w:val="18"/>
                <w:lang w:val="en-GB"/>
              </w:rPr>
            </w:pPr>
            <w:r>
              <w:rPr>
                <w:b/>
                <w:sz w:val="18"/>
                <w:szCs w:val="18"/>
                <w:lang w:val="en-GB"/>
              </w:rPr>
              <w:t>SIT Chair team</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8D85F" w14:textId="6AC515BA" w:rsidR="003A2998" w:rsidRPr="000A1EB9" w:rsidRDefault="003A2998" w:rsidP="000A1EB9">
            <w:pPr>
              <w:jc w:val="center"/>
              <w:rPr>
                <w:lang w:val="en-GB"/>
              </w:rPr>
            </w:pPr>
            <w:r w:rsidRPr="000A1EB9">
              <w:rPr>
                <w:b/>
                <w:sz w:val="18"/>
                <w:szCs w:val="18"/>
                <w:lang w:val="en-GB"/>
              </w:rPr>
              <w:t>SIT Tech Workshop</w:t>
            </w:r>
          </w:p>
        </w:tc>
      </w:tr>
    </w:tbl>
    <w:p w14:paraId="1DDA415B" w14:textId="77777777" w:rsidR="004D7FAF" w:rsidRPr="00E76E69" w:rsidRDefault="00C06A52" w:rsidP="00212D72">
      <w:pPr>
        <w:spacing w:before="120" w:after="120"/>
        <w:jc w:val="both"/>
        <w:rPr>
          <w:lang w:val="en-GB"/>
        </w:rPr>
      </w:pPr>
      <w:r w:rsidRPr="000D0A0C">
        <w:rPr>
          <w:i/>
          <w:lang w:val="en-GB"/>
        </w:rPr>
        <w:t>Tools and Processes for Requirements Management and Coordination</w:t>
      </w:r>
    </w:p>
    <w:p w14:paraId="15282E42" w14:textId="47633D14" w:rsidR="004D7FAF" w:rsidRPr="000D0A0C" w:rsidRDefault="00C06A52" w:rsidP="001D63AB">
      <w:pPr>
        <w:spacing w:before="120" w:after="120"/>
        <w:jc w:val="both"/>
        <w:rPr>
          <w:lang w:val="en-GB"/>
        </w:rPr>
      </w:pPr>
      <w:r w:rsidRPr="000D0A0C">
        <w:rPr>
          <w:lang w:val="en-GB"/>
        </w:rPr>
        <w:t xml:space="preserve">Bianca </w:t>
      </w:r>
      <w:proofErr w:type="spellStart"/>
      <w:r w:rsidRPr="000D0A0C">
        <w:rPr>
          <w:lang w:val="en-GB"/>
        </w:rPr>
        <w:t>Hoersch</w:t>
      </w:r>
      <w:proofErr w:type="spellEnd"/>
      <w:r w:rsidRPr="000D0A0C">
        <w:rPr>
          <w:lang w:val="en-GB"/>
        </w:rPr>
        <w:t xml:space="preserve"> (ESA) introduced </w:t>
      </w:r>
      <w:r w:rsidR="008105A6" w:rsidRPr="000D0A0C">
        <w:rPr>
          <w:lang w:val="en-GB"/>
        </w:rPr>
        <w:t>a brief analysis based on</w:t>
      </w:r>
      <w:r w:rsidR="00C17C04" w:rsidRPr="000D0A0C">
        <w:rPr>
          <w:lang w:val="en-GB"/>
        </w:rPr>
        <w:t xml:space="preserve"> a short </w:t>
      </w:r>
      <w:r w:rsidR="001D63AB" w:rsidRPr="000D0A0C">
        <w:rPr>
          <w:lang w:val="en-GB"/>
        </w:rPr>
        <w:t>survey</w:t>
      </w:r>
      <w:r w:rsidR="00C17C04" w:rsidRPr="000D0A0C">
        <w:rPr>
          <w:lang w:val="en-GB"/>
        </w:rPr>
        <w:t xml:space="preserve"> </w:t>
      </w:r>
      <w:r w:rsidR="001D63AB" w:rsidRPr="000D0A0C">
        <w:rPr>
          <w:lang w:val="en-GB"/>
        </w:rPr>
        <w:t>on</w:t>
      </w:r>
      <w:r w:rsidR="00C17C04" w:rsidRPr="000D0A0C">
        <w:rPr>
          <w:lang w:val="en-GB"/>
        </w:rPr>
        <w:t xml:space="preserve"> </w:t>
      </w:r>
      <w:r w:rsidR="001D63AB" w:rsidRPr="000D0A0C">
        <w:rPr>
          <w:lang w:val="en-GB"/>
        </w:rPr>
        <w:t>tools</w:t>
      </w:r>
      <w:r w:rsidR="00C17C04" w:rsidRPr="000D0A0C">
        <w:rPr>
          <w:lang w:val="en-GB"/>
        </w:rPr>
        <w:t xml:space="preserve"> </w:t>
      </w:r>
      <w:r w:rsidR="001D63AB" w:rsidRPr="000D0A0C">
        <w:rPr>
          <w:lang w:val="en-GB"/>
        </w:rPr>
        <w:t>or</w:t>
      </w:r>
      <w:r w:rsidR="00C17C04" w:rsidRPr="000D0A0C">
        <w:rPr>
          <w:lang w:val="en-GB"/>
        </w:rPr>
        <w:t xml:space="preserve"> </w:t>
      </w:r>
      <w:r w:rsidR="001D63AB" w:rsidRPr="000D0A0C">
        <w:rPr>
          <w:lang w:val="en-GB"/>
        </w:rPr>
        <w:t>processes</w:t>
      </w:r>
      <w:r w:rsidR="00C17C04" w:rsidRPr="000D0A0C">
        <w:rPr>
          <w:lang w:val="en-GB"/>
        </w:rPr>
        <w:t xml:space="preserve"> </w:t>
      </w:r>
      <w:r w:rsidR="001D63AB" w:rsidRPr="000D0A0C">
        <w:rPr>
          <w:lang w:val="en-GB"/>
        </w:rPr>
        <w:t>used</w:t>
      </w:r>
      <w:r w:rsidR="00C17C04" w:rsidRPr="000D0A0C">
        <w:rPr>
          <w:lang w:val="en-GB"/>
        </w:rPr>
        <w:t xml:space="preserve"> </w:t>
      </w:r>
      <w:r w:rsidR="001D63AB" w:rsidRPr="000D0A0C">
        <w:rPr>
          <w:lang w:val="en-GB"/>
        </w:rPr>
        <w:t>by</w:t>
      </w:r>
      <w:r w:rsidR="00C17C04" w:rsidRPr="000D0A0C">
        <w:rPr>
          <w:lang w:val="en-GB"/>
        </w:rPr>
        <w:t xml:space="preserve"> </w:t>
      </w:r>
      <w:r w:rsidR="00894E59" w:rsidRPr="000D0A0C">
        <w:rPr>
          <w:lang w:val="en-GB"/>
        </w:rPr>
        <w:t xml:space="preserve">a selection of </w:t>
      </w:r>
      <w:r w:rsidR="001D63AB" w:rsidRPr="000D0A0C">
        <w:rPr>
          <w:lang w:val="en-GB"/>
        </w:rPr>
        <w:t>agencies</w:t>
      </w:r>
      <w:r w:rsidR="00C17C04" w:rsidRPr="000D0A0C">
        <w:rPr>
          <w:lang w:val="en-GB"/>
        </w:rPr>
        <w:t xml:space="preserve"> </w:t>
      </w:r>
      <w:r w:rsidR="001D63AB" w:rsidRPr="000D0A0C">
        <w:rPr>
          <w:lang w:val="en-GB"/>
        </w:rPr>
        <w:t>to</w:t>
      </w:r>
      <w:r w:rsidR="00C17C04" w:rsidRPr="000D0A0C">
        <w:rPr>
          <w:lang w:val="en-GB"/>
        </w:rPr>
        <w:t xml:space="preserve"> </w:t>
      </w:r>
      <w:r w:rsidR="001D63AB" w:rsidRPr="000D0A0C">
        <w:rPr>
          <w:lang w:val="en-GB"/>
        </w:rPr>
        <w:t>manage</w:t>
      </w:r>
      <w:r w:rsidR="00C17C04" w:rsidRPr="000D0A0C">
        <w:rPr>
          <w:lang w:val="en-GB"/>
        </w:rPr>
        <w:t xml:space="preserve"> </w:t>
      </w:r>
      <w:r w:rsidR="001D63AB" w:rsidRPr="000D0A0C">
        <w:rPr>
          <w:lang w:val="en-GB"/>
        </w:rPr>
        <w:t>multiple</w:t>
      </w:r>
      <w:r w:rsidR="00C17C04" w:rsidRPr="000D0A0C">
        <w:rPr>
          <w:lang w:val="en-GB"/>
        </w:rPr>
        <w:t xml:space="preserve"> </w:t>
      </w:r>
      <w:r w:rsidR="001D63AB" w:rsidRPr="000D0A0C">
        <w:rPr>
          <w:lang w:val="en-GB"/>
        </w:rPr>
        <w:t>requirements</w:t>
      </w:r>
      <w:r w:rsidR="00C17C04" w:rsidRPr="000D0A0C">
        <w:rPr>
          <w:lang w:val="en-GB"/>
        </w:rPr>
        <w:t xml:space="preserve"> </w:t>
      </w:r>
      <w:r w:rsidR="001D63AB" w:rsidRPr="000D0A0C">
        <w:rPr>
          <w:lang w:val="en-GB"/>
        </w:rPr>
        <w:t>in</w:t>
      </w:r>
      <w:r w:rsidR="00C17C04" w:rsidRPr="000D0A0C">
        <w:rPr>
          <w:lang w:val="en-GB"/>
        </w:rPr>
        <w:t xml:space="preserve"> </w:t>
      </w:r>
      <w:r w:rsidR="001D63AB" w:rsidRPr="000D0A0C">
        <w:rPr>
          <w:lang w:val="en-GB"/>
        </w:rPr>
        <w:t>the</w:t>
      </w:r>
      <w:r w:rsidR="00C17C04" w:rsidRPr="000D0A0C">
        <w:rPr>
          <w:lang w:val="en-GB"/>
        </w:rPr>
        <w:t xml:space="preserve"> </w:t>
      </w:r>
      <w:r w:rsidR="009F383C" w:rsidRPr="000D0A0C">
        <w:rPr>
          <w:lang w:val="en-GB"/>
        </w:rPr>
        <w:t xml:space="preserve">specification and </w:t>
      </w:r>
      <w:r w:rsidR="001D63AB" w:rsidRPr="000D0A0C">
        <w:rPr>
          <w:lang w:val="en-GB"/>
        </w:rPr>
        <w:t>operation</w:t>
      </w:r>
      <w:r w:rsidR="00C17C04" w:rsidRPr="000D0A0C">
        <w:rPr>
          <w:lang w:val="en-GB"/>
        </w:rPr>
        <w:t xml:space="preserve"> of </w:t>
      </w:r>
      <w:r w:rsidR="001D63AB" w:rsidRPr="000D0A0C">
        <w:rPr>
          <w:lang w:val="en-GB"/>
        </w:rPr>
        <w:t>their</w:t>
      </w:r>
      <w:r w:rsidR="00C17C04" w:rsidRPr="000D0A0C">
        <w:rPr>
          <w:lang w:val="en-GB"/>
        </w:rPr>
        <w:t xml:space="preserve"> </w:t>
      </w:r>
      <w:r w:rsidR="00CC0832" w:rsidRPr="000D0A0C">
        <w:rPr>
          <w:lang w:val="en-GB"/>
        </w:rPr>
        <w:t>missions</w:t>
      </w:r>
      <w:r w:rsidR="00C17C04" w:rsidRPr="000D0A0C">
        <w:rPr>
          <w:lang w:val="en-GB"/>
        </w:rPr>
        <w:t xml:space="preserve">. </w:t>
      </w:r>
      <w:r w:rsidRPr="000D0A0C">
        <w:rPr>
          <w:lang w:val="en-GB"/>
        </w:rPr>
        <w:t xml:space="preserve">She reviewed inputs received so far </w:t>
      </w:r>
      <w:r w:rsidR="0075454D" w:rsidRPr="000D0A0C">
        <w:rPr>
          <w:lang w:val="en-GB"/>
        </w:rPr>
        <w:t>(</w:t>
      </w:r>
      <w:r w:rsidRPr="000D0A0C">
        <w:rPr>
          <w:lang w:val="en-GB"/>
        </w:rPr>
        <w:t>from ESA, NASA, CSA, and USGS</w:t>
      </w:r>
      <w:r w:rsidR="0075454D" w:rsidRPr="000D0A0C">
        <w:rPr>
          <w:lang w:val="en-GB"/>
        </w:rPr>
        <w:t>)</w:t>
      </w:r>
      <w:r w:rsidRPr="000D0A0C">
        <w:rPr>
          <w:lang w:val="en-GB"/>
        </w:rPr>
        <w:t>.</w:t>
      </w:r>
    </w:p>
    <w:p w14:paraId="41834968" w14:textId="7D2DFB9D" w:rsidR="004D7FAF" w:rsidRPr="000D0A0C" w:rsidRDefault="000033D3" w:rsidP="000033D3">
      <w:pPr>
        <w:jc w:val="center"/>
        <w:rPr>
          <w:lang w:val="en-GB"/>
        </w:rPr>
      </w:pPr>
      <w:r w:rsidRPr="000A1EB9">
        <w:rPr>
          <w:noProof/>
        </w:rPr>
        <w:lastRenderedPageBreak/>
        <w:drawing>
          <wp:inline distT="0" distB="0" distL="0" distR="0" wp14:anchorId="1BE7E9C8" wp14:editId="206912EC">
            <wp:extent cx="3600000" cy="2235799"/>
            <wp:effectExtent l="0" t="0" r="6985" b="0"/>
            <wp:docPr id="109" name="Picture 109" descr="Images/downsampled/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s/downsampled/image09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0000" cy="2235799"/>
                    </a:xfrm>
                    <a:prstGeom prst="rect">
                      <a:avLst/>
                    </a:prstGeom>
                    <a:noFill/>
                    <a:ln>
                      <a:noFill/>
                    </a:ln>
                  </pic:spPr>
                </pic:pic>
              </a:graphicData>
            </a:graphic>
          </wp:inline>
        </w:drawing>
      </w:r>
    </w:p>
    <w:p w14:paraId="46C373EB" w14:textId="4DC080C5" w:rsidR="004D7FAF" w:rsidRPr="000D0A0C" w:rsidRDefault="00C06A52" w:rsidP="00212D72">
      <w:pPr>
        <w:spacing w:before="120" w:after="120"/>
        <w:jc w:val="both"/>
        <w:rPr>
          <w:lang w:val="en-GB"/>
        </w:rPr>
      </w:pPr>
      <w:r w:rsidRPr="000D0A0C">
        <w:rPr>
          <w:lang w:val="en-GB"/>
        </w:rPr>
        <w:t xml:space="preserve">She noted that </w:t>
      </w:r>
      <w:r w:rsidR="00C14809">
        <w:rPr>
          <w:lang w:val="en-GB"/>
        </w:rPr>
        <w:t>Landsat acquisitions are systematic,</w:t>
      </w:r>
      <w:r w:rsidR="00C14809" w:rsidRPr="000D0A0C">
        <w:rPr>
          <w:lang w:val="en-GB"/>
        </w:rPr>
        <w:t xml:space="preserve"> </w:t>
      </w:r>
      <w:r w:rsidRPr="000D0A0C">
        <w:rPr>
          <w:lang w:val="en-GB"/>
        </w:rPr>
        <w:t xml:space="preserve">and Sentinel-2 </w:t>
      </w:r>
      <w:r w:rsidR="00C14809">
        <w:rPr>
          <w:lang w:val="en-GB"/>
        </w:rPr>
        <w:t>is</w:t>
      </w:r>
      <w:r w:rsidR="006D65E2">
        <w:rPr>
          <w:lang w:val="en-GB"/>
        </w:rPr>
        <w:t xml:space="preserve"> progressing</w:t>
      </w:r>
      <w:r w:rsidRPr="000D0A0C">
        <w:rPr>
          <w:lang w:val="en-GB"/>
        </w:rPr>
        <w:t xml:space="preserve"> towards systematic acquisitions, and there is not much additional capacity available to address requirements not already addressed. She noted that Landsat is operated according to a Long Term Acquisition Plan (LTAP), and that Sentinel-1 and -2 are being focused on</w:t>
      </w:r>
      <w:r w:rsidR="001B2195">
        <w:rPr>
          <w:lang w:val="en-GB"/>
        </w:rPr>
        <w:t xml:space="preserve"> a</w:t>
      </w:r>
      <w:r w:rsidRPr="000D0A0C">
        <w:rPr>
          <w:lang w:val="en-GB"/>
        </w:rPr>
        <w:t xml:space="preserve"> </w:t>
      </w:r>
      <w:r w:rsidR="00250308">
        <w:rPr>
          <w:lang w:val="en-GB"/>
        </w:rPr>
        <w:t>6-</w:t>
      </w:r>
      <w:r w:rsidR="00C220D0">
        <w:rPr>
          <w:lang w:val="en-GB"/>
        </w:rPr>
        <w:t xml:space="preserve"> to </w:t>
      </w:r>
      <w:r w:rsidRPr="000D0A0C">
        <w:rPr>
          <w:lang w:val="en-GB"/>
        </w:rPr>
        <w:t>12</w:t>
      </w:r>
      <w:r w:rsidR="00C220D0">
        <w:rPr>
          <w:lang w:val="en-GB"/>
        </w:rPr>
        <w:t>-</w:t>
      </w:r>
      <w:r w:rsidRPr="000D0A0C">
        <w:rPr>
          <w:lang w:val="en-GB"/>
        </w:rPr>
        <w:t>month acquisition planning processes.</w:t>
      </w:r>
    </w:p>
    <w:p w14:paraId="5342C87A" w14:textId="72996578" w:rsidR="004D7FAF" w:rsidRPr="000D0A0C" w:rsidRDefault="000033D3" w:rsidP="00FC2C52">
      <w:pPr>
        <w:jc w:val="center"/>
        <w:rPr>
          <w:lang w:val="en-GB"/>
        </w:rPr>
      </w:pPr>
      <w:r w:rsidRPr="000A1EB9">
        <w:rPr>
          <w:noProof/>
        </w:rPr>
        <w:drawing>
          <wp:inline distT="0" distB="0" distL="0" distR="0" wp14:anchorId="13D11626" wp14:editId="1635B09F">
            <wp:extent cx="3600000" cy="2397543"/>
            <wp:effectExtent l="0" t="0" r="6985" b="0"/>
            <wp:docPr id="110" name="Picture 110" descr="Images/downsampled/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s/downsampled/image09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0000" cy="2397543"/>
                    </a:xfrm>
                    <a:prstGeom prst="rect">
                      <a:avLst/>
                    </a:prstGeom>
                    <a:noFill/>
                    <a:ln>
                      <a:noFill/>
                    </a:ln>
                  </pic:spPr>
                </pic:pic>
              </a:graphicData>
            </a:graphic>
          </wp:inline>
        </w:drawing>
      </w:r>
    </w:p>
    <w:p w14:paraId="1F632359" w14:textId="7BE1FFB5" w:rsidR="004D7FAF" w:rsidRPr="000D0A0C" w:rsidRDefault="0075454D" w:rsidP="00212D72">
      <w:pPr>
        <w:spacing w:before="120" w:after="120"/>
        <w:jc w:val="both"/>
        <w:rPr>
          <w:lang w:val="en-GB"/>
        </w:rPr>
      </w:pPr>
      <w:r w:rsidRPr="00E76E69">
        <w:rPr>
          <w:lang w:val="en-GB"/>
        </w:rPr>
        <w:t xml:space="preserve">Bianca </w:t>
      </w:r>
      <w:r w:rsidR="00C06A52" w:rsidRPr="000D0A0C">
        <w:rPr>
          <w:lang w:val="en-GB"/>
        </w:rPr>
        <w:t>noted that each agency has submitted examples of the software tools used for acquisition planning, taking into account acquisition areas (e.g. shape files), as well as operational and ground station capabilities and constraints.</w:t>
      </w:r>
    </w:p>
    <w:p w14:paraId="394FD065" w14:textId="77777777" w:rsidR="004D7FAF" w:rsidRPr="000D0A0C" w:rsidRDefault="00C06A52" w:rsidP="00212D72">
      <w:pPr>
        <w:spacing w:before="120" w:after="120"/>
        <w:jc w:val="both"/>
        <w:rPr>
          <w:lang w:val="en-GB"/>
        </w:rPr>
      </w:pPr>
      <w:r w:rsidRPr="000D0A0C">
        <w:rPr>
          <w:lang w:val="en-GB"/>
        </w:rPr>
        <w:t>A brief discussion followed:</w:t>
      </w:r>
    </w:p>
    <w:p w14:paraId="45FA7BF9" w14:textId="77777777" w:rsidR="004D7FAF" w:rsidRPr="000D0A0C" w:rsidRDefault="00C06A52" w:rsidP="00212D72">
      <w:pPr>
        <w:numPr>
          <w:ilvl w:val="0"/>
          <w:numId w:val="9"/>
        </w:numPr>
        <w:spacing w:before="120"/>
        <w:ind w:left="360" w:hanging="360"/>
        <w:contextualSpacing/>
        <w:jc w:val="both"/>
        <w:rPr>
          <w:lang w:val="en-GB"/>
        </w:rPr>
      </w:pPr>
      <w:r w:rsidRPr="000D0A0C">
        <w:rPr>
          <w:lang w:val="en-GB"/>
        </w:rPr>
        <w:t>Stephen Briggs agreed that for Sentinel-2 and Landsat, the missions are near capacity and not many additional requirements can be addressed.</w:t>
      </w:r>
    </w:p>
    <w:p w14:paraId="0FFBE1D2" w14:textId="69564E82" w:rsidR="004D7FAF" w:rsidRPr="000D0A0C" w:rsidRDefault="00C06A52" w:rsidP="00212D72">
      <w:pPr>
        <w:numPr>
          <w:ilvl w:val="0"/>
          <w:numId w:val="9"/>
        </w:numPr>
        <w:spacing w:after="120"/>
        <w:ind w:left="357" w:hanging="357"/>
        <w:jc w:val="both"/>
        <w:rPr>
          <w:lang w:val="en-GB"/>
        </w:rPr>
      </w:pPr>
      <w:r w:rsidRPr="000D0A0C">
        <w:rPr>
          <w:lang w:val="en-GB"/>
        </w:rPr>
        <w:t>Bianca noted that Sentinel-1 mission planners are already in the process addressing the requirements of GFOI and GEOGLAM. Stephen Briggs noted that with Sentinel-1 there is still the potential for acquisition mode conflicts.</w:t>
      </w:r>
    </w:p>
    <w:tbl>
      <w:tblPr>
        <w:tblStyle w:val="a"/>
        <w:tblW w:w="83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4248"/>
        <w:gridCol w:w="1559"/>
        <w:gridCol w:w="1418"/>
      </w:tblGrid>
      <w:tr w:rsidR="008066C5" w:rsidRPr="000D0A0C" w14:paraId="5733E014" w14:textId="77777777" w:rsidTr="000523FF">
        <w:trPr>
          <w:trHeight w:val="92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4424DCB8" w14:textId="7C877D2A" w:rsidR="008066C5" w:rsidRPr="000A1EB9" w:rsidRDefault="008066C5" w:rsidP="000A1EB9">
            <w:pPr>
              <w:tabs>
                <w:tab w:val="left" w:pos="1559"/>
              </w:tabs>
              <w:jc w:val="center"/>
              <w:rPr>
                <w:lang w:val="en-GB"/>
              </w:rPr>
            </w:pPr>
            <w:r w:rsidRPr="000A1EB9">
              <w:rPr>
                <w:b/>
                <w:color w:val="FFFFFF"/>
                <w:sz w:val="18"/>
                <w:szCs w:val="18"/>
                <w:lang w:val="en-GB"/>
              </w:rPr>
              <w:t>SIT-31-11</w:t>
            </w:r>
          </w:p>
        </w:tc>
        <w:tc>
          <w:tcPr>
            <w:tcW w:w="42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346319" w14:textId="6D18D4EA" w:rsidR="008066C5" w:rsidRPr="000A1EB9" w:rsidRDefault="008066C5" w:rsidP="000A1EB9">
            <w:pPr>
              <w:keepNext/>
              <w:rPr>
                <w:lang w:val="en-GB"/>
              </w:rPr>
            </w:pPr>
            <w:r w:rsidRPr="000A1EB9">
              <w:rPr>
                <w:i/>
                <w:sz w:val="18"/>
                <w:szCs w:val="18"/>
                <w:lang w:val="en-GB"/>
              </w:rPr>
              <w:t xml:space="preserve">SIT Chair to circulate the LSI-VC survey on requirements management tools and processes to </w:t>
            </w:r>
            <w:r w:rsidR="00B90F58">
              <w:rPr>
                <w:i/>
                <w:sz w:val="18"/>
                <w:szCs w:val="18"/>
                <w:lang w:val="en-GB"/>
              </w:rPr>
              <w:t>CEOS Agencies</w:t>
            </w:r>
            <w:r w:rsidRPr="000A1EB9">
              <w:rPr>
                <w:i/>
                <w:sz w:val="18"/>
                <w:szCs w:val="18"/>
                <w:lang w:val="en-GB"/>
              </w:rPr>
              <w:t xml:space="preserve"> for their response</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C84C5F" w14:textId="0D26AE3C" w:rsidR="008066C5" w:rsidRPr="000A1EB9" w:rsidRDefault="008066C5" w:rsidP="00835932">
            <w:pPr>
              <w:jc w:val="center"/>
              <w:rPr>
                <w:b/>
                <w:sz w:val="18"/>
                <w:szCs w:val="18"/>
                <w:lang w:val="en-GB"/>
              </w:rPr>
            </w:pPr>
            <w:r>
              <w:rPr>
                <w:b/>
                <w:sz w:val="18"/>
                <w:szCs w:val="18"/>
                <w:lang w:val="en-GB"/>
              </w:rPr>
              <w:t>SIT Chair team</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CA9145" w14:textId="6CACFC8E" w:rsidR="008066C5" w:rsidRPr="000A1EB9" w:rsidRDefault="008066C5" w:rsidP="000A1EB9">
            <w:pPr>
              <w:jc w:val="center"/>
              <w:rPr>
                <w:lang w:val="en-GB"/>
              </w:rPr>
            </w:pPr>
            <w:r>
              <w:rPr>
                <w:b/>
                <w:sz w:val="18"/>
                <w:szCs w:val="18"/>
                <w:lang w:val="en-GB"/>
              </w:rPr>
              <w:t>COMPLETE</w:t>
            </w:r>
          </w:p>
        </w:tc>
      </w:tr>
    </w:tbl>
    <w:p w14:paraId="108BEE87" w14:textId="41B3A5B2" w:rsidR="004D7FAF" w:rsidRPr="00E76E69" w:rsidRDefault="00C06A52">
      <w:pPr>
        <w:pStyle w:val="Heading2"/>
        <w:rPr>
          <w:lang w:val="en-GB"/>
        </w:rPr>
      </w:pPr>
      <w:r w:rsidRPr="000D0A0C">
        <w:rPr>
          <w:lang w:val="en-GB"/>
        </w:rPr>
        <w:lastRenderedPageBreak/>
        <w:t>9.</w:t>
      </w:r>
      <w:r w:rsidRPr="000D0A0C">
        <w:rPr>
          <w:lang w:val="en-GB"/>
        </w:rPr>
        <w:tab/>
        <w:t>CEOS V</w:t>
      </w:r>
      <w:r w:rsidR="00596D94" w:rsidRPr="00E76E69">
        <w:rPr>
          <w:lang w:val="en-GB"/>
        </w:rPr>
        <w:t>irtual Constellations and Working Groups</w:t>
      </w:r>
    </w:p>
    <w:p w14:paraId="634A7E38" w14:textId="77777777" w:rsidR="004D7FAF" w:rsidRPr="000D0A0C" w:rsidRDefault="00C06A52" w:rsidP="00E91D7F">
      <w:pPr>
        <w:pStyle w:val="Heading3"/>
        <w:spacing w:before="120"/>
        <w:jc w:val="both"/>
        <w:rPr>
          <w:lang w:val="en-GB"/>
        </w:rPr>
      </w:pPr>
      <w:bookmarkStart w:id="24" w:name="h.wnz72oevwqll" w:colFirst="0" w:colLast="0"/>
      <w:bookmarkEnd w:id="24"/>
      <w:r w:rsidRPr="000D0A0C">
        <w:rPr>
          <w:b w:val="0"/>
          <w:lang w:val="en-GB"/>
        </w:rPr>
        <w:t>VC Leads and WG Chairs Issue Reports</w:t>
      </w:r>
    </w:p>
    <w:p w14:paraId="3BD907A1" w14:textId="55E844C6" w:rsidR="004D7FAF" w:rsidRPr="000D0A0C" w:rsidRDefault="00C06A52" w:rsidP="00E91D7F">
      <w:pPr>
        <w:spacing w:before="120"/>
        <w:jc w:val="both"/>
        <w:rPr>
          <w:lang w:val="en-GB"/>
        </w:rPr>
      </w:pPr>
      <w:r w:rsidRPr="000D0A0C">
        <w:rPr>
          <w:lang w:val="en-GB"/>
        </w:rPr>
        <w:t xml:space="preserve">Jean-Louis </w:t>
      </w:r>
      <w:proofErr w:type="spellStart"/>
      <w:r w:rsidRPr="000D0A0C">
        <w:rPr>
          <w:lang w:val="en-GB"/>
        </w:rPr>
        <w:t>Fellous</w:t>
      </w:r>
      <w:proofErr w:type="spellEnd"/>
      <w:r w:rsidRPr="000D0A0C">
        <w:rPr>
          <w:lang w:val="en-GB"/>
        </w:rPr>
        <w:t xml:space="preserve"> (SIT Chair Team) presented a synthesis report of VC and WG achievements and plans. </w:t>
      </w:r>
      <w:r w:rsidR="0075454D" w:rsidRPr="000D0A0C">
        <w:rPr>
          <w:lang w:val="en-GB"/>
        </w:rPr>
        <w:t>(</w:t>
      </w:r>
      <w:r w:rsidRPr="000D0A0C">
        <w:rPr>
          <w:lang w:val="en-GB"/>
        </w:rPr>
        <w:t xml:space="preserve">The following subsections present a brief summary of the key points from each report. For further </w:t>
      </w:r>
      <w:r w:rsidR="001A61A8" w:rsidRPr="000D0A0C">
        <w:rPr>
          <w:lang w:val="en-GB"/>
        </w:rPr>
        <w:t>details,</w:t>
      </w:r>
      <w:r w:rsidRPr="000D0A0C">
        <w:rPr>
          <w:lang w:val="en-GB"/>
        </w:rPr>
        <w:t xml:space="preserve"> please refer to the presentation file.</w:t>
      </w:r>
      <w:r w:rsidR="0075454D" w:rsidRPr="000D0A0C">
        <w:rPr>
          <w:lang w:val="en-GB"/>
        </w:rPr>
        <w:t>)</w:t>
      </w:r>
    </w:p>
    <w:p w14:paraId="10068ACD" w14:textId="77777777" w:rsidR="004D7FAF" w:rsidRPr="000D0A0C" w:rsidRDefault="00C06A52" w:rsidP="00E91D7F">
      <w:pPr>
        <w:spacing w:before="120"/>
        <w:jc w:val="both"/>
        <w:rPr>
          <w:lang w:val="en-GB"/>
        </w:rPr>
      </w:pPr>
      <w:r w:rsidRPr="000D0A0C">
        <w:rPr>
          <w:i/>
          <w:lang w:val="en-GB"/>
        </w:rPr>
        <w:t>WGISS</w:t>
      </w:r>
    </w:p>
    <w:p w14:paraId="66078FBF" w14:textId="3F45A09E" w:rsidR="004D7FAF" w:rsidRPr="000D0A0C" w:rsidRDefault="00C06A52" w:rsidP="00E91D7F">
      <w:pPr>
        <w:spacing w:before="120"/>
        <w:jc w:val="both"/>
        <w:rPr>
          <w:lang w:val="en-GB"/>
        </w:rPr>
      </w:pPr>
      <w:r w:rsidRPr="000D0A0C">
        <w:rPr>
          <w:lang w:val="en-GB"/>
        </w:rPr>
        <w:t>WGISS-41 was co-located with WGCV-40 in Canberra, Australia, in March. During the meeting both W</w:t>
      </w:r>
      <w:r w:rsidR="00084638" w:rsidRPr="000D0A0C">
        <w:rPr>
          <w:lang w:val="en-GB"/>
        </w:rPr>
        <w:t xml:space="preserve">orking </w:t>
      </w:r>
      <w:r w:rsidRPr="000D0A0C">
        <w:rPr>
          <w:lang w:val="en-GB"/>
        </w:rPr>
        <w:t>G</w:t>
      </w:r>
      <w:r w:rsidR="00084638" w:rsidRPr="000D0A0C">
        <w:rPr>
          <w:lang w:val="en-GB"/>
        </w:rPr>
        <w:t>roup</w:t>
      </w:r>
      <w:r w:rsidRPr="000D0A0C">
        <w:rPr>
          <w:lang w:val="en-GB"/>
        </w:rPr>
        <w:t>s</w:t>
      </w:r>
      <w:r w:rsidR="00084638" w:rsidRPr="000D0A0C">
        <w:rPr>
          <w:lang w:val="en-GB"/>
        </w:rPr>
        <w:t xml:space="preserve"> (WGs)</w:t>
      </w:r>
      <w:r w:rsidRPr="000D0A0C">
        <w:rPr>
          <w:lang w:val="en-GB"/>
        </w:rPr>
        <w:t xml:space="preserve"> agreed to jointly address their CEOS Carbon actions </w:t>
      </w:r>
      <w:r w:rsidR="0061170B" w:rsidRPr="000D0A0C">
        <w:rPr>
          <w:lang w:val="en-GB"/>
        </w:rPr>
        <w:t>via</w:t>
      </w:r>
      <w:r w:rsidRPr="000D0A0C">
        <w:rPr>
          <w:lang w:val="en-GB"/>
        </w:rPr>
        <w:t xml:space="preserve"> a work breakdown structure that allows the management of priorities and resources.</w:t>
      </w:r>
    </w:p>
    <w:p w14:paraId="0376550C" w14:textId="5E1C7DA9" w:rsidR="004D7FAF" w:rsidRPr="000D0A0C" w:rsidRDefault="00C06A52" w:rsidP="00CE30A0">
      <w:pPr>
        <w:spacing w:before="120"/>
        <w:jc w:val="both"/>
        <w:rPr>
          <w:lang w:val="en-GB"/>
        </w:rPr>
      </w:pPr>
      <w:r w:rsidRPr="000D0A0C">
        <w:rPr>
          <w:lang w:val="en-GB"/>
        </w:rPr>
        <w:t xml:space="preserve">WGISS is also supporting the </w:t>
      </w:r>
      <w:r w:rsidR="008823DD" w:rsidRPr="000D0A0C">
        <w:rPr>
          <w:lang w:val="en-GB"/>
        </w:rPr>
        <w:t>Future Data Architectures (</w:t>
      </w:r>
      <w:r w:rsidRPr="000D0A0C">
        <w:rPr>
          <w:lang w:val="en-GB"/>
        </w:rPr>
        <w:t>FDA</w:t>
      </w:r>
      <w:r w:rsidR="008823DD" w:rsidRPr="000D0A0C">
        <w:rPr>
          <w:lang w:val="en-GB"/>
        </w:rPr>
        <w:t>)</w:t>
      </w:r>
      <w:r w:rsidRPr="000D0A0C">
        <w:rPr>
          <w:lang w:val="en-GB"/>
        </w:rPr>
        <w:t xml:space="preserve"> report as well as the creation of guidelines/standards on Data Cubes and Analysis-Ready Data (ARD). A 1</w:t>
      </w:r>
      <w:r w:rsidR="00EE7AC7" w:rsidRPr="000D0A0C">
        <w:rPr>
          <w:lang w:val="en-GB"/>
        </w:rPr>
        <w:t>-2</w:t>
      </w:r>
      <w:r w:rsidRPr="000D0A0C">
        <w:rPr>
          <w:lang w:val="en-GB"/>
        </w:rPr>
        <w:t xml:space="preserve"> day </w:t>
      </w:r>
      <w:r w:rsidR="00DE2561" w:rsidRPr="000D0A0C">
        <w:rPr>
          <w:lang w:val="en-GB"/>
        </w:rPr>
        <w:t>FDA</w:t>
      </w:r>
      <w:r w:rsidRPr="000D0A0C">
        <w:rPr>
          <w:lang w:val="en-GB"/>
        </w:rPr>
        <w:t xml:space="preserve"> workshop will be held dur</w:t>
      </w:r>
      <w:r w:rsidR="00DB3F88" w:rsidRPr="000D0A0C">
        <w:rPr>
          <w:lang w:val="en-GB"/>
        </w:rPr>
        <w:t>ing WGISS-42 in September 2016.</w:t>
      </w:r>
      <w:r w:rsidR="00CE30A0" w:rsidRPr="000D0A0C">
        <w:rPr>
          <w:lang w:val="en-GB"/>
        </w:rPr>
        <w:t xml:space="preserve"> </w:t>
      </w:r>
      <w:r w:rsidRPr="000D0A0C">
        <w:rPr>
          <w:lang w:val="en-GB"/>
        </w:rPr>
        <w:t xml:space="preserve">WGISS also continues supporting the </w:t>
      </w:r>
      <w:proofErr w:type="spellStart"/>
      <w:r w:rsidRPr="000D0A0C">
        <w:rPr>
          <w:lang w:val="en-GB"/>
        </w:rPr>
        <w:t>WGDisasters</w:t>
      </w:r>
      <w:proofErr w:type="spellEnd"/>
      <w:r w:rsidRPr="000D0A0C">
        <w:rPr>
          <w:lang w:val="en-GB"/>
        </w:rPr>
        <w:t xml:space="preserve"> Recovery Observatory (RO)</w:t>
      </w:r>
      <w:r w:rsidR="00CE30A0" w:rsidRPr="000D0A0C">
        <w:rPr>
          <w:lang w:val="en-GB"/>
        </w:rPr>
        <w:t>,</w:t>
      </w:r>
      <w:r w:rsidRPr="000D0A0C">
        <w:rPr>
          <w:lang w:val="en-GB"/>
        </w:rPr>
        <w:t xml:space="preserve"> and have co</w:t>
      </w:r>
      <w:r w:rsidR="007F741F" w:rsidRPr="000D0A0C">
        <w:rPr>
          <w:lang w:val="en-GB"/>
        </w:rPr>
        <w:t>mpleted the WGISS Water Portal</w:t>
      </w:r>
      <w:r w:rsidRPr="000D0A0C">
        <w:rPr>
          <w:lang w:val="en-GB"/>
        </w:rPr>
        <w:t>.</w:t>
      </w:r>
    </w:p>
    <w:p w14:paraId="6DA95E36" w14:textId="5C4AFB4D" w:rsidR="004D7FAF" w:rsidRPr="000D0A0C" w:rsidRDefault="00CB3268" w:rsidP="00E91D7F">
      <w:pPr>
        <w:spacing w:before="120"/>
        <w:jc w:val="both"/>
        <w:rPr>
          <w:lang w:val="en-GB"/>
        </w:rPr>
      </w:pPr>
      <w:r w:rsidRPr="000D0A0C">
        <w:rPr>
          <w:lang w:val="en-GB"/>
        </w:rPr>
        <w:t xml:space="preserve">WGISS </w:t>
      </w:r>
      <w:r w:rsidR="00C06A52" w:rsidRPr="000D0A0C">
        <w:rPr>
          <w:lang w:val="en-GB"/>
        </w:rPr>
        <w:t xml:space="preserve">was added </w:t>
      </w:r>
      <w:r w:rsidR="00D97F24" w:rsidRPr="000D0A0C">
        <w:rPr>
          <w:lang w:val="en-GB"/>
        </w:rPr>
        <w:t>to be</w:t>
      </w:r>
      <w:r w:rsidR="00C06A52" w:rsidRPr="000D0A0C">
        <w:rPr>
          <w:lang w:val="en-GB"/>
        </w:rPr>
        <w:t xml:space="preserve"> a contributor to the 2016 GEO Work Programme Foundational Task GD-07</w:t>
      </w:r>
      <w:r w:rsidR="005E6AE1" w:rsidRPr="000D0A0C">
        <w:rPr>
          <w:lang w:val="en-GB"/>
        </w:rPr>
        <w:t>,</w:t>
      </w:r>
      <w:r w:rsidR="00C06A52" w:rsidRPr="000D0A0C">
        <w:rPr>
          <w:lang w:val="en-GB"/>
        </w:rPr>
        <w:t xml:space="preserve"> Subtask 2 (GCI Development)</w:t>
      </w:r>
      <w:r w:rsidR="005E6AE1" w:rsidRPr="000D0A0C">
        <w:rPr>
          <w:lang w:val="en-GB"/>
        </w:rPr>
        <w:t>,</w:t>
      </w:r>
      <w:r w:rsidR="00C06A52" w:rsidRPr="000D0A0C">
        <w:rPr>
          <w:lang w:val="en-GB"/>
        </w:rPr>
        <w:t xml:space="preserve"> and GD-02 (GCI Operations). As contributors, </w:t>
      </w:r>
      <w:r w:rsidR="00855730" w:rsidRPr="000D0A0C">
        <w:rPr>
          <w:lang w:val="en-GB"/>
        </w:rPr>
        <w:t>they</w:t>
      </w:r>
      <w:r w:rsidR="00C06A52" w:rsidRPr="000D0A0C">
        <w:rPr>
          <w:lang w:val="en-GB"/>
        </w:rPr>
        <w:t xml:space="preserve"> will continue to advocate for CEOS agency mission data to be contributed to the implementation of GEOSS via WGISS interoperable systems and standards</w:t>
      </w:r>
      <w:r w:rsidR="0002500A" w:rsidRPr="000D0A0C">
        <w:rPr>
          <w:lang w:val="en-GB"/>
        </w:rPr>
        <w:t>,</w:t>
      </w:r>
      <w:r w:rsidR="00C06A52" w:rsidRPr="000D0A0C">
        <w:rPr>
          <w:lang w:val="en-GB"/>
        </w:rPr>
        <w:t xml:space="preserve"> as well as maintain the </w:t>
      </w:r>
      <w:r w:rsidR="00C06A52" w:rsidRPr="000D0A0C">
        <w:rPr>
          <w:i/>
          <w:lang w:val="en-GB"/>
        </w:rPr>
        <w:t>Connected Data Assets</w:t>
      </w:r>
      <w:r w:rsidR="00C06A52" w:rsidRPr="000D0A0C">
        <w:rPr>
          <w:lang w:val="en-GB"/>
        </w:rPr>
        <w:t xml:space="preserve"> website to provide up-to-date me</w:t>
      </w:r>
      <w:r w:rsidR="007B60A1" w:rsidRPr="000D0A0C">
        <w:rPr>
          <w:lang w:val="en-GB"/>
        </w:rPr>
        <w:t xml:space="preserve">trics for IDN, CWIC and </w:t>
      </w:r>
      <w:proofErr w:type="spellStart"/>
      <w:r w:rsidR="007B60A1" w:rsidRPr="000D0A0C">
        <w:rPr>
          <w:lang w:val="en-GB"/>
        </w:rPr>
        <w:t>FedEO</w:t>
      </w:r>
      <w:proofErr w:type="spellEnd"/>
      <w:r w:rsidR="007B60A1" w:rsidRPr="000D0A0C">
        <w:rPr>
          <w:lang w:val="en-GB"/>
        </w:rPr>
        <w:t>.</w:t>
      </w:r>
    </w:p>
    <w:p w14:paraId="159027F1" w14:textId="77777777" w:rsidR="004D7FAF" w:rsidRPr="000D0A0C" w:rsidRDefault="00C06A52" w:rsidP="00E91D7F">
      <w:pPr>
        <w:spacing w:before="120"/>
        <w:jc w:val="both"/>
        <w:rPr>
          <w:lang w:val="en-GB"/>
        </w:rPr>
      </w:pPr>
      <w:r w:rsidRPr="000D0A0C">
        <w:rPr>
          <w:i/>
          <w:lang w:val="en-GB"/>
        </w:rPr>
        <w:t>WGCV</w:t>
      </w:r>
    </w:p>
    <w:p w14:paraId="565918CC" w14:textId="77DE756A" w:rsidR="004D7FAF" w:rsidRPr="000D0A0C" w:rsidRDefault="00C06A52" w:rsidP="00E91D7F">
      <w:pPr>
        <w:spacing w:before="120"/>
        <w:jc w:val="both"/>
        <w:rPr>
          <w:lang w:val="en-GB"/>
        </w:rPr>
      </w:pPr>
      <w:r w:rsidRPr="000D0A0C">
        <w:rPr>
          <w:lang w:val="en-GB"/>
        </w:rPr>
        <w:t>WGCV-40 included a number of topical sessions on atmosphere, land surface, carbon action items, the CEOS Chair initiatives and validation metrics; and saw significant interaction between the WG and other bodies including WGISS, LSI-VC, SST-VC, OCR-VC, and the FDA AHT. Reports from the WGCV subgroups were positive and indicative that the WGs activities lie somewhere between stable and growing</w:t>
      </w:r>
      <w:r w:rsidR="00B21F90" w:rsidRPr="000D0A0C">
        <w:rPr>
          <w:lang w:val="en-GB"/>
        </w:rPr>
        <w:t>.</w:t>
      </w:r>
    </w:p>
    <w:p w14:paraId="3319388E" w14:textId="42811F9B" w:rsidR="004D7FAF" w:rsidRPr="000D0A0C" w:rsidRDefault="00C06A52" w:rsidP="00E91D7F">
      <w:pPr>
        <w:spacing w:before="120"/>
        <w:jc w:val="both"/>
        <w:rPr>
          <w:lang w:val="en-GB"/>
        </w:rPr>
      </w:pPr>
      <w:r w:rsidRPr="000D0A0C">
        <w:rPr>
          <w:lang w:val="en-GB"/>
        </w:rPr>
        <w:t>The Terms of Reference of the WG are currently being revised and will be submitted for endorsem</w:t>
      </w:r>
      <w:r w:rsidR="00574B7D" w:rsidRPr="000D0A0C">
        <w:rPr>
          <w:lang w:val="en-GB"/>
        </w:rPr>
        <w:t xml:space="preserve">ent at the 2016 CEOS Plenary. Eight </w:t>
      </w:r>
      <w:r w:rsidRPr="000D0A0C">
        <w:rPr>
          <w:lang w:val="en-GB"/>
        </w:rPr>
        <w:t>actions from the 2015-2017 CE</w:t>
      </w:r>
      <w:r w:rsidR="00D42EBD" w:rsidRPr="000D0A0C">
        <w:rPr>
          <w:lang w:val="en-GB"/>
        </w:rPr>
        <w:t>OS Work Plan have been closed, four remain open, and two</w:t>
      </w:r>
      <w:r w:rsidRPr="000D0A0C">
        <w:rPr>
          <w:lang w:val="en-GB"/>
        </w:rPr>
        <w:t xml:space="preserve"> are currently delayed.</w:t>
      </w:r>
    </w:p>
    <w:p w14:paraId="699B6F62" w14:textId="3F159BAE" w:rsidR="004D7FAF" w:rsidRPr="000D0A0C" w:rsidRDefault="00C06A52" w:rsidP="00E91D7F">
      <w:pPr>
        <w:spacing w:before="120"/>
        <w:jc w:val="both"/>
        <w:rPr>
          <w:lang w:val="en-GB"/>
        </w:rPr>
      </w:pPr>
      <w:r w:rsidRPr="000D0A0C">
        <w:rPr>
          <w:lang w:val="en-GB"/>
        </w:rPr>
        <w:t xml:space="preserve">WGCV have </w:t>
      </w:r>
      <w:r w:rsidR="00FB54A6" w:rsidRPr="000D0A0C">
        <w:rPr>
          <w:lang w:val="en-GB"/>
        </w:rPr>
        <w:t xml:space="preserve">noted that </w:t>
      </w:r>
      <w:r w:rsidRPr="000D0A0C">
        <w:rPr>
          <w:lang w:val="en-GB"/>
        </w:rPr>
        <w:t>the definition of new</w:t>
      </w:r>
      <w:r w:rsidR="00FB54A6" w:rsidRPr="000D0A0C">
        <w:rPr>
          <w:lang w:val="en-GB"/>
        </w:rPr>
        <w:t xml:space="preserve"> top-down</w:t>
      </w:r>
      <w:r w:rsidRPr="000D0A0C">
        <w:rPr>
          <w:lang w:val="en-GB"/>
        </w:rPr>
        <w:t xml:space="preserve"> CEOS activities (</w:t>
      </w:r>
      <w:r w:rsidR="00D14853" w:rsidRPr="000D0A0C">
        <w:rPr>
          <w:lang w:val="en-GB"/>
        </w:rPr>
        <w:t>e.g.</w:t>
      </w:r>
      <w:r w:rsidRPr="000D0A0C">
        <w:rPr>
          <w:lang w:val="en-GB"/>
        </w:rPr>
        <w:t xml:space="preserve"> Carbon) </w:t>
      </w:r>
      <w:r w:rsidR="00E84C4F" w:rsidRPr="000D0A0C">
        <w:rPr>
          <w:lang w:val="en-GB"/>
        </w:rPr>
        <w:t xml:space="preserve">are sometimes </w:t>
      </w:r>
      <w:r w:rsidRPr="000D0A0C">
        <w:rPr>
          <w:lang w:val="en-GB"/>
        </w:rPr>
        <w:t xml:space="preserve">in conflict with the basic activities </w:t>
      </w:r>
      <w:r w:rsidR="00C51D60">
        <w:rPr>
          <w:lang w:val="en-GB"/>
        </w:rPr>
        <w:t xml:space="preserve">of </w:t>
      </w:r>
      <w:r w:rsidRPr="000D0A0C">
        <w:rPr>
          <w:lang w:val="en-GB"/>
        </w:rPr>
        <w:t>WGs</w:t>
      </w:r>
      <w:r w:rsidR="00E84C4F" w:rsidRPr="000D0A0C">
        <w:rPr>
          <w:lang w:val="en-GB"/>
        </w:rPr>
        <w:t xml:space="preserve">, which are staffed on a ‘best efforts’ basis and often more suited to </w:t>
      </w:r>
      <w:r w:rsidRPr="000D0A0C">
        <w:rPr>
          <w:lang w:val="en-GB"/>
        </w:rPr>
        <w:t>bottom-up activities</w:t>
      </w:r>
      <w:r w:rsidR="00E84C4F" w:rsidRPr="000D0A0C">
        <w:rPr>
          <w:lang w:val="en-GB"/>
        </w:rPr>
        <w:t xml:space="preserve"> (e.g. science communities, subgroups)</w:t>
      </w:r>
      <w:r w:rsidR="00954C23" w:rsidRPr="000D0A0C">
        <w:rPr>
          <w:lang w:val="en-GB"/>
        </w:rPr>
        <w:t>.</w:t>
      </w:r>
      <w:r w:rsidR="00D038F3" w:rsidRPr="000D0A0C">
        <w:rPr>
          <w:lang w:val="en-GB"/>
        </w:rPr>
        <w:t xml:space="preserve"> WGCV </w:t>
      </w:r>
      <w:r w:rsidR="009A31A0">
        <w:rPr>
          <w:lang w:val="en-GB"/>
        </w:rPr>
        <w:t>and</w:t>
      </w:r>
      <w:r w:rsidR="00D038F3" w:rsidRPr="000D0A0C">
        <w:rPr>
          <w:lang w:val="en-GB"/>
        </w:rPr>
        <w:t xml:space="preserve"> WGISS</w:t>
      </w:r>
      <w:r w:rsidR="009A31A0">
        <w:rPr>
          <w:lang w:val="en-GB"/>
        </w:rPr>
        <w:t xml:space="preserve"> have discussed this issue, and </w:t>
      </w:r>
      <w:r w:rsidR="00BF58C2">
        <w:rPr>
          <w:lang w:val="en-GB"/>
        </w:rPr>
        <w:t xml:space="preserve">are </w:t>
      </w:r>
      <w:r w:rsidR="00B8410B">
        <w:rPr>
          <w:lang w:val="en-GB"/>
        </w:rPr>
        <w:t>exploring approaches to best</w:t>
      </w:r>
      <w:r w:rsidR="009A31A0">
        <w:rPr>
          <w:lang w:val="en-GB"/>
        </w:rPr>
        <w:t xml:space="preserve"> incorporate </w:t>
      </w:r>
      <w:r w:rsidRPr="000D0A0C">
        <w:rPr>
          <w:lang w:val="en-GB"/>
        </w:rPr>
        <w:t>top-down CEOS activities into W</w:t>
      </w:r>
      <w:r w:rsidR="009A31A0">
        <w:rPr>
          <w:lang w:val="en-GB"/>
        </w:rPr>
        <w:t xml:space="preserve">orking </w:t>
      </w:r>
      <w:r w:rsidRPr="000D0A0C">
        <w:rPr>
          <w:lang w:val="en-GB"/>
        </w:rPr>
        <w:t>G</w:t>
      </w:r>
      <w:r w:rsidR="009A31A0">
        <w:rPr>
          <w:lang w:val="en-GB"/>
        </w:rPr>
        <w:t>roup</w:t>
      </w:r>
      <w:r w:rsidRPr="000D0A0C">
        <w:rPr>
          <w:lang w:val="en-GB"/>
        </w:rPr>
        <w:t xml:space="preserve"> </w:t>
      </w:r>
      <w:r w:rsidR="00330B3C" w:rsidRPr="000D0A0C">
        <w:rPr>
          <w:lang w:val="en-GB"/>
        </w:rPr>
        <w:t>activities</w:t>
      </w:r>
      <w:r w:rsidRPr="000D0A0C">
        <w:rPr>
          <w:lang w:val="en-GB"/>
        </w:rPr>
        <w:t>.</w:t>
      </w:r>
    </w:p>
    <w:p w14:paraId="0A03EF1C" w14:textId="4FE8F9C5" w:rsidR="004D7FAF" w:rsidRPr="000D0A0C" w:rsidRDefault="00C06A52" w:rsidP="00E91D7F">
      <w:pPr>
        <w:spacing w:before="120"/>
        <w:jc w:val="both"/>
        <w:rPr>
          <w:lang w:val="en-GB"/>
        </w:rPr>
      </w:pPr>
      <w:r w:rsidRPr="000D0A0C">
        <w:rPr>
          <w:lang w:val="en-GB"/>
        </w:rPr>
        <w:t>The 41st WGCV Plenary will be hosted by JAXA</w:t>
      </w:r>
      <w:r w:rsidR="000653FD" w:rsidRPr="000D0A0C">
        <w:rPr>
          <w:lang w:val="en-GB"/>
        </w:rPr>
        <w:t xml:space="preserve"> 5-7 September</w:t>
      </w:r>
      <w:r w:rsidRPr="000D0A0C">
        <w:rPr>
          <w:lang w:val="en-GB"/>
        </w:rPr>
        <w:t xml:space="preserve"> in Tokyo</w:t>
      </w:r>
      <w:r w:rsidR="003C5B06" w:rsidRPr="000D0A0C">
        <w:rPr>
          <w:lang w:val="en-GB"/>
        </w:rPr>
        <w:t>,</w:t>
      </w:r>
      <w:r w:rsidR="00576360" w:rsidRPr="000D0A0C">
        <w:rPr>
          <w:lang w:val="en-GB"/>
        </w:rPr>
        <w:t xml:space="preserve"> </w:t>
      </w:r>
      <w:r w:rsidRPr="000D0A0C">
        <w:rPr>
          <w:lang w:val="en-GB"/>
        </w:rPr>
        <w:t>in conjunction with a meeting of the SAR subgroup.</w:t>
      </w:r>
    </w:p>
    <w:p w14:paraId="53F8C78F" w14:textId="77777777" w:rsidR="004D7FAF" w:rsidRPr="000D0A0C" w:rsidRDefault="00C06A52" w:rsidP="00E91D7F">
      <w:pPr>
        <w:spacing w:before="120"/>
        <w:jc w:val="both"/>
        <w:rPr>
          <w:lang w:val="en-GB"/>
        </w:rPr>
      </w:pPr>
      <w:proofErr w:type="spellStart"/>
      <w:r w:rsidRPr="000D0A0C">
        <w:rPr>
          <w:i/>
          <w:lang w:val="en-GB"/>
        </w:rPr>
        <w:t>WGDisasters</w:t>
      </w:r>
      <w:proofErr w:type="spellEnd"/>
    </w:p>
    <w:p w14:paraId="0A0C903F" w14:textId="60C664E2" w:rsidR="004D7FAF" w:rsidRPr="000D0A0C" w:rsidRDefault="00D85C38" w:rsidP="00E91D7F">
      <w:pPr>
        <w:spacing w:before="120"/>
        <w:jc w:val="both"/>
        <w:rPr>
          <w:lang w:val="en-GB"/>
        </w:rPr>
      </w:pPr>
      <w:r w:rsidRPr="000D0A0C">
        <w:rPr>
          <w:lang w:val="en-GB"/>
        </w:rPr>
        <w:t xml:space="preserve">The </w:t>
      </w:r>
      <w:proofErr w:type="spellStart"/>
      <w:r w:rsidR="00C06A52" w:rsidRPr="000D0A0C">
        <w:rPr>
          <w:lang w:val="en-GB"/>
        </w:rPr>
        <w:t>WGDisasters</w:t>
      </w:r>
      <w:proofErr w:type="spellEnd"/>
      <w:r w:rsidR="00C06A52" w:rsidRPr="000D0A0C">
        <w:rPr>
          <w:lang w:val="en-GB"/>
        </w:rPr>
        <w:t xml:space="preserve"> Plenary was held in Bonn, 8-10 March, during which results and achievements from pilots and subgroups were reviewed. New members from ROSKOSMOS, NRSC, and AGEOS have also been welcomed to the WG. </w:t>
      </w:r>
    </w:p>
    <w:p w14:paraId="536EDF31" w14:textId="4D2B9E8A" w:rsidR="004D7FAF" w:rsidRPr="000D0A0C" w:rsidRDefault="00C06A52" w:rsidP="00E91D7F">
      <w:pPr>
        <w:spacing w:before="120"/>
        <w:jc w:val="both"/>
        <w:rPr>
          <w:lang w:val="en-GB"/>
        </w:rPr>
      </w:pPr>
      <w:r w:rsidRPr="000D0A0C">
        <w:rPr>
          <w:lang w:val="en-GB"/>
        </w:rPr>
        <w:t xml:space="preserve">Members of the WG will participate in the </w:t>
      </w:r>
      <w:r w:rsidRPr="000D0A0C">
        <w:rPr>
          <w:i/>
          <w:lang w:val="en-GB"/>
        </w:rPr>
        <w:t>Satellite Data for Enhanced Risk Management and Reduction – Innovative Technologies and Future Applications</w:t>
      </w:r>
      <w:r w:rsidRPr="000D0A0C">
        <w:rPr>
          <w:lang w:val="en-GB"/>
        </w:rPr>
        <w:t xml:space="preserve"> side meeting at the 2016 Understanding Risk Forum in order to promote the outputs and results of the WG and to strengthen collaborations with key stakeholders.</w:t>
      </w:r>
    </w:p>
    <w:p w14:paraId="308AD111" w14:textId="1D6DFED5" w:rsidR="004D7FAF" w:rsidRPr="000D0A0C" w:rsidRDefault="008D518F" w:rsidP="0079524B">
      <w:pPr>
        <w:spacing w:before="120"/>
        <w:jc w:val="center"/>
        <w:rPr>
          <w:lang w:val="en-GB"/>
        </w:rPr>
      </w:pPr>
      <w:r w:rsidRPr="000A1EB9">
        <w:rPr>
          <w:noProof/>
        </w:rPr>
        <w:lastRenderedPageBreak/>
        <w:drawing>
          <wp:inline distT="0" distB="0" distL="0" distR="0" wp14:anchorId="1C8FF278" wp14:editId="4BB44890">
            <wp:extent cx="2628000" cy="1963878"/>
            <wp:effectExtent l="0" t="0" r="0" b="0"/>
            <wp:docPr id="111" name="Picture 111" descr="Images/downsampled/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s/downsampled/image09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8000" cy="1963878"/>
                    </a:xfrm>
                    <a:prstGeom prst="rect">
                      <a:avLst/>
                    </a:prstGeom>
                    <a:noFill/>
                    <a:ln>
                      <a:noFill/>
                    </a:ln>
                  </pic:spPr>
                </pic:pic>
              </a:graphicData>
            </a:graphic>
          </wp:inline>
        </w:drawing>
      </w:r>
      <w:r w:rsidRPr="000A1EB9">
        <w:rPr>
          <w:noProof/>
        </w:rPr>
        <w:drawing>
          <wp:inline distT="0" distB="0" distL="0" distR="0" wp14:anchorId="65D38154" wp14:editId="35DC0EF0">
            <wp:extent cx="2628000" cy="1975273"/>
            <wp:effectExtent l="0" t="0" r="0" b="6350"/>
            <wp:docPr id="112" name="Picture 112" descr="Images/downsampled/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s/downsampled/image09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p>
    <w:p w14:paraId="58834F31" w14:textId="77777777" w:rsidR="004D7FAF" w:rsidRPr="000D0A0C" w:rsidRDefault="00C06A52" w:rsidP="00E91D7F">
      <w:pPr>
        <w:spacing w:before="120"/>
        <w:jc w:val="both"/>
        <w:rPr>
          <w:lang w:val="en-GB"/>
        </w:rPr>
      </w:pPr>
      <w:proofErr w:type="spellStart"/>
      <w:r w:rsidRPr="000D0A0C">
        <w:rPr>
          <w:i/>
          <w:lang w:val="en-GB"/>
        </w:rPr>
        <w:t>WGCapD</w:t>
      </w:r>
      <w:proofErr w:type="spellEnd"/>
    </w:p>
    <w:p w14:paraId="22E5F8CB" w14:textId="36191C5A" w:rsidR="00157609" w:rsidRPr="000D0A0C" w:rsidRDefault="00C06A52" w:rsidP="00157609">
      <w:pPr>
        <w:spacing w:before="120"/>
        <w:jc w:val="both"/>
        <w:rPr>
          <w:lang w:val="en-GB"/>
        </w:rPr>
      </w:pPr>
      <w:proofErr w:type="spellStart"/>
      <w:r w:rsidRPr="000D0A0C">
        <w:rPr>
          <w:lang w:val="en-GB"/>
        </w:rPr>
        <w:t>WGCapD</w:t>
      </w:r>
      <w:proofErr w:type="spellEnd"/>
      <w:r w:rsidRPr="000D0A0C">
        <w:rPr>
          <w:lang w:val="en-GB"/>
        </w:rPr>
        <w:t xml:space="preserve"> </w:t>
      </w:r>
      <w:r w:rsidR="001B6BC0" w:rsidRPr="000D0A0C">
        <w:rPr>
          <w:lang w:val="en-GB"/>
        </w:rPr>
        <w:t>continues to work t</w:t>
      </w:r>
      <w:r w:rsidRPr="000D0A0C">
        <w:rPr>
          <w:lang w:val="en-GB"/>
        </w:rPr>
        <w:t>o increase access to data, products, and tools</w:t>
      </w:r>
      <w:r w:rsidR="005C3390" w:rsidRPr="000D0A0C">
        <w:rPr>
          <w:lang w:val="en-GB"/>
        </w:rPr>
        <w:t xml:space="preserve"> (e.g. via </w:t>
      </w:r>
      <w:r w:rsidRPr="000D0A0C">
        <w:rPr>
          <w:lang w:val="en-GB"/>
        </w:rPr>
        <w:t>targeted training workshops</w:t>
      </w:r>
      <w:r w:rsidR="005C3390" w:rsidRPr="000D0A0C">
        <w:rPr>
          <w:lang w:val="en-GB"/>
        </w:rPr>
        <w:t xml:space="preserve">), to </w:t>
      </w:r>
      <w:r w:rsidRPr="000D0A0C">
        <w:rPr>
          <w:lang w:val="en-GB"/>
        </w:rPr>
        <w:t>build awareness of new mission datasets</w:t>
      </w:r>
      <w:r w:rsidR="005D4444" w:rsidRPr="000D0A0C">
        <w:rPr>
          <w:lang w:val="en-GB"/>
        </w:rPr>
        <w:t xml:space="preserve">, and </w:t>
      </w:r>
      <w:r w:rsidRPr="000D0A0C">
        <w:rPr>
          <w:lang w:val="en-GB"/>
        </w:rPr>
        <w:t>to support CEOS WGs and VCs with their own capacity building initiatives.</w:t>
      </w:r>
      <w:r w:rsidR="00157609" w:rsidRPr="000D0A0C">
        <w:rPr>
          <w:lang w:val="en-GB"/>
        </w:rPr>
        <w:t xml:space="preserve"> The group continues to</w:t>
      </w:r>
      <w:r w:rsidR="005D4444" w:rsidRPr="000D0A0C">
        <w:rPr>
          <w:lang w:val="en-GB"/>
        </w:rPr>
        <w:t xml:space="preserve"> contribut</w:t>
      </w:r>
      <w:r w:rsidR="00C51D60">
        <w:rPr>
          <w:lang w:val="en-GB"/>
        </w:rPr>
        <w:t>e</w:t>
      </w:r>
      <w:r w:rsidR="005D4444" w:rsidRPr="000D0A0C">
        <w:rPr>
          <w:lang w:val="en-GB"/>
        </w:rPr>
        <w:t xml:space="preserve"> to the </w:t>
      </w:r>
      <w:proofErr w:type="spellStart"/>
      <w:r w:rsidR="005D4444" w:rsidRPr="000D0A0C">
        <w:rPr>
          <w:lang w:val="en-GB"/>
        </w:rPr>
        <w:t>GeoCaB</w:t>
      </w:r>
      <w:proofErr w:type="spellEnd"/>
      <w:r w:rsidR="005D4444" w:rsidRPr="000D0A0C">
        <w:rPr>
          <w:lang w:val="en-GB"/>
        </w:rPr>
        <w:t xml:space="preserve"> </w:t>
      </w:r>
      <w:r w:rsidRPr="000D0A0C">
        <w:rPr>
          <w:lang w:val="en-GB"/>
        </w:rPr>
        <w:t>Portal, which aims to increase the awareness of the capacity building inve</w:t>
      </w:r>
      <w:r w:rsidR="00157609" w:rsidRPr="000D0A0C">
        <w:rPr>
          <w:lang w:val="en-GB"/>
        </w:rPr>
        <w:t>ntory across both CEOS and GEO.</w:t>
      </w:r>
    </w:p>
    <w:p w14:paraId="552F9697" w14:textId="6B8641EF" w:rsidR="004D7FAF" w:rsidRPr="000D0A0C" w:rsidRDefault="00C06A52" w:rsidP="00E91D7F">
      <w:pPr>
        <w:spacing w:before="120"/>
        <w:jc w:val="both"/>
        <w:rPr>
          <w:lang w:val="en-GB"/>
        </w:rPr>
      </w:pPr>
      <w:r w:rsidRPr="000D0A0C">
        <w:rPr>
          <w:lang w:val="en-GB"/>
        </w:rPr>
        <w:t>Other 2016 activities include:</w:t>
      </w:r>
    </w:p>
    <w:p w14:paraId="1DB10057" w14:textId="4E2162BB" w:rsidR="004D7FAF" w:rsidRPr="000D0A0C" w:rsidRDefault="00841B6D" w:rsidP="00844A94">
      <w:pPr>
        <w:numPr>
          <w:ilvl w:val="0"/>
          <w:numId w:val="2"/>
        </w:numPr>
        <w:spacing w:before="120"/>
        <w:ind w:left="357" w:hanging="357"/>
        <w:jc w:val="both"/>
        <w:rPr>
          <w:lang w:val="en-GB"/>
        </w:rPr>
      </w:pPr>
      <w:r w:rsidRPr="000D0A0C">
        <w:rPr>
          <w:lang w:val="en-GB"/>
        </w:rPr>
        <w:t>b</w:t>
      </w:r>
      <w:r w:rsidR="00C06A52" w:rsidRPr="000D0A0C">
        <w:rPr>
          <w:lang w:val="en-GB"/>
        </w:rPr>
        <w:t>uilding awareness and demonstrating the value and applications of EO to teachers, students and practitioners in major conferences (starting with an event during the ESA Living Planet Symposium in 2016 and ISRSE in 2017);</w:t>
      </w:r>
    </w:p>
    <w:p w14:paraId="2A66C925" w14:textId="253A77C7" w:rsidR="004D7FAF" w:rsidRPr="000D0A0C" w:rsidRDefault="00841B6D" w:rsidP="00844A94">
      <w:pPr>
        <w:numPr>
          <w:ilvl w:val="0"/>
          <w:numId w:val="2"/>
        </w:numPr>
        <w:spacing w:before="120" w:after="120"/>
        <w:ind w:left="357" w:hanging="357"/>
        <w:contextualSpacing/>
        <w:jc w:val="both"/>
        <w:rPr>
          <w:lang w:val="en-GB"/>
        </w:rPr>
      </w:pPr>
      <w:r w:rsidRPr="000D0A0C">
        <w:rPr>
          <w:lang w:val="en-GB"/>
        </w:rPr>
        <w:t>c</w:t>
      </w:r>
      <w:r w:rsidR="00C06A52" w:rsidRPr="000D0A0C">
        <w:rPr>
          <w:lang w:val="en-GB"/>
        </w:rPr>
        <w:t>ontinuing to identify and provide appropriate e-learning courses in relevant applications;</w:t>
      </w:r>
    </w:p>
    <w:p w14:paraId="443F6B7B" w14:textId="415B7027" w:rsidR="004D7FAF" w:rsidRPr="000D0A0C" w:rsidRDefault="00841B6D" w:rsidP="00844A94">
      <w:pPr>
        <w:numPr>
          <w:ilvl w:val="0"/>
          <w:numId w:val="2"/>
        </w:numPr>
        <w:spacing w:before="120" w:after="120"/>
        <w:ind w:left="357" w:hanging="357"/>
        <w:contextualSpacing/>
        <w:jc w:val="both"/>
        <w:rPr>
          <w:lang w:val="en-GB"/>
        </w:rPr>
      </w:pPr>
      <w:r w:rsidRPr="000D0A0C">
        <w:rPr>
          <w:lang w:val="en-GB"/>
        </w:rPr>
        <w:t>s</w:t>
      </w:r>
      <w:r w:rsidR="00C06A52" w:rsidRPr="000D0A0C">
        <w:rPr>
          <w:lang w:val="en-GB"/>
        </w:rPr>
        <w:t>urvey</w:t>
      </w:r>
      <w:r w:rsidRPr="000D0A0C">
        <w:rPr>
          <w:lang w:val="en-GB"/>
        </w:rPr>
        <w:t>ing</w:t>
      </w:r>
      <w:r w:rsidR="00C06A52" w:rsidRPr="000D0A0C">
        <w:rPr>
          <w:lang w:val="en-GB"/>
        </w:rPr>
        <w:t xml:space="preserve"> CEOS capacity building activities, compil</w:t>
      </w:r>
      <w:r w:rsidR="00C51D60">
        <w:rPr>
          <w:lang w:val="en-GB"/>
        </w:rPr>
        <w:t>ing</w:t>
      </w:r>
      <w:r w:rsidR="00C06A52" w:rsidRPr="000D0A0C">
        <w:rPr>
          <w:lang w:val="en-GB"/>
        </w:rPr>
        <w:t xml:space="preserve"> a task report on capacity building in CEOS, and produc</w:t>
      </w:r>
      <w:r w:rsidR="00C51D60">
        <w:rPr>
          <w:lang w:val="en-GB"/>
        </w:rPr>
        <w:t>ing</w:t>
      </w:r>
      <w:r w:rsidR="00C06A52" w:rsidRPr="000D0A0C">
        <w:rPr>
          <w:lang w:val="en-GB"/>
        </w:rPr>
        <w:t xml:space="preserve"> a best </w:t>
      </w:r>
      <w:r w:rsidR="000A7575" w:rsidRPr="000D0A0C">
        <w:rPr>
          <w:lang w:val="en-GB"/>
        </w:rPr>
        <w:t>practice</w:t>
      </w:r>
      <w:r w:rsidR="00C06A52" w:rsidRPr="000D0A0C">
        <w:rPr>
          <w:lang w:val="en-GB"/>
        </w:rPr>
        <w:t xml:space="preserve"> in capacity building document; and,</w:t>
      </w:r>
    </w:p>
    <w:p w14:paraId="500B1BC2" w14:textId="1A815517" w:rsidR="004D7FAF" w:rsidRPr="000D0A0C" w:rsidRDefault="00841B6D" w:rsidP="00844A94">
      <w:pPr>
        <w:numPr>
          <w:ilvl w:val="0"/>
          <w:numId w:val="2"/>
        </w:numPr>
        <w:spacing w:after="120"/>
        <w:ind w:left="357" w:hanging="357"/>
        <w:jc w:val="both"/>
        <w:rPr>
          <w:lang w:val="en-GB"/>
        </w:rPr>
      </w:pPr>
      <w:r w:rsidRPr="000D0A0C">
        <w:rPr>
          <w:lang w:val="en-GB"/>
        </w:rPr>
        <w:t>h</w:t>
      </w:r>
      <w:r w:rsidR="00C06A52" w:rsidRPr="000D0A0C">
        <w:rPr>
          <w:lang w:val="en-GB"/>
        </w:rPr>
        <w:t>old</w:t>
      </w:r>
      <w:r w:rsidRPr="000D0A0C">
        <w:rPr>
          <w:lang w:val="en-GB"/>
        </w:rPr>
        <w:t>ing</w:t>
      </w:r>
      <w:r w:rsidR="00C06A52" w:rsidRPr="000D0A0C">
        <w:rPr>
          <w:lang w:val="en-GB"/>
        </w:rPr>
        <w:t xml:space="preserve"> two SAR training workshops in Zambia and Gabon (dates TBC), which have been supported financially by ESA and UNOOSA.</w:t>
      </w:r>
    </w:p>
    <w:p w14:paraId="5534C5A8" w14:textId="77777777" w:rsidR="004D7FAF" w:rsidRPr="000D0A0C" w:rsidRDefault="00C06A52" w:rsidP="00E91D7F">
      <w:pPr>
        <w:spacing w:before="120"/>
        <w:jc w:val="both"/>
        <w:rPr>
          <w:lang w:val="en-GB"/>
        </w:rPr>
      </w:pPr>
      <w:r w:rsidRPr="000D0A0C">
        <w:rPr>
          <w:i/>
          <w:lang w:val="en-GB"/>
        </w:rPr>
        <w:t>OSVW-VC</w:t>
      </w:r>
    </w:p>
    <w:p w14:paraId="648F9240" w14:textId="5570E1F3" w:rsidR="004D7FAF" w:rsidRPr="000D0A0C" w:rsidRDefault="00C06A52" w:rsidP="00E91D7F">
      <w:pPr>
        <w:spacing w:before="120"/>
        <w:jc w:val="both"/>
        <w:rPr>
          <w:lang w:val="en-GB"/>
        </w:rPr>
      </w:pPr>
      <w:r w:rsidRPr="000D0A0C">
        <w:rPr>
          <w:lang w:val="en-GB"/>
        </w:rPr>
        <w:t xml:space="preserve">The </w:t>
      </w:r>
      <w:r w:rsidR="008505AC" w:rsidRPr="000D0A0C">
        <w:rPr>
          <w:lang w:val="en-GB"/>
        </w:rPr>
        <w:t>most recent</w:t>
      </w:r>
      <w:r w:rsidRPr="000D0A0C">
        <w:rPr>
          <w:lang w:val="en-GB"/>
        </w:rPr>
        <w:t xml:space="preserve"> meeting of the VC was in conjunction the International Ocean Vector Winds Science Team (IOVWST) meeting, held </w:t>
      </w:r>
      <w:r w:rsidR="00703000" w:rsidRPr="000D0A0C">
        <w:rPr>
          <w:lang w:val="en-GB"/>
        </w:rPr>
        <w:t xml:space="preserve">19-21 </w:t>
      </w:r>
      <w:r w:rsidRPr="000D0A0C">
        <w:rPr>
          <w:lang w:val="en-GB"/>
        </w:rPr>
        <w:t xml:space="preserve">May </w:t>
      </w:r>
      <w:r w:rsidR="00C26ABA" w:rsidRPr="000D0A0C">
        <w:rPr>
          <w:lang w:val="en-GB"/>
        </w:rPr>
        <w:t>in Portland</w:t>
      </w:r>
      <w:r w:rsidRPr="000D0A0C">
        <w:rPr>
          <w:lang w:val="en-GB"/>
        </w:rPr>
        <w:t xml:space="preserve">, USA. Questions posed during the meeting included whether the current OSVW constellation is sufficient, what the priority of the OSVW community is (elaboration of data standards, though increased resources are required to do so), and whether there any particular advocacy/actions from the OSVW community that would be helpful for the space </w:t>
      </w:r>
      <w:proofErr w:type="spellStart"/>
      <w:r w:rsidRPr="000D0A0C">
        <w:rPr>
          <w:lang w:val="en-GB"/>
        </w:rPr>
        <w:t>agencies</w:t>
      </w:r>
      <w:proofErr w:type="spellEnd"/>
      <w:r w:rsidRPr="000D0A0C">
        <w:rPr>
          <w:lang w:val="en-GB"/>
        </w:rPr>
        <w:t xml:space="preserve"> (</w:t>
      </w:r>
      <w:proofErr w:type="spellStart"/>
      <w:r w:rsidRPr="000D0A0C">
        <w:rPr>
          <w:lang w:val="en-GB"/>
        </w:rPr>
        <w:t>scatterometer</w:t>
      </w:r>
      <w:proofErr w:type="spellEnd"/>
      <w:r w:rsidRPr="000D0A0C">
        <w:rPr>
          <w:lang w:val="en-GB"/>
        </w:rPr>
        <w:t>/AMSR-3 capability for GCOM-W2).</w:t>
      </w:r>
    </w:p>
    <w:p w14:paraId="72EA8161" w14:textId="6BEA5BB6" w:rsidR="004D7FAF" w:rsidRPr="000D0A0C" w:rsidRDefault="00E44B88" w:rsidP="00E91D7F">
      <w:pPr>
        <w:spacing w:before="120"/>
        <w:jc w:val="both"/>
        <w:rPr>
          <w:lang w:val="en-GB"/>
        </w:rPr>
      </w:pPr>
      <w:r w:rsidRPr="000D0A0C">
        <w:rPr>
          <w:lang w:val="en-GB"/>
        </w:rPr>
        <w:t>The IOVWST recommendation</w:t>
      </w:r>
      <w:r w:rsidR="00C06A52" w:rsidRPr="000D0A0C">
        <w:rPr>
          <w:lang w:val="en-GB"/>
        </w:rPr>
        <w:t xml:space="preserve"> </w:t>
      </w:r>
      <w:r w:rsidR="00C51D60">
        <w:rPr>
          <w:lang w:val="en-GB"/>
        </w:rPr>
        <w:t xml:space="preserve">for </w:t>
      </w:r>
      <w:r w:rsidR="00C06A52" w:rsidRPr="000D0A0C">
        <w:rPr>
          <w:lang w:val="en-GB"/>
        </w:rPr>
        <w:t xml:space="preserve">at least three </w:t>
      </w:r>
      <w:proofErr w:type="spellStart"/>
      <w:r w:rsidR="00C06A52" w:rsidRPr="000D0A0C">
        <w:rPr>
          <w:lang w:val="en-GB"/>
        </w:rPr>
        <w:t>scatterometers</w:t>
      </w:r>
      <w:proofErr w:type="spellEnd"/>
      <w:r w:rsidR="00C06A52" w:rsidRPr="000D0A0C">
        <w:rPr>
          <w:lang w:val="en-GB"/>
        </w:rPr>
        <w:t xml:space="preserve"> in orbits designed to roughly meet WMO requirements, and in addition, one instrument in a non-sun-synchronous orbit to help with the diurnal cycle</w:t>
      </w:r>
      <w:r w:rsidRPr="000D0A0C">
        <w:rPr>
          <w:lang w:val="en-GB"/>
        </w:rPr>
        <w:t xml:space="preserve"> was reviewed. </w:t>
      </w:r>
      <w:r w:rsidR="00C06A52" w:rsidRPr="000D0A0C">
        <w:rPr>
          <w:lang w:val="en-GB"/>
        </w:rPr>
        <w:t>A user requirements document is being prepared for the next IOVWST meeting to be held in Q2 2016.</w:t>
      </w:r>
    </w:p>
    <w:p w14:paraId="2972682A" w14:textId="77777777" w:rsidR="004D7FAF" w:rsidRPr="000D0A0C" w:rsidRDefault="00C06A52" w:rsidP="00E91D7F">
      <w:pPr>
        <w:spacing w:before="120"/>
        <w:jc w:val="both"/>
        <w:rPr>
          <w:lang w:val="en-GB"/>
        </w:rPr>
      </w:pPr>
      <w:r w:rsidRPr="000D0A0C">
        <w:rPr>
          <w:lang w:val="en-GB"/>
        </w:rPr>
        <w:t>In summary, topics of importance identified by OSVW-VC are:</w:t>
      </w:r>
    </w:p>
    <w:p w14:paraId="2512EBE6" w14:textId="16097174" w:rsidR="004D7FAF" w:rsidRPr="000D0A0C" w:rsidRDefault="00882616" w:rsidP="00E91D7F">
      <w:pPr>
        <w:numPr>
          <w:ilvl w:val="0"/>
          <w:numId w:val="7"/>
        </w:numPr>
        <w:spacing w:before="120"/>
        <w:ind w:left="360" w:hanging="360"/>
        <w:jc w:val="both"/>
        <w:rPr>
          <w:lang w:val="en-GB"/>
        </w:rPr>
      </w:pPr>
      <w:r w:rsidRPr="000D0A0C">
        <w:rPr>
          <w:lang w:val="en-GB"/>
        </w:rPr>
        <w:t>t</w:t>
      </w:r>
      <w:r w:rsidR="00C06A52" w:rsidRPr="000D0A0C">
        <w:rPr>
          <w:lang w:val="en-GB"/>
        </w:rPr>
        <w:t>he need to continue to advocate for open and timely data access commitments from China and Russia for their planned OSVW missions;</w:t>
      </w:r>
    </w:p>
    <w:p w14:paraId="61F0ABD2" w14:textId="0279A864" w:rsidR="004D7FAF" w:rsidRPr="000D0A0C" w:rsidRDefault="00882616" w:rsidP="00052FF1">
      <w:pPr>
        <w:numPr>
          <w:ilvl w:val="0"/>
          <w:numId w:val="7"/>
        </w:numPr>
        <w:ind w:left="357" w:hanging="357"/>
        <w:jc w:val="both"/>
        <w:rPr>
          <w:lang w:val="en-GB"/>
        </w:rPr>
      </w:pPr>
      <w:r w:rsidRPr="000D0A0C">
        <w:rPr>
          <w:lang w:val="en-GB"/>
        </w:rPr>
        <w:t>t</w:t>
      </w:r>
      <w:r w:rsidR="00C06A52" w:rsidRPr="000D0A0C">
        <w:rPr>
          <w:lang w:val="en-GB"/>
        </w:rPr>
        <w:t xml:space="preserve">o encourage JAXA and ISRO to continue pursuing a joint </w:t>
      </w:r>
      <w:proofErr w:type="spellStart"/>
      <w:r w:rsidR="00C06A52" w:rsidRPr="000D0A0C">
        <w:rPr>
          <w:lang w:val="en-GB"/>
        </w:rPr>
        <w:t>scatterometer</w:t>
      </w:r>
      <w:proofErr w:type="spellEnd"/>
      <w:r w:rsidR="00C06A52" w:rsidRPr="000D0A0C">
        <w:rPr>
          <w:lang w:val="en-GB"/>
        </w:rPr>
        <w:t xml:space="preserve"> and AMSR-3 sensor package for GCOM-W2; and,</w:t>
      </w:r>
    </w:p>
    <w:p w14:paraId="68FC8C40" w14:textId="6B918498" w:rsidR="004D7FAF" w:rsidRPr="000D0A0C" w:rsidRDefault="00882616" w:rsidP="00052FF1">
      <w:pPr>
        <w:numPr>
          <w:ilvl w:val="0"/>
          <w:numId w:val="7"/>
        </w:numPr>
        <w:ind w:left="357" w:hanging="357"/>
        <w:jc w:val="both"/>
        <w:rPr>
          <w:lang w:val="en-GB"/>
        </w:rPr>
      </w:pPr>
      <w:r w:rsidRPr="000D0A0C">
        <w:rPr>
          <w:lang w:val="en-GB"/>
        </w:rPr>
        <w:t>t</w:t>
      </w:r>
      <w:r w:rsidR="00C06A52" w:rsidRPr="000D0A0C">
        <w:rPr>
          <w:lang w:val="en-GB"/>
        </w:rPr>
        <w:t>he standardi</w:t>
      </w:r>
      <w:r w:rsidR="0075454D" w:rsidRPr="000D0A0C">
        <w:rPr>
          <w:lang w:val="en-GB"/>
        </w:rPr>
        <w:t>s</w:t>
      </w:r>
      <w:r w:rsidR="00C06A52" w:rsidRPr="000D0A0C">
        <w:rPr>
          <w:lang w:val="en-GB"/>
        </w:rPr>
        <w:t>ation of data, formats and the representation of measurement uncertainty may benefit from additional resources supporting the IOVWST.</w:t>
      </w:r>
    </w:p>
    <w:p w14:paraId="7627E6FD" w14:textId="77777777" w:rsidR="0075454D" w:rsidRPr="000D0A0C" w:rsidRDefault="0075454D" w:rsidP="00E91D7F">
      <w:pPr>
        <w:spacing w:before="120"/>
        <w:jc w:val="both"/>
        <w:rPr>
          <w:i/>
          <w:lang w:val="en-GB"/>
        </w:rPr>
      </w:pPr>
    </w:p>
    <w:p w14:paraId="3B9D61D8" w14:textId="77777777" w:rsidR="004D7FAF" w:rsidRPr="000D0A0C" w:rsidRDefault="00C06A52" w:rsidP="00E91D7F">
      <w:pPr>
        <w:spacing w:before="120"/>
        <w:jc w:val="both"/>
        <w:rPr>
          <w:lang w:val="en-GB"/>
        </w:rPr>
      </w:pPr>
      <w:r w:rsidRPr="000D0A0C">
        <w:rPr>
          <w:i/>
          <w:lang w:val="en-GB"/>
        </w:rPr>
        <w:lastRenderedPageBreak/>
        <w:t>LSI-VC</w:t>
      </w:r>
    </w:p>
    <w:p w14:paraId="1FBF7935" w14:textId="03B85753" w:rsidR="004D7FAF" w:rsidRPr="000D0A0C" w:rsidRDefault="00C06A52" w:rsidP="00E91D7F">
      <w:pPr>
        <w:spacing w:before="120"/>
        <w:jc w:val="both"/>
        <w:rPr>
          <w:lang w:val="en-GB"/>
        </w:rPr>
      </w:pPr>
      <w:r w:rsidRPr="000D0A0C">
        <w:rPr>
          <w:lang w:val="en-GB"/>
        </w:rPr>
        <w:t>Since the endorsement of its new Implementation Plan and Terms of Reference at CEOS Plenary 2015, LSI-VC has been working to establish a strong and engaged membership</w:t>
      </w:r>
      <w:r w:rsidR="00B6544A" w:rsidRPr="000D0A0C">
        <w:rPr>
          <w:lang w:val="en-GB"/>
        </w:rPr>
        <w:t>, and</w:t>
      </w:r>
      <w:r w:rsidR="001655DC" w:rsidRPr="000D0A0C">
        <w:rPr>
          <w:lang w:val="en-GB"/>
        </w:rPr>
        <w:t xml:space="preserve"> a clear Work P</w:t>
      </w:r>
      <w:r w:rsidRPr="000D0A0C">
        <w:rPr>
          <w:lang w:val="en-GB"/>
        </w:rPr>
        <w:t xml:space="preserve">lan </w:t>
      </w:r>
      <w:r w:rsidR="001A59F9" w:rsidRPr="000D0A0C">
        <w:rPr>
          <w:lang w:val="en-GB"/>
        </w:rPr>
        <w:t>to address</w:t>
      </w:r>
      <w:r w:rsidRPr="000D0A0C">
        <w:rPr>
          <w:lang w:val="en-GB"/>
        </w:rPr>
        <w:t xml:space="preserve"> its initial </w:t>
      </w:r>
      <w:r w:rsidR="001A59F9" w:rsidRPr="000D0A0C">
        <w:rPr>
          <w:lang w:val="en-GB"/>
        </w:rPr>
        <w:t>objectives</w:t>
      </w:r>
      <w:r w:rsidRPr="000D0A0C">
        <w:rPr>
          <w:lang w:val="en-GB"/>
        </w:rPr>
        <w:t>.</w:t>
      </w:r>
    </w:p>
    <w:p w14:paraId="0F99A2A6" w14:textId="2923491E" w:rsidR="004D7FAF" w:rsidRPr="000D0A0C" w:rsidRDefault="00C06A52" w:rsidP="00E91D7F">
      <w:pPr>
        <w:spacing w:before="120"/>
        <w:jc w:val="both"/>
        <w:rPr>
          <w:lang w:val="en-GB"/>
        </w:rPr>
      </w:pPr>
      <w:r w:rsidRPr="000D0A0C">
        <w:rPr>
          <w:lang w:val="en-GB"/>
        </w:rPr>
        <w:t>A successful first meeting (LSI-VC-1) was</w:t>
      </w:r>
      <w:r w:rsidR="00196FE3" w:rsidRPr="000D0A0C">
        <w:rPr>
          <w:lang w:val="en-GB"/>
        </w:rPr>
        <w:t xml:space="preserve"> held 22-24</w:t>
      </w:r>
      <w:r w:rsidRPr="000D0A0C">
        <w:rPr>
          <w:lang w:val="en-GB"/>
        </w:rPr>
        <w:t xml:space="preserve"> February 2016</w:t>
      </w:r>
      <w:r w:rsidR="00196FE3" w:rsidRPr="000D0A0C">
        <w:rPr>
          <w:lang w:val="en-GB"/>
        </w:rPr>
        <w:t xml:space="preserve"> at ESA ESRIN</w:t>
      </w:r>
      <w:r w:rsidR="00F42F2C" w:rsidRPr="000D0A0C">
        <w:rPr>
          <w:lang w:val="en-GB"/>
        </w:rPr>
        <w:t xml:space="preserve">, and </w:t>
      </w:r>
      <w:r w:rsidRPr="000D0A0C">
        <w:rPr>
          <w:lang w:val="en-GB"/>
        </w:rPr>
        <w:t>included a joint</w:t>
      </w:r>
      <w:r w:rsidR="00364DA7" w:rsidRPr="000D0A0C">
        <w:rPr>
          <w:lang w:val="en-GB"/>
        </w:rPr>
        <w:t xml:space="preserve"> session with the SDCG for GFOI</w:t>
      </w:r>
      <w:r w:rsidRPr="000D0A0C">
        <w:rPr>
          <w:lang w:val="en-GB"/>
        </w:rPr>
        <w:t xml:space="preserve">. LSI-VC-2 is tentatively planned for </w:t>
      </w:r>
      <w:r w:rsidR="00921293" w:rsidRPr="000D0A0C">
        <w:rPr>
          <w:lang w:val="en-GB"/>
        </w:rPr>
        <w:t xml:space="preserve">20-22 </w:t>
      </w:r>
      <w:r w:rsidRPr="000D0A0C">
        <w:rPr>
          <w:lang w:val="en-GB"/>
        </w:rPr>
        <w:t>July</w:t>
      </w:r>
      <w:r w:rsidR="00990F0E" w:rsidRPr="000D0A0C">
        <w:rPr>
          <w:lang w:val="en-GB"/>
        </w:rPr>
        <w:t xml:space="preserve"> in the US</w:t>
      </w:r>
      <w:r w:rsidRPr="000D0A0C">
        <w:rPr>
          <w:lang w:val="en-GB"/>
        </w:rPr>
        <w:t>.</w:t>
      </w:r>
    </w:p>
    <w:p w14:paraId="14017D38" w14:textId="116F616E" w:rsidR="004D7FAF" w:rsidRPr="000D0A0C" w:rsidRDefault="00F17CAA" w:rsidP="00E91D7F">
      <w:pPr>
        <w:spacing w:before="120"/>
        <w:jc w:val="both"/>
        <w:rPr>
          <w:lang w:val="en-GB"/>
        </w:rPr>
      </w:pPr>
      <w:r w:rsidRPr="000D0A0C">
        <w:rPr>
          <w:lang w:val="en-GB"/>
        </w:rPr>
        <w:t>O</w:t>
      </w:r>
      <w:r w:rsidR="00C06A52" w:rsidRPr="000D0A0C">
        <w:rPr>
          <w:lang w:val="en-GB"/>
        </w:rPr>
        <w:t xml:space="preserve">ne of </w:t>
      </w:r>
      <w:r w:rsidRPr="000D0A0C">
        <w:rPr>
          <w:lang w:val="en-GB"/>
        </w:rPr>
        <w:t>the</w:t>
      </w:r>
      <w:r w:rsidR="00C06A52" w:rsidRPr="000D0A0C">
        <w:rPr>
          <w:lang w:val="en-GB"/>
        </w:rPr>
        <w:t xml:space="preserve"> first tasks LSI-VC led</w:t>
      </w:r>
      <w:r w:rsidR="00E21F3E" w:rsidRPr="000D0A0C">
        <w:rPr>
          <w:lang w:val="en-GB"/>
        </w:rPr>
        <w:t xml:space="preserve"> was</w:t>
      </w:r>
      <w:r w:rsidR="00C06A52" w:rsidRPr="000D0A0C">
        <w:rPr>
          <w:lang w:val="en-GB"/>
        </w:rPr>
        <w:t xml:space="preserve"> a survey and short report (as </w:t>
      </w:r>
      <w:r w:rsidR="00826E82" w:rsidRPr="000D0A0C">
        <w:rPr>
          <w:lang w:val="en-GB"/>
        </w:rPr>
        <w:t>presented during</w:t>
      </w:r>
      <w:r w:rsidR="00C06A52" w:rsidRPr="000D0A0C">
        <w:rPr>
          <w:lang w:val="en-GB"/>
        </w:rPr>
        <w:t xml:space="preserve"> SIT-31) on the tools/processes used by large space agencies to manage multiple different requirements and stakeholders</w:t>
      </w:r>
      <w:r w:rsidR="00826E82" w:rsidRPr="000D0A0C">
        <w:rPr>
          <w:lang w:val="en-GB"/>
        </w:rPr>
        <w:t>.</w:t>
      </w:r>
    </w:p>
    <w:p w14:paraId="182D88B1" w14:textId="49B8D51F" w:rsidR="004D7FAF" w:rsidRPr="000D0A0C" w:rsidRDefault="00C06A52" w:rsidP="00E91D7F">
      <w:pPr>
        <w:spacing w:before="120" w:after="120"/>
        <w:jc w:val="both"/>
        <w:rPr>
          <w:lang w:val="en-GB"/>
        </w:rPr>
      </w:pPr>
      <w:r w:rsidRPr="000D0A0C">
        <w:rPr>
          <w:lang w:val="en-GB"/>
        </w:rPr>
        <w:t xml:space="preserve">An initial LSI-VC Work Plan has been defined based on </w:t>
      </w:r>
      <w:r w:rsidR="00CA3414" w:rsidRPr="000D0A0C">
        <w:rPr>
          <w:lang w:val="en-GB"/>
        </w:rPr>
        <w:t xml:space="preserve">the LSI-VC </w:t>
      </w:r>
      <w:r w:rsidRPr="000D0A0C">
        <w:rPr>
          <w:lang w:val="en-GB"/>
        </w:rPr>
        <w:t xml:space="preserve">Implementation </w:t>
      </w:r>
      <w:r w:rsidR="006A1E1D" w:rsidRPr="000D0A0C">
        <w:rPr>
          <w:lang w:val="en-GB"/>
        </w:rPr>
        <w:t>Plan</w:t>
      </w:r>
      <w:r w:rsidRPr="000D0A0C">
        <w:rPr>
          <w:lang w:val="en-GB"/>
        </w:rPr>
        <w:t>. The LSI-VC Work Plan consists of five</w:t>
      </w:r>
      <w:r w:rsidR="00AC7110" w:rsidRPr="000D0A0C">
        <w:rPr>
          <w:lang w:val="en-GB"/>
        </w:rPr>
        <w:t xml:space="preserve"> main task areas</w:t>
      </w:r>
      <w:r w:rsidRPr="000D0A0C">
        <w:rPr>
          <w:lang w:val="en-GB"/>
        </w:rPr>
        <w:t>:</w:t>
      </w:r>
    </w:p>
    <w:p w14:paraId="25E19C62" w14:textId="71A97113" w:rsidR="004D7FAF" w:rsidRPr="000D0A0C" w:rsidRDefault="00C06A52" w:rsidP="00E91D7F">
      <w:pPr>
        <w:numPr>
          <w:ilvl w:val="0"/>
          <w:numId w:val="6"/>
        </w:numPr>
        <w:spacing w:before="120"/>
        <w:ind w:left="357" w:hanging="357"/>
        <w:contextualSpacing/>
        <w:jc w:val="both"/>
        <w:rPr>
          <w:lang w:val="en-GB"/>
        </w:rPr>
      </w:pPr>
      <w:r w:rsidRPr="000D0A0C">
        <w:rPr>
          <w:lang w:val="en-GB"/>
        </w:rPr>
        <w:t>Increase the visibility of lan</w:t>
      </w:r>
      <w:r w:rsidR="00BB4BC7" w:rsidRPr="000D0A0C">
        <w:rPr>
          <w:lang w:val="en-GB"/>
        </w:rPr>
        <w:t>d surface imaging data holdings.</w:t>
      </w:r>
    </w:p>
    <w:p w14:paraId="5B392A46" w14:textId="6CD90A13" w:rsidR="004D7FAF" w:rsidRPr="000D0A0C" w:rsidRDefault="00C06A52" w:rsidP="00E91D7F">
      <w:pPr>
        <w:numPr>
          <w:ilvl w:val="0"/>
          <w:numId w:val="6"/>
        </w:numPr>
        <w:spacing w:before="120"/>
        <w:ind w:left="357" w:hanging="357"/>
        <w:contextualSpacing/>
        <w:jc w:val="both"/>
        <w:rPr>
          <w:lang w:val="en-GB"/>
        </w:rPr>
      </w:pPr>
      <w:r w:rsidRPr="000D0A0C">
        <w:rPr>
          <w:lang w:val="en-GB"/>
        </w:rPr>
        <w:t>Identify gaps in/opportunities for acquisition planning in supp</w:t>
      </w:r>
      <w:r w:rsidR="00BB4BC7" w:rsidRPr="000D0A0C">
        <w:rPr>
          <w:lang w:val="en-GB"/>
        </w:rPr>
        <w:t>ort of the CEOS Carbon Strategy.</w:t>
      </w:r>
    </w:p>
    <w:p w14:paraId="3B17B4FE" w14:textId="70134C50" w:rsidR="004D7FAF" w:rsidRPr="000D0A0C" w:rsidRDefault="00C06A52" w:rsidP="00E91D7F">
      <w:pPr>
        <w:numPr>
          <w:ilvl w:val="0"/>
          <w:numId w:val="6"/>
        </w:numPr>
        <w:spacing w:before="120"/>
        <w:ind w:left="357" w:hanging="357"/>
        <w:contextualSpacing/>
        <w:jc w:val="both"/>
        <w:rPr>
          <w:lang w:val="en-GB"/>
        </w:rPr>
      </w:pPr>
      <w:r w:rsidRPr="000D0A0C">
        <w:rPr>
          <w:lang w:val="en-GB"/>
        </w:rPr>
        <w:t>Define inter</w:t>
      </w:r>
      <w:r w:rsidR="006F6B40" w:rsidRPr="000D0A0C">
        <w:rPr>
          <w:lang w:val="en-GB"/>
        </w:rPr>
        <w:t>-</w:t>
      </w:r>
      <w:r w:rsidRPr="000D0A0C">
        <w:rPr>
          <w:lang w:val="en-GB"/>
        </w:rPr>
        <w:t xml:space="preserve">comparable Analysis-Ready Data (ARD) products within the </w:t>
      </w:r>
      <w:r w:rsidR="00BB4BC7" w:rsidRPr="000D0A0C">
        <w:rPr>
          <w:lang w:val="en-GB"/>
        </w:rPr>
        <w:t>context of land surface imaging.</w:t>
      </w:r>
    </w:p>
    <w:p w14:paraId="17874DE4" w14:textId="7474EF7B" w:rsidR="004D7FAF" w:rsidRPr="000D0A0C" w:rsidRDefault="00C06A52" w:rsidP="00E91D7F">
      <w:pPr>
        <w:numPr>
          <w:ilvl w:val="0"/>
          <w:numId w:val="6"/>
        </w:numPr>
        <w:spacing w:before="120"/>
        <w:ind w:left="357" w:hanging="357"/>
        <w:contextualSpacing/>
        <w:jc w:val="both"/>
        <w:rPr>
          <w:lang w:val="en-GB"/>
        </w:rPr>
      </w:pPr>
      <w:r w:rsidRPr="000D0A0C">
        <w:rPr>
          <w:lang w:val="en-GB"/>
        </w:rPr>
        <w:t>Engage in the imp</w:t>
      </w:r>
      <w:r w:rsidR="00BB4BC7" w:rsidRPr="000D0A0C">
        <w:rPr>
          <w:lang w:val="en-GB"/>
        </w:rPr>
        <w:t>lementation of trial data cubes.</w:t>
      </w:r>
    </w:p>
    <w:p w14:paraId="418C0CF9" w14:textId="5CB886AD" w:rsidR="004D7FAF" w:rsidRPr="000D0A0C" w:rsidRDefault="00C06A52" w:rsidP="00E91D7F">
      <w:pPr>
        <w:numPr>
          <w:ilvl w:val="0"/>
          <w:numId w:val="6"/>
        </w:numPr>
        <w:spacing w:after="120"/>
        <w:ind w:left="357" w:hanging="357"/>
        <w:jc w:val="both"/>
        <w:rPr>
          <w:lang w:val="en-GB"/>
        </w:rPr>
      </w:pPr>
      <w:r w:rsidRPr="000D0A0C">
        <w:rPr>
          <w:lang w:val="en-GB"/>
        </w:rPr>
        <w:t>Long-term LSI-VC strategy and v</w:t>
      </w:r>
      <w:r w:rsidR="00BB4BC7" w:rsidRPr="000D0A0C">
        <w:rPr>
          <w:lang w:val="en-GB"/>
        </w:rPr>
        <w:t>ision</w:t>
      </w:r>
      <w:r w:rsidR="003D5B61" w:rsidRPr="000D0A0C">
        <w:rPr>
          <w:lang w:val="en-GB"/>
        </w:rPr>
        <w:t>.</w:t>
      </w:r>
    </w:p>
    <w:p w14:paraId="34DA798F" w14:textId="1BC569E0" w:rsidR="004D7FAF" w:rsidRPr="000D0A0C" w:rsidRDefault="00DB02B7">
      <w:pPr>
        <w:spacing w:before="120"/>
        <w:jc w:val="center"/>
        <w:rPr>
          <w:lang w:val="en-GB"/>
        </w:rPr>
      </w:pPr>
      <w:r w:rsidRPr="000A1EB9">
        <w:rPr>
          <w:noProof/>
        </w:rPr>
        <w:drawing>
          <wp:inline distT="0" distB="0" distL="0" distR="0" wp14:anchorId="4767D38E" wp14:editId="5E36C69B">
            <wp:extent cx="3600000" cy="2690243"/>
            <wp:effectExtent l="0" t="0" r="6985" b="2540"/>
            <wp:docPr id="113" name="Picture 113" descr="Images/downsampled/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s/downsampled/image10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000" cy="2690243"/>
                    </a:xfrm>
                    <a:prstGeom prst="rect">
                      <a:avLst/>
                    </a:prstGeom>
                    <a:noFill/>
                    <a:ln>
                      <a:noFill/>
                    </a:ln>
                  </pic:spPr>
                </pic:pic>
              </a:graphicData>
            </a:graphic>
          </wp:inline>
        </w:drawing>
      </w:r>
    </w:p>
    <w:p w14:paraId="1E7FC923" w14:textId="77777777" w:rsidR="004D7FAF" w:rsidRPr="000D0A0C" w:rsidRDefault="00C06A52" w:rsidP="00E91D7F">
      <w:pPr>
        <w:spacing w:before="120"/>
        <w:jc w:val="both"/>
        <w:rPr>
          <w:lang w:val="en-GB"/>
        </w:rPr>
      </w:pPr>
      <w:r w:rsidRPr="000D0A0C">
        <w:rPr>
          <w:i/>
          <w:lang w:val="en-GB"/>
        </w:rPr>
        <w:t>SST-VC</w:t>
      </w:r>
    </w:p>
    <w:p w14:paraId="2753F89E" w14:textId="184D9BB4" w:rsidR="004D7FAF" w:rsidRPr="000D0A0C" w:rsidRDefault="00C06A52" w:rsidP="00E91D7F">
      <w:pPr>
        <w:spacing w:before="120"/>
        <w:jc w:val="both"/>
        <w:rPr>
          <w:lang w:val="en-GB"/>
        </w:rPr>
      </w:pPr>
      <w:r w:rsidRPr="000D0A0C">
        <w:rPr>
          <w:lang w:val="en-GB"/>
        </w:rPr>
        <w:t>The SST-VC continues to work to address action VC-1, and 81 GHRSST products are now archived. In response to action VC-19, the first draft of a white paper covering the next generation SST-VC should be ready by May 2016, and will likely be adopted in June following final discussion at the next SST-VC meeting (10 June in Washington D</w:t>
      </w:r>
      <w:r w:rsidR="00601DF9" w:rsidRPr="000D0A0C">
        <w:rPr>
          <w:lang w:val="en-GB"/>
        </w:rPr>
        <w:t>.</w:t>
      </w:r>
      <w:r w:rsidRPr="000D0A0C">
        <w:rPr>
          <w:lang w:val="en-GB"/>
        </w:rPr>
        <w:t>C</w:t>
      </w:r>
      <w:r w:rsidR="00601DF9" w:rsidRPr="000D0A0C">
        <w:rPr>
          <w:lang w:val="en-GB"/>
        </w:rPr>
        <w:t>.</w:t>
      </w:r>
      <w:r w:rsidRPr="000D0A0C">
        <w:rPr>
          <w:lang w:val="en-GB"/>
        </w:rPr>
        <w:t xml:space="preserve">). ISRO </w:t>
      </w:r>
      <w:r w:rsidR="00A72625" w:rsidRPr="000D0A0C">
        <w:rPr>
          <w:lang w:val="en-GB"/>
        </w:rPr>
        <w:t>joi</w:t>
      </w:r>
      <w:r w:rsidR="0032756F" w:rsidRPr="000D0A0C">
        <w:rPr>
          <w:lang w:val="en-GB"/>
        </w:rPr>
        <w:t>n</w:t>
      </w:r>
      <w:r w:rsidR="00A72625" w:rsidRPr="000D0A0C">
        <w:rPr>
          <w:lang w:val="en-GB"/>
        </w:rPr>
        <w:t>ed</w:t>
      </w:r>
      <w:r w:rsidR="006B3064" w:rsidRPr="000D0A0C">
        <w:rPr>
          <w:lang w:val="en-GB"/>
        </w:rPr>
        <w:t xml:space="preserve"> the</w:t>
      </w:r>
      <w:r w:rsidR="006F5662" w:rsidRPr="000D0A0C">
        <w:rPr>
          <w:lang w:val="en-GB"/>
        </w:rPr>
        <w:t xml:space="preserve"> SST-VC </w:t>
      </w:r>
      <w:r w:rsidRPr="000D0A0C">
        <w:rPr>
          <w:lang w:val="en-GB"/>
        </w:rPr>
        <w:t>in October 2015.</w:t>
      </w:r>
    </w:p>
    <w:p w14:paraId="5B758204" w14:textId="51D7B4A4" w:rsidR="004D7FAF" w:rsidRPr="000D0A0C" w:rsidRDefault="00C06A52" w:rsidP="00E91D7F">
      <w:pPr>
        <w:spacing w:before="120"/>
        <w:jc w:val="both"/>
        <w:rPr>
          <w:lang w:val="en-GB"/>
        </w:rPr>
      </w:pPr>
      <w:r w:rsidRPr="000D0A0C">
        <w:rPr>
          <w:lang w:val="en-GB"/>
        </w:rPr>
        <w:t>SST-VC has identified an issue with the continuity and redundancy of 6-7 GHz channel passive mic</w:t>
      </w:r>
      <w:r w:rsidR="003C39E8" w:rsidRPr="000D0A0C">
        <w:rPr>
          <w:lang w:val="en-GB"/>
        </w:rPr>
        <w:t>rowave radiometer instruments.</w:t>
      </w:r>
    </w:p>
    <w:p w14:paraId="4609AB45" w14:textId="77777777" w:rsidR="004D7FAF" w:rsidRPr="000D0A0C" w:rsidRDefault="00C06A52" w:rsidP="00E91D7F">
      <w:pPr>
        <w:spacing w:before="120"/>
        <w:jc w:val="both"/>
        <w:rPr>
          <w:lang w:val="en-GB"/>
        </w:rPr>
      </w:pPr>
      <w:r w:rsidRPr="000D0A0C">
        <w:rPr>
          <w:i/>
          <w:lang w:val="en-GB"/>
        </w:rPr>
        <w:t>OST-VC</w:t>
      </w:r>
    </w:p>
    <w:p w14:paraId="7BFC4B68" w14:textId="7B88A4CB" w:rsidR="004D7FAF" w:rsidRPr="000D0A0C" w:rsidRDefault="00C06A52" w:rsidP="00E91D7F">
      <w:pPr>
        <w:spacing w:before="120"/>
        <w:jc w:val="both"/>
        <w:rPr>
          <w:lang w:val="en-GB"/>
        </w:rPr>
      </w:pPr>
      <w:r w:rsidRPr="000D0A0C">
        <w:rPr>
          <w:lang w:val="en-GB"/>
        </w:rPr>
        <w:t>The Ocean Surface Topography Science Team (OSTST) international meeting was held</w:t>
      </w:r>
      <w:r w:rsidR="00532E9D" w:rsidRPr="000D0A0C">
        <w:rPr>
          <w:lang w:val="en-GB"/>
        </w:rPr>
        <w:t xml:space="preserve"> 20-23 October, 2015</w:t>
      </w:r>
      <w:r w:rsidR="00270FFE" w:rsidRPr="000D0A0C">
        <w:rPr>
          <w:lang w:val="en-GB"/>
        </w:rPr>
        <w:t xml:space="preserve"> in Reston</w:t>
      </w:r>
      <w:r w:rsidRPr="000D0A0C">
        <w:rPr>
          <w:lang w:val="en-GB"/>
        </w:rPr>
        <w:t xml:space="preserve">, USA. Splinter meetings were held on systems performance (orbit, measurements, corrections), altimetry data products, science outcomes, and outreach. In </w:t>
      </w:r>
      <w:r w:rsidRPr="000D0A0C">
        <w:rPr>
          <w:lang w:val="en-GB"/>
        </w:rPr>
        <w:lastRenderedPageBreak/>
        <w:t xml:space="preserve">addition to the analysis of data from the </w:t>
      </w:r>
      <w:proofErr w:type="spellStart"/>
      <w:r w:rsidRPr="000D0A0C">
        <w:rPr>
          <w:lang w:val="en-GB"/>
        </w:rPr>
        <w:t>Topex</w:t>
      </w:r>
      <w:proofErr w:type="spellEnd"/>
      <w:r w:rsidRPr="000D0A0C">
        <w:rPr>
          <w:lang w:val="en-GB"/>
        </w:rPr>
        <w:t>/Poseidon-Jason series, data analyses from other international missions bringing rec</w:t>
      </w:r>
      <w:r w:rsidR="00FF0808" w:rsidRPr="000D0A0C">
        <w:rPr>
          <w:lang w:val="en-GB"/>
        </w:rPr>
        <w:t>iprocal benefits were welcomed.</w:t>
      </w:r>
    </w:p>
    <w:p w14:paraId="18E5D0B7" w14:textId="3D1E3FB6" w:rsidR="004D7FAF" w:rsidRPr="000D0A0C" w:rsidRDefault="00C06A52" w:rsidP="00E91D7F">
      <w:pPr>
        <w:spacing w:before="120"/>
        <w:jc w:val="both"/>
        <w:rPr>
          <w:lang w:val="en-GB"/>
        </w:rPr>
      </w:pPr>
      <w:r w:rsidRPr="000D0A0C">
        <w:rPr>
          <w:lang w:val="en-GB"/>
        </w:rPr>
        <w:t xml:space="preserve">The recent launches and operationalisation of Jason-3 and Sentinel-3A represent major milestones for the future of the OST constellation, which currently consists of Jason-2 (moving to an interleaved Jason-3 orbit), </w:t>
      </w:r>
      <w:proofErr w:type="spellStart"/>
      <w:r w:rsidRPr="000D0A0C">
        <w:rPr>
          <w:lang w:val="en-GB"/>
        </w:rPr>
        <w:t>Saral</w:t>
      </w:r>
      <w:proofErr w:type="spellEnd"/>
      <w:r w:rsidRPr="000D0A0C">
        <w:rPr>
          <w:lang w:val="en-GB"/>
        </w:rPr>
        <w:t>/</w:t>
      </w:r>
      <w:proofErr w:type="spellStart"/>
      <w:r w:rsidRPr="000D0A0C">
        <w:rPr>
          <w:lang w:val="en-GB"/>
        </w:rPr>
        <w:t>Altika</w:t>
      </w:r>
      <w:proofErr w:type="spellEnd"/>
      <w:r w:rsidRPr="000D0A0C">
        <w:rPr>
          <w:lang w:val="en-GB"/>
        </w:rPr>
        <w:t xml:space="preserve"> (in two-year extended operations), </w:t>
      </w:r>
      <w:proofErr w:type="spellStart"/>
      <w:r w:rsidRPr="000D0A0C">
        <w:rPr>
          <w:lang w:val="en-GB"/>
        </w:rPr>
        <w:t>CryoSat</w:t>
      </w:r>
      <w:proofErr w:type="spellEnd"/>
      <w:r w:rsidRPr="000D0A0C">
        <w:rPr>
          <w:lang w:val="en-GB"/>
        </w:rPr>
        <w:t xml:space="preserve"> (applicable to OST as well as ice topography)</w:t>
      </w:r>
      <w:r w:rsidR="00D16B8D" w:rsidRPr="000D0A0C">
        <w:rPr>
          <w:lang w:val="en-GB"/>
        </w:rPr>
        <w:t>,</w:t>
      </w:r>
      <w:r w:rsidRPr="000D0A0C">
        <w:rPr>
          <w:lang w:val="en-GB"/>
        </w:rPr>
        <w:t xml:space="preserve"> and HY-2 (although operations are suspended). This current configuration satisfies the requirements set out in the CEOS OST-VC requirement document.</w:t>
      </w:r>
    </w:p>
    <w:p w14:paraId="4384C0BE" w14:textId="73D57A0F" w:rsidR="004D7FAF" w:rsidRPr="000D0A0C" w:rsidRDefault="00C06A52" w:rsidP="00E91D7F">
      <w:pPr>
        <w:spacing w:before="120" w:after="120"/>
        <w:jc w:val="both"/>
        <w:rPr>
          <w:lang w:val="en-GB"/>
        </w:rPr>
      </w:pPr>
      <w:r w:rsidRPr="000D0A0C">
        <w:rPr>
          <w:lang w:val="en-GB"/>
        </w:rPr>
        <w:t>In 2016</w:t>
      </w:r>
      <w:r w:rsidR="0075454D" w:rsidRPr="000D0A0C">
        <w:rPr>
          <w:lang w:val="en-GB"/>
        </w:rPr>
        <w:t>,</w:t>
      </w:r>
      <w:r w:rsidRPr="000D0A0C">
        <w:rPr>
          <w:lang w:val="en-GB"/>
        </w:rPr>
        <w:t xml:space="preserve"> new</w:t>
      </w:r>
      <w:r w:rsidR="00022133" w:rsidRPr="000D0A0C">
        <w:rPr>
          <w:lang w:val="en-GB"/>
        </w:rPr>
        <w:t xml:space="preserve"> OST-related</w:t>
      </w:r>
      <w:r w:rsidRPr="000D0A0C">
        <w:rPr>
          <w:lang w:val="en-GB"/>
        </w:rPr>
        <w:t xml:space="preserve"> A</w:t>
      </w:r>
      <w:r w:rsidR="004E5B85" w:rsidRPr="000D0A0C">
        <w:rPr>
          <w:lang w:val="en-GB"/>
        </w:rPr>
        <w:t xml:space="preserve">nnouncements of Opportunity </w:t>
      </w:r>
      <w:r w:rsidRPr="000D0A0C">
        <w:rPr>
          <w:lang w:val="en-GB"/>
        </w:rPr>
        <w:t xml:space="preserve">are expected </w:t>
      </w:r>
      <w:r w:rsidR="0008529E" w:rsidRPr="000D0A0C">
        <w:rPr>
          <w:lang w:val="en-GB"/>
        </w:rPr>
        <w:t>from</w:t>
      </w:r>
      <w:r w:rsidR="00BD1FCB" w:rsidRPr="000D0A0C">
        <w:rPr>
          <w:lang w:val="en-GB"/>
        </w:rPr>
        <w:t xml:space="preserve"> NASA and CNES/EUMETSAT</w:t>
      </w:r>
      <w:r w:rsidRPr="000D0A0C">
        <w:rPr>
          <w:lang w:val="en-GB"/>
        </w:rPr>
        <w:t>. The OST-VC will next meet at the OSTST meeting, to be held</w:t>
      </w:r>
      <w:r w:rsidR="00EE7923" w:rsidRPr="000D0A0C">
        <w:rPr>
          <w:lang w:val="en-GB"/>
        </w:rPr>
        <w:t xml:space="preserve"> 30 October</w:t>
      </w:r>
      <w:r w:rsidR="008870E8" w:rsidRPr="000D0A0C">
        <w:rPr>
          <w:lang w:val="en-GB"/>
        </w:rPr>
        <w:t xml:space="preserve"> – 4 November in La Rochelle, France</w:t>
      </w:r>
      <w:r w:rsidR="006B0687" w:rsidRPr="000D0A0C">
        <w:rPr>
          <w:lang w:val="en-GB"/>
        </w:rPr>
        <w:t>. A catalogue of Cal/V</w:t>
      </w:r>
      <w:r w:rsidRPr="000D0A0C">
        <w:rPr>
          <w:lang w:val="en-GB"/>
        </w:rPr>
        <w:t>al infrastructure and the strateg</w:t>
      </w:r>
      <w:r w:rsidR="00A75BE6" w:rsidRPr="000D0A0C">
        <w:rPr>
          <w:lang w:val="en-GB"/>
        </w:rPr>
        <w:t xml:space="preserve">y for the next generation, high </w:t>
      </w:r>
      <w:r w:rsidRPr="000D0A0C">
        <w:rPr>
          <w:lang w:val="en-GB"/>
        </w:rPr>
        <w:t>resol</w:t>
      </w:r>
      <w:r w:rsidR="00CF636E" w:rsidRPr="000D0A0C">
        <w:rPr>
          <w:lang w:val="en-GB"/>
        </w:rPr>
        <w:t>ution OST-VC will be discussed.</w:t>
      </w:r>
    </w:p>
    <w:tbl>
      <w:tblPr>
        <w:tblStyle w:val="a0"/>
        <w:tblW w:w="829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7155"/>
      </w:tblGrid>
      <w:tr w:rsidR="00C53F0D" w:rsidRPr="000D0A0C" w14:paraId="28A1BF31" w14:textId="77777777" w:rsidTr="00E91D7F">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7B7E92DD" w14:textId="77777777" w:rsidR="00C53F0D" w:rsidRPr="000A1EB9" w:rsidRDefault="00C53F0D" w:rsidP="000A1EB9">
            <w:pPr>
              <w:tabs>
                <w:tab w:val="left" w:pos="1559"/>
              </w:tabs>
              <w:jc w:val="center"/>
              <w:rPr>
                <w:lang w:val="en-GB"/>
              </w:rPr>
            </w:pPr>
            <w:r w:rsidRPr="000A1EB9">
              <w:rPr>
                <w:b/>
                <w:color w:val="FFFFFF"/>
                <w:sz w:val="18"/>
                <w:szCs w:val="18"/>
                <w:lang w:val="en-GB"/>
              </w:rPr>
              <w:t>Decision 4</w:t>
            </w:r>
          </w:p>
        </w:tc>
        <w:tc>
          <w:tcPr>
            <w:tcW w:w="7155" w:type="dxa"/>
            <w:tcBorders>
              <w:top w:val="single" w:sz="4" w:space="0" w:color="000000"/>
              <w:left w:val="single" w:sz="4" w:space="0" w:color="000000"/>
              <w:bottom w:val="single" w:sz="4" w:space="0" w:color="000000"/>
              <w:right w:val="single" w:sz="4" w:space="0" w:color="000000"/>
            </w:tcBorders>
            <w:vAlign w:val="center"/>
          </w:tcPr>
          <w:p w14:paraId="41D522B8" w14:textId="52D4DC34" w:rsidR="00C53F0D" w:rsidRPr="000A1EB9" w:rsidRDefault="00B90F58" w:rsidP="000A1EB9">
            <w:pPr>
              <w:rPr>
                <w:lang w:val="en-GB"/>
              </w:rPr>
            </w:pPr>
            <w:r>
              <w:rPr>
                <w:i/>
                <w:sz w:val="18"/>
                <w:szCs w:val="18"/>
                <w:lang w:val="en-GB"/>
              </w:rPr>
              <w:t>CEOS Agencies</w:t>
            </w:r>
            <w:r w:rsidR="00C53F0D" w:rsidRPr="000A1EB9">
              <w:rPr>
                <w:i/>
                <w:sz w:val="18"/>
                <w:szCs w:val="18"/>
                <w:lang w:val="en-GB"/>
              </w:rPr>
              <w:t xml:space="preserve"> agreed to contribute to the development of scenarios for a new generation of high resolution ocean surface topography constellation, following the next meeting of the OSTST and OST-VC in La Rochelle (October 2016)</w:t>
            </w:r>
            <w:r w:rsidR="001F0826" w:rsidRPr="000A1EB9">
              <w:rPr>
                <w:i/>
                <w:sz w:val="18"/>
                <w:szCs w:val="18"/>
                <w:lang w:val="en-GB"/>
              </w:rPr>
              <w:t>.</w:t>
            </w:r>
          </w:p>
        </w:tc>
      </w:tr>
    </w:tbl>
    <w:p w14:paraId="56E2FEB5" w14:textId="77777777" w:rsidR="004D7FAF" w:rsidRPr="00E76E69" w:rsidRDefault="00C06A52" w:rsidP="00CA75B5">
      <w:pPr>
        <w:spacing w:before="120"/>
        <w:jc w:val="both"/>
        <w:rPr>
          <w:lang w:val="en-GB"/>
        </w:rPr>
      </w:pPr>
      <w:r w:rsidRPr="000D0A0C">
        <w:rPr>
          <w:i/>
          <w:lang w:val="en-GB"/>
        </w:rPr>
        <w:t>P-VC</w:t>
      </w:r>
    </w:p>
    <w:p w14:paraId="501B5561" w14:textId="084DF0BF" w:rsidR="00953972" w:rsidRPr="000D0A0C" w:rsidRDefault="00C06A52" w:rsidP="00CA75B5">
      <w:pPr>
        <w:spacing w:before="120"/>
        <w:jc w:val="both"/>
        <w:rPr>
          <w:lang w:val="en-GB"/>
        </w:rPr>
      </w:pPr>
      <w:r w:rsidRPr="000D0A0C">
        <w:rPr>
          <w:lang w:val="en-GB"/>
        </w:rPr>
        <w:t xml:space="preserve">The P-VC Data Portal has been released and is being updated with further partner datasets. The portal is accessible at: </w:t>
      </w:r>
      <w:hyperlink r:id="rId61">
        <w:r w:rsidRPr="000D0A0C">
          <w:rPr>
            <w:color w:val="1155CC"/>
            <w:u w:val="single"/>
            <w:lang w:val="en-GB"/>
          </w:rPr>
          <w:t>http://pvcportal.pps.eosdis.nasa.gov</w:t>
        </w:r>
      </w:hyperlink>
      <w:r w:rsidR="00953972" w:rsidRPr="000D0A0C">
        <w:rPr>
          <w:lang w:val="en-GB"/>
        </w:rPr>
        <w:t>.</w:t>
      </w:r>
    </w:p>
    <w:p w14:paraId="4A7ECF4A" w14:textId="6FB4AF24" w:rsidR="001C5BDA" w:rsidRPr="000D0A0C" w:rsidRDefault="00C06A52" w:rsidP="00CA75B5">
      <w:pPr>
        <w:spacing w:before="120"/>
        <w:jc w:val="both"/>
        <w:rPr>
          <w:lang w:val="en-GB"/>
        </w:rPr>
      </w:pPr>
      <w:r w:rsidRPr="000D0A0C">
        <w:rPr>
          <w:lang w:val="en-GB"/>
        </w:rPr>
        <w:t xml:space="preserve">P-VC continues to support the generation of ECV precipitation </w:t>
      </w:r>
      <w:r w:rsidR="001E1242" w:rsidRPr="000D0A0C">
        <w:rPr>
          <w:lang w:val="en-GB"/>
        </w:rPr>
        <w:t>products</w:t>
      </w:r>
      <w:r w:rsidRPr="000D0A0C">
        <w:rPr>
          <w:lang w:val="en-GB"/>
        </w:rPr>
        <w:t>, with the GPM constellation remaining stable with full observational capabilities. The next schedul</w:t>
      </w:r>
      <w:r w:rsidR="00AE5989" w:rsidRPr="000D0A0C">
        <w:rPr>
          <w:lang w:val="en-GB"/>
        </w:rPr>
        <w:t xml:space="preserve">ed additions are JPSS-1 and </w:t>
      </w:r>
      <w:proofErr w:type="spellStart"/>
      <w:r w:rsidR="00AE5989" w:rsidRPr="000D0A0C">
        <w:rPr>
          <w:lang w:val="en-GB"/>
        </w:rPr>
        <w:t>MetO</w:t>
      </w:r>
      <w:r w:rsidRPr="000D0A0C">
        <w:rPr>
          <w:lang w:val="en-GB"/>
        </w:rPr>
        <w:t>p</w:t>
      </w:r>
      <w:proofErr w:type="spellEnd"/>
      <w:r w:rsidRPr="000D0A0C">
        <w:rPr>
          <w:lang w:val="en-GB"/>
        </w:rPr>
        <w:t>-C in 2017 and 2018 respectively. P-VC is working to ensure that vital ECV measurements continue in the future, with the submission of U.S. Decadal Survey white papers on a combined cloud and precipitation processes mission concept and an end-to-end water cycle mission concept.</w:t>
      </w:r>
    </w:p>
    <w:p w14:paraId="604FFB5F" w14:textId="473392DC" w:rsidR="004D7FAF" w:rsidRPr="000D0A0C" w:rsidRDefault="001C5BDA" w:rsidP="001C5BDA">
      <w:pPr>
        <w:spacing w:before="120"/>
        <w:jc w:val="center"/>
        <w:rPr>
          <w:lang w:val="en-GB"/>
        </w:rPr>
      </w:pPr>
      <w:r w:rsidRPr="000A1EB9">
        <w:rPr>
          <w:noProof/>
        </w:rPr>
        <w:drawing>
          <wp:inline distT="0" distB="0" distL="0" distR="0" wp14:anchorId="463E0C2F" wp14:editId="42EC56C6">
            <wp:extent cx="2628000" cy="1969576"/>
            <wp:effectExtent l="0" t="0" r="0" b="12065"/>
            <wp:docPr id="114" name="Picture 114" descr="Images/downsampled/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s/downsampled/image10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8000" cy="1969576"/>
                    </a:xfrm>
                    <a:prstGeom prst="rect">
                      <a:avLst/>
                    </a:prstGeom>
                    <a:noFill/>
                    <a:ln>
                      <a:noFill/>
                    </a:ln>
                  </pic:spPr>
                </pic:pic>
              </a:graphicData>
            </a:graphic>
          </wp:inline>
        </w:drawing>
      </w:r>
      <w:r w:rsidRPr="000A1EB9">
        <w:rPr>
          <w:noProof/>
        </w:rPr>
        <w:drawing>
          <wp:inline distT="0" distB="0" distL="0" distR="0" wp14:anchorId="2BE28703" wp14:editId="5DEC3A20">
            <wp:extent cx="2628000" cy="1969576"/>
            <wp:effectExtent l="0" t="0" r="0" b="12065"/>
            <wp:docPr id="115" name="Picture 115" descr="Images/downsampled/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s/downsampled/image1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8000" cy="1969576"/>
                    </a:xfrm>
                    <a:prstGeom prst="rect">
                      <a:avLst/>
                    </a:prstGeom>
                    <a:noFill/>
                    <a:ln>
                      <a:noFill/>
                    </a:ln>
                  </pic:spPr>
                </pic:pic>
              </a:graphicData>
            </a:graphic>
          </wp:inline>
        </w:drawing>
      </w:r>
    </w:p>
    <w:p w14:paraId="6B3069C4" w14:textId="6C99CBC8" w:rsidR="004D7FAF" w:rsidRPr="000D0A0C" w:rsidRDefault="00C06A52" w:rsidP="00CA75B5">
      <w:pPr>
        <w:spacing w:before="120"/>
        <w:jc w:val="both"/>
        <w:rPr>
          <w:lang w:val="en-GB"/>
        </w:rPr>
      </w:pPr>
      <w:r w:rsidRPr="000D0A0C">
        <w:rPr>
          <w:lang w:val="en-GB"/>
        </w:rPr>
        <w:t>While no SIT action was requested, concern remains around microwav</w:t>
      </w:r>
      <w:r w:rsidR="006D18F7" w:rsidRPr="000D0A0C">
        <w:rPr>
          <w:lang w:val="en-GB"/>
        </w:rPr>
        <w:t xml:space="preserve">e radiometer (GCOM-W2/W3, DMSP </w:t>
      </w:r>
      <w:r w:rsidR="00AB18E8" w:rsidRPr="000D0A0C">
        <w:rPr>
          <w:lang w:val="en-GB"/>
        </w:rPr>
        <w:t>follow-on</w:t>
      </w:r>
      <w:r w:rsidRPr="000D0A0C">
        <w:rPr>
          <w:lang w:val="en-GB"/>
        </w:rPr>
        <w:t>)</w:t>
      </w:r>
      <w:r w:rsidR="007F6DD9" w:rsidRPr="000D0A0C">
        <w:rPr>
          <w:lang w:val="en-GB"/>
        </w:rPr>
        <w:t>,</w:t>
      </w:r>
      <w:r w:rsidRPr="000D0A0C">
        <w:rPr>
          <w:lang w:val="en-GB"/>
        </w:rPr>
        <w:t xml:space="preserve"> and precipitation radar continuity. The NASA TROPICS </w:t>
      </w:r>
      <w:proofErr w:type="spellStart"/>
      <w:r w:rsidRPr="000D0A0C">
        <w:rPr>
          <w:lang w:val="en-GB"/>
        </w:rPr>
        <w:t>cubesat</w:t>
      </w:r>
      <w:proofErr w:type="spellEnd"/>
      <w:r w:rsidRPr="000D0A0C">
        <w:rPr>
          <w:lang w:val="en-GB"/>
        </w:rPr>
        <w:t xml:space="preserve"> constellation and JAXA’s post-GPM study both suggest alternative technology paths.</w:t>
      </w:r>
    </w:p>
    <w:p w14:paraId="3B56865B" w14:textId="77777777" w:rsidR="004D7FAF" w:rsidRPr="000D0A0C" w:rsidRDefault="00C06A52" w:rsidP="00CA75B5">
      <w:pPr>
        <w:spacing w:before="120"/>
        <w:jc w:val="both"/>
        <w:rPr>
          <w:lang w:val="en-GB"/>
        </w:rPr>
      </w:pPr>
      <w:r w:rsidRPr="000D0A0C">
        <w:rPr>
          <w:i/>
          <w:lang w:val="en-GB"/>
        </w:rPr>
        <w:t>ACC-VC</w:t>
      </w:r>
    </w:p>
    <w:p w14:paraId="016D182B" w14:textId="4B109DD7" w:rsidR="004D7FAF" w:rsidRPr="000D0A0C" w:rsidRDefault="00C06A52" w:rsidP="00CA75B5">
      <w:pPr>
        <w:spacing w:before="120"/>
        <w:jc w:val="both"/>
        <w:rPr>
          <w:lang w:val="en-GB"/>
        </w:rPr>
      </w:pPr>
      <w:r w:rsidRPr="000D0A0C">
        <w:rPr>
          <w:lang w:val="en-GB"/>
        </w:rPr>
        <w:t xml:space="preserve">ACC-VC is addressing total ozone dataset validation and harmonization (VC-2) and in 2015 delivered papers on inter-comparison results and European/U.S. long-term data sets. A new VC-2 deliverable on nadir profile </w:t>
      </w:r>
      <w:proofErr w:type="spellStart"/>
      <w:r w:rsidRPr="000D0A0C">
        <w:rPr>
          <w:lang w:val="en-GB"/>
        </w:rPr>
        <w:t>intercomparisons</w:t>
      </w:r>
      <w:proofErr w:type="spellEnd"/>
      <w:r w:rsidRPr="000D0A0C">
        <w:rPr>
          <w:lang w:val="en-GB"/>
        </w:rPr>
        <w:t xml:space="preserve"> and long term (</w:t>
      </w:r>
      <w:r w:rsidR="00CC6E8B" w:rsidRPr="000D0A0C">
        <w:rPr>
          <w:lang w:val="en-GB"/>
        </w:rPr>
        <w:t>1979-present) combined (Europe and</w:t>
      </w:r>
      <w:r w:rsidRPr="000D0A0C">
        <w:rPr>
          <w:lang w:val="en-GB"/>
        </w:rPr>
        <w:t xml:space="preserve"> U.S.) total ozone data sets is scheduled for completion in late 2017. A new white paper defining geophysical validation needs for the air quality constellation is also being written (in response to VC-3) for delivery in mid</w:t>
      </w:r>
      <w:r w:rsidR="00C51D60">
        <w:rPr>
          <w:lang w:val="en-GB"/>
        </w:rPr>
        <w:t>-</w:t>
      </w:r>
      <w:r w:rsidRPr="000D0A0C">
        <w:rPr>
          <w:lang w:val="en-GB"/>
        </w:rPr>
        <w:t>2017.</w:t>
      </w:r>
    </w:p>
    <w:p w14:paraId="5144EB8F" w14:textId="6497DE68" w:rsidR="004D7FAF" w:rsidRPr="000D0A0C" w:rsidRDefault="00FB7497" w:rsidP="00CA75B5">
      <w:pPr>
        <w:spacing w:before="120"/>
        <w:jc w:val="both"/>
        <w:rPr>
          <w:lang w:val="en-GB"/>
        </w:rPr>
      </w:pPr>
      <w:r w:rsidRPr="000D0A0C">
        <w:rPr>
          <w:lang w:val="en-GB"/>
        </w:rPr>
        <w:t>Greenhouse g</w:t>
      </w:r>
      <w:r w:rsidR="00C06A52" w:rsidRPr="000D0A0C">
        <w:rPr>
          <w:lang w:val="en-GB"/>
        </w:rPr>
        <w:t xml:space="preserve">as constellation coordination continues as an ongoing activity, and ACC-VC (specifically the GHG subgroup) is in the process of deciding specific deliverables based on </w:t>
      </w:r>
      <w:r w:rsidR="00C06A52" w:rsidRPr="000D0A0C">
        <w:rPr>
          <w:lang w:val="en-GB"/>
        </w:rPr>
        <w:lastRenderedPageBreak/>
        <w:t xml:space="preserve">the </w:t>
      </w:r>
      <w:r w:rsidR="00C06A52" w:rsidRPr="000D0A0C">
        <w:rPr>
          <w:i/>
          <w:lang w:val="en-GB"/>
        </w:rPr>
        <w:t>CEOS Strategy for Carbon Observations from Space</w:t>
      </w:r>
      <w:r w:rsidR="00C06A52" w:rsidRPr="000D0A0C">
        <w:rPr>
          <w:lang w:val="en-GB"/>
        </w:rPr>
        <w:t xml:space="preserve">. ACC-VC has run into obstacles as some of the tasks assigned are directly actionable, </w:t>
      </w:r>
      <w:r w:rsidR="00965E19" w:rsidRPr="000D0A0C">
        <w:rPr>
          <w:lang w:val="en-GB"/>
        </w:rPr>
        <w:t>while with</w:t>
      </w:r>
      <w:r w:rsidR="00C06A52" w:rsidRPr="000D0A0C">
        <w:rPr>
          <w:lang w:val="en-GB"/>
        </w:rPr>
        <w:t xml:space="preserve"> others ACC-VC can</w:t>
      </w:r>
      <w:r w:rsidR="00965E19" w:rsidRPr="000D0A0C">
        <w:rPr>
          <w:lang w:val="en-GB"/>
        </w:rPr>
        <w:t xml:space="preserve"> play</w:t>
      </w:r>
      <w:r w:rsidR="00C06A52" w:rsidRPr="000D0A0C">
        <w:rPr>
          <w:lang w:val="en-GB"/>
        </w:rPr>
        <w:t xml:space="preserve"> only a supporting role (e.g. establishing a</w:t>
      </w:r>
      <w:r w:rsidR="00D3320E" w:rsidRPr="000D0A0C">
        <w:rPr>
          <w:lang w:val="en-GB"/>
        </w:rPr>
        <w:t xml:space="preserve"> space-based GHG constellation)</w:t>
      </w:r>
      <w:r w:rsidR="00C06A52" w:rsidRPr="000D0A0C">
        <w:rPr>
          <w:lang w:val="en-GB"/>
        </w:rPr>
        <w:t>.</w:t>
      </w:r>
    </w:p>
    <w:p w14:paraId="5C0DA0CB" w14:textId="57660B40" w:rsidR="004D7FAF" w:rsidRPr="000D0A0C" w:rsidRDefault="00C06A52" w:rsidP="00CA75B5">
      <w:pPr>
        <w:spacing w:before="120"/>
        <w:jc w:val="both"/>
        <w:rPr>
          <w:lang w:val="en-GB"/>
        </w:rPr>
      </w:pPr>
      <w:r w:rsidRPr="000D0A0C">
        <w:rPr>
          <w:lang w:val="en-GB"/>
        </w:rPr>
        <w:t>ACC-12 will be held</w:t>
      </w:r>
      <w:r w:rsidR="00580631" w:rsidRPr="000D0A0C">
        <w:rPr>
          <w:lang w:val="en-GB"/>
        </w:rPr>
        <w:t xml:space="preserve"> the week of 10 October in Seoul, South Korea, and this will be </w:t>
      </w:r>
      <w:r w:rsidRPr="000D0A0C">
        <w:rPr>
          <w:lang w:val="en-GB"/>
        </w:rPr>
        <w:t>the first ACC meeting held outside of Europe or the U.S.</w:t>
      </w:r>
    </w:p>
    <w:p w14:paraId="11DE7ADE" w14:textId="77777777" w:rsidR="004D7FAF" w:rsidRPr="000D0A0C" w:rsidRDefault="00C06A52" w:rsidP="00CA75B5">
      <w:pPr>
        <w:spacing w:before="120"/>
        <w:jc w:val="both"/>
        <w:rPr>
          <w:lang w:val="en-GB"/>
        </w:rPr>
      </w:pPr>
      <w:r w:rsidRPr="000D0A0C">
        <w:rPr>
          <w:i/>
          <w:lang w:val="en-GB"/>
        </w:rPr>
        <w:t>OCR-VC</w:t>
      </w:r>
    </w:p>
    <w:p w14:paraId="1F1C5870" w14:textId="0DDDFABD" w:rsidR="004D7FAF" w:rsidRPr="000D0A0C" w:rsidRDefault="00C06A52" w:rsidP="00CA75B5">
      <w:pPr>
        <w:spacing w:before="120"/>
        <w:jc w:val="both"/>
        <w:rPr>
          <w:lang w:val="en-GB"/>
        </w:rPr>
      </w:pPr>
      <w:r w:rsidRPr="000D0A0C">
        <w:rPr>
          <w:lang w:val="en-GB"/>
        </w:rPr>
        <w:t>OCR-VC delivered their overall Blue Planet implementation plan in April 2016 and remains actively engaged in the initiative, including through leadership and participation in the 3</w:t>
      </w:r>
      <w:r w:rsidRPr="000D0A0C">
        <w:rPr>
          <w:vertAlign w:val="superscript"/>
          <w:lang w:val="en-GB"/>
        </w:rPr>
        <w:t>rd</w:t>
      </w:r>
      <w:r w:rsidRPr="000D0A0C">
        <w:rPr>
          <w:lang w:val="en-GB"/>
        </w:rPr>
        <w:t xml:space="preserve"> Blue Planet Symposium to be held in the U.S. in Spring/Summer 2017. The OCR-VC will play a significant role in the GEO Blue Planet Initiative, cross-cutting its </w:t>
      </w:r>
      <w:r w:rsidR="00C51D60">
        <w:rPr>
          <w:lang w:val="en-GB"/>
        </w:rPr>
        <w:t>f</w:t>
      </w:r>
      <w:r w:rsidR="00C51D60" w:rsidRPr="000D0A0C">
        <w:rPr>
          <w:lang w:val="en-GB"/>
        </w:rPr>
        <w:t xml:space="preserve">oundational </w:t>
      </w:r>
      <w:r w:rsidRPr="000D0A0C">
        <w:rPr>
          <w:lang w:val="en-GB"/>
        </w:rPr>
        <w:t xml:space="preserve">as well as </w:t>
      </w:r>
      <w:r w:rsidR="00C51D60">
        <w:rPr>
          <w:lang w:val="en-GB"/>
        </w:rPr>
        <w:t>s</w:t>
      </w:r>
      <w:r w:rsidRPr="000D0A0C">
        <w:rPr>
          <w:lang w:val="en-GB"/>
        </w:rPr>
        <w:t xml:space="preserve">ervice </w:t>
      </w:r>
      <w:r w:rsidR="00C51D60">
        <w:rPr>
          <w:lang w:val="en-GB"/>
        </w:rPr>
        <w:t>c</w:t>
      </w:r>
      <w:r w:rsidRPr="000D0A0C">
        <w:rPr>
          <w:lang w:val="en-GB"/>
        </w:rPr>
        <w:t>omponents.</w:t>
      </w:r>
    </w:p>
    <w:p w14:paraId="1D798699" w14:textId="52F9F624" w:rsidR="004D7FAF" w:rsidRPr="000D0A0C" w:rsidRDefault="00DC5702">
      <w:pPr>
        <w:spacing w:before="120"/>
        <w:jc w:val="center"/>
        <w:rPr>
          <w:lang w:val="en-GB"/>
        </w:rPr>
      </w:pPr>
      <w:r w:rsidRPr="000A1EB9">
        <w:rPr>
          <w:noProof/>
        </w:rPr>
        <w:drawing>
          <wp:inline distT="0" distB="0" distL="0" distR="0" wp14:anchorId="5D567286" wp14:editId="411424AB">
            <wp:extent cx="3600000" cy="2700109"/>
            <wp:effectExtent l="0" t="0" r="6985" b="0"/>
            <wp:docPr id="116" name="Picture 116" descr="Images/downsampled/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s/downsampled/image10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0000" cy="2700109"/>
                    </a:xfrm>
                    <a:prstGeom prst="rect">
                      <a:avLst/>
                    </a:prstGeom>
                    <a:noFill/>
                    <a:ln>
                      <a:noFill/>
                    </a:ln>
                  </pic:spPr>
                </pic:pic>
              </a:graphicData>
            </a:graphic>
          </wp:inline>
        </w:drawing>
      </w:r>
    </w:p>
    <w:p w14:paraId="5A2D611D" w14:textId="77777777" w:rsidR="004D7FAF" w:rsidRPr="000D0A0C" w:rsidRDefault="00C06A52" w:rsidP="00CA75B5">
      <w:pPr>
        <w:spacing w:before="120"/>
        <w:jc w:val="both"/>
        <w:rPr>
          <w:lang w:val="en-GB"/>
        </w:rPr>
      </w:pPr>
      <w:r w:rsidRPr="000D0A0C">
        <w:rPr>
          <w:lang w:val="en-GB"/>
        </w:rPr>
        <w:t>Ready access to Level 0 and Level 1A ocean colour radiometry data remains a challenge and an item of significant concern for the OCR-VC.</w:t>
      </w:r>
    </w:p>
    <w:p w14:paraId="2E40624D" w14:textId="5F3A4E3C" w:rsidR="004D7FAF" w:rsidRPr="000D0A0C" w:rsidRDefault="00C06A52" w:rsidP="00CA75B5">
      <w:pPr>
        <w:spacing w:before="120" w:after="120"/>
        <w:jc w:val="both"/>
        <w:rPr>
          <w:lang w:val="en-GB"/>
        </w:rPr>
      </w:pPr>
      <w:r w:rsidRPr="000D0A0C">
        <w:rPr>
          <w:lang w:val="en-GB"/>
        </w:rPr>
        <w:t xml:space="preserve">Jean-Louis recalled the letter of July 2015 sent to agencies that have (or plan to have) ocean </w:t>
      </w:r>
      <w:r w:rsidR="006D0B0A" w:rsidRPr="000D0A0C">
        <w:rPr>
          <w:lang w:val="en-GB"/>
        </w:rPr>
        <w:t>colour</w:t>
      </w:r>
      <w:r w:rsidRPr="000D0A0C">
        <w:rPr>
          <w:lang w:val="en-GB"/>
        </w:rPr>
        <w:t xml:space="preserve"> missions requesting they consider distribution of Level 0 and Level 1A mission data. Jean-Louis added that NASA already </w:t>
      </w:r>
      <w:r w:rsidR="006D0B0A" w:rsidRPr="000D0A0C">
        <w:rPr>
          <w:lang w:val="en-GB"/>
        </w:rPr>
        <w:t>fulfils</w:t>
      </w:r>
      <w:r w:rsidRPr="000D0A0C">
        <w:rPr>
          <w:lang w:val="en-GB"/>
        </w:rPr>
        <w:t xml:space="preserve"> this requirement. Formal replies were only received from ESA and NOAA (and from CNES via email). The NOAA and CNES responses were in the affirmative, and ESA indicated there was no plan or resources to deliver this data. The SIT Chair will follow up with EC </w:t>
      </w:r>
      <w:r w:rsidR="00D50815" w:rsidRPr="000D0A0C">
        <w:rPr>
          <w:lang w:val="en-GB"/>
        </w:rPr>
        <w:t>per guidance received from ESA.</w:t>
      </w:r>
    </w:p>
    <w:tbl>
      <w:tblPr>
        <w:tblStyle w:val="a"/>
        <w:tblW w:w="83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4135"/>
        <w:gridCol w:w="1530"/>
        <w:gridCol w:w="1560"/>
      </w:tblGrid>
      <w:tr w:rsidR="008066C5" w:rsidRPr="000D0A0C" w14:paraId="5A24781E" w14:textId="77777777" w:rsidTr="000523FF">
        <w:trPr>
          <w:trHeight w:val="92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52934185" w14:textId="63C6208B" w:rsidR="008066C5" w:rsidRPr="000A1EB9" w:rsidRDefault="008066C5" w:rsidP="000A1EB9">
            <w:pPr>
              <w:tabs>
                <w:tab w:val="left" w:pos="1559"/>
              </w:tabs>
              <w:jc w:val="center"/>
              <w:rPr>
                <w:lang w:val="en-GB"/>
              </w:rPr>
            </w:pPr>
            <w:r w:rsidRPr="000A1EB9">
              <w:rPr>
                <w:b/>
                <w:color w:val="FFFFFF"/>
                <w:sz w:val="18"/>
                <w:szCs w:val="18"/>
                <w:lang w:val="en-GB"/>
              </w:rPr>
              <w:t>SIT-31-12</w:t>
            </w:r>
          </w:p>
        </w:tc>
        <w:tc>
          <w:tcPr>
            <w:tcW w:w="4135" w:type="dxa"/>
            <w:tcBorders>
              <w:top w:val="single" w:sz="4" w:space="0" w:color="000000"/>
              <w:left w:val="single" w:sz="4" w:space="0" w:color="000000"/>
              <w:bottom w:val="single" w:sz="4" w:space="0" w:color="000000"/>
              <w:right w:val="single" w:sz="4" w:space="0" w:color="000000"/>
            </w:tcBorders>
            <w:vAlign w:val="center"/>
          </w:tcPr>
          <w:p w14:paraId="7645660D" w14:textId="17E8EDF1" w:rsidR="008066C5" w:rsidRPr="000A1EB9" w:rsidRDefault="00B90F58" w:rsidP="000A1EB9">
            <w:pPr>
              <w:keepNext/>
              <w:rPr>
                <w:lang w:val="en-GB"/>
              </w:rPr>
            </w:pPr>
            <w:r>
              <w:rPr>
                <w:i/>
                <w:sz w:val="18"/>
                <w:szCs w:val="18"/>
                <w:lang w:val="en-GB"/>
              </w:rPr>
              <w:t>CEOS Agencies</w:t>
            </w:r>
            <w:r w:rsidR="008066C5" w:rsidRPr="000A1EB9">
              <w:rPr>
                <w:i/>
                <w:sz w:val="18"/>
                <w:szCs w:val="18"/>
                <w:lang w:val="en-GB"/>
              </w:rPr>
              <w:t xml:space="preserve"> to complete the outstanding OCR-VC request to reply with regard to L0/1A ocean colo</w:t>
            </w:r>
            <w:r w:rsidR="008066C5">
              <w:rPr>
                <w:i/>
                <w:sz w:val="18"/>
                <w:szCs w:val="18"/>
                <w:lang w:val="en-GB"/>
              </w:rPr>
              <w:t>u</w:t>
            </w:r>
            <w:r w:rsidR="008066C5" w:rsidRPr="000A1EB9">
              <w:rPr>
                <w:i/>
                <w:sz w:val="18"/>
                <w:szCs w:val="18"/>
                <w:lang w:val="en-GB"/>
              </w:rPr>
              <w:t>r data access</w:t>
            </w:r>
          </w:p>
        </w:tc>
        <w:tc>
          <w:tcPr>
            <w:tcW w:w="1530" w:type="dxa"/>
            <w:tcBorders>
              <w:top w:val="single" w:sz="4" w:space="0" w:color="000000"/>
              <w:left w:val="single" w:sz="4" w:space="0" w:color="000000"/>
              <w:bottom w:val="single" w:sz="4" w:space="0" w:color="000000"/>
              <w:right w:val="single" w:sz="4" w:space="0" w:color="000000"/>
            </w:tcBorders>
            <w:vAlign w:val="center"/>
          </w:tcPr>
          <w:p w14:paraId="703D6FDD" w14:textId="4565555E" w:rsidR="008066C5" w:rsidRPr="000A1EB9" w:rsidRDefault="00D443F1" w:rsidP="00835932">
            <w:pPr>
              <w:jc w:val="center"/>
              <w:rPr>
                <w:b/>
                <w:sz w:val="18"/>
                <w:szCs w:val="18"/>
                <w:lang w:val="en-GB"/>
              </w:rPr>
            </w:pPr>
            <w:r>
              <w:rPr>
                <w:b/>
                <w:sz w:val="18"/>
                <w:szCs w:val="18"/>
                <w:lang w:val="en-GB"/>
              </w:rPr>
              <w:t>CEOS Agencies</w:t>
            </w:r>
          </w:p>
        </w:tc>
        <w:tc>
          <w:tcPr>
            <w:tcW w:w="1560" w:type="dxa"/>
            <w:tcBorders>
              <w:top w:val="single" w:sz="4" w:space="0" w:color="000000"/>
              <w:left w:val="single" w:sz="4" w:space="0" w:color="000000"/>
              <w:bottom w:val="single" w:sz="4" w:space="0" w:color="000000"/>
              <w:right w:val="single" w:sz="4" w:space="0" w:color="000000"/>
            </w:tcBorders>
            <w:vAlign w:val="center"/>
          </w:tcPr>
          <w:p w14:paraId="122BB51D" w14:textId="6BCB45B0" w:rsidR="008066C5" w:rsidRDefault="008066C5" w:rsidP="000A1EB9">
            <w:pPr>
              <w:jc w:val="center"/>
              <w:rPr>
                <w:b/>
                <w:sz w:val="18"/>
                <w:szCs w:val="18"/>
                <w:lang w:val="en-GB"/>
              </w:rPr>
            </w:pPr>
            <w:r w:rsidRPr="000A1EB9">
              <w:rPr>
                <w:b/>
                <w:sz w:val="18"/>
                <w:szCs w:val="18"/>
                <w:lang w:val="en-GB"/>
              </w:rPr>
              <w:t>June 2016</w:t>
            </w:r>
          </w:p>
          <w:p w14:paraId="5F68FFA6" w14:textId="057D3DE2" w:rsidR="008066C5" w:rsidRPr="000A1EB9" w:rsidRDefault="008066C5" w:rsidP="000A1EB9">
            <w:pPr>
              <w:jc w:val="center"/>
              <w:rPr>
                <w:lang w:val="en-GB"/>
              </w:rPr>
            </w:pPr>
            <w:r>
              <w:rPr>
                <w:b/>
                <w:sz w:val="18"/>
                <w:szCs w:val="18"/>
                <w:lang w:val="en-GB"/>
              </w:rPr>
              <w:t xml:space="preserve">SIT Chair (Jean-Louis </w:t>
            </w:r>
            <w:proofErr w:type="spellStart"/>
            <w:r>
              <w:rPr>
                <w:b/>
                <w:sz w:val="18"/>
                <w:szCs w:val="18"/>
                <w:lang w:val="en-GB"/>
              </w:rPr>
              <w:t>Follous</w:t>
            </w:r>
            <w:proofErr w:type="spellEnd"/>
            <w:r>
              <w:rPr>
                <w:b/>
                <w:sz w:val="18"/>
                <w:szCs w:val="18"/>
                <w:lang w:val="en-GB"/>
              </w:rPr>
              <w:t>) preparing draft letter to agencies</w:t>
            </w:r>
          </w:p>
        </w:tc>
      </w:tr>
    </w:tbl>
    <w:p w14:paraId="1BE97A23" w14:textId="77777777" w:rsidR="004D7FAF" w:rsidRPr="00E76E69" w:rsidRDefault="00C06A52" w:rsidP="00CA75B5">
      <w:pPr>
        <w:spacing w:before="120"/>
        <w:jc w:val="both"/>
        <w:rPr>
          <w:lang w:val="en-GB"/>
        </w:rPr>
      </w:pPr>
      <w:r w:rsidRPr="000D0A0C">
        <w:rPr>
          <w:i/>
          <w:lang w:val="en-GB"/>
        </w:rPr>
        <w:t>SST-VC: Passive Microwave Redundancy/Continuity Issue</w:t>
      </w:r>
    </w:p>
    <w:p w14:paraId="66FF5592" w14:textId="5DFD02C0" w:rsidR="004D7FAF" w:rsidRPr="000D0A0C" w:rsidRDefault="00062BC9" w:rsidP="00CA75B5">
      <w:pPr>
        <w:spacing w:before="120"/>
        <w:jc w:val="both"/>
        <w:rPr>
          <w:lang w:val="en-GB"/>
        </w:rPr>
      </w:pPr>
      <w:r w:rsidRPr="000D0A0C">
        <w:rPr>
          <w:lang w:val="en-GB"/>
        </w:rPr>
        <w:t>Anne O’</w:t>
      </w:r>
      <w:r w:rsidR="00C06A52" w:rsidRPr="000D0A0C">
        <w:rPr>
          <w:lang w:val="en-GB"/>
        </w:rPr>
        <w:t>Carroll (</w:t>
      </w:r>
      <w:r w:rsidR="00C51D60">
        <w:rPr>
          <w:lang w:val="en-GB"/>
        </w:rPr>
        <w:t>EUMETSAT</w:t>
      </w:r>
      <w:r w:rsidR="00C06A52" w:rsidRPr="000D0A0C">
        <w:rPr>
          <w:lang w:val="en-GB"/>
        </w:rPr>
        <w:t xml:space="preserve">) presented on behalf of SST-VC, reporting that the use of Passive Microwave Radiometers (PMW) for </w:t>
      </w:r>
      <w:r w:rsidR="007F784E" w:rsidRPr="000A1EB9">
        <w:rPr>
          <w:lang w:val="en-GB"/>
        </w:rPr>
        <w:t>Sea Surface Temperature (</w:t>
      </w:r>
      <w:r w:rsidR="00C06A52" w:rsidRPr="000D0A0C">
        <w:rPr>
          <w:lang w:val="en-GB"/>
        </w:rPr>
        <w:t>SST</w:t>
      </w:r>
      <w:r w:rsidR="003D246F" w:rsidRPr="000A1EB9">
        <w:rPr>
          <w:lang w:val="en-GB"/>
        </w:rPr>
        <w:t>)</w:t>
      </w:r>
      <w:r w:rsidR="00C06A52" w:rsidRPr="000D0A0C">
        <w:rPr>
          <w:lang w:val="en-GB"/>
        </w:rPr>
        <w:t xml:space="preserve"> retrievals is an essential component of the global SST constellation. PWM facilitates the retrieval of SST despite cloud cover, which is not possible using infrared sensors (albeit with poorer spatial resolution). PWM SST measurements are also particularly important in high-latitude regions and in cases of large volcanic events.</w:t>
      </w:r>
    </w:p>
    <w:p w14:paraId="43FB87AD" w14:textId="7B64BBFC" w:rsidR="004D7FAF" w:rsidRPr="000D0A0C" w:rsidRDefault="00C06A52" w:rsidP="00CA75B5">
      <w:pPr>
        <w:spacing w:before="120"/>
        <w:jc w:val="both"/>
        <w:rPr>
          <w:lang w:val="en-GB"/>
        </w:rPr>
      </w:pPr>
      <w:r w:rsidRPr="000D0A0C">
        <w:rPr>
          <w:lang w:val="en-GB"/>
        </w:rPr>
        <w:lastRenderedPageBreak/>
        <w:t>PMW gaps have been identified in the future of the SST constellation, and SST-VC seeks to raise awareness and set in motion efforts to ensure the continuity and redundancy of PMW instruments for SST. Anne added that both the 7 and 11 GHz channels are required, and the outlook for continuity is summarised in the following chart.</w:t>
      </w:r>
    </w:p>
    <w:p w14:paraId="2390BF42" w14:textId="3BEC674B" w:rsidR="004D7FAF" w:rsidRPr="000D0A0C" w:rsidRDefault="002F13EF">
      <w:pPr>
        <w:spacing w:before="120"/>
        <w:jc w:val="center"/>
        <w:rPr>
          <w:lang w:val="en-GB"/>
        </w:rPr>
      </w:pPr>
      <w:r w:rsidRPr="000A1EB9">
        <w:rPr>
          <w:noProof/>
        </w:rPr>
        <w:drawing>
          <wp:inline distT="0" distB="0" distL="0" distR="0" wp14:anchorId="2389A74A" wp14:editId="020DD7F9">
            <wp:extent cx="3600000" cy="2397543"/>
            <wp:effectExtent l="0" t="0" r="6985" b="0"/>
            <wp:docPr id="117" name="Picture 117" descr="Images/downsampled/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s/downsampled/image10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0000" cy="2397543"/>
                    </a:xfrm>
                    <a:prstGeom prst="rect">
                      <a:avLst/>
                    </a:prstGeom>
                    <a:noFill/>
                    <a:ln>
                      <a:noFill/>
                    </a:ln>
                  </pic:spPr>
                </pic:pic>
              </a:graphicData>
            </a:graphic>
          </wp:inline>
        </w:drawing>
      </w:r>
    </w:p>
    <w:p w14:paraId="17FE5EF6" w14:textId="5FEF2768" w:rsidR="004D7FAF" w:rsidRPr="000D0A0C" w:rsidRDefault="00C06A52" w:rsidP="00210620">
      <w:pPr>
        <w:spacing w:before="120"/>
        <w:jc w:val="both"/>
        <w:rPr>
          <w:lang w:val="en-GB"/>
        </w:rPr>
      </w:pPr>
      <w:r w:rsidRPr="000D0A0C">
        <w:rPr>
          <w:lang w:val="en-GB"/>
        </w:rPr>
        <w:t>The timeline shows that many of the glo</w:t>
      </w:r>
      <w:r w:rsidR="008D4C56" w:rsidRPr="000D0A0C">
        <w:rPr>
          <w:lang w:val="en-GB"/>
        </w:rPr>
        <w:t>bal missions (those with a 6-</w:t>
      </w:r>
      <w:r w:rsidRPr="000D0A0C">
        <w:rPr>
          <w:lang w:val="en-GB"/>
        </w:rPr>
        <w:t xml:space="preserve">7 GHz channel) are coming </w:t>
      </w:r>
      <w:r w:rsidR="00510A1E" w:rsidRPr="000D0A0C">
        <w:rPr>
          <w:lang w:val="en-GB"/>
        </w:rPr>
        <w:t>to an end very shortly. The 6-</w:t>
      </w:r>
      <w:r w:rsidRPr="000D0A0C">
        <w:rPr>
          <w:lang w:val="en-GB"/>
        </w:rPr>
        <w:t>7 GHz channel is particularly important for the higher latitudes, as this channel results in a much more stable response across all temperatures – particularly important for cooler temperatures. The 6.9 and 7.3 GHz frequencies are also critical to alleviating issues with Radio Frequency Interference (RFI).</w:t>
      </w:r>
    </w:p>
    <w:p w14:paraId="148DC22A" w14:textId="288C5063" w:rsidR="004D7FAF" w:rsidRPr="000D0A0C" w:rsidRDefault="00847053">
      <w:pPr>
        <w:spacing w:before="120"/>
        <w:jc w:val="center"/>
        <w:rPr>
          <w:lang w:val="en-GB"/>
        </w:rPr>
      </w:pPr>
      <w:r w:rsidRPr="000A1EB9">
        <w:rPr>
          <w:noProof/>
        </w:rPr>
        <w:drawing>
          <wp:inline distT="0" distB="0" distL="0" distR="0" wp14:anchorId="604936EE" wp14:editId="5AB75D3A">
            <wp:extent cx="3600000" cy="2692599"/>
            <wp:effectExtent l="0" t="0" r="6985" b="0"/>
            <wp:docPr id="118" name="Picture 118" descr="Images/downsampled/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s/downsampled/image11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000" cy="2692599"/>
                    </a:xfrm>
                    <a:prstGeom prst="rect">
                      <a:avLst/>
                    </a:prstGeom>
                    <a:noFill/>
                    <a:ln>
                      <a:noFill/>
                    </a:ln>
                  </pic:spPr>
                </pic:pic>
              </a:graphicData>
            </a:graphic>
          </wp:inline>
        </w:drawing>
      </w:r>
    </w:p>
    <w:p w14:paraId="1D5E719E" w14:textId="50A833D2" w:rsidR="004D7FAF" w:rsidRPr="000D0A0C" w:rsidRDefault="00C06A52" w:rsidP="00210620">
      <w:pPr>
        <w:spacing w:before="120"/>
        <w:jc w:val="both"/>
        <w:rPr>
          <w:lang w:val="en-GB"/>
        </w:rPr>
      </w:pPr>
      <w:r w:rsidRPr="000D0A0C">
        <w:rPr>
          <w:lang w:val="en-GB"/>
        </w:rPr>
        <w:t xml:space="preserve">Given the current risk to the current and continued PMW constellation for SST and the need for a redundant capability of PMW with </w:t>
      </w:r>
      <w:r w:rsidR="00B43DE3" w:rsidRPr="000D0A0C">
        <w:rPr>
          <w:lang w:val="en-GB"/>
        </w:rPr>
        <w:t>~</w:t>
      </w:r>
      <w:r w:rsidRPr="000D0A0C">
        <w:rPr>
          <w:lang w:val="en-GB"/>
        </w:rPr>
        <w:t>7 GHz, CEOS is requested to coordinate and encourage its agencies to ensure the continuation of the existing capability and to facilitate the coordination of agencies to ensure continuity and redundancy of PMW for SST.</w:t>
      </w:r>
    </w:p>
    <w:p w14:paraId="4B398241" w14:textId="77777777" w:rsidR="004D7FAF" w:rsidRPr="000D0A0C" w:rsidRDefault="00C06A52" w:rsidP="00210620">
      <w:pPr>
        <w:spacing w:before="120"/>
        <w:jc w:val="both"/>
        <w:rPr>
          <w:lang w:val="en-GB"/>
        </w:rPr>
      </w:pPr>
      <w:r w:rsidRPr="000D0A0C">
        <w:rPr>
          <w:lang w:val="en-GB"/>
        </w:rPr>
        <w:t>Discussion:</w:t>
      </w:r>
    </w:p>
    <w:p w14:paraId="7846D8DE" w14:textId="166078E3" w:rsidR="004D7FAF" w:rsidRPr="000D0A0C" w:rsidRDefault="00C06A52" w:rsidP="00210620">
      <w:pPr>
        <w:numPr>
          <w:ilvl w:val="0"/>
          <w:numId w:val="4"/>
        </w:numPr>
        <w:spacing w:before="120"/>
        <w:ind w:left="360" w:hanging="360"/>
        <w:jc w:val="both"/>
        <w:rPr>
          <w:lang w:val="en-GB"/>
        </w:rPr>
      </w:pPr>
      <w:r w:rsidRPr="000D0A0C">
        <w:rPr>
          <w:lang w:val="en-GB"/>
        </w:rPr>
        <w:t xml:space="preserve">Craig </w:t>
      </w:r>
      <w:proofErr w:type="spellStart"/>
      <w:r w:rsidRPr="000D0A0C">
        <w:rPr>
          <w:lang w:val="en-GB"/>
        </w:rPr>
        <w:t>Donlon</w:t>
      </w:r>
      <w:proofErr w:type="spellEnd"/>
      <w:r w:rsidRPr="000D0A0C">
        <w:rPr>
          <w:lang w:val="en-GB"/>
        </w:rPr>
        <w:t xml:space="preserve"> (ESA) noted that in some parts of the world</w:t>
      </w:r>
      <w:r w:rsidR="00B43DE3" w:rsidRPr="000D0A0C">
        <w:rPr>
          <w:lang w:val="en-GB"/>
        </w:rPr>
        <w:t>,</w:t>
      </w:r>
      <w:r w:rsidRPr="000D0A0C">
        <w:rPr>
          <w:lang w:val="en-GB"/>
        </w:rPr>
        <w:t xml:space="preserve"> PMW is the only option due to persistent cloud cover, and that it is a major input to Climate Data Records.</w:t>
      </w:r>
    </w:p>
    <w:p w14:paraId="50FAB402" w14:textId="3A58AC04" w:rsidR="004D7FAF" w:rsidRPr="000D0A0C" w:rsidRDefault="001C303E" w:rsidP="008E486B">
      <w:pPr>
        <w:numPr>
          <w:ilvl w:val="0"/>
          <w:numId w:val="4"/>
        </w:numPr>
        <w:ind w:left="360" w:hanging="360"/>
        <w:jc w:val="both"/>
        <w:rPr>
          <w:lang w:val="en-GB"/>
        </w:rPr>
      </w:pPr>
      <w:r w:rsidRPr="000D0A0C">
        <w:rPr>
          <w:lang w:val="en-GB"/>
        </w:rPr>
        <w:t xml:space="preserve">Mike </w:t>
      </w:r>
      <w:proofErr w:type="spellStart"/>
      <w:r w:rsidRPr="000D0A0C">
        <w:rPr>
          <w:lang w:val="en-GB"/>
        </w:rPr>
        <w:t>Freilich</w:t>
      </w:r>
      <w:proofErr w:type="spellEnd"/>
      <w:r w:rsidR="00C06A52" w:rsidRPr="000D0A0C">
        <w:rPr>
          <w:lang w:val="en-GB"/>
        </w:rPr>
        <w:t xml:space="preserve"> (NASA) asked whether a wide-swath microwave radiometer that does not have 7 GHz channels would be useful in the 2020 timeframe, and it was confirmed that </w:t>
      </w:r>
      <w:r w:rsidR="00C06A52" w:rsidRPr="000D0A0C">
        <w:rPr>
          <w:lang w:val="en-GB"/>
        </w:rPr>
        <w:lastRenderedPageBreak/>
        <w:t>it would be useful, though the 7GHz measurements are critical, especially at higher latitudes.</w:t>
      </w:r>
    </w:p>
    <w:p w14:paraId="3CD89834" w14:textId="3F2CF74A" w:rsidR="004D7FAF" w:rsidRPr="000D0A0C" w:rsidRDefault="00C06A52" w:rsidP="008E486B">
      <w:pPr>
        <w:numPr>
          <w:ilvl w:val="0"/>
          <w:numId w:val="4"/>
        </w:numPr>
        <w:ind w:left="360" w:hanging="360"/>
        <w:jc w:val="both"/>
        <w:rPr>
          <w:lang w:val="en-GB"/>
        </w:rPr>
      </w:pPr>
      <w:r w:rsidRPr="000D0A0C">
        <w:rPr>
          <w:lang w:val="en-GB"/>
        </w:rPr>
        <w:t xml:space="preserve">Mike noted that GMI-2 is in planning, and </w:t>
      </w:r>
      <w:r w:rsidR="002A2EBF">
        <w:rPr>
          <w:lang w:val="en-GB"/>
        </w:rPr>
        <w:t>asked</w:t>
      </w:r>
      <w:r w:rsidR="00232D3F">
        <w:rPr>
          <w:lang w:val="en-GB"/>
        </w:rPr>
        <w:t xml:space="preserve"> if it would </w:t>
      </w:r>
      <w:r w:rsidRPr="000D0A0C">
        <w:rPr>
          <w:lang w:val="en-GB"/>
        </w:rPr>
        <w:t>be a significant contribution despite</w:t>
      </w:r>
      <w:r w:rsidR="006665B2">
        <w:rPr>
          <w:lang w:val="en-GB"/>
        </w:rPr>
        <w:t xml:space="preserve"> not </w:t>
      </w:r>
      <w:r w:rsidR="002B2E36">
        <w:rPr>
          <w:lang w:val="en-GB"/>
        </w:rPr>
        <w:t>including</w:t>
      </w:r>
      <w:r w:rsidR="006665B2">
        <w:rPr>
          <w:lang w:val="en-GB"/>
        </w:rPr>
        <w:t xml:space="preserve"> the 7 GHz channel</w:t>
      </w:r>
      <w:r w:rsidRPr="000D0A0C">
        <w:rPr>
          <w:lang w:val="en-GB"/>
        </w:rPr>
        <w:t>, and Anne confirmed it would be very useful.</w:t>
      </w:r>
    </w:p>
    <w:p w14:paraId="1764ADD3" w14:textId="3B17A8A7" w:rsidR="004D7FAF" w:rsidRPr="000D0A0C" w:rsidRDefault="00861201" w:rsidP="008E486B">
      <w:pPr>
        <w:numPr>
          <w:ilvl w:val="0"/>
          <w:numId w:val="4"/>
        </w:numPr>
        <w:spacing w:after="120"/>
        <w:ind w:left="357" w:hanging="357"/>
        <w:jc w:val="both"/>
        <w:rPr>
          <w:lang w:val="en-GB"/>
        </w:rPr>
      </w:pPr>
      <w:proofErr w:type="spellStart"/>
      <w:r w:rsidRPr="000D0A0C">
        <w:rPr>
          <w:lang w:val="en-GB"/>
        </w:rPr>
        <w:t>Weiying</w:t>
      </w:r>
      <w:proofErr w:type="spellEnd"/>
      <w:r w:rsidRPr="000D0A0C">
        <w:rPr>
          <w:lang w:val="en-GB"/>
        </w:rPr>
        <w:t xml:space="preserve"> </w:t>
      </w:r>
      <w:proofErr w:type="spellStart"/>
      <w:r w:rsidRPr="000D0A0C">
        <w:rPr>
          <w:lang w:val="en-GB"/>
        </w:rPr>
        <w:t>Cai</w:t>
      </w:r>
      <w:proofErr w:type="spellEnd"/>
      <w:r w:rsidRPr="000D0A0C">
        <w:rPr>
          <w:lang w:val="en-GB"/>
        </w:rPr>
        <w:t xml:space="preserve"> (NSMC/</w:t>
      </w:r>
      <w:r w:rsidR="00C06A52" w:rsidRPr="000D0A0C">
        <w:rPr>
          <w:lang w:val="en-GB"/>
        </w:rPr>
        <w:t xml:space="preserve">CMA) noted that an upcoming meeting in </w:t>
      </w:r>
      <w:proofErr w:type="spellStart"/>
      <w:r w:rsidR="00C06A52" w:rsidRPr="000D0A0C">
        <w:rPr>
          <w:lang w:val="en-GB"/>
        </w:rPr>
        <w:t>Qingdaoa</w:t>
      </w:r>
      <w:proofErr w:type="spellEnd"/>
      <w:r w:rsidR="00C06A52" w:rsidRPr="000D0A0C">
        <w:rPr>
          <w:lang w:val="en-GB"/>
        </w:rPr>
        <w:t xml:space="preserve"> would be a good opportunity to discuss further. He noted that FY-3 only has 10 GHz, and that derived SST products will be distributed by CMA.</w:t>
      </w:r>
    </w:p>
    <w:p w14:paraId="55771ADE" w14:textId="15ADCF2F" w:rsidR="00E6285B" w:rsidRPr="000D0A0C" w:rsidRDefault="00000191" w:rsidP="00E6285B">
      <w:pPr>
        <w:spacing w:before="120" w:after="120"/>
        <w:jc w:val="both"/>
        <w:rPr>
          <w:rFonts w:asciiTheme="minorHAnsi" w:hAnsiTheme="minorHAnsi"/>
          <w:lang w:val="en-GB"/>
        </w:rPr>
      </w:pPr>
      <w:r w:rsidRPr="000A1EB9">
        <w:rPr>
          <w:rFonts w:asciiTheme="minorHAnsi" w:hAnsiTheme="minorHAnsi"/>
          <w:lang w:val="en-GB"/>
        </w:rPr>
        <w:t xml:space="preserve">Jean-Louis </w:t>
      </w:r>
      <w:r w:rsidR="00E6285B" w:rsidRPr="000A1EB9">
        <w:rPr>
          <w:rFonts w:asciiTheme="minorHAnsi" w:hAnsiTheme="minorHAnsi"/>
          <w:lang w:val="en-GB"/>
        </w:rPr>
        <w:t xml:space="preserve">summarised the discussion, noting that </w:t>
      </w:r>
      <w:r w:rsidR="00B90F58">
        <w:rPr>
          <w:rFonts w:asciiTheme="minorHAnsi" w:hAnsiTheme="minorHAnsi"/>
          <w:lang w:val="en-GB"/>
        </w:rPr>
        <w:t>CEOS Agencies</w:t>
      </w:r>
      <w:r w:rsidR="00E6285B" w:rsidRPr="000A1EB9">
        <w:rPr>
          <w:rFonts w:asciiTheme="minorHAnsi" w:hAnsiTheme="minorHAnsi"/>
          <w:lang w:val="en-GB"/>
        </w:rPr>
        <w:t xml:space="preserve"> are requested to consider</w:t>
      </w:r>
      <w:r w:rsidR="006D5320" w:rsidRPr="000A1EB9">
        <w:rPr>
          <w:rFonts w:asciiTheme="minorHAnsi" w:hAnsiTheme="minorHAnsi"/>
          <w:lang w:val="en-GB"/>
        </w:rPr>
        <w:t xml:space="preserve"> how to</w:t>
      </w:r>
      <w:r w:rsidR="00B43DE3" w:rsidRPr="000A1EB9">
        <w:rPr>
          <w:rFonts w:asciiTheme="minorHAnsi" w:hAnsiTheme="minorHAnsi"/>
          <w:lang w:val="en-GB"/>
        </w:rPr>
        <w:t xml:space="preserve"> </w:t>
      </w:r>
      <w:r w:rsidR="000728B0" w:rsidRPr="000A1EB9">
        <w:rPr>
          <w:rFonts w:asciiTheme="minorHAnsi" w:hAnsiTheme="minorHAnsi"/>
          <w:lang w:val="en-GB"/>
        </w:rPr>
        <w:t>resolv</w:t>
      </w:r>
      <w:r w:rsidR="00B43DE3" w:rsidRPr="000A1EB9">
        <w:rPr>
          <w:rFonts w:asciiTheme="minorHAnsi" w:hAnsiTheme="minorHAnsi"/>
          <w:lang w:val="en-GB"/>
        </w:rPr>
        <w:t>e</w:t>
      </w:r>
      <w:r w:rsidR="000728B0" w:rsidRPr="000A1EB9">
        <w:rPr>
          <w:rFonts w:asciiTheme="minorHAnsi" w:hAnsiTheme="minorHAnsi"/>
          <w:lang w:val="en-GB"/>
        </w:rPr>
        <w:t xml:space="preserve"> this issue</w:t>
      </w:r>
      <w:r w:rsidR="004A18DB" w:rsidRPr="000A1EB9">
        <w:rPr>
          <w:rFonts w:asciiTheme="minorHAnsi" w:hAnsiTheme="minorHAnsi"/>
          <w:lang w:val="en-GB"/>
        </w:rPr>
        <w:t>. T</w:t>
      </w:r>
      <w:r w:rsidR="00E6285B" w:rsidRPr="000A1EB9">
        <w:rPr>
          <w:rFonts w:asciiTheme="minorHAnsi" w:hAnsiTheme="minorHAnsi"/>
          <w:lang w:val="en-GB"/>
        </w:rPr>
        <w:t>he SST-VC</w:t>
      </w:r>
      <w:r w:rsidR="000728B0" w:rsidRPr="000A1EB9">
        <w:rPr>
          <w:rFonts w:asciiTheme="minorHAnsi" w:hAnsiTheme="minorHAnsi"/>
          <w:lang w:val="en-GB"/>
        </w:rPr>
        <w:t xml:space="preserve"> is urged</w:t>
      </w:r>
      <w:r w:rsidR="00E6285B" w:rsidRPr="000A1EB9">
        <w:rPr>
          <w:rFonts w:asciiTheme="minorHAnsi" w:hAnsiTheme="minorHAnsi"/>
          <w:lang w:val="en-GB"/>
        </w:rPr>
        <w:t xml:space="preserve"> to use every opportunity, including CGMS-44 and the planned meeting in Qingdao, China in 2017</w:t>
      </w:r>
      <w:r w:rsidR="000728B0" w:rsidRPr="000A1EB9">
        <w:rPr>
          <w:rFonts w:asciiTheme="minorHAnsi" w:hAnsiTheme="minorHAnsi"/>
          <w:lang w:val="en-GB"/>
        </w:rPr>
        <w:t>,</w:t>
      </w:r>
      <w:r w:rsidR="00E6285B" w:rsidRPr="000A1EB9">
        <w:rPr>
          <w:rFonts w:asciiTheme="minorHAnsi" w:hAnsiTheme="minorHAnsi"/>
          <w:lang w:val="en-GB"/>
        </w:rPr>
        <w:t xml:space="preserve"> to progress toward a solution</w:t>
      </w:r>
      <w:r w:rsidR="004A18DB" w:rsidRPr="000A1EB9">
        <w:rPr>
          <w:rFonts w:asciiTheme="minorHAnsi" w:hAnsiTheme="minorHAnsi"/>
          <w:lang w:val="en-GB"/>
        </w:rPr>
        <w:t>,</w:t>
      </w:r>
      <w:r w:rsidR="00E6285B" w:rsidRPr="000A1EB9">
        <w:rPr>
          <w:rFonts w:asciiTheme="minorHAnsi" w:hAnsiTheme="minorHAnsi"/>
          <w:lang w:val="en-GB"/>
        </w:rPr>
        <w:t xml:space="preserve"> and to report on status at the next SIT Technical Workshop and/or CEOS Plenary.</w:t>
      </w:r>
    </w:p>
    <w:tbl>
      <w:tblPr>
        <w:tblStyle w:val="a"/>
        <w:tblW w:w="85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3964"/>
        <w:gridCol w:w="1701"/>
        <w:gridCol w:w="1560"/>
      </w:tblGrid>
      <w:tr w:rsidR="000C7F02" w:rsidRPr="000D0A0C" w14:paraId="02019EFC" w14:textId="77777777" w:rsidTr="000523F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2E808062" w14:textId="1DF09564" w:rsidR="000C7F02" w:rsidRPr="000A1EB9" w:rsidRDefault="000C7F02" w:rsidP="000A1EB9">
            <w:pPr>
              <w:tabs>
                <w:tab w:val="left" w:pos="1559"/>
              </w:tabs>
              <w:jc w:val="center"/>
              <w:rPr>
                <w:lang w:val="en-GB"/>
              </w:rPr>
            </w:pPr>
            <w:r w:rsidRPr="000A1EB9">
              <w:rPr>
                <w:b/>
                <w:color w:val="FFFFFF"/>
                <w:sz w:val="18"/>
                <w:szCs w:val="18"/>
                <w:lang w:val="en-GB"/>
              </w:rPr>
              <w:t>SIT-31-13</w:t>
            </w:r>
          </w:p>
        </w:tc>
        <w:tc>
          <w:tcPr>
            <w:tcW w:w="3964" w:type="dxa"/>
            <w:tcBorders>
              <w:top w:val="single" w:sz="4" w:space="0" w:color="000000"/>
              <w:left w:val="single" w:sz="4" w:space="0" w:color="000000"/>
              <w:bottom w:val="single" w:sz="4" w:space="0" w:color="000000"/>
              <w:right w:val="single" w:sz="4" w:space="0" w:color="000000"/>
            </w:tcBorders>
            <w:vAlign w:val="center"/>
          </w:tcPr>
          <w:p w14:paraId="12C9FD88" w14:textId="47F2009C" w:rsidR="000C7F02" w:rsidRPr="000A1EB9" w:rsidRDefault="00B90F58" w:rsidP="000A1EB9">
            <w:pPr>
              <w:keepNext/>
              <w:rPr>
                <w:lang w:val="en-GB"/>
              </w:rPr>
            </w:pPr>
            <w:r>
              <w:rPr>
                <w:i/>
                <w:sz w:val="18"/>
                <w:szCs w:val="18"/>
                <w:lang w:val="en-GB"/>
              </w:rPr>
              <w:t>CEOS Agencies</w:t>
            </w:r>
            <w:r w:rsidR="000C7F02" w:rsidRPr="000A1EB9">
              <w:rPr>
                <w:i/>
                <w:sz w:val="18"/>
                <w:szCs w:val="18"/>
                <w:lang w:val="en-GB"/>
              </w:rPr>
              <w:t xml:space="preserve"> to consider the need for continuity and redundancy of Passive Microwave Radiometers for SST highlighted by SST-VC; and SST-VC to provide an update on the 6-7 GHz PMW continuity situation at SIT Te</w:t>
            </w:r>
            <w:r w:rsidR="000C7F02">
              <w:rPr>
                <w:i/>
                <w:sz w:val="18"/>
                <w:szCs w:val="18"/>
                <w:lang w:val="en-GB"/>
              </w:rPr>
              <w:t>chnical</w:t>
            </w:r>
            <w:r w:rsidR="000C7F02" w:rsidRPr="000A1EB9">
              <w:rPr>
                <w:i/>
                <w:sz w:val="18"/>
                <w:szCs w:val="18"/>
                <w:lang w:val="en-GB"/>
              </w:rPr>
              <w:t xml:space="preserve"> Workshop, and/or CEOS Plenary.</w:t>
            </w:r>
          </w:p>
        </w:tc>
        <w:tc>
          <w:tcPr>
            <w:tcW w:w="1701" w:type="dxa"/>
            <w:tcBorders>
              <w:top w:val="single" w:sz="4" w:space="0" w:color="000000"/>
              <w:left w:val="single" w:sz="4" w:space="0" w:color="000000"/>
              <w:bottom w:val="single" w:sz="4" w:space="0" w:color="000000"/>
              <w:right w:val="single" w:sz="4" w:space="0" w:color="000000"/>
            </w:tcBorders>
            <w:vAlign w:val="center"/>
          </w:tcPr>
          <w:p w14:paraId="08B9F9E1" w14:textId="588D31F1" w:rsidR="000C7F02" w:rsidRPr="000A1EB9" w:rsidRDefault="00C65FC2" w:rsidP="00835932">
            <w:pPr>
              <w:jc w:val="center"/>
              <w:rPr>
                <w:b/>
                <w:sz w:val="18"/>
                <w:szCs w:val="18"/>
                <w:lang w:val="en-GB"/>
              </w:rPr>
            </w:pPr>
            <w:r>
              <w:rPr>
                <w:b/>
                <w:sz w:val="18"/>
                <w:szCs w:val="18"/>
                <w:lang w:val="en-GB"/>
              </w:rPr>
              <w:t>CEOS Agencies</w:t>
            </w:r>
          </w:p>
        </w:tc>
        <w:tc>
          <w:tcPr>
            <w:tcW w:w="1560" w:type="dxa"/>
            <w:tcBorders>
              <w:top w:val="single" w:sz="4" w:space="0" w:color="000000"/>
              <w:left w:val="single" w:sz="4" w:space="0" w:color="000000"/>
              <w:bottom w:val="single" w:sz="4" w:space="0" w:color="000000"/>
              <w:right w:val="single" w:sz="4" w:space="0" w:color="000000"/>
            </w:tcBorders>
            <w:vAlign w:val="center"/>
          </w:tcPr>
          <w:p w14:paraId="6A0FFA48" w14:textId="26EDB809" w:rsidR="000C7F02" w:rsidRPr="000A1EB9" w:rsidRDefault="000C7F02" w:rsidP="000A1EB9">
            <w:pPr>
              <w:jc w:val="center"/>
              <w:rPr>
                <w:lang w:val="en-GB"/>
              </w:rPr>
            </w:pPr>
            <w:r w:rsidRPr="000A1EB9">
              <w:rPr>
                <w:b/>
                <w:sz w:val="18"/>
                <w:szCs w:val="18"/>
                <w:lang w:val="en-GB"/>
              </w:rPr>
              <w:t>SIT Tech Workshop</w:t>
            </w:r>
          </w:p>
        </w:tc>
      </w:tr>
    </w:tbl>
    <w:p w14:paraId="7498A0D1" w14:textId="36BD5BB8" w:rsidR="004D7FAF" w:rsidRPr="00EA3B3B" w:rsidRDefault="007B61AF" w:rsidP="00210620">
      <w:pPr>
        <w:spacing w:before="120"/>
        <w:jc w:val="both"/>
        <w:rPr>
          <w:lang w:val="en-GB"/>
        </w:rPr>
      </w:pPr>
      <w:r w:rsidRPr="000D0A0C">
        <w:rPr>
          <w:i/>
          <w:lang w:val="en-GB"/>
        </w:rPr>
        <w:t>OST-VC New G</w:t>
      </w:r>
      <w:r w:rsidR="00C06A52" w:rsidRPr="00E76E69">
        <w:rPr>
          <w:i/>
          <w:lang w:val="en-GB"/>
        </w:rPr>
        <w:t>enerati</w:t>
      </w:r>
      <w:r w:rsidRPr="00E76E69">
        <w:rPr>
          <w:i/>
          <w:lang w:val="en-GB"/>
        </w:rPr>
        <w:t>on of Altimetry C</w:t>
      </w:r>
      <w:r w:rsidR="00E71594" w:rsidRPr="00EA3B3B">
        <w:rPr>
          <w:i/>
          <w:lang w:val="en-GB"/>
        </w:rPr>
        <w:t>onstellation</w:t>
      </w:r>
    </w:p>
    <w:p w14:paraId="1E5E7401" w14:textId="5569E1A1" w:rsidR="004D7FAF" w:rsidRPr="000D0A0C" w:rsidRDefault="00E71594" w:rsidP="00210620">
      <w:pPr>
        <w:spacing w:before="120"/>
        <w:jc w:val="both"/>
        <w:rPr>
          <w:lang w:val="en-GB"/>
        </w:rPr>
      </w:pPr>
      <w:r w:rsidRPr="000D0A0C">
        <w:rPr>
          <w:lang w:val="en-GB"/>
        </w:rPr>
        <w:t xml:space="preserve">Phillipe </w:t>
      </w:r>
      <w:proofErr w:type="spellStart"/>
      <w:r w:rsidRPr="000D0A0C">
        <w:rPr>
          <w:lang w:val="en-GB"/>
        </w:rPr>
        <w:t>Escudier</w:t>
      </w:r>
      <w:proofErr w:type="spellEnd"/>
      <w:r w:rsidRPr="000D0A0C">
        <w:rPr>
          <w:lang w:val="en-GB"/>
        </w:rPr>
        <w:t xml:space="preserve"> (CNES) reported that i</w:t>
      </w:r>
      <w:r w:rsidR="00C06A52" w:rsidRPr="000D0A0C">
        <w:rPr>
          <w:lang w:val="en-GB"/>
        </w:rPr>
        <w:t xml:space="preserve">mplementation of the OST-VC constellation is well underway, </w:t>
      </w:r>
      <w:r w:rsidR="00AB4E6A" w:rsidRPr="000D0A0C">
        <w:rPr>
          <w:lang w:val="en-GB"/>
        </w:rPr>
        <w:t>fulfilling</w:t>
      </w:r>
      <w:r w:rsidR="00C06A52" w:rsidRPr="000D0A0C">
        <w:rPr>
          <w:lang w:val="en-GB"/>
        </w:rPr>
        <w:t xml:space="preserve"> the needs of large-scale and larger </w:t>
      </w:r>
      <w:proofErr w:type="spellStart"/>
      <w:r w:rsidR="00C06A52" w:rsidRPr="000D0A0C">
        <w:rPr>
          <w:lang w:val="en-GB"/>
        </w:rPr>
        <w:t>meso</w:t>
      </w:r>
      <w:proofErr w:type="spellEnd"/>
      <w:r w:rsidR="00C06A52" w:rsidRPr="000D0A0C">
        <w:rPr>
          <w:lang w:val="en-GB"/>
        </w:rPr>
        <w:t xml:space="preserve">-scale monitoring which is adequate to feed the current configuration of the Copernicus Marine Environment Monitoring Service as well as scientific uses. However new societal, scientific and operational uses are emerging which will require a breakthrough improvement of the space and time resolution (currently approx. 100 km, 10 days, which misses a significant portion </w:t>
      </w:r>
      <w:r w:rsidR="001957C8">
        <w:rPr>
          <w:lang w:val="en-GB"/>
        </w:rPr>
        <w:t xml:space="preserve">of </w:t>
      </w:r>
      <w:r w:rsidR="00C06A52" w:rsidRPr="000D0A0C">
        <w:rPr>
          <w:lang w:val="en-GB"/>
        </w:rPr>
        <w:t>ocean dynamics) of the altimetry Virtual Constellation.</w:t>
      </w:r>
    </w:p>
    <w:p w14:paraId="78BDDD0C" w14:textId="1A770B8C" w:rsidR="004D7FAF" w:rsidRPr="000D0A0C" w:rsidRDefault="00C06A52" w:rsidP="00210620">
      <w:pPr>
        <w:spacing w:before="120"/>
        <w:jc w:val="both"/>
        <w:rPr>
          <w:lang w:val="en-GB"/>
        </w:rPr>
      </w:pPr>
      <w:r w:rsidRPr="000D0A0C">
        <w:rPr>
          <w:lang w:val="en-GB"/>
        </w:rPr>
        <w:t>A new generation of constellation has to be defined and CNES, ESA and other agencies have initiated preliminary analyses. An encouragement from SIT Chair to EUMETSAT to support the development of this updated URD would be helpful.</w:t>
      </w:r>
    </w:p>
    <w:p w14:paraId="26D61351" w14:textId="11BE4B6C" w:rsidR="004D7FAF" w:rsidRPr="000D0A0C" w:rsidRDefault="00EC40EA">
      <w:pPr>
        <w:spacing w:before="120"/>
        <w:jc w:val="center"/>
        <w:rPr>
          <w:lang w:val="en-GB"/>
        </w:rPr>
      </w:pPr>
      <w:r w:rsidRPr="000A1EB9">
        <w:rPr>
          <w:noProof/>
        </w:rPr>
        <w:drawing>
          <wp:inline distT="0" distB="0" distL="0" distR="0" wp14:anchorId="47E19CFD" wp14:editId="5D20FD96">
            <wp:extent cx="3600000" cy="2698049"/>
            <wp:effectExtent l="0" t="0" r="6985" b="0"/>
            <wp:docPr id="119" name="Picture 119" descr="Images/downsampled/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s/downsampled/image11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00000" cy="2698049"/>
                    </a:xfrm>
                    <a:prstGeom prst="rect">
                      <a:avLst/>
                    </a:prstGeom>
                    <a:noFill/>
                    <a:ln>
                      <a:noFill/>
                    </a:ln>
                  </pic:spPr>
                </pic:pic>
              </a:graphicData>
            </a:graphic>
          </wp:inline>
        </w:drawing>
      </w:r>
    </w:p>
    <w:p w14:paraId="5C094216" w14:textId="77777777" w:rsidR="004D7FAF" w:rsidRPr="000D0A0C" w:rsidRDefault="00C06A52" w:rsidP="00210620">
      <w:pPr>
        <w:spacing w:before="120"/>
        <w:jc w:val="both"/>
        <w:rPr>
          <w:lang w:val="en-GB"/>
        </w:rPr>
      </w:pPr>
      <w:r w:rsidRPr="000D0A0C">
        <w:rPr>
          <w:lang w:val="en-GB"/>
        </w:rPr>
        <w:t>A brief discussion followed:</w:t>
      </w:r>
    </w:p>
    <w:p w14:paraId="6A392B38" w14:textId="77777777" w:rsidR="004D7FAF" w:rsidRPr="000D0A0C" w:rsidRDefault="00C06A52" w:rsidP="00210620">
      <w:pPr>
        <w:numPr>
          <w:ilvl w:val="0"/>
          <w:numId w:val="4"/>
        </w:numPr>
        <w:spacing w:before="120"/>
        <w:ind w:left="360" w:hanging="360"/>
        <w:jc w:val="both"/>
        <w:rPr>
          <w:lang w:val="en-GB"/>
        </w:rPr>
      </w:pPr>
      <w:r w:rsidRPr="000D0A0C">
        <w:rPr>
          <w:lang w:val="en-GB"/>
        </w:rPr>
        <w:t xml:space="preserve">It was noted that direct (i.e. </w:t>
      </w:r>
      <w:r w:rsidRPr="000523FF">
        <w:rPr>
          <w:i/>
          <w:lang w:val="en-GB"/>
        </w:rPr>
        <w:t>in situ</w:t>
      </w:r>
      <w:r w:rsidRPr="000D0A0C">
        <w:rPr>
          <w:lang w:val="en-GB"/>
        </w:rPr>
        <w:t>) measurements of ocean current are valuable, and that altimetry is just one component of ocean surface topography.</w:t>
      </w:r>
    </w:p>
    <w:p w14:paraId="2E3BEC65" w14:textId="12211CBB" w:rsidR="004D7FAF" w:rsidRPr="000D0A0C" w:rsidRDefault="00C06A52" w:rsidP="00210620">
      <w:pPr>
        <w:numPr>
          <w:ilvl w:val="0"/>
          <w:numId w:val="4"/>
        </w:numPr>
        <w:spacing w:before="120"/>
        <w:ind w:left="360" w:hanging="360"/>
        <w:jc w:val="both"/>
        <w:rPr>
          <w:lang w:val="en-GB"/>
        </w:rPr>
      </w:pPr>
      <w:r w:rsidRPr="000D0A0C">
        <w:rPr>
          <w:lang w:val="en-GB"/>
        </w:rPr>
        <w:lastRenderedPageBreak/>
        <w:t xml:space="preserve">Craig </w:t>
      </w:r>
      <w:proofErr w:type="spellStart"/>
      <w:r w:rsidRPr="000D0A0C">
        <w:rPr>
          <w:lang w:val="en-GB"/>
        </w:rPr>
        <w:t>Donlon</w:t>
      </w:r>
      <w:proofErr w:type="spellEnd"/>
      <w:r w:rsidRPr="000D0A0C">
        <w:rPr>
          <w:lang w:val="en-GB"/>
        </w:rPr>
        <w:t xml:space="preserve"> (ESA) supported the proposed way forward, and encouraged analysis of the numerous technologies under consideration to try and find the best compromise between user requirements and technical capacity.</w:t>
      </w:r>
    </w:p>
    <w:p w14:paraId="4BE8AB7E" w14:textId="1B57FDEA" w:rsidR="004D7FAF" w:rsidRPr="000D0A0C" w:rsidRDefault="00C06A52" w:rsidP="00210620">
      <w:pPr>
        <w:numPr>
          <w:ilvl w:val="0"/>
          <w:numId w:val="4"/>
        </w:numPr>
        <w:spacing w:before="120"/>
        <w:ind w:left="360" w:hanging="360"/>
        <w:jc w:val="both"/>
        <w:rPr>
          <w:lang w:val="en-GB"/>
        </w:rPr>
      </w:pPr>
      <w:r w:rsidRPr="000D0A0C">
        <w:rPr>
          <w:lang w:val="en-GB"/>
        </w:rPr>
        <w:t xml:space="preserve">Jean-Louis raised the question of what new societal, scientific and operational uses are emerging, and how these are addressed by what can be modelled. </w:t>
      </w:r>
    </w:p>
    <w:p w14:paraId="3807E195" w14:textId="19B4B488" w:rsidR="004D7FAF" w:rsidRPr="000D0A0C" w:rsidRDefault="00374CCE" w:rsidP="00210620">
      <w:pPr>
        <w:numPr>
          <w:ilvl w:val="0"/>
          <w:numId w:val="4"/>
        </w:numPr>
        <w:spacing w:before="120"/>
        <w:ind w:left="360" w:hanging="360"/>
        <w:jc w:val="both"/>
        <w:rPr>
          <w:lang w:val="en-GB"/>
        </w:rPr>
      </w:pPr>
      <w:r w:rsidRPr="000D0A0C">
        <w:rPr>
          <w:lang w:val="en-GB"/>
        </w:rPr>
        <w:t>Ba</w:t>
      </w:r>
      <w:r w:rsidR="00072550" w:rsidRPr="000D0A0C">
        <w:rPr>
          <w:lang w:val="en-GB"/>
        </w:rPr>
        <w:t>r</w:t>
      </w:r>
      <w:r w:rsidRPr="000D0A0C">
        <w:rPr>
          <w:lang w:val="en-GB"/>
        </w:rPr>
        <w:t>b</w:t>
      </w:r>
      <w:r w:rsidR="00072550" w:rsidRPr="000D0A0C">
        <w:rPr>
          <w:lang w:val="en-GB"/>
        </w:rPr>
        <w:t>a</w:t>
      </w:r>
      <w:r w:rsidRPr="000D0A0C">
        <w:rPr>
          <w:lang w:val="en-GB"/>
        </w:rPr>
        <w:t>r</w:t>
      </w:r>
      <w:r w:rsidR="00C06A52" w:rsidRPr="000D0A0C">
        <w:rPr>
          <w:lang w:val="en-GB"/>
        </w:rPr>
        <w:t xml:space="preserve">a Ryan (GEO Secretariat) noted that the GD-06 task now addresses </w:t>
      </w:r>
      <w:r w:rsidR="00C06A52" w:rsidRPr="000A1EB9">
        <w:rPr>
          <w:i/>
          <w:lang w:val="en-GB"/>
        </w:rPr>
        <w:t>in</w:t>
      </w:r>
      <w:r w:rsidR="00B43DE3" w:rsidRPr="000A1EB9">
        <w:rPr>
          <w:i/>
          <w:lang w:val="en-GB"/>
        </w:rPr>
        <w:t>-</w:t>
      </w:r>
      <w:r w:rsidR="00C06A52" w:rsidRPr="000A1EB9">
        <w:rPr>
          <w:i/>
          <w:lang w:val="en-GB"/>
        </w:rPr>
        <w:t>situ</w:t>
      </w:r>
      <w:r w:rsidR="00C06A52" w:rsidRPr="000D0A0C">
        <w:rPr>
          <w:lang w:val="en-GB"/>
        </w:rPr>
        <w:t xml:space="preserve"> coordination, and they would welcome additional examples where coordination is required.</w:t>
      </w:r>
    </w:p>
    <w:p w14:paraId="2165DEAF" w14:textId="447E7390" w:rsidR="004D7FAF" w:rsidRPr="000D0A0C" w:rsidRDefault="00C06A52" w:rsidP="00210620">
      <w:pPr>
        <w:numPr>
          <w:ilvl w:val="0"/>
          <w:numId w:val="4"/>
        </w:numPr>
        <w:spacing w:before="120"/>
        <w:ind w:left="360" w:hanging="360"/>
        <w:jc w:val="both"/>
        <w:rPr>
          <w:lang w:val="en-GB"/>
        </w:rPr>
      </w:pPr>
      <w:r w:rsidRPr="000D0A0C">
        <w:rPr>
          <w:lang w:val="en-GB"/>
        </w:rPr>
        <w:t xml:space="preserve">Alain </w:t>
      </w:r>
      <w:proofErr w:type="spellStart"/>
      <w:r w:rsidRPr="000D0A0C">
        <w:rPr>
          <w:lang w:val="en-GB"/>
        </w:rPr>
        <w:t>Ratier</w:t>
      </w:r>
      <w:proofErr w:type="spellEnd"/>
      <w:r w:rsidRPr="000D0A0C">
        <w:rPr>
          <w:lang w:val="en-GB"/>
        </w:rPr>
        <w:t xml:space="preserve"> (EUMETSAT) noted they are ready to support the process but require involvement </w:t>
      </w:r>
      <w:r w:rsidR="00B43DE3" w:rsidRPr="000D0A0C">
        <w:rPr>
          <w:lang w:val="en-GB"/>
        </w:rPr>
        <w:t xml:space="preserve">of </w:t>
      </w:r>
      <w:r w:rsidRPr="000D0A0C">
        <w:rPr>
          <w:lang w:val="en-GB"/>
        </w:rPr>
        <w:t>other groups, incl</w:t>
      </w:r>
      <w:r w:rsidR="001C202D" w:rsidRPr="000D0A0C">
        <w:rPr>
          <w:lang w:val="en-GB"/>
        </w:rPr>
        <w:t>uding the scientific community.</w:t>
      </w:r>
    </w:p>
    <w:p w14:paraId="5DB32C59" w14:textId="1A443BF8" w:rsidR="00000191" w:rsidRPr="000D0A0C" w:rsidRDefault="00000191" w:rsidP="00000191">
      <w:pPr>
        <w:spacing w:before="120"/>
        <w:jc w:val="both"/>
        <w:rPr>
          <w:lang w:val="en-GB"/>
        </w:rPr>
      </w:pPr>
      <w:r w:rsidRPr="000A1EB9">
        <w:rPr>
          <w:rFonts w:asciiTheme="minorHAnsi" w:hAnsiTheme="minorHAnsi"/>
          <w:lang w:val="en-GB"/>
        </w:rPr>
        <w:t>Jean-L</w:t>
      </w:r>
      <w:r w:rsidR="00E26EF8" w:rsidRPr="000A1EB9">
        <w:rPr>
          <w:rFonts w:asciiTheme="minorHAnsi" w:hAnsiTheme="minorHAnsi"/>
          <w:lang w:val="en-GB"/>
        </w:rPr>
        <w:t>ouis summarised the discussion, highlighting</w:t>
      </w:r>
      <w:r w:rsidRPr="000A1EB9">
        <w:rPr>
          <w:rFonts w:asciiTheme="minorHAnsi" w:hAnsiTheme="minorHAnsi"/>
          <w:lang w:val="en-GB"/>
        </w:rPr>
        <w:t xml:space="preserve"> the importance of substantiating the user needs, </w:t>
      </w:r>
      <w:r w:rsidR="00A50535" w:rsidRPr="000A1EB9">
        <w:rPr>
          <w:rFonts w:asciiTheme="minorHAnsi" w:hAnsiTheme="minorHAnsi"/>
          <w:lang w:val="en-GB"/>
        </w:rPr>
        <w:t xml:space="preserve">recognising </w:t>
      </w:r>
      <w:r w:rsidRPr="000A1EB9">
        <w:rPr>
          <w:rFonts w:asciiTheme="minorHAnsi" w:hAnsiTheme="minorHAnsi"/>
          <w:lang w:val="en-GB"/>
        </w:rPr>
        <w:t xml:space="preserve">the </w:t>
      </w:r>
      <w:r w:rsidR="00A50535" w:rsidRPr="000A1EB9">
        <w:rPr>
          <w:rFonts w:asciiTheme="minorHAnsi" w:hAnsiTheme="minorHAnsi"/>
          <w:lang w:val="en-GB"/>
        </w:rPr>
        <w:t xml:space="preserve">value in the </w:t>
      </w:r>
      <w:r w:rsidRPr="000A1EB9">
        <w:rPr>
          <w:rFonts w:asciiTheme="minorHAnsi" w:hAnsiTheme="minorHAnsi"/>
          <w:lang w:val="en-GB"/>
        </w:rPr>
        <w:t xml:space="preserve">collaborative </w:t>
      </w:r>
      <w:r w:rsidR="00A50535" w:rsidRPr="000A1EB9">
        <w:rPr>
          <w:rFonts w:asciiTheme="minorHAnsi" w:hAnsiTheme="minorHAnsi"/>
          <w:lang w:val="en-GB"/>
        </w:rPr>
        <w:t>study of user r</w:t>
      </w:r>
      <w:r w:rsidRPr="000A1EB9">
        <w:rPr>
          <w:rFonts w:asciiTheme="minorHAnsi" w:hAnsiTheme="minorHAnsi"/>
          <w:lang w:val="en-GB"/>
        </w:rPr>
        <w:t>equirements</w:t>
      </w:r>
      <w:r w:rsidR="00A50535" w:rsidRPr="000A1EB9">
        <w:rPr>
          <w:rFonts w:asciiTheme="minorHAnsi" w:hAnsiTheme="minorHAnsi"/>
          <w:lang w:val="en-GB"/>
        </w:rPr>
        <w:t xml:space="preserve"> (and the resulting d</w:t>
      </w:r>
      <w:r w:rsidRPr="000A1EB9">
        <w:rPr>
          <w:rFonts w:asciiTheme="minorHAnsi" w:hAnsiTheme="minorHAnsi"/>
          <w:lang w:val="en-GB"/>
        </w:rPr>
        <w:t>ocument</w:t>
      </w:r>
      <w:r w:rsidR="00A50535" w:rsidRPr="000A1EB9">
        <w:rPr>
          <w:rFonts w:asciiTheme="minorHAnsi" w:hAnsiTheme="minorHAnsi"/>
          <w:lang w:val="en-GB"/>
        </w:rPr>
        <w:t>), and encouraging</w:t>
      </w:r>
      <w:r w:rsidRPr="000A1EB9">
        <w:rPr>
          <w:rFonts w:asciiTheme="minorHAnsi" w:hAnsiTheme="minorHAnsi"/>
          <w:lang w:val="en-GB"/>
        </w:rPr>
        <w:t xml:space="preserve"> contributions by EUMETSAT and other agencies involved in the OST-VC</w:t>
      </w:r>
      <w:r w:rsidR="00A44440" w:rsidRPr="000A1EB9">
        <w:rPr>
          <w:rFonts w:asciiTheme="minorHAnsi" w:hAnsiTheme="minorHAnsi"/>
          <w:lang w:val="en-GB"/>
        </w:rPr>
        <w:t xml:space="preserve"> to this discussion</w:t>
      </w:r>
      <w:r w:rsidRPr="000A1EB9">
        <w:rPr>
          <w:lang w:val="en-GB"/>
        </w:rPr>
        <w:t>.</w:t>
      </w:r>
    </w:p>
    <w:p w14:paraId="4F3F4B86" w14:textId="77777777" w:rsidR="004D7FAF" w:rsidRPr="000D0A0C" w:rsidRDefault="00C06A52">
      <w:pPr>
        <w:pStyle w:val="Heading2"/>
        <w:rPr>
          <w:lang w:val="en-GB"/>
        </w:rPr>
      </w:pPr>
      <w:bookmarkStart w:id="25" w:name="h.unit4k69qytz" w:colFirst="0" w:colLast="0"/>
      <w:bookmarkEnd w:id="25"/>
      <w:r w:rsidRPr="000D0A0C">
        <w:rPr>
          <w:lang w:val="en-GB"/>
        </w:rPr>
        <w:t>10.</w:t>
      </w:r>
      <w:r w:rsidRPr="000D0A0C">
        <w:rPr>
          <w:lang w:val="en-GB"/>
        </w:rPr>
        <w:tab/>
        <w:t>Copernicus Sentinel Data Uptake and Application</w:t>
      </w:r>
    </w:p>
    <w:p w14:paraId="4A413131" w14:textId="77777777" w:rsidR="004D7FAF" w:rsidRPr="000D0A0C" w:rsidRDefault="00C06A52" w:rsidP="00210620">
      <w:pPr>
        <w:pStyle w:val="Heading3"/>
        <w:jc w:val="both"/>
        <w:rPr>
          <w:lang w:val="en-GB"/>
        </w:rPr>
      </w:pPr>
      <w:bookmarkStart w:id="26" w:name="h.ukrf6g9jaf0t" w:colFirst="0" w:colLast="0"/>
      <w:bookmarkEnd w:id="26"/>
      <w:r w:rsidRPr="000D0A0C">
        <w:rPr>
          <w:b w:val="0"/>
          <w:lang w:val="en-GB"/>
        </w:rPr>
        <w:t>Sentinels Space and Ground Segment Status</w:t>
      </w:r>
    </w:p>
    <w:p w14:paraId="6C51BFF1" w14:textId="3F05BECC" w:rsidR="004D7FAF" w:rsidRPr="000D0A0C" w:rsidRDefault="00CD568B" w:rsidP="00210620">
      <w:pPr>
        <w:spacing w:before="120" w:after="120"/>
        <w:jc w:val="both"/>
        <w:rPr>
          <w:lang w:val="en-GB"/>
        </w:rPr>
      </w:pPr>
      <w:r w:rsidRPr="00EE2CB8">
        <w:rPr>
          <w:lang w:val="en-GB"/>
        </w:rPr>
        <w:t xml:space="preserve">Alessandra </w:t>
      </w:r>
      <w:proofErr w:type="spellStart"/>
      <w:r w:rsidRPr="00EE2CB8">
        <w:rPr>
          <w:lang w:val="en-GB"/>
        </w:rPr>
        <w:t>Tassa</w:t>
      </w:r>
      <w:proofErr w:type="spellEnd"/>
      <w:r w:rsidRPr="00EE2CB8">
        <w:rPr>
          <w:lang w:val="en-GB"/>
        </w:rPr>
        <w:t xml:space="preserve"> </w:t>
      </w:r>
      <w:r w:rsidR="00782741" w:rsidRPr="00EE2CB8">
        <w:rPr>
          <w:lang w:val="en-GB"/>
        </w:rPr>
        <w:t>(ESA</w:t>
      </w:r>
      <w:r w:rsidR="00C06A52" w:rsidRPr="00EE2CB8">
        <w:rPr>
          <w:lang w:val="en-GB"/>
        </w:rPr>
        <w:t>)</w:t>
      </w:r>
      <w:r w:rsidR="00C06A52" w:rsidRPr="00CD568B">
        <w:rPr>
          <w:lang w:val="en-GB"/>
        </w:rPr>
        <w:t xml:space="preserve"> gave</w:t>
      </w:r>
      <w:r w:rsidR="00C06A52" w:rsidRPr="000D0A0C">
        <w:rPr>
          <w:lang w:val="en-GB"/>
        </w:rPr>
        <w:t xml:space="preserve"> a brief introduction to Copernicus and the Sentinel series of satellites. Some example products were demonstrated, including interferometry, agriculture, polar ice drift, and the application of Sentinel-1A time series for rice monitoring in the Mekong Delta. It was noted that ESA provides access to near-real time data (from 3 hours after acquisition), as well as </w:t>
      </w:r>
      <w:proofErr w:type="spellStart"/>
      <w:r w:rsidR="00C06A52" w:rsidRPr="000D0A0C">
        <w:rPr>
          <w:lang w:val="en-GB"/>
        </w:rPr>
        <w:t>non</w:t>
      </w:r>
      <w:r w:rsidR="00F10A2C" w:rsidRPr="000D0A0C">
        <w:rPr>
          <w:lang w:val="en-GB"/>
        </w:rPr>
        <w:t xml:space="preserve"> </w:t>
      </w:r>
      <w:r w:rsidR="00C06A52" w:rsidRPr="000D0A0C">
        <w:rPr>
          <w:lang w:val="en-GB"/>
        </w:rPr>
        <w:t>time</w:t>
      </w:r>
      <w:proofErr w:type="spellEnd"/>
      <w:r w:rsidR="00F10A2C" w:rsidRPr="000D0A0C">
        <w:rPr>
          <w:lang w:val="en-GB"/>
        </w:rPr>
        <w:t>-</w:t>
      </w:r>
      <w:r w:rsidR="00C06A52" w:rsidRPr="000D0A0C">
        <w:rPr>
          <w:lang w:val="en-GB"/>
        </w:rPr>
        <w:t>critical data (within 2</w:t>
      </w:r>
      <w:r w:rsidR="00761434" w:rsidRPr="000D0A0C">
        <w:rPr>
          <w:lang w:val="en-GB"/>
        </w:rPr>
        <w:t xml:space="preserve">4 hours) via the </w:t>
      </w:r>
      <w:r w:rsidR="00860C6C" w:rsidRPr="000D0A0C">
        <w:rPr>
          <w:lang w:val="en-GB"/>
        </w:rPr>
        <w:t>Sentinels Scientific Data Hub</w:t>
      </w:r>
      <w:r w:rsidR="00C06A52" w:rsidRPr="000D0A0C">
        <w:rPr>
          <w:lang w:val="en-GB"/>
        </w:rPr>
        <w:t xml:space="preserve"> (</w:t>
      </w:r>
      <w:hyperlink r:id="rId68">
        <w:r w:rsidR="00C06A52" w:rsidRPr="000D0A0C">
          <w:rPr>
            <w:color w:val="1155CC"/>
            <w:u w:val="single"/>
            <w:lang w:val="en-GB"/>
          </w:rPr>
          <w:t>https://scihub.copernicus.eu/</w:t>
        </w:r>
      </w:hyperlink>
      <w:r w:rsidR="00C06A52" w:rsidRPr="000D0A0C">
        <w:rPr>
          <w:lang w:val="en-GB"/>
        </w:rPr>
        <w:t>). All data is provided on a free and open basis, with 500</w:t>
      </w:r>
      <w:r w:rsidR="00C06A52" w:rsidRPr="00E76E69">
        <w:rPr>
          <w:lang w:val="en-GB"/>
        </w:rPr>
        <w:t>,000 products available to date.</w:t>
      </w:r>
    </w:p>
    <w:p w14:paraId="28C43470" w14:textId="54DC3202" w:rsidR="004D7FAF" w:rsidRPr="000D0A0C" w:rsidRDefault="00C06A52" w:rsidP="00210620">
      <w:pPr>
        <w:spacing w:before="120" w:after="120"/>
        <w:jc w:val="both"/>
        <w:rPr>
          <w:lang w:val="en-GB"/>
        </w:rPr>
      </w:pPr>
      <w:r w:rsidRPr="000D0A0C">
        <w:rPr>
          <w:lang w:val="en-GB"/>
        </w:rPr>
        <w:t xml:space="preserve">Paul </w:t>
      </w:r>
      <w:proofErr w:type="spellStart"/>
      <w:r w:rsidRPr="000D0A0C">
        <w:rPr>
          <w:lang w:val="en-GB"/>
        </w:rPr>
        <w:t>Counet</w:t>
      </w:r>
      <w:proofErr w:type="spellEnd"/>
      <w:r w:rsidRPr="000D0A0C">
        <w:rPr>
          <w:lang w:val="en-GB"/>
        </w:rPr>
        <w:t xml:space="preserve"> (EUMETSAT) reviewed Sentinel-3 activities, including support to ESA during the on</w:t>
      </w:r>
      <w:r w:rsidR="00F10A2C" w:rsidRPr="000D0A0C">
        <w:rPr>
          <w:lang w:val="en-GB"/>
        </w:rPr>
        <w:t>-</w:t>
      </w:r>
      <w:r w:rsidRPr="000D0A0C">
        <w:rPr>
          <w:lang w:val="en-GB"/>
        </w:rPr>
        <w:t>orbit commissioning phase, as well as maintenance and evolution of flight operations (including mission planning), and operation of the Sentinel-3 Marine Data Centre following on</w:t>
      </w:r>
      <w:r w:rsidR="00F10A2C" w:rsidRPr="000D0A0C">
        <w:rPr>
          <w:lang w:val="en-GB"/>
        </w:rPr>
        <w:t>-</w:t>
      </w:r>
      <w:r w:rsidRPr="000D0A0C">
        <w:rPr>
          <w:lang w:val="en-GB"/>
        </w:rPr>
        <w:t>orbit commissioning.</w:t>
      </w:r>
    </w:p>
    <w:p w14:paraId="0084BBB2" w14:textId="1E775357" w:rsidR="004D7FAF" w:rsidRPr="000D0A0C" w:rsidRDefault="00C06A52" w:rsidP="00210620">
      <w:pPr>
        <w:spacing w:before="120" w:after="120"/>
        <w:jc w:val="both"/>
        <w:rPr>
          <w:lang w:val="en-GB"/>
        </w:rPr>
      </w:pPr>
      <w:r w:rsidRPr="000D0A0C">
        <w:rPr>
          <w:lang w:val="en-GB"/>
        </w:rPr>
        <w:t xml:space="preserve">For Sentinel-3, the Level 1 data </w:t>
      </w:r>
      <w:r w:rsidR="00F10A2C" w:rsidRPr="000D0A0C">
        <w:rPr>
          <w:lang w:val="en-GB"/>
        </w:rPr>
        <w:t xml:space="preserve">is </w:t>
      </w:r>
      <w:r w:rsidRPr="000D0A0C">
        <w:rPr>
          <w:lang w:val="en-GB"/>
        </w:rPr>
        <w:t xml:space="preserve">generated and distributed both by ESA and EUMETSAT, and there is a split of responsibility at Level 2 (Marine by EUMETSAT, Land by ESA). Level 2 products are expected to be available online in early 2017, with NRT </w:t>
      </w:r>
      <w:proofErr w:type="spellStart"/>
      <w:r w:rsidRPr="000D0A0C">
        <w:rPr>
          <w:lang w:val="en-GB"/>
        </w:rPr>
        <w:t>EUMETCast</w:t>
      </w:r>
      <w:proofErr w:type="spellEnd"/>
      <w:r w:rsidRPr="000D0A0C">
        <w:rPr>
          <w:lang w:val="en-GB"/>
        </w:rPr>
        <w:t xml:space="preserve"> products broadcast over commercial telecommunication satellites, with full coverage of Europe and Africa. A terrestrial distribution approach will also be used, with agreements signed with NOAA and Geoscience Australia to date.</w:t>
      </w:r>
    </w:p>
    <w:p w14:paraId="3E167088" w14:textId="18F95573" w:rsidR="004D7FAF" w:rsidRPr="000D0A0C" w:rsidRDefault="00C06A52" w:rsidP="00210620">
      <w:pPr>
        <w:spacing w:before="120" w:after="120"/>
        <w:jc w:val="both"/>
        <w:rPr>
          <w:lang w:val="en-GB"/>
        </w:rPr>
      </w:pPr>
      <w:r w:rsidRPr="000D0A0C">
        <w:rPr>
          <w:lang w:val="en-GB"/>
        </w:rPr>
        <w:t>CEOS initiatives were invited to provide their feedback on the access and uptake of Sentinel data in CEOS activities.</w:t>
      </w:r>
    </w:p>
    <w:p w14:paraId="67FE02B3" w14:textId="77777777" w:rsidR="0077096D" w:rsidRDefault="0077096D">
      <w:pPr>
        <w:rPr>
          <w:i/>
          <w:lang w:val="en-GB"/>
        </w:rPr>
      </w:pPr>
      <w:r>
        <w:rPr>
          <w:i/>
          <w:lang w:val="en-GB"/>
        </w:rPr>
        <w:br w:type="page"/>
      </w:r>
    </w:p>
    <w:p w14:paraId="47328ACC" w14:textId="2126C91C" w:rsidR="004D7FAF" w:rsidRPr="000D0A0C" w:rsidRDefault="00C06A52" w:rsidP="00210620">
      <w:pPr>
        <w:spacing w:before="120" w:after="120"/>
        <w:jc w:val="both"/>
        <w:rPr>
          <w:lang w:val="en-GB"/>
        </w:rPr>
      </w:pPr>
      <w:r w:rsidRPr="000D0A0C">
        <w:rPr>
          <w:i/>
          <w:lang w:val="en-GB"/>
        </w:rPr>
        <w:lastRenderedPageBreak/>
        <w:t>GFOI, GEOGLAM</w:t>
      </w:r>
    </w:p>
    <w:p w14:paraId="7903913E" w14:textId="268BE2FE" w:rsidR="004D7FAF" w:rsidRPr="000D0A0C" w:rsidRDefault="00165BDB">
      <w:pPr>
        <w:jc w:val="center"/>
        <w:rPr>
          <w:lang w:val="en-GB"/>
        </w:rPr>
      </w:pPr>
      <w:r w:rsidRPr="000A1EB9">
        <w:rPr>
          <w:noProof/>
        </w:rPr>
        <w:drawing>
          <wp:inline distT="0" distB="0" distL="0" distR="0" wp14:anchorId="3568845A" wp14:editId="6CE41938">
            <wp:extent cx="2690925" cy="1890000"/>
            <wp:effectExtent l="0" t="0" r="1905" b="0"/>
            <wp:docPr id="120" name="Picture 120" descr="Images/downsampled/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s/downsampled/image11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90925" cy="1890000"/>
                    </a:xfrm>
                    <a:prstGeom prst="rect">
                      <a:avLst/>
                    </a:prstGeom>
                    <a:noFill/>
                    <a:ln>
                      <a:noFill/>
                    </a:ln>
                  </pic:spPr>
                </pic:pic>
              </a:graphicData>
            </a:graphic>
          </wp:inline>
        </w:drawing>
      </w:r>
      <w:r w:rsidRPr="000A1EB9">
        <w:rPr>
          <w:noProof/>
        </w:rPr>
        <w:drawing>
          <wp:inline distT="0" distB="0" distL="0" distR="0" wp14:anchorId="10EE37DA" wp14:editId="48950CCE">
            <wp:extent cx="2536089" cy="1890000"/>
            <wp:effectExtent l="0" t="0" r="4445" b="0"/>
            <wp:docPr id="121" name="Picture 121" descr="Images/downsampled/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s/downsampled/image11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36089" cy="1890000"/>
                    </a:xfrm>
                    <a:prstGeom prst="rect">
                      <a:avLst/>
                    </a:prstGeom>
                    <a:noFill/>
                    <a:ln>
                      <a:noFill/>
                    </a:ln>
                  </pic:spPr>
                </pic:pic>
              </a:graphicData>
            </a:graphic>
          </wp:inline>
        </w:drawing>
      </w:r>
    </w:p>
    <w:p w14:paraId="3AD6327A" w14:textId="2A0E45E7" w:rsidR="00F10A2C" w:rsidRPr="000D0A0C" w:rsidRDefault="00C06A52" w:rsidP="00B53767">
      <w:pPr>
        <w:spacing w:before="120" w:after="120"/>
        <w:jc w:val="both"/>
        <w:rPr>
          <w:i/>
          <w:lang w:val="en-GB"/>
        </w:rPr>
      </w:pPr>
      <w:r w:rsidRPr="000D0A0C">
        <w:rPr>
          <w:lang w:val="en-GB"/>
        </w:rPr>
        <w:t>Stephen Briggs</w:t>
      </w:r>
      <w:r w:rsidR="001B6068" w:rsidRPr="000D0A0C">
        <w:rPr>
          <w:lang w:val="en-GB"/>
        </w:rPr>
        <w:t xml:space="preserve"> (SIT Chair)</w:t>
      </w:r>
      <w:r w:rsidRPr="000D0A0C">
        <w:rPr>
          <w:lang w:val="en-GB"/>
        </w:rPr>
        <w:t xml:space="preserve"> noted that from the GFOI and GEOGLAM inputs, it is clear that there is a demand for the supply of higher-level products (e.g. ARD).</w:t>
      </w:r>
    </w:p>
    <w:p w14:paraId="5A69CF1A" w14:textId="77777777" w:rsidR="004D7FAF" w:rsidRPr="000D0A0C" w:rsidRDefault="00C06A52" w:rsidP="00B53767">
      <w:pPr>
        <w:spacing w:before="120" w:after="120"/>
        <w:jc w:val="both"/>
        <w:rPr>
          <w:lang w:val="en-GB"/>
        </w:rPr>
      </w:pPr>
      <w:r w:rsidRPr="000D0A0C">
        <w:rPr>
          <w:i/>
          <w:lang w:val="en-GB"/>
        </w:rPr>
        <w:t>USGS</w:t>
      </w:r>
    </w:p>
    <w:p w14:paraId="283AF356" w14:textId="3B51B2C8" w:rsidR="004D7FAF" w:rsidRPr="000D0A0C" w:rsidRDefault="00C06A52" w:rsidP="00B53767">
      <w:pPr>
        <w:pStyle w:val="Heading2"/>
        <w:spacing w:before="120"/>
        <w:ind w:left="0" w:firstLine="0"/>
        <w:jc w:val="both"/>
        <w:rPr>
          <w:sz w:val="22"/>
          <w:szCs w:val="22"/>
          <w:lang w:val="en-GB"/>
        </w:rPr>
      </w:pPr>
      <w:bookmarkStart w:id="27" w:name="h.n8x7bxllhawc" w:colFirst="0" w:colLast="0"/>
      <w:bookmarkEnd w:id="27"/>
      <w:r w:rsidRPr="000D0A0C">
        <w:rPr>
          <w:b w:val="0"/>
          <w:sz w:val="22"/>
          <w:szCs w:val="22"/>
          <w:lang w:val="en-GB"/>
        </w:rPr>
        <w:t xml:space="preserve">Steve </w:t>
      </w:r>
      <w:proofErr w:type="spellStart"/>
      <w:r w:rsidRPr="000D0A0C">
        <w:rPr>
          <w:b w:val="0"/>
          <w:sz w:val="22"/>
          <w:szCs w:val="22"/>
          <w:lang w:val="en-GB"/>
        </w:rPr>
        <w:t>Labahn</w:t>
      </w:r>
      <w:proofErr w:type="spellEnd"/>
      <w:r w:rsidRPr="000D0A0C">
        <w:rPr>
          <w:b w:val="0"/>
          <w:sz w:val="22"/>
          <w:szCs w:val="22"/>
          <w:lang w:val="en-GB"/>
        </w:rPr>
        <w:t xml:space="preserve"> (USGS) noted the internet connection to the Sentinel-2 archive is problematic, and has slowed the progress.</w:t>
      </w:r>
    </w:p>
    <w:p w14:paraId="2A4D77A9" w14:textId="45FB4A36" w:rsidR="004D7FAF" w:rsidRPr="000D0A0C" w:rsidRDefault="00C06A52" w:rsidP="00B53767">
      <w:pPr>
        <w:spacing w:before="120" w:after="120"/>
        <w:jc w:val="both"/>
        <w:rPr>
          <w:lang w:val="en-GB"/>
        </w:rPr>
      </w:pPr>
      <w:r w:rsidRPr="000D0A0C">
        <w:rPr>
          <w:lang w:val="en-GB"/>
        </w:rPr>
        <w:t>Bianca</w:t>
      </w:r>
      <w:r w:rsidR="000C009D" w:rsidRPr="000D0A0C">
        <w:rPr>
          <w:lang w:val="en-GB"/>
        </w:rPr>
        <w:t xml:space="preserve"> </w:t>
      </w:r>
      <w:proofErr w:type="spellStart"/>
      <w:r w:rsidR="000C009D" w:rsidRPr="000D0A0C">
        <w:rPr>
          <w:lang w:val="en-GB"/>
        </w:rPr>
        <w:t>Hoersch</w:t>
      </w:r>
      <w:proofErr w:type="spellEnd"/>
      <w:r w:rsidR="000C009D" w:rsidRPr="000D0A0C">
        <w:rPr>
          <w:lang w:val="en-GB"/>
        </w:rPr>
        <w:t xml:space="preserve"> (ESA)</w:t>
      </w:r>
      <w:r w:rsidRPr="000D0A0C">
        <w:rPr>
          <w:lang w:val="en-GB"/>
        </w:rPr>
        <w:t xml:space="preserve"> </w:t>
      </w:r>
      <w:r w:rsidR="00F10A2C" w:rsidRPr="000D0A0C">
        <w:rPr>
          <w:lang w:val="en-GB"/>
        </w:rPr>
        <w:t xml:space="preserve">suggested </w:t>
      </w:r>
      <w:r w:rsidRPr="000D0A0C">
        <w:rPr>
          <w:lang w:val="en-GB"/>
        </w:rPr>
        <w:t>there are other options for downloading large volumes of data, such as AP</w:t>
      </w:r>
      <w:r w:rsidR="001957C8">
        <w:rPr>
          <w:lang w:val="en-GB"/>
        </w:rPr>
        <w:t>I</w:t>
      </w:r>
      <w:r w:rsidRPr="000D0A0C">
        <w:rPr>
          <w:lang w:val="en-GB"/>
        </w:rPr>
        <w:t xml:space="preserve"> Hub. Sentinel-2 </w:t>
      </w:r>
      <w:r w:rsidR="00F10A2C" w:rsidRPr="000D0A0C">
        <w:rPr>
          <w:lang w:val="en-GB"/>
        </w:rPr>
        <w:t xml:space="preserve">is </w:t>
      </w:r>
      <w:r w:rsidRPr="000D0A0C">
        <w:rPr>
          <w:lang w:val="en-GB"/>
        </w:rPr>
        <w:t>in the process of</w:t>
      </w:r>
      <w:r w:rsidR="0051735D">
        <w:rPr>
          <w:lang w:val="en-GB"/>
        </w:rPr>
        <w:t xml:space="preserve"> decreasing</w:t>
      </w:r>
      <w:r w:rsidRPr="000D0A0C">
        <w:rPr>
          <w:lang w:val="en-GB"/>
        </w:rPr>
        <w:t xml:space="preserve"> revisit from 30 to 20 days. </w:t>
      </w:r>
      <w:r w:rsidR="00832B3F">
        <w:rPr>
          <w:lang w:val="en-GB"/>
        </w:rPr>
        <w:t>S</w:t>
      </w:r>
      <w:r w:rsidR="001957C8" w:rsidRPr="000D0A0C">
        <w:rPr>
          <w:lang w:val="en-GB"/>
        </w:rPr>
        <w:t xml:space="preserve">ystematic </w:t>
      </w:r>
      <w:r w:rsidR="001957C8">
        <w:rPr>
          <w:lang w:val="en-GB"/>
        </w:rPr>
        <w:t>production of s</w:t>
      </w:r>
      <w:r w:rsidRPr="000D0A0C">
        <w:rPr>
          <w:lang w:val="en-GB"/>
        </w:rPr>
        <w:t xml:space="preserve">urface </w:t>
      </w:r>
      <w:r w:rsidR="001957C8">
        <w:rPr>
          <w:lang w:val="en-GB"/>
        </w:rPr>
        <w:t>r</w:t>
      </w:r>
      <w:r w:rsidRPr="000D0A0C">
        <w:rPr>
          <w:lang w:val="en-GB"/>
        </w:rPr>
        <w:t xml:space="preserve">eflectance </w:t>
      </w:r>
      <w:r w:rsidR="001957C8">
        <w:rPr>
          <w:lang w:val="en-GB"/>
        </w:rPr>
        <w:t xml:space="preserve">products </w:t>
      </w:r>
      <w:r w:rsidRPr="000D0A0C">
        <w:rPr>
          <w:lang w:val="en-GB"/>
        </w:rPr>
        <w:t>from Sentinel-2 is the intention and is in progress.</w:t>
      </w:r>
    </w:p>
    <w:p w14:paraId="525E2255" w14:textId="5BF274DD" w:rsidR="004D7FAF" w:rsidRPr="000D0A0C" w:rsidRDefault="00C06A52" w:rsidP="00B53767">
      <w:pPr>
        <w:spacing w:before="120" w:after="120"/>
        <w:jc w:val="both"/>
        <w:rPr>
          <w:lang w:val="en-GB"/>
        </w:rPr>
      </w:pPr>
      <w:r w:rsidRPr="000D0A0C">
        <w:rPr>
          <w:i/>
          <w:lang w:val="en-GB"/>
        </w:rPr>
        <w:t>Geoscience Australia</w:t>
      </w:r>
    </w:p>
    <w:p w14:paraId="298EA2BC" w14:textId="3EA3E22B" w:rsidR="004D7FAF" w:rsidRPr="000D0A0C" w:rsidRDefault="00821A46" w:rsidP="00B53767">
      <w:pPr>
        <w:spacing w:before="120" w:after="120"/>
        <w:jc w:val="both"/>
        <w:rPr>
          <w:lang w:val="en-GB"/>
        </w:rPr>
      </w:pPr>
      <w:r w:rsidRPr="000D0A0C">
        <w:rPr>
          <w:lang w:val="en-GB"/>
        </w:rPr>
        <w:t xml:space="preserve">Jonathon Ross (GA) </w:t>
      </w:r>
      <w:r w:rsidR="00487D11" w:rsidRPr="000D0A0C">
        <w:rPr>
          <w:lang w:val="en-GB"/>
        </w:rPr>
        <w:t xml:space="preserve">reported that </w:t>
      </w:r>
      <w:r w:rsidR="001957C8">
        <w:rPr>
          <w:lang w:val="en-GB"/>
        </w:rPr>
        <w:t>Australia</w:t>
      </w:r>
      <w:r w:rsidR="00C06A52" w:rsidRPr="000D0A0C">
        <w:rPr>
          <w:lang w:val="en-GB"/>
        </w:rPr>
        <w:t xml:space="preserve"> </w:t>
      </w:r>
      <w:r w:rsidR="00F10A2C" w:rsidRPr="000D0A0C">
        <w:rPr>
          <w:lang w:val="en-GB"/>
        </w:rPr>
        <w:t xml:space="preserve">has </w:t>
      </w:r>
      <w:r w:rsidR="00C06A52" w:rsidRPr="000D0A0C">
        <w:rPr>
          <w:lang w:val="en-GB"/>
        </w:rPr>
        <w:t xml:space="preserve">signed </w:t>
      </w:r>
      <w:r w:rsidR="001957C8">
        <w:rPr>
          <w:lang w:val="en-GB"/>
        </w:rPr>
        <w:t>agreements</w:t>
      </w:r>
      <w:r w:rsidR="00C06A52" w:rsidRPr="000D0A0C">
        <w:rPr>
          <w:lang w:val="en-GB"/>
        </w:rPr>
        <w:t xml:space="preserve"> with </w:t>
      </w:r>
      <w:r w:rsidR="001957C8">
        <w:rPr>
          <w:lang w:val="en-GB"/>
        </w:rPr>
        <w:t xml:space="preserve">the European Commission and </w:t>
      </w:r>
      <w:r w:rsidR="00C06A52" w:rsidRPr="000D0A0C">
        <w:rPr>
          <w:lang w:val="en-GB"/>
        </w:rPr>
        <w:t xml:space="preserve">ESA to establish a regional data access and analysis hub. It has three objectives: support internal government requirements; enhance access to satellite EO data for research, industry and civil society; and to facilitate regional access to data – reducing </w:t>
      </w:r>
      <w:r w:rsidR="00F10A2C" w:rsidRPr="000D0A0C">
        <w:rPr>
          <w:lang w:val="en-GB"/>
        </w:rPr>
        <w:t xml:space="preserve">the </w:t>
      </w:r>
      <w:r w:rsidR="00C06A52" w:rsidRPr="000D0A0C">
        <w:rPr>
          <w:lang w:val="en-GB"/>
        </w:rPr>
        <w:t xml:space="preserve">burden on </w:t>
      </w:r>
      <w:r w:rsidR="00F10A2C" w:rsidRPr="000D0A0C">
        <w:rPr>
          <w:lang w:val="en-GB"/>
        </w:rPr>
        <w:t xml:space="preserve">the </w:t>
      </w:r>
      <w:r w:rsidR="00C06A52" w:rsidRPr="000D0A0C">
        <w:rPr>
          <w:lang w:val="en-GB"/>
        </w:rPr>
        <w:t>European archive.</w:t>
      </w:r>
      <w:r w:rsidR="005B0C0C" w:rsidRPr="000D0A0C">
        <w:rPr>
          <w:lang w:val="en-GB"/>
        </w:rPr>
        <w:t xml:space="preserve"> </w:t>
      </w:r>
      <w:r w:rsidR="00C06A52" w:rsidRPr="000D0A0C">
        <w:rPr>
          <w:lang w:val="en-GB"/>
        </w:rPr>
        <w:t xml:space="preserve">The data will be co-located with MODIS, Landsat and </w:t>
      </w:r>
      <w:proofErr w:type="spellStart"/>
      <w:r w:rsidR="00C06A52" w:rsidRPr="000D0A0C">
        <w:rPr>
          <w:lang w:val="en-GB"/>
        </w:rPr>
        <w:t>Himawari</w:t>
      </w:r>
      <w:proofErr w:type="spellEnd"/>
      <w:r w:rsidR="00C06A52" w:rsidRPr="000D0A0C">
        <w:rPr>
          <w:lang w:val="en-GB"/>
        </w:rPr>
        <w:t>; creating a rich resource of data for the user community.</w:t>
      </w:r>
      <w:r w:rsidR="005B0C0C" w:rsidRPr="000D0A0C">
        <w:rPr>
          <w:lang w:val="en-GB"/>
        </w:rPr>
        <w:t xml:space="preserve"> </w:t>
      </w:r>
      <w:r w:rsidR="00A74691" w:rsidRPr="000D0A0C">
        <w:rPr>
          <w:lang w:val="en-GB"/>
        </w:rPr>
        <w:t>Jonathon</w:t>
      </w:r>
      <w:r w:rsidR="00280A61" w:rsidRPr="000D0A0C">
        <w:rPr>
          <w:lang w:val="en-GB"/>
        </w:rPr>
        <w:t xml:space="preserve"> </w:t>
      </w:r>
      <w:r w:rsidR="00C06A52" w:rsidRPr="000D0A0C">
        <w:rPr>
          <w:lang w:val="en-GB"/>
        </w:rPr>
        <w:t>thanked ESA/EC for their support and cooperation.</w:t>
      </w:r>
    </w:p>
    <w:p w14:paraId="58529FFA" w14:textId="3F47AD0F" w:rsidR="004D7FAF" w:rsidRPr="000D0A0C" w:rsidRDefault="00C06A52" w:rsidP="00B53767">
      <w:pPr>
        <w:spacing w:before="120" w:after="120"/>
        <w:jc w:val="both"/>
        <w:rPr>
          <w:lang w:val="en-GB"/>
        </w:rPr>
      </w:pPr>
      <w:r w:rsidRPr="000D0A0C">
        <w:rPr>
          <w:lang w:val="en-GB"/>
        </w:rPr>
        <w:t>A brief discussion followed:</w:t>
      </w:r>
    </w:p>
    <w:p w14:paraId="74D02796" w14:textId="77777777" w:rsidR="004D7FAF" w:rsidRPr="000D0A0C" w:rsidRDefault="00C06A52" w:rsidP="00B53767">
      <w:pPr>
        <w:numPr>
          <w:ilvl w:val="0"/>
          <w:numId w:val="11"/>
        </w:numPr>
        <w:ind w:left="360" w:hanging="360"/>
        <w:contextualSpacing/>
        <w:jc w:val="both"/>
        <w:rPr>
          <w:lang w:val="en-GB"/>
        </w:rPr>
      </w:pPr>
      <w:r w:rsidRPr="000D0A0C">
        <w:rPr>
          <w:lang w:val="en-GB"/>
        </w:rPr>
        <w:t xml:space="preserve">Steve </w:t>
      </w:r>
      <w:proofErr w:type="spellStart"/>
      <w:r w:rsidRPr="000D0A0C">
        <w:rPr>
          <w:lang w:val="en-GB"/>
        </w:rPr>
        <w:t>Volz</w:t>
      </w:r>
      <w:proofErr w:type="spellEnd"/>
      <w:r w:rsidRPr="000D0A0C">
        <w:rPr>
          <w:lang w:val="en-GB"/>
        </w:rPr>
        <w:t xml:space="preserve"> (NOAA) noted that Sentinel-1 has proven very useful for ice and oil spills.</w:t>
      </w:r>
    </w:p>
    <w:p w14:paraId="708BA9AA" w14:textId="5A3D9FE0" w:rsidR="004D7FAF" w:rsidRPr="000D0A0C" w:rsidRDefault="00C06A52" w:rsidP="00B53767">
      <w:pPr>
        <w:numPr>
          <w:ilvl w:val="0"/>
          <w:numId w:val="11"/>
        </w:numPr>
        <w:ind w:left="360" w:hanging="360"/>
        <w:contextualSpacing/>
        <w:jc w:val="both"/>
        <w:rPr>
          <w:lang w:val="en-GB"/>
        </w:rPr>
      </w:pPr>
      <w:r w:rsidRPr="000D0A0C">
        <w:rPr>
          <w:lang w:val="en-GB"/>
        </w:rPr>
        <w:t>Jonathon noted that in future, file redistribution stats will not give us the full picture of data use as the reliance on ‘downloading’ of data decreases with the emergenc</w:t>
      </w:r>
      <w:r w:rsidR="00F10A2C" w:rsidRPr="000D0A0C">
        <w:rPr>
          <w:lang w:val="en-GB"/>
        </w:rPr>
        <w:t>e</w:t>
      </w:r>
      <w:r w:rsidRPr="000D0A0C">
        <w:rPr>
          <w:lang w:val="en-GB"/>
        </w:rPr>
        <w:t xml:space="preserve"> of Data Cube and similar infrastructures.</w:t>
      </w:r>
    </w:p>
    <w:p w14:paraId="38F8C87B" w14:textId="77777777" w:rsidR="004D7FAF" w:rsidRPr="000D0A0C" w:rsidRDefault="00C06A52" w:rsidP="00B53767">
      <w:pPr>
        <w:numPr>
          <w:ilvl w:val="0"/>
          <w:numId w:val="11"/>
        </w:numPr>
        <w:ind w:left="360" w:hanging="360"/>
        <w:contextualSpacing/>
        <w:jc w:val="both"/>
        <w:rPr>
          <w:lang w:val="en-GB"/>
        </w:rPr>
      </w:pPr>
      <w:r w:rsidRPr="000D0A0C">
        <w:rPr>
          <w:lang w:val="en-GB"/>
        </w:rPr>
        <w:t>Mark Dowell (EC/JRC) noted that the Copernicus Global Land Service will be working on the generation of some level 3 global mosaic products, and possibly thematic products, and that implementation arrangements are currently being put in place.</w:t>
      </w:r>
    </w:p>
    <w:p w14:paraId="3B2FFBEA" w14:textId="6DE4884F" w:rsidR="004D7FAF" w:rsidRPr="000D0A0C" w:rsidRDefault="00C06A52" w:rsidP="00B53767">
      <w:pPr>
        <w:numPr>
          <w:ilvl w:val="0"/>
          <w:numId w:val="11"/>
        </w:numPr>
        <w:ind w:left="360" w:hanging="360"/>
        <w:contextualSpacing/>
        <w:jc w:val="both"/>
        <w:rPr>
          <w:lang w:val="en-GB"/>
        </w:rPr>
      </w:pPr>
      <w:r w:rsidRPr="000D0A0C">
        <w:rPr>
          <w:lang w:val="en-GB"/>
        </w:rPr>
        <w:t xml:space="preserve">Josef </w:t>
      </w:r>
      <w:proofErr w:type="spellStart"/>
      <w:r w:rsidRPr="000D0A0C">
        <w:rPr>
          <w:lang w:val="en-GB"/>
        </w:rPr>
        <w:t>Aschbacher</w:t>
      </w:r>
      <w:proofErr w:type="spellEnd"/>
      <w:r w:rsidRPr="000D0A0C">
        <w:rPr>
          <w:lang w:val="en-GB"/>
        </w:rPr>
        <w:t xml:space="preserve"> (ESA) </w:t>
      </w:r>
      <w:r w:rsidR="00F10A2C" w:rsidRPr="000D0A0C">
        <w:rPr>
          <w:lang w:val="en-GB"/>
        </w:rPr>
        <w:t>said he was happy</w:t>
      </w:r>
      <w:r w:rsidRPr="000D0A0C">
        <w:rPr>
          <w:lang w:val="en-GB"/>
        </w:rPr>
        <w:t xml:space="preserve"> to see the uptake of data by various initiatives worldwide. He noted data distribution capacity is expected to grow via deployment of Collaborative Ground Segments, as well as via national distributors. He stressed that the EC is the point of contact for countries interested in getting access to Copernicus Sentinel data beyond the regular web interface and portals.</w:t>
      </w:r>
    </w:p>
    <w:p w14:paraId="3AE002B2" w14:textId="17E7C149" w:rsidR="004D7FAF" w:rsidRPr="000D0A0C" w:rsidRDefault="00692256">
      <w:pPr>
        <w:pStyle w:val="Heading2"/>
        <w:rPr>
          <w:lang w:val="en-GB"/>
        </w:rPr>
      </w:pPr>
      <w:bookmarkStart w:id="28" w:name="h.8vcfkjkv8ar2" w:colFirst="0" w:colLast="0"/>
      <w:bookmarkEnd w:id="28"/>
      <w:r w:rsidRPr="000D0A0C">
        <w:rPr>
          <w:lang w:val="en-GB"/>
        </w:rPr>
        <w:t>11.</w:t>
      </w:r>
      <w:r w:rsidRPr="000D0A0C">
        <w:rPr>
          <w:lang w:val="en-GB"/>
        </w:rPr>
        <w:tab/>
        <w:t xml:space="preserve"> SIT-31 AOB, Action Item Review</w:t>
      </w:r>
      <w:r w:rsidR="00C06A52" w:rsidRPr="000D0A0C">
        <w:rPr>
          <w:lang w:val="en-GB"/>
        </w:rPr>
        <w:t>, and Closing</w:t>
      </w:r>
    </w:p>
    <w:p w14:paraId="6DC73D09" w14:textId="7B0A8D24" w:rsidR="004D7FAF" w:rsidRPr="000D0A0C" w:rsidRDefault="00C06A52" w:rsidP="00B53767">
      <w:pPr>
        <w:spacing w:before="120" w:after="120"/>
        <w:jc w:val="both"/>
        <w:rPr>
          <w:lang w:val="en-GB"/>
        </w:rPr>
      </w:pPr>
      <w:r w:rsidRPr="000D0A0C">
        <w:rPr>
          <w:i/>
          <w:lang w:val="en-GB"/>
        </w:rPr>
        <w:t xml:space="preserve">GOOS </w:t>
      </w:r>
      <w:r w:rsidR="00454A13">
        <w:rPr>
          <w:i/>
          <w:lang w:val="en-GB"/>
        </w:rPr>
        <w:t>G7</w:t>
      </w:r>
      <w:r w:rsidRPr="000D0A0C">
        <w:rPr>
          <w:i/>
          <w:lang w:val="en-GB"/>
        </w:rPr>
        <w:t xml:space="preserve"> initiative report</w:t>
      </w:r>
    </w:p>
    <w:p w14:paraId="5B2BC2E9" w14:textId="1707152D" w:rsidR="004D7FAF" w:rsidRPr="000D0A0C" w:rsidRDefault="00C06A52" w:rsidP="00B53767">
      <w:pPr>
        <w:spacing w:before="120" w:after="120"/>
        <w:jc w:val="both"/>
        <w:rPr>
          <w:lang w:val="en-GB"/>
        </w:rPr>
      </w:pPr>
      <w:r w:rsidRPr="000D0A0C">
        <w:rPr>
          <w:lang w:val="en-GB"/>
        </w:rPr>
        <w:t xml:space="preserve">Albert Fischer (UNESCO) reviewed the heritage of GOOS, noting they work closely with GCOS, and have the same sponsors. GOOS has developed a </w:t>
      </w:r>
      <w:r w:rsidRPr="000D0A0C">
        <w:rPr>
          <w:i/>
          <w:lang w:val="en-GB"/>
        </w:rPr>
        <w:t xml:space="preserve">Framework for Ocean </w:t>
      </w:r>
      <w:r w:rsidRPr="000D0A0C">
        <w:rPr>
          <w:i/>
          <w:lang w:val="en-GB"/>
        </w:rPr>
        <w:lastRenderedPageBreak/>
        <w:t>Observation</w:t>
      </w:r>
      <w:r w:rsidRPr="000D0A0C">
        <w:rPr>
          <w:lang w:val="en-GB"/>
        </w:rPr>
        <w:t xml:space="preserve"> which specifies a set of Essential Ocean Variables derived from requirements, and negotiated by feasibility.</w:t>
      </w:r>
    </w:p>
    <w:p w14:paraId="38E15CAE" w14:textId="17631812" w:rsidR="004D7FAF" w:rsidRPr="000D0A0C" w:rsidRDefault="00BE14D6">
      <w:pPr>
        <w:jc w:val="center"/>
        <w:rPr>
          <w:lang w:val="en-GB"/>
        </w:rPr>
      </w:pPr>
      <w:r w:rsidRPr="000A1EB9">
        <w:rPr>
          <w:noProof/>
        </w:rPr>
        <w:drawing>
          <wp:inline distT="0" distB="0" distL="0" distR="0" wp14:anchorId="71BAF4C2" wp14:editId="769D69DC">
            <wp:extent cx="2628000" cy="1989720"/>
            <wp:effectExtent l="0" t="0" r="0" b="0"/>
            <wp:docPr id="122" name="Picture 122" descr="Images/downsampled/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s/downsampled/image119.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8566" r="8563"/>
                    <a:stretch/>
                  </pic:blipFill>
                  <pic:spPr bwMode="auto">
                    <a:xfrm>
                      <a:off x="0" y="0"/>
                      <a:ext cx="2628000" cy="1989720"/>
                    </a:xfrm>
                    <a:prstGeom prst="rect">
                      <a:avLst/>
                    </a:prstGeom>
                    <a:noFill/>
                    <a:ln>
                      <a:noFill/>
                    </a:ln>
                    <a:extLst>
                      <a:ext uri="{53640926-AAD7-44D8-BBD7-CCE9431645EC}">
                        <a14:shadowObscured xmlns:a14="http://schemas.microsoft.com/office/drawing/2010/main"/>
                      </a:ext>
                    </a:extLst>
                  </pic:spPr>
                </pic:pic>
              </a:graphicData>
            </a:graphic>
          </wp:inline>
        </w:drawing>
      </w:r>
      <w:r w:rsidRPr="000A1EB9">
        <w:rPr>
          <w:noProof/>
        </w:rPr>
        <w:drawing>
          <wp:inline distT="0" distB="0" distL="0" distR="0" wp14:anchorId="3340592F" wp14:editId="145D7183">
            <wp:extent cx="2628000" cy="2000063"/>
            <wp:effectExtent l="0" t="0" r="0" b="6985"/>
            <wp:docPr id="123" name="Picture 123" descr="Images/downsampled/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downsampled/image121.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8780" r="8777"/>
                    <a:stretch/>
                  </pic:blipFill>
                  <pic:spPr bwMode="auto">
                    <a:xfrm>
                      <a:off x="0" y="0"/>
                      <a:ext cx="2628000" cy="2000063"/>
                    </a:xfrm>
                    <a:prstGeom prst="rect">
                      <a:avLst/>
                    </a:prstGeom>
                    <a:noFill/>
                    <a:ln>
                      <a:noFill/>
                    </a:ln>
                    <a:extLst>
                      <a:ext uri="{53640926-AAD7-44D8-BBD7-CCE9431645EC}">
                        <a14:shadowObscured xmlns:a14="http://schemas.microsoft.com/office/drawing/2010/main"/>
                      </a:ext>
                    </a:extLst>
                  </pic:spPr>
                </pic:pic>
              </a:graphicData>
            </a:graphic>
          </wp:inline>
        </w:drawing>
      </w:r>
    </w:p>
    <w:p w14:paraId="6CBA95BC" w14:textId="471F2E0C" w:rsidR="004D7FAF" w:rsidRPr="000D0A0C" w:rsidRDefault="00C06A52" w:rsidP="00B53767">
      <w:pPr>
        <w:spacing w:before="120" w:after="120"/>
        <w:jc w:val="both"/>
        <w:rPr>
          <w:lang w:val="en-GB"/>
        </w:rPr>
      </w:pPr>
      <w:r w:rsidRPr="000D0A0C">
        <w:rPr>
          <w:lang w:val="en-GB"/>
        </w:rPr>
        <w:t xml:space="preserve">Albert reviewed the </w:t>
      </w:r>
      <w:r w:rsidR="00454A13">
        <w:rPr>
          <w:lang w:val="en-GB"/>
        </w:rPr>
        <w:t>G7</w:t>
      </w:r>
      <w:r w:rsidRPr="000D0A0C">
        <w:rPr>
          <w:lang w:val="en-GB"/>
        </w:rPr>
        <w:t xml:space="preserve"> Oceans Initiative, which aims to provide a sound international framework to provide international access to data, and to produce regular authoritative assessments of the state of the ocean, in order to:</w:t>
      </w:r>
    </w:p>
    <w:p w14:paraId="4D0F3FB6" w14:textId="7BA45D1D" w:rsidR="004D7FAF" w:rsidRPr="000D0A0C" w:rsidRDefault="00FB0EAE" w:rsidP="00B53767">
      <w:pPr>
        <w:numPr>
          <w:ilvl w:val="0"/>
          <w:numId w:val="3"/>
        </w:numPr>
        <w:ind w:left="360" w:hanging="360"/>
        <w:contextualSpacing/>
        <w:jc w:val="both"/>
        <w:rPr>
          <w:lang w:val="en-GB"/>
        </w:rPr>
      </w:pPr>
      <w:r w:rsidRPr="000D0A0C">
        <w:rPr>
          <w:lang w:val="en-GB"/>
        </w:rPr>
        <w:t>m</w:t>
      </w:r>
      <w:r w:rsidR="00C06A52" w:rsidRPr="000D0A0C">
        <w:rPr>
          <w:lang w:val="en-GB"/>
        </w:rPr>
        <w:t>ake sense and improve projections of global and regional-scale long-term change and variability;</w:t>
      </w:r>
    </w:p>
    <w:p w14:paraId="5D0C110B" w14:textId="6B952ACD" w:rsidR="004D7FAF" w:rsidRPr="000D0A0C" w:rsidRDefault="00FB0EAE" w:rsidP="00B53767">
      <w:pPr>
        <w:numPr>
          <w:ilvl w:val="0"/>
          <w:numId w:val="3"/>
        </w:numPr>
        <w:ind w:left="360" w:hanging="360"/>
        <w:contextualSpacing/>
        <w:jc w:val="both"/>
        <w:rPr>
          <w:lang w:val="en-GB"/>
        </w:rPr>
      </w:pPr>
      <w:r w:rsidRPr="000D0A0C">
        <w:rPr>
          <w:lang w:val="en-GB"/>
        </w:rPr>
        <w:t>s</w:t>
      </w:r>
      <w:r w:rsidR="00C06A52" w:rsidRPr="000D0A0C">
        <w:rPr>
          <w:lang w:val="en-GB"/>
        </w:rPr>
        <w:t>ustain the productive capacity of ocean ecosystems under increasing human pressure;</w:t>
      </w:r>
    </w:p>
    <w:p w14:paraId="32F6AA5D" w14:textId="5497F1AF" w:rsidR="004D7FAF" w:rsidRPr="000D0A0C" w:rsidRDefault="00FB0EAE" w:rsidP="00B53767">
      <w:pPr>
        <w:numPr>
          <w:ilvl w:val="0"/>
          <w:numId w:val="3"/>
        </w:numPr>
        <w:ind w:left="360" w:hanging="360"/>
        <w:contextualSpacing/>
        <w:jc w:val="both"/>
        <w:rPr>
          <w:lang w:val="en-GB"/>
        </w:rPr>
      </w:pPr>
      <w:r w:rsidRPr="000D0A0C">
        <w:rPr>
          <w:lang w:val="en-GB"/>
        </w:rPr>
        <w:t>p</w:t>
      </w:r>
      <w:r w:rsidR="00C06A52" w:rsidRPr="000D0A0C">
        <w:rPr>
          <w:lang w:val="en-GB"/>
        </w:rPr>
        <w:t>romote the sustainable use of marine ecosystem services; and,</w:t>
      </w:r>
    </w:p>
    <w:p w14:paraId="3BF283AF" w14:textId="641FA01D" w:rsidR="004D7FAF" w:rsidRPr="000D0A0C" w:rsidRDefault="00FB0EAE" w:rsidP="00B53767">
      <w:pPr>
        <w:numPr>
          <w:ilvl w:val="0"/>
          <w:numId w:val="3"/>
        </w:numPr>
        <w:ind w:left="360" w:hanging="360"/>
        <w:contextualSpacing/>
        <w:jc w:val="both"/>
        <w:rPr>
          <w:lang w:val="en-GB"/>
        </w:rPr>
      </w:pPr>
      <w:r w:rsidRPr="000D0A0C">
        <w:rPr>
          <w:lang w:val="en-GB"/>
        </w:rPr>
        <w:t>i</w:t>
      </w:r>
      <w:r w:rsidR="00C06A52" w:rsidRPr="000D0A0C">
        <w:rPr>
          <w:lang w:val="en-GB"/>
        </w:rPr>
        <w:t>ncrease resilience of human population and economic infrastructure to marine-related disasters.</w:t>
      </w:r>
    </w:p>
    <w:p w14:paraId="3645C03C" w14:textId="63B2960E" w:rsidR="004D7FAF" w:rsidRPr="000D0A0C" w:rsidRDefault="00C06A52" w:rsidP="00B53767">
      <w:pPr>
        <w:spacing w:before="120" w:after="120"/>
        <w:jc w:val="both"/>
        <w:rPr>
          <w:lang w:val="en-GB"/>
        </w:rPr>
      </w:pPr>
      <w:r w:rsidRPr="000D0A0C">
        <w:rPr>
          <w:lang w:val="en-GB"/>
        </w:rPr>
        <w:t xml:space="preserve">He reviewed potential recommendations that are being formulated (but not yet final) for the </w:t>
      </w:r>
      <w:r w:rsidR="00454A13">
        <w:rPr>
          <w:lang w:val="en-GB"/>
        </w:rPr>
        <w:t>G7</w:t>
      </w:r>
      <w:r w:rsidRPr="000D0A0C">
        <w:rPr>
          <w:lang w:val="en-GB"/>
        </w:rPr>
        <w:t xml:space="preserve"> Science and Technology Ministers meeting (15-17 May 2016, Tsukuba, Japan) and at the </w:t>
      </w:r>
      <w:r w:rsidR="00454A13">
        <w:rPr>
          <w:lang w:val="en-GB"/>
        </w:rPr>
        <w:t>G7</w:t>
      </w:r>
      <w:r w:rsidRPr="000D0A0C">
        <w:rPr>
          <w:lang w:val="en-GB"/>
        </w:rPr>
        <w:t xml:space="preserve"> Summit (26-27 May 2016, </w:t>
      </w:r>
      <w:proofErr w:type="spellStart"/>
      <w:r w:rsidRPr="000D0A0C">
        <w:rPr>
          <w:lang w:val="en-GB"/>
        </w:rPr>
        <w:t>Ise-Shima</w:t>
      </w:r>
      <w:proofErr w:type="spellEnd"/>
      <w:r w:rsidRPr="000D0A0C">
        <w:rPr>
          <w:lang w:val="en-GB"/>
        </w:rPr>
        <w:t>):</w:t>
      </w:r>
    </w:p>
    <w:p w14:paraId="2CEC7F36" w14:textId="30285D25" w:rsidR="004D7FAF" w:rsidRPr="000D0A0C" w:rsidRDefault="00C06A52" w:rsidP="00B53767">
      <w:pPr>
        <w:numPr>
          <w:ilvl w:val="0"/>
          <w:numId w:val="12"/>
        </w:numPr>
        <w:ind w:left="360" w:hanging="360"/>
        <w:contextualSpacing/>
        <w:jc w:val="both"/>
        <w:rPr>
          <w:lang w:val="en-GB"/>
        </w:rPr>
      </w:pPr>
      <w:r w:rsidRPr="000D0A0C">
        <w:rPr>
          <w:lang w:val="en-GB"/>
        </w:rPr>
        <w:t>Enhanced global sustained ocean observing system</w:t>
      </w:r>
      <w:r w:rsidR="0033134C">
        <w:rPr>
          <w:lang w:val="en-GB"/>
        </w:rPr>
        <w:t>.</w:t>
      </w:r>
    </w:p>
    <w:p w14:paraId="07D9040D" w14:textId="178A1FE6" w:rsidR="004D7FAF" w:rsidRPr="000D0A0C" w:rsidRDefault="00C06A52" w:rsidP="00B53767">
      <w:pPr>
        <w:numPr>
          <w:ilvl w:val="0"/>
          <w:numId w:val="12"/>
        </w:numPr>
        <w:ind w:left="360" w:hanging="360"/>
        <w:contextualSpacing/>
        <w:jc w:val="both"/>
        <w:rPr>
          <w:lang w:val="en-GB"/>
        </w:rPr>
      </w:pPr>
      <w:r w:rsidRPr="000D0A0C">
        <w:rPr>
          <w:lang w:val="en-GB"/>
        </w:rPr>
        <w:t>Improved and resourced World Ocean Assessment</w:t>
      </w:r>
      <w:r w:rsidR="0033134C">
        <w:rPr>
          <w:lang w:val="en-GB"/>
        </w:rPr>
        <w:t>.</w:t>
      </w:r>
    </w:p>
    <w:p w14:paraId="2B7D1A80" w14:textId="28F66AA9" w:rsidR="004D7FAF" w:rsidRPr="000D0A0C" w:rsidRDefault="00C06A52" w:rsidP="00B53767">
      <w:pPr>
        <w:numPr>
          <w:ilvl w:val="0"/>
          <w:numId w:val="12"/>
        </w:numPr>
        <w:ind w:left="360" w:hanging="360"/>
        <w:contextualSpacing/>
        <w:jc w:val="both"/>
        <w:rPr>
          <w:lang w:val="en-GB"/>
        </w:rPr>
      </w:pPr>
      <w:r w:rsidRPr="000D0A0C">
        <w:rPr>
          <w:lang w:val="en-GB"/>
        </w:rPr>
        <w:t>Promotion of data and information sharing, using the GEOSS data infrastructure</w:t>
      </w:r>
      <w:r w:rsidR="0033134C">
        <w:rPr>
          <w:lang w:val="en-GB"/>
        </w:rPr>
        <w:t>.</w:t>
      </w:r>
    </w:p>
    <w:p w14:paraId="796E67AE" w14:textId="1066A067" w:rsidR="004D7FAF" w:rsidRPr="000D0A0C" w:rsidRDefault="00C06A52" w:rsidP="00B53767">
      <w:pPr>
        <w:numPr>
          <w:ilvl w:val="0"/>
          <w:numId w:val="12"/>
        </w:numPr>
        <w:ind w:left="360" w:hanging="360"/>
        <w:contextualSpacing/>
        <w:jc w:val="both"/>
        <w:rPr>
          <w:lang w:val="en-GB"/>
        </w:rPr>
      </w:pPr>
      <w:r w:rsidRPr="000D0A0C">
        <w:rPr>
          <w:lang w:val="en-GB"/>
        </w:rPr>
        <w:t>Strengthen collaborative approaches to managing regional seas, including developing sustained observing capacity</w:t>
      </w:r>
      <w:r w:rsidR="0033134C">
        <w:rPr>
          <w:lang w:val="en-GB"/>
        </w:rPr>
        <w:t>.</w:t>
      </w:r>
    </w:p>
    <w:p w14:paraId="1B8C6D7B" w14:textId="4C243C13" w:rsidR="004D7FAF" w:rsidRPr="000D0A0C" w:rsidRDefault="00C06A52" w:rsidP="00B53767">
      <w:pPr>
        <w:numPr>
          <w:ilvl w:val="0"/>
          <w:numId w:val="12"/>
        </w:numPr>
        <w:ind w:left="360" w:hanging="360"/>
        <w:contextualSpacing/>
        <w:jc w:val="both"/>
        <w:rPr>
          <w:lang w:val="en-GB"/>
        </w:rPr>
      </w:pPr>
      <w:r w:rsidRPr="000D0A0C">
        <w:rPr>
          <w:lang w:val="en-GB"/>
        </w:rPr>
        <w:t xml:space="preserve">Streamline legal access for marine scientific research in areas under national jurisdiction (starting with </w:t>
      </w:r>
      <w:r w:rsidR="00454A13">
        <w:rPr>
          <w:lang w:val="en-GB"/>
        </w:rPr>
        <w:t>G7</w:t>
      </w:r>
      <w:r w:rsidRPr="000D0A0C">
        <w:rPr>
          <w:lang w:val="en-GB"/>
        </w:rPr>
        <w:t>)</w:t>
      </w:r>
      <w:r w:rsidR="0033134C">
        <w:rPr>
          <w:lang w:val="en-GB"/>
        </w:rPr>
        <w:t>.</w:t>
      </w:r>
    </w:p>
    <w:p w14:paraId="7550D77B" w14:textId="77777777" w:rsidR="004D7FAF" w:rsidRPr="000D0A0C" w:rsidRDefault="00C06A52" w:rsidP="00B53767">
      <w:pPr>
        <w:numPr>
          <w:ilvl w:val="0"/>
          <w:numId w:val="12"/>
        </w:numPr>
        <w:ind w:left="360" w:hanging="360"/>
        <w:contextualSpacing/>
        <w:jc w:val="both"/>
        <w:rPr>
          <w:lang w:val="en-GB"/>
        </w:rPr>
      </w:pPr>
      <w:r w:rsidRPr="000D0A0C">
        <w:rPr>
          <w:lang w:val="en-GB"/>
        </w:rPr>
        <w:t>Engage commercial shipping industry in ocean observation.</w:t>
      </w:r>
    </w:p>
    <w:p w14:paraId="4072580C" w14:textId="6B7C77CB" w:rsidR="004D7FAF" w:rsidRPr="000D0A0C" w:rsidRDefault="00C06A52" w:rsidP="00B53767">
      <w:pPr>
        <w:spacing w:before="120" w:after="120"/>
        <w:jc w:val="both"/>
        <w:rPr>
          <w:lang w:val="en-GB"/>
        </w:rPr>
      </w:pPr>
      <w:r w:rsidRPr="000D0A0C">
        <w:rPr>
          <w:lang w:val="en-GB"/>
        </w:rPr>
        <w:t>He suggested a potential role for CEOS for discussion.</w:t>
      </w:r>
    </w:p>
    <w:p w14:paraId="7DA89BA6" w14:textId="7DF7C0B0" w:rsidR="004D7FAF" w:rsidRPr="000D0A0C" w:rsidRDefault="004645C0">
      <w:pPr>
        <w:jc w:val="center"/>
        <w:rPr>
          <w:lang w:val="en-GB"/>
        </w:rPr>
      </w:pPr>
      <w:r w:rsidRPr="000A1EB9">
        <w:rPr>
          <w:noProof/>
        </w:rPr>
        <w:lastRenderedPageBreak/>
        <w:drawing>
          <wp:inline distT="0" distB="0" distL="0" distR="0" wp14:anchorId="46BC9C5F" wp14:editId="3744BA2F">
            <wp:extent cx="3600000" cy="2719556"/>
            <wp:effectExtent l="0" t="0" r="6985" b="0"/>
            <wp:docPr id="124" name="Picture 124" descr="Images/downsampled/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s/downsampled/image12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00000" cy="2719556"/>
                    </a:xfrm>
                    <a:prstGeom prst="rect">
                      <a:avLst/>
                    </a:prstGeom>
                    <a:noFill/>
                    <a:ln>
                      <a:noFill/>
                    </a:ln>
                  </pic:spPr>
                </pic:pic>
              </a:graphicData>
            </a:graphic>
          </wp:inline>
        </w:drawing>
      </w:r>
    </w:p>
    <w:p w14:paraId="5DF683B3" w14:textId="04B929FF" w:rsidR="004D7FAF" w:rsidRPr="000D0A0C" w:rsidRDefault="00C06A52" w:rsidP="007D137D">
      <w:pPr>
        <w:spacing w:before="120" w:after="120"/>
        <w:jc w:val="both"/>
        <w:rPr>
          <w:lang w:val="en-GB"/>
        </w:rPr>
      </w:pPr>
      <w:r w:rsidRPr="000D0A0C">
        <w:rPr>
          <w:lang w:val="en-GB"/>
        </w:rPr>
        <w:t>A brief discussion followed:</w:t>
      </w:r>
    </w:p>
    <w:p w14:paraId="552760CA" w14:textId="4F25A647" w:rsidR="004D7FAF" w:rsidRPr="000D0A0C" w:rsidRDefault="00C06A52" w:rsidP="007D137D">
      <w:pPr>
        <w:numPr>
          <w:ilvl w:val="0"/>
          <w:numId w:val="11"/>
        </w:numPr>
        <w:ind w:left="450" w:hanging="360"/>
        <w:contextualSpacing/>
        <w:jc w:val="both"/>
        <w:rPr>
          <w:lang w:val="en-GB"/>
        </w:rPr>
      </w:pPr>
      <w:r w:rsidRPr="000D0A0C">
        <w:rPr>
          <w:lang w:val="en-GB"/>
        </w:rPr>
        <w:t xml:space="preserve">Stephen asked how this fits with the Blue Planet initiative, and Albert noted that he hopes if the </w:t>
      </w:r>
      <w:r w:rsidR="00454A13">
        <w:rPr>
          <w:lang w:val="en-GB"/>
        </w:rPr>
        <w:t>G7</w:t>
      </w:r>
      <w:r w:rsidRPr="000D0A0C">
        <w:rPr>
          <w:lang w:val="en-GB"/>
        </w:rPr>
        <w:t xml:space="preserve"> countries support this initiative, then they will put some resources behind that commitment, and that those resources would be aligned with the Blue Planet initiative.</w:t>
      </w:r>
    </w:p>
    <w:p w14:paraId="62B8FB66" w14:textId="314D67B0" w:rsidR="004D7FAF" w:rsidRPr="000D0A0C" w:rsidRDefault="00C06A52" w:rsidP="007D137D">
      <w:pPr>
        <w:numPr>
          <w:ilvl w:val="0"/>
          <w:numId w:val="11"/>
        </w:numPr>
        <w:ind w:left="450" w:hanging="360"/>
        <w:contextualSpacing/>
        <w:jc w:val="both"/>
        <w:rPr>
          <w:lang w:val="en-GB"/>
        </w:rPr>
      </w:pPr>
      <w:r w:rsidRPr="000D0A0C">
        <w:rPr>
          <w:lang w:val="en-GB"/>
        </w:rPr>
        <w:t xml:space="preserve">Paul </w:t>
      </w:r>
      <w:proofErr w:type="spellStart"/>
      <w:r w:rsidRPr="000D0A0C">
        <w:rPr>
          <w:lang w:val="en-GB"/>
        </w:rPr>
        <w:t>DiGiacomo</w:t>
      </w:r>
      <w:proofErr w:type="spellEnd"/>
      <w:r w:rsidRPr="000D0A0C">
        <w:rPr>
          <w:lang w:val="en-GB"/>
        </w:rPr>
        <w:t xml:space="preserve"> (NOAA) noted that the </w:t>
      </w:r>
      <w:r w:rsidR="00454A13">
        <w:rPr>
          <w:lang w:val="en-GB"/>
        </w:rPr>
        <w:t>G7</w:t>
      </w:r>
      <w:r w:rsidRPr="000D0A0C">
        <w:rPr>
          <w:lang w:val="en-GB"/>
        </w:rPr>
        <w:t xml:space="preserve"> initiative is a good opportunity to provide the means to enhance observing capabilities by expanding and broadening networks, and adding capabilities. He noted he has worked within the US to try and ensure the G7 initiative is linked to Blue Planet. He suggested that this should be discussed within the Blue Planet </w:t>
      </w:r>
      <w:r w:rsidRPr="000D0A0C">
        <w:rPr>
          <w:i/>
          <w:lang w:val="en-GB"/>
        </w:rPr>
        <w:t>a</w:t>
      </w:r>
      <w:r w:rsidR="00FD7E0A" w:rsidRPr="000D0A0C">
        <w:rPr>
          <w:i/>
          <w:lang w:val="en-GB"/>
        </w:rPr>
        <w:t>d-</w:t>
      </w:r>
      <w:r w:rsidRPr="000D0A0C">
        <w:rPr>
          <w:i/>
          <w:lang w:val="en-GB"/>
        </w:rPr>
        <w:t>hoc</w:t>
      </w:r>
      <w:r w:rsidRPr="000D0A0C">
        <w:rPr>
          <w:lang w:val="en-GB"/>
        </w:rPr>
        <w:t xml:space="preserve"> steering committee, before moving forward with CEOS engagement.</w:t>
      </w:r>
    </w:p>
    <w:p w14:paraId="6D9165F9" w14:textId="77777777" w:rsidR="004D7FAF" w:rsidRPr="000D0A0C" w:rsidRDefault="00C06A52" w:rsidP="007D137D">
      <w:pPr>
        <w:numPr>
          <w:ilvl w:val="0"/>
          <w:numId w:val="11"/>
        </w:numPr>
        <w:ind w:left="450" w:hanging="360"/>
        <w:contextualSpacing/>
        <w:jc w:val="both"/>
        <w:rPr>
          <w:lang w:val="en-GB"/>
        </w:rPr>
      </w:pPr>
      <w:r w:rsidRPr="000D0A0C">
        <w:rPr>
          <w:lang w:val="en-GB"/>
        </w:rPr>
        <w:t>Kerry Sawyer (NOAA) compared the G7’s role in Blue Planet to the role the G20 is playing for GEOGLAM in providing political backing.</w:t>
      </w:r>
    </w:p>
    <w:p w14:paraId="7E01ED33" w14:textId="224AECDD" w:rsidR="004D7FAF" w:rsidRPr="000D0A0C" w:rsidRDefault="00C06A52" w:rsidP="007D137D">
      <w:pPr>
        <w:numPr>
          <w:ilvl w:val="0"/>
          <w:numId w:val="11"/>
        </w:numPr>
        <w:ind w:left="450" w:hanging="360"/>
        <w:contextualSpacing/>
        <w:jc w:val="both"/>
        <w:rPr>
          <w:lang w:val="en-GB"/>
        </w:rPr>
      </w:pPr>
      <w:proofErr w:type="spellStart"/>
      <w:r w:rsidRPr="000D0A0C">
        <w:rPr>
          <w:lang w:val="en-GB"/>
        </w:rPr>
        <w:t>Carolin</w:t>
      </w:r>
      <w:proofErr w:type="spellEnd"/>
      <w:r w:rsidRPr="000D0A0C">
        <w:rPr>
          <w:lang w:val="en-GB"/>
        </w:rPr>
        <w:t xml:space="preserve"> Richter (GCOS) noted that without GOOS, and without the atmospheric component of the WMO, there would not be any GCOS. She noted that no analogous coordination framework exists for terrestrial observations with the demise of the Global Terrestrial Observing System (GTOS), and this is an issue she is working to address.</w:t>
      </w:r>
    </w:p>
    <w:p w14:paraId="2AF5C586" w14:textId="2F6D8DC3" w:rsidR="004D7FAF" w:rsidRPr="000D0A0C" w:rsidRDefault="00C06A52" w:rsidP="007D137D">
      <w:pPr>
        <w:numPr>
          <w:ilvl w:val="0"/>
          <w:numId w:val="11"/>
        </w:numPr>
        <w:ind w:left="450" w:hanging="360"/>
        <w:contextualSpacing/>
        <w:jc w:val="both"/>
        <w:rPr>
          <w:lang w:val="en-GB"/>
        </w:rPr>
      </w:pPr>
      <w:r w:rsidRPr="000D0A0C">
        <w:rPr>
          <w:lang w:val="en-GB"/>
        </w:rPr>
        <w:t>Stephen noted that GTOS hasn’t been effective for the past 10 years, and so the community (e.g. GEO, WMO, FAO) need to consider suggestions for appropriate vehicles to take the lead on this.</w:t>
      </w:r>
    </w:p>
    <w:p w14:paraId="7FFC7832" w14:textId="07FED1FC" w:rsidR="004D7FAF" w:rsidRPr="000D0A0C" w:rsidRDefault="00C06A52" w:rsidP="007D137D">
      <w:pPr>
        <w:numPr>
          <w:ilvl w:val="0"/>
          <w:numId w:val="11"/>
        </w:numPr>
        <w:spacing w:after="120"/>
        <w:ind w:left="448" w:hanging="357"/>
        <w:jc w:val="both"/>
        <w:rPr>
          <w:lang w:val="en-GB"/>
        </w:rPr>
      </w:pPr>
      <w:r w:rsidRPr="000D0A0C">
        <w:rPr>
          <w:lang w:val="en-GB"/>
        </w:rPr>
        <w:t>Paul noted the importance of terrestrial observations for coastal zone work, to understand coastal watershed.</w:t>
      </w:r>
    </w:p>
    <w:tbl>
      <w:tblPr>
        <w:tblStyle w:val="a"/>
        <w:tblW w:w="85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4418"/>
        <w:gridCol w:w="1389"/>
        <w:gridCol w:w="1418"/>
      </w:tblGrid>
      <w:tr w:rsidR="00C65FC2" w:rsidRPr="000D0A0C" w14:paraId="2EE76C3A" w14:textId="77777777" w:rsidTr="000523F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580B1B9F" w14:textId="3150DE2E" w:rsidR="00C65FC2" w:rsidRPr="000A1EB9" w:rsidRDefault="00C65FC2" w:rsidP="006D31CF">
            <w:pPr>
              <w:tabs>
                <w:tab w:val="left" w:pos="1559"/>
              </w:tabs>
              <w:spacing w:before="120"/>
              <w:jc w:val="center"/>
              <w:rPr>
                <w:lang w:val="en-GB"/>
              </w:rPr>
            </w:pPr>
            <w:r w:rsidRPr="000A1EB9">
              <w:rPr>
                <w:b/>
                <w:color w:val="FFFFFF"/>
                <w:sz w:val="18"/>
                <w:szCs w:val="18"/>
                <w:lang w:val="en-GB"/>
              </w:rPr>
              <w:t>SIT-31-14</w:t>
            </w:r>
          </w:p>
        </w:tc>
        <w:tc>
          <w:tcPr>
            <w:tcW w:w="4418" w:type="dxa"/>
            <w:tcBorders>
              <w:top w:val="single" w:sz="4" w:space="0" w:color="000000"/>
              <w:left w:val="single" w:sz="4" w:space="0" w:color="000000"/>
              <w:bottom w:val="single" w:sz="4" w:space="0" w:color="000000"/>
              <w:right w:val="single" w:sz="4" w:space="0" w:color="000000"/>
            </w:tcBorders>
            <w:vAlign w:val="center"/>
          </w:tcPr>
          <w:p w14:paraId="3D2F7C4D" w14:textId="252188A2" w:rsidR="00C65FC2" w:rsidRPr="000A1EB9" w:rsidRDefault="00C65FC2" w:rsidP="006D31CF">
            <w:pPr>
              <w:keepNext/>
              <w:spacing w:before="80" w:after="80"/>
              <w:rPr>
                <w:lang w:val="en-GB"/>
              </w:rPr>
            </w:pPr>
            <w:r w:rsidRPr="000A1EB9">
              <w:rPr>
                <w:i/>
                <w:sz w:val="18"/>
                <w:szCs w:val="18"/>
                <w:lang w:val="en-GB"/>
              </w:rPr>
              <w:t xml:space="preserve">SIT Chair </w:t>
            </w:r>
            <w:r w:rsidR="001A7496">
              <w:rPr>
                <w:i/>
                <w:sz w:val="18"/>
                <w:szCs w:val="18"/>
                <w:lang w:val="en-GB"/>
              </w:rPr>
              <w:t>t</w:t>
            </w:r>
            <w:r w:rsidRPr="000A1EB9">
              <w:rPr>
                <w:i/>
                <w:sz w:val="18"/>
                <w:szCs w:val="18"/>
                <w:lang w:val="en-GB"/>
              </w:rPr>
              <w:t>eam, in cooperation with GCOS, to prepare a short paper for SIT Technical Workshop on how to mitigate the loss of the Global Terrestrial Observing System (GTOS)</w:t>
            </w:r>
          </w:p>
        </w:tc>
        <w:tc>
          <w:tcPr>
            <w:tcW w:w="1389" w:type="dxa"/>
            <w:tcBorders>
              <w:top w:val="single" w:sz="4" w:space="0" w:color="000000"/>
              <w:left w:val="single" w:sz="4" w:space="0" w:color="000000"/>
              <w:bottom w:val="single" w:sz="4" w:space="0" w:color="000000"/>
              <w:right w:val="single" w:sz="4" w:space="0" w:color="000000"/>
            </w:tcBorders>
            <w:vAlign w:val="center"/>
          </w:tcPr>
          <w:p w14:paraId="20A117CF" w14:textId="5D9739D6" w:rsidR="00C65FC2" w:rsidRPr="000A1EB9" w:rsidRDefault="008E45D6" w:rsidP="00835932">
            <w:pPr>
              <w:spacing w:before="120"/>
              <w:jc w:val="center"/>
              <w:rPr>
                <w:b/>
                <w:sz w:val="18"/>
                <w:szCs w:val="18"/>
                <w:lang w:val="en-GB"/>
              </w:rPr>
            </w:pPr>
            <w:r>
              <w:rPr>
                <w:b/>
                <w:sz w:val="18"/>
                <w:szCs w:val="18"/>
                <w:lang w:val="en-GB"/>
              </w:rPr>
              <w:t>SIT Chair team</w:t>
            </w:r>
          </w:p>
        </w:tc>
        <w:tc>
          <w:tcPr>
            <w:tcW w:w="1418" w:type="dxa"/>
            <w:tcBorders>
              <w:top w:val="single" w:sz="4" w:space="0" w:color="000000"/>
              <w:left w:val="single" w:sz="4" w:space="0" w:color="000000"/>
              <w:bottom w:val="single" w:sz="4" w:space="0" w:color="000000"/>
              <w:right w:val="single" w:sz="4" w:space="0" w:color="000000"/>
            </w:tcBorders>
            <w:vAlign w:val="center"/>
          </w:tcPr>
          <w:p w14:paraId="61C07222" w14:textId="653796CD" w:rsidR="00C65FC2" w:rsidRPr="000A1EB9" w:rsidRDefault="00C65FC2" w:rsidP="006D31CF">
            <w:pPr>
              <w:spacing w:before="120"/>
              <w:jc w:val="center"/>
              <w:rPr>
                <w:lang w:val="en-GB"/>
              </w:rPr>
            </w:pPr>
            <w:r w:rsidRPr="000A1EB9">
              <w:rPr>
                <w:b/>
                <w:sz w:val="18"/>
                <w:szCs w:val="18"/>
                <w:lang w:val="en-GB"/>
              </w:rPr>
              <w:t>SIT Tech Workshop</w:t>
            </w:r>
          </w:p>
        </w:tc>
      </w:tr>
    </w:tbl>
    <w:p w14:paraId="02E4C32F" w14:textId="77777777" w:rsidR="004D7FAF" w:rsidRPr="00E76E69" w:rsidRDefault="00C06A52" w:rsidP="00303134">
      <w:pPr>
        <w:spacing w:before="120" w:after="120"/>
        <w:jc w:val="both"/>
        <w:rPr>
          <w:lang w:val="en-GB"/>
        </w:rPr>
      </w:pPr>
      <w:r w:rsidRPr="000D0A0C">
        <w:rPr>
          <w:i/>
          <w:lang w:val="en-GB"/>
        </w:rPr>
        <w:t>2016 SIT Technical Works</w:t>
      </w:r>
      <w:r w:rsidRPr="00E76E69">
        <w:rPr>
          <w:i/>
          <w:lang w:val="en-GB"/>
        </w:rPr>
        <w:t>hop</w:t>
      </w:r>
    </w:p>
    <w:p w14:paraId="21A7BA03" w14:textId="5C5A4685" w:rsidR="004D7FAF" w:rsidRPr="00E76E69" w:rsidRDefault="00C06A52" w:rsidP="00303134">
      <w:pPr>
        <w:spacing w:before="120" w:after="120"/>
        <w:jc w:val="both"/>
        <w:rPr>
          <w:lang w:val="en-GB"/>
        </w:rPr>
      </w:pPr>
      <w:r w:rsidRPr="000D0A0C">
        <w:rPr>
          <w:lang w:val="en-GB"/>
        </w:rPr>
        <w:t xml:space="preserve">Stephen noted that the 2016 SIT Technical Workshop will take place Wednesday-Thursday 14-15 September in Oxford, UK. There will be meetings of the </w:t>
      </w:r>
      <w:r w:rsidRPr="000523FF">
        <w:rPr>
          <w:i/>
          <w:lang w:val="en-GB"/>
        </w:rPr>
        <w:t>ad hoc</w:t>
      </w:r>
      <w:r w:rsidRPr="000D0A0C">
        <w:rPr>
          <w:lang w:val="en-GB"/>
        </w:rPr>
        <w:t xml:space="preserve"> Teams on Monday 12, and a dedicated VC/WG day on Tuesday 13.</w:t>
      </w:r>
    </w:p>
    <w:p w14:paraId="6CEBDDAD" w14:textId="55CA5868" w:rsidR="004D7FAF" w:rsidRPr="000D0A0C" w:rsidRDefault="00C06A52" w:rsidP="00303134">
      <w:pPr>
        <w:spacing w:before="120" w:after="120"/>
        <w:jc w:val="both"/>
        <w:rPr>
          <w:lang w:val="en-GB"/>
        </w:rPr>
      </w:pPr>
      <w:r w:rsidRPr="000D0A0C">
        <w:rPr>
          <w:lang w:val="en-GB"/>
        </w:rPr>
        <w:t xml:space="preserve">Stephen explained the overall purpose for the SIT Technical Workshop in the context of the CEOS calendar. CEOS Plenary is a forum where whole of CEOS (‘holistic’) issues are discussed, </w:t>
      </w:r>
      <w:r w:rsidR="001969AF" w:rsidRPr="000D0A0C">
        <w:rPr>
          <w:lang w:val="en-GB"/>
        </w:rPr>
        <w:t xml:space="preserve">whilst </w:t>
      </w:r>
      <w:r w:rsidRPr="000D0A0C">
        <w:rPr>
          <w:lang w:val="en-GB"/>
        </w:rPr>
        <w:t xml:space="preserve">the SIT meetings (e.g. SIT-31) are strategic in nature, and the SIT Technical </w:t>
      </w:r>
      <w:r w:rsidRPr="000D0A0C">
        <w:rPr>
          <w:lang w:val="en-GB"/>
        </w:rPr>
        <w:lastRenderedPageBreak/>
        <w:t>Workshop is technical in nature and intended as preparation for Plenary. The Workshop is also an opportunity to take stock of progress before the various important meetings at the end of the calendar year (e.g. SBSTA, COP).</w:t>
      </w:r>
    </w:p>
    <w:p w14:paraId="1576E019" w14:textId="0E50528E" w:rsidR="00170312" w:rsidRDefault="00C06A52" w:rsidP="00303134">
      <w:pPr>
        <w:spacing w:before="120" w:after="120"/>
        <w:jc w:val="both"/>
        <w:rPr>
          <w:i/>
          <w:lang w:val="en-GB"/>
        </w:rPr>
      </w:pPr>
      <w:r w:rsidRPr="000D0A0C">
        <w:rPr>
          <w:b/>
          <w:i/>
          <w:lang w:val="en-GB"/>
        </w:rPr>
        <w:t xml:space="preserve">Finally, Stephen noted that there is a block booking for Workshop accommodation </w:t>
      </w:r>
      <w:r w:rsidR="001969AF" w:rsidRPr="000D0A0C">
        <w:rPr>
          <w:b/>
          <w:i/>
          <w:lang w:val="en-GB"/>
        </w:rPr>
        <w:t xml:space="preserve">in </w:t>
      </w:r>
      <w:r w:rsidRPr="000D0A0C">
        <w:rPr>
          <w:b/>
          <w:i/>
          <w:lang w:val="en-GB"/>
        </w:rPr>
        <w:t xml:space="preserve">Oxford which is being booked on a first-come, first-served basis </w:t>
      </w:r>
      <w:r w:rsidR="001969AF" w:rsidRPr="000D0A0C">
        <w:rPr>
          <w:b/>
          <w:i/>
          <w:lang w:val="en-GB"/>
        </w:rPr>
        <w:t xml:space="preserve">- </w:t>
      </w:r>
      <w:r w:rsidRPr="000D0A0C">
        <w:rPr>
          <w:b/>
          <w:i/>
          <w:lang w:val="en-GB"/>
        </w:rPr>
        <w:t>with a deadline of 30th June.</w:t>
      </w:r>
      <w:r w:rsidRPr="000D0A0C">
        <w:rPr>
          <w:lang w:val="en-GB"/>
        </w:rPr>
        <w:t xml:space="preserve"> Booking information can be found on the CEOS website: </w:t>
      </w:r>
      <w:hyperlink r:id="rId74" w:history="1">
        <w:r w:rsidR="00170312" w:rsidRPr="00F74A73">
          <w:rPr>
            <w:rStyle w:val="Hyperlink"/>
            <w:lang w:val="en-GB"/>
          </w:rPr>
          <w:t>http://ceos.org/2016-sit-technical-workshopaccomodation/</w:t>
        </w:r>
      </w:hyperlink>
      <w:r w:rsidR="00170312">
        <w:rPr>
          <w:lang w:val="en-GB"/>
        </w:rPr>
        <w:t xml:space="preserve"> .</w:t>
      </w:r>
    </w:p>
    <w:p w14:paraId="5A5A7444" w14:textId="6278B5B9" w:rsidR="004D7FAF" w:rsidRPr="000D0A0C" w:rsidRDefault="00C06A52" w:rsidP="00303134">
      <w:pPr>
        <w:spacing w:before="120" w:after="120"/>
        <w:jc w:val="both"/>
        <w:rPr>
          <w:lang w:val="en-GB"/>
        </w:rPr>
      </w:pPr>
      <w:r w:rsidRPr="000D0A0C">
        <w:rPr>
          <w:i/>
          <w:lang w:val="en-GB"/>
        </w:rPr>
        <w:t>30th CEOS Plenary</w:t>
      </w:r>
    </w:p>
    <w:p w14:paraId="2726084F" w14:textId="6372D869" w:rsidR="004D7FAF" w:rsidRPr="00E76E69" w:rsidRDefault="00C06A52" w:rsidP="00303134">
      <w:pPr>
        <w:spacing w:before="120" w:after="120"/>
        <w:jc w:val="both"/>
        <w:rPr>
          <w:lang w:val="en-GB"/>
        </w:rPr>
      </w:pPr>
      <w:r w:rsidRPr="000D0A0C">
        <w:rPr>
          <w:lang w:val="en-GB"/>
        </w:rPr>
        <w:t>Caroline Bruce (CSIRO) gave a brief overview of the 30</w:t>
      </w:r>
      <w:r w:rsidRPr="000A1EB9">
        <w:rPr>
          <w:vertAlign w:val="superscript"/>
          <w:lang w:val="en-GB"/>
        </w:rPr>
        <w:t>th</w:t>
      </w:r>
      <w:r w:rsidRPr="000D0A0C">
        <w:rPr>
          <w:lang w:val="en-GB"/>
        </w:rPr>
        <w:t xml:space="preserve"> CEOS Plenary, which will be held</w:t>
      </w:r>
      <w:r w:rsidR="00750F08">
        <w:rPr>
          <w:lang w:val="en-GB"/>
        </w:rPr>
        <w:t xml:space="preserve"> Tuesday</w:t>
      </w:r>
      <w:r w:rsidR="0084298D">
        <w:rPr>
          <w:lang w:val="en-GB"/>
        </w:rPr>
        <w:t>-</w:t>
      </w:r>
      <w:r w:rsidR="00750F08">
        <w:rPr>
          <w:lang w:val="en-GB"/>
        </w:rPr>
        <w:t xml:space="preserve">Wednesday </w:t>
      </w:r>
      <w:r w:rsidR="0084298D">
        <w:rPr>
          <w:lang w:val="en-GB"/>
        </w:rPr>
        <w:t>1-</w:t>
      </w:r>
      <w:r w:rsidRPr="000D0A0C">
        <w:rPr>
          <w:lang w:val="en-GB"/>
        </w:rPr>
        <w:t>2 November 2016 at the Brisbane Convention &amp; Exhibition Centre (BCEC) in Brisbane, Australia. Side meetings will take place on</w:t>
      </w:r>
      <w:r w:rsidR="00E73DED">
        <w:rPr>
          <w:lang w:val="en-GB"/>
        </w:rPr>
        <w:t xml:space="preserve"> Monday</w:t>
      </w:r>
      <w:r w:rsidRPr="000D0A0C">
        <w:rPr>
          <w:lang w:val="en-GB"/>
        </w:rPr>
        <w:t xml:space="preserve"> 31 October (30 also ava</w:t>
      </w:r>
      <w:r w:rsidRPr="00E76E69">
        <w:rPr>
          <w:lang w:val="en-GB"/>
        </w:rPr>
        <w:t>ilable if necessary).</w:t>
      </w:r>
    </w:p>
    <w:p w14:paraId="657C5D9F" w14:textId="50016F39" w:rsidR="004D7FAF" w:rsidRPr="000D0A0C" w:rsidRDefault="00C06A52" w:rsidP="00303134">
      <w:pPr>
        <w:spacing w:before="120" w:after="120"/>
        <w:jc w:val="both"/>
        <w:rPr>
          <w:lang w:val="en-GB"/>
        </w:rPr>
      </w:pPr>
      <w:r w:rsidRPr="000D0A0C">
        <w:rPr>
          <w:lang w:val="en-GB"/>
        </w:rPr>
        <w:t>Caroline noted that the Chair Team will circulate a draft agenda and call for inputs in time, and asked that any special requests for agenda topics be made well in advan</w:t>
      </w:r>
      <w:r w:rsidR="006813C2" w:rsidRPr="000D0A0C">
        <w:rPr>
          <w:lang w:val="en-GB"/>
        </w:rPr>
        <w:t>ce. She noted that a CEOS ‘Town H</w:t>
      </w:r>
      <w:r w:rsidRPr="000D0A0C">
        <w:rPr>
          <w:lang w:val="en-GB"/>
        </w:rPr>
        <w:t>all’ Event and Panel Discussion is being organised for 3</w:t>
      </w:r>
      <w:r w:rsidRPr="000A1EB9">
        <w:rPr>
          <w:vertAlign w:val="superscript"/>
          <w:lang w:val="en-GB"/>
        </w:rPr>
        <w:t>rd</w:t>
      </w:r>
      <w:r w:rsidRPr="000D0A0C">
        <w:rPr>
          <w:lang w:val="en-GB"/>
        </w:rPr>
        <w:t xml:space="preserve"> November in collaboration with Geoscience Australia and University of Queensland, and asked those interested to consider participating when making travel arrangements. Further details will be announced and made available on the CEOS Plenary website in due course.</w:t>
      </w:r>
    </w:p>
    <w:p w14:paraId="502FCD0A" w14:textId="5B03504A" w:rsidR="004D7FAF" w:rsidRPr="00EA3B3B" w:rsidRDefault="00C06A52" w:rsidP="00303134">
      <w:pPr>
        <w:spacing w:before="120" w:after="120"/>
        <w:jc w:val="both"/>
        <w:rPr>
          <w:lang w:val="en-GB"/>
        </w:rPr>
      </w:pPr>
      <w:r w:rsidRPr="000D0A0C">
        <w:rPr>
          <w:lang w:val="en-GB"/>
        </w:rPr>
        <w:t xml:space="preserve">Caroline encouraged participants to begin making visa and travel arrangements, and noted that further information is available on the CEOS website: </w:t>
      </w:r>
      <w:hyperlink r:id="rId75">
        <w:r w:rsidRPr="000D0A0C">
          <w:rPr>
            <w:color w:val="1155CC"/>
            <w:u w:val="single"/>
            <w:lang w:val="en-GB"/>
          </w:rPr>
          <w:t>http://ceos.org/meetings/30th-ceos-plenary/</w:t>
        </w:r>
      </w:hyperlink>
      <w:r w:rsidRPr="000D0A0C">
        <w:rPr>
          <w:lang w:val="en-GB"/>
        </w:rPr>
        <w:t xml:space="preserve">. She invited any questions </w:t>
      </w:r>
      <w:r w:rsidRPr="00EA3B3B">
        <w:rPr>
          <w:lang w:val="en-GB"/>
        </w:rPr>
        <w:t>via email (caroline.bruce@csiro.au).</w:t>
      </w:r>
    </w:p>
    <w:p w14:paraId="54D9EBA6" w14:textId="77777777" w:rsidR="004D7FAF" w:rsidRPr="000D0A0C" w:rsidRDefault="00C06A52" w:rsidP="00303134">
      <w:pPr>
        <w:pStyle w:val="Heading3"/>
        <w:spacing w:before="120"/>
        <w:jc w:val="both"/>
        <w:rPr>
          <w:lang w:val="en-GB"/>
        </w:rPr>
      </w:pPr>
      <w:bookmarkStart w:id="29" w:name="h.drairg8yna1r" w:colFirst="0" w:colLast="0"/>
      <w:bookmarkEnd w:id="29"/>
      <w:r w:rsidRPr="000D0A0C">
        <w:rPr>
          <w:lang w:val="en-GB"/>
        </w:rPr>
        <w:t>Review of Actions</w:t>
      </w:r>
    </w:p>
    <w:p w14:paraId="66F01E23" w14:textId="3EDC8E97" w:rsidR="004D7FAF" w:rsidRPr="000D0A0C" w:rsidRDefault="00C06A52" w:rsidP="00303134">
      <w:pPr>
        <w:spacing w:before="120" w:after="120"/>
        <w:jc w:val="both"/>
        <w:rPr>
          <w:lang w:val="en-GB"/>
        </w:rPr>
      </w:pPr>
      <w:r w:rsidRPr="000D0A0C">
        <w:rPr>
          <w:lang w:val="en-GB"/>
        </w:rPr>
        <w:t>Stephen reviewed the draft table of actions, noting the importance of sustaining efforts and themes over the long-term, and that ESA and SIT Vice</w:t>
      </w:r>
      <w:r w:rsidR="00101736">
        <w:rPr>
          <w:lang w:val="en-GB"/>
        </w:rPr>
        <w:t xml:space="preserve"> </w:t>
      </w:r>
      <w:r w:rsidRPr="000D0A0C">
        <w:rPr>
          <w:lang w:val="en-GB"/>
        </w:rPr>
        <w:t xml:space="preserve">Chair </w:t>
      </w:r>
      <w:r w:rsidR="001969AF" w:rsidRPr="000D0A0C">
        <w:rPr>
          <w:lang w:val="en-GB"/>
        </w:rPr>
        <w:t>(</w:t>
      </w:r>
      <w:r w:rsidRPr="000D0A0C">
        <w:rPr>
          <w:lang w:val="en-GB"/>
        </w:rPr>
        <w:t>NOAA</w:t>
      </w:r>
      <w:r w:rsidR="001969AF" w:rsidRPr="000D0A0C">
        <w:rPr>
          <w:lang w:val="en-GB"/>
        </w:rPr>
        <w:t>)</w:t>
      </w:r>
      <w:r w:rsidRPr="000D0A0C">
        <w:rPr>
          <w:lang w:val="en-GB"/>
        </w:rPr>
        <w:t xml:space="preserve"> will work together closely to ensure the necessary continuity</w:t>
      </w:r>
      <w:r w:rsidR="000A03AE">
        <w:rPr>
          <w:lang w:val="en-GB"/>
        </w:rPr>
        <w:t xml:space="preserve">. </w:t>
      </w:r>
    </w:p>
    <w:p w14:paraId="24C12418" w14:textId="17587410" w:rsidR="004D7FAF" w:rsidRPr="000D0A0C" w:rsidRDefault="00C06A52" w:rsidP="00303134">
      <w:pPr>
        <w:spacing w:before="120" w:after="120"/>
        <w:jc w:val="both"/>
        <w:rPr>
          <w:lang w:val="en-GB"/>
        </w:rPr>
      </w:pPr>
      <w:r w:rsidRPr="000D0A0C">
        <w:rPr>
          <w:lang w:val="en-GB"/>
        </w:rPr>
        <w:t xml:space="preserve">Barbara Ryan (GEO Secretariat) noted the importance of encouraging agencies to make linkages within their own </w:t>
      </w:r>
      <w:r w:rsidR="00BC784D" w:rsidRPr="000D0A0C">
        <w:rPr>
          <w:lang w:val="en-GB"/>
        </w:rPr>
        <w:t xml:space="preserve">national </w:t>
      </w:r>
      <w:r w:rsidRPr="000D0A0C">
        <w:rPr>
          <w:lang w:val="en-GB"/>
        </w:rPr>
        <w:t>statistical organisations and UN-GGIM contacts in relation to the UN-SDGs.</w:t>
      </w:r>
    </w:p>
    <w:p w14:paraId="20927E78" w14:textId="77777777" w:rsidR="004D7FAF" w:rsidRPr="000D0A0C" w:rsidRDefault="00C06A52" w:rsidP="00303134">
      <w:pPr>
        <w:pStyle w:val="Heading3"/>
        <w:spacing w:before="120"/>
        <w:jc w:val="both"/>
        <w:rPr>
          <w:lang w:val="en-GB"/>
        </w:rPr>
      </w:pPr>
      <w:bookmarkStart w:id="30" w:name="h.gyg3qd2ib3xr" w:colFirst="0" w:colLast="0"/>
      <w:bookmarkEnd w:id="30"/>
      <w:r w:rsidRPr="000D0A0C">
        <w:rPr>
          <w:lang w:val="en-GB"/>
        </w:rPr>
        <w:t>SIT-31 Closing Remarks</w:t>
      </w:r>
    </w:p>
    <w:p w14:paraId="403419F6" w14:textId="0C7FD615" w:rsidR="004D7FAF" w:rsidRPr="000D0A0C" w:rsidRDefault="00C06A52" w:rsidP="00303134">
      <w:pPr>
        <w:spacing w:before="120" w:after="120"/>
        <w:jc w:val="both"/>
        <w:rPr>
          <w:lang w:val="en-GB"/>
        </w:rPr>
      </w:pPr>
      <w:r w:rsidRPr="000D0A0C">
        <w:rPr>
          <w:lang w:val="en-GB"/>
        </w:rPr>
        <w:t xml:space="preserve">Stephen closed the meeting, noting that increased understanding of </w:t>
      </w:r>
      <w:r w:rsidR="00BC784D" w:rsidRPr="000D0A0C">
        <w:rPr>
          <w:lang w:val="en-GB"/>
        </w:rPr>
        <w:t xml:space="preserve">the </w:t>
      </w:r>
      <w:r w:rsidRPr="000D0A0C">
        <w:rPr>
          <w:lang w:val="en-GB"/>
        </w:rPr>
        <w:t>CEOS</w:t>
      </w:r>
      <w:r w:rsidR="00BC784D" w:rsidRPr="000D0A0C">
        <w:rPr>
          <w:lang w:val="en-GB"/>
        </w:rPr>
        <w:t>-GEO</w:t>
      </w:r>
      <w:r w:rsidRPr="000D0A0C">
        <w:rPr>
          <w:lang w:val="en-GB"/>
        </w:rPr>
        <w:t xml:space="preserve"> fu</w:t>
      </w:r>
      <w:r w:rsidR="00170312">
        <w:rPr>
          <w:lang w:val="en-GB"/>
        </w:rPr>
        <w:t>t</w:t>
      </w:r>
      <w:r w:rsidRPr="000D0A0C">
        <w:rPr>
          <w:lang w:val="en-GB"/>
        </w:rPr>
        <w:t xml:space="preserve">ure relationship </w:t>
      </w:r>
      <w:r w:rsidR="00BC784D" w:rsidRPr="000D0A0C">
        <w:rPr>
          <w:lang w:val="en-GB"/>
        </w:rPr>
        <w:t>will</w:t>
      </w:r>
      <w:r w:rsidRPr="000D0A0C">
        <w:rPr>
          <w:lang w:val="en-GB"/>
        </w:rPr>
        <w:t xml:space="preserve"> continue to be important moving forward. The relationship is strong, and he looks forward to working together with GEO over the next couple of years to implement the Work Programme. He noted that GEO has responded to many of the key points raised by CEOS, and this is appreciated.</w:t>
      </w:r>
    </w:p>
    <w:p w14:paraId="619CD697" w14:textId="0C342986" w:rsidR="004D7FAF" w:rsidRPr="000D0A0C" w:rsidRDefault="00C06A52" w:rsidP="00303134">
      <w:pPr>
        <w:spacing w:before="120" w:after="120"/>
        <w:jc w:val="both"/>
        <w:rPr>
          <w:lang w:val="en-GB"/>
        </w:rPr>
      </w:pPr>
      <w:r w:rsidRPr="000D0A0C">
        <w:rPr>
          <w:lang w:val="en-GB"/>
        </w:rPr>
        <w:t>He noted that:</w:t>
      </w:r>
    </w:p>
    <w:p w14:paraId="58E1517F" w14:textId="7AEC5E0A" w:rsidR="004D7FAF" w:rsidRPr="000D0A0C" w:rsidRDefault="00C06A52" w:rsidP="00303134">
      <w:pPr>
        <w:numPr>
          <w:ilvl w:val="0"/>
          <w:numId w:val="11"/>
        </w:numPr>
        <w:ind w:left="450" w:hanging="360"/>
        <w:contextualSpacing/>
        <w:jc w:val="both"/>
        <w:rPr>
          <w:lang w:val="en-GB"/>
        </w:rPr>
      </w:pPr>
      <w:r w:rsidRPr="000D0A0C">
        <w:rPr>
          <w:lang w:val="en-GB"/>
        </w:rPr>
        <w:t>the discussion about how CEOS might improve its handling of requirements ha</w:t>
      </w:r>
      <w:r w:rsidR="00BC784D" w:rsidRPr="000D0A0C">
        <w:rPr>
          <w:lang w:val="en-GB"/>
        </w:rPr>
        <w:t>s</w:t>
      </w:r>
      <w:r w:rsidRPr="000D0A0C">
        <w:rPr>
          <w:lang w:val="en-GB"/>
        </w:rPr>
        <w:t xml:space="preserve"> been useful, and the renaissance of the LSI-VC very important, and positive;</w:t>
      </w:r>
    </w:p>
    <w:p w14:paraId="57004B87" w14:textId="77777777" w:rsidR="004D7FAF" w:rsidRPr="000D0A0C" w:rsidRDefault="00C06A52" w:rsidP="00303134">
      <w:pPr>
        <w:numPr>
          <w:ilvl w:val="0"/>
          <w:numId w:val="11"/>
        </w:numPr>
        <w:ind w:left="450" w:hanging="360"/>
        <w:contextualSpacing/>
        <w:jc w:val="both"/>
        <w:rPr>
          <w:lang w:val="en-GB"/>
        </w:rPr>
      </w:pPr>
      <w:r w:rsidRPr="000D0A0C">
        <w:rPr>
          <w:lang w:val="en-GB"/>
        </w:rPr>
        <w:t>the VCs and WGs session was good, and the key messages on SST and OST received;</w:t>
      </w:r>
    </w:p>
    <w:p w14:paraId="415E6471" w14:textId="77777777" w:rsidR="004D7FAF" w:rsidRPr="000D0A0C" w:rsidRDefault="00C06A52" w:rsidP="00303134">
      <w:pPr>
        <w:numPr>
          <w:ilvl w:val="0"/>
          <w:numId w:val="11"/>
        </w:numPr>
        <w:ind w:left="450" w:hanging="360"/>
        <w:contextualSpacing/>
        <w:jc w:val="both"/>
        <w:rPr>
          <w:lang w:val="en-GB"/>
        </w:rPr>
      </w:pPr>
      <w:r w:rsidRPr="000D0A0C">
        <w:rPr>
          <w:lang w:val="en-GB"/>
        </w:rPr>
        <w:t>the Copernicus session was positive and encouraging, with several common ideas identified between the European approach, and the approach of other agencies; and</w:t>
      </w:r>
    </w:p>
    <w:p w14:paraId="5D401A31" w14:textId="1D871E90" w:rsidR="004D7FAF" w:rsidRPr="000D0A0C" w:rsidRDefault="00C06A52" w:rsidP="00303134">
      <w:pPr>
        <w:numPr>
          <w:ilvl w:val="0"/>
          <w:numId w:val="11"/>
        </w:numPr>
        <w:ind w:left="450" w:hanging="360"/>
        <w:contextualSpacing/>
        <w:jc w:val="both"/>
        <w:rPr>
          <w:lang w:val="en-GB"/>
        </w:rPr>
      </w:pPr>
      <w:r w:rsidRPr="000D0A0C">
        <w:rPr>
          <w:lang w:val="en-GB"/>
        </w:rPr>
        <w:t xml:space="preserve">the discussion between GOOS and </w:t>
      </w:r>
      <w:r w:rsidR="00BC784D" w:rsidRPr="000D0A0C">
        <w:rPr>
          <w:lang w:val="en-GB"/>
        </w:rPr>
        <w:t xml:space="preserve">the </w:t>
      </w:r>
      <w:r w:rsidRPr="000D0A0C">
        <w:rPr>
          <w:lang w:val="en-GB"/>
        </w:rPr>
        <w:t>Blue Plan</w:t>
      </w:r>
      <w:r w:rsidR="00BC784D" w:rsidRPr="000D0A0C">
        <w:rPr>
          <w:lang w:val="en-GB"/>
        </w:rPr>
        <w:t>et</w:t>
      </w:r>
      <w:r w:rsidRPr="000D0A0C">
        <w:rPr>
          <w:lang w:val="en-GB"/>
        </w:rPr>
        <w:t xml:space="preserve"> initiative was important and pleasing.</w:t>
      </w:r>
    </w:p>
    <w:p w14:paraId="62B4ABD3" w14:textId="7C6B2591" w:rsidR="004D7FAF" w:rsidRPr="000D0A0C" w:rsidRDefault="00C06A52" w:rsidP="00303134">
      <w:pPr>
        <w:spacing w:before="120" w:after="120"/>
        <w:jc w:val="both"/>
        <w:rPr>
          <w:lang w:val="en-GB"/>
        </w:rPr>
      </w:pPr>
      <w:r w:rsidRPr="000D0A0C">
        <w:rPr>
          <w:lang w:val="en-GB"/>
        </w:rPr>
        <w:t xml:space="preserve">Stephen thanked everyone for their attendance and participation, and </w:t>
      </w:r>
      <w:r w:rsidR="006A0999" w:rsidRPr="000D0A0C">
        <w:rPr>
          <w:lang w:val="en-GB"/>
        </w:rPr>
        <w:t>Alex Held (CSIRO)</w:t>
      </w:r>
      <w:r w:rsidRPr="000D0A0C">
        <w:rPr>
          <w:lang w:val="en-GB"/>
        </w:rPr>
        <w:t xml:space="preserve"> thanked ESA for their generous hospitality.</w:t>
      </w:r>
    </w:p>
    <w:p w14:paraId="646B78FF" w14:textId="77777777" w:rsidR="00303134" w:rsidRPr="000D0A0C" w:rsidRDefault="00303134">
      <w:pPr>
        <w:rPr>
          <w:b/>
          <w:sz w:val="24"/>
          <w:szCs w:val="24"/>
          <w:lang w:val="en-GB"/>
        </w:rPr>
      </w:pPr>
      <w:r w:rsidRPr="000D0A0C">
        <w:rPr>
          <w:lang w:val="en-GB"/>
        </w:rPr>
        <w:br w:type="page"/>
      </w:r>
    </w:p>
    <w:p w14:paraId="658949D2" w14:textId="2E6499C2" w:rsidR="004D7FAF" w:rsidRPr="000D0A0C" w:rsidRDefault="00C06A52" w:rsidP="009B459C">
      <w:pPr>
        <w:pStyle w:val="Heading4"/>
        <w:ind w:left="0" w:firstLine="0"/>
        <w:rPr>
          <w:lang w:val="en-GB"/>
        </w:rPr>
      </w:pPr>
      <w:r w:rsidRPr="000D0A0C">
        <w:rPr>
          <w:lang w:val="en-GB"/>
        </w:rPr>
        <w:lastRenderedPageBreak/>
        <w:t>List of Participants</w:t>
      </w:r>
    </w:p>
    <w:tbl>
      <w:tblPr>
        <w:tblStyle w:val="ab"/>
        <w:tblW w:w="960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552"/>
        <w:gridCol w:w="2700"/>
        <w:gridCol w:w="2423"/>
      </w:tblGrid>
      <w:tr w:rsidR="008D0614" w:rsidRPr="000D0A0C" w14:paraId="3C3DF394" w14:textId="77777777" w:rsidTr="008D0614">
        <w:tc>
          <w:tcPr>
            <w:tcW w:w="1928" w:type="dxa"/>
            <w:shd w:val="clear" w:color="auto" w:fill="1F497D"/>
          </w:tcPr>
          <w:p w14:paraId="5EE1EA9C" w14:textId="77777777" w:rsidR="004D7FAF" w:rsidRPr="000D0A0C" w:rsidRDefault="00C06A52">
            <w:pPr>
              <w:keepNext/>
              <w:ind w:left="1296" w:hanging="1296"/>
              <w:jc w:val="center"/>
              <w:rPr>
                <w:lang w:val="en-GB"/>
              </w:rPr>
            </w:pPr>
            <w:r w:rsidRPr="000D0A0C">
              <w:rPr>
                <w:b/>
                <w:color w:val="FFFFFF"/>
                <w:lang w:val="en-GB"/>
              </w:rPr>
              <w:t>Organization</w:t>
            </w:r>
          </w:p>
        </w:tc>
        <w:tc>
          <w:tcPr>
            <w:tcW w:w="2552" w:type="dxa"/>
            <w:shd w:val="clear" w:color="auto" w:fill="1F497D"/>
          </w:tcPr>
          <w:p w14:paraId="1BF23D0A" w14:textId="77777777" w:rsidR="004D7FAF" w:rsidRPr="000D0A0C" w:rsidRDefault="00C06A52">
            <w:pPr>
              <w:keepNext/>
              <w:ind w:left="1296" w:hanging="1296"/>
              <w:jc w:val="center"/>
              <w:rPr>
                <w:lang w:val="en-GB"/>
              </w:rPr>
            </w:pPr>
            <w:r w:rsidRPr="000D0A0C">
              <w:rPr>
                <w:b/>
                <w:color w:val="FFFFFF"/>
                <w:lang w:val="en-GB"/>
              </w:rPr>
              <w:t>Participant</w:t>
            </w:r>
          </w:p>
        </w:tc>
        <w:tc>
          <w:tcPr>
            <w:tcW w:w="2700" w:type="dxa"/>
            <w:shd w:val="clear" w:color="auto" w:fill="1F497D"/>
          </w:tcPr>
          <w:p w14:paraId="371C5E5B" w14:textId="77777777" w:rsidR="004D7FAF" w:rsidRPr="000D0A0C" w:rsidRDefault="00C06A52">
            <w:pPr>
              <w:keepNext/>
              <w:ind w:left="1296" w:hanging="1296"/>
              <w:jc w:val="center"/>
              <w:rPr>
                <w:lang w:val="en-GB"/>
              </w:rPr>
            </w:pPr>
            <w:r w:rsidRPr="000D0A0C">
              <w:rPr>
                <w:b/>
                <w:color w:val="FFFFFF"/>
                <w:lang w:val="en-GB"/>
              </w:rPr>
              <w:t>Organization</w:t>
            </w:r>
          </w:p>
        </w:tc>
        <w:tc>
          <w:tcPr>
            <w:tcW w:w="2423" w:type="dxa"/>
            <w:shd w:val="clear" w:color="auto" w:fill="1F497D"/>
          </w:tcPr>
          <w:p w14:paraId="565CABF7" w14:textId="77777777" w:rsidR="004D7FAF" w:rsidRPr="000D0A0C" w:rsidRDefault="00C06A52">
            <w:pPr>
              <w:keepNext/>
              <w:ind w:left="1296" w:hanging="1296"/>
              <w:jc w:val="center"/>
              <w:rPr>
                <w:lang w:val="en-GB"/>
              </w:rPr>
            </w:pPr>
            <w:r w:rsidRPr="000D0A0C">
              <w:rPr>
                <w:b/>
                <w:color w:val="FFFFFF"/>
                <w:lang w:val="en-GB"/>
              </w:rPr>
              <w:t>Participant</w:t>
            </w:r>
          </w:p>
        </w:tc>
      </w:tr>
      <w:tr w:rsidR="008D0614" w:rsidRPr="000D0A0C" w14:paraId="7586A365" w14:textId="77777777" w:rsidTr="008D0614">
        <w:tc>
          <w:tcPr>
            <w:tcW w:w="1928" w:type="dxa"/>
            <w:vAlign w:val="bottom"/>
          </w:tcPr>
          <w:p w14:paraId="2FB64E3B" w14:textId="44CB8606" w:rsidR="00754FD6" w:rsidRPr="000D0A0C" w:rsidRDefault="00754FD6">
            <w:pPr>
              <w:rPr>
                <w:lang w:val="en-GB"/>
              </w:rPr>
            </w:pPr>
            <w:r w:rsidRPr="000D0A0C">
              <w:rPr>
                <w:lang w:val="en-GB"/>
              </w:rPr>
              <w:t>CNES</w:t>
            </w:r>
          </w:p>
        </w:tc>
        <w:tc>
          <w:tcPr>
            <w:tcW w:w="2552" w:type="dxa"/>
            <w:vAlign w:val="bottom"/>
          </w:tcPr>
          <w:p w14:paraId="7FE402A0" w14:textId="4EE175D0" w:rsidR="00754FD6" w:rsidRPr="000D0A0C" w:rsidRDefault="00754FD6">
            <w:pPr>
              <w:rPr>
                <w:lang w:val="en-GB"/>
              </w:rPr>
            </w:pPr>
            <w:r w:rsidRPr="000D0A0C">
              <w:rPr>
                <w:lang w:val="en-GB"/>
              </w:rPr>
              <w:t xml:space="preserve">Pascale </w:t>
            </w:r>
            <w:proofErr w:type="spellStart"/>
            <w:r w:rsidRPr="000D0A0C">
              <w:rPr>
                <w:lang w:val="en-GB"/>
              </w:rPr>
              <w:t>Ultré-Guérard</w:t>
            </w:r>
            <w:proofErr w:type="spellEnd"/>
          </w:p>
        </w:tc>
        <w:tc>
          <w:tcPr>
            <w:tcW w:w="2700" w:type="dxa"/>
            <w:vAlign w:val="bottom"/>
          </w:tcPr>
          <w:p w14:paraId="6945A21E" w14:textId="29217607" w:rsidR="00754FD6" w:rsidRPr="000D0A0C" w:rsidRDefault="00754FD6">
            <w:pPr>
              <w:rPr>
                <w:lang w:val="en-GB"/>
              </w:rPr>
            </w:pPr>
            <w:r w:rsidRPr="000D0A0C">
              <w:rPr>
                <w:lang w:val="en-GB"/>
              </w:rPr>
              <w:t>GEOGLAM/GEO Secretariat</w:t>
            </w:r>
          </w:p>
        </w:tc>
        <w:tc>
          <w:tcPr>
            <w:tcW w:w="2423" w:type="dxa"/>
            <w:vAlign w:val="bottom"/>
          </w:tcPr>
          <w:p w14:paraId="2F694B9D" w14:textId="03B9B267" w:rsidR="00754FD6" w:rsidRPr="000D0A0C" w:rsidRDefault="00754FD6" w:rsidP="00CA011D">
            <w:pPr>
              <w:widowControl w:val="0"/>
              <w:autoSpaceDE w:val="0"/>
              <w:autoSpaceDN w:val="0"/>
              <w:adjustRightInd w:val="0"/>
              <w:spacing w:line="360" w:lineRule="atLeast"/>
              <w:rPr>
                <w:lang w:val="en-GB"/>
              </w:rPr>
            </w:pPr>
            <w:r w:rsidRPr="000D0A0C">
              <w:rPr>
                <w:lang w:val="en-GB"/>
              </w:rPr>
              <w:t xml:space="preserve">Michel </w:t>
            </w:r>
            <w:proofErr w:type="spellStart"/>
            <w:r w:rsidRPr="000D0A0C">
              <w:rPr>
                <w:lang w:val="en-GB"/>
              </w:rPr>
              <w:t>Deshayes</w:t>
            </w:r>
            <w:proofErr w:type="spellEnd"/>
          </w:p>
        </w:tc>
      </w:tr>
      <w:tr w:rsidR="008D0614" w:rsidRPr="000D0A0C" w14:paraId="62C57678" w14:textId="77777777" w:rsidTr="008D0614">
        <w:tc>
          <w:tcPr>
            <w:tcW w:w="1928" w:type="dxa"/>
            <w:vAlign w:val="bottom"/>
          </w:tcPr>
          <w:p w14:paraId="53078315" w14:textId="3A717A0A" w:rsidR="00754FD6" w:rsidRPr="000D0A0C" w:rsidRDefault="00754FD6">
            <w:pPr>
              <w:rPr>
                <w:lang w:val="en-GB"/>
              </w:rPr>
            </w:pPr>
            <w:r w:rsidRPr="000D0A0C">
              <w:rPr>
                <w:lang w:val="en-GB"/>
              </w:rPr>
              <w:t>CNES</w:t>
            </w:r>
          </w:p>
        </w:tc>
        <w:tc>
          <w:tcPr>
            <w:tcW w:w="2552" w:type="dxa"/>
            <w:vAlign w:val="bottom"/>
          </w:tcPr>
          <w:p w14:paraId="623C9471" w14:textId="2E63A46E" w:rsidR="00754FD6" w:rsidRPr="000D0A0C" w:rsidRDefault="00754FD6">
            <w:pPr>
              <w:rPr>
                <w:lang w:val="en-GB"/>
              </w:rPr>
            </w:pPr>
            <w:r w:rsidRPr="000D0A0C">
              <w:rPr>
                <w:lang w:val="en-GB"/>
              </w:rPr>
              <w:t xml:space="preserve">Selma </w:t>
            </w:r>
            <w:proofErr w:type="spellStart"/>
            <w:r w:rsidRPr="000D0A0C">
              <w:rPr>
                <w:lang w:val="en-GB"/>
              </w:rPr>
              <w:t>Cherchali</w:t>
            </w:r>
            <w:proofErr w:type="spellEnd"/>
          </w:p>
        </w:tc>
        <w:tc>
          <w:tcPr>
            <w:tcW w:w="2700" w:type="dxa"/>
            <w:vAlign w:val="bottom"/>
          </w:tcPr>
          <w:p w14:paraId="4917AEC2" w14:textId="05FDD451" w:rsidR="00754FD6" w:rsidRPr="000D0A0C" w:rsidRDefault="00754FD6">
            <w:pPr>
              <w:rPr>
                <w:lang w:val="en-GB"/>
              </w:rPr>
            </w:pPr>
            <w:r w:rsidRPr="000D0A0C">
              <w:rPr>
                <w:lang w:val="en-GB"/>
              </w:rPr>
              <w:t>GEOGLAM/UMD</w:t>
            </w:r>
          </w:p>
        </w:tc>
        <w:tc>
          <w:tcPr>
            <w:tcW w:w="2423" w:type="dxa"/>
            <w:vAlign w:val="bottom"/>
          </w:tcPr>
          <w:p w14:paraId="2C981E0C" w14:textId="75C6D20F" w:rsidR="00754FD6" w:rsidRPr="000D0A0C" w:rsidRDefault="00754FD6">
            <w:pPr>
              <w:rPr>
                <w:lang w:val="en-GB"/>
              </w:rPr>
            </w:pPr>
            <w:r w:rsidRPr="000D0A0C">
              <w:rPr>
                <w:lang w:val="en-GB"/>
              </w:rPr>
              <w:t xml:space="preserve">Alyssa </w:t>
            </w:r>
            <w:proofErr w:type="spellStart"/>
            <w:r w:rsidRPr="000D0A0C">
              <w:rPr>
                <w:lang w:val="en-GB"/>
              </w:rPr>
              <w:t>Whitcraft</w:t>
            </w:r>
            <w:proofErr w:type="spellEnd"/>
          </w:p>
        </w:tc>
      </w:tr>
      <w:tr w:rsidR="008D0614" w:rsidRPr="000D0A0C" w14:paraId="60B9102F" w14:textId="77777777" w:rsidTr="008D0614">
        <w:tc>
          <w:tcPr>
            <w:tcW w:w="1928" w:type="dxa"/>
            <w:vAlign w:val="bottom"/>
          </w:tcPr>
          <w:p w14:paraId="49373FF8" w14:textId="3FA7DEC9" w:rsidR="00754FD6" w:rsidRPr="000D0A0C" w:rsidRDefault="00754FD6">
            <w:pPr>
              <w:rPr>
                <w:lang w:val="en-GB"/>
              </w:rPr>
            </w:pPr>
            <w:r w:rsidRPr="000D0A0C">
              <w:rPr>
                <w:lang w:val="en-GB"/>
              </w:rPr>
              <w:t>CNES</w:t>
            </w:r>
          </w:p>
        </w:tc>
        <w:tc>
          <w:tcPr>
            <w:tcW w:w="2552" w:type="dxa"/>
            <w:vAlign w:val="bottom"/>
          </w:tcPr>
          <w:p w14:paraId="679DE4AF" w14:textId="261AA228" w:rsidR="00754FD6" w:rsidRPr="000D0A0C" w:rsidRDefault="00754FD6">
            <w:pPr>
              <w:rPr>
                <w:lang w:val="en-GB"/>
              </w:rPr>
            </w:pPr>
            <w:r w:rsidRPr="000D0A0C">
              <w:rPr>
                <w:lang w:val="en-GB"/>
              </w:rPr>
              <w:t xml:space="preserve">Phillipe </w:t>
            </w:r>
            <w:proofErr w:type="spellStart"/>
            <w:r w:rsidRPr="000D0A0C">
              <w:rPr>
                <w:lang w:val="en-GB"/>
              </w:rPr>
              <w:t>Escudier</w:t>
            </w:r>
            <w:proofErr w:type="spellEnd"/>
            <w:r w:rsidRPr="000D0A0C">
              <w:rPr>
                <w:lang w:val="en-GB"/>
              </w:rPr>
              <w:t xml:space="preserve"> (WebEx)</w:t>
            </w:r>
          </w:p>
        </w:tc>
        <w:tc>
          <w:tcPr>
            <w:tcW w:w="2700" w:type="dxa"/>
            <w:vAlign w:val="bottom"/>
          </w:tcPr>
          <w:p w14:paraId="2F5AF461" w14:textId="677570D9" w:rsidR="00754FD6" w:rsidRPr="000D0A0C" w:rsidRDefault="00754FD6">
            <w:pPr>
              <w:rPr>
                <w:lang w:val="en-GB"/>
              </w:rPr>
            </w:pPr>
            <w:r w:rsidRPr="000D0A0C">
              <w:rPr>
                <w:lang w:val="en-GB"/>
              </w:rPr>
              <w:t>GEOGLAM/JECAM</w:t>
            </w:r>
          </w:p>
        </w:tc>
        <w:tc>
          <w:tcPr>
            <w:tcW w:w="2423" w:type="dxa"/>
            <w:vAlign w:val="bottom"/>
          </w:tcPr>
          <w:p w14:paraId="4F5DE8CE" w14:textId="1F772826" w:rsidR="00754FD6" w:rsidRPr="000D0A0C" w:rsidRDefault="00754FD6">
            <w:pPr>
              <w:rPr>
                <w:lang w:val="en-GB"/>
              </w:rPr>
            </w:pPr>
            <w:r w:rsidRPr="000D0A0C">
              <w:rPr>
                <w:lang w:val="en-GB"/>
              </w:rPr>
              <w:t>Ian Jarvis</w:t>
            </w:r>
          </w:p>
        </w:tc>
      </w:tr>
      <w:tr w:rsidR="008D0614" w:rsidRPr="000D0A0C" w14:paraId="3266BACD" w14:textId="77777777" w:rsidTr="008D0614">
        <w:tc>
          <w:tcPr>
            <w:tcW w:w="1928" w:type="dxa"/>
            <w:vAlign w:val="bottom"/>
          </w:tcPr>
          <w:p w14:paraId="36AEC3C0" w14:textId="66CBA9E7" w:rsidR="00754FD6" w:rsidRPr="000D0A0C" w:rsidRDefault="00754FD6">
            <w:pPr>
              <w:rPr>
                <w:lang w:val="en-GB"/>
              </w:rPr>
            </w:pPr>
            <w:r w:rsidRPr="000D0A0C">
              <w:rPr>
                <w:lang w:val="en-GB"/>
              </w:rPr>
              <w:t>CONAE</w:t>
            </w:r>
          </w:p>
        </w:tc>
        <w:tc>
          <w:tcPr>
            <w:tcW w:w="2552" w:type="dxa"/>
            <w:vAlign w:val="bottom"/>
          </w:tcPr>
          <w:p w14:paraId="69986D12" w14:textId="2E41E6CC" w:rsidR="00754FD6" w:rsidRPr="000D0A0C" w:rsidRDefault="00754FD6">
            <w:pPr>
              <w:rPr>
                <w:lang w:val="en-GB"/>
              </w:rPr>
            </w:pPr>
            <w:r w:rsidRPr="000D0A0C">
              <w:rPr>
                <w:lang w:val="en-GB"/>
              </w:rPr>
              <w:t xml:space="preserve">Laura </w:t>
            </w:r>
            <w:proofErr w:type="spellStart"/>
            <w:r w:rsidRPr="000D0A0C">
              <w:rPr>
                <w:lang w:val="en-GB"/>
              </w:rPr>
              <w:t>Frulla</w:t>
            </w:r>
            <w:proofErr w:type="spellEnd"/>
          </w:p>
        </w:tc>
        <w:tc>
          <w:tcPr>
            <w:tcW w:w="2700" w:type="dxa"/>
            <w:vAlign w:val="bottom"/>
          </w:tcPr>
          <w:p w14:paraId="179D40F4" w14:textId="394C0230" w:rsidR="00754FD6" w:rsidRPr="000D0A0C" w:rsidRDefault="00754FD6">
            <w:pPr>
              <w:rPr>
                <w:lang w:val="en-GB"/>
              </w:rPr>
            </w:pPr>
            <w:r w:rsidRPr="000D0A0C">
              <w:rPr>
                <w:lang w:val="en-GB"/>
              </w:rPr>
              <w:t>ISRO</w:t>
            </w:r>
          </w:p>
        </w:tc>
        <w:tc>
          <w:tcPr>
            <w:tcW w:w="2423" w:type="dxa"/>
            <w:vAlign w:val="bottom"/>
          </w:tcPr>
          <w:p w14:paraId="06D19C52" w14:textId="33FCB0BF" w:rsidR="00754FD6" w:rsidRPr="000D0A0C" w:rsidRDefault="00754FD6">
            <w:pPr>
              <w:rPr>
                <w:lang w:val="en-GB"/>
              </w:rPr>
            </w:pPr>
            <w:r w:rsidRPr="000D0A0C">
              <w:rPr>
                <w:lang w:val="en-GB"/>
              </w:rPr>
              <w:t xml:space="preserve">Ali Khan </w:t>
            </w:r>
            <w:proofErr w:type="spellStart"/>
            <w:r w:rsidRPr="000D0A0C">
              <w:rPr>
                <w:lang w:val="en-GB"/>
              </w:rPr>
              <w:t>Imtiaz</w:t>
            </w:r>
            <w:proofErr w:type="spellEnd"/>
          </w:p>
        </w:tc>
      </w:tr>
      <w:tr w:rsidR="008D0614" w:rsidRPr="000D0A0C" w14:paraId="6865C110" w14:textId="77777777" w:rsidTr="008D0614">
        <w:tc>
          <w:tcPr>
            <w:tcW w:w="1928" w:type="dxa"/>
            <w:vAlign w:val="bottom"/>
          </w:tcPr>
          <w:p w14:paraId="2A19091D" w14:textId="313FFED2" w:rsidR="00754FD6" w:rsidRPr="000D0A0C" w:rsidRDefault="00754FD6">
            <w:pPr>
              <w:rPr>
                <w:lang w:val="en-GB"/>
              </w:rPr>
            </w:pPr>
            <w:r w:rsidRPr="000D0A0C">
              <w:rPr>
                <w:lang w:val="en-GB"/>
              </w:rPr>
              <w:t>CSA/DCEO</w:t>
            </w:r>
          </w:p>
        </w:tc>
        <w:tc>
          <w:tcPr>
            <w:tcW w:w="2552" w:type="dxa"/>
            <w:vAlign w:val="bottom"/>
          </w:tcPr>
          <w:p w14:paraId="1D7F71AF" w14:textId="7F1F888A" w:rsidR="00754FD6" w:rsidRPr="000D0A0C" w:rsidRDefault="00754FD6">
            <w:pPr>
              <w:rPr>
                <w:lang w:val="en-GB"/>
              </w:rPr>
            </w:pPr>
            <w:r w:rsidRPr="000D0A0C">
              <w:rPr>
                <w:lang w:val="en-GB"/>
              </w:rPr>
              <w:t>Marie-</w:t>
            </w:r>
            <w:proofErr w:type="spellStart"/>
            <w:r w:rsidRPr="000D0A0C">
              <w:rPr>
                <w:lang w:val="en-GB"/>
              </w:rPr>
              <w:t>Josée</w:t>
            </w:r>
            <w:proofErr w:type="spellEnd"/>
            <w:r w:rsidRPr="000D0A0C">
              <w:rPr>
                <w:lang w:val="en-GB"/>
              </w:rPr>
              <w:t xml:space="preserve"> Bourassa</w:t>
            </w:r>
          </w:p>
        </w:tc>
        <w:tc>
          <w:tcPr>
            <w:tcW w:w="2700" w:type="dxa"/>
            <w:vAlign w:val="bottom"/>
          </w:tcPr>
          <w:p w14:paraId="3D38F960" w14:textId="71926DB9" w:rsidR="00754FD6" w:rsidRPr="000D0A0C" w:rsidRDefault="00754FD6">
            <w:pPr>
              <w:rPr>
                <w:lang w:val="en-GB"/>
              </w:rPr>
            </w:pPr>
            <w:r w:rsidRPr="000D0A0C">
              <w:rPr>
                <w:lang w:val="en-GB"/>
              </w:rPr>
              <w:t>JAXA</w:t>
            </w:r>
          </w:p>
        </w:tc>
        <w:tc>
          <w:tcPr>
            <w:tcW w:w="2423" w:type="dxa"/>
            <w:vAlign w:val="bottom"/>
          </w:tcPr>
          <w:p w14:paraId="4DC3B78F" w14:textId="19884227" w:rsidR="00754FD6" w:rsidRPr="000D0A0C" w:rsidRDefault="00754FD6">
            <w:pPr>
              <w:rPr>
                <w:lang w:val="en-GB"/>
              </w:rPr>
            </w:pPr>
            <w:r w:rsidRPr="000D0A0C">
              <w:rPr>
                <w:lang w:val="en-GB"/>
              </w:rPr>
              <w:t>Yoshimura Yoshinori</w:t>
            </w:r>
          </w:p>
        </w:tc>
      </w:tr>
      <w:tr w:rsidR="008D0614" w:rsidRPr="000D0A0C" w14:paraId="6CB99F29" w14:textId="77777777" w:rsidTr="008D0614">
        <w:tc>
          <w:tcPr>
            <w:tcW w:w="1928" w:type="dxa"/>
            <w:vAlign w:val="bottom"/>
          </w:tcPr>
          <w:p w14:paraId="22AC7408" w14:textId="77C6168F" w:rsidR="00754FD6" w:rsidRPr="000D0A0C" w:rsidRDefault="00754FD6">
            <w:pPr>
              <w:rPr>
                <w:lang w:val="en-GB"/>
              </w:rPr>
            </w:pPr>
            <w:r w:rsidRPr="000D0A0C">
              <w:rPr>
                <w:lang w:val="en-GB"/>
              </w:rPr>
              <w:t>CSA</w:t>
            </w:r>
          </w:p>
        </w:tc>
        <w:tc>
          <w:tcPr>
            <w:tcW w:w="2552" w:type="dxa"/>
            <w:vAlign w:val="bottom"/>
          </w:tcPr>
          <w:p w14:paraId="4CEC1BFD" w14:textId="055C52AE" w:rsidR="00754FD6" w:rsidRPr="000D0A0C" w:rsidRDefault="00754FD6">
            <w:pPr>
              <w:rPr>
                <w:lang w:val="en-GB"/>
              </w:rPr>
            </w:pPr>
            <w:proofErr w:type="spellStart"/>
            <w:r w:rsidRPr="000D0A0C">
              <w:rPr>
                <w:lang w:val="en-GB"/>
              </w:rPr>
              <w:t>Stéphane</w:t>
            </w:r>
            <w:proofErr w:type="spellEnd"/>
            <w:r w:rsidRPr="000D0A0C">
              <w:rPr>
                <w:lang w:val="en-GB"/>
              </w:rPr>
              <w:t xml:space="preserve"> Chalifoux</w:t>
            </w:r>
          </w:p>
        </w:tc>
        <w:tc>
          <w:tcPr>
            <w:tcW w:w="2700" w:type="dxa"/>
            <w:vAlign w:val="bottom"/>
          </w:tcPr>
          <w:p w14:paraId="18FAA4E2" w14:textId="1B5E9408" w:rsidR="00754FD6" w:rsidRPr="000D0A0C" w:rsidRDefault="00754FD6">
            <w:pPr>
              <w:rPr>
                <w:lang w:val="en-GB"/>
              </w:rPr>
            </w:pPr>
            <w:r w:rsidRPr="000D0A0C">
              <w:rPr>
                <w:lang w:val="en-GB"/>
              </w:rPr>
              <w:t>JAXA</w:t>
            </w:r>
          </w:p>
        </w:tc>
        <w:tc>
          <w:tcPr>
            <w:tcW w:w="2423" w:type="dxa"/>
            <w:vAlign w:val="bottom"/>
          </w:tcPr>
          <w:p w14:paraId="62944220" w14:textId="1661C3C9" w:rsidR="00754FD6" w:rsidRPr="000D0A0C" w:rsidRDefault="00754FD6">
            <w:pPr>
              <w:rPr>
                <w:lang w:val="en-GB"/>
              </w:rPr>
            </w:pPr>
            <w:r w:rsidRPr="000D0A0C">
              <w:rPr>
                <w:lang w:val="en-GB"/>
              </w:rPr>
              <w:t>Naoko Matsuo</w:t>
            </w:r>
          </w:p>
        </w:tc>
      </w:tr>
      <w:tr w:rsidR="008D0614" w:rsidRPr="000D0A0C" w14:paraId="55318F07" w14:textId="77777777" w:rsidTr="008D0614">
        <w:tc>
          <w:tcPr>
            <w:tcW w:w="1928" w:type="dxa"/>
            <w:vAlign w:val="bottom"/>
          </w:tcPr>
          <w:p w14:paraId="281BEA6C" w14:textId="41DC91E3" w:rsidR="00754FD6" w:rsidRPr="000D0A0C" w:rsidRDefault="00754FD6">
            <w:pPr>
              <w:rPr>
                <w:lang w:val="en-GB"/>
              </w:rPr>
            </w:pPr>
            <w:r w:rsidRPr="000D0A0C">
              <w:rPr>
                <w:lang w:val="en-GB"/>
              </w:rPr>
              <w:t>CSIRO/CEOS Chair</w:t>
            </w:r>
          </w:p>
        </w:tc>
        <w:tc>
          <w:tcPr>
            <w:tcW w:w="2552" w:type="dxa"/>
            <w:vAlign w:val="bottom"/>
          </w:tcPr>
          <w:p w14:paraId="51FCF4E5" w14:textId="45D57F8A" w:rsidR="00754FD6" w:rsidRPr="000D0A0C" w:rsidRDefault="00754FD6">
            <w:pPr>
              <w:rPr>
                <w:lang w:val="en-GB"/>
              </w:rPr>
            </w:pPr>
            <w:r w:rsidRPr="000D0A0C">
              <w:rPr>
                <w:lang w:val="en-GB"/>
              </w:rPr>
              <w:t>Alex Held</w:t>
            </w:r>
          </w:p>
        </w:tc>
        <w:tc>
          <w:tcPr>
            <w:tcW w:w="2700" w:type="dxa"/>
            <w:vAlign w:val="bottom"/>
          </w:tcPr>
          <w:p w14:paraId="704BCFDA" w14:textId="3FA0B76F" w:rsidR="00754FD6" w:rsidRPr="000D0A0C" w:rsidRDefault="00754FD6">
            <w:pPr>
              <w:rPr>
                <w:lang w:val="en-GB"/>
              </w:rPr>
            </w:pPr>
            <w:r w:rsidRPr="000D0A0C">
              <w:rPr>
                <w:lang w:val="en-GB"/>
              </w:rPr>
              <w:t>JAXA</w:t>
            </w:r>
          </w:p>
        </w:tc>
        <w:tc>
          <w:tcPr>
            <w:tcW w:w="2423" w:type="dxa"/>
            <w:vAlign w:val="bottom"/>
          </w:tcPr>
          <w:p w14:paraId="2771D628" w14:textId="13A9E6C2" w:rsidR="00754FD6" w:rsidRPr="000D0A0C" w:rsidRDefault="00754FD6">
            <w:pPr>
              <w:rPr>
                <w:lang w:val="en-GB"/>
              </w:rPr>
            </w:pPr>
            <w:r w:rsidRPr="000D0A0C">
              <w:rPr>
                <w:lang w:val="en-GB"/>
              </w:rPr>
              <w:t xml:space="preserve">Kei </w:t>
            </w:r>
            <w:proofErr w:type="spellStart"/>
            <w:r w:rsidRPr="000D0A0C">
              <w:rPr>
                <w:lang w:val="en-GB"/>
              </w:rPr>
              <w:t>Ohyoshi</w:t>
            </w:r>
            <w:proofErr w:type="spellEnd"/>
          </w:p>
        </w:tc>
      </w:tr>
      <w:tr w:rsidR="008D0614" w:rsidRPr="000D0A0C" w14:paraId="431E521F" w14:textId="77777777" w:rsidTr="008D0614">
        <w:tc>
          <w:tcPr>
            <w:tcW w:w="1928" w:type="dxa"/>
            <w:vAlign w:val="bottom"/>
          </w:tcPr>
          <w:p w14:paraId="6948D8DB" w14:textId="2A8AB550" w:rsidR="00754FD6" w:rsidRPr="000D0A0C" w:rsidRDefault="00754FD6">
            <w:pPr>
              <w:rPr>
                <w:lang w:val="en-GB"/>
              </w:rPr>
            </w:pPr>
            <w:r w:rsidRPr="000D0A0C">
              <w:rPr>
                <w:lang w:val="en-GB"/>
              </w:rPr>
              <w:t>CSIRO</w:t>
            </w:r>
          </w:p>
        </w:tc>
        <w:tc>
          <w:tcPr>
            <w:tcW w:w="2552" w:type="dxa"/>
            <w:vAlign w:val="bottom"/>
          </w:tcPr>
          <w:p w14:paraId="2AB4372E" w14:textId="265A9249" w:rsidR="00754FD6" w:rsidRPr="000D0A0C" w:rsidRDefault="00754FD6">
            <w:pPr>
              <w:rPr>
                <w:lang w:val="en-GB"/>
              </w:rPr>
            </w:pPr>
            <w:r w:rsidRPr="000D0A0C">
              <w:rPr>
                <w:lang w:val="en-GB"/>
              </w:rPr>
              <w:t xml:space="preserve">Flora </w:t>
            </w:r>
            <w:proofErr w:type="spellStart"/>
            <w:r w:rsidRPr="000D0A0C">
              <w:rPr>
                <w:lang w:val="en-GB"/>
              </w:rPr>
              <w:t>Kerblat</w:t>
            </w:r>
            <w:proofErr w:type="spellEnd"/>
          </w:p>
        </w:tc>
        <w:tc>
          <w:tcPr>
            <w:tcW w:w="2700" w:type="dxa"/>
            <w:vAlign w:val="bottom"/>
          </w:tcPr>
          <w:p w14:paraId="5EB5AF95" w14:textId="78065440" w:rsidR="00754FD6" w:rsidRPr="000D0A0C" w:rsidRDefault="00754FD6">
            <w:pPr>
              <w:rPr>
                <w:lang w:val="en-GB"/>
              </w:rPr>
            </w:pPr>
            <w:r w:rsidRPr="000D0A0C">
              <w:rPr>
                <w:lang w:val="en-GB"/>
              </w:rPr>
              <w:t>JAXA</w:t>
            </w:r>
          </w:p>
        </w:tc>
        <w:tc>
          <w:tcPr>
            <w:tcW w:w="2423" w:type="dxa"/>
            <w:vAlign w:val="bottom"/>
          </w:tcPr>
          <w:p w14:paraId="7B1DD917" w14:textId="25DB08CC" w:rsidR="00754FD6" w:rsidRPr="000D0A0C" w:rsidRDefault="00754FD6">
            <w:pPr>
              <w:rPr>
                <w:lang w:val="en-GB"/>
              </w:rPr>
            </w:pPr>
            <w:r w:rsidRPr="000D0A0C">
              <w:rPr>
                <w:lang w:val="en-GB"/>
              </w:rPr>
              <w:t>Chu Ishida (WebEx)</w:t>
            </w:r>
          </w:p>
        </w:tc>
      </w:tr>
      <w:tr w:rsidR="008D0614" w:rsidRPr="000D0A0C" w14:paraId="6C02E5FA" w14:textId="77777777" w:rsidTr="008D0614">
        <w:tc>
          <w:tcPr>
            <w:tcW w:w="1928" w:type="dxa"/>
            <w:vAlign w:val="bottom"/>
          </w:tcPr>
          <w:p w14:paraId="7D415862" w14:textId="7BAAB449" w:rsidR="00754FD6" w:rsidRPr="000D0A0C" w:rsidRDefault="00754FD6">
            <w:pPr>
              <w:rPr>
                <w:lang w:val="en-GB"/>
              </w:rPr>
            </w:pPr>
            <w:r w:rsidRPr="000D0A0C">
              <w:rPr>
                <w:lang w:val="en-GB"/>
              </w:rPr>
              <w:t>CSIRO</w:t>
            </w:r>
          </w:p>
        </w:tc>
        <w:tc>
          <w:tcPr>
            <w:tcW w:w="2552" w:type="dxa"/>
            <w:vAlign w:val="bottom"/>
          </w:tcPr>
          <w:p w14:paraId="4EE8A1BC" w14:textId="5ED35672" w:rsidR="00754FD6" w:rsidRPr="000D0A0C" w:rsidRDefault="00754FD6">
            <w:pPr>
              <w:rPr>
                <w:lang w:val="en-GB"/>
              </w:rPr>
            </w:pPr>
            <w:r w:rsidRPr="000D0A0C">
              <w:rPr>
                <w:lang w:val="en-GB"/>
              </w:rPr>
              <w:t>Caroline Bruce</w:t>
            </w:r>
          </w:p>
        </w:tc>
        <w:tc>
          <w:tcPr>
            <w:tcW w:w="2700" w:type="dxa"/>
            <w:vAlign w:val="bottom"/>
          </w:tcPr>
          <w:p w14:paraId="4D918622" w14:textId="5EED432A" w:rsidR="00754FD6" w:rsidRPr="000D0A0C" w:rsidRDefault="00754FD6">
            <w:pPr>
              <w:rPr>
                <w:lang w:val="en-GB"/>
              </w:rPr>
            </w:pPr>
            <w:r w:rsidRPr="000D0A0C">
              <w:rPr>
                <w:lang w:val="en-GB"/>
              </w:rPr>
              <w:t>JAXA/RESTEC</w:t>
            </w:r>
          </w:p>
        </w:tc>
        <w:tc>
          <w:tcPr>
            <w:tcW w:w="2423" w:type="dxa"/>
            <w:vAlign w:val="bottom"/>
          </w:tcPr>
          <w:p w14:paraId="62D3A236" w14:textId="4F367FEB" w:rsidR="00754FD6" w:rsidRPr="000D0A0C" w:rsidRDefault="00754FD6">
            <w:pPr>
              <w:rPr>
                <w:lang w:val="en-GB"/>
              </w:rPr>
            </w:pPr>
            <w:r w:rsidRPr="000D0A0C">
              <w:rPr>
                <w:lang w:val="en-GB"/>
              </w:rPr>
              <w:t>Masatoshi Kamei</w:t>
            </w:r>
          </w:p>
        </w:tc>
      </w:tr>
      <w:tr w:rsidR="008D0614" w:rsidRPr="000D0A0C" w14:paraId="054AC134" w14:textId="77777777" w:rsidTr="008D0614">
        <w:tc>
          <w:tcPr>
            <w:tcW w:w="1928" w:type="dxa"/>
            <w:vAlign w:val="bottom"/>
          </w:tcPr>
          <w:p w14:paraId="463DAB65" w14:textId="5084F619" w:rsidR="00754FD6" w:rsidRPr="000D0A0C" w:rsidRDefault="00754FD6">
            <w:pPr>
              <w:rPr>
                <w:lang w:val="en-GB"/>
              </w:rPr>
            </w:pPr>
            <w:r w:rsidRPr="000D0A0C">
              <w:rPr>
                <w:lang w:val="en-GB"/>
              </w:rPr>
              <w:t>CSIRO</w:t>
            </w:r>
          </w:p>
        </w:tc>
        <w:tc>
          <w:tcPr>
            <w:tcW w:w="2552" w:type="dxa"/>
            <w:vAlign w:val="bottom"/>
          </w:tcPr>
          <w:p w14:paraId="46E51A08" w14:textId="17E20ED3" w:rsidR="00754FD6" w:rsidRPr="000D0A0C" w:rsidRDefault="00754FD6">
            <w:pPr>
              <w:rPr>
                <w:lang w:val="en-GB"/>
              </w:rPr>
            </w:pPr>
            <w:r w:rsidRPr="000D0A0C">
              <w:rPr>
                <w:lang w:val="en-GB"/>
              </w:rPr>
              <w:t>Rob Woodcock</w:t>
            </w:r>
          </w:p>
        </w:tc>
        <w:tc>
          <w:tcPr>
            <w:tcW w:w="2700" w:type="dxa"/>
            <w:vAlign w:val="bottom"/>
          </w:tcPr>
          <w:p w14:paraId="5E2484AA" w14:textId="78D63628" w:rsidR="00754FD6" w:rsidRPr="000D0A0C" w:rsidRDefault="00754FD6">
            <w:pPr>
              <w:rPr>
                <w:lang w:val="en-GB"/>
              </w:rPr>
            </w:pPr>
            <w:r w:rsidRPr="000D0A0C">
              <w:rPr>
                <w:lang w:val="en-GB"/>
              </w:rPr>
              <w:t>NASA</w:t>
            </w:r>
          </w:p>
        </w:tc>
        <w:tc>
          <w:tcPr>
            <w:tcW w:w="2423" w:type="dxa"/>
            <w:vAlign w:val="bottom"/>
          </w:tcPr>
          <w:p w14:paraId="3A024CD8" w14:textId="4CE889ED" w:rsidR="00754FD6" w:rsidRPr="000D0A0C" w:rsidRDefault="00754FD6">
            <w:pPr>
              <w:rPr>
                <w:lang w:val="en-GB"/>
              </w:rPr>
            </w:pPr>
            <w:r w:rsidRPr="000D0A0C">
              <w:rPr>
                <w:lang w:val="en-GB"/>
              </w:rPr>
              <w:t xml:space="preserve">Mike </w:t>
            </w:r>
            <w:proofErr w:type="spellStart"/>
            <w:r w:rsidRPr="000D0A0C">
              <w:rPr>
                <w:lang w:val="en-GB"/>
              </w:rPr>
              <w:t>Freilich</w:t>
            </w:r>
            <w:proofErr w:type="spellEnd"/>
          </w:p>
        </w:tc>
      </w:tr>
      <w:tr w:rsidR="008D0614" w:rsidRPr="000D0A0C" w14:paraId="7661E0FF" w14:textId="77777777" w:rsidTr="008D0614">
        <w:tc>
          <w:tcPr>
            <w:tcW w:w="1928" w:type="dxa"/>
            <w:vAlign w:val="bottom"/>
          </w:tcPr>
          <w:p w14:paraId="1FE2AD5A" w14:textId="103DEA48" w:rsidR="00754FD6" w:rsidRPr="000D0A0C" w:rsidRDefault="00754FD6">
            <w:pPr>
              <w:rPr>
                <w:lang w:val="en-GB"/>
              </w:rPr>
            </w:pPr>
            <w:r w:rsidRPr="000D0A0C">
              <w:rPr>
                <w:lang w:val="en-GB"/>
              </w:rPr>
              <w:t>CSIRO</w:t>
            </w:r>
          </w:p>
        </w:tc>
        <w:tc>
          <w:tcPr>
            <w:tcW w:w="2552" w:type="dxa"/>
            <w:vAlign w:val="bottom"/>
          </w:tcPr>
          <w:p w14:paraId="562117C8" w14:textId="325198E2" w:rsidR="00754FD6" w:rsidRPr="000D0A0C" w:rsidRDefault="00754FD6">
            <w:pPr>
              <w:rPr>
                <w:lang w:val="en-GB"/>
              </w:rPr>
            </w:pPr>
            <w:r w:rsidRPr="000D0A0C">
              <w:rPr>
                <w:lang w:val="en-GB"/>
              </w:rPr>
              <w:t xml:space="preserve">Matthew </w:t>
            </w:r>
            <w:proofErr w:type="spellStart"/>
            <w:r w:rsidRPr="000D0A0C">
              <w:rPr>
                <w:lang w:val="en-GB"/>
              </w:rPr>
              <w:t>Steventon</w:t>
            </w:r>
            <w:proofErr w:type="spellEnd"/>
          </w:p>
        </w:tc>
        <w:tc>
          <w:tcPr>
            <w:tcW w:w="2700" w:type="dxa"/>
            <w:vAlign w:val="bottom"/>
          </w:tcPr>
          <w:p w14:paraId="4E9A3570" w14:textId="10002A6F" w:rsidR="00754FD6" w:rsidRPr="000D0A0C" w:rsidRDefault="00754FD6">
            <w:pPr>
              <w:rPr>
                <w:lang w:val="en-GB"/>
              </w:rPr>
            </w:pPr>
            <w:r w:rsidRPr="000D0A0C">
              <w:rPr>
                <w:lang w:val="en-GB"/>
              </w:rPr>
              <w:t>NASA</w:t>
            </w:r>
          </w:p>
        </w:tc>
        <w:tc>
          <w:tcPr>
            <w:tcW w:w="2423" w:type="dxa"/>
            <w:vAlign w:val="bottom"/>
          </w:tcPr>
          <w:p w14:paraId="0D00E51A" w14:textId="716895ED" w:rsidR="00754FD6" w:rsidRPr="000D0A0C" w:rsidRDefault="00754FD6">
            <w:pPr>
              <w:rPr>
                <w:lang w:val="en-GB"/>
              </w:rPr>
            </w:pPr>
            <w:r w:rsidRPr="000D0A0C">
              <w:rPr>
                <w:lang w:val="en-GB"/>
              </w:rPr>
              <w:t xml:space="preserve">Christine </w:t>
            </w:r>
            <w:proofErr w:type="spellStart"/>
            <w:r w:rsidRPr="000D0A0C">
              <w:rPr>
                <w:lang w:val="en-GB"/>
              </w:rPr>
              <w:t>Bognar</w:t>
            </w:r>
            <w:proofErr w:type="spellEnd"/>
          </w:p>
        </w:tc>
      </w:tr>
      <w:tr w:rsidR="008D0614" w:rsidRPr="000D0A0C" w14:paraId="761FF730" w14:textId="77777777" w:rsidTr="008D0614">
        <w:tc>
          <w:tcPr>
            <w:tcW w:w="1928" w:type="dxa"/>
            <w:vAlign w:val="bottom"/>
          </w:tcPr>
          <w:p w14:paraId="251D8DA5" w14:textId="7F62EFF0" w:rsidR="00754FD6" w:rsidRPr="000D0A0C" w:rsidRDefault="00754FD6">
            <w:pPr>
              <w:rPr>
                <w:lang w:val="en-GB"/>
              </w:rPr>
            </w:pPr>
            <w:r w:rsidRPr="000D0A0C">
              <w:rPr>
                <w:lang w:val="en-GB"/>
              </w:rPr>
              <w:t>DLR</w:t>
            </w:r>
          </w:p>
        </w:tc>
        <w:tc>
          <w:tcPr>
            <w:tcW w:w="2552" w:type="dxa"/>
            <w:vAlign w:val="bottom"/>
          </w:tcPr>
          <w:p w14:paraId="79CFCB47" w14:textId="119BC23A" w:rsidR="00754FD6" w:rsidRPr="000D0A0C" w:rsidRDefault="00754FD6">
            <w:pPr>
              <w:rPr>
                <w:lang w:val="en-GB"/>
              </w:rPr>
            </w:pPr>
            <w:r w:rsidRPr="000D0A0C">
              <w:rPr>
                <w:lang w:val="en-GB"/>
              </w:rPr>
              <w:t>Albrecht von Bargen</w:t>
            </w:r>
          </w:p>
        </w:tc>
        <w:tc>
          <w:tcPr>
            <w:tcW w:w="2700" w:type="dxa"/>
            <w:vAlign w:val="bottom"/>
          </w:tcPr>
          <w:p w14:paraId="33B668EA" w14:textId="544C8860" w:rsidR="00754FD6" w:rsidRPr="000D0A0C" w:rsidRDefault="00754FD6">
            <w:pPr>
              <w:rPr>
                <w:lang w:val="en-GB"/>
              </w:rPr>
            </w:pPr>
            <w:r w:rsidRPr="000D0A0C">
              <w:rPr>
                <w:lang w:val="en-GB"/>
              </w:rPr>
              <w:t>NASA</w:t>
            </w:r>
          </w:p>
        </w:tc>
        <w:tc>
          <w:tcPr>
            <w:tcW w:w="2423" w:type="dxa"/>
            <w:vAlign w:val="bottom"/>
          </w:tcPr>
          <w:p w14:paraId="77E3B83D" w14:textId="1718BEA4" w:rsidR="00754FD6" w:rsidRPr="000D0A0C" w:rsidRDefault="00754FD6">
            <w:pPr>
              <w:rPr>
                <w:lang w:val="en-GB"/>
              </w:rPr>
            </w:pPr>
            <w:r w:rsidRPr="000D0A0C">
              <w:rPr>
                <w:lang w:val="en-GB"/>
              </w:rPr>
              <w:t xml:space="preserve">Brad </w:t>
            </w:r>
            <w:proofErr w:type="spellStart"/>
            <w:r w:rsidRPr="000D0A0C">
              <w:rPr>
                <w:lang w:val="en-GB"/>
              </w:rPr>
              <w:t>Doorn</w:t>
            </w:r>
            <w:proofErr w:type="spellEnd"/>
          </w:p>
        </w:tc>
      </w:tr>
      <w:tr w:rsidR="008D0614" w:rsidRPr="000D0A0C" w14:paraId="12365415" w14:textId="77777777" w:rsidTr="008D0614">
        <w:tc>
          <w:tcPr>
            <w:tcW w:w="1928" w:type="dxa"/>
            <w:vAlign w:val="bottom"/>
          </w:tcPr>
          <w:p w14:paraId="24018C93" w14:textId="1F76DE40" w:rsidR="00754FD6" w:rsidRPr="000D0A0C" w:rsidRDefault="00754FD6">
            <w:pPr>
              <w:rPr>
                <w:lang w:val="en-GB"/>
              </w:rPr>
            </w:pPr>
            <w:r w:rsidRPr="000D0A0C">
              <w:rPr>
                <w:lang w:val="en-GB"/>
              </w:rPr>
              <w:t>EC/JRC</w:t>
            </w:r>
          </w:p>
        </w:tc>
        <w:tc>
          <w:tcPr>
            <w:tcW w:w="2552" w:type="dxa"/>
            <w:vAlign w:val="bottom"/>
          </w:tcPr>
          <w:p w14:paraId="6A7AB9A4" w14:textId="2E38F30D" w:rsidR="00754FD6" w:rsidRPr="000D0A0C" w:rsidRDefault="00754FD6">
            <w:pPr>
              <w:rPr>
                <w:lang w:val="en-GB"/>
              </w:rPr>
            </w:pPr>
            <w:r w:rsidRPr="000D0A0C">
              <w:rPr>
                <w:lang w:val="en-GB"/>
              </w:rPr>
              <w:t>Mark Dowell</w:t>
            </w:r>
          </w:p>
        </w:tc>
        <w:tc>
          <w:tcPr>
            <w:tcW w:w="2700" w:type="dxa"/>
            <w:vAlign w:val="bottom"/>
          </w:tcPr>
          <w:p w14:paraId="0130CB68" w14:textId="2B566568" w:rsidR="00754FD6" w:rsidRPr="000D0A0C" w:rsidRDefault="00754FD6">
            <w:pPr>
              <w:rPr>
                <w:lang w:val="en-GB"/>
              </w:rPr>
            </w:pPr>
            <w:r w:rsidRPr="000D0A0C">
              <w:rPr>
                <w:lang w:val="en-GB"/>
              </w:rPr>
              <w:t>NASA</w:t>
            </w:r>
          </w:p>
        </w:tc>
        <w:tc>
          <w:tcPr>
            <w:tcW w:w="2423" w:type="dxa"/>
            <w:vAlign w:val="bottom"/>
          </w:tcPr>
          <w:p w14:paraId="47F80DCD" w14:textId="2C7D19BA" w:rsidR="00754FD6" w:rsidRPr="000D0A0C" w:rsidRDefault="00754FD6">
            <w:pPr>
              <w:rPr>
                <w:lang w:val="en-GB"/>
              </w:rPr>
            </w:pPr>
            <w:r w:rsidRPr="000D0A0C">
              <w:rPr>
                <w:lang w:val="en-GB"/>
              </w:rPr>
              <w:t xml:space="preserve">Steven </w:t>
            </w:r>
            <w:proofErr w:type="spellStart"/>
            <w:r w:rsidRPr="000D0A0C">
              <w:rPr>
                <w:lang w:val="en-GB"/>
              </w:rPr>
              <w:t>Neeck</w:t>
            </w:r>
            <w:proofErr w:type="spellEnd"/>
          </w:p>
        </w:tc>
      </w:tr>
      <w:tr w:rsidR="008D0614" w:rsidRPr="000D0A0C" w14:paraId="262BB994" w14:textId="77777777" w:rsidTr="008D0614">
        <w:tc>
          <w:tcPr>
            <w:tcW w:w="1928" w:type="dxa"/>
            <w:vAlign w:val="bottom"/>
          </w:tcPr>
          <w:p w14:paraId="49446A11" w14:textId="59D0FD3B" w:rsidR="00754FD6" w:rsidRPr="000D0A0C" w:rsidRDefault="00754FD6">
            <w:pPr>
              <w:rPr>
                <w:lang w:val="en-GB"/>
              </w:rPr>
            </w:pPr>
            <w:r w:rsidRPr="000D0A0C">
              <w:rPr>
                <w:lang w:val="en-GB"/>
              </w:rPr>
              <w:t>ESA</w:t>
            </w:r>
          </w:p>
        </w:tc>
        <w:tc>
          <w:tcPr>
            <w:tcW w:w="2552" w:type="dxa"/>
            <w:vAlign w:val="bottom"/>
          </w:tcPr>
          <w:p w14:paraId="60A5F01B" w14:textId="418FB386" w:rsidR="00754FD6" w:rsidRPr="000D0A0C" w:rsidRDefault="00754FD6">
            <w:pPr>
              <w:rPr>
                <w:lang w:val="en-GB"/>
              </w:rPr>
            </w:pPr>
            <w:r w:rsidRPr="000D0A0C">
              <w:rPr>
                <w:lang w:val="en-GB"/>
              </w:rPr>
              <w:t>Stephen Briggs</w:t>
            </w:r>
          </w:p>
        </w:tc>
        <w:tc>
          <w:tcPr>
            <w:tcW w:w="2700" w:type="dxa"/>
            <w:vAlign w:val="bottom"/>
          </w:tcPr>
          <w:p w14:paraId="58F92528" w14:textId="5650D155" w:rsidR="00754FD6" w:rsidRPr="000D0A0C" w:rsidRDefault="00754FD6">
            <w:pPr>
              <w:rPr>
                <w:lang w:val="en-GB"/>
              </w:rPr>
            </w:pPr>
            <w:r w:rsidRPr="000D0A0C">
              <w:rPr>
                <w:lang w:val="en-GB"/>
              </w:rPr>
              <w:t>NASA</w:t>
            </w:r>
          </w:p>
        </w:tc>
        <w:tc>
          <w:tcPr>
            <w:tcW w:w="2423" w:type="dxa"/>
            <w:vAlign w:val="bottom"/>
          </w:tcPr>
          <w:p w14:paraId="69135834" w14:textId="757B7EC5" w:rsidR="00754FD6" w:rsidRPr="000D0A0C" w:rsidRDefault="00754FD6">
            <w:pPr>
              <w:rPr>
                <w:lang w:val="en-GB"/>
              </w:rPr>
            </w:pPr>
            <w:r w:rsidRPr="000D0A0C">
              <w:rPr>
                <w:lang w:val="en-GB"/>
              </w:rPr>
              <w:t xml:space="preserve">Ruth </w:t>
            </w:r>
            <w:proofErr w:type="spellStart"/>
            <w:r w:rsidRPr="000D0A0C">
              <w:rPr>
                <w:lang w:val="en-GB"/>
              </w:rPr>
              <w:t>Neilan</w:t>
            </w:r>
            <w:proofErr w:type="spellEnd"/>
          </w:p>
        </w:tc>
      </w:tr>
      <w:tr w:rsidR="008D0614" w:rsidRPr="000D0A0C" w14:paraId="7B49B4C1" w14:textId="77777777" w:rsidTr="008D0614">
        <w:tc>
          <w:tcPr>
            <w:tcW w:w="1928" w:type="dxa"/>
            <w:vAlign w:val="bottom"/>
          </w:tcPr>
          <w:p w14:paraId="767B31D0" w14:textId="40E6F585" w:rsidR="00754FD6" w:rsidRPr="000D0A0C" w:rsidRDefault="00754FD6">
            <w:pPr>
              <w:rPr>
                <w:lang w:val="en-GB"/>
              </w:rPr>
            </w:pPr>
            <w:r w:rsidRPr="000D0A0C">
              <w:rPr>
                <w:lang w:val="en-GB"/>
              </w:rPr>
              <w:t>ESA</w:t>
            </w:r>
          </w:p>
        </w:tc>
        <w:tc>
          <w:tcPr>
            <w:tcW w:w="2552" w:type="dxa"/>
            <w:vAlign w:val="bottom"/>
          </w:tcPr>
          <w:p w14:paraId="6F32EA9A" w14:textId="7765C0FC" w:rsidR="00754FD6" w:rsidRPr="000D0A0C" w:rsidRDefault="00754FD6">
            <w:pPr>
              <w:rPr>
                <w:lang w:val="en-GB"/>
              </w:rPr>
            </w:pPr>
            <w:r w:rsidRPr="000D0A0C">
              <w:rPr>
                <w:lang w:val="en-GB"/>
              </w:rPr>
              <w:t xml:space="preserve">Simonetta </w:t>
            </w:r>
            <w:proofErr w:type="spellStart"/>
            <w:r w:rsidRPr="000D0A0C">
              <w:rPr>
                <w:lang w:val="en-GB"/>
              </w:rPr>
              <w:t>Cheli</w:t>
            </w:r>
            <w:proofErr w:type="spellEnd"/>
          </w:p>
        </w:tc>
        <w:tc>
          <w:tcPr>
            <w:tcW w:w="2700" w:type="dxa"/>
            <w:vAlign w:val="bottom"/>
          </w:tcPr>
          <w:p w14:paraId="0F5F0179" w14:textId="1DBB440E" w:rsidR="00754FD6" w:rsidRPr="000D0A0C" w:rsidRDefault="00754FD6">
            <w:pPr>
              <w:rPr>
                <w:lang w:val="en-GB"/>
              </w:rPr>
            </w:pPr>
            <w:r w:rsidRPr="000D0A0C">
              <w:rPr>
                <w:lang w:val="en-GB"/>
              </w:rPr>
              <w:t>NASA</w:t>
            </w:r>
          </w:p>
        </w:tc>
        <w:tc>
          <w:tcPr>
            <w:tcW w:w="2423" w:type="dxa"/>
            <w:vAlign w:val="bottom"/>
          </w:tcPr>
          <w:p w14:paraId="4AC8253F" w14:textId="342E838F" w:rsidR="00754FD6" w:rsidRPr="000D0A0C" w:rsidRDefault="00754FD6">
            <w:pPr>
              <w:rPr>
                <w:lang w:val="en-GB"/>
              </w:rPr>
            </w:pPr>
            <w:r w:rsidRPr="000D0A0C">
              <w:rPr>
                <w:lang w:val="en-GB"/>
              </w:rPr>
              <w:t xml:space="preserve">Kurtis </w:t>
            </w:r>
            <w:proofErr w:type="spellStart"/>
            <w:r w:rsidRPr="000D0A0C">
              <w:rPr>
                <w:lang w:val="en-GB"/>
              </w:rPr>
              <w:t>Thome</w:t>
            </w:r>
            <w:proofErr w:type="spellEnd"/>
          </w:p>
        </w:tc>
      </w:tr>
      <w:tr w:rsidR="008D0614" w:rsidRPr="000D0A0C" w14:paraId="2F0D5A1B" w14:textId="77777777" w:rsidTr="008D0614">
        <w:tc>
          <w:tcPr>
            <w:tcW w:w="1928" w:type="dxa"/>
            <w:vAlign w:val="bottom"/>
          </w:tcPr>
          <w:p w14:paraId="55A84C45" w14:textId="15A9834D" w:rsidR="00754FD6" w:rsidRPr="000D0A0C" w:rsidRDefault="00754FD6">
            <w:pPr>
              <w:rPr>
                <w:lang w:val="en-GB"/>
              </w:rPr>
            </w:pPr>
            <w:r w:rsidRPr="000D0A0C">
              <w:rPr>
                <w:lang w:val="en-GB"/>
              </w:rPr>
              <w:t>ESA</w:t>
            </w:r>
          </w:p>
        </w:tc>
        <w:tc>
          <w:tcPr>
            <w:tcW w:w="2552" w:type="dxa"/>
            <w:vAlign w:val="bottom"/>
          </w:tcPr>
          <w:p w14:paraId="3482CC28" w14:textId="231EEF46" w:rsidR="00754FD6" w:rsidRPr="000D0A0C" w:rsidRDefault="00754FD6">
            <w:pPr>
              <w:rPr>
                <w:lang w:val="en-GB"/>
              </w:rPr>
            </w:pPr>
            <w:r w:rsidRPr="000D0A0C">
              <w:rPr>
                <w:lang w:val="en-GB"/>
              </w:rPr>
              <w:t xml:space="preserve">Ivan </w:t>
            </w:r>
            <w:proofErr w:type="spellStart"/>
            <w:r w:rsidRPr="000D0A0C">
              <w:rPr>
                <w:lang w:val="en-GB"/>
              </w:rPr>
              <w:t>Petiteville</w:t>
            </w:r>
            <w:proofErr w:type="spellEnd"/>
          </w:p>
        </w:tc>
        <w:tc>
          <w:tcPr>
            <w:tcW w:w="2700" w:type="dxa"/>
            <w:vAlign w:val="bottom"/>
          </w:tcPr>
          <w:p w14:paraId="18DEF340" w14:textId="7779E0CF" w:rsidR="00754FD6" w:rsidRPr="000D0A0C" w:rsidRDefault="00754FD6">
            <w:pPr>
              <w:rPr>
                <w:lang w:val="en-GB"/>
              </w:rPr>
            </w:pPr>
            <w:r w:rsidRPr="000D0A0C">
              <w:rPr>
                <w:lang w:val="en-GB"/>
              </w:rPr>
              <w:t>NASA</w:t>
            </w:r>
          </w:p>
        </w:tc>
        <w:tc>
          <w:tcPr>
            <w:tcW w:w="2423" w:type="dxa"/>
            <w:vAlign w:val="bottom"/>
          </w:tcPr>
          <w:p w14:paraId="3C269420" w14:textId="19B25991" w:rsidR="00754FD6" w:rsidRPr="000D0A0C" w:rsidRDefault="00754FD6">
            <w:pPr>
              <w:rPr>
                <w:lang w:val="en-GB"/>
              </w:rPr>
            </w:pPr>
            <w:proofErr w:type="spellStart"/>
            <w:r w:rsidRPr="000D0A0C">
              <w:rPr>
                <w:lang w:val="en-GB"/>
              </w:rPr>
              <w:t>Wenying</w:t>
            </w:r>
            <w:proofErr w:type="spellEnd"/>
            <w:r w:rsidRPr="000D0A0C">
              <w:rPr>
                <w:lang w:val="en-GB"/>
              </w:rPr>
              <w:t xml:space="preserve"> Su</w:t>
            </w:r>
          </w:p>
        </w:tc>
      </w:tr>
      <w:tr w:rsidR="008D0614" w:rsidRPr="000D0A0C" w14:paraId="3238685A" w14:textId="77777777" w:rsidTr="008D0614">
        <w:tc>
          <w:tcPr>
            <w:tcW w:w="1928" w:type="dxa"/>
            <w:vAlign w:val="bottom"/>
          </w:tcPr>
          <w:p w14:paraId="2E46866A" w14:textId="74CE2326" w:rsidR="00754FD6" w:rsidRPr="000D0A0C" w:rsidRDefault="00754FD6">
            <w:pPr>
              <w:rPr>
                <w:lang w:val="en-GB"/>
              </w:rPr>
            </w:pPr>
            <w:r w:rsidRPr="000D0A0C">
              <w:rPr>
                <w:lang w:val="en-GB"/>
              </w:rPr>
              <w:t>ESA</w:t>
            </w:r>
          </w:p>
        </w:tc>
        <w:tc>
          <w:tcPr>
            <w:tcW w:w="2552" w:type="dxa"/>
            <w:vAlign w:val="bottom"/>
          </w:tcPr>
          <w:p w14:paraId="629F6AB8" w14:textId="23275707" w:rsidR="00754FD6" w:rsidRPr="000D0A0C" w:rsidRDefault="00754FD6">
            <w:pPr>
              <w:rPr>
                <w:lang w:val="en-GB"/>
              </w:rPr>
            </w:pPr>
            <w:r w:rsidRPr="000D0A0C">
              <w:rPr>
                <w:lang w:val="en-GB"/>
              </w:rPr>
              <w:t xml:space="preserve">Craig </w:t>
            </w:r>
            <w:proofErr w:type="spellStart"/>
            <w:r w:rsidRPr="000D0A0C">
              <w:rPr>
                <w:lang w:val="en-GB"/>
              </w:rPr>
              <w:t>Donlon</w:t>
            </w:r>
            <w:proofErr w:type="spellEnd"/>
          </w:p>
        </w:tc>
        <w:tc>
          <w:tcPr>
            <w:tcW w:w="2700" w:type="dxa"/>
            <w:vAlign w:val="bottom"/>
          </w:tcPr>
          <w:p w14:paraId="18CE095C" w14:textId="6A22C699" w:rsidR="00754FD6" w:rsidRPr="000D0A0C" w:rsidRDefault="00754FD6">
            <w:pPr>
              <w:rPr>
                <w:lang w:val="en-GB"/>
              </w:rPr>
            </w:pPr>
            <w:r w:rsidRPr="000D0A0C">
              <w:rPr>
                <w:lang w:val="en-GB"/>
              </w:rPr>
              <w:t>NASA</w:t>
            </w:r>
          </w:p>
        </w:tc>
        <w:tc>
          <w:tcPr>
            <w:tcW w:w="2423" w:type="dxa"/>
            <w:vAlign w:val="bottom"/>
          </w:tcPr>
          <w:p w14:paraId="3349D335" w14:textId="5329BAE4" w:rsidR="00754FD6" w:rsidRPr="000D0A0C" w:rsidRDefault="00754FD6">
            <w:pPr>
              <w:rPr>
                <w:lang w:val="en-GB"/>
              </w:rPr>
            </w:pPr>
            <w:r w:rsidRPr="000D0A0C">
              <w:rPr>
                <w:lang w:val="en-GB"/>
              </w:rPr>
              <w:t>Andrew Mitchell</w:t>
            </w:r>
          </w:p>
        </w:tc>
      </w:tr>
      <w:tr w:rsidR="008D0614" w:rsidRPr="000D0A0C" w14:paraId="2FC93B63" w14:textId="77777777" w:rsidTr="008D0614">
        <w:tc>
          <w:tcPr>
            <w:tcW w:w="1928" w:type="dxa"/>
            <w:vAlign w:val="bottom"/>
          </w:tcPr>
          <w:p w14:paraId="39082534" w14:textId="37426283" w:rsidR="00754FD6" w:rsidRPr="000D0A0C" w:rsidRDefault="00754FD6">
            <w:pPr>
              <w:rPr>
                <w:lang w:val="en-GB"/>
              </w:rPr>
            </w:pPr>
            <w:r w:rsidRPr="000D0A0C">
              <w:rPr>
                <w:lang w:val="en-GB"/>
              </w:rPr>
              <w:t>ESA</w:t>
            </w:r>
          </w:p>
        </w:tc>
        <w:tc>
          <w:tcPr>
            <w:tcW w:w="2552" w:type="dxa"/>
            <w:vAlign w:val="bottom"/>
          </w:tcPr>
          <w:p w14:paraId="088813EF" w14:textId="08CA138F" w:rsidR="00754FD6" w:rsidRPr="000D0A0C" w:rsidRDefault="00754FD6">
            <w:pPr>
              <w:rPr>
                <w:lang w:val="en-GB"/>
              </w:rPr>
            </w:pPr>
            <w:r w:rsidRPr="000D0A0C">
              <w:rPr>
                <w:lang w:val="en-GB"/>
              </w:rPr>
              <w:t xml:space="preserve">Claus </w:t>
            </w:r>
            <w:proofErr w:type="spellStart"/>
            <w:r w:rsidRPr="000D0A0C">
              <w:rPr>
                <w:lang w:val="en-GB"/>
              </w:rPr>
              <w:t>Zehner</w:t>
            </w:r>
            <w:proofErr w:type="spellEnd"/>
          </w:p>
        </w:tc>
        <w:tc>
          <w:tcPr>
            <w:tcW w:w="2700" w:type="dxa"/>
            <w:vAlign w:val="bottom"/>
          </w:tcPr>
          <w:p w14:paraId="67717BB5" w14:textId="02F39878" w:rsidR="00754FD6" w:rsidRPr="000D0A0C" w:rsidRDefault="00754FD6">
            <w:pPr>
              <w:rPr>
                <w:lang w:val="en-GB"/>
              </w:rPr>
            </w:pPr>
            <w:r w:rsidRPr="000D0A0C">
              <w:rPr>
                <w:lang w:val="en-GB"/>
              </w:rPr>
              <w:t>NASA</w:t>
            </w:r>
          </w:p>
        </w:tc>
        <w:tc>
          <w:tcPr>
            <w:tcW w:w="2423" w:type="dxa"/>
            <w:vAlign w:val="bottom"/>
          </w:tcPr>
          <w:p w14:paraId="07A3BE53" w14:textId="562CECB0" w:rsidR="00754FD6" w:rsidRPr="000D0A0C" w:rsidRDefault="00754FD6">
            <w:pPr>
              <w:rPr>
                <w:lang w:val="en-GB"/>
              </w:rPr>
            </w:pPr>
            <w:r w:rsidRPr="000D0A0C">
              <w:rPr>
                <w:lang w:val="en-GB"/>
              </w:rPr>
              <w:t>David Jarrett (WebEx)</w:t>
            </w:r>
          </w:p>
        </w:tc>
      </w:tr>
      <w:tr w:rsidR="008D0614" w:rsidRPr="000D0A0C" w14:paraId="0843ABE3" w14:textId="77777777" w:rsidTr="008D0614">
        <w:tc>
          <w:tcPr>
            <w:tcW w:w="1928" w:type="dxa"/>
            <w:vAlign w:val="bottom"/>
          </w:tcPr>
          <w:p w14:paraId="55F81882" w14:textId="4B5D11DE" w:rsidR="00754FD6" w:rsidRPr="000D0A0C" w:rsidRDefault="00754FD6">
            <w:pPr>
              <w:rPr>
                <w:lang w:val="en-GB"/>
              </w:rPr>
            </w:pPr>
            <w:r w:rsidRPr="000D0A0C">
              <w:rPr>
                <w:lang w:val="en-GB"/>
              </w:rPr>
              <w:t>ESA</w:t>
            </w:r>
          </w:p>
        </w:tc>
        <w:tc>
          <w:tcPr>
            <w:tcW w:w="2552" w:type="dxa"/>
            <w:vAlign w:val="bottom"/>
          </w:tcPr>
          <w:p w14:paraId="29D1215F" w14:textId="4C833EF9" w:rsidR="00754FD6" w:rsidRPr="000D0A0C" w:rsidRDefault="00754FD6">
            <w:pPr>
              <w:rPr>
                <w:lang w:val="en-GB"/>
              </w:rPr>
            </w:pPr>
            <w:r w:rsidRPr="000D0A0C">
              <w:rPr>
                <w:lang w:val="en-GB"/>
              </w:rPr>
              <w:t xml:space="preserve">Pascal </w:t>
            </w:r>
            <w:proofErr w:type="spellStart"/>
            <w:r w:rsidRPr="000D0A0C">
              <w:rPr>
                <w:lang w:val="en-GB"/>
              </w:rPr>
              <w:t>Lecomte</w:t>
            </w:r>
            <w:proofErr w:type="spellEnd"/>
          </w:p>
        </w:tc>
        <w:tc>
          <w:tcPr>
            <w:tcW w:w="2700" w:type="dxa"/>
            <w:vAlign w:val="bottom"/>
          </w:tcPr>
          <w:p w14:paraId="56FA13CD" w14:textId="14810584" w:rsidR="00754FD6" w:rsidRPr="000D0A0C" w:rsidRDefault="00754FD6">
            <w:pPr>
              <w:rPr>
                <w:lang w:val="en-GB"/>
              </w:rPr>
            </w:pPr>
            <w:r w:rsidRPr="000D0A0C">
              <w:rPr>
                <w:lang w:val="en-GB"/>
              </w:rPr>
              <w:t>NASA/CEOS SEO</w:t>
            </w:r>
          </w:p>
        </w:tc>
        <w:tc>
          <w:tcPr>
            <w:tcW w:w="2423" w:type="dxa"/>
            <w:vAlign w:val="bottom"/>
          </w:tcPr>
          <w:p w14:paraId="52D67497" w14:textId="34BD60CF" w:rsidR="00754FD6" w:rsidRPr="000D0A0C" w:rsidRDefault="00754FD6">
            <w:pPr>
              <w:rPr>
                <w:lang w:val="en-GB"/>
              </w:rPr>
            </w:pPr>
            <w:r w:rsidRPr="000D0A0C">
              <w:rPr>
                <w:lang w:val="en-GB"/>
              </w:rPr>
              <w:t>Brian Killough</w:t>
            </w:r>
          </w:p>
        </w:tc>
      </w:tr>
      <w:tr w:rsidR="008D0614" w:rsidRPr="000D0A0C" w14:paraId="01CA9755" w14:textId="77777777" w:rsidTr="008D0614">
        <w:tc>
          <w:tcPr>
            <w:tcW w:w="1928" w:type="dxa"/>
            <w:vAlign w:val="bottom"/>
          </w:tcPr>
          <w:p w14:paraId="2725CD94" w14:textId="6213C1AD" w:rsidR="00754FD6" w:rsidRPr="000D0A0C" w:rsidRDefault="00754FD6">
            <w:pPr>
              <w:rPr>
                <w:lang w:val="en-GB"/>
              </w:rPr>
            </w:pPr>
            <w:r w:rsidRPr="000D0A0C">
              <w:rPr>
                <w:lang w:val="en-GB"/>
              </w:rPr>
              <w:t>ESA</w:t>
            </w:r>
          </w:p>
        </w:tc>
        <w:tc>
          <w:tcPr>
            <w:tcW w:w="2552" w:type="dxa"/>
            <w:vAlign w:val="bottom"/>
          </w:tcPr>
          <w:p w14:paraId="704C5D63" w14:textId="2AFA0747" w:rsidR="00754FD6" w:rsidRPr="000D0A0C" w:rsidRDefault="00754FD6">
            <w:pPr>
              <w:rPr>
                <w:lang w:val="en-GB"/>
              </w:rPr>
            </w:pPr>
            <w:r w:rsidRPr="000D0A0C">
              <w:rPr>
                <w:lang w:val="en-GB"/>
              </w:rPr>
              <w:t xml:space="preserve">Jean-Louis </w:t>
            </w:r>
            <w:proofErr w:type="spellStart"/>
            <w:r w:rsidRPr="000D0A0C">
              <w:rPr>
                <w:lang w:val="en-GB"/>
              </w:rPr>
              <w:t>Fellous</w:t>
            </w:r>
            <w:proofErr w:type="spellEnd"/>
          </w:p>
        </w:tc>
        <w:tc>
          <w:tcPr>
            <w:tcW w:w="2700" w:type="dxa"/>
            <w:vAlign w:val="bottom"/>
          </w:tcPr>
          <w:p w14:paraId="3CA788C4" w14:textId="6037C674" w:rsidR="00754FD6" w:rsidRPr="000D0A0C" w:rsidRDefault="00754FD6">
            <w:pPr>
              <w:rPr>
                <w:lang w:val="en-GB"/>
              </w:rPr>
            </w:pPr>
            <w:r w:rsidRPr="000D0A0C">
              <w:rPr>
                <w:lang w:val="en-GB"/>
              </w:rPr>
              <w:t>NASA/CEOS SEO</w:t>
            </w:r>
          </w:p>
        </w:tc>
        <w:tc>
          <w:tcPr>
            <w:tcW w:w="2423" w:type="dxa"/>
            <w:vAlign w:val="bottom"/>
          </w:tcPr>
          <w:p w14:paraId="02368CF7" w14:textId="56C54780" w:rsidR="00754FD6" w:rsidRPr="000D0A0C" w:rsidRDefault="00754FD6">
            <w:pPr>
              <w:rPr>
                <w:lang w:val="en-GB"/>
              </w:rPr>
            </w:pPr>
            <w:r w:rsidRPr="000D0A0C">
              <w:rPr>
                <w:lang w:val="en-GB"/>
              </w:rPr>
              <w:t>Kim Holloway</w:t>
            </w:r>
          </w:p>
        </w:tc>
      </w:tr>
      <w:tr w:rsidR="008D0614" w:rsidRPr="000D0A0C" w14:paraId="52A1BE4E" w14:textId="77777777" w:rsidTr="008D0614">
        <w:tc>
          <w:tcPr>
            <w:tcW w:w="1928" w:type="dxa"/>
            <w:vAlign w:val="bottom"/>
          </w:tcPr>
          <w:p w14:paraId="541C42D0" w14:textId="54F60B2E" w:rsidR="00754FD6" w:rsidRPr="000D0A0C" w:rsidRDefault="00754FD6">
            <w:pPr>
              <w:rPr>
                <w:lang w:val="en-GB"/>
              </w:rPr>
            </w:pPr>
            <w:r w:rsidRPr="000D0A0C">
              <w:rPr>
                <w:lang w:val="en-GB"/>
              </w:rPr>
              <w:t>ESA</w:t>
            </w:r>
          </w:p>
        </w:tc>
        <w:tc>
          <w:tcPr>
            <w:tcW w:w="2552" w:type="dxa"/>
            <w:vAlign w:val="bottom"/>
          </w:tcPr>
          <w:p w14:paraId="5B3C1978" w14:textId="7E17BC1F" w:rsidR="00754FD6" w:rsidRPr="000D0A0C" w:rsidRDefault="00754FD6">
            <w:pPr>
              <w:rPr>
                <w:lang w:val="en-GB"/>
              </w:rPr>
            </w:pPr>
            <w:r w:rsidRPr="000D0A0C">
              <w:rPr>
                <w:lang w:val="en-GB"/>
              </w:rPr>
              <w:t xml:space="preserve">Josef </w:t>
            </w:r>
            <w:proofErr w:type="spellStart"/>
            <w:r w:rsidRPr="000D0A0C">
              <w:rPr>
                <w:lang w:val="en-GB"/>
              </w:rPr>
              <w:t>Aschbacher</w:t>
            </w:r>
            <w:proofErr w:type="spellEnd"/>
          </w:p>
        </w:tc>
        <w:tc>
          <w:tcPr>
            <w:tcW w:w="2700" w:type="dxa"/>
            <w:vAlign w:val="bottom"/>
          </w:tcPr>
          <w:p w14:paraId="2BAA0914" w14:textId="6954E0E6" w:rsidR="00754FD6" w:rsidRPr="000D0A0C" w:rsidRDefault="00754FD6">
            <w:pPr>
              <w:rPr>
                <w:lang w:val="en-GB"/>
              </w:rPr>
            </w:pPr>
            <w:r w:rsidRPr="000D0A0C">
              <w:rPr>
                <w:lang w:val="en-GB"/>
              </w:rPr>
              <w:t>NOAA</w:t>
            </w:r>
          </w:p>
        </w:tc>
        <w:tc>
          <w:tcPr>
            <w:tcW w:w="2423" w:type="dxa"/>
            <w:vAlign w:val="bottom"/>
          </w:tcPr>
          <w:p w14:paraId="352B211A" w14:textId="7844CADE" w:rsidR="00754FD6" w:rsidRPr="000D0A0C" w:rsidRDefault="00754FD6">
            <w:pPr>
              <w:rPr>
                <w:lang w:val="en-GB"/>
              </w:rPr>
            </w:pPr>
            <w:r w:rsidRPr="000D0A0C">
              <w:rPr>
                <w:lang w:val="en-GB"/>
              </w:rPr>
              <w:t xml:space="preserve">Steve </w:t>
            </w:r>
            <w:proofErr w:type="spellStart"/>
            <w:r w:rsidRPr="000D0A0C">
              <w:rPr>
                <w:lang w:val="en-GB"/>
              </w:rPr>
              <w:t>Volz</w:t>
            </w:r>
            <w:proofErr w:type="spellEnd"/>
          </w:p>
        </w:tc>
      </w:tr>
      <w:tr w:rsidR="008D0614" w:rsidRPr="000D0A0C" w14:paraId="48C3EF0F" w14:textId="77777777" w:rsidTr="008D0614">
        <w:tc>
          <w:tcPr>
            <w:tcW w:w="1928" w:type="dxa"/>
            <w:vAlign w:val="bottom"/>
          </w:tcPr>
          <w:p w14:paraId="220EAAB4" w14:textId="6F98FE59" w:rsidR="00754FD6" w:rsidRPr="000D0A0C" w:rsidRDefault="00754FD6">
            <w:pPr>
              <w:rPr>
                <w:lang w:val="en-GB"/>
              </w:rPr>
            </w:pPr>
            <w:r w:rsidRPr="000D0A0C">
              <w:rPr>
                <w:lang w:val="en-GB"/>
              </w:rPr>
              <w:t>ESA</w:t>
            </w:r>
          </w:p>
        </w:tc>
        <w:tc>
          <w:tcPr>
            <w:tcW w:w="2552" w:type="dxa"/>
            <w:vAlign w:val="bottom"/>
          </w:tcPr>
          <w:p w14:paraId="27B7723D" w14:textId="5B629DBB" w:rsidR="00754FD6" w:rsidRPr="000D0A0C" w:rsidRDefault="00754FD6">
            <w:pPr>
              <w:rPr>
                <w:lang w:val="en-GB"/>
              </w:rPr>
            </w:pPr>
            <w:r w:rsidRPr="000D0A0C">
              <w:rPr>
                <w:lang w:val="en-GB"/>
              </w:rPr>
              <w:t>Stephen Coulson</w:t>
            </w:r>
          </w:p>
        </w:tc>
        <w:tc>
          <w:tcPr>
            <w:tcW w:w="2700" w:type="dxa"/>
            <w:vAlign w:val="bottom"/>
          </w:tcPr>
          <w:p w14:paraId="43A66680" w14:textId="02279566" w:rsidR="00754FD6" w:rsidRPr="000D0A0C" w:rsidRDefault="00754FD6">
            <w:pPr>
              <w:rPr>
                <w:lang w:val="en-GB"/>
              </w:rPr>
            </w:pPr>
            <w:r w:rsidRPr="000D0A0C">
              <w:rPr>
                <w:lang w:val="en-GB"/>
              </w:rPr>
              <w:t>NOAA</w:t>
            </w:r>
          </w:p>
        </w:tc>
        <w:tc>
          <w:tcPr>
            <w:tcW w:w="2423" w:type="dxa"/>
            <w:vAlign w:val="bottom"/>
          </w:tcPr>
          <w:p w14:paraId="61B71C42" w14:textId="439B0926" w:rsidR="00754FD6" w:rsidRPr="000A1EB9" w:rsidRDefault="00754FD6">
            <w:pPr>
              <w:rPr>
                <w:lang w:val="en-GB"/>
              </w:rPr>
            </w:pPr>
            <w:r w:rsidRPr="000D0A0C">
              <w:rPr>
                <w:lang w:val="en-GB"/>
              </w:rPr>
              <w:t>Kerry Sawyer</w:t>
            </w:r>
          </w:p>
        </w:tc>
      </w:tr>
      <w:tr w:rsidR="008D0614" w:rsidRPr="000D0A0C" w14:paraId="637532F1" w14:textId="77777777" w:rsidTr="008D0614">
        <w:tc>
          <w:tcPr>
            <w:tcW w:w="1928" w:type="dxa"/>
            <w:vAlign w:val="bottom"/>
          </w:tcPr>
          <w:p w14:paraId="1FB6FF8C" w14:textId="714A0372" w:rsidR="00754FD6" w:rsidRPr="000D0A0C" w:rsidRDefault="00754FD6">
            <w:pPr>
              <w:rPr>
                <w:lang w:val="en-GB"/>
              </w:rPr>
            </w:pPr>
            <w:r w:rsidRPr="000D0A0C">
              <w:rPr>
                <w:lang w:val="en-GB"/>
              </w:rPr>
              <w:t>ESA</w:t>
            </w:r>
          </w:p>
        </w:tc>
        <w:tc>
          <w:tcPr>
            <w:tcW w:w="2552" w:type="dxa"/>
            <w:vAlign w:val="bottom"/>
          </w:tcPr>
          <w:p w14:paraId="4A766351" w14:textId="3F731790" w:rsidR="00754FD6" w:rsidRPr="000D0A0C" w:rsidRDefault="00754FD6">
            <w:pPr>
              <w:rPr>
                <w:lang w:val="en-GB"/>
              </w:rPr>
            </w:pPr>
            <w:r w:rsidRPr="000D0A0C">
              <w:rPr>
                <w:lang w:val="en-GB"/>
              </w:rPr>
              <w:t xml:space="preserve">Bianca </w:t>
            </w:r>
            <w:proofErr w:type="spellStart"/>
            <w:r w:rsidRPr="000D0A0C">
              <w:rPr>
                <w:lang w:val="en-GB"/>
              </w:rPr>
              <w:t>Hoersch</w:t>
            </w:r>
            <w:proofErr w:type="spellEnd"/>
          </w:p>
        </w:tc>
        <w:tc>
          <w:tcPr>
            <w:tcW w:w="2700" w:type="dxa"/>
            <w:vAlign w:val="bottom"/>
          </w:tcPr>
          <w:p w14:paraId="3ACD02E0" w14:textId="2DBADF42" w:rsidR="00754FD6" w:rsidRPr="000D0A0C" w:rsidRDefault="00754FD6">
            <w:pPr>
              <w:rPr>
                <w:lang w:val="en-GB"/>
              </w:rPr>
            </w:pPr>
            <w:r w:rsidRPr="000D0A0C">
              <w:rPr>
                <w:lang w:val="en-GB"/>
              </w:rPr>
              <w:t>NOAA</w:t>
            </w:r>
          </w:p>
        </w:tc>
        <w:tc>
          <w:tcPr>
            <w:tcW w:w="2423" w:type="dxa"/>
            <w:vAlign w:val="bottom"/>
          </w:tcPr>
          <w:p w14:paraId="65F42D28" w14:textId="7513B965" w:rsidR="00754FD6" w:rsidRPr="000D0A0C" w:rsidRDefault="00754FD6">
            <w:pPr>
              <w:rPr>
                <w:lang w:val="en-GB"/>
              </w:rPr>
            </w:pPr>
            <w:r w:rsidRPr="000D0A0C">
              <w:rPr>
                <w:lang w:val="en-GB"/>
              </w:rPr>
              <w:t xml:space="preserve">Paul </w:t>
            </w:r>
            <w:proofErr w:type="spellStart"/>
            <w:r w:rsidRPr="000D0A0C">
              <w:rPr>
                <w:lang w:val="en-GB"/>
              </w:rPr>
              <w:t>DiGiacomo</w:t>
            </w:r>
            <w:proofErr w:type="spellEnd"/>
          </w:p>
        </w:tc>
      </w:tr>
      <w:tr w:rsidR="00B62E09" w:rsidRPr="000D0A0C" w14:paraId="3AA7F8DD" w14:textId="77777777" w:rsidTr="008D0614">
        <w:tc>
          <w:tcPr>
            <w:tcW w:w="1928" w:type="dxa"/>
            <w:vAlign w:val="bottom"/>
          </w:tcPr>
          <w:p w14:paraId="099A9009" w14:textId="05B2FE65" w:rsidR="00B62E09" w:rsidRPr="000D0A0C" w:rsidRDefault="00B62E09">
            <w:pPr>
              <w:rPr>
                <w:lang w:val="en-GB"/>
              </w:rPr>
            </w:pPr>
            <w:r w:rsidRPr="000D0A0C">
              <w:rPr>
                <w:lang w:val="en-GB"/>
              </w:rPr>
              <w:t>ESA</w:t>
            </w:r>
          </w:p>
        </w:tc>
        <w:tc>
          <w:tcPr>
            <w:tcW w:w="2552" w:type="dxa"/>
            <w:vAlign w:val="bottom"/>
          </w:tcPr>
          <w:p w14:paraId="09947088" w14:textId="3ED611AD" w:rsidR="00B62E09" w:rsidRPr="000D0A0C" w:rsidRDefault="00B62E09">
            <w:pPr>
              <w:rPr>
                <w:lang w:val="en-GB"/>
              </w:rPr>
            </w:pPr>
            <w:r w:rsidRPr="000D0A0C">
              <w:rPr>
                <w:lang w:val="en-GB"/>
              </w:rPr>
              <w:t>Frank Martin Seifert</w:t>
            </w:r>
          </w:p>
        </w:tc>
        <w:tc>
          <w:tcPr>
            <w:tcW w:w="2700" w:type="dxa"/>
            <w:vAlign w:val="bottom"/>
          </w:tcPr>
          <w:p w14:paraId="1EADBAEB" w14:textId="6DA7FA87" w:rsidR="00B62E09" w:rsidRPr="000D0A0C" w:rsidRDefault="00B62E09">
            <w:pPr>
              <w:rPr>
                <w:lang w:val="en-GB"/>
              </w:rPr>
            </w:pPr>
            <w:r>
              <w:rPr>
                <w:lang w:val="en-GB"/>
              </w:rPr>
              <w:t>NOAA</w:t>
            </w:r>
          </w:p>
        </w:tc>
        <w:tc>
          <w:tcPr>
            <w:tcW w:w="2423" w:type="dxa"/>
            <w:vAlign w:val="bottom"/>
          </w:tcPr>
          <w:p w14:paraId="09E894FA" w14:textId="498904A6" w:rsidR="00B62E09" w:rsidRPr="000D0A0C" w:rsidRDefault="00B62E09">
            <w:pPr>
              <w:rPr>
                <w:lang w:val="en-GB"/>
              </w:rPr>
            </w:pPr>
            <w:r w:rsidRPr="00B62E09">
              <w:t>Chuck Wooldridge</w:t>
            </w:r>
          </w:p>
        </w:tc>
      </w:tr>
      <w:tr w:rsidR="00B62E09" w:rsidRPr="000D0A0C" w14:paraId="1F11EAFE" w14:textId="77777777" w:rsidTr="008D0614">
        <w:tc>
          <w:tcPr>
            <w:tcW w:w="1928" w:type="dxa"/>
            <w:vAlign w:val="bottom"/>
          </w:tcPr>
          <w:p w14:paraId="22303878" w14:textId="2E5715F1" w:rsidR="00B62E09" w:rsidRPr="000D0A0C" w:rsidRDefault="00B62E09">
            <w:pPr>
              <w:rPr>
                <w:lang w:val="en-GB"/>
              </w:rPr>
            </w:pPr>
            <w:r w:rsidRPr="000D0A0C">
              <w:rPr>
                <w:lang w:val="en-GB"/>
              </w:rPr>
              <w:t>ESA</w:t>
            </w:r>
          </w:p>
        </w:tc>
        <w:tc>
          <w:tcPr>
            <w:tcW w:w="2552" w:type="dxa"/>
            <w:vAlign w:val="bottom"/>
          </w:tcPr>
          <w:p w14:paraId="2EF3232B" w14:textId="5DF18548" w:rsidR="00B62E09" w:rsidRPr="000D0A0C" w:rsidRDefault="00B62E09">
            <w:pPr>
              <w:rPr>
                <w:lang w:val="en-GB"/>
              </w:rPr>
            </w:pPr>
            <w:r w:rsidRPr="000D0A0C">
              <w:rPr>
                <w:lang w:val="en-GB"/>
              </w:rPr>
              <w:t xml:space="preserve">Henri </w:t>
            </w:r>
            <w:proofErr w:type="spellStart"/>
            <w:r w:rsidRPr="000D0A0C">
              <w:rPr>
                <w:lang w:val="en-GB"/>
              </w:rPr>
              <w:t>Laur</w:t>
            </w:r>
            <w:proofErr w:type="spellEnd"/>
          </w:p>
        </w:tc>
        <w:tc>
          <w:tcPr>
            <w:tcW w:w="2700" w:type="dxa"/>
            <w:vAlign w:val="bottom"/>
          </w:tcPr>
          <w:p w14:paraId="4098FEB7" w14:textId="10BC5067" w:rsidR="00B62E09" w:rsidRPr="000D0A0C" w:rsidRDefault="00B62E09">
            <w:pPr>
              <w:rPr>
                <w:lang w:val="en-GB"/>
              </w:rPr>
            </w:pPr>
            <w:r w:rsidRPr="000D0A0C">
              <w:rPr>
                <w:lang w:val="en-GB"/>
              </w:rPr>
              <w:t>NSC</w:t>
            </w:r>
          </w:p>
        </w:tc>
        <w:tc>
          <w:tcPr>
            <w:tcW w:w="2423" w:type="dxa"/>
            <w:vAlign w:val="bottom"/>
          </w:tcPr>
          <w:p w14:paraId="48708101" w14:textId="23654ADF" w:rsidR="00B62E09" w:rsidRPr="000A1EB9" w:rsidRDefault="00B62E09">
            <w:pPr>
              <w:rPr>
                <w:lang w:val="en-GB"/>
              </w:rPr>
            </w:pPr>
            <w:proofErr w:type="spellStart"/>
            <w:r w:rsidRPr="000D0A0C">
              <w:rPr>
                <w:lang w:val="en-GB"/>
              </w:rPr>
              <w:t>Einar</w:t>
            </w:r>
            <w:proofErr w:type="spellEnd"/>
            <w:r w:rsidRPr="000D0A0C">
              <w:rPr>
                <w:lang w:val="en-GB"/>
              </w:rPr>
              <w:t xml:space="preserve">-Arne </w:t>
            </w:r>
            <w:proofErr w:type="spellStart"/>
            <w:r w:rsidRPr="000D0A0C">
              <w:rPr>
                <w:lang w:val="en-GB"/>
              </w:rPr>
              <w:t>Herland</w:t>
            </w:r>
            <w:proofErr w:type="spellEnd"/>
          </w:p>
        </w:tc>
      </w:tr>
      <w:tr w:rsidR="00B62E09" w:rsidRPr="000D0A0C" w14:paraId="1D5BD517" w14:textId="77777777" w:rsidTr="008D0614">
        <w:tc>
          <w:tcPr>
            <w:tcW w:w="1928" w:type="dxa"/>
            <w:vAlign w:val="bottom"/>
          </w:tcPr>
          <w:p w14:paraId="01FD5F14" w14:textId="159306FB" w:rsidR="00B62E09" w:rsidRPr="000D0A0C" w:rsidRDefault="00B62E09">
            <w:pPr>
              <w:rPr>
                <w:lang w:val="en-GB"/>
              </w:rPr>
            </w:pPr>
            <w:r w:rsidRPr="000D0A0C">
              <w:rPr>
                <w:lang w:val="en-GB"/>
              </w:rPr>
              <w:t>ESA</w:t>
            </w:r>
          </w:p>
        </w:tc>
        <w:tc>
          <w:tcPr>
            <w:tcW w:w="2552" w:type="dxa"/>
            <w:vAlign w:val="bottom"/>
          </w:tcPr>
          <w:p w14:paraId="70353D4E" w14:textId="447F8D45" w:rsidR="00B62E09" w:rsidRPr="000D0A0C" w:rsidRDefault="00B62E09">
            <w:pPr>
              <w:rPr>
                <w:lang w:val="en-GB"/>
              </w:rPr>
            </w:pPr>
            <w:proofErr w:type="spellStart"/>
            <w:r w:rsidRPr="000D0A0C">
              <w:rPr>
                <w:lang w:val="en-GB"/>
              </w:rPr>
              <w:t>Mirko</w:t>
            </w:r>
            <w:proofErr w:type="spellEnd"/>
            <w:r w:rsidRPr="000D0A0C">
              <w:rPr>
                <w:lang w:val="en-GB"/>
              </w:rPr>
              <w:t xml:space="preserve"> </w:t>
            </w:r>
            <w:proofErr w:type="spellStart"/>
            <w:r w:rsidRPr="000D0A0C">
              <w:rPr>
                <w:lang w:val="en-GB"/>
              </w:rPr>
              <w:t>Albani</w:t>
            </w:r>
            <w:proofErr w:type="spellEnd"/>
          </w:p>
        </w:tc>
        <w:tc>
          <w:tcPr>
            <w:tcW w:w="2700" w:type="dxa"/>
            <w:vAlign w:val="bottom"/>
          </w:tcPr>
          <w:p w14:paraId="457DDEA3" w14:textId="7FF6237A" w:rsidR="00B62E09" w:rsidRPr="000D0A0C" w:rsidRDefault="00B62E09">
            <w:pPr>
              <w:rPr>
                <w:lang w:val="en-GB"/>
              </w:rPr>
            </w:pPr>
            <w:r w:rsidRPr="000D0A0C">
              <w:rPr>
                <w:lang w:val="en-GB"/>
              </w:rPr>
              <w:t>NSMC/CMA</w:t>
            </w:r>
          </w:p>
        </w:tc>
        <w:tc>
          <w:tcPr>
            <w:tcW w:w="2423" w:type="dxa"/>
            <w:vAlign w:val="bottom"/>
          </w:tcPr>
          <w:p w14:paraId="08D2E304" w14:textId="20BBF0B0" w:rsidR="00B62E09" w:rsidRPr="000D0A0C" w:rsidRDefault="00B62E09">
            <w:pPr>
              <w:rPr>
                <w:lang w:val="en-GB"/>
              </w:rPr>
            </w:pPr>
            <w:proofErr w:type="spellStart"/>
            <w:r w:rsidRPr="000D0A0C">
              <w:rPr>
                <w:lang w:val="en-GB"/>
              </w:rPr>
              <w:t>Weiying</w:t>
            </w:r>
            <w:proofErr w:type="spellEnd"/>
            <w:r w:rsidRPr="000D0A0C">
              <w:rPr>
                <w:lang w:val="en-GB"/>
              </w:rPr>
              <w:t xml:space="preserve"> </w:t>
            </w:r>
            <w:proofErr w:type="spellStart"/>
            <w:r w:rsidRPr="000D0A0C">
              <w:rPr>
                <w:lang w:val="en-GB"/>
              </w:rPr>
              <w:t>Cai</w:t>
            </w:r>
            <w:proofErr w:type="spellEnd"/>
          </w:p>
        </w:tc>
      </w:tr>
      <w:tr w:rsidR="00B62E09" w:rsidRPr="000D0A0C" w14:paraId="563004EE" w14:textId="77777777" w:rsidTr="008D0614">
        <w:tc>
          <w:tcPr>
            <w:tcW w:w="1928" w:type="dxa"/>
            <w:vAlign w:val="bottom"/>
          </w:tcPr>
          <w:p w14:paraId="0D70CDC5" w14:textId="6C5B71D8" w:rsidR="00B62E09" w:rsidRPr="00E76E69" w:rsidRDefault="00B62E09">
            <w:pPr>
              <w:rPr>
                <w:lang w:val="en-GB"/>
              </w:rPr>
            </w:pPr>
            <w:r w:rsidRPr="000D0A0C">
              <w:rPr>
                <w:lang w:val="en-GB"/>
              </w:rPr>
              <w:t>ESA</w:t>
            </w:r>
          </w:p>
        </w:tc>
        <w:tc>
          <w:tcPr>
            <w:tcW w:w="2552" w:type="dxa"/>
            <w:vAlign w:val="bottom"/>
          </w:tcPr>
          <w:p w14:paraId="3B92BA96" w14:textId="0B2B6D40" w:rsidR="00B62E09" w:rsidRPr="000D0A0C" w:rsidRDefault="00B62E09">
            <w:pPr>
              <w:rPr>
                <w:lang w:val="en-GB"/>
              </w:rPr>
            </w:pPr>
            <w:r w:rsidRPr="000D0A0C">
              <w:rPr>
                <w:lang w:val="en-GB"/>
              </w:rPr>
              <w:t>Stephen Ward</w:t>
            </w:r>
          </w:p>
        </w:tc>
        <w:tc>
          <w:tcPr>
            <w:tcW w:w="2700" w:type="dxa"/>
            <w:vAlign w:val="bottom"/>
          </w:tcPr>
          <w:p w14:paraId="070CD2EE" w14:textId="650D6308" w:rsidR="00B62E09" w:rsidRPr="000D0A0C" w:rsidRDefault="00B62E09">
            <w:pPr>
              <w:rPr>
                <w:lang w:val="en-GB"/>
              </w:rPr>
            </w:pPr>
            <w:r w:rsidRPr="000D0A0C">
              <w:rPr>
                <w:lang w:val="en-GB"/>
              </w:rPr>
              <w:t>NSMC/CMA</w:t>
            </w:r>
          </w:p>
        </w:tc>
        <w:tc>
          <w:tcPr>
            <w:tcW w:w="2423" w:type="dxa"/>
            <w:vAlign w:val="bottom"/>
          </w:tcPr>
          <w:p w14:paraId="12049E0D" w14:textId="4D9D149B" w:rsidR="00B62E09" w:rsidRPr="000D0A0C" w:rsidRDefault="00B62E09">
            <w:pPr>
              <w:rPr>
                <w:lang w:val="en-GB"/>
              </w:rPr>
            </w:pPr>
            <w:proofErr w:type="spellStart"/>
            <w:r w:rsidRPr="000D0A0C">
              <w:rPr>
                <w:lang w:val="en-GB"/>
              </w:rPr>
              <w:t>Jinlong</w:t>
            </w:r>
            <w:proofErr w:type="spellEnd"/>
            <w:r w:rsidRPr="000D0A0C">
              <w:rPr>
                <w:lang w:val="en-GB"/>
              </w:rPr>
              <w:t xml:space="preserve"> Fan</w:t>
            </w:r>
          </w:p>
        </w:tc>
      </w:tr>
      <w:tr w:rsidR="00B62E09" w:rsidRPr="000D0A0C" w14:paraId="3FB75A4C" w14:textId="77777777" w:rsidTr="008D0614">
        <w:tc>
          <w:tcPr>
            <w:tcW w:w="1928" w:type="dxa"/>
            <w:vAlign w:val="bottom"/>
          </w:tcPr>
          <w:p w14:paraId="0B39FEBF" w14:textId="1C0AD471" w:rsidR="00B62E09" w:rsidRPr="000D0A0C" w:rsidRDefault="00B62E09">
            <w:pPr>
              <w:rPr>
                <w:lang w:val="en-GB"/>
              </w:rPr>
            </w:pPr>
            <w:r w:rsidRPr="000D0A0C">
              <w:rPr>
                <w:lang w:val="en-GB"/>
              </w:rPr>
              <w:t>ESA</w:t>
            </w:r>
          </w:p>
        </w:tc>
        <w:tc>
          <w:tcPr>
            <w:tcW w:w="2552" w:type="dxa"/>
            <w:vAlign w:val="bottom"/>
          </w:tcPr>
          <w:p w14:paraId="4AEEA886" w14:textId="6684C29F" w:rsidR="00B62E09" w:rsidRPr="000D0A0C" w:rsidRDefault="00B62E09">
            <w:pPr>
              <w:rPr>
                <w:lang w:val="en-GB"/>
              </w:rPr>
            </w:pPr>
            <w:r w:rsidRPr="000D0A0C">
              <w:rPr>
                <w:lang w:val="en-GB"/>
              </w:rPr>
              <w:t>George Dyke</w:t>
            </w:r>
          </w:p>
        </w:tc>
        <w:tc>
          <w:tcPr>
            <w:tcW w:w="2700" w:type="dxa"/>
            <w:vAlign w:val="bottom"/>
          </w:tcPr>
          <w:p w14:paraId="40C3ECEE" w14:textId="1E2C4AF6" w:rsidR="00B62E09" w:rsidRPr="000D0A0C" w:rsidRDefault="00B62E09">
            <w:pPr>
              <w:rPr>
                <w:lang w:val="en-GB"/>
              </w:rPr>
            </w:pPr>
            <w:r w:rsidRPr="000D0A0C">
              <w:rPr>
                <w:lang w:val="en-GB"/>
              </w:rPr>
              <w:t>NSMC/CMA</w:t>
            </w:r>
          </w:p>
        </w:tc>
        <w:tc>
          <w:tcPr>
            <w:tcW w:w="2423" w:type="dxa"/>
            <w:vAlign w:val="bottom"/>
          </w:tcPr>
          <w:p w14:paraId="37652E8B" w14:textId="2444923D" w:rsidR="00B62E09" w:rsidRPr="000D0A0C" w:rsidRDefault="00B62E09">
            <w:pPr>
              <w:rPr>
                <w:lang w:val="en-GB"/>
              </w:rPr>
            </w:pPr>
            <w:r w:rsidRPr="000D0A0C">
              <w:rPr>
                <w:lang w:val="en-GB"/>
              </w:rPr>
              <w:t>Fang Xiang</w:t>
            </w:r>
          </w:p>
        </w:tc>
      </w:tr>
      <w:tr w:rsidR="00B62E09" w:rsidRPr="000D0A0C" w14:paraId="1906650D" w14:textId="77777777" w:rsidTr="008D0614">
        <w:trPr>
          <w:trHeight w:val="297"/>
        </w:trPr>
        <w:tc>
          <w:tcPr>
            <w:tcW w:w="1928" w:type="dxa"/>
            <w:vAlign w:val="bottom"/>
          </w:tcPr>
          <w:p w14:paraId="780FDA3E" w14:textId="0E2B4A39" w:rsidR="00B62E09" w:rsidRPr="000D0A0C" w:rsidRDefault="00B62E09">
            <w:pPr>
              <w:rPr>
                <w:lang w:val="en-GB"/>
              </w:rPr>
            </w:pPr>
            <w:r w:rsidRPr="000D0A0C">
              <w:rPr>
                <w:lang w:val="en-GB"/>
              </w:rPr>
              <w:t>EUMETSAT</w:t>
            </w:r>
          </w:p>
        </w:tc>
        <w:tc>
          <w:tcPr>
            <w:tcW w:w="2552" w:type="dxa"/>
            <w:vAlign w:val="bottom"/>
          </w:tcPr>
          <w:p w14:paraId="1334650D" w14:textId="2DCB14DF" w:rsidR="00B62E09" w:rsidRPr="000D0A0C" w:rsidRDefault="00B62E09">
            <w:pPr>
              <w:rPr>
                <w:lang w:val="en-GB"/>
              </w:rPr>
            </w:pPr>
            <w:r w:rsidRPr="000D0A0C">
              <w:rPr>
                <w:lang w:val="en-GB"/>
              </w:rPr>
              <w:t xml:space="preserve">Alain </w:t>
            </w:r>
            <w:proofErr w:type="spellStart"/>
            <w:r w:rsidRPr="000D0A0C">
              <w:rPr>
                <w:lang w:val="en-GB"/>
              </w:rPr>
              <w:t>Ratier</w:t>
            </w:r>
            <w:proofErr w:type="spellEnd"/>
          </w:p>
        </w:tc>
        <w:tc>
          <w:tcPr>
            <w:tcW w:w="2700" w:type="dxa"/>
            <w:vAlign w:val="bottom"/>
          </w:tcPr>
          <w:p w14:paraId="5C15662F" w14:textId="75AB03F3" w:rsidR="00B62E09" w:rsidRPr="000D0A0C" w:rsidRDefault="00B62E09">
            <w:pPr>
              <w:rPr>
                <w:lang w:val="en-GB"/>
              </w:rPr>
            </w:pPr>
            <w:r w:rsidRPr="000D0A0C">
              <w:rPr>
                <w:lang w:val="en-GB"/>
              </w:rPr>
              <w:t>SANSA</w:t>
            </w:r>
          </w:p>
        </w:tc>
        <w:tc>
          <w:tcPr>
            <w:tcW w:w="2423" w:type="dxa"/>
            <w:vAlign w:val="bottom"/>
          </w:tcPr>
          <w:p w14:paraId="3BFDF756" w14:textId="3CC380A8" w:rsidR="00B62E09" w:rsidRPr="000D0A0C" w:rsidRDefault="00B62E09">
            <w:pPr>
              <w:rPr>
                <w:lang w:val="en-GB"/>
              </w:rPr>
            </w:pPr>
            <w:r w:rsidRPr="000D0A0C">
              <w:rPr>
                <w:lang w:val="en-GB"/>
              </w:rPr>
              <w:t xml:space="preserve">Jane </w:t>
            </w:r>
            <w:proofErr w:type="spellStart"/>
            <w:r w:rsidRPr="000D0A0C">
              <w:rPr>
                <w:lang w:val="en-GB"/>
              </w:rPr>
              <w:t>Olwoch</w:t>
            </w:r>
            <w:proofErr w:type="spellEnd"/>
          </w:p>
        </w:tc>
      </w:tr>
      <w:tr w:rsidR="00B62E09" w:rsidRPr="000D0A0C" w14:paraId="117676FC" w14:textId="77777777" w:rsidTr="008D0614">
        <w:tc>
          <w:tcPr>
            <w:tcW w:w="1928" w:type="dxa"/>
            <w:vAlign w:val="bottom"/>
          </w:tcPr>
          <w:p w14:paraId="180779CA" w14:textId="62EC7046" w:rsidR="00B62E09" w:rsidRPr="00E76E69" w:rsidRDefault="00B62E09">
            <w:pPr>
              <w:rPr>
                <w:lang w:val="en-GB"/>
              </w:rPr>
            </w:pPr>
            <w:r w:rsidRPr="000D0A0C">
              <w:rPr>
                <w:lang w:val="en-GB"/>
              </w:rPr>
              <w:t>EUMETSAT</w:t>
            </w:r>
          </w:p>
        </w:tc>
        <w:tc>
          <w:tcPr>
            <w:tcW w:w="2552" w:type="dxa"/>
            <w:vAlign w:val="bottom"/>
          </w:tcPr>
          <w:p w14:paraId="71D801F0" w14:textId="239C0F4A" w:rsidR="00B62E09" w:rsidRPr="000D0A0C" w:rsidRDefault="00B62E09">
            <w:pPr>
              <w:rPr>
                <w:lang w:val="en-GB"/>
              </w:rPr>
            </w:pPr>
            <w:r w:rsidRPr="000D0A0C">
              <w:rPr>
                <w:lang w:val="en-GB"/>
              </w:rPr>
              <w:t xml:space="preserve">Paul </w:t>
            </w:r>
            <w:proofErr w:type="spellStart"/>
            <w:r w:rsidRPr="000D0A0C">
              <w:rPr>
                <w:lang w:val="en-GB"/>
              </w:rPr>
              <w:t>Counet</w:t>
            </w:r>
            <w:proofErr w:type="spellEnd"/>
          </w:p>
        </w:tc>
        <w:tc>
          <w:tcPr>
            <w:tcW w:w="2700" w:type="dxa"/>
            <w:vAlign w:val="bottom"/>
          </w:tcPr>
          <w:p w14:paraId="06CF3FF0" w14:textId="332B7EC7" w:rsidR="00B62E09" w:rsidRPr="000D0A0C" w:rsidRDefault="00B62E09">
            <w:pPr>
              <w:rPr>
                <w:lang w:val="en-GB"/>
              </w:rPr>
            </w:pPr>
            <w:r w:rsidRPr="000D0A0C">
              <w:rPr>
                <w:lang w:val="en-GB"/>
              </w:rPr>
              <w:t>UKSA</w:t>
            </w:r>
          </w:p>
        </w:tc>
        <w:tc>
          <w:tcPr>
            <w:tcW w:w="2423" w:type="dxa"/>
            <w:vAlign w:val="bottom"/>
          </w:tcPr>
          <w:p w14:paraId="57D49574" w14:textId="26AB78A7" w:rsidR="00B62E09" w:rsidRPr="000D0A0C" w:rsidRDefault="00B62E09">
            <w:pPr>
              <w:rPr>
                <w:lang w:val="en-GB"/>
              </w:rPr>
            </w:pPr>
            <w:r w:rsidRPr="000D0A0C">
              <w:rPr>
                <w:lang w:val="en-GB"/>
              </w:rPr>
              <w:t xml:space="preserve">Emily </w:t>
            </w:r>
            <w:proofErr w:type="spellStart"/>
            <w:r w:rsidRPr="000A1EB9">
              <w:rPr>
                <w:lang w:val="en-GB"/>
              </w:rPr>
              <w:t>Gravestock</w:t>
            </w:r>
            <w:proofErr w:type="spellEnd"/>
          </w:p>
        </w:tc>
      </w:tr>
      <w:tr w:rsidR="00B62E09" w:rsidRPr="000D0A0C" w14:paraId="66582A35" w14:textId="77777777" w:rsidTr="008D0614">
        <w:tc>
          <w:tcPr>
            <w:tcW w:w="1928" w:type="dxa"/>
            <w:vAlign w:val="bottom"/>
          </w:tcPr>
          <w:p w14:paraId="255F7027" w14:textId="350345E7" w:rsidR="00B62E09" w:rsidRPr="000D0A0C" w:rsidRDefault="00B62E09">
            <w:pPr>
              <w:rPr>
                <w:lang w:val="en-GB"/>
              </w:rPr>
            </w:pPr>
            <w:r w:rsidRPr="000D0A0C">
              <w:rPr>
                <w:lang w:val="en-GB"/>
              </w:rPr>
              <w:t>EUMETSAT</w:t>
            </w:r>
          </w:p>
        </w:tc>
        <w:tc>
          <w:tcPr>
            <w:tcW w:w="2552" w:type="dxa"/>
            <w:vAlign w:val="bottom"/>
          </w:tcPr>
          <w:p w14:paraId="595E4622" w14:textId="599D7559" w:rsidR="00B62E09" w:rsidRPr="000D0A0C" w:rsidRDefault="00B62E09">
            <w:pPr>
              <w:rPr>
                <w:lang w:val="en-GB"/>
              </w:rPr>
            </w:pPr>
            <w:r w:rsidRPr="00E76E69">
              <w:rPr>
                <w:lang w:val="en-GB"/>
              </w:rPr>
              <w:t>Robert Husband</w:t>
            </w:r>
          </w:p>
        </w:tc>
        <w:tc>
          <w:tcPr>
            <w:tcW w:w="2700" w:type="dxa"/>
            <w:vAlign w:val="bottom"/>
          </w:tcPr>
          <w:p w14:paraId="10B56883" w14:textId="1B4068C6" w:rsidR="00B62E09" w:rsidRPr="000D0A0C" w:rsidRDefault="00B62E09">
            <w:pPr>
              <w:rPr>
                <w:lang w:val="en-GB"/>
              </w:rPr>
            </w:pPr>
            <w:r w:rsidRPr="000D0A0C">
              <w:rPr>
                <w:lang w:val="en-GB"/>
              </w:rPr>
              <w:t>UKSA</w:t>
            </w:r>
          </w:p>
        </w:tc>
        <w:tc>
          <w:tcPr>
            <w:tcW w:w="2423" w:type="dxa"/>
            <w:vAlign w:val="bottom"/>
          </w:tcPr>
          <w:p w14:paraId="1A771B1F" w14:textId="1100400F" w:rsidR="00B62E09" w:rsidRPr="000D0A0C" w:rsidRDefault="00B62E09">
            <w:pPr>
              <w:rPr>
                <w:lang w:val="en-GB"/>
              </w:rPr>
            </w:pPr>
            <w:r w:rsidRPr="000D0A0C">
              <w:rPr>
                <w:lang w:val="en-GB"/>
              </w:rPr>
              <w:t>Chris Hall (WebEx)</w:t>
            </w:r>
          </w:p>
        </w:tc>
      </w:tr>
      <w:tr w:rsidR="00B62E09" w:rsidRPr="000D0A0C" w14:paraId="76697B14" w14:textId="77777777" w:rsidTr="008D0614">
        <w:tc>
          <w:tcPr>
            <w:tcW w:w="1928" w:type="dxa"/>
            <w:vAlign w:val="bottom"/>
          </w:tcPr>
          <w:p w14:paraId="77B5333F" w14:textId="08ABCDA6" w:rsidR="00B62E09" w:rsidRPr="000D0A0C" w:rsidRDefault="00B62E09">
            <w:pPr>
              <w:rPr>
                <w:lang w:val="en-GB"/>
              </w:rPr>
            </w:pPr>
            <w:r w:rsidRPr="000D0A0C">
              <w:rPr>
                <w:lang w:val="en-GB"/>
              </w:rPr>
              <w:t>EUMETSAT</w:t>
            </w:r>
          </w:p>
        </w:tc>
        <w:tc>
          <w:tcPr>
            <w:tcW w:w="2552" w:type="dxa"/>
            <w:vAlign w:val="bottom"/>
          </w:tcPr>
          <w:p w14:paraId="7D7BFA09" w14:textId="41FD0583" w:rsidR="00B62E09" w:rsidRPr="000A1EB9" w:rsidRDefault="00B62E09" w:rsidP="00B62E09">
            <w:pPr>
              <w:rPr>
                <w:rFonts w:ascii="Times" w:hAnsi="Times" w:cs="Times"/>
                <w:color w:val="auto"/>
                <w:sz w:val="24"/>
                <w:szCs w:val="24"/>
                <w:lang w:val="en-GB"/>
              </w:rPr>
            </w:pPr>
            <w:r w:rsidRPr="000D0A0C">
              <w:rPr>
                <w:lang w:val="en-GB"/>
              </w:rPr>
              <w:t>Anne O’Carroll</w:t>
            </w:r>
            <w:r>
              <w:rPr>
                <w:lang w:val="en-GB"/>
              </w:rPr>
              <w:t xml:space="preserve"> (WebEx)</w:t>
            </w:r>
          </w:p>
        </w:tc>
        <w:tc>
          <w:tcPr>
            <w:tcW w:w="2700" w:type="dxa"/>
            <w:vAlign w:val="bottom"/>
          </w:tcPr>
          <w:p w14:paraId="183418BE" w14:textId="664B799A" w:rsidR="00B62E09" w:rsidRPr="00E76E69" w:rsidRDefault="00B62E09">
            <w:pPr>
              <w:rPr>
                <w:lang w:val="en-GB"/>
              </w:rPr>
            </w:pPr>
            <w:r w:rsidRPr="000D0A0C">
              <w:rPr>
                <w:lang w:val="en-GB"/>
              </w:rPr>
              <w:t>UNESCO</w:t>
            </w:r>
            <w:r>
              <w:rPr>
                <w:lang w:val="en-GB"/>
              </w:rPr>
              <w:t>/GOOS</w:t>
            </w:r>
          </w:p>
        </w:tc>
        <w:tc>
          <w:tcPr>
            <w:tcW w:w="2423" w:type="dxa"/>
            <w:vAlign w:val="bottom"/>
          </w:tcPr>
          <w:p w14:paraId="21A5F30A" w14:textId="73215B8E" w:rsidR="00B62E09" w:rsidRPr="000A1EB9" w:rsidRDefault="00B62E09">
            <w:pPr>
              <w:rPr>
                <w:lang w:val="en-GB"/>
              </w:rPr>
            </w:pPr>
            <w:r w:rsidRPr="00E76E69">
              <w:rPr>
                <w:lang w:val="en-GB"/>
              </w:rPr>
              <w:t>Albert Fischer</w:t>
            </w:r>
          </w:p>
        </w:tc>
      </w:tr>
      <w:tr w:rsidR="00B62E09" w:rsidRPr="000D0A0C" w14:paraId="2ECC2AE4" w14:textId="77777777" w:rsidTr="008D0614">
        <w:tc>
          <w:tcPr>
            <w:tcW w:w="1928" w:type="dxa"/>
            <w:vAlign w:val="bottom"/>
          </w:tcPr>
          <w:p w14:paraId="5F582B10" w14:textId="22C952E0" w:rsidR="00B62E09" w:rsidRPr="00E76E69" w:rsidRDefault="00B62E09">
            <w:pPr>
              <w:rPr>
                <w:lang w:val="en-GB"/>
              </w:rPr>
            </w:pPr>
            <w:r w:rsidRPr="000D0A0C">
              <w:rPr>
                <w:lang w:val="en-GB"/>
              </w:rPr>
              <w:t>GA/CEO</w:t>
            </w:r>
          </w:p>
        </w:tc>
        <w:tc>
          <w:tcPr>
            <w:tcW w:w="2552" w:type="dxa"/>
            <w:vAlign w:val="bottom"/>
          </w:tcPr>
          <w:p w14:paraId="5478EFA9" w14:textId="7B0857D6" w:rsidR="00B62E09" w:rsidRPr="000D0A0C" w:rsidRDefault="00B62E09">
            <w:pPr>
              <w:rPr>
                <w:lang w:val="en-GB"/>
              </w:rPr>
            </w:pPr>
            <w:r w:rsidRPr="000D0A0C">
              <w:rPr>
                <w:lang w:val="en-GB"/>
              </w:rPr>
              <w:t>Jonathon Ross</w:t>
            </w:r>
          </w:p>
        </w:tc>
        <w:tc>
          <w:tcPr>
            <w:tcW w:w="2700" w:type="dxa"/>
            <w:vAlign w:val="bottom"/>
          </w:tcPr>
          <w:p w14:paraId="3E8F00FC" w14:textId="61C25357" w:rsidR="00B62E09" w:rsidRPr="000D0A0C" w:rsidRDefault="00B62E09">
            <w:pPr>
              <w:rPr>
                <w:lang w:val="en-GB"/>
              </w:rPr>
            </w:pPr>
            <w:r w:rsidRPr="000D0A0C">
              <w:rPr>
                <w:lang w:val="en-GB"/>
              </w:rPr>
              <w:t>US Dep. of State</w:t>
            </w:r>
          </w:p>
        </w:tc>
        <w:tc>
          <w:tcPr>
            <w:tcW w:w="2423" w:type="dxa"/>
            <w:vAlign w:val="bottom"/>
          </w:tcPr>
          <w:p w14:paraId="0F258E2E" w14:textId="77041B13" w:rsidR="00B62E09" w:rsidRPr="000D0A0C" w:rsidRDefault="00B62E09">
            <w:pPr>
              <w:rPr>
                <w:lang w:val="en-GB"/>
              </w:rPr>
            </w:pPr>
            <w:r w:rsidRPr="000D0A0C">
              <w:rPr>
                <w:lang w:val="en-GB"/>
              </w:rPr>
              <w:t xml:space="preserve">Fernando </w:t>
            </w:r>
            <w:proofErr w:type="spellStart"/>
            <w:r w:rsidRPr="000D0A0C">
              <w:rPr>
                <w:lang w:val="en-GB"/>
              </w:rPr>
              <w:t>Echavarria</w:t>
            </w:r>
            <w:proofErr w:type="spellEnd"/>
          </w:p>
        </w:tc>
      </w:tr>
      <w:tr w:rsidR="00B62E09" w:rsidRPr="000D0A0C" w14:paraId="0187C15E" w14:textId="77777777" w:rsidTr="008D0614">
        <w:tc>
          <w:tcPr>
            <w:tcW w:w="1928" w:type="dxa"/>
            <w:vAlign w:val="bottom"/>
          </w:tcPr>
          <w:p w14:paraId="60AF7345" w14:textId="0A1E9B31" w:rsidR="00B62E09" w:rsidRPr="00E76E69" w:rsidRDefault="00B62E09">
            <w:pPr>
              <w:rPr>
                <w:lang w:val="en-GB"/>
              </w:rPr>
            </w:pPr>
            <w:r w:rsidRPr="000D0A0C">
              <w:rPr>
                <w:lang w:val="en-GB"/>
              </w:rPr>
              <w:t>GCOS</w:t>
            </w:r>
          </w:p>
        </w:tc>
        <w:tc>
          <w:tcPr>
            <w:tcW w:w="2552" w:type="dxa"/>
            <w:vAlign w:val="bottom"/>
          </w:tcPr>
          <w:p w14:paraId="45E608FD" w14:textId="53345063" w:rsidR="00B62E09" w:rsidRPr="000D0A0C" w:rsidRDefault="00B62E09">
            <w:pPr>
              <w:rPr>
                <w:lang w:val="en-GB"/>
              </w:rPr>
            </w:pPr>
            <w:proofErr w:type="spellStart"/>
            <w:r w:rsidRPr="000D0A0C">
              <w:rPr>
                <w:lang w:val="en-GB"/>
              </w:rPr>
              <w:t>Carolin</w:t>
            </w:r>
            <w:proofErr w:type="spellEnd"/>
            <w:r w:rsidRPr="000D0A0C">
              <w:rPr>
                <w:lang w:val="en-GB"/>
              </w:rPr>
              <w:t xml:space="preserve"> Richte</w:t>
            </w:r>
            <w:r w:rsidRPr="000D0A0C">
              <w:rPr>
                <w:i/>
                <w:lang w:val="en-GB"/>
              </w:rPr>
              <w:t>r</w:t>
            </w:r>
          </w:p>
        </w:tc>
        <w:tc>
          <w:tcPr>
            <w:tcW w:w="2700" w:type="dxa"/>
            <w:vAlign w:val="bottom"/>
          </w:tcPr>
          <w:p w14:paraId="24F3B378" w14:textId="738FAC5F" w:rsidR="00B62E09" w:rsidRPr="000D0A0C" w:rsidRDefault="00B62E09">
            <w:pPr>
              <w:rPr>
                <w:lang w:val="en-GB"/>
              </w:rPr>
            </w:pPr>
            <w:r w:rsidRPr="000D0A0C">
              <w:rPr>
                <w:lang w:val="en-GB"/>
              </w:rPr>
              <w:t>USGS</w:t>
            </w:r>
          </w:p>
        </w:tc>
        <w:tc>
          <w:tcPr>
            <w:tcW w:w="2423" w:type="dxa"/>
            <w:vAlign w:val="bottom"/>
          </w:tcPr>
          <w:p w14:paraId="3438C91A" w14:textId="69D4BE1B" w:rsidR="00B62E09" w:rsidRPr="000D0A0C" w:rsidRDefault="00B62E09">
            <w:pPr>
              <w:rPr>
                <w:lang w:val="en-GB"/>
              </w:rPr>
            </w:pPr>
            <w:r w:rsidRPr="000D0A0C">
              <w:rPr>
                <w:lang w:val="en-GB"/>
              </w:rPr>
              <w:t xml:space="preserve">Jenn </w:t>
            </w:r>
            <w:proofErr w:type="spellStart"/>
            <w:r w:rsidRPr="000D0A0C">
              <w:rPr>
                <w:lang w:val="en-GB"/>
              </w:rPr>
              <w:t>Lacey</w:t>
            </w:r>
            <w:proofErr w:type="spellEnd"/>
          </w:p>
        </w:tc>
      </w:tr>
      <w:tr w:rsidR="00B62E09" w:rsidRPr="000D0A0C" w14:paraId="455A778F" w14:textId="77777777" w:rsidTr="008D0614">
        <w:tc>
          <w:tcPr>
            <w:tcW w:w="1928" w:type="dxa"/>
            <w:vAlign w:val="bottom"/>
          </w:tcPr>
          <w:p w14:paraId="69963ECC" w14:textId="18FCB88A" w:rsidR="00B62E09" w:rsidRPr="000D0A0C" w:rsidRDefault="00B62E09">
            <w:pPr>
              <w:rPr>
                <w:lang w:val="en-GB"/>
              </w:rPr>
            </w:pPr>
            <w:r w:rsidRPr="000D0A0C">
              <w:rPr>
                <w:lang w:val="en-GB"/>
              </w:rPr>
              <w:t>GEO Secretariat</w:t>
            </w:r>
          </w:p>
        </w:tc>
        <w:tc>
          <w:tcPr>
            <w:tcW w:w="2552" w:type="dxa"/>
            <w:vAlign w:val="bottom"/>
          </w:tcPr>
          <w:p w14:paraId="43F40D5F" w14:textId="65E61C38" w:rsidR="00B62E09" w:rsidRPr="000D0A0C" w:rsidRDefault="00B62E09">
            <w:pPr>
              <w:rPr>
                <w:lang w:val="en-GB"/>
              </w:rPr>
            </w:pPr>
            <w:r w:rsidRPr="000D0A0C">
              <w:rPr>
                <w:lang w:val="en-GB"/>
              </w:rPr>
              <w:t>Barbara Ryan</w:t>
            </w:r>
          </w:p>
        </w:tc>
        <w:tc>
          <w:tcPr>
            <w:tcW w:w="2700" w:type="dxa"/>
            <w:vAlign w:val="bottom"/>
          </w:tcPr>
          <w:p w14:paraId="04B1D99F" w14:textId="218E0CEB" w:rsidR="00B62E09" w:rsidRPr="000D0A0C" w:rsidRDefault="00B62E09">
            <w:pPr>
              <w:rPr>
                <w:lang w:val="en-GB"/>
              </w:rPr>
            </w:pPr>
            <w:r w:rsidRPr="000D0A0C">
              <w:rPr>
                <w:lang w:val="en-GB"/>
              </w:rPr>
              <w:t>USGS</w:t>
            </w:r>
          </w:p>
        </w:tc>
        <w:tc>
          <w:tcPr>
            <w:tcW w:w="2423" w:type="dxa"/>
            <w:vAlign w:val="bottom"/>
          </w:tcPr>
          <w:p w14:paraId="35F64FA7" w14:textId="58E09520" w:rsidR="00B62E09" w:rsidRPr="00EA3B3B" w:rsidRDefault="00B62E09">
            <w:pPr>
              <w:rPr>
                <w:lang w:val="en-GB"/>
              </w:rPr>
            </w:pPr>
            <w:r w:rsidRPr="000D0A0C">
              <w:rPr>
                <w:lang w:val="en-GB"/>
              </w:rPr>
              <w:t xml:space="preserve">Steve </w:t>
            </w:r>
            <w:proofErr w:type="spellStart"/>
            <w:r w:rsidRPr="000D0A0C">
              <w:rPr>
                <w:lang w:val="en-GB"/>
              </w:rPr>
              <w:t>L</w:t>
            </w:r>
            <w:r>
              <w:rPr>
                <w:lang w:val="en-GB"/>
              </w:rPr>
              <w:t>a</w:t>
            </w:r>
            <w:r w:rsidRPr="00EA3B3B">
              <w:rPr>
                <w:lang w:val="en-GB"/>
              </w:rPr>
              <w:t>bahn</w:t>
            </w:r>
            <w:proofErr w:type="spellEnd"/>
          </w:p>
        </w:tc>
      </w:tr>
      <w:tr w:rsidR="00B62E09" w:rsidRPr="000D0A0C" w14:paraId="5DE68041" w14:textId="77777777" w:rsidTr="008D0614">
        <w:tc>
          <w:tcPr>
            <w:tcW w:w="1928" w:type="dxa"/>
            <w:vAlign w:val="bottom"/>
          </w:tcPr>
          <w:p w14:paraId="3AA98423" w14:textId="47D586F5" w:rsidR="00B62E09" w:rsidRPr="000D0A0C" w:rsidRDefault="00B62E09">
            <w:pPr>
              <w:rPr>
                <w:lang w:val="en-GB"/>
              </w:rPr>
            </w:pPr>
            <w:r w:rsidRPr="000D0A0C">
              <w:rPr>
                <w:lang w:val="en-GB"/>
              </w:rPr>
              <w:t>GEO Secretariat</w:t>
            </w:r>
          </w:p>
        </w:tc>
        <w:tc>
          <w:tcPr>
            <w:tcW w:w="2552" w:type="dxa"/>
            <w:vAlign w:val="bottom"/>
          </w:tcPr>
          <w:p w14:paraId="143F0EBB" w14:textId="65A72D15" w:rsidR="00B62E09" w:rsidRPr="000D0A0C" w:rsidRDefault="00B62E09">
            <w:pPr>
              <w:rPr>
                <w:lang w:val="en-GB"/>
              </w:rPr>
            </w:pPr>
            <w:r w:rsidRPr="000D0A0C">
              <w:rPr>
                <w:lang w:val="en-GB"/>
              </w:rPr>
              <w:t xml:space="preserve">Osamu </w:t>
            </w:r>
            <w:proofErr w:type="spellStart"/>
            <w:r w:rsidRPr="000D0A0C">
              <w:rPr>
                <w:lang w:val="en-GB"/>
              </w:rPr>
              <w:t>Ochiai</w:t>
            </w:r>
            <w:proofErr w:type="spellEnd"/>
          </w:p>
        </w:tc>
        <w:tc>
          <w:tcPr>
            <w:tcW w:w="2700" w:type="dxa"/>
            <w:vAlign w:val="bottom"/>
          </w:tcPr>
          <w:p w14:paraId="5224D182" w14:textId="4635C7AA" w:rsidR="00B62E09" w:rsidRPr="000D0A0C" w:rsidRDefault="00B62E09">
            <w:pPr>
              <w:rPr>
                <w:lang w:val="en-GB"/>
              </w:rPr>
            </w:pPr>
            <w:r w:rsidRPr="000D0A0C">
              <w:rPr>
                <w:lang w:val="en-GB"/>
              </w:rPr>
              <w:t>USGS</w:t>
            </w:r>
          </w:p>
        </w:tc>
        <w:tc>
          <w:tcPr>
            <w:tcW w:w="2423" w:type="dxa"/>
            <w:vAlign w:val="bottom"/>
          </w:tcPr>
          <w:p w14:paraId="69863D31" w14:textId="18399FE0" w:rsidR="00B62E09" w:rsidRPr="000D0A0C" w:rsidRDefault="00B62E09">
            <w:pPr>
              <w:rPr>
                <w:lang w:val="en-GB"/>
              </w:rPr>
            </w:pPr>
            <w:r w:rsidRPr="000D0A0C">
              <w:rPr>
                <w:lang w:val="en-GB"/>
              </w:rPr>
              <w:t xml:space="preserve">Tom </w:t>
            </w:r>
            <w:proofErr w:type="spellStart"/>
            <w:r w:rsidRPr="000D0A0C">
              <w:rPr>
                <w:lang w:val="en-GB"/>
              </w:rPr>
              <w:t>Cecere</w:t>
            </w:r>
            <w:proofErr w:type="spellEnd"/>
          </w:p>
        </w:tc>
      </w:tr>
    </w:tbl>
    <w:p w14:paraId="639137B2" w14:textId="6509E1F7" w:rsidR="004D7FAF" w:rsidRPr="00EA3B3B" w:rsidRDefault="00C06A52" w:rsidP="00D3592E">
      <w:pPr>
        <w:spacing w:before="120"/>
        <w:rPr>
          <w:lang w:val="en-GB"/>
        </w:rPr>
      </w:pPr>
      <w:r w:rsidRPr="000D0A0C">
        <w:rPr>
          <w:sz w:val="18"/>
          <w:szCs w:val="18"/>
          <w:lang w:val="en-GB"/>
        </w:rPr>
        <w:t>(</w:t>
      </w:r>
      <w:r w:rsidR="00913A46" w:rsidRPr="00E76E69">
        <w:rPr>
          <w:sz w:val="18"/>
          <w:szCs w:val="18"/>
          <w:lang w:val="en-GB"/>
        </w:rPr>
        <w:t>WebEx</w:t>
      </w:r>
      <w:r w:rsidRPr="00E76E69">
        <w:rPr>
          <w:sz w:val="18"/>
          <w:szCs w:val="18"/>
          <w:lang w:val="en-GB"/>
        </w:rPr>
        <w:t xml:space="preserve">) indicates remote participation via </w:t>
      </w:r>
      <w:r w:rsidR="00771797" w:rsidRPr="00EA3B3B">
        <w:rPr>
          <w:sz w:val="18"/>
          <w:szCs w:val="18"/>
          <w:lang w:val="en-GB"/>
        </w:rPr>
        <w:t>Web</w:t>
      </w:r>
      <w:r w:rsidR="00913A46" w:rsidRPr="00EA3B3B">
        <w:rPr>
          <w:sz w:val="18"/>
          <w:szCs w:val="18"/>
          <w:lang w:val="en-GB"/>
        </w:rPr>
        <w:t>Ex</w:t>
      </w:r>
      <w:r w:rsidRPr="00EA3B3B">
        <w:rPr>
          <w:sz w:val="18"/>
          <w:szCs w:val="18"/>
          <w:lang w:val="en-GB"/>
        </w:rPr>
        <w:t>.</w:t>
      </w:r>
      <w:r w:rsidRPr="00EA3B3B">
        <w:rPr>
          <w:lang w:val="en-GB"/>
        </w:rPr>
        <w:br w:type="page"/>
      </w:r>
    </w:p>
    <w:p w14:paraId="5512A4DE" w14:textId="77777777" w:rsidR="004D7FAF" w:rsidRPr="000D0A0C" w:rsidRDefault="00C06A52" w:rsidP="00DE0AE3">
      <w:pPr>
        <w:pStyle w:val="Heading4"/>
        <w:ind w:left="0" w:firstLine="0"/>
        <w:rPr>
          <w:lang w:val="en-GB"/>
        </w:rPr>
      </w:pPr>
      <w:r w:rsidRPr="000D0A0C">
        <w:rPr>
          <w:lang w:val="en-GB"/>
        </w:rPr>
        <w:lastRenderedPageBreak/>
        <w:t>Record of Actions and Decisions from CEOS SIT-31</w:t>
      </w:r>
    </w:p>
    <w:p w14:paraId="4763A059" w14:textId="77777777" w:rsidR="001657C1" w:rsidRDefault="001657C1" w:rsidP="001657C1">
      <w:pPr>
        <w:rPr>
          <w:lang w:val="en-GB"/>
        </w:rPr>
      </w:pPr>
    </w:p>
    <w:tbl>
      <w:tblPr>
        <w:tblStyle w:val="a"/>
        <w:tblpPr w:leftFromText="180" w:rightFromText="180" w:vertAnchor="text" w:horzAnchor="page" w:tblpX="1637" w:tblpY="246"/>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835"/>
        <w:gridCol w:w="1324"/>
        <w:gridCol w:w="1324"/>
      </w:tblGrid>
      <w:tr w:rsidR="00442DEF" w:rsidRPr="00F210CB" w14:paraId="14663313" w14:textId="77777777" w:rsidTr="00442DEF">
        <w:trPr>
          <w:trHeight w:val="50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74ADA8E8" w14:textId="77777777" w:rsidR="00442DEF" w:rsidRPr="00F210CB" w:rsidRDefault="00442DEF" w:rsidP="002058AE">
            <w:pPr>
              <w:keepNext/>
              <w:tabs>
                <w:tab w:val="left" w:pos="1559"/>
              </w:tabs>
              <w:spacing w:before="120" w:after="120"/>
              <w:jc w:val="center"/>
              <w:rPr>
                <w:lang w:val="en-GB"/>
              </w:rPr>
            </w:pPr>
            <w:r w:rsidRPr="00F210CB">
              <w:rPr>
                <w:b/>
                <w:color w:val="FFFFFF"/>
                <w:sz w:val="18"/>
                <w:szCs w:val="18"/>
                <w:lang w:val="en-GB"/>
              </w:rPr>
              <w:t>No.</w:t>
            </w:r>
          </w:p>
        </w:tc>
        <w:tc>
          <w:tcPr>
            <w:tcW w:w="583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4535B82E" w14:textId="77777777" w:rsidR="00442DEF" w:rsidRPr="00F210CB" w:rsidRDefault="00442DEF" w:rsidP="002058AE">
            <w:pPr>
              <w:keepNext/>
              <w:spacing w:before="120" w:after="120"/>
              <w:jc w:val="center"/>
              <w:rPr>
                <w:lang w:val="en-GB"/>
              </w:rPr>
            </w:pPr>
            <w:r w:rsidRPr="00F210CB">
              <w:rPr>
                <w:b/>
                <w:color w:val="FFFFFF"/>
                <w:sz w:val="18"/>
                <w:szCs w:val="18"/>
                <w:lang w:val="en-GB"/>
              </w:rPr>
              <w:t>Action</w:t>
            </w:r>
          </w:p>
        </w:tc>
        <w:tc>
          <w:tcPr>
            <w:tcW w:w="1324" w:type="dxa"/>
            <w:tcBorders>
              <w:top w:val="single" w:sz="4" w:space="0" w:color="000000"/>
              <w:left w:val="single" w:sz="4" w:space="0" w:color="000000"/>
              <w:bottom w:val="single" w:sz="4" w:space="0" w:color="000000"/>
              <w:right w:val="single" w:sz="4" w:space="0" w:color="000000"/>
            </w:tcBorders>
            <w:shd w:val="clear" w:color="auto" w:fill="1F497D"/>
          </w:tcPr>
          <w:p w14:paraId="38E785C4" w14:textId="77777777" w:rsidR="00442DEF" w:rsidRPr="00F210CB" w:rsidRDefault="00442DEF" w:rsidP="002058AE">
            <w:pPr>
              <w:keepNext/>
              <w:spacing w:before="120" w:after="120"/>
              <w:jc w:val="center"/>
              <w:rPr>
                <w:b/>
                <w:color w:val="FFFFFF"/>
                <w:sz w:val="18"/>
                <w:szCs w:val="18"/>
                <w:lang w:val="en-GB"/>
              </w:rPr>
            </w:pPr>
            <w:proofErr w:type="spellStart"/>
            <w:r>
              <w:rPr>
                <w:b/>
                <w:color w:val="FFFFFF"/>
                <w:sz w:val="18"/>
                <w:szCs w:val="18"/>
                <w:lang w:val="en-GB"/>
              </w:rPr>
              <w:t>Actionee</w:t>
            </w:r>
            <w:proofErr w:type="spellEnd"/>
          </w:p>
        </w:tc>
        <w:tc>
          <w:tcPr>
            <w:tcW w:w="1324"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25038DDE" w14:textId="77777777" w:rsidR="00442DEF" w:rsidRPr="00F210CB" w:rsidRDefault="00442DEF" w:rsidP="002058AE">
            <w:pPr>
              <w:keepNext/>
              <w:spacing w:before="120" w:after="120"/>
              <w:jc w:val="center"/>
              <w:rPr>
                <w:lang w:val="en-GB"/>
              </w:rPr>
            </w:pPr>
            <w:r w:rsidRPr="00F210CB">
              <w:rPr>
                <w:b/>
                <w:color w:val="FFFFFF"/>
                <w:sz w:val="18"/>
                <w:szCs w:val="18"/>
                <w:lang w:val="en-GB"/>
              </w:rPr>
              <w:t>Due Date</w:t>
            </w:r>
          </w:p>
        </w:tc>
      </w:tr>
      <w:tr w:rsidR="00442DEF" w:rsidRPr="00F210CB" w14:paraId="2A2DBB33" w14:textId="77777777" w:rsidTr="00442DE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2FC226F0" w14:textId="77777777" w:rsidR="00442DEF" w:rsidRPr="00F210CB" w:rsidRDefault="00442DEF" w:rsidP="002058AE">
            <w:pPr>
              <w:tabs>
                <w:tab w:val="left" w:pos="1559"/>
              </w:tabs>
              <w:jc w:val="center"/>
              <w:rPr>
                <w:lang w:val="en-GB"/>
              </w:rPr>
            </w:pPr>
            <w:r w:rsidRPr="00F210CB">
              <w:rPr>
                <w:b/>
                <w:color w:val="FFFFFF"/>
                <w:sz w:val="18"/>
                <w:szCs w:val="18"/>
                <w:lang w:val="en-GB"/>
              </w:rPr>
              <w:t>SIT-31-01</w:t>
            </w:r>
          </w:p>
        </w:tc>
        <w:tc>
          <w:tcPr>
            <w:tcW w:w="5835" w:type="dxa"/>
            <w:tcBorders>
              <w:top w:val="single" w:sz="4" w:space="0" w:color="000000"/>
              <w:left w:val="single" w:sz="4" w:space="0" w:color="000000"/>
              <w:bottom w:val="single" w:sz="4" w:space="0" w:color="000000"/>
              <w:right w:val="single" w:sz="4" w:space="0" w:color="000000"/>
            </w:tcBorders>
            <w:vAlign w:val="center"/>
          </w:tcPr>
          <w:p w14:paraId="465C8028" w14:textId="7B87586F" w:rsidR="00442DEF" w:rsidRPr="00F210CB" w:rsidRDefault="00B90F58" w:rsidP="002058AE">
            <w:pPr>
              <w:keepNext/>
              <w:rPr>
                <w:lang w:val="en-GB"/>
              </w:rPr>
            </w:pPr>
            <w:r>
              <w:rPr>
                <w:i/>
                <w:sz w:val="18"/>
                <w:szCs w:val="18"/>
                <w:lang w:val="en-GB"/>
              </w:rPr>
              <w:t>CEOS Agencies</w:t>
            </w:r>
            <w:r w:rsidR="00442DEF" w:rsidRPr="00F210CB">
              <w:rPr>
                <w:i/>
                <w:sz w:val="18"/>
                <w:szCs w:val="18"/>
                <w:lang w:val="en-GB"/>
              </w:rPr>
              <w:t xml:space="preserve"> asked to co</w:t>
            </w:r>
            <w:r w:rsidR="00442DEF">
              <w:rPr>
                <w:i/>
                <w:sz w:val="18"/>
                <w:szCs w:val="18"/>
                <w:lang w:val="en-GB"/>
              </w:rPr>
              <w:t>-</w:t>
            </w:r>
            <w:r w:rsidR="00442DEF" w:rsidRPr="00F210CB">
              <w:rPr>
                <w:i/>
                <w:sz w:val="18"/>
                <w:szCs w:val="18"/>
                <w:lang w:val="en-GB"/>
              </w:rPr>
              <w:t>operate with</w:t>
            </w:r>
            <w:r w:rsidR="00442DEF">
              <w:rPr>
                <w:i/>
                <w:sz w:val="18"/>
                <w:szCs w:val="18"/>
                <w:lang w:val="en-AU"/>
              </w:rPr>
              <w:t xml:space="preserve"> an</w:t>
            </w:r>
            <w:r w:rsidR="00442DEF" w:rsidRPr="00F210CB">
              <w:rPr>
                <w:i/>
                <w:sz w:val="18"/>
                <w:szCs w:val="18"/>
                <w:lang w:val="en-GB"/>
              </w:rPr>
              <w:t xml:space="preserve"> anticipated GEOGLAM Secretariat request for identification and confirmation of Points of Contact in relation to data acquisition planning &amp; data access requests for GEOGLAM</w:t>
            </w:r>
          </w:p>
        </w:tc>
        <w:tc>
          <w:tcPr>
            <w:tcW w:w="1324" w:type="dxa"/>
            <w:tcBorders>
              <w:top w:val="single" w:sz="4" w:space="0" w:color="000000"/>
              <w:left w:val="single" w:sz="4" w:space="0" w:color="000000"/>
              <w:bottom w:val="single" w:sz="4" w:space="0" w:color="000000"/>
              <w:right w:val="single" w:sz="4" w:space="0" w:color="000000"/>
            </w:tcBorders>
            <w:vAlign w:val="center"/>
          </w:tcPr>
          <w:p w14:paraId="65AD567F" w14:textId="77777777" w:rsidR="00442DEF" w:rsidRPr="00F210CB" w:rsidRDefault="00442DEF" w:rsidP="002058AE">
            <w:pPr>
              <w:jc w:val="center"/>
              <w:rPr>
                <w:b/>
                <w:sz w:val="18"/>
                <w:szCs w:val="18"/>
                <w:lang w:val="en-GB"/>
              </w:rPr>
            </w:pPr>
            <w:r>
              <w:rPr>
                <w:b/>
                <w:sz w:val="18"/>
                <w:szCs w:val="18"/>
                <w:lang w:val="en-GB"/>
              </w:rPr>
              <w:t>GEOGLAM Secretariat</w:t>
            </w:r>
          </w:p>
        </w:tc>
        <w:tc>
          <w:tcPr>
            <w:tcW w:w="1324" w:type="dxa"/>
            <w:tcBorders>
              <w:top w:val="single" w:sz="4" w:space="0" w:color="000000"/>
              <w:left w:val="single" w:sz="4" w:space="0" w:color="000000"/>
              <w:bottom w:val="single" w:sz="4" w:space="0" w:color="000000"/>
              <w:right w:val="single" w:sz="4" w:space="0" w:color="000000"/>
            </w:tcBorders>
            <w:vAlign w:val="center"/>
          </w:tcPr>
          <w:p w14:paraId="45DC296B" w14:textId="77777777" w:rsidR="00442DEF" w:rsidRPr="00F210CB" w:rsidRDefault="00442DEF" w:rsidP="002058AE">
            <w:pPr>
              <w:jc w:val="center"/>
              <w:rPr>
                <w:lang w:val="en-GB"/>
              </w:rPr>
            </w:pPr>
            <w:r w:rsidRPr="00F210CB">
              <w:rPr>
                <w:b/>
                <w:sz w:val="18"/>
                <w:szCs w:val="18"/>
                <w:lang w:val="en-GB"/>
              </w:rPr>
              <w:t>May 2016</w:t>
            </w:r>
          </w:p>
        </w:tc>
      </w:tr>
      <w:tr w:rsidR="00442DEF" w:rsidRPr="00F210CB" w14:paraId="4165DB1F" w14:textId="77777777" w:rsidTr="00442DE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7735863" w14:textId="77777777" w:rsidR="00442DEF" w:rsidRPr="00F210CB" w:rsidRDefault="00442DEF" w:rsidP="002058AE">
            <w:pPr>
              <w:tabs>
                <w:tab w:val="left" w:pos="1559"/>
              </w:tabs>
              <w:jc w:val="center"/>
              <w:rPr>
                <w:lang w:val="en-GB"/>
              </w:rPr>
            </w:pPr>
            <w:r w:rsidRPr="00F210CB">
              <w:rPr>
                <w:b/>
                <w:color w:val="FFFFFF"/>
                <w:sz w:val="18"/>
                <w:szCs w:val="18"/>
                <w:lang w:val="en-GB"/>
              </w:rPr>
              <w:t>SIT-31-02</w:t>
            </w:r>
          </w:p>
        </w:tc>
        <w:tc>
          <w:tcPr>
            <w:tcW w:w="5835" w:type="dxa"/>
            <w:tcBorders>
              <w:top w:val="single" w:sz="4" w:space="0" w:color="000000"/>
              <w:left w:val="single" w:sz="4" w:space="0" w:color="000000"/>
              <w:bottom w:val="single" w:sz="4" w:space="0" w:color="000000"/>
              <w:right w:val="single" w:sz="4" w:space="0" w:color="000000"/>
            </w:tcBorders>
            <w:vAlign w:val="center"/>
          </w:tcPr>
          <w:p w14:paraId="5F12A508" w14:textId="77777777" w:rsidR="00442DEF" w:rsidRPr="00F210CB" w:rsidRDefault="00442DEF" w:rsidP="002058AE">
            <w:pPr>
              <w:keepNext/>
              <w:rPr>
                <w:lang w:val="en-GB"/>
              </w:rPr>
            </w:pPr>
            <w:r w:rsidRPr="00F210CB">
              <w:rPr>
                <w:i/>
                <w:sz w:val="18"/>
                <w:szCs w:val="18"/>
                <w:lang w:val="en-GB"/>
              </w:rPr>
              <w:t xml:space="preserve">Paul </w:t>
            </w:r>
            <w:proofErr w:type="spellStart"/>
            <w:r w:rsidRPr="00F210CB">
              <w:rPr>
                <w:i/>
                <w:sz w:val="18"/>
                <w:szCs w:val="18"/>
                <w:lang w:val="en-GB"/>
              </w:rPr>
              <w:t>DiGiacomo</w:t>
            </w:r>
            <w:proofErr w:type="spellEnd"/>
            <w:r w:rsidRPr="00F210CB">
              <w:rPr>
                <w:i/>
                <w:sz w:val="18"/>
                <w:szCs w:val="18"/>
                <w:lang w:val="en-GB"/>
              </w:rPr>
              <w:t xml:space="preserve"> to liaise with Blue Planet in relation to the sp</w:t>
            </w:r>
            <w:r>
              <w:rPr>
                <w:i/>
                <w:sz w:val="18"/>
                <w:szCs w:val="18"/>
                <w:lang w:val="en-GB"/>
              </w:rPr>
              <w:t xml:space="preserve">ace data needs associated with </w:t>
            </w:r>
            <w:r w:rsidRPr="00F210CB">
              <w:rPr>
                <w:i/>
                <w:sz w:val="18"/>
                <w:szCs w:val="18"/>
                <w:lang w:val="en-GB"/>
              </w:rPr>
              <w:t>their initial implementation phase activities</w:t>
            </w:r>
          </w:p>
        </w:tc>
        <w:tc>
          <w:tcPr>
            <w:tcW w:w="1324" w:type="dxa"/>
            <w:tcBorders>
              <w:top w:val="single" w:sz="4" w:space="0" w:color="000000"/>
              <w:left w:val="single" w:sz="4" w:space="0" w:color="000000"/>
              <w:bottom w:val="single" w:sz="4" w:space="0" w:color="000000"/>
              <w:right w:val="single" w:sz="4" w:space="0" w:color="000000"/>
            </w:tcBorders>
            <w:vAlign w:val="center"/>
          </w:tcPr>
          <w:p w14:paraId="6952004A" w14:textId="77777777" w:rsidR="00442DEF" w:rsidRPr="007A4219" w:rsidRDefault="00442DEF" w:rsidP="002058AE">
            <w:pPr>
              <w:jc w:val="center"/>
              <w:rPr>
                <w:b/>
                <w:sz w:val="18"/>
                <w:szCs w:val="18"/>
                <w:lang w:val="en-GB"/>
              </w:rPr>
            </w:pPr>
            <w:r w:rsidRPr="007A4219">
              <w:rPr>
                <w:b/>
                <w:sz w:val="18"/>
                <w:szCs w:val="18"/>
                <w:lang w:val="en-GB"/>
              </w:rPr>
              <w:t xml:space="preserve">Paul </w:t>
            </w:r>
            <w:proofErr w:type="spellStart"/>
            <w:r w:rsidRPr="007A4219">
              <w:rPr>
                <w:b/>
                <w:sz w:val="18"/>
                <w:szCs w:val="18"/>
                <w:lang w:val="en-GB"/>
              </w:rPr>
              <w:t>DiGiacomo</w:t>
            </w:r>
            <w:proofErr w:type="spellEnd"/>
          </w:p>
        </w:tc>
        <w:tc>
          <w:tcPr>
            <w:tcW w:w="1324" w:type="dxa"/>
            <w:tcBorders>
              <w:top w:val="single" w:sz="4" w:space="0" w:color="000000"/>
              <w:left w:val="single" w:sz="4" w:space="0" w:color="000000"/>
              <w:bottom w:val="single" w:sz="4" w:space="0" w:color="000000"/>
              <w:right w:val="single" w:sz="4" w:space="0" w:color="000000"/>
            </w:tcBorders>
            <w:vAlign w:val="center"/>
          </w:tcPr>
          <w:p w14:paraId="09E215AA" w14:textId="77777777" w:rsidR="00442DEF" w:rsidRPr="00F210CB" w:rsidRDefault="00442DEF" w:rsidP="002058AE">
            <w:pPr>
              <w:jc w:val="center"/>
              <w:rPr>
                <w:lang w:val="en-GB"/>
              </w:rPr>
            </w:pPr>
            <w:r w:rsidRPr="00F210CB">
              <w:rPr>
                <w:b/>
                <w:sz w:val="18"/>
                <w:szCs w:val="18"/>
                <w:lang w:val="en-GB"/>
              </w:rPr>
              <w:t>SIT Tech Workshop</w:t>
            </w:r>
          </w:p>
        </w:tc>
      </w:tr>
      <w:tr w:rsidR="00442DEF" w:rsidRPr="00F210CB" w14:paraId="27D63039" w14:textId="77777777" w:rsidTr="00442DE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7B940F39" w14:textId="77777777" w:rsidR="00442DEF" w:rsidRPr="00F210CB" w:rsidRDefault="00442DEF" w:rsidP="002058AE">
            <w:pPr>
              <w:tabs>
                <w:tab w:val="left" w:pos="1559"/>
              </w:tabs>
              <w:jc w:val="center"/>
              <w:rPr>
                <w:lang w:val="en-GB"/>
              </w:rPr>
            </w:pPr>
            <w:r w:rsidRPr="00F210CB">
              <w:rPr>
                <w:b/>
                <w:color w:val="FFFFFF"/>
                <w:sz w:val="18"/>
                <w:szCs w:val="18"/>
                <w:lang w:val="en-GB"/>
              </w:rPr>
              <w:t>SIT-31-03</w:t>
            </w:r>
          </w:p>
        </w:tc>
        <w:tc>
          <w:tcPr>
            <w:tcW w:w="5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18EB2D" w14:textId="77777777" w:rsidR="00442DEF" w:rsidRPr="00F210CB" w:rsidRDefault="00442DEF" w:rsidP="002058AE">
            <w:pPr>
              <w:keepNext/>
              <w:rPr>
                <w:lang w:val="en-GB"/>
              </w:rPr>
            </w:pPr>
            <w:r w:rsidRPr="00F210CB">
              <w:rPr>
                <w:i/>
                <w:sz w:val="18"/>
                <w:szCs w:val="18"/>
                <w:lang w:val="en-GB"/>
              </w:rPr>
              <w:t>CNES, in coordination with ISRO, to consider comments raised at SIT-31 in providing feedback to finalisation of the Delhi Declaration</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0305B9" w14:textId="77777777" w:rsidR="00442DEF" w:rsidRPr="00F210CB" w:rsidDel="00863132" w:rsidRDefault="00442DEF" w:rsidP="002058AE">
            <w:pPr>
              <w:jc w:val="center"/>
              <w:rPr>
                <w:b/>
                <w:sz w:val="18"/>
                <w:szCs w:val="18"/>
                <w:lang w:val="en-GB"/>
              </w:rPr>
            </w:pPr>
            <w:r>
              <w:rPr>
                <w:b/>
                <w:sz w:val="18"/>
                <w:szCs w:val="18"/>
                <w:lang w:val="en-GB"/>
              </w:rPr>
              <w:t>CNES</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FF6518" w14:textId="77777777" w:rsidR="00442DEF" w:rsidRPr="00F210CB" w:rsidRDefault="00442DEF" w:rsidP="002058AE">
            <w:pPr>
              <w:jc w:val="center"/>
              <w:rPr>
                <w:lang w:val="en-GB"/>
              </w:rPr>
            </w:pPr>
            <w:r>
              <w:rPr>
                <w:b/>
                <w:sz w:val="18"/>
                <w:szCs w:val="18"/>
                <w:lang w:val="en-GB"/>
              </w:rPr>
              <w:t>COMPLETE</w:t>
            </w:r>
          </w:p>
        </w:tc>
      </w:tr>
      <w:tr w:rsidR="00442DEF" w:rsidRPr="00F210CB" w14:paraId="466C0F94" w14:textId="77777777" w:rsidTr="00442DEF">
        <w:trPr>
          <w:trHeight w:val="58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5F04C0C3" w14:textId="77777777" w:rsidR="00442DEF" w:rsidRPr="00F210CB" w:rsidRDefault="00442DEF" w:rsidP="002058AE">
            <w:pPr>
              <w:tabs>
                <w:tab w:val="left" w:pos="1559"/>
              </w:tabs>
              <w:jc w:val="center"/>
              <w:rPr>
                <w:lang w:val="en-GB"/>
              </w:rPr>
            </w:pPr>
            <w:r w:rsidRPr="00F210CB">
              <w:rPr>
                <w:b/>
                <w:color w:val="FFFFFF"/>
                <w:sz w:val="18"/>
                <w:szCs w:val="18"/>
                <w:lang w:val="en-GB"/>
              </w:rPr>
              <w:t>SIT-31-04</w:t>
            </w:r>
          </w:p>
        </w:tc>
        <w:tc>
          <w:tcPr>
            <w:tcW w:w="5835" w:type="dxa"/>
            <w:tcBorders>
              <w:top w:val="single" w:sz="4" w:space="0" w:color="000000"/>
              <w:left w:val="single" w:sz="4" w:space="0" w:color="000000"/>
              <w:bottom w:val="single" w:sz="4" w:space="0" w:color="000000"/>
              <w:right w:val="single" w:sz="4" w:space="0" w:color="000000"/>
            </w:tcBorders>
            <w:vAlign w:val="center"/>
          </w:tcPr>
          <w:p w14:paraId="5463F2AC" w14:textId="23926ECD" w:rsidR="00442DEF" w:rsidRPr="00F210CB" w:rsidRDefault="00442DEF" w:rsidP="002058AE">
            <w:pPr>
              <w:rPr>
                <w:lang w:val="en-GB"/>
              </w:rPr>
            </w:pPr>
            <w:r w:rsidRPr="00F210CB">
              <w:rPr>
                <w:i/>
                <w:sz w:val="18"/>
                <w:szCs w:val="18"/>
                <w:lang w:val="en-GB"/>
              </w:rPr>
              <w:t>Agencies to submit nom</w:t>
            </w:r>
            <w:r>
              <w:rPr>
                <w:i/>
                <w:sz w:val="18"/>
                <w:szCs w:val="18"/>
                <w:lang w:val="en-GB"/>
              </w:rPr>
              <w:t xml:space="preserve">inations for the </w:t>
            </w:r>
            <w:proofErr w:type="spellStart"/>
            <w:r>
              <w:rPr>
                <w:i/>
                <w:sz w:val="18"/>
                <w:szCs w:val="18"/>
                <w:lang w:val="en-GB"/>
              </w:rPr>
              <w:t>WGClimate</w:t>
            </w:r>
            <w:proofErr w:type="spellEnd"/>
            <w:r>
              <w:rPr>
                <w:i/>
                <w:sz w:val="18"/>
                <w:szCs w:val="18"/>
                <w:lang w:val="en-GB"/>
              </w:rPr>
              <w:t xml:space="preserve"> Vi</w:t>
            </w:r>
            <w:r w:rsidR="00A81EC4">
              <w:rPr>
                <w:i/>
                <w:sz w:val="18"/>
                <w:szCs w:val="18"/>
                <w:lang w:val="en-GB"/>
              </w:rPr>
              <w:t xml:space="preserve">ce </w:t>
            </w:r>
            <w:r w:rsidRPr="00F210CB">
              <w:rPr>
                <w:i/>
                <w:sz w:val="18"/>
                <w:szCs w:val="18"/>
                <w:lang w:val="en-GB"/>
              </w:rPr>
              <w:t xml:space="preserve">Chair position to be confirmed at the </w:t>
            </w:r>
            <w:proofErr w:type="spellStart"/>
            <w:r w:rsidRPr="00F210CB">
              <w:rPr>
                <w:i/>
                <w:sz w:val="18"/>
                <w:szCs w:val="18"/>
                <w:lang w:val="en-GB"/>
              </w:rPr>
              <w:t>WGClimate</w:t>
            </w:r>
            <w:proofErr w:type="spellEnd"/>
            <w:r w:rsidRPr="00F210CB">
              <w:rPr>
                <w:i/>
                <w:sz w:val="18"/>
                <w:szCs w:val="18"/>
                <w:lang w:val="en-GB"/>
              </w:rPr>
              <w:t xml:space="preserve"> meeting in February 2017, submitted for endorsement at CGMS Plenary 2017 (Q2 2017), and CEOS Plenary 2017 (October 2017), a</w:t>
            </w:r>
            <w:r w:rsidR="00A81EC4">
              <w:rPr>
                <w:i/>
                <w:sz w:val="18"/>
                <w:szCs w:val="18"/>
                <w:lang w:val="en-GB"/>
              </w:rPr>
              <w:t xml:space="preserve">nd to assume the </w:t>
            </w:r>
            <w:proofErr w:type="spellStart"/>
            <w:r w:rsidR="00A81EC4">
              <w:rPr>
                <w:i/>
                <w:sz w:val="18"/>
                <w:szCs w:val="18"/>
                <w:lang w:val="en-GB"/>
              </w:rPr>
              <w:t>WGClimate</w:t>
            </w:r>
            <w:proofErr w:type="spellEnd"/>
            <w:r w:rsidR="00A81EC4">
              <w:rPr>
                <w:i/>
                <w:sz w:val="18"/>
                <w:szCs w:val="18"/>
                <w:lang w:val="en-GB"/>
              </w:rPr>
              <w:t xml:space="preserve"> Vice </w:t>
            </w:r>
            <w:r w:rsidRPr="00F210CB">
              <w:rPr>
                <w:i/>
                <w:sz w:val="18"/>
                <w:szCs w:val="18"/>
                <w:lang w:val="en-GB"/>
              </w:rPr>
              <w:t>Chair role as of endorsement from CEOS Plenary 2017 for 2018-2019. By convention, nominations from ‘R&amp;D’ agencies are to be given preference for this rotation.</w:t>
            </w:r>
          </w:p>
        </w:tc>
        <w:tc>
          <w:tcPr>
            <w:tcW w:w="1324" w:type="dxa"/>
            <w:tcBorders>
              <w:top w:val="single" w:sz="4" w:space="0" w:color="000000"/>
              <w:left w:val="single" w:sz="4" w:space="0" w:color="000000"/>
              <w:bottom w:val="single" w:sz="4" w:space="0" w:color="000000"/>
              <w:right w:val="single" w:sz="4" w:space="0" w:color="000000"/>
            </w:tcBorders>
            <w:vAlign w:val="center"/>
          </w:tcPr>
          <w:p w14:paraId="196197AA" w14:textId="77777777" w:rsidR="00442DEF" w:rsidRPr="00F210CB" w:rsidRDefault="00442DEF" w:rsidP="002058AE">
            <w:pPr>
              <w:jc w:val="center"/>
              <w:rPr>
                <w:b/>
                <w:sz w:val="18"/>
                <w:szCs w:val="18"/>
                <w:lang w:val="en-GB"/>
              </w:rPr>
            </w:pPr>
            <w:r>
              <w:rPr>
                <w:b/>
                <w:sz w:val="18"/>
                <w:szCs w:val="18"/>
                <w:lang w:val="en-GB"/>
              </w:rPr>
              <w:t xml:space="preserve">CEOS </w:t>
            </w:r>
            <w:proofErr w:type="spellStart"/>
            <w:r>
              <w:rPr>
                <w:b/>
                <w:sz w:val="18"/>
                <w:szCs w:val="18"/>
                <w:lang w:val="en-GB"/>
              </w:rPr>
              <w:t>Agenices</w:t>
            </w:r>
            <w:proofErr w:type="spellEnd"/>
          </w:p>
        </w:tc>
        <w:tc>
          <w:tcPr>
            <w:tcW w:w="1324" w:type="dxa"/>
            <w:tcBorders>
              <w:top w:val="single" w:sz="4" w:space="0" w:color="000000"/>
              <w:left w:val="single" w:sz="4" w:space="0" w:color="000000"/>
              <w:bottom w:val="single" w:sz="4" w:space="0" w:color="000000"/>
              <w:right w:val="single" w:sz="4" w:space="0" w:color="000000"/>
            </w:tcBorders>
            <w:vAlign w:val="center"/>
          </w:tcPr>
          <w:p w14:paraId="50040CCE" w14:textId="77777777" w:rsidR="00442DEF" w:rsidRPr="00F210CB" w:rsidRDefault="00442DEF" w:rsidP="002058AE">
            <w:pPr>
              <w:jc w:val="center"/>
              <w:rPr>
                <w:lang w:val="en-GB"/>
              </w:rPr>
            </w:pPr>
            <w:r w:rsidRPr="00F210CB">
              <w:rPr>
                <w:b/>
                <w:sz w:val="18"/>
                <w:szCs w:val="18"/>
                <w:lang w:val="en-GB"/>
              </w:rPr>
              <w:t>Nominations by 31 January 2017</w:t>
            </w:r>
          </w:p>
        </w:tc>
      </w:tr>
      <w:tr w:rsidR="00442DEF" w:rsidRPr="00F210CB" w14:paraId="2E065F9A" w14:textId="77777777" w:rsidTr="00442DE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A9E8B50" w14:textId="77777777" w:rsidR="00442DEF" w:rsidRPr="00F210CB" w:rsidRDefault="00442DEF" w:rsidP="002058AE">
            <w:pPr>
              <w:tabs>
                <w:tab w:val="left" w:pos="1559"/>
              </w:tabs>
              <w:jc w:val="center"/>
              <w:rPr>
                <w:lang w:val="en-GB"/>
              </w:rPr>
            </w:pPr>
            <w:r w:rsidRPr="00F210CB">
              <w:rPr>
                <w:b/>
                <w:color w:val="FFFFFF"/>
                <w:sz w:val="18"/>
                <w:szCs w:val="18"/>
                <w:lang w:val="en-GB"/>
              </w:rPr>
              <w:t>SIT-31-05</w:t>
            </w:r>
          </w:p>
        </w:tc>
        <w:tc>
          <w:tcPr>
            <w:tcW w:w="5835" w:type="dxa"/>
            <w:tcBorders>
              <w:top w:val="single" w:sz="4" w:space="0" w:color="000000"/>
              <w:left w:val="single" w:sz="4" w:space="0" w:color="000000"/>
              <w:bottom w:val="single" w:sz="4" w:space="0" w:color="000000"/>
              <w:right w:val="single" w:sz="4" w:space="0" w:color="000000"/>
            </w:tcBorders>
            <w:vAlign w:val="center"/>
          </w:tcPr>
          <w:p w14:paraId="6F536123" w14:textId="77777777" w:rsidR="00442DEF" w:rsidRPr="00F210CB" w:rsidRDefault="00442DEF" w:rsidP="002058AE">
            <w:pPr>
              <w:rPr>
                <w:lang w:val="en-GB"/>
              </w:rPr>
            </w:pPr>
            <w:r w:rsidRPr="00F210CB">
              <w:rPr>
                <w:i/>
                <w:sz w:val="18"/>
                <w:szCs w:val="18"/>
                <w:lang w:val="en-GB"/>
              </w:rPr>
              <w:t>LSI-VC and SEO to collaborate to further develop the CEOS Analysis Ready Data (ARD) definition document with support from interested CEOS Agencies</w:t>
            </w:r>
          </w:p>
        </w:tc>
        <w:tc>
          <w:tcPr>
            <w:tcW w:w="1324" w:type="dxa"/>
            <w:tcBorders>
              <w:top w:val="single" w:sz="4" w:space="0" w:color="000000"/>
              <w:left w:val="single" w:sz="4" w:space="0" w:color="000000"/>
              <w:bottom w:val="single" w:sz="4" w:space="0" w:color="000000"/>
              <w:right w:val="single" w:sz="4" w:space="0" w:color="000000"/>
            </w:tcBorders>
            <w:vAlign w:val="center"/>
          </w:tcPr>
          <w:p w14:paraId="6CC27D30" w14:textId="77777777" w:rsidR="00442DEF" w:rsidRPr="00F210CB" w:rsidRDefault="00442DEF" w:rsidP="002058AE">
            <w:pPr>
              <w:jc w:val="center"/>
              <w:rPr>
                <w:b/>
                <w:sz w:val="18"/>
                <w:szCs w:val="18"/>
                <w:lang w:val="en-GB"/>
              </w:rPr>
            </w:pPr>
            <w:r>
              <w:rPr>
                <w:b/>
                <w:sz w:val="18"/>
                <w:szCs w:val="18"/>
                <w:lang w:val="en-GB"/>
              </w:rPr>
              <w:t>LSI-VC Co-Leads, SEO</w:t>
            </w:r>
          </w:p>
        </w:tc>
        <w:tc>
          <w:tcPr>
            <w:tcW w:w="1324" w:type="dxa"/>
            <w:tcBorders>
              <w:top w:val="single" w:sz="4" w:space="0" w:color="000000"/>
              <w:left w:val="single" w:sz="4" w:space="0" w:color="000000"/>
              <w:bottom w:val="single" w:sz="4" w:space="0" w:color="000000"/>
              <w:right w:val="single" w:sz="4" w:space="0" w:color="000000"/>
            </w:tcBorders>
            <w:vAlign w:val="center"/>
          </w:tcPr>
          <w:p w14:paraId="7C4995D7" w14:textId="77777777" w:rsidR="00442DEF" w:rsidRPr="00F210CB" w:rsidRDefault="00442DEF" w:rsidP="002058AE">
            <w:pPr>
              <w:jc w:val="center"/>
              <w:rPr>
                <w:lang w:val="en-GB"/>
              </w:rPr>
            </w:pPr>
            <w:r w:rsidRPr="00F210CB">
              <w:rPr>
                <w:b/>
                <w:sz w:val="18"/>
                <w:szCs w:val="18"/>
                <w:lang w:val="en-GB"/>
              </w:rPr>
              <w:t>SIT Tech Workshop</w:t>
            </w:r>
          </w:p>
        </w:tc>
      </w:tr>
      <w:tr w:rsidR="00442DEF" w:rsidRPr="00F210CB" w14:paraId="2DB372A7" w14:textId="77777777" w:rsidTr="00442DEF">
        <w:trPr>
          <w:trHeight w:val="76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458E7295" w14:textId="77777777" w:rsidR="00442DEF" w:rsidRPr="00F210CB" w:rsidRDefault="00442DEF" w:rsidP="002058AE">
            <w:pPr>
              <w:tabs>
                <w:tab w:val="left" w:pos="1559"/>
              </w:tabs>
              <w:jc w:val="center"/>
              <w:rPr>
                <w:lang w:val="en-GB"/>
              </w:rPr>
            </w:pPr>
            <w:r w:rsidRPr="00F210CB">
              <w:rPr>
                <w:b/>
                <w:color w:val="FFFFFF"/>
                <w:sz w:val="18"/>
                <w:szCs w:val="18"/>
                <w:lang w:val="en-GB"/>
              </w:rPr>
              <w:t>SIT-31-06</w:t>
            </w:r>
          </w:p>
        </w:tc>
        <w:tc>
          <w:tcPr>
            <w:tcW w:w="5835" w:type="dxa"/>
            <w:tcBorders>
              <w:top w:val="single" w:sz="4" w:space="0" w:color="000000"/>
              <w:left w:val="single" w:sz="4" w:space="0" w:color="000000"/>
              <w:bottom w:val="single" w:sz="4" w:space="0" w:color="000000"/>
              <w:right w:val="single" w:sz="4" w:space="0" w:color="000000"/>
            </w:tcBorders>
            <w:vAlign w:val="center"/>
          </w:tcPr>
          <w:p w14:paraId="04CE9D97" w14:textId="77777777" w:rsidR="00442DEF" w:rsidRPr="00F210CB" w:rsidRDefault="00442DEF" w:rsidP="002058AE">
            <w:pPr>
              <w:keepNext/>
              <w:rPr>
                <w:lang w:val="en-GB"/>
              </w:rPr>
            </w:pPr>
            <w:r w:rsidRPr="00F210CB">
              <w:rPr>
                <w:i/>
                <w:sz w:val="18"/>
                <w:szCs w:val="18"/>
                <w:lang w:val="en-GB"/>
              </w:rPr>
              <w:t>WGs and VCs to identify a point of contact to serve as interface for routine reporting on the Carbon actions</w:t>
            </w:r>
          </w:p>
        </w:tc>
        <w:tc>
          <w:tcPr>
            <w:tcW w:w="1324" w:type="dxa"/>
            <w:tcBorders>
              <w:top w:val="single" w:sz="4" w:space="0" w:color="000000"/>
              <w:left w:val="single" w:sz="4" w:space="0" w:color="000000"/>
              <w:bottom w:val="single" w:sz="4" w:space="0" w:color="000000"/>
              <w:right w:val="single" w:sz="4" w:space="0" w:color="000000"/>
            </w:tcBorders>
            <w:vAlign w:val="center"/>
          </w:tcPr>
          <w:p w14:paraId="05806D12" w14:textId="77777777" w:rsidR="00442DEF" w:rsidRPr="00F210CB" w:rsidRDefault="00442DEF" w:rsidP="002058AE">
            <w:pPr>
              <w:jc w:val="center"/>
              <w:rPr>
                <w:b/>
                <w:sz w:val="18"/>
                <w:szCs w:val="18"/>
                <w:lang w:val="en-GB"/>
              </w:rPr>
            </w:pPr>
            <w:r>
              <w:rPr>
                <w:b/>
                <w:sz w:val="18"/>
                <w:szCs w:val="18"/>
                <w:lang w:val="en-GB"/>
              </w:rPr>
              <w:t>WG Chairs, VC Leads</w:t>
            </w:r>
          </w:p>
        </w:tc>
        <w:tc>
          <w:tcPr>
            <w:tcW w:w="1324" w:type="dxa"/>
            <w:tcBorders>
              <w:top w:val="single" w:sz="4" w:space="0" w:color="000000"/>
              <w:left w:val="single" w:sz="4" w:space="0" w:color="000000"/>
              <w:bottom w:val="single" w:sz="4" w:space="0" w:color="000000"/>
              <w:right w:val="single" w:sz="4" w:space="0" w:color="000000"/>
            </w:tcBorders>
            <w:vAlign w:val="center"/>
          </w:tcPr>
          <w:p w14:paraId="2AE4FC65" w14:textId="77777777" w:rsidR="00442DEF" w:rsidRPr="00F210CB" w:rsidRDefault="00442DEF" w:rsidP="002058AE">
            <w:pPr>
              <w:jc w:val="center"/>
              <w:rPr>
                <w:lang w:val="en-GB"/>
              </w:rPr>
            </w:pPr>
            <w:r w:rsidRPr="00F210CB">
              <w:rPr>
                <w:b/>
                <w:sz w:val="18"/>
                <w:szCs w:val="18"/>
                <w:lang w:val="en-GB"/>
              </w:rPr>
              <w:t>May 2016</w:t>
            </w:r>
          </w:p>
        </w:tc>
      </w:tr>
      <w:tr w:rsidR="00442DEF" w:rsidRPr="00F210CB" w14:paraId="44A0F5BB" w14:textId="77777777" w:rsidTr="00442DE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584240D7" w14:textId="77777777" w:rsidR="00442DEF" w:rsidRPr="00F210CB" w:rsidRDefault="00442DEF" w:rsidP="002058AE">
            <w:pPr>
              <w:tabs>
                <w:tab w:val="left" w:pos="1559"/>
              </w:tabs>
              <w:jc w:val="center"/>
              <w:rPr>
                <w:lang w:val="en-GB"/>
              </w:rPr>
            </w:pPr>
            <w:r w:rsidRPr="00F210CB">
              <w:rPr>
                <w:b/>
                <w:color w:val="FFFFFF"/>
                <w:sz w:val="18"/>
                <w:szCs w:val="18"/>
                <w:lang w:val="en-GB"/>
              </w:rPr>
              <w:t>SIT-31-07</w:t>
            </w:r>
          </w:p>
        </w:tc>
        <w:tc>
          <w:tcPr>
            <w:tcW w:w="5835" w:type="dxa"/>
            <w:tcBorders>
              <w:top w:val="single" w:sz="4" w:space="0" w:color="000000"/>
              <w:left w:val="single" w:sz="4" w:space="0" w:color="000000"/>
              <w:bottom w:val="single" w:sz="4" w:space="0" w:color="000000"/>
              <w:right w:val="single" w:sz="4" w:space="0" w:color="000000"/>
            </w:tcBorders>
            <w:vAlign w:val="center"/>
          </w:tcPr>
          <w:p w14:paraId="00BE5F96" w14:textId="77777777" w:rsidR="00442DEF" w:rsidRPr="00F210CB" w:rsidRDefault="00442DEF" w:rsidP="002058AE">
            <w:pPr>
              <w:rPr>
                <w:lang w:val="en-GB"/>
              </w:rPr>
            </w:pPr>
            <w:r w:rsidRPr="00F210CB">
              <w:rPr>
                <w:i/>
                <w:sz w:val="18"/>
                <w:szCs w:val="18"/>
                <w:lang w:val="en-GB"/>
              </w:rPr>
              <w:t xml:space="preserve">SIT Chair Team (Pascal </w:t>
            </w:r>
            <w:proofErr w:type="spellStart"/>
            <w:r w:rsidRPr="00F210CB">
              <w:rPr>
                <w:i/>
                <w:sz w:val="18"/>
                <w:szCs w:val="18"/>
                <w:lang w:val="en-GB"/>
              </w:rPr>
              <w:t>Lecomte</w:t>
            </w:r>
            <w:proofErr w:type="spellEnd"/>
            <w:r w:rsidRPr="00F210CB">
              <w:rPr>
                <w:i/>
                <w:sz w:val="18"/>
                <w:szCs w:val="18"/>
                <w:lang w:val="en-GB"/>
              </w:rPr>
              <w:t>) will coordinate with Mark Dowell to arrange a Carbon Strategy meeting at the time of the SIT Technical Workshop in Oxford in September 2016</w:t>
            </w:r>
          </w:p>
        </w:tc>
        <w:tc>
          <w:tcPr>
            <w:tcW w:w="1324" w:type="dxa"/>
            <w:tcBorders>
              <w:top w:val="single" w:sz="4" w:space="0" w:color="000000"/>
              <w:left w:val="single" w:sz="4" w:space="0" w:color="000000"/>
              <w:bottom w:val="single" w:sz="4" w:space="0" w:color="000000"/>
              <w:right w:val="single" w:sz="4" w:space="0" w:color="000000"/>
            </w:tcBorders>
            <w:vAlign w:val="center"/>
          </w:tcPr>
          <w:p w14:paraId="2265AB0D" w14:textId="77777777" w:rsidR="00442DEF" w:rsidRPr="00F210CB" w:rsidRDefault="00442DEF" w:rsidP="002058AE">
            <w:pPr>
              <w:jc w:val="center"/>
              <w:rPr>
                <w:b/>
                <w:sz w:val="18"/>
                <w:szCs w:val="18"/>
                <w:lang w:val="en-GB"/>
              </w:rPr>
            </w:pPr>
            <w:r>
              <w:rPr>
                <w:b/>
                <w:sz w:val="18"/>
                <w:szCs w:val="18"/>
                <w:lang w:val="en-GB"/>
              </w:rPr>
              <w:t xml:space="preserve">Pascal </w:t>
            </w:r>
            <w:proofErr w:type="spellStart"/>
            <w:r>
              <w:rPr>
                <w:b/>
                <w:sz w:val="18"/>
                <w:szCs w:val="18"/>
                <w:lang w:val="en-GB"/>
              </w:rPr>
              <w:t>Lecomte</w:t>
            </w:r>
            <w:proofErr w:type="spellEnd"/>
          </w:p>
        </w:tc>
        <w:tc>
          <w:tcPr>
            <w:tcW w:w="1324" w:type="dxa"/>
            <w:tcBorders>
              <w:top w:val="single" w:sz="4" w:space="0" w:color="000000"/>
              <w:left w:val="single" w:sz="4" w:space="0" w:color="000000"/>
              <w:bottom w:val="single" w:sz="4" w:space="0" w:color="000000"/>
              <w:right w:val="single" w:sz="4" w:space="0" w:color="000000"/>
            </w:tcBorders>
            <w:vAlign w:val="center"/>
          </w:tcPr>
          <w:p w14:paraId="315FD5FC" w14:textId="77777777" w:rsidR="00442DEF" w:rsidRPr="00F210CB" w:rsidRDefault="00442DEF" w:rsidP="002058AE">
            <w:pPr>
              <w:jc w:val="center"/>
              <w:rPr>
                <w:lang w:val="en-GB"/>
              </w:rPr>
            </w:pPr>
            <w:r w:rsidRPr="00F210CB">
              <w:rPr>
                <w:b/>
                <w:sz w:val="18"/>
                <w:szCs w:val="18"/>
                <w:lang w:val="en-GB"/>
              </w:rPr>
              <w:t>SIT Tech Workshop</w:t>
            </w:r>
          </w:p>
        </w:tc>
      </w:tr>
      <w:tr w:rsidR="00442DEF" w:rsidRPr="00F210CB" w14:paraId="1F91F6D9" w14:textId="77777777" w:rsidTr="00442DE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6DFFEC92" w14:textId="77777777" w:rsidR="00442DEF" w:rsidRPr="00F210CB" w:rsidRDefault="00442DEF" w:rsidP="002058AE">
            <w:pPr>
              <w:tabs>
                <w:tab w:val="left" w:pos="1559"/>
              </w:tabs>
              <w:jc w:val="center"/>
              <w:rPr>
                <w:lang w:val="en-GB"/>
              </w:rPr>
            </w:pPr>
            <w:r w:rsidRPr="00F210CB">
              <w:rPr>
                <w:b/>
                <w:color w:val="FFFFFF"/>
                <w:sz w:val="18"/>
                <w:szCs w:val="18"/>
                <w:lang w:val="en-GB"/>
              </w:rPr>
              <w:t>SIT-31-08</w:t>
            </w:r>
          </w:p>
        </w:tc>
        <w:tc>
          <w:tcPr>
            <w:tcW w:w="5835" w:type="dxa"/>
            <w:tcBorders>
              <w:top w:val="single" w:sz="4" w:space="0" w:color="000000"/>
              <w:left w:val="single" w:sz="4" w:space="0" w:color="000000"/>
              <w:bottom w:val="single" w:sz="4" w:space="0" w:color="000000"/>
              <w:right w:val="single" w:sz="4" w:space="0" w:color="000000"/>
            </w:tcBorders>
            <w:vAlign w:val="center"/>
          </w:tcPr>
          <w:p w14:paraId="0E239946" w14:textId="77777777" w:rsidR="00442DEF" w:rsidRPr="00F210CB" w:rsidRDefault="00442DEF" w:rsidP="002058AE">
            <w:pPr>
              <w:keepNext/>
              <w:rPr>
                <w:lang w:val="en-GB"/>
              </w:rPr>
            </w:pPr>
            <w:r w:rsidRPr="00F210CB">
              <w:rPr>
                <w:i/>
                <w:sz w:val="18"/>
                <w:szCs w:val="18"/>
                <w:lang w:val="en-GB"/>
              </w:rPr>
              <w:t xml:space="preserve">Water </w:t>
            </w:r>
            <w:r>
              <w:rPr>
                <w:i/>
                <w:sz w:val="18"/>
                <w:szCs w:val="18"/>
                <w:lang w:val="en-GB"/>
              </w:rPr>
              <w:t xml:space="preserve">VC </w:t>
            </w:r>
            <w:r w:rsidRPr="00F210CB">
              <w:rPr>
                <w:i/>
                <w:sz w:val="18"/>
                <w:szCs w:val="18"/>
                <w:lang w:val="en-GB"/>
              </w:rPr>
              <w:t>Feasibility Study team to ensure precipitation sampling requirements are included in their analysis</w:t>
            </w:r>
            <w:r>
              <w:rPr>
                <w:i/>
                <w:sz w:val="18"/>
                <w:szCs w:val="18"/>
                <w:lang w:val="en-GB"/>
              </w:rPr>
              <w:t xml:space="preserve">, </w:t>
            </w:r>
            <w:r w:rsidRPr="00C10235">
              <w:rPr>
                <w:i/>
                <w:sz w:val="18"/>
                <w:szCs w:val="18"/>
              </w:rPr>
              <w:t>in coordination with P-VC</w:t>
            </w:r>
          </w:p>
        </w:tc>
        <w:tc>
          <w:tcPr>
            <w:tcW w:w="1324" w:type="dxa"/>
            <w:tcBorders>
              <w:top w:val="single" w:sz="4" w:space="0" w:color="000000"/>
              <w:left w:val="single" w:sz="4" w:space="0" w:color="000000"/>
              <w:bottom w:val="single" w:sz="4" w:space="0" w:color="000000"/>
              <w:right w:val="single" w:sz="4" w:space="0" w:color="000000"/>
            </w:tcBorders>
            <w:vAlign w:val="center"/>
          </w:tcPr>
          <w:p w14:paraId="06BBCC34" w14:textId="77777777" w:rsidR="00442DEF" w:rsidRPr="00F210CB" w:rsidRDefault="00442DEF" w:rsidP="002058AE">
            <w:pPr>
              <w:jc w:val="center"/>
              <w:rPr>
                <w:b/>
                <w:sz w:val="18"/>
                <w:szCs w:val="18"/>
                <w:lang w:val="en-GB"/>
              </w:rPr>
            </w:pPr>
            <w:r w:rsidRPr="00677579">
              <w:rPr>
                <w:b/>
                <w:sz w:val="18"/>
                <w:szCs w:val="18"/>
                <w:lang w:val="en-GB"/>
              </w:rPr>
              <w:t>WSIST</w:t>
            </w:r>
          </w:p>
        </w:tc>
        <w:tc>
          <w:tcPr>
            <w:tcW w:w="1324" w:type="dxa"/>
            <w:tcBorders>
              <w:top w:val="single" w:sz="4" w:space="0" w:color="000000"/>
              <w:left w:val="single" w:sz="4" w:space="0" w:color="000000"/>
              <w:bottom w:val="single" w:sz="4" w:space="0" w:color="000000"/>
              <w:right w:val="single" w:sz="4" w:space="0" w:color="000000"/>
            </w:tcBorders>
            <w:vAlign w:val="center"/>
          </w:tcPr>
          <w:p w14:paraId="6D959C16" w14:textId="77777777" w:rsidR="00442DEF" w:rsidRPr="00F210CB" w:rsidRDefault="00442DEF" w:rsidP="002058AE">
            <w:pPr>
              <w:jc w:val="center"/>
              <w:rPr>
                <w:lang w:val="en-GB"/>
              </w:rPr>
            </w:pPr>
            <w:r w:rsidRPr="00F210CB">
              <w:rPr>
                <w:b/>
                <w:sz w:val="18"/>
                <w:szCs w:val="18"/>
                <w:lang w:val="en-GB"/>
              </w:rPr>
              <w:t>SIT Tech Workshop</w:t>
            </w:r>
          </w:p>
        </w:tc>
      </w:tr>
      <w:tr w:rsidR="00442DEF" w:rsidRPr="00F210CB" w14:paraId="1D2F9659" w14:textId="77777777" w:rsidTr="00442DE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DB7AA3D" w14:textId="77777777" w:rsidR="00442DEF" w:rsidRPr="00F210CB" w:rsidRDefault="00442DEF" w:rsidP="002058AE">
            <w:pPr>
              <w:tabs>
                <w:tab w:val="left" w:pos="1559"/>
              </w:tabs>
              <w:jc w:val="center"/>
              <w:rPr>
                <w:lang w:val="en-GB"/>
              </w:rPr>
            </w:pPr>
            <w:r w:rsidRPr="00F210CB">
              <w:rPr>
                <w:b/>
                <w:color w:val="FFFFFF"/>
                <w:sz w:val="18"/>
                <w:szCs w:val="18"/>
                <w:lang w:val="en-GB"/>
              </w:rPr>
              <w:t>SIT-31-09</w:t>
            </w:r>
          </w:p>
        </w:tc>
        <w:tc>
          <w:tcPr>
            <w:tcW w:w="5835" w:type="dxa"/>
            <w:tcBorders>
              <w:top w:val="single" w:sz="4" w:space="0" w:color="000000"/>
              <w:left w:val="single" w:sz="4" w:space="0" w:color="000000"/>
              <w:bottom w:val="single" w:sz="4" w:space="0" w:color="000000"/>
              <w:right w:val="single" w:sz="4" w:space="0" w:color="000000"/>
            </w:tcBorders>
            <w:vAlign w:val="center"/>
          </w:tcPr>
          <w:p w14:paraId="4A0AC3F8" w14:textId="77777777" w:rsidR="00442DEF" w:rsidRPr="00F210CB" w:rsidRDefault="00442DEF" w:rsidP="002058AE">
            <w:pPr>
              <w:keepNext/>
              <w:rPr>
                <w:lang w:val="en-GB"/>
              </w:rPr>
            </w:pPr>
            <w:r w:rsidRPr="00F210CB">
              <w:rPr>
                <w:i/>
                <w:sz w:val="18"/>
                <w:szCs w:val="18"/>
                <w:lang w:val="en-GB"/>
              </w:rPr>
              <w:t xml:space="preserve">Water </w:t>
            </w:r>
            <w:r>
              <w:rPr>
                <w:i/>
                <w:sz w:val="18"/>
                <w:szCs w:val="18"/>
                <w:lang w:val="en-GB"/>
              </w:rPr>
              <w:t xml:space="preserve">VC </w:t>
            </w:r>
            <w:r w:rsidRPr="00F210CB">
              <w:rPr>
                <w:i/>
                <w:sz w:val="18"/>
                <w:szCs w:val="18"/>
                <w:lang w:val="en-GB"/>
              </w:rPr>
              <w:t>Feasibility Study team to stay connected to the Water SBA developments within GEO WP task GD-08 and to ensure that new requirements reflect previous efforts on which CEOS response is based</w:t>
            </w:r>
          </w:p>
        </w:tc>
        <w:tc>
          <w:tcPr>
            <w:tcW w:w="1324" w:type="dxa"/>
            <w:tcBorders>
              <w:top w:val="single" w:sz="4" w:space="0" w:color="000000"/>
              <w:left w:val="single" w:sz="4" w:space="0" w:color="000000"/>
              <w:bottom w:val="single" w:sz="4" w:space="0" w:color="000000"/>
              <w:right w:val="single" w:sz="4" w:space="0" w:color="000000"/>
            </w:tcBorders>
            <w:vAlign w:val="center"/>
          </w:tcPr>
          <w:p w14:paraId="1A0CEAD2" w14:textId="77777777" w:rsidR="00442DEF" w:rsidRPr="00F210CB" w:rsidRDefault="00442DEF" w:rsidP="002058AE">
            <w:pPr>
              <w:jc w:val="center"/>
              <w:rPr>
                <w:b/>
                <w:sz w:val="18"/>
                <w:szCs w:val="18"/>
                <w:lang w:val="en-GB"/>
              </w:rPr>
            </w:pPr>
            <w:r w:rsidRPr="00677579">
              <w:rPr>
                <w:b/>
                <w:sz w:val="18"/>
                <w:szCs w:val="18"/>
                <w:lang w:val="en-GB"/>
              </w:rPr>
              <w:t>WSIST</w:t>
            </w:r>
          </w:p>
        </w:tc>
        <w:tc>
          <w:tcPr>
            <w:tcW w:w="1324" w:type="dxa"/>
            <w:tcBorders>
              <w:top w:val="single" w:sz="4" w:space="0" w:color="000000"/>
              <w:left w:val="single" w:sz="4" w:space="0" w:color="000000"/>
              <w:bottom w:val="single" w:sz="4" w:space="0" w:color="000000"/>
              <w:right w:val="single" w:sz="4" w:space="0" w:color="000000"/>
            </w:tcBorders>
            <w:vAlign w:val="center"/>
          </w:tcPr>
          <w:p w14:paraId="7C993913" w14:textId="77777777" w:rsidR="00442DEF" w:rsidRPr="00F210CB" w:rsidRDefault="00442DEF" w:rsidP="002058AE">
            <w:pPr>
              <w:jc w:val="center"/>
              <w:rPr>
                <w:lang w:val="en-GB"/>
              </w:rPr>
            </w:pPr>
            <w:r w:rsidRPr="00F210CB">
              <w:rPr>
                <w:b/>
                <w:sz w:val="18"/>
                <w:szCs w:val="18"/>
                <w:lang w:val="en-GB"/>
              </w:rPr>
              <w:t>Ongoing</w:t>
            </w:r>
          </w:p>
        </w:tc>
      </w:tr>
      <w:tr w:rsidR="00442DEF" w:rsidRPr="00F210CB" w14:paraId="62A9EF14" w14:textId="77777777" w:rsidTr="00442DE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45A7A554" w14:textId="77777777" w:rsidR="00442DEF" w:rsidRPr="00F210CB" w:rsidRDefault="00442DEF" w:rsidP="002058AE">
            <w:pPr>
              <w:tabs>
                <w:tab w:val="left" w:pos="1559"/>
              </w:tabs>
              <w:jc w:val="center"/>
              <w:rPr>
                <w:lang w:val="en-GB"/>
              </w:rPr>
            </w:pPr>
            <w:r w:rsidRPr="00F210CB">
              <w:rPr>
                <w:b/>
                <w:color w:val="FFFFFF"/>
                <w:sz w:val="18"/>
                <w:szCs w:val="18"/>
                <w:lang w:val="en-GB"/>
              </w:rPr>
              <w:t>SIT-31-10</w:t>
            </w:r>
          </w:p>
        </w:tc>
        <w:tc>
          <w:tcPr>
            <w:tcW w:w="5835" w:type="dxa"/>
            <w:tcBorders>
              <w:top w:val="single" w:sz="4" w:space="0" w:color="000000"/>
              <w:left w:val="single" w:sz="4" w:space="0" w:color="000000"/>
              <w:bottom w:val="single" w:sz="4" w:space="0" w:color="000000"/>
              <w:right w:val="single" w:sz="4" w:space="0" w:color="000000"/>
            </w:tcBorders>
            <w:vAlign w:val="center"/>
          </w:tcPr>
          <w:p w14:paraId="4B7E6EEB" w14:textId="77777777" w:rsidR="00442DEF" w:rsidRPr="00F210CB" w:rsidRDefault="00442DEF" w:rsidP="002058AE">
            <w:pPr>
              <w:rPr>
                <w:lang w:val="en-GB"/>
              </w:rPr>
            </w:pPr>
            <w:r w:rsidRPr="00F210CB">
              <w:rPr>
                <w:i/>
                <w:sz w:val="18"/>
                <w:szCs w:val="18"/>
                <w:lang w:val="en-GB"/>
              </w:rPr>
              <w:t>SIT Chair team to review the CEOS New Initiatives Process Paper, and consider its applicability, in preparation for discussions of how to handle requirements arising from GEO Work Plan Task GD-08</w:t>
            </w:r>
          </w:p>
        </w:tc>
        <w:tc>
          <w:tcPr>
            <w:tcW w:w="1324" w:type="dxa"/>
            <w:tcBorders>
              <w:top w:val="single" w:sz="4" w:space="0" w:color="000000"/>
              <w:left w:val="single" w:sz="4" w:space="0" w:color="000000"/>
              <w:bottom w:val="single" w:sz="4" w:space="0" w:color="000000"/>
              <w:right w:val="single" w:sz="4" w:space="0" w:color="000000"/>
            </w:tcBorders>
            <w:vAlign w:val="center"/>
          </w:tcPr>
          <w:p w14:paraId="4C71FA52" w14:textId="77777777" w:rsidR="00442DEF" w:rsidRPr="00F210CB" w:rsidRDefault="00442DEF" w:rsidP="002058AE">
            <w:pPr>
              <w:jc w:val="center"/>
              <w:rPr>
                <w:b/>
                <w:sz w:val="18"/>
                <w:szCs w:val="18"/>
                <w:lang w:val="en-GB"/>
              </w:rPr>
            </w:pPr>
            <w:r>
              <w:rPr>
                <w:b/>
                <w:sz w:val="18"/>
                <w:szCs w:val="18"/>
                <w:lang w:val="en-GB"/>
              </w:rPr>
              <w:t>SIT Chair team</w:t>
            </w:r>
          </w:p>
        </w:tc>
        <w:tc>
          <w:tcPr>
            <w:tcW w:w="1324" w:type="dxa"/>
            <w:tcBorders>
              <w:top w:val="single" w:sz="4" w:space="0" w:color="000000"/>
              <w:left w:val="single" w:sz="4" w:space="0" w:color="000000"/>
              <w:bottom w:val="single" w:sz="4" w:space="0" w:color="000000"/>
              <w:right w:val="single" w:sz="4" w:space="0" w:color="000000"/>
            </w:tcBorders>
            <w:vAlign w:val="center"/>
          </w:tcPr>
          <w:p w14:paraId="4B9D0A88" w14:textId="77777777" w:rsidR="00442DEF" w:rsidRPr="00F210CB" w:rsidRDefault="00442DEF" w:rsidP="002058AE">
            <w:pPr>
              <w:jc w:val="center"/>
              <w:rPr>
                <w:lang w:val="en-GB"/>
              </w:rPr>
            </w:pPr>
            <w:r w:rsidRPr="00F210CB">
              <w:rPr>
                <w:b/>
                <w:sz w:val="18"/>
                <w:szCs w:val="18"/>
                <w:lang w:val="en-GB"/>
              </w:rPr>
              <w:t>SIT Tech Workshop</w:t>
            </w:r>
          </w:p>
        </w:tc>
      </w:tr>
      <w:tr w:rsidR="00442DEF" w:rsidRPr="00F210CB" w14:paraId="21FC4010" w14:textId="77777777" w:rsidTr="00442DE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2C45ACC8" w14:textId="77777777" w:rsidR="00442DEF" w:rsidRPr="00F210CB" w:rsidRDefault="00442DEF" w:rsidP="002058AE">
            <w:pPr>
              <w:tabs>
                <w:tab w:val="left" w:pos="1559"/>
              </w:tabs>
              <w:jc w:val="center"/>
              <w:rPr>
                <w:lang w:val="en-GB"/>
              </w:rPr>
            </w:pPr>
            <w:r w:rsidRPr="00F210CB">
              <w:rPr>
                <w:b/>
                <w:color w:val="FFFFFF"/>
                <w:sz w:val="18"/>
                <w:szCs w:val="18"/>
                <w:lang w:val="en-GB"/>
              </w:rPr>
              <w:t>SIT-31-11</w:t>
            </w:r>
          </w:p>
        </w:tc>
        <w:tc>
          <w:tcPr>
            <w:tcW w:w="5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023852" w14:textId="177CCAAC" w:rsidR="00442DEF" w:rsidRPr="00F210CB" w:rsidRDefault="00442DEF" w:rsidP="002058AE">
            <w:pPr>
              <w:keepNext/>
              <w:rPr>
                <w:lang w:val="en-GB"/>
              </w:rPr>
            </w:pPr>
            <w:r w:rsidRPr="00F210CB">
              <w:rPr>
                <w:i/>
                <w:sz w:val="18"/>
                <w:szCs w:val="18"/>
                <w:lang w:val="en-GB"/>
              </w:rPr>
              <w:t xml:space="preserve">SIT Chair to circulate the LSI-VC survey on requirements management tools and processes to </w:t>
            </w:r>
            <w:r w:rsidR="00B90F58">
              <w:rPr>
                <w:i/>
                <w:sz w:val="18"/>
                <w:szCs w:val="18"/>
                <w:lang w:val="en-GB"/>
              </w:rPr>
              <w:t>CEOS Agencies</w:t>
            </w:r>
            <w:r w:rsidRPr="00F210CB">
              <w:rPr>
                <w:i/>
                <w:sz w:val="18"/>
                <w:szCs w:val="18"/>
                <w:lang w:val="en-GB"/>
              </w:rPr>
              <w:t xml:space="preserve"> for their response</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375616" w14:textId="77777777" w:rsidR="00442DEF" w:rsidRPr="00F210CB" w:rsidRDefault="00442DEF" w:rsidP="002058AE">
            <w:pPr>
              <w:jc w:val="center"/>
              <w:rPr>
                <w:b/>
                <w:sz w:val="18"/>
                <w:szCs w:val="18"/>
                <w:lang w:val="en-GB"/>
              </w:rPr>
            </w:pPr>
            <w:r>
              <w:rPr>
                <w:b/>
                <w:sz w:val="18"/>
                <w:szCs w:val="18"/>
                <w:lang w:val="en-GB"/>
              </w:rPr>
              <w:t>SIT Chair team</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EE81F3" w14:textId="77777777" w:rsidR="00442DEF" w:rsidRPr="00F210CB" w:rsidRDefault="00442DEF" w:rsidP="002058AE">
            <w:pPr>
              <w:jc w:val="center"/>
              <w:rPr>
                <w:lang w:val="en-GB"/>
              </w:rPr>
            </w:pPr>
            <w:r>
              <w:rPr>
                <w:b/>
                <w:sz w:val="18"/>
                <w:szCs w:val="18"/>
                <w:lang w:val="en-GB"/>
              </w:rPr>
              <w:t>COMPLETE</w:t>
            </w:r>
          </w:p>
        </w:tc>
      </w:tr>
      <w:tr w:rsidR="00442DEF" w:rsidRPr="00F210CB" w14:paraId="056AA3F8" w14:textId="77777777" w:rsidTr="00442DEF">
        <w:trPr>
          <w:trHeight w:val="354"/>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65327828" w14:textId="77777777" w:rsidR="00442DEF" w:rsidRPr="00F210CB" w:rsidRDefault="00442DEF" w:rsidP="002058AE">
            <w:pPr>
              <w:tabs>
                <w:tab w:val="left" w:pos="1559"/>
              </w:tabs>
              <w:jc w:val="center"/>
              <w:rPr>
                <w:lang w:val="en-GB"/>
              </w:rPr>
            </w:pPr>
            <w:r w:rsidRPr="00F210CB">
              <w:rPr>
                <w:b/>
                <w:color w:val="FFFFFF"/>
                <w:sz w:val="18"/>
                <w:szCs w:val="18"/>
                <w:lang w:val="en-GB"/>
              </w:rPr>
              <w:t>SIT-31-12</w:t>
            </w:r>
          </w:p>
        </w:tc>
        <w:tc>
          <w:tcPr>
            <w:tcW w:w="5835" w:type="dxa"/>
            <w:tcBorders>
              <w:top w:val="single" w:sz="4" w:space="0" w:color="000000"/>
              <w:left w:val="single" w:sz="4" w:space="0" w:color="000000"/>
              <w:bottom w:val="single" w:sz="4" w:space="0" w:color="000000"/>
              <w:right w:val="single" w:sz="4" w:space="0" w:color="000000"/>
            </w:tcBorders>
            <w:vAlign w:val="center"/>
          </w:tcPr>
          <w:p w14:paraId="5C388845" w14:textId="19DEDCBE" w:rsidR="00442DEF" w:rsidRPr="00F210CB" w:rsidRDefault="00B90F58" w:rsidP="002058AE">
            <w:pPr>
              <w:keepNext/>
              <w:rPr>
                <w:lang w:val="en-GB"/>
              </w:rPr>
            </w:pPr>
            <w:r>
              <w:rPr>
                <w:i/>
                <w:sz w:val="18"/>
                <w:szCs w:val="18"/>
                <w:lang w:val="en-GB"/>
              </w:rPr>
              <w:t>CEOS Agencies</w:t>
            </w:r>
            <w:r w:rsidR="00442DEF" w:rsidRPr="00F210CB">
              <w:rPr>
                <w:i/>
                <w:sz w:val="18"/>
                <w:szCs w:val="18"/>
                <w:lang w:val="en-GB"/>
              </w:rPr>
              <w:t xml:space="preserve"> to complete the outstanding OCR-VC request to reply with regard to L0/1A ocean colo</w:t>
            </w:r>
            <w:r w:rsidR="00442DEF">
              <w:rPr>
                <w:i/>
                <w:sz w:val="18"/>
                <w:szCs w:val="18"/>
                <w:lang w:val="en-GB"/>
              </w:rPr>
              <w:t>u</w:t>
            </w:r>
            <w:r w:rsidR="00442DEF" w:rsidRPr="00F210CB">
              <w:rPr>
                <w:i/>
                <w:sz w:val="18"/>
                <w:szCs w:val="18"/>
                <w:lang w:val="en-GB"/>
              </w:rPr>
              <w:t>r data access</w:t>
            </w:r>
          </w:p>
        </w:tc>
        <w:tc>
          <w:tcPr>
            <w:tcW w:w="1324" w:type="dxa"/>
            <w:tcBorders>
              <w:top w:val="single" w:sz="4" w:space="0" w:color="000000"/>
              <w:left w:val="single" w:sz="4" w:space="0" w:color="000000"/>
              <w:bottom w:val="single" w:sz="4" w:space="0" w:color="000000"/>
              <w:right w:val="single" w:sz="4" w:space="0" w:color="000000"/>
            </w:tcBorders>
            <w:vAlign w:val="center"/>
          </w:tcPr>
          <w:p w14:paraId="7FD0B4ED" w14:textId="77777777" w:rsidR="00442DEF" w:rsidRPr="00F210CB" w:rsidRDefault="00442DEF" w:rsidP="002058AE">
            <w:pPr>
              <w:jc w:val="center"/>
              <w:rPr>
                <w:b/>
                <w:sz w:val="18"/>
                <w:szCs w:val="18"/>
                <w:lang w:val="en-GB"/>
              </w:rPr>
            </w:pPr>
            <w:r>
              <w:rPr>
                <w:b/>
                <w:sz w:val="18"/>
                <w:szCs w:val="18"/>
                <w:lang w:val="en-GB"/>
              </w:rPr>
              <w:t>CEOS Agencies</w:t>
            </w:r>
          </w:p>
        </w:tc>
        <w:tc>
          <w:tcPr>
            <w:tcW w:w="1324" w:type="dxa"/>
            <w:tcBorders>
              <w:top w:val="single" w:sz="4" w:space="0" w:color="000000"/>
              <w:left w:val="single" w:sz="4" w:space="0" w:color="000000"/>
              <w:bottom w:val="single" w:sz="4" w:space="0" w:color="000000"/>
              <w:right w:val="single" w:sz="4" w:space="0" w:color="000000"/>
            </w:tcBorders>
            <w:vAlign w:val="center"/>
          </w:tcPr>
          <w:p w14:paraId="04B9DD97" w14:textId="77777777" w:rsidR="00442DEF" w:rsidRDefault="00442DEF" w:rsidP="002058AE">
            <w:pPr>
              <w:jc w:val="center"/>
              <w:rPr>
                <w:b/>
                <w:sz w:val="18"/>
                <w:szCs w:val="18"/>
                <w:lang w:val="en-GB"/>
              </w:rPr>
            </w:pPr>
            <w:r w:rsidRPr="00F210CB">
              <w:rPr>
                <w:b/>
                <w:sz w:val="18"/>
                <w:szCs w:val="18"/>
                <w:lang w:val="en-GB"/>
              </w:rPr>
              <w:t>June 2016</w:t>
            </w:r>
          </w:p>
          <w:p w14:paraId="69769623" w14:textId="77777777" w:rsidR="00442DEF" w:rsidRPr="00F210CB" w:rsidRDefault="00442DEF" w:rsidP="002058AE">
            <w:pPr>
              <w:jc w:val="center"/>
              <w:rPr>
                <w:lang w:val="en-GB"/>
              </w:rPr>
            </w:pPr>
            <w:r>
              <w:rPr>
                <w:b/>
                <w:sz w:val="18"/>
                <w:szCs w:val="18"/>
                <w:lang w:val="en-GB"/>
              </w:rPr>
              <w:t xml:space="preserve">SIT Chair (Jean-Louis </w:t>
            </w:r>
            <w:proofErr w:type="spellStart"/>
            <w:r>
              <w:rPr>
                <w:b/>
                <w:sz w:val="18"/>
                <w:szCs w:val="18"/>
                <w:lang w:val="en-GB"/>
              </w:rPr>
              <w:t>Follous</w:t>
            </w:r>
            <w:proofErr w:type="spellEnd"/>
            <w:r>
              <w:rPr>
                <w:b/>
                <w:sz w:val="18"/>
                <w:szCs w:val="18"/>
                <w:lang w:val="en-GB"/>
              </w:rPr>
              <w:t>) preparing draft letter to agencies</w:t>
            </w:r>
          </w:p>
        </w:tc>
      </w:tr>
      <w:tr w:rsidR="00442DEF" w:rsidRPr="00F210CB" w14:paraId="29A14697" w14:textId="77777777" w:rsidTr="00442DE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6721201B" w14:textId="77777777" w:rsidR="00442DEF" w:rsidRPr="00F210CB" w:rsidRDefault="00442DEF" w:rsidP="002058AE">
            <w:pPr>
              <w:tabs>
                <w:tab w:val="left" w:pos="1559"/>
              </w:tabs>
              <w:jc w:val="center"/>
              <w:rPr>
                <w:lang w:val="en-GB"/>
              </w:rPr>
            </w:pPr>
            <w:r w:rsidRPr="00F210CB">
              <w:rPr>
                <w:b/>
                <w:color w:val="FFFFFF"/>
                <w:sz w:val="18"/>
                <w:szCs w:val="18"/>
                <w:lang w:val="en-GB"/>
              </w:rPr>
              <w:lastRenderedPageBreak/>
              <w:t>SIT-31-13</w:t>
            </w:r>
          </w:p>
        </w:tc>
        <w:tc>
          <w:tcPr>
            <w:tcW w:w="5835" w:type="dxa"/>
            <w:tcBorders>
              <w:top w:val="single" w:sz="4" w:space="0" w:color="000000"/>
              <w:left w:val="single" w:sz="4" w:space="0" w:color="000000"/>
              <w:bottom w:val="single" w:sz="4" w:space="0" w:color="000000"/>
              <w:right w:val="single" w:sz="4" w:space="0" w:color="000000"/>
            </w:tcBorders>
            <w:vAlign w:val="center"/>
          </w:tcPr>
          <w:p w14:paraId="7CD9A2CB" w14:textId="657492A3" w:rsidR="00442DEF" w:rsidRPr="002A6523" w:rsidRDefault="00B90F58" w:rsidP="002058AE">
            <w:pPr>
              <w:keepNext/>
              <w:rPr>
                <w:lang w:val="en-AU"/>
              </w:rPr>
            </w:pPr>
            <w:r>
              <w:rPr>
                <w:i/>
                <w:sz w:val="18"/>
                <w:szCs w:val="18"/>
              </w:rPr>
              <w:t>CEOS Agencies</w:t>
            </w:r>
            <w:r w:rsidR="00442DEF">
              <w:rPr>
                <w:i/>
                <w:sz w:val="18"/>
                <w:szCs w:val="18"/>
              </w:rPr>
              <w:t xml:space="preserve"> to consider the need for continuity and redundancy of Passive Microwave Radiometers for SST highlighted by SST-VC; and SST-VC to provide an update on the 6-7 GHz PMW continuity situation at SIT T</w:t>
            </w:r>
            <w:proofErr w:type="spellStart"/>
            <w:r w:rsidR="00442DEF">
              <w:rPr>
                <w:i/>
                <w:sz w:val="18"/>
                <w:szCs w:val="18"/>
                <w:lang w:val="en-AU"/>
              </w:rPr>
              <w:t>echnical</w:t>
            </w:r>
            <w:proofErr w:type="spellEnd"/>
            <w:r w:rsidR="00442DEF">
              <w:rPr>
                <w:i/>
                <w:sz w:val="18"/>
                <w:szCs w:val="18"/>
                <w:lang w:val="en-AU"/>
              </w:rPr>
              <w:t xml:space="preserve"> </w:t>
            </w:r>
            <w:r w:rsidR="00442DEF">
              <w:rPr>
                <w:i/>
                <w:sz w:val="18"/>
                <w:szCs w:val="18"/>
              </w:rPr>
              <w:t>W</w:t>
            </w:r>
            <w:proofErr w:type="spellStart"/>
            <w:r w:rsidR="00442DEF">
              <w:rPr>
                <w:i/>
                <w:sz w:val="18"/>
                <w:szCs w:val="18"/>
                <w:lang w:val="en-AU"/>
              </w:rPr>
              <w:t>orkshop</w:t>
            </w:r>
            <w:proofErr w:type="spellEnd"/>
            <w:r w:rsidR="00442DEF">
              <w:rPr>
                <w:i/>
                <w:sz w:val="18"/>
                <w:szCs w:val="18"/>
                <w:lang w:val="en-AU"/>
              </w:rPr>
              <w:t>,</w:t>
            </w:r>
            <w:r w:rsidR="00442DEF">
              <w:rPr>
                <w:i/>
                <w:sz w:val="18"/>
                <w:szCs w:val="18"/>
              </w:rPr>
              <w:t xml:space="preserve"> </w:t>
            </w:r>
            <w:r w:rsidR="00442DEF">
              <w:rPr>
                <w:i/>
                <w:sz w:val="18"/>
                <w:szCs w:val="18"/>
                <w:lang w:val="en-AU"/>
              </w:rPr>
              <w:t xml:space="preserve">and/or </w:t>
            </w:r>
            <w:r w:rsidR="00442DEF">
              <w:rPr>
                <w:i/>
                <w:sz w:val="18"/>
                <w:szCs w:val="18"/>
              </w:rPr>
              <w:t>CEOS Plenary</w:t>
            </w:r>
            <w:r w:rsidR="00442DEF">
              <w:rPr>
                <w:i/>
                <w:sz w:val="18"/>
                <w:szCs w:val="18"/>
                <w:lang w:val="en-AU"/>
              </w:rPr>
              <w:t>.</w:t>
            </w:r>
          </w:p>
        </w:tc>
        <w:tc>
          <w:tcPr>
            <w:tcW w:w="1324" w:type="dxa"/>
            <w:tcBorders>
              <w:top w:val="single" w:sz="4" w:space="0" w:color="000000"/>
              <w:left w:val="single" w:sz="4" w:space="0" w:color="000000"/>
              <w:bottom w:val="single" w:sz="4" w:space="0" w:color="000000"/>
              <w:right w:val="single" w:sz="4" w:space="0" w:color="000000"/>
            </w:tcBorders>
            <w:vAlign w:val="center"/>
          </w:tcPr>
          <w:p w14:paraId="444730AB" w14:textId="77777777" w:rsidR="00442DEF" w:rsidRPr="00F210CB" w:rsidRDefault="00442DEF" w:rsidP="002058AE">
            <w:pPr>
              <w:jc w:val="center"/>
              <w:rPr>
                <w:b/>
                <w:sz w:val="18"/>
                <w:szCs w:val="18"/>
                <w:lang w:val="en-GB"/>
              </w:rPr>
            </w:pPr>
            <w:r>
              <w:rPr>
                <w:b/>
                <w:sz w:val="18"/>
                <w:szCs w:val="18"/>
                <w:lang w:val="en-GB"/>
              </w:rPr>
              <w:t>CEOS Agencies</w:t>
            </w:r>
          </w:p>
        </w:tc>
        <w:tc>
          <w:tcPr>
            <w:tcW w:w="1324" w:type="dxa"/>
            <w:tcBorders>
              <w:top w:val="single" w:sz="4" w:space="0" w:color="000000"/>
              <w:left w:val="single" w:sz="4" w:space="0" w:color="000000"/>
              <w:bottom w:val="single" w:sz="4" w:space="0" w:color="000000"/>
              <w:right w:val="single" w:sz="4" w:space="0" w:color="000000"/>
            </w:tcBorders>
            <w:vAlign w:val="center"/>
          </w:tcPr>
          <w:p w14:paraId="7A22F1C0" w14:textId="77777777" w:rsidR="00442DEF" w:rsidRPr="00F210CB" w:rsidRDefault="00442DEF" w:rsidP="002058AE">
            <w:pPr>
              <w:jc w:val="center"/>
              <w:rPr>
                <w:lang w:val="en-GB"/>
              </w:rPr>
            </w:pPr>
            <w:r w:rsidRPr="00F210CB">
              <w:rPr>
                <w:b/>
                <w:sz w:val="18"/>
                <w:szCs w:val="18"/>
                <w:lang w:val="en-GB"/>
              </w:rPr>
              <w:t>SIT Tech Workshop</w:t>
            </w:r>
          </w:p>
        </w:tc>
      </w:tr>
      <w:tr w:rsidR="00442DEF" w:rsidRPr="00F210CB" w14:paraId="19D18013" w14:textId="77777777" w:rsidTr="00442DE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2B1DE1CD" w14:textId="77777777" w:rsidR="00442DEF" w:rsidRPr="00F210CB" w:rsidRDefault="00442DEF" w:rsidP="002058AE">
            <w:pPr>
              <w:tabs>
                <w:tab w:val="left" w:pos="1559"/>
              </w:tabs>
              <w:jc w:val="center"/>
              <w:rPr>
                <w:lang w:val="en-GB"/>
              </w:rPr>
            </w:pPr>
            <w:r w:rsidRPr="00F210CB">
              <w:rPr>
                <w:b/>
                <w:color w:val="FFFFFF"/>
                <w:sz w:val="18"/>
                <w:szCs w:val="18"/>
                <w:lang w:val="en-GB"/>
              </w:rPr>
              <w:t>SIT-31-14</w:t>
            </w:r>
          </w:p>
        </w:tc>
        <w:tc>
          <w:tcPr>
            <w:tcW w:w="5835" w:type="dxa"/>
            <w:tcBorders>
              <w:top w:val="single" w:sz="4" w:space="0" w:color="000000"/>
              <w:left w:val="single" w:sz="4" w:space="0" w:color="000000"/>
              <w:bottom w:val="single" w:sz="4" w:space="0" w:color="000000"/>
              <w:right w:val="single" w:sz="4" w:space="0" w:color="000000"/>
            </w:tcBorders>
            <w:vAlign w:val="center"/>
          </w:tcPr>
          <w:p w14:paraId="346C523C" w14:textId="77777777" w:rsidR="00442DEF" w:rsidRPr="00F210CB" w:rsidRDefault="00442DEF" w:rsidP="002058AE">
            <w:pPr>
              <w:keepNext/>
              <w:rPr>
                <w:lang w:val="en-GB"/>
              </w:rPr>
            </w:pPr>
            <w:r w:rsidRPr="00F210CB">
              <w:rPr>
                <w:i/>
                <w:sz w:val="18"/>
                <w:szCs w:val="18"/>
                <w:lang w:val="en-GB"/>
              </w:rPr>
              <w:t xml:space="preserve">SIT Chair </w:t>
            </w:r>
            <w:r>
              <w:rPr>
                <w:i/>
                <w:sz w:val="18"/>
                <w:szCs w:val="18"/>
                <w:lang w:val="en-GB"/>
              </w:rPr>
              <w:t>t</w:t>
            </w:r>
            <w:r w:rsidRPr="00F210CB">
              <w:rPr>
                <w:i/>
                <w:sz w:val="18"/>
                <w:szCs w:val="18"/>
                <w:lang w:val="en-GB"/>
              </w:rPr>
              <w:t>eam, in cooperation with GCOS, to prepare a short paper for SIT Technical Workshop on how to mitigate the loss of the Global Terrestrial Observing System (GTOS)</w:t>
            </w:r>
          </w:p>
        </w:tc>
        <w:tc>
          <w:tcPr>
            <w:tcW w:w="1324" w:type="dxa"/>
            <w:tcBorders>
              <w:top w:val="single" w:sz="4" w:space="0" w:color="000000"/>
              <w:left w:val="single" w:sz="4" w:space="0" w:color="000000"/>
              <w:bottom w:val="single" w:sz="4" w:space="0" w:color="000000"/>
              <w:right w:val="single" w:sz="4" w:space="0" w:color="000000"/>
            </w:tcBorders>
            <w:vAlign w:val="center"/>
          </w:tcPr>
          <w:p w14:paraId="3A9B9CB1" w14:textId="77777777" w:rsidR="00442DEF" w:rsidRPr="00F210CB" w:rsidRDefault="00442DEF" w:rsidP="002058AE">
            <w:pPr>
              <w:jc w:val="center"/>
              <w:rPr>
                <w:b/>
                <w:sz w:val="18"/>
                <w:szCs w:val="18"/>
                <w:lang w:val="en-GB"/>
              </w:rPr>
            </w:pPr>
            <w:r>
              <w:rPr>
                <w:b/>
                <w:sz w:val="18"/>
                <w:szCs w:val="18"/>
                <w:lang w:val="en-GB"/>
              </w:rPr>
              <w:t>SIT Chair team</w:t>
            </w:r>
          </w:p>
        </w:tc>
        <w:tc>
          <w:tcPr>
            <w:tcW w:w="1324" w:type="dxa"/>
            <w:tcBorders>
              <w:top w:val="single" w:sz="4" w:space="0" w:color="000000"/>
              <w:left w:val="single" w:sz="4" w:space="0" w:color="000000"/>
              <w:bottom w:val="single" w:sz="4" w:space="0" w:color="000000"/>
              <w:right w:val="single" w:sz="4" w:space="0" w:color="000000"/>
            </w:tcBorders>
            <w:vAlign w:val="center"/>
          </w:tcPr>
          <w:p w14:paraId="7ED7046B" w14:textId="77777777" w:rsidR="00442DEF" w:rsidRPr="00F210CB" w:rsidRDefault="00442DEF" w:rsidP="002058AE">
            <w:pPr>
              <w:jc w:val="center"/>
              <w:rPr>
                <w:lang w:val="en-GB"/>
              </w:rPr>
            </w:pPr>
            <w:r w:rsidRPr="00F210CB">
              <w:rPr>
                <w:b/>
                <w:sz w:val="18"/>
                <w:szCs w:val="18"/>
                <w:lang w:val="en-GB"/>
              </w:rPr>
              <w:t>SIT Tech Workshop</w:t>
            </w:r>
          </w:p>
        </w:tc>
      </w:tr>
    </w:tbl>
    <w:p w14:paraId="4ED2061F" w14:textId="77777777" w:rsidR="00CA63B4" w:rsidRDefault="00CA63B4">
      <w:pPr>
        <w:rPr>
          <w:highlight w:val="yellow"/>
          <w:lang w:val="en-GB"/>
        </w:rPr>
      </w:pPr>
    </w:p>
    <w:p w14:paraId="7E398534" w14:textId="77777777" w:rsidR="00EE6E8B" w:rsidRDefault="00EE6E8B">
      <w:pPr>
        <w:rPr>
          <w:highlight w:val="yellow"/>
          <w:lang w:val="en-GB"/>
        </w:rPr>
      </w:pPr>
    </w:p>
    <w:tbl>
      <w:tblPr>
        <w:tblStyle w:val="a0"/>
        <w:tblW w:w="85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7155"/>
      </w:tblGrid>
      <w:tr w:rsidR="00EE6E8B" w:rsidRPr="00F210CB" w14:paraId="391AE2EF" w14:textId="77777777" w:rsidTr="000A1EB9">
        <w:trPr>
          <w:trHeight w:val="480"/>
        </w:trPr>
        <w:tc>
          <w:tcPr>
            <w:tcW w:w="136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7FB81891" w14:textId="77777777" w:rsidR="00EE6E8B" w:rsidRPr="00F210CB" w:rsidRDefault="00EE6E8B" w:rsidP="000A1EB9">
            <w:pPr>
              <w:keepNext/>
              <w:tabs>
                <w:tab w:val="left" w:pos="1559"/>
              </w:tabs>
              <w:spacing w:before="120" w:after="120"/>
              <w:jc w:val="center"/>
              <w:rPr>
                <w:lang w:val="en-GB"/>
              </w:rPr>
            </w:pPr>
            <w:r w:rsidRPr="00F210CB">
              <w:rPr>
                <w:b/>
                <w:color w:val="FFFFFF"/>
                <w:sz w:val="18"/>
                <w:szCs w:val="18"/>
                <w:lang w:val="en-GB"/>
              </w:rPr>
              <w:t>No.</w:t>
            </w:r>
          </w:p>
        </w:tc>
        <w:tc>
          <w:tcPr>
            <w:tcW w:w="715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54937C78" w14:textId="77777777" w:rsidR="00EE6E8B" w:rsidRPr="00F210CB" w:rsidRDefault="00EE6E8B" w:rsidP="000A1EB9">
            <w:pPr>
              <w:keepNext/>
              <w:spacing w:before="120" w:after="120"/>
              <w:ind w:left="360"/>
              <w:jc w:val="center"/>
              <w:rPr>
                <w:lang w:val="en-GB"/>
              </w:rPr>
            </w:pPr>
            <w:r w:rsidRPr="00F210CB">
              <w:rPr>
                <w:b/>
                <w:color w:val="FFFFFF"/>
                <w:sz w:val="18"/>
                <w:szCs w:val="18"/>
                <w:lang w:val="en-GB"/>
              </w:rPr>
              <w:t>Decision/Outcome</w:t>
            </w:r>
          </w:p>
        </w:tc>
      </w:tr>
      <w:tr w:rsidR="00EE6E8B" w:rsidRPr="00F210CB" w14:paraId="38459ED3" w14:textId="77777777" w:rsidTr="000A1EB9">
        <w:trPr>
          <w:trHeight w:val="700"/>
        </w:trPr>
        <w:tc>
          <w:tcPr>
            <w:tcW w:w="136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5780AE69" w14:textId="77777777" w:rsidR="00EE6E8B" w:rsidRPr="00F210CB" w:rsidRDefault="00EE6E8B" w:rsidP="000A1EB9">
            <w:pPr>
              <w:tabs>
                <w:tab w:val="left" w:pos="1559"/>
              </w:tabs>
              <w:jc w:val="center"/>
              <w:rPr>
                <w:lang w:val="en-GB"/>
              </w:rPr>
            </w:pPr>
            <w:r w:rsidRPr="00F210CB">
              <w:rPr>
                <w:b/>
                <w:color w:val="FFFFFF"/>
                <w:sz w:val="18"/>
                <w:szCs w:val="18"/>
                <w:lang w:val="en-GB"/>
              </w:rPr>
              <w:t>Decision 1</w:t>
            </w:r>
          </w:p>
        </w:tc>
        <w:tc>
          <w:tcPr>
            <w:tcW w:w="7155" w:type="dxa"/>
            <w:tcBorders>
              <w:top w:val="single" w:sz="4" w:space="0" w:color="000000"/>
              <w:left w:val="single" w:sz="4" w:space="0" w:color="000000"/>
              <w:bottom w:val="single" w:sz="4" w:space="0" w:color="000000"/>
              <w:right w:val="single" w:sz="4" w:space="0" w:color="000000"/>
            </w:tcBorders>
            <w:vAlign w:val="center"/>
          </w:tcPr>
          <w:p w14:paraId="7EAFC5D6" w14:textId="23825462" w:rsidR="00EE6E8B" w:rsidRPr="00F210CB" w:rsidRDefault="000946FD" w:rsidP="000A1EB9">
            <w:pPr>
              <w:keepNext/>
              <w:rPr>
                <w:lang w:val="en-GB"/>
              </w:rPr>
            </w:pPr>
            <w:r w:rsidRPr="000A1EB9">
              <w:rPr>
                <w:i/>
                <w:sz w:val="18"/>
                <w:szCs w:val="18"/>
                <w:lang w:val="en-GB"/>
              </w:rPr>
              <w:t>During a dedicated CEOS Plenary session, NOAA was endorsed as the SIT Vice</w:t>
            </w:r>
            <w:r>
              <w:rPr>
                <w:i/>
                <w:sz w:val="18"/>
                <w:szCs w:val="18"/>
                <w:lang w:val="en-GB"/>
              </w:rPr>
              <w:t xml:space="preserve"> </w:t>
            </w:r>
            <w:r w:rsidRPr="000A1EB9">
              <w:rPr>
                <w:i/>
                <w:sz w:val="18"/>
                <w:szCs w:val="18"/>
                <w:lang w:val="en-GB"/>
              </w:rPr>
              <w:t xml:space="preserve">Chair for 2016-2017 and subsequently SIT Chair for 2018-2019. Steve </w:t>
            </w:r>
            <w:proofErr w:type="spellStart"/>
            <w:r w:rsidRPr="000A1EB9">
              <w:rPr>
                <w:i/>
                <w:sz w:val="18"/>
                <w:szCs w:val="18"/>
                <w:lang w:val="en-GB"/>
              </w:rPr>
              <w:t>Volz</w:t>
            </w:r>
            <w:proofErr w:type="spellEnd"/>
            <w:r w:rsidRPr="000A1EB9">
              <w:rPr>
                <w:i/>
                <w:sz w:val="18"/>
                <w:szCs w:val="18"/>
                <w:lang w:val="en-GB"/>
              </w:rPr>
              <w:t xml:space="preserve"> will serve as SIT Vice</w:t>
            </w:r>
            <w:r>
              <w:rPr>
                <w:i/>
                <w:sz w:val="18"/>
                <w:szCs w:val="18"/>
                <w:lang w:val="en-GB"/>
              </w:rPr>
              <w:t xml:space="preserve"> </w:t>
            </w:r>
            <w:r w:rsidRPr="000A1EB9">
              <w:rPr>
                <w:i/>
                <w:sz w:val="18"/>
                <w:szCs w:val="18"/>
                <w:lang w:val="en-GB"/>
              </w:rPr>
              <w:t>Chair and subsequently Chair for NOAA.</w:t>
            </w:r>
          </w:p>
        </w:tc>
      </w:tr>
      <w:tr w:rsidR="00EE6E8B" w:rsidRPr="00F210CB" w14:paraId="46E73F2D" w14:textId="77777777" w:rsidTr="000A1EB9">
        <w:trPr>
          <w:trHeight w:val="700"/>
        </w:trPr>
        <w:tc>
          <w:tcPr>
            <w:tcW w:w="136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61EAD6B2" w14:textId="77777777" w:rsidR="00EE6E8B" w:rsidRPr="00F210CB" w:rsidRDefault="00EE6E8B" w:rsidP="000A1EB9">
            <w:pPr>
              <w:tabs>
                <w:tab w:val="left" w:pos="1559"/>
              </w:tabs>
              <w:jc w:val="center"/>
              <w:rPr>
                <w:lang w:val="en-GB"/>
              </w:rPr>
            </w:pPr>
            <w:r w:rsidRPr="00F210CB">
              <w:rPr>
                <w:b/>
                <w:color w:val="FFFFFF"/>
                <w:sz w:val="18"/>
                <w:szCs w:val="18"/>
                <w:lang w:val="en-GB"/>
              </w:rPr>
              <w:t>Decision 2</w:t>
            </w:r>
          </w:p>
        </w:tc>
        <w:tc>
          <w:tcPr>
            <w:tcW w:w="7155" w:type="dxa"/>
            <w:tcBorders>
              <w:top w:val="single" w:sz="4" w:space="0" w:color="000000"/>
              <w:left w:val="single" w:sz="4" w:space="0" w:color="000000"/>
              <w:bottom w:val="single" w:sz="4" w:space="0" w:color="000000"/>
              <w:right w:val="single" w:sz="4" w:space="0" w:color="000000"/>
            </w:tcBorders>
            <w:vAlign w:val="center"/>
          </w:tcPr>
          <w:p w14:paraId="093B66E6" w14:textId="77777777" w:rsidR="00EE6E8B" w:rsidRPr="00F210CB" w:rsidRDefault="00EE6E8B" w:rsidP="000A1EB9">
            <w:pPr>
              <w:rPr>
                <w:lang w:val="en-GB"/>
              </w:rPr>
            </w:pPr>
            <w:r w:rsidRPr="00F210CB">
              <w:rPr>
                <w:i/>
                <w:sz w:val="18"/>
                <w:szCs w:val="18"/>
                <w:lang w:val="en-GB"/>
              </w:rPr>
              <w:t>SIT-31 endorsed the SDCG Element-3 Strategy: Satellite Data in Support of Research &amp; Development (R&amp;D) Activities v2.0.</w:t>
            </w:r>
          </w:p>
        </w:tc>
      </w:tr>
      <w:tr w:rsidR="00EE6E8B" w:rsidRPr="00F210CB" w14:paraId="4D494962" w14:textId="77777777" w:rsidTr="000A1EB9">
        <w:trPr>
          <w:trHeight w:val="700"/>
        </w:trPr>
        <w:tc>
          <w:tcPr>
            <w:tcW w:w="136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306F6EFA" w14:textId="77777777" w:rsidR="00EE6E8B" w:rsidRPr="00F210CB" w:rsidRDefault="00EE6E8B" w:rsidP="000A1EB9">
            <w:pPr>
              <w:tabs>
                <w:tab w:val="left" w:pos="1559"/>
              </w:tabs>
              <w:jc w:val="center"/>
              <w:rPr>
                <w:lang w:val="en-GB"/>
              </w:rPr>
            </w:pPr>
            <w:r w:rsidRPr="00F210CB">
              <w:rPr>
                <w:b/>
                <w:color w:val="FFFFFF"/>
                <w:sz w:val="18"/>
                <w:szCs w:val="18"/>
                <w:lang w:val="en-GB"/>
              </w:rPr>
              <w:t>Decision 3</w:t>
            </w:r>
          </w:p>
        </w:tc>
        <w:tc>
          <w:tcPr>
            <w:tcW w:w="7155" w:type="dxa"/>
            <w:tcBorders>
              <w:top w:val="single" w:sz="4" w:space="0" w:color="000000"/>
              <w:left w:val="single" w:sz="4" w:space="0" w:color="000000"/>
              <w:bottom w:val="single" w:sz="4" w:space="0" w:color="000000"/>
              <w:right w:val="single" w:sz="4" w:space="0" w:color="000000"/>
            </w:tcBorders>
            <w:vAlign w:val="center"/>
          </w:tcPr>
          <w:p w14:paraId="3E012731" w14:textId="59EBF5C3" w:rsidR="00EE6E8B" w:rsidRPr="00F210CB" w:rsidRDefault="00EE6E8B" w:rsidP="000A1EB9">
            <w:pPr>
              <w:rPr>
                <w:lang w:val="en-GB"/>
              </w:rPr>
            </w:pPr>
            <w:r w:rsidRPr="00F210CB">
              <w:rPr>
                <w:i/>
                <w:sz w:val="18"/>
                <w:szCs w:val="18"/>
                <w:lang w:val="en-GB"/>
              </w:rPr>
              <w:t xml:space="preserve">The CEOS way forward on the UN-SDGs will be undertaken in conjunction with GEO &amp; UN-GGIM, supplemented by a top-down dialogue with relevant UN agencies and with individual </w:t>
            </w:r>
            <w:r w:rsidR="00B90F58">
              <w:rPr>
                <w:i/>
                <w:sz w:val="18"/>
                <w:szCs w:val="18"/>
                <w:lang w:val="en-GB"/>
              </w:rPr>
              <w:t>CEOS Agencies</w:t>
            </w:r>
            <w:r w:rsidRPr="00F210CB">
              <w:rPr>
                <w:i/>
                <w:sz w:val="18"/>
                <w:szCs w:val="18"/>
                <w:lang w:val="en-GB"/>
              </w:rPr>
              <w:t xml:space="preserve"> making connections within their governments.</w:t>
            </w:r>
          </w:p>
        </w:tc>
      </w:tr>
      <w:tr w:rsidR="00EE6E8B" w:rsidRPr="00F210CB" w14:paraId="648BA6B1" w14:textId="77777777" w:rsidTr="000A1EB9">
        <w:trPr>
          <w:trHeight w:val="700"/>
        </w:trPr>
        <w:tc>
          <w:tcPr>
            <w:tcW w:w="136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0F91127D" w14:textId="77777777" w:rsidR="00EE6E8B" w:rsidRPr="00F210CB" w:rsidRDefault="00EE6E8B" w:rsidP="000A1EB9">
            <w:pPr>
              <w:tabs>
                <w:tab w:val="left" w:pos="1559"/>
              </w:tabs>
              <w:jc w:val="center"/>
              <w:rPr>
                <w:lang w:val="en-GB"/>
              </w:rPr>
            </w:pPr>
            <w:r w:rsidRPr="00F210CB">
              <w:rPr>
                <w:b/>
                <w:color w:val="FFFFFF"/>
                <w:sz w:val="18"/>
                <w:szCs w:val="18"/>
                <w:lang w:val="en-GB"/>
              </w:rPr>
              <w:t>Decision 4</w:t>
            </w:r>
          </w:p>
        </w:tc>
        <w:tc>
          <w:tcPr>
            <w:tcW w:w="7155" w:type="dxa"/>
            <w:tcBorders>
              <w:top w:val="single" w:sz="4" w:space="0" w:color="000000"/>
              <w:left w:val="single" w:sz="4" w:space="0" w:color="000000"/>
              <w:bottom w:val="single" w:sz="4" w:space="0" w:color="000000"/>
              <w:right w:val="single" w:sz="4" w:space="0" w:color="000000"/>
            </w:tcBorders>
            <w:vAlign w:val="center"/>
          </w:tcPr>
          <w:p w14:paraId="4B7F0FBD" w14:textId="4C402297" w:rsidR="00EE6E8B" w:rsidRPr="00F210CB" w:rsidRDefault="00B90F58" w:rsidP="000A1EB9">
            <w:pPr>
              <w:rPr>
                <w:lang w:val="en-GB"/>
              </w:rPr>
            </w:pPr>
            <w:r>
              <w:rPr>
                <w:i/>
                <w:sz w:val="18"/>
                <w:szCs w:val="18"/>
                <w:lang w:val="en-GB"/>
              </w:rPr>
              <w:t>CEOS Agencies</w:t>
            </w:r>
            <w:r w:rsidR="00EE6E8B" w:rsidRPr="00F210CB">
              <w:rPr>
                <w:i/>
                <w:sz w:val="18"/>
                <w:szCs w:val="18"/>
                <w:lang w:val="en-GB"/>
              </w:rPr>
              <w:t xml:space="preserve"> agreed to contribute to the development of scenarios for a new generation of high resolution ocean surface topography constellation, following the next meeting of the OSTST and OST-VC in La Rochelle (October 2016).</w:t>
            </w:r>
          </w:p>
        </w:tc>
      </w:tr>
    </w:tbl>
    <w:p w14:paraId="10B0C350" w14:textId="51F98247" w:rsidR="004D7FAF" w:rsidRPr="00EA3B3B" w:rsidRDefault="004D7FAF">
      <w:pPr>
        <w:rPr>
          <w:lang w:val="en-GB"/>
        </w:rPr>
      </w:pPr>
    </w:p>
    <w:sectPr w:rsidR="004D7FAF" w:rsidRPr="00EA3B3B" w:rsidSect="000523FF">
      <w:headerReference w:type="even" r:id="rId76"/>
      <w:headerReference w:type="default" r:id="rId77"/>
      <w:footerReference w:type="even" r:id="rId78"/>
      <w:footerReference w:type="default" r:id="rId79"/>
      <w:headerReference w:type="first" r:id="rId80"/>
      <w:footerReference w:type="first" r:id="rId81"/>
      <w:pgSz w:w="11900" w:h="16820"/>
      <w:pgMar w:top="1440" w:right="1800" w:bottom="878" w:left="1800" w:header="567" w:footer="567" w:gutter="0"/>
      <w:pgNumType w:start="1"/>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FABDC" w14:textId="77777777" w:rsidR="004E070D" w:rsidRDefault="004E070D">
      <w:r>
        <w:separator/>
      </w:r>
    </w:p>
  </w:endnote>
  <w:endnote w:type="continuationSeparator" w:id="0">
    <w:p w14:paraId="4B6CB3FE" w14:textId="77777777" w:rsidR="004E070D" w:rsidRDefault="004E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F8555" w14:textId="77777777" w:rsidR="009A4A81" w:rsidRDefault="009A4A8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29006" w14:textId="66F25599" w:rsidR="00A5479F" w:rsidRPr="007155EC" w:rsidRDefault="00A5479F" w:rsidP="00E05C83">
    <w:pPr>
      <w:tabs>
        <w:tab w:val="center" w:pos="4320"/>
        <w:tab w:val="right" w:pos="8640"/>
      </w:tabs>
      <w:rPr>
        <w:rFonts w:asciiTheme="minorHAnsi" w:hAnsiTheme="minorHAnsi"/>
      </w:rPr>
    </w:pPr>
    <w:r w:rsidRPr="007155EC">
      <w:rPr>
        <w:rFonts w:asciiTheme="minorHAnsi" w:eastAsia="Arial" w:hAnsiTheme="minorHAnsi" w:cs="Arial"/>
      </w:rPr>
      <w:t xml:space="preserve">Page </w:t>
    </w:r>
    <w:r w:rsidRPr="007155EC">
      <w:rPr>
        <w:rFonts w:asciiTheme="minorHAnsi" w:hAnsiTheme="minorHAnsi"/>
      </w:rPr>
      <w:fldChar w:fldCharType="begin"/>
    </w:r>
    <w:r w:rsidRPr="007155EC">
      <w:rPr>
        <w:rFonts w:asciiTheme="minorHAnsi" w:hAnsiTheme="minorHAnsi"/>
      </w:rPr>
      <w:instrText>PAGE</w:instrText>
    </w:r>
    <w:r w:rsidRPr="007155EC">
      <w:rPr>
        <w:rFonts w:asciiTheme="minorHAnsi" w:hAnsiTheme="minorHAnsi"/>
      </w:rPr>
      <w:fldChar w:fldCharType="separate"/>
    </w:r>
    <w:r w:rsidR="00846ABD">
      <w:rPr>
        <w:rFonts w:asciiTheme="minorHAnsi" w:hAnsiTheme="minorHAnsi"/>
        <w:noProof/>
      </w:rPr>
      <w:t>27</w:t>
    </w:r>
    <w:r w:rsidRPr="007155EC">
      <w:rPr>
        <w:rFonts w:asciiTheme="minorHAnsi" w:hAnsiTheme="minorHAnsi"/>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19704" w14:textId="77777777" w:rsidR="009A4A81" w:rsidRDefault="009A4A8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6F099" w14:textId="77777777" w:rsidR="004E070D" w:rsidRDefault="004E070D">
      <w:r>
        <w:separator/>
      </w:r>
    </w:p>
  </w:footnote>
  <w:footnote w:type="continuationSeparator" w:id="0">
    <w:p w14:paraId="4F56D4CB" w14:textId="77777777" w:rsidR="004E070D" w:rsidRDefault="004E07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39ED7" w14:textId="703B367A" w:rsidR="00A5479F" w:rsidRDefault="00A5479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E2A6E" w14:textId="5389E659" w:rsidR="00A5479F" w:rsidRDefault="00A5479F" w:rsidP="00B132C8">
    <w:pPr>
      <w:spacing w:before="360" w:after="240"/>
    </w:pPr>
    <w:r>
      <w:rPr>
        <w:b/>
      </w:rPr>
      <w:t xml:space="preserve">DRAFT </w:t>
    </w:r>
    <w:r w:rsidRPr="00B132C8">
      <w:rPr>
        <w:b/>
      </w:rPr>
      <w:t>Minutes of the 31</w:t>
    </w:r>
    <w:r w:rsidRPr="00B132C8">
      <w:rPr>
        <w:b/>
        <w:vertAlign w:val="superscript"/>
      </w:rPr>
      <w:t>st</w:t>
    </w:r>
    <w:r>
      <w:rPr>
        <w:b/>
      </w:rPr>
      <w:t xml:space="preserve"> CEOS SIT Meeting v</w:t>
    </w:r>
    <w:r w:rsidR="00BA07E8">
      <w:rPr>
        <w:b/>
      </w:rPr>
      <w:t>1.</w:t>
    </w:r>
    <w:r>
      <w:rPr>
        <w:b/>
      </w:rPr>
      <w:t>0</w:t>
    </w:r>
    <w:r w:rsidRPr="00B132C8">
      <w:rPr>
        <w:b/>
      </w:rPr>
      <w:tab/>
    </w:r>
    <w:r w:rsidRPr="00B132C8">
      <w:rPr>
        <w:b/>
      </w:rPr>
      <w:tab/>
    </w:r>
    <w:r>
      <w:rPr>
        <w:noProof/>
      </w:rPr>
      <w:drawing>
        <wp:inline distT="114300" distB="114300" distL="114300" distR="114300" wp14:anchorId="05A7FF24" wp14:editId="18F3AA06">
          <wp:extent cx="985838" cy="402751"/>
          <wp:effectExtent l="0" t="0" r="0" b="0"/>
          <wp:docPr id="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
                  <a:srcRect/>
                  <a:stretch>
                    <a:fillRect/>
                  </a:stretch>
                </pic:blipFill>
                <pic:spPr>
                  <a:xfrm>
                    <a:off x="0" y="0"/>
                    <a:ext cx="985838" cy="402751"/>
                  </a:xfrm>
                  <a:prstGeom prst="rect">
                    <a:avLst/>
                  </a:prstGeom>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F94C5" w14:textId="2AA5E51A" w:rsidR="00A5479F" w:rsidRDefault="00A5479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F89"/>
    <w:multiLevelType w:val="multilevel"/>
    <w:tmpl w:val="EE32A2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568091B"/>
    <w:multiLevelType w:val="multilevel"/>
    <w:tmpl w:val="1F4289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65D5A43"/>
    <w:multiLevelType w:val="multilevel"/>
    <w:tmpl w:val="EB641094"/>
    <w:lvl w:ilvl="0">
      <w:start w:val="1"/>
      <w:numFmt w:val="upperLetter"/>
      <w:lvlText w:val="Appendix %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0E852EA6"/>
    <w:multiLevelType w:val="multilevel"/>
    <w:tmpl w:val="B3D8DA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14495E06"/>
    <w:multiLevelType w:val="multilevel"/>
    <w:tmpl w:val="FC4486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B251788"/>
    <w:multiLevelType w:val="multilevel"/>
    <w:tmpl w:val="DFB0F1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208B273F"/>
    <w:multiLevelType w:val="hybridMultilevel"/>
    <w:tmpl w:val="95F0A2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5C52437"/>
    <w:multiLevelType w:val="hybridMultilevel"/>
    <w:tmpl w:val="589CF156"/>
    <w:lvl w:ilvl="0" w:tplc="B63C8A9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80629A1"/>
    <w:multiLevelType w:val="multilevel"/>
    <w:tmpl w:val="8EC804C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35170248"/>
    <w:multiLevelType w:val="multilevel"/>
    <w:tmpl w:val="5CF455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3A12157D"/>
    <w:multiLevelType w:val="multilevel"/>
    <w:tmpl w:val="03CE51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3A3014A9"/>
    <w:multiLevelType w:val="multilevel"/>
    <w:tmpl w:val="866A00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3AC30EA4"/>
    <w:multiLevelType w:val="multilevel"/>
    <w:tmpl w:val="B0C026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3E5F77BA"/>
    <w:multiLevelType w:val="multilevel"/>
    <w:tmpl w:val="F0581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40983728"/>
    <w:multiLevelType w:val="hybridMultilevel"/>
    <w:tmpl w:val="54A6D2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C510BFB"/>
    <w:multiLevelType w:val="multilevel"/>
    <w:tmpl w:val="8C40F3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CD266C4"/>
    <w:multiLevelType w:val="multilevel"/>
    <w:tmpl w:val="6240BD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50FB60D9"/>
    <w:multiLevelType w:val="multilevel"/>
    <w:tmpl w:val="7A2C45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556C4A34"/>
    <w:multiLevelType w:val="multilevel"/>
    <w:tmpl w:val="FC4486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7227A32"/>
    <w:multiLevelType w:val="multilevel"/>
    <w:tmpl w:val="2BB2C9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660238FD"/>
    <w:multiLevelType w:val="multilevel"/>
    <w:tmpl w:val="21DAFE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6E7D7269"/>
    <w:multiLevelType w:val="multilevel"/>
    <w:tmpl w:val="CB609F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71632D7C"/>
    <w:multiLevelType w:val="hybridMultilevel"/>
    <w:tmpl w:val="6F9E63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82B68F9"/>
    <w:multiLevelType w:val="multilevel"/>
    <w:tmpl w:val="BF4687A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7E7A5C52"/>
    <w:multiLevelType w:val="multilevel"/>
    <w:tmpl w:val="253025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6"/>
  </w:num>
  <w:num w:numId="2">
    <w:abstractNumId w:val="11"/>
  </w:num>
  <w:num w:numId="3">
    <w:abstractNumId w:val="15"/>
  </w:num>
  <w:num w:numId="4">
    <w:abstractNumId w:val="21"/>
  </w:num>
  <w:num w:numId="5">
    <w:abstractNumId w:val="2"/>
  </w:num>
  <w:num w:numId="6">
    <w:abstractNumId w:val="12"/>
  </w:num>
  <w:num w:numId="7">
    <w:abstractNumId w:val="17"/>
  </w:num>
  <w:num w:numId="8">
    <w:abstractNumId w:val="20"/>
  </w:num>
  <w:num w:numId="9">
    <w:abstractNumId w:val="18"/>
  </w:num>
  <w:num w:numId="10">
    <w:abstractNumId w:val="23"/>
  </w:num>
  <w:num w:numId="11">
    <w:abstractNumId w:val="19"/>
  </w:num>
  <w:num w:numId="12">
    <w:abstractNumId w:val="0"/>
  </w:num>
  <w:num w:numId="13">
    <w:abstractNumId w:val="3"/>
  </w:num>
  <w:num w:numId="14">
    <w:abstractNumId w:val="24"/>
  </w:num>
  <w:num w:numId="15">
    <w:abstractNumId w:val="8"/>
  </w:num>
  <w:num w:numId="16">
    <w:abstractNumId w:val="5"/>
  </w:num>
  <w:num w:numId="17">
    <w:abstractNumId w:val="13"/>
  </w:num>
  <w:num w:numId="18">
    <w:abstractNumId w:val="10"/>
  </w:num>
  <w:num w:numId="19">
    <w:abstractNumId w:val="9"/>
  </w:num>
  <w:num w:numId="20">
    <w:abstractNumId w:val="1"/>
  </w:num>
  <w:num w:numId="21">
    <w:abstractNumId w:val="14"/>
  </w:num>
  <w:num w:numId="22">
    <w:abstractNumId w:val="6"/>
  </w:num>
  <w:num w:numId="23">
    <w:abstractNumId w:val="4"/>
  </w:num>
  <w:num w:numId="24">
    <w:abstractNumId w:val="2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2"/>
  <w:proofState w:spelling="clean"/>
  <w:doNotTrackMove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4D7FAF"/>
    <w:rsid w:val="00000191"/>
    <w:rsid w:val="000033D3"/>
    <w:rsid w:val="00003E92"/>
    <w:rsid w:val="00004512"/>
    <w:rsid w:val="0000481A"/>
    <w:rsid w:val="0000758B"/>
    <w:rsid w:val="00012D10"/>
    <w:rsid w:val="00014106"/>
    <w:rsid w:val="00015A7C"/>
    <w:rsid w:val="00015D75"/>
    <w:rsid w:val="00017E91"/>
    <w:rsid w:val="00021FED"/>
    <w:rsid w:val="00022133"/>
    <w:rsid w:val="0002292C"/>
    <w:rsid w:val="0002500A"/>
    <w:rsid w:val="000260A4"/>
    <w:rsid w:val="00026D3C"/>
    <w:rsid w:val="000331AD"/>
    <w:rsid w:val="00034CE1"/>
    <w:rsid w:val="0003623F"/>
    <w:rsid w:val="00041582"/>
    <w:rsid w:val="0004498F"/>
    <w:rsid w:val="00050A76"/>
    <w:rsid w:val="00051284"/>
    <w:rsid w:val="000523FF"/>
    <w:rsid w:val="000526DC"/>
    <w:rsid w:val="00052FF1"/>
    <w:rsid w:val="000538F7"/>
    <w:rsid w:val="00054432"/>
    <w:rsid w:val="00054C55"/>
    <w:rsid w:val="000566D9"/>
    <w:rsid w:val="000573E9"/>
    <w:rsid w:val="0006181D"/>
    <w:rsid w:val="00061A9B"/>
    <w:rsid w:val="00061EFF"/>
    <w:rsid w:val="000626B3"/>
    <w:rsid w:val="00062BC9"/>
    <w:rsid w:val="00064930"/>
    <w:rsid w:val="000653FD"/>
    <w:rsid w:val="00066DF4"/>
    <w:rsid w:val="00070BC4"/>
    <w:rsid w:val="00072550"/>
    <w:rsid w:val="000728B0"/>
    <w:rsid w:val="00073949"/>
    <w:rsid w:val="000741C4"/>
    <w:rsid w:val="0007519A"/>
    <w:rsid w:val="00080577"/>
    <w:rsid w:val="00084638"/>
    <w:rsid w:val="0008529E"/>
    <w:rsid w:val="00085918"/>
    <w:rsid w:val="00087344"/>
    <w:rsid w:val="00091044"/>
    <w:rsid w:val="00092E74"/>
    <w:rsid w:val="000946FD"/>
    <w:rsid w:val="00095620"/>
    <w:rsid w:val="00095CB6"/>
    <w:rsid w:val="000970BD"/>
    <w:rsid w:val="00097D29"/>
    <w:rsid w:val="000A03AE"/>
    <w:rsid w:val="000A1914"/>
    <w:rsid w:val="000A1A90"/>
    <w:rsid w:val="000A1EB9"/>
    <w:rsid w:val="000A2A7A"/>
    <w:rsid w:val="000A5366"/>
    <w:rsid w:val="000A5D87"/>
    <w:rsid w:val="000A6AB1"/>
    <w:rsid w:val="000A7575"/>
    <w:rsid w:val="000B1278"/>
    <w:rsid w:val="000B31AA"/>
    <w:rsid w:val="000B5150"/>
    <w:rsid w:val="000C009D"/>
    <w:rsid w:val="000C10E9"/>
    <w:rsid w:val="000C4D31"/>
    <w:rsid w:val="000C7F02"/>
    <w:rsid w:val="000D0026"/>
    <w:rsid w:val="000D0A0C"/>
    <w:rsid w:val="000D29D5"/>
    <w:rsid w:val="000D2EFB"/>
    <w:rsid w:val="000D54D6"/>
    <w:rsid w:val="000D5ABF"/>
    <w:rsid w:val="000E2655"/>
    <w:rsid w:val="000E3C3F"/>
    <w:rsid w:val="000E413F"/>
    <w:rsid w:val="000E67CA"/>
    <w:rsid w:val="000E7DD9"/>
    <w:rsid w:val="000F1515"/>
    <w:rsid w:val="000F3834"/>
    <w:rsid w:val="000F5B3D"/>
    <w:rsid w:val="000F636F"/>
    <w:rsid w:val="000F74EC"/>
    <w:rsid w:val="000F7BE0"/>
    <w:rsid w:val="00101389"/>
    <w:rsid w:val="0010156B"/>
    <w:rsid w:val="00101736"/>
    <w:rsid w:val="001052B7"/>
    <w:rsid w:val="00110570"/>
    <w:rsid w:val="001108B6"/>
    <w:rsid w:val="00113AE4"/>
    <w:rsid w:val="00113F4F"/>
    <w:rsid w:val="00115984"/>
    <w:rsid w:val="00116A4A"/>
    <w:rsid w:val="00117A6B"/>
    <w:rsid w:val="001206CB"/>
    <w:rsid w:val="0012112D"/>
    <w:rsid w:val="001216E4"/>
    <w:rsid w:val="00122AAD"/>
    <w:rsid w:val="001235D5"/>
    <w:rsid w:val="001279AD"/>
    <w:rsid w:val="00127EAB"/>
    <w:rsid w:val="001303DE"/>
    <w:rsid w:val="00130D4F"/>
    <w:rsid w:val="00131D1D"/>
    <w:rsid w:val="00132E6E"/>
    <w:rsid w:val="001367A6"/>
    <w:rsid w:val="00136FF2"/>
    <w:rsid w:val="0014413E"/>
    <w:rsid w:val="00151AAD"/>
    <w:rsid w:val="00156C57"/>
    <w:rsid w:val="00157609"/>
    <w:rsid w:val="00157E06"/>
    <w:rsid w:val="0016094B"/>
    <w:rsid w:val="00161788"/>
    <w:rsid w:val="001619D9"/>
    <w:rsid w:val="00161CE4"/>
    <w:rsid w:val="00164D31"/>
    <w:rsid w:val="00164DFA"/>
    <w:rsid w:val="001650C7"/>
    <w:rsid w:val="00165408"/>
    <w:rsid w:val="001655DC"/>
    <w:rsid w:val="001657C1"/>
    <w:rsid w:val="00165BDB"/>
    <w:rsid w:val="00167B2F"/>
    <w:rsid w:val="00170312"/>
    <w:rsid w:val="00173477"/>
    <w:rsid w:val="001761DF"/>
    <w:rsid w:val="0018045A"/>
    <w:rsid w:val="00181B11"/>
    <w:rsid w:val="00191B7E"/>
    <w:rsid w:val="00192277"/>
    <w:rsid w:val="001929D9"/>
    <w:rsid w:val="00193A75"/>
    <w:rsid w:val="001957C8"/>
    <w:rsid w:val="00195D83"/>
    <w:rsid w:val="001969AF"/>
    <w:rsid w:val="00196FE3"/>
    <w:rsid w:val="00197454"/>
    <w:rsid w:val="00197A06"/>
    <w:rsid w:val="001A281A"/>
    <w:rsid w:val="001A49BC"/>
    <w:rsid w:val="001A4F64"/>
    <w:rsid w:val="001A59F9"/>
    <w:rsid w:val="001A61A8"/>
    <w:rsid w:val="001A668B"/>
    <w:rsid w:val="001A7496"/>
    <w:rsid w:val="001B2195"/>
    <w:rsid w:val="001B3A50"/>
    <w:rsid w:val="001B4B82"/>
    <w:rsid w:val="001B6068"/>
    <w:rsid w:val="001B6BC0"/>
    <w:rsid w:val="001C0A7D"/>
    <w:rsid w:val="001C1ABF"/>
    <w:rsid w:val="001C202D"/>
    <w:rsid w:val="001C303E"/>
    <w:rsid w:val="001C4676"/>
    <w:rsid w:val="001C5BDA"/>
    <w:rsid w:val="001D1479"/>
    <w:rsid w:val="001D1F41"/>
    <w:rsid w:val="001D4D9E"/>
    <w:rsid w:val="001D63AB"/>
    <w:rsid w:val="001D679F"/>
    <w:rsid w:val="001E1242"/>
    <w:rsid w:val="001E2235"/>
    <w:rsid w:val="001E2576"/>
    <w:rsid w:val="001E2C75"/>
    <w:rsid w:val="001E32C8"/>
    <w:rsid w:val="001F0826"/>
    <w:rsid w:val="001F1C1A"/>
    <w:rsid w:val="001F24BC"/>
    <w:rsid w:val="001F2F1C"/>
    <w:rsid w:val="001F4FC9"/>
    <w:rsid w:val="001F5029"/>
    <w:rsid w:val="001F5D60"/>
    <w:rsid w:val="00202849"/>
    <w:rsid w:val="00203A0E"/>
    <w:rsid w:val="00204726"/>
    <w:rsid w:val="00204C85"/>
    <w:rsid w:val="002058AE"/>
    <w:rsid w:val="00207D70"/>
    <w:rsid w:val="0021058B"/>
    <w:rsid w:val="00210620"/>
    <w:rsid w:val="00212D72"/>
    <w:rsid w:val="00213CD5"/>
    <w:rsid w:val="00213F1B"/>
    <w:rsid w:val="002150D0"/>
    <w:rsid w:val="002164E1"/>
    <w:rsid w:val="00220AD1"/>
    <w:rsid w:val="00227458"/>
    <w:rsid w:val="00231AA8"/>
    <w:rsid w:val="002325E1"/>
    <w:rsid w:val="00232D3F"/>
    <w:rsid w:val="00235321"/>
    <w:rsid w:val="0024208E"/>
    <w:rsid w:val="00247045"/>
    <w:rsid w:val="00250308"/>
    <w:rsid w:val="0025422F"/>
    <w:rsid w:val="00254B18"/>
    <w:rsid w:val="002629C4"/>
    <w:rsid w:val="00263B24"/>
    <w:rsid w:val="00270FFE"/>
    <w:rsid w:val="00274DEE"/>
    <w:rsid w:val="00275FC5"/>
    <w:rsid w:val="002771DE"/>
    <w:rsid w:val="0028032A"/>
    <w:rsid w:val="00280A61"/>
    <w:rsid w:val="002862D5"/>
    <w:rsid w:val="00287B2F"/>
    <w:rsid w:val="00291A70"/>
    <w:rsid w:val="00292629"/>
    <w:rsid w:val="0029492F"/>
    <w:rsid w:val="00295158"/>
    <w:rsid w:val="00295209"/>
    <w:rsid w:val="00295CD4"/>
    <w:rsid w:val="002A0056"/>
    <w:rsid w:val="002A00B2"/>
    <w:rsid w:val="002A26CA"/>
    <w:rsid w:val="002A2EBF"/>
    <w:rsid w:val="002A7D3A"/>
    <w:rsid w:val="002B0081"/>
    <w:rsid w:val="002B17DB"/>
    <w:rsid w:val="002B2E36"/>
    <w:rsid w:val="002B6FE4"/>
    <w:rsid w:val="002B7F8B"/>
    <w:rsid w:val="002C0A48"/>
    <w:rsid w:val="002C13D9"/>
    <w:rsid w:val="002C1FA5"/>
    <w:rsid w:val="002C4CA0"/>
    <w:rsid w:val="002D08B3"/>
    <w:rsid w:val="002D2A62"/>
    <w:rsid w:val="002D3605"/>
    <w:rsid w:val="002D43CD"/>
    <w:rsid w:val="002D4E0D"/>
    <w:rsid w:val="002D4F35"/>
    <w:rsid w:val="002D4FEB"/>
    <w:rsid w:val="002D5B6C"/>
    <w:rsid w:val="002E22DD"/>
    <w:rsid w:val="002E2C15"/>
    <w:rsid w:val="002E33FD"/>
    <w:rsid w:val="002E3797"/>
    <w:rsid w:val="002E39A8"/>
    <w:rsid w:val="002E54B8"/>
    <w:rsid w:val="002E56A0"/>
    <w:rsid w:val="002F0896"/>
    <w:rsid w:val="002F13EF"/>
    <w:rsid w:val="002F1B3D"/>
    <w:rsid w:val="002F2C24"/>
    <w:rsid w:val="002F2C8A"/>
    <w:rsid w:val="002F4625"/>
    <w:rsid w:val="002F5692"/>
    <w:rsid w:val="002F6401"/>
    <w:rsid w:val="002F67C8"/>
    <w:rsid w:val="00300123"/>
    <w:rsid w:val="003011C2"/>
    <w:rsid w:val="003028C0"/>
    <w:rsid w:val="00303134"/>
    <w:rsid w:val="00303970"/>
    <w:rsid w:val="003045D8"/>
    <w:rsid w:val="00304A4B"/>
    <w:rsid w:val="00307FA9"/>
    <w:rsid w:val="00310D65"/>
    <w:rsid w:val="00311112"/>
    <w:rsid w:val="003120BB"/>
    <w:rsid w:val="0031481F"/>
    <w:rsid w:val="003202C2"/>
    <w:rsid w:val="00320AEA"/>
    <w:rsid w:val="00320F3E"/>
    <w:rsid w:val="00321E69"/>
    <w:rsid w:val="0032566C"/>
    <w:rsid w:val="0032756F"/>
    <w:rsid w:val="00330B3C"/>
    <w:rsid w:val="0033134C"/>
    <w:rsid w:val="00332592"/>
    <w:rsid w:val="00333898"/>
    <w:rsid w:val="00337A2C"/>
    <w:rsid w:val="00340E52"/>
    <w:rsid w:val="00341B23"/>
    <w:rsid w:val="00342123"/>
    <w:rsid w:val="0034389B"/>
    <w:rsid w:val="003454C2"/>
    <w:rsid w:val="0034687B"/>
    <w:rsid w:val="003479CC"/>
    <w:rsid w:val="00351926"/>
    <w:rsid w:val="00351F2D"/>
    <w:rsid w:val="00355A25"/>
    <w:rsid w:val="00355D78"/>
    <w:rsid w:val="00355E79"/>
    <w:rsid w:val="00356EEF"/>
    <w:rsid w:val="00357879"/>
    <w:rsid w:val="00360EA9"/>
    <w:rsid w:val="00362A1D"/>
    <w:rsid w:val="00364DA7"/>
    <w:rsid w:val="0036509D"/>
    <w:rsid w:val="0036603B"/>
    <w:rsid w:val="003667E3"/>
    <w:rsid w:val="003671B2"/>
    <w:rsid w:val="003671C9"/>
    <w:rsid w:val="00370BF1"/>
    <w:rsid w:val="00372B5A"/>
    <w:rsid w:val="00374236"/>
    <w:rsid w:val="003749D9"/>
    <w:rsid w:val="00374CCE"/>
    <w:rsid w:val="0038176D"/>
    <w:rsid w:val="00382A4F"/>
    <w:rsid w:val="00382D4F"/>
    <w:rsid w:val="00382E54"/>
    <w:rsid w:val="00386324"/>
    <w:rsid w:val="00392043"/>
    <w:rsid w:val="00395DD2"/>
    <w:rsid w:val="003A0DDF"/>
    <w:rsid w:val="003A1371"/>
    <w:rsid w:val="003A2998"/>
    <w:rsid w:val="003A2BEE"/>
    <w:rsid w:val="003B227E"/>
    <w:rsid w:val="003B5A02"/>
    <w:rsid w:val="003C0654"/>
    <w:rsid w:val="003C10EB"/>
    <w:rsid w:val="003C1C6C"/>
    <w:rsid w:val="003C39E8"/>
    <w:rsid w:val="003C5B06"/>
    <w:rsid w:val="003D0D0D"/>
    <w:rsid w:val="003D1DED"/>
    <w:rsid w:val="003D246F"/>
    <w:rsid w:val="003D5B61"/>
    <w:rsid w:val="003D624D"/>
    <w:rsid w:val="003D6B8F"/>
    <w:rsid w:val="003D7D55"/>
    <w:rsid w:val="003E27A2"/>
    <w:rsid w:val="003E4BCA"/>
    <w:rsid w:val="003E55A1"/>
    <w:rsid w:val="003E5A16"/>
    <w:rsid w:val="003E6D63"/>
    <w:rsid w:val="003F0B34"/>
    <w:rsid w:val="003F4423"/>
    <w:rsid w:val="003F6606"/>
    <w:rsid w:val="003F6E96"/>
    <w:rsid w:val="004003A8"/>
    <w:rsid w:val="004016B5"/>
    <w:rsid w:val="00402074"/>
    <w:rsid w:val="00402B62"/>
    <w:rsid w:val="00402C53"/>
    <w:rsid w:val="00410969"/>
    <w:rsid w:val="0041098A"/>
    <w:rsid w:val="00412E20"/>
    <w:rsid w:val="00414A5C"/>
    <w:rsid w:val="004157DB"/>
    <w:rsid w:val="00425A0F"/>
    <w:rsid w:val="00426692"/>
    <w:rsid w:val="00427D6D"/>
    <w:rsid w:val="0044109A"/>
    <w:rsid w:val="00442DEF"/>
    <w:rsid w:val="00443DB2"/>
    <w:rsid w:val="00450342"/>
    <w:rsid w:val="00451176"/>
    <w:rsid w:val="00451321"/>
    <w:rsid w:val="004546CB"/>
    <w:rsid w:val="00454A13"/>
    <w:rsid w:val="0046124B"/>
    <w:rsid w:val="00462496"/>
    <w:rsid w:val="0046271A"/>
    <w:rsid w:val="00462C38"/>
    <w:rsid w:val="00463E5D"/>
    <w:rsid w:val="004645C0"/>
    <w:rsid w:val="0046662E"/>
    <w:rsid w:val="004667B7"/>
    <w:rsid w:val="00467B5B"/>
    <w:rsid w:val="00467DA3"/>
    <w:rsid w:val="00471673"/>
    <w:rsid w:val="004723B5"/>
    <w:rsid w:val="00472D18"/>
    <w:rsid w:val="00483008"/>
    <w:rsid w:val="00485D16"/>
    <w:rsid w:val="0048603A"/>
    <w:rsid w:val="004877E2"/>
    <w:rsid w:val="00487D11"/>
    <w:rsid w:val="0049209C"/>
    <w:rsid w:val="00493674"/>
    <w:rsid w:val="00495774"/>
    <w:rsid w:val="00497D1B"/>
    <w:rsid w:val="004A18DB"/>
    <w:rsid w:val="004A2915"/>
    <w:rsid w:val="004A584D"/>
    <w:rsid w:val="004B10D9"/>
    <w:rsid w:val="004B1ABF"/>
    <w:rsid w:val="004B307C"/>
    <w:rsid w:val="004B6310"/>
    <w:rsid w:val="004B6A57"/>
    <w:rsid w:val="004C0DE9"/>
    <w:rsid w:val="004C1D30"/>
    <w:rsid w:val="004C2051"/>
    <w:rsid w:val="004C2EAF"/>
    <w:rsid w:val="004C3FAC"/>
    <w:rsid w:val="004C4343"/>
    <w:rsid w:val="004C61FD"/>
    <w:rsid w:val="004C635D"/>
    <w:rsid w:val="004C7146"/>
    <w:rsid w:val="004C7A4A"/>
    <w:rsid w:val="004D08C3"/>
    <w:rsid w:val="004D26C9"/>
    <w:rsid w:val="004D6219"/>
    <w:rsid w:val="004D7643"/>
    <w:rsid w:val="004D7FAF"/>
    <w:rsid w:val="004E070D"/>
    <w:rsid w:val="004E07F6"/>
    <w:rsid w:val="004E32C7"/>
    <w:rsid w:val="004E3398"/>
    <w:rsid w:val="004E49AA"/>
    <w:rsid w:val="004E53A1"/>
    <w:rsid w:val="004E53C9"/>
    <w:rsid w:val="004E5B85"/>
    <w:rsid w:val="004E7B8D"/>
    <w:rsid w:val="004F1602"/>
    <w:rsid w:val="004F3A43"/>
    <w:rsid w:val="004F3CD4"/>
    <w:rsid w:val="004F3E3D"/>
    <w:rsid w:val="004F5303"/>
    <w:rsid w:val="004F591E"/>
    <w:rsid w:val="004F5BFA"/>
    <w:rsid w:val="00502AD1"/>
    <w:rsid w:val="00503C31"/>
    <w:rsid w:val="00505161"/>
    <w:rsid w:val="00510A1E"/>
    <w:rsid w:val="005159E2"/>
    <w:rsid w:val="0051735D"/>
    <w:rsid w:val="005179A0"/>
    <w:rsid w:val="00521317"/>
    <w:rsid w:val="00521741"/>
    <w:rsid w:val="00525567"/>
    <w:rsid w:val="00532E9D"/>
    <w:rsid w:val="00534444"/>
    <w:rsid w:val="00536F32"/>
    <w:rsid w:val="005431D5"/>
    <w:rsid w:val="00544AAE"/>
    <w:rsid w:val="005468F9"/>
    <w:rsid w:val="005518F7"/>
    <w:rsid w:val="00551A09"/>
    <w:rsid w:val="00554636"/>
    <w:rsid w:val="00554F69"/>
    <w:rsid w:val="0055770E"/>
    <w:rsid w:val="00561BA3"/>
    <w:rsid w:val="0056475B"/>
    <w:rsid w:val="00571559"/>
    <w:rsid w:val="005721A0"/>
    <w:rsid w:val="0057299B"/>
    <w:rsid w:val="00574B7D"/>
    <w:rsid w:val="00574B7E"/>
    <w:rsid w:val="00576360"/>
    <w:rsid w:val="005763EF"/>
    <w:rsid w:val="0057697D"/>
    <w:rsid w:val="00577638"/>
    <w:rsid w:val="00577747"/>
    <w:rsid w:val="0058045E"/>
    <w:rsid w:val="00580631"/>
    <w:rsid w:val="0058270E"/>
    <w:rsid w:val="00584AB3"/>
    <w:rsid w:val="00591D1E"/>
    <w:rsid w:val="0059334B"/>
    <w:rsid w:val="005960C5"/>
    <w:rsid w:val="00596153"/>
    <w:rsid w:val="00596D94"/>
    <w:rsid w:val="00597B12"/>
    <w:rsid w:val="005A1900"/>
    <w:rsid w:val="005A2066"/>
    <w:rsid w:val="005A2757"/>
    <w:rsid w:val="005A327A"/>
    <w:rsid w:val="005A480C"/>
    <w:rsid w:val="005A5E77"/>
    <w:rsid w:val="005A64BD"/>
    <w:rsid w:val="005A7BBD"/>
    <w:rsid w:val="005B0C0C"/>
    <w:rsid w:val="005B0DE3"/>
    <w:rsid w:val="005B12F2"/>
    <w:rsid w:val="005B31B2"/>
    <w:rsid w:val="005B39C3"/>
    <w:rsid w:val="005B521B"/>
    <w:rsid w:val="005B6D76"/>
    <w:rsid w:val="005C1401"/>
    <w:rsid w:val="005C16C4"/>
    <w:rsid w:val="005C236D"/>
    <w:rsid w:val="005C3390"/>
    <w:rsid w:val="005C701B"/>
    <w:rsid w:val="005C79D1"/>
    <w:rsid w:val="005D29B5"/>
    <w:rsid w:val="005D2D62"/>
    <w:rsid w:val="005D4444"/>
    <w:rsid w:val="005E072D"/>
    <w:rsid w:val="005E2327"/>
    <w:rsid w:val="005E2DB6"/>
    <w:rsid w:val="005E6AE1"/>
    <w:rsid w:val="005E6F8A"/>
    <w:rsid w:val="005E7462"/>
    <w:rsid w:val="00601600"/>
    <w:rsid w:val="00601DF9"/>
    <w:rsid w:val="00607559"/>
    <w:rsid w:val="0061170B"/>
    <w:rsid w:val="00612BA7"/>
    <w:rsid w:val="00614027"/>
    <w:rsid w:val="00621B06"/>
    <w:rsid w:val="00621DC9"/>
    <w:rsid w:val="00622717"/>
    <w:rsid w:val="006236F0"/>
    <w:rsid w:val="00627BD0"/>
    <w:rsid w:val="00630FAF"/>
    <w:rsid w:val="00632200"/>
    <w:rsid w:val="0063248F"/>
    <w:rsid w:val="00634049"/>
    <w:rsid w:val="00634B22"/>
    <w:rsid w:val="00635D07"/>
    <w:rsid w:val="00635F9A"/>
    <w:rsid w:val="00643355"/>
    <w:rsid w:val="00643C80"/>
    <w:rsid w:val="0064536F"/>
    <w:rsid w:val="006453AB"/>
    <w:rsid w:val="00653178"/>
    <w:rsid w:val="0066329C"/>
    <w:rsid w:val="006665B2"/>
    <w:rsid w:val="00666A78"/>
    <w:rsid w:val="00667E90"/>
    <w:rsid w:val="0067076E"/>
    <w:rsid w:val="006711A1"/>
    <w:rsid w:val="00675048"/>
    <w:rsid w:val="0067650E"/>
    <w:rsid w:val="006801A6"/>
    <w:rsid w:val="006808BF"/>
    <w:rsid w:val="006813C2"/>
    <w:rsid w:val="00687979"/>
    <w:rsid w:val="00690451"/>
    <w:rsid w:val="00692027"/>
    <w:rsid w:val="00692256"/>
    <w:rsid w:val="00695B7C"/>
    <w:rsid w:val="006A0999"/>
    <w:rsid w:val="006A1E1D"/>
    <w:rsid w:val="006A1EDC"/>
    <w:rsid w:val="006A2A5D"/>
    <w:rsid w:val="006A5B7B"/>
    <w:rsid w:val="006A5E49"/>
    <w:rsid w:val="006B0687"/>
    <w:rsid w:val="006B0962"/>
    <w:rsid w:val="006B18E5"/>
    <w:rsid w:val="006B3064"/>
    <w:rsid w:val="006B37C2"/>
    <w:rsid w:val="006B3D95"/>
    <w:rsid w:val="006B3E1F"/>
    <w:rsid w:val="006B46DA"/>
    <w:rsid w:val="006B50AC"/>
    <w:rsid w:val="006B7B49"/>
    <w:rsid w:val="006C12AC"/>
    <w:rsid w:val="006C14C8"/>
    <w:rsid w:val="006C303B"/>
    <w:rsid w:val="006C47D0"/>
    <w:rsid w:val="006C4C70"/>
    <w:rsid w:val="006C68AD"/>
    <w:rsid w:val="006C793F"/>
    <w:rsid w:val="006C7B9C"/>
    <w:rsid w:val="006D0B0A"/>
    <w:rsid w:val="006D18F7"/>
    <w:rsid w:val="006D260D"/>
    <w:rsid w:val="006D31CF"/>
    <w:rsid w:val="006D3280"/>
    <w:rsid w:val="006D5320"/>
    <w:rsid w:val="006D65E2"/>
    <w:rsid w:val="006E2340"/>
    <w:rsid w:val="006E2D14"/>
    <w:rsid w:val="006E37BB"/>
    <w:rsid w:val="006E5424"/>
    <w:rsid w:val="006E7813"/>
    <w:rsid w:val="006F0FE5"/>
    <w:rsid w:val="006F1276"/>
    <w:rsid w:val="006F1731"/>
    <w:rsid w:val="006F2777"/>
    <w:rsid w:val="006F372A"/>
    <w:rsid w:val="006F4138"/>
    <w:rsid w:val="006F5662"/>
    <w:rsid w:val="006F68D4"/>
    <w:rsid w:val="006F6B40"/>
    <w:rsid w:val="006F78F1"/>
    <w:rsid w:val="006F7ED5"/>
    <w:rsid w:val="00700F2D"/>
    <w:rsid w:val="00701701"/>
    <w:rsid w:val="00703000"/>
    <w:rsid w:val="00703561"/>
    <w:rsid w:val="007039CD"/>
    <w:rsid w:val="00703B95"/>
    <w:rsid w:val="00704EBB"/>
    <w:rsid w:val="00706BB6"/>
    <w:rsid w:val="007155EC"/>
    <w:rsid w:val="0071578A"/>
    <w:rsid w:val="00720CF6"/>
    <w:rsid w:val="00721484"/>
    <w:rsid w:val="00722357"/>
    <w:rsid w:val="00727FF7"/>
    <w:rsid w:val="0073141B"/>
    <w:rsid w:val="00734987"/>
    <w:rsid w:val="00735255"/>
    <w:rsid w:val="00736580"/>
    <w:rsid w:val="00736A80"/>
    <w:rsid w:val="007373CF"/>
    <w:rsid w:val="007426BE"/>
    <w:rsid w:val="0074448A"/>
    <w:rsid w:val="00745B83"/>
    <w:rsid w:val="00747EE5"/>
    <w:rsid w:val="00750D77"/>
    <w:rsid w:val="00750F08"/>
    <w:rsid w:val="00751D5E"/>
    <w:rsid w:val="0075261F"/>
    <w:rsid w:val="00752F6E"/>
    <w:rsid w:val="007535FC"/>
    <w:rsid w:val="0075454D"/>
    <w:rsid w:val="00754FD6"/>
    <w:rsid w:val="00756CAF"/>
    <w:rsid w:val="00757ADD"/>
    <w:rsid w:val="00760E1F"/>
    <w:rsid w:val="00761434"/>
    <w:rsid w:val="0076371E"/>
    <w:rsid w:val="007663EB"/>
    <w:rsid w:val="007676B2"/>
    <w:rsid w:val="0077096D"/>
    <w:rsid w:val="00771797"/>
    <w:rsid w:val="00772354"/>
    <w:rsid w:val="00775A1B"/>
    <w:rsid w:val="007773F0"/>
    <w:rsid w:val="00777D02"/>
    <w:rsid w:val="00782741"/>
    <w:rsid w:val="0079158F"/>
    <w:rsid w:val="00793AC6"/>
    <w:rsid w:val="0079524B"/>
    <w:rsid w:val="00795F40"/>
    <w:rsid w:val="00796997"/>
    <w:rsid w:val="007975A8"/>
    <w:rsid w:val="007A0784"/>
    <w:rsid w:val="007A198C"/>
    <w:rsid w:val="007A362F"/>
    <w:rsid w:val="007A6563"/>
    <w:rsid w:val="007B0446"/>
    <w:rsid w:val="007B0DC1"/>
    <w:rsid w:val="007B12FF"/>
    <w:rsid w:val="007B164E"/>
    <w:rsid w:val="007B3F6C"/>
    <w:rsid w:val="007B60A1"/>
    <w:rsid w:val="007B61AF"/>
    <w:rsid w:val="007C025F"/>
    <w:rsid w:val="007C17D2"/>
    <w:rsid w:val="007C2933"/>
    <w:rsid w:val="007C7605"/>
    <w:rsid w:val="007C7FD5"/>
    <w:rsid w:val="007D137D"/>
    <w:rsid w:val="007D1885"/>
    <w:rsid w:val="007D430A"/>
    <w:rsid w:val="007D4D5D"/>
    <w:rsid w:val="007D4E88"/>
    <w:rsid w:val="007D50B9"/>
    <w:rsid w:val="007D5AAF"/>
    <w:rsid w:val="007D7ED7"/>
    <w:rsid w:val="007E1B78"/>
    <w:rsid w:val="007E1EA2"/>
    <w:rsid w:val="007E2927"/>
    <w:rsid w:val="007E4265"/>
    <w:rsid w:val="007E500E"/>
    <w:rsid w:val="007E50EF"/>
    <w:rsid w:val="007E73D3"/>
    <w:rsid w:val="007E76F0"/>
    <w:rsid w:val="007E7CA0"/>
    <w:rsid w:val="007E7F11"/>
    <w:rsid w:val="007F094B"/>
    <w:rsid w:val="007F2CCE"/>
    <w:rsid w:val="007F6DD9"/>
    <w:rsid w:val="007F741F"/>
    <w:rsid w:val="007F76DF"/>
    <w:rsid w:val="007F784E"/>
    <w:rsid w:val="008001B1"/>
    <w:rsid w:val="008027D0"/>
    <w:rsid w:val="00802A59"/>
    <w:rsid w:val="00803E82"/>
    <w:rsid w:val="008066C5"/>
    <w:rsid w:val="00806790"/>
    <w:rsid w:val="00806924"/>
    <w:rsid w:val="008105A6"/>
    <w:rsid w:val="008117C4"/>
    <w:rsid w:val="00817354"/>
    <w:rsid w:val="0082055F"/>
    <w:rsid w:val="00820768"/>
    <w:rsid w:val="00821A46"/>
    <w:rsid w:val="00824079"/>
    <w:rsid w:val="00826506"/>
    <w:rsid w:val="00826E82"/>
    <w:rsid w:val="00827C31"/>
    <w:rsid w:val="008317B7"/>
    <w:rsid w:val="00831A2A"/>
    <w:rsid w:val="00832B3F"/>
    <w:rsid w:val="00833772"/>
    <w:rsid w:val="00834CE4"/>
    <w:rsid w:val="00835932"/>
    <w:rsid w:val="00837A85"/>
    <w:rsid w:val="00840D81"/>
    <w:rsid w:val="00841B6D"/>
    <w:rsid w:val="0084298D"/>
    <w:rsid w:val="00842E95"/>
    <w:rsid w:val="00844A94"/>
    <w:rsid w:val="0084534A"/>
    <w:rsid w:val="00846ABD"/>
    <w:rsid w:val="00847053"/>
    <w:rsid w:val="008476DC"/>
    <w:rsid w:val="008505AC"/>
    <w:rsid w:val="00855730"/>
    <w:rsid w:val="00855DD4"/>
    <w:rsid w:val="00860076"/>
    <w:rsid w:val="0086097C"/>
    <w:rsid w:val="00860C6C"/>
    <w:rsid w:val="00861201"/>
    <w:rsid w:val="00861560"/>
    <w:rsid w:val="00862417"/>
    <w:rsid w:val="008625FE"/>
    <w:rsid w:val="00862793"/>
    <w:rsid w:val="0086377A"/>
    <w:rsid w:val="00864B3A"/>
    <w:rsid w:val="008708D1"/>
    <w:rsid w:val="008729F6"/>
    <w:rsid w:val="00873E77"/>
    <w:rsid w:val="008776B3"/>
    <w:rsid w:val="008823DD"/>
    <w:rsid w:val="008825CB"/>
    <w:rsid w:val="00882616"/>
    <w:rsid w:val="008838F9"/>
    <w:rsid w:val="00884266"/>
    <w:rsid w:val="008870E8"/>
    <w:rsid w:val="00891E74"/>
    <w:rsid w:val="00891F29"/>
    <w:rsid w:val="0089398C"/>
    <w:rsid w:val="00894E59"/>
    <w:rsid w:val="008A1904"/>
    <w:rsid w:val="008B4182"/>
    <w:rsid w:val="008B4B7F"/>
    <w:rsid w:val="008B50F7"/>
    <w:rsid w:val="008B741E"/>
    <w:rsid w:val="008C00C4"/>
    <w:rsid w:val="008C0497"/>
    <w:rsid w:val="008C2AC8"/>
    <w:rsid w:val="008C36DE"/>
    <w:rsid w:val="008C3EBD"/>
    <w:rsid w:val="008D0614"/>
    <w:rsid w:val="008D47EE"/>
    <w:rsid w:val="008D4C56"/>
    <w:rsid w:val="008D518F"/>
    <w:rsid w:val="008E45D6"/>
    <w:rsid w:val="008E486B"/>
    <w:rsid w:val="008E5BD8"/>
    <w:rsid w:val="008E7A1D"/>
    <w:rsid w:val="008F33AB"/>
    <w:rsid w:val="008F3FC2"/>
    <w:rsid w:val="0090012C"/>
    <w:rsid w:val="00900ECB"/>
    <w:rsid w:val="00901034"/>
    <w:rsid w:val="009040C5"/>
    <w:rsid w:val="00905EB9"/>
    <w:rsid w:val="0090740A"/>
    <w:rsid w:val="0091018B"/>
    <w:rsid w:val="00913A46"/>
    <w:rsid w:val="00916238"/>
    <w:rsid w:val="00916D2C"/>
    <w:rsid w:val="00921293"/>
    <w:rsid w:val="009229D8"/>
    <w:rsid w:val="00923DBB"/>
    <w:rsid w:val="00932AFD"/>
    <w:rsid w:val="0093337D"/>
    <w:rsid w:val="009346FC"/>
    <w:rsid w:val="00936B78"/>
    <w:rsid w:val="00940F37"/>
    <w:rsid w:val="0094455E"/>
    <w:rsid w:val="00951CA1"/>
    <w:rsid w:val="00953972"/>
    <w:rsid w:val="00953EB2"/>
    <w:rsid w:val="00954B1B"/>
    <w:rsid w:val="00954C23"/>
    <w:rsid w:val="00955AAF"/>
    <w:rsid w:val="00955DB0"/>
    <w:rsid w:val="00955DD6"/>
    <w:rsid w:val="00960856"/>
    <w:rsid w:val="00963843"/>
    <w:rsid w:val="0096555C"/>
    <w:rsid w:val="00965E19"/>
    <w:rsid w:val="009663EE"/>
    <w:rsid w:val="00970AC2"/>
    <w:rsid w:val="00973E85"/>
    <w:rsid w:val="009765DA"/>
    <w:rsid w:val="00982E26"/>
    <w:rsid w:val="00984F93"/>
    <w:rsid w:val="00990F0E"/>
    <w:rsid w:val="00993554"/>
    <w:rsid w:val="009938BC"/>
    <w:rsid w:val="00993E14"/>
    <w:rsid w:val="00994929"/>
    <w:rsid w:val="009952FD"/>
    <w:rsid w:val="00997B2F"/>
    <w:rsid w:val="009A11DD"/>
    <w:rsid w:val="009A1D63"/>
    <w:rsid w:val="009A206E"/>
    <w:rsid w:val="009A242D"/>
    <w:rsid w:val="009A31A0"/>
    <w:rsid w:val="009A4399"/>
    <w:rsid w:val="009A490F"/>
    <w:rsid w:val="009A4A81"/>
    <w:rsid w:val="009A67EE"/>
    <w:rsid w:val="009A7577"/>
    <w:rsid w:val="009A7FAE"/>
    <w:rsid w:val="009B043C"/>
    <w:rsid w:val="009B459C"/>
    <w:rsid w:val="009B5FBC"/>
    <w:rsid w:val="009B7B09"/>
    <w:rsid w:val="009B7E88"/>
    <w:rsid w:val="009C004D"/>
    <w:rsid w:val="009C03B1"/>
    <w:rsid w:val="009C120F"/>
    <w:rsid w:val="009C177A"/>
    <w:rsid w:val="009C4E82"/>
    <w:rsid w:val="009C6D52"/>
    <w:rsid w:val="009D11C9"/>
    <w:rsid w:val="009D3136"/>
    <w:rsid w:val="009D4827"/>
    <w:rsid w:val="009D62FF"/>
    <w:rsid w:val="009D73AA"/>
    <w:rsid w:val="009D741C"/>
    <w:rsid w:val="009E0F99"/>
    <w:rsid w:val="009E0FCD"/>
    <w:rsid w:val="009E419C"/>
    <w:rsid w:val="009E43E2"/>
    <w:rsid w:val="009F0A67"/>
    <w:rsid w:val="009F383C"/>
    <w:rsid w:val="009F4BCC"/>
    <w:rsid w:val="009F5DD6"/>
    <w:rsid w:val="009F5E6A"/>
    <w:rsid w:val="009F764F"/>
    <w:rsid w:val="009F788B"/>
    <w:rsid w:val="00A01634"/>
    <w:rsid w:val="00A02527"/>
    <w:rsid w:val="00A06647"/>
    <w:rsid w:val="00A15D2D"/>
    <w:rsid w:val="00A200CB"/>
    <w:rsid w:val="00A2114E"/>
    <w:rsid w:val="00A21846"/>
    <w:rsid w:val="00A223C0"/>
    <w:rsid w:val="00A23CAC"/>
    <w:rsid w:val="00A25FDF"/>
    <w:rsid w:val="00A2634A"/>
    <w:rsid w:val="00A267AA"/>
    <w:rsid w:val="00A27B02"/>
    <w:rsid w:val="00A3059C"/>
    <w:rsid w:val="00A32DDA"/>
    <w:rsid w:val="00A332C5"/>
    <w:rsid w:val="00A34DD4"/>
    <w:rsid w:val="00A37037"/>
    <w:rsid w:val="00A3717C"/>
    <w:rsid w:val="00A37783"/>
    <w:rsid w:val="00A402FF"/>
    <w:rsid w:val="00A42176"/>
    <w:rsid w:val="00A421DC"/>
    <w:rsid w:val="00A42DE8"/>
    <w:rsid w:val="00A44440"/>
    <w:rsid w:val="00A4476C"/>
    <w:rsid w:val="00A44D4B"/>
    <w:rsid w:val="00A50535"/>
    <w:rsid w:val="00A508AA"/>
    <w:rsid w:val="00A533D7"/>
    <w:rsid w:val="00A54016"/>
    <w:rsid w:val="00A5479F"/>
    <w:rsid w:val="00A574D7"/>
    <w:rsid w:val="00A57F81"/>
    <w:rsid w:val="00A62F7D"/>
    <w:rsid w:val="00A64E8B"/>
    <w:rsid w:val="00A6608F"/>
    <w:rsid w:val="00A66AD4"/>
    <w:rsid w:val="00A71426"/>
    <w:rsid w:val="00A72625"/>
    <w:rsid w:val="00A730EB"/>
    <w:rsid w:val="00A74691"/>
    <w:rsid w:val="00A75BE6"/>
    <w:rsid w:val="00A774CF"/>
    <w:rsid w:val="00A8040A"/>
    <w:rsid w:val="00A81EC4"/>
    <w:rsid w:val="00A83397"/>
    <w:rsid w:val="00A838C2"/>
    <w:rsid w:val="00A84D44"/>
    <w:rsid w:val="00A9098C"/>
    <w:rsid w:val="00A90A89"/>
    <w:rsid w:val="00A921E6"/>
    <w:rsid w:val="00A9306B"/>
    <w:rsid w:val="00A96C0E"/>
    <w:rsid w:val="00AA1FED"/>
    <w:rsid w:val="00AB05AC"/>
    <w:rsid w:val="00AB1831"/>
    <w:rsid w:val="00AB18E8"/>
    <w:rsid w:val="00AB27EB"/>
    <w:rsid w:val="00AB443F"/>
    <w:rsid w:val="00AB4BC1"/>
    <w:rsid w:val="00AB4E6A"/>
    <w:rsid w:val="00AB5B3B"/>
    <w:rsid w:val="00AC0B8A"/>
    <w:rsid w:val="00AC2C5E"/>
    <w:rsid w:val="00AC3AC1"/>
    <w:rsid w:val="00AC481E"/>
    <w:rsid w:val="00AC4970"/>
    <w:rsid w:val="00AC4D2B"/>
    <w:rsid w:val="00AC669F"/>
    <w:rsid w:val="00AC7110"/>
    <w:rsid w:val="00AC775C"/>
    <w:rsid w:val="00AD0068"/>
    <w:rsid w:val="00AD1148"/>
    <w:rsid w:val="00AD1C09"/>
    <w:rsid w:val="00AD2F12"/>
    <w:rsid w:val="00AD51A9"/>
    <w:rsid w:val="00AE1C3D"/>
    <w:rsid w:val="00AE1F6D"/>
    <w:rsid w:val="00AE2CF7"/>
    <w:rsid w:val="00AE3A86"/>
    <w:rsid w:val="00AE5989"/>
    <w:rsid w:val="00AE640F"/>
    <w:rsid w:val="00AE6B41"/>
    <w:rsid w:val="00AF0139"/>
    <w:rsid w:val="00AF1DC2"/>
    <w:rsid w:val="00AF2123"/>
    <w:rsid w:val="00AF5694"/>
    <w:rsid w:val="00B007DD"/>
    <w:rsid w:val="00B047B8"/>
    <w:rsid w:val="00B05D30"/>
    <w:rsid w:val="00B063CC"/>
    <w:rsid w:val="00B132C8"/>
    <w:rsid w:val="00B160E6"/>
    <w:rsid w:val="00B17534"/>
    <w:rsid w:val="00B21F90"/>
    <w:rsid w:val="00B22BA4"/>
    <w:rsid w:val="00B234EB"/>
    <w:rsid w:val="00B25604"/>
    <w:rsid w:val="00B265D1"/>
    <w:rsid w:val="00B30C7F"/>
    <w:rsid w:val="00B32A45"/>
    <w:rsid w:val="00B34DCA"/>
    <w:rsid w:val="00B37AD5"/>
    <w:rsid w:val="00B40F98"/>
    <w:rsid w:val="00B43022"/>
    <w:rsid w:val="00B43DE3"/>
    <w:rsid w:val="00B443B2"/>
    <w:rsid w:val="00B47813"/>
    <w:rsid w:val="00B479A8"/>
    <w:rsid w:val="00B47C26"/>
    <w:rsid w:val="00B50F1E"/>
    <w:rsid w:val="00B516D8"/>
    <w:rsid w:val="00B518AB"/>
    <w:rsid w:val="00B52719"/>
    <w:rsid w:val="00B53767"/>
    <w:rsid w:val="00B537FA"/>
    <w:rsid w:val="00B56126"/>
    <w:rsid w:val="00B562AD"/>
    <w:rsid w:val="00B6030D"/>
    <w:rsid w:val="00B62E09"/>
    <w:rsid w:val="00B6398C"/>
    <w:rsid w:val="00B63B36"/>
    <w:rsid w:val="00B6544A"/>
    <w:rsid w:val="00B65835"/>
    <w:rsid w:val="00B679B7"/>
    <w:rsid w:val="00B67FC6"/>
    <w:rsid w:val="00B70993"/>
    <w:rsid w:val="00B722E8"/>
    <w:rsid w:val="00B728E5"/>
    <w:rsid w:val="00B73670"/>
    <w:rsid w:val="00B740AB"/>
    <w:rsid w:val="00B7424D"/>
    <w:rsid w:val="00B75206"/>
    <w:rsid w:val="00B75EC6"/>
    <w:rsid w:val="00B80396"/>
    <w:rsid w:val="00B81B43"/>
    <w:rsid w:val="00B8311A"/>
    <w:rsid w:val="00B837D5"/>
    <w:rsid w:val="00B8410B"/>
    <w:rsid w:val="00B84473"/>
    <w:rsid w:val="00B87703"/>
    <w:rsid w:val="00B90F58"/>
    <w:rsid w:val="00B91FBD"/>
    <w:rsid w:val="00B92FD4"/>
    <w:rsid w:val="00B964C6"/>
    <w:rsid w:val="00B9726A"/>
    <w:rsid w:val="00B977E4"/>
    <w:rsid w:val="00BA07E8"/>
    <w:rsid w:val="00BA1223"/>
    <w:rsid w:val="00BA2D0E"/>
    <w:rsid w:val="00BA4B99"/>
    <w:rsid w:val="00BA57A5"/>
    <w:rsid w:val="00BA6122"/>
    <w:rsid w:val="00BA72FF"/>
    <w:rsid w:val="00BA76C1"/>
    <w:rsid w:val="00BB017F"/>
    <w:rsid w:val="00BB08C5"/>
    <w:rsid w:val="00BB4BC7"/>
    <w:rsid w:val="00BB62D7"/>
    <w:rsid w:val="00BB7173"/>
    <w:rsid w:val="00BC38F0"/>
    <w:rsid w:val="00BC3D53"/>
    <w:rsid w:val="00BC5232"/>
    <w:rsid w:val="00BC60A9"/>
    <w:rsid w:val="00BC66C7"/>
    <w:rsid w:val="00BC6C72"/>
    <w:rsid w:val="00BC6F09"/>
    <w:rsid w:val="00BC73BC"/>
    <w:rsid w:val="00BC784D"/>
    <w:rsid w:val="00BC79C7"/>
    <w:rsid w:val="00BD1FCB"/>
    <w:rsid w:val="00BD7756"/>
    <w:rsid w:val="00BE10F6"/>
    <w:rsid w:val="00BE14D6"/>
    <w:rsid w:val="00BE1EA9"/>
    <w:rsid w:val="00BE2AEE"/>
    <w:rsid w:val="00BE31D9"/>
    <w:rsid w:val="00BE34F7"/>
    <w:rsid w:val="00BE366F"/>
    <w:rsid w:val="00BE71F6"/>
    <w:rsid w:val="00BF4CD3"/>
    <w:rsid w:val="00BF5775"/>
    <w:rsid w:val="00BF58C2"/>
    <w:rsid w:val="00C02A16"/>
    <w:rsid w:val="00C05E5C"/>
    <w:rsid w:val="00C06A52"/>
    <w:rsid w:val="00C12759"/>
    <w:rsid w:val="00C14809"/>
    <w:rsid w:val="00C17A03"/>
    <w:rsid w:val="00C17C04"/>
    <w:rsid w:val="00C20C85"/>
    <w:rsid w:val="00C216B3"/>
    <w:rsid w:val="00C220D0"/>
    <w:rsid w:val="00C22EED"/>
    <w:rsid w:val="00C241AC"/>
    <w:rsid w:val="00C2430A"/>
    <w:rsid w:val="00C258C6"/>
    <w:rsid w:val="00C262A5"/>
    <w:rsid w:val="00C26ABA"/>
    <w:rsid w:val="00C270BB"/>
    <w:rsid w:val="00C307A7"/>
    <w:rsid w:val="00C34000"/>
    <w:rsid w:val="00C37392"/>
    <w:rsid w:val="00C37C87"/>
    <w:rsid w:val="00C42F50"/>
    <w:rsid w:val="00C44535"/>
    <w:rsid w:val="00C50527"/>
    <w:rsid w:val="00C50EC7"/>
    <w:rsid w:val="00C51AA8"/>
    <w:rsid w:val="00C51D60"/>
    <w:rsid w:val="00C5264D"/>
    <w:rsid w:val="00C53F0D"/>
    <w:rsid w:val="00C54EFA"/>
    <w:rsid w:val="00C553C7"/>
    <w:rsid w:val="00C579A1"/>
    <w:rsid w:val="00C60997"/>
    <w:rsid w:val="00C64713"/>
    <w:rsid w:val="00C65FC2"/>
    <w:rsid w:val="00C70129"/>
    <w:rsid w:val="00C80AA3"/>
    <w:rsid w:val="00C84275"/>
    <w:rsid w:val="00C84C63"/>
    <w:rsid w:val="00C903EA"/>
    <w:rsid w:val="00C9152B"/>
    <w:rsid w:val="00C91C0A"/>
    <w:rsid w:val="00C91F93"/>
    <w:rsid w:val="00C92009"/>
    <w:rsid w:val="00C9202C"/>
    <w:rsid w:val="00C94590"/>
    <w:rsid w:val="00C9508F"/>
    <w:rsid w:val="00CA011D"/>
    <w:rsid w:val="00CA3414"/>
    <w:rsid w:val="00CA3D61"/>
    <w:rsid w:val="00CA63B4"/>
    <w:rsid w:val="00CA75B5"/>
    <w:rsid w:val="00CB0F26"/>
    <w:rsid w:val="00CB11F3"/>
    <w:rsid w:val="00CB155D"/>
    <w:rsid w:val="00CB3268"/>
    <w:rsid w:val="00CB33DA"/>
    <w:rsid w:val="00CB40E6"/>
    <w:rsid w:val="00CB52B4"/>
    <w:rsid w:val="00CB5946"/>
    <w:rsid w:val="00CB69F3"/>
    <w:rsid w:val="00CC0832"/>
    <w:rsid w:val="00CC0B19"/>
    <w:rsid w:val="00CC0C47"/>
    <w:rsid w:val="00CC2890"/>
    <w:rsid w:val="00CC521F"/>
    <w:rsid w:val="00CC548D"/>
    <w:rsid w:val="00CC5694"/>
    <w:rsid w:val="00CC5B10"/>
    <w:rsid w:val="00CC6E8B"/>
    <w:rsid w:val="00CC7B97"/>
    <w:rsid w:val="00CD1E88"/>
    <w:rsid w:val="00CD2788"/>
    <w:rsid w:val="00CD4D23"/>
    <w:rsid w:val="00CD568B"/>
    <w:rsid w:val="00CD61BA"/>
    <w:rsid w:val="00CD7391"/>
    <w:rsid w:val="00CE1488"/>
    <w:rsid w:val="00CE2361"/>
    <w:rsid w:val="00CE30A0"/>
    <w:rsid w:val="00CE5C6A"/>
    <w:rsid w:val="00CE76D4"/>
    <w:rsid w:val="00CF0694"/>
    <w:rsid w:val="00CF0D15"/>
    <w:rsid w:val="00CF214C"/>
    <w:rsid w:val="00CF3647"/>
    <w:rsid w:val="00CF4EF1"/>
    <w:rsid w:val="00CF5790"/>
    <w:rsid w:val="00CF636E"/>
    <w:rsid w:val="00D00049"/>
    <w:rsid w:val="00D038F3"/>
    <w:rsid w:val="00D04950"/>
    <w:rsid w:val="00D123B1"/>
    <w:rsid w:val="00D123B5"/>
    <w:rsid w:val="00D13FE9"/>
    <w:rsid w:val="00D14853"/>
    <w:rsid w:val="00D16B8D"/>
    <w:rsid w:val="00D21993"/>
    <w:rsid w:val="00D24F16"/>
    <w:rsid w:val="00D25A1C"/>
    <w:rsid w:val="00D25DFC"/>
    <w:rsid w:val="00D264CE"/>
    <w:rsid w:val="00D27AAA"/>
    <w:rsid w:val="00D31006"/>
    <w:rsid w:val="00D31E5F"/>
    <w:rsid w:val="00D324BF"/>
    <w:rsid w:val="00D3320E"/>
    <w:rsid w:val="00D3592E"/>
    <w:rsid w:val="00D36942"/>
    <w:rsid w:val="00D422CB"/>
    <w:rsid w:val="00D42EBD"/>
    <w:rsid w:val="00D442F8"/>
    <w:rsid w:val="00D443F1"/>
    <w:rsid w:val="00D44D04"/>
    <w:rsid w:val="00D46A09"/>
    <w:rsid w:val="00D50815"/>
    <w:rsid w:val="00D50C53"/>
    <w:rsid w:val="00D525D8"/>
    <w:rsid w:val="00D52D28"/>
    <w:rsid w:val="00D648A0"/>
    <w:rsid w:val="00D64E95"/>
    <w:rsid w:val="00D65098"/>
    <w:rsid w:val="00D66991"/>
    <w:rsid w:val="00D72ABB"/>
    <w:rsid w:val="00D749ED"/>
    <w:rsid w:val="00D74B80"/>
    <w:rsid w:val="00D75969"/>
    <w:rsid w:val="00D815ED"/>
    <w:rsid w:val="00D81F89"/>
    <w:rsid w:val="00D8218F"/>
    <w:rsid w:val="00D83747"/>
    <w:rsid w:val="00D8490E"/>
    <w:rsid w:val="00D85C38"/>
    <w:rsid w:val="00D90FB6"/>
    <w:rsid w:val="00D921F5"/>
    <w:rsid w:val="00D92C2B"/>
    <w:rsid w:val="00D93904"/>
    <w:rsid w:val="00D97F24"/>
    <w:rsid w:val="00DA04D6"/>
    <w:rsid w:val="00DA1826"/>
    <w:rsid w:val="00DA5A89"/>
    <w:rsid w:val="00DA5CB4"/>
    <w:rsid w:val="00DA6C42"/>
    <w:rsid w:val="00DA73EE"/>
    <w:rsid w:val="00DB02B7"/>
    <w:rsid w:val="00DB2CDA"/>
    <w:rsid w:val="00DB3F88"/>
    <w:rsid w:val="00DB5DD4"/>
    <w:rsid w:val="00DB5ECA"/>
    <w:rsid w:val="00DB73FA"/>
    <w:rsid w:val="00DC05E9"/>
    <w:rsid w:val="00DC2B2E"/>
    <w:rsid w:val="00DC5702"/>
    <w:rsid w:val="00DC584F"/>
    <w:rsid w:val="00DC7222"/>
    <w:rsid w:val="00DD068D"/>
    <w:rsid w:val="00DD329C"/>
    <w:rsid w:val="00DD3D0F"/>
    <w:rsid w:val="00DD4760"/>
    <w:rsid w:val="00DD5BA9"/>
    <w:rsid w:val="00DD5FBC"/>
    <w:rsid w:val="00DD645D"/>
    <w:rsid w:val="00DD7680"/>
    <w:rsid w:val="00DD78EA"/>
    <w:rsid w:val="00DE0AE3"/>
    <w:rsid w:val="00DE1395"/>
    <w:rsid w:val="00DE2561"/>
    <w:rsid w:val="00DE51B6"/>
    <w:rsid w:val="00DE7EF1"/>
    <w:rsid w:val="00DF178B"/>
    <w:rsid w:val="00DF214B"/>
    <w:rsid w:val="00DF439C"/>
    <w:rsid w:val="00DF7AF5"/>
    <w:rsid w:val="00E03230"/>
    <w:rsid w:val="00E0386B"/>
    <w:rsid w:val="00E04BE3"/>
    <w:rsid w:val="00E04E77"/>
    <w:rsid w:val="00E05C83"/>
    <w:rsid w:val="00E067B8"/>
    <w:rsid w:val="00E073D9"/>
    <w:rsid w:val="00E16050"/>
    <w:rsid w:val="00E167D3"/>
    <w:rsid w:val="00E20A14"/>
    <w:rsid w:val="00E211B7"/>
    <w:rsid w:val="00E215F0"/>
    <w:rsid w:val="00E21F3E"/>
    <w:rsid w:val="00E22E90"/>
    <w:rsid w:val="00E2334A"/>
    <w:rsid w:val="00E26358"/>
    <w:rsid w:val="00E26EF8"/>
    <w:rsid w:val="00E2752E"/>
    <w:rsid w:val="00E30710"/>
    <w:rsid w:val="00E32EFB"/>
    <w:rsid w:val="00E33388"/>
    <w:rsid w:val="00E348EE"/>
    <w:rsid w:val="00E44B88"/>
    <w:rsid w:val="00E501E8"/>
    <w:rsid w:val="00E53EB7"/>
    <w:rsid w:val="00E541D8"/>
    <w:rsid w:val="00E558C4"/>
    <w:rsid w:val="00E570EA"/>
    <w:rsid w:val="00E61EBB"/>
    <w:rsid w:val="00E622AC"/>
    <w:rsid w:val="00E6285B"/>
    <w:rsid w:val="00E63E50"/>
    <w:rsid w:val="00E6610C"/>
    <w:rsid w:val="00E70340"/>
    <w:rsid w:val="00E71594"/>
    <w:rsid w:val="00E73DED"/>
    <w:rsid w:val="00E76E69"/>
    <w:rsid w:val="00E76E71"/>
    <w:rsid w:val="00E81362"/>
    <w:rsid w:val="00E818BD"/>
    <w:rsid w:val="00E82BA2"/>
    <w:rsid w:val="00E84C4F"/>
    <w:rsid w:val="00E84E34"/>
    <w:rsid w:val="00E91C5E"/>
    <w:rsid w:val="00E91D7F"/>
    <w:rsid w:val="00E9320C"/>
    <w:rsid w:val="00E94DEB"/>
    <w:rsid w:val="00E94E57"/>
    <w:rsid w:val="00E9730A"/>
    <w:rsid w:val="00EA0C29"/>
    <w:rsid w:val="00EA3B3B"/>
    <w:rsid w:val="00EB2152"/>
    <w:rsid w:val="00EC2460"/>
    <w:rsid w:val="00EC354F"/>
    <w:rsid w:val="00EC4040"/>
    <w:rsid w:val="00EC40EA"/>
    <w:rsid w:val="00EC4C36"/>
    <w:rsid w:val="00EC7FF9"/>
    <w:rsid w:val="00ED0B9F"/>
    <w:rsid w:val="00ED1603"/>
    <w:rsid w:val="00ED3A0E"/>
    <w:rsid w:val="00ED43AF"/>
    <w:rsid w:val="00EE0279"/>
    <w:rsid w:val="00EE1C89"/>
    <w:rsid w:val="00EE2CB8"/>
    <w:rsid w:val="00EE3C67"/>
    <w:rsid w:val="00EE693B"/>
    <w:rsid w:val="00EE6E8B"/>
    <w:rsid w:val="00EE7923"/>
    <w:rsid w:val="00EE7AC7"/>
    <w:rsid w:val="00EF48FA"/>
    <w:rsid w:val="00F00C38"/>
    <w:rsid w:val="00F02A16"/>
    <w:rsid w:val="00F03BF9"/>
    <w:rsid w:val="00F04E17"/>
    <w:rsid w:val="00F070FB"/>
    <w:rsid w:val="00F10A2C"/>
    <w:rsid w:val="00F11033"/>
    <w:rsid w:val="00F11150"/>
    <w:rsid w:val="00F1471D"/>
    <w:rsid w:val="00F160AD"/>
    <w:rsid w:val="00F16349"/>
    <w:rsid w:val="00F17111"/>
    <w:rsid w:val="00F17CAA"/>
    <w:rsid w:val="00F27B1F"/>
    <w:rsid w:val="00F303C7"/>
    <w:rsid w:val="00F327A9"/>
    <w:rsid w:val="00F42F2C"/>
    <w:rsid w:val="00F45A84"/>
    <w:rsid w:val="00F47B64"/>
    <w:rsid w:val="00F5316B"/>
    <w:rsid w:val="00F54C47"/>
    <w:rsid w:val="00F55EEA"/>
    <w:rsid w:val="00F56CEB"/>
    <w:rsid w:val="00F5773D"/>
    <w:rsid w:val="00F61F32"/>
    <w:rsid w:val="00F62961"/>
    <w:rsid w:val="00F63A4D"/>
    <w:rsid w:val="00F65C38"/>
    <w:rsid w:val="00F65F57"/>
    <w:rsid w:val="00F6763B"/>
    <w:rsid w:val="00F678F6"/>
    <w:rsid w:val="00F7657E"/>
    <w:rsid w:val="00F80E3D"/>
    <w:rsid w:val="00F81897"/>
    <w:rsid w:val="00F84396"/>
    <w:rsid w:val="00F84E9B"/>
    <w:rsid w:val="00F8668B"/>
    <w:rsid w:val="00F87CBB"/>
    <w:rsid w:val="00F90E58"/>
    <w:rsid w:val="00F97332"/>
    <w:rsid w:val="00FA0A28"/>
    <w:rsid w:val="00FA22F7"/>
    <w:rsid w:val="00FA2D47"/>
    <w:rsid w:val="00FA524A"/>
    <w:rsid w:val="00FA7D80"/>
    <w:rsid w:val="00FB0EAE"/>
    <w:rsid w:val="00FB1FD9"/>
    <w:rsid w:val="00FB2457"/>
    <w:rsid w:val="00FB4C85"/>
    <w:rsid w:val="00FB54A6"/>
    <w:rsid w:val="00FB666A"/>
    <w:rsid w:val="00FB7497"/>
    <w:rsid w:val="00FC0CD8"/>
    <w:rsid w:val="00FC2C52"/>
    <w:rsid w:val="00FC43B1"/>
    <w:rsid w:val="00FD1EB5"/>
    <w:rsid w:val="00FD2BC8"/>
    <w:rsid w:val="00FD3B4F"/>
    <w:rsid w:val="00FD4B85"/>
    <w:rsid w:val="00FD4D66"/>
    <w:rsid w:val="00FD6DEA"/>
    <w:rsid w:val="00FD7AB2"/>
    <w:rsid w:val="00FD7E0A"/>
    <w:rsid w:val="00FE5FB8"/>
    <w:rsid w:val="00FE691A"/>
    <w:rsid w:val="00FE7078"/>
    <w:rsid w:val="00FF0585"/>
    <w:rsid w:val="00FF0808"/>
    <w:rsid w:val="00FF7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FDA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011D"/>
  </w:style>
  <w:style w:type="paragraph" w:styleId="Heading1">
    <w:name w:val="heading 1"/>
    <w:basedOn w:val="Normal"/>
    <w:next w:val="Normal"/>
    <w:pPr>
      <w:keepNext/>
      <w:keepLines/>
      <w:spacing w:before="120" w:after="120"/>
      <w:ind w:left="431"/>
      <w:contextualSpacing/>
      <w:outlineLvl w:val="0"/>
    </w:pPr>
    <w:rPr>
      <w:b/>
      <w:sz w:val="28"/>
      <w:szCs w:val="28"/>
    </w:rPr>
  </w:style>
  <w:style w:type="paragraph" w:styleId="Heading2">
    <w:name w:val="heading 2"/>
    <w:basedOn w:val="Normal"/>
    <w:next w:val="Normal"/>
    <w:pPr>
      <w:keepNext/>
      <w:keepLines/>
      <w:spacing w:before="240" w:after="120"/>
      <w:ind w:left="578" w:hanging="578"/>
      <w:outlineLvl w:val="1"/>
    </w:pPr>
    <w:rPr>
      <w:b/>
      <w:sz w:val="24"/>
      <w:szCs w:val="24"/>
    </w:rPr>
  </w:style>
  <w:style w:type="paragraph" w:styleId="Heading3">
    <w:name w:val="heading 3"/>
    <w:basedOn w:val="Normal"/>
    <w:next w:val="Normal"/>
    <w:pPr>
      <w:keepNext/>
      <w:keepLines/>
      <w:spacing w:before="240" w:after="120"/>
      <w:ind w:left="720" w:hanging="720"/>
      <w:outlineLvl w:val="2"/>
    </w:pPr>
    <w:rPr>
      <w:b/>
      <w:i/>
    </w:rPr>
  </w:style>
  <w:style w:type="paragraph" w:styleId="Heading4">
    <w:name w:val="heading 4"/>
    <w:basedOn w:val="Normal"/>
    <w:next w:val="Normal"/>
    <w:pPr>
      <w:keepNext/>
      <w:keepLines/>
      <w:spacing w:after="120"/>
      <w:ind w:left="720" w:hanging="360"/>
      <w:outlineLvl w:val="3"/>
    </w:pPr>
    <w:rPr>
      <w:b/>
      <w:sz w:val="24"/>
      <w:szCs w:val="24"/>
    </w:rPr>
  </w:style>
  <w:style w:type="paragraph" w:styleId="Heading5">
    <w:name w:val="heading 5"/>
    <w:basedOn w:val="Normal"/>
    <w:next w:val="Normal"/>
    <w:pPr>
      <w:keepNext/>
      <w:keepLines/>
      <w:tabs>
        <w:tab w:val="left" w:pos="0"/>
      </w:tabs>
      <w:ind w:left="1008" w:hanging="1008"/>
      <w:jc w:val="center"/>
      <w:outlineLvl w:val="4"/>
    </w:pPr>
    <w:rPr>
      <w:b/>
    </w:rPr>
  </w:style>
  <w:style w:type="paragraph" w:styleId="Heading6">
    <w:name w:val="heading 6"/>
    <w:basedOn w:val="Normal"/>
    <w:next w:val="Normal"/>
    <w:pPr>
      <w:keepNext/>
      <w:keepLines/>
      <w:spacing w:before="200"/>
      <w:ind w:left="1152" w:hanging="1152"/>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48"/>
      <w:szCs w:val="48"/>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Ind w:w="0" w:type="dxa"/>
      <w:tblCellMar>
        <w:top w:w="0" w:type="dxa"/>
        <w:left w:w="115" w:type="dxa"/>
        <w:bottom w:w="0" w:type="dxa"/>
        <w:right w:w="115" w:type="dxa"/>
      </w:tblCellMar>
    </w:tblPr>
    <w:tblStylePr w:type="firstRow">
      <w:pPr>
        <w:contextualSpacing/>
      </w:pPr>
    </w:tblStylePr>
    <w:tblStylePr w:type="lastRow">
      <w:pPr>
        <w:contextualSpacing/>
      </w:pPr>
    </w:tblStylePr>
    <w:tblStylePr w:type="firstCol">
      <w:pPr>
        <w:contextualSpacing/>
      </w:pPr>
    </w:tblStylePr>
    <w:tblStylePr w:type="lastCol">
      <w:pPr>
        <w:contextualSpacing/>
      </w:pPr>
    </w:tblStylePr>
    <w:tblStylePr w:type="band1Vert">
      <w:pPr>
        <w:contextualSpacing/>
      </w:pPr>
    </w:tblStylePr>
    <w:tblStylePr w:type="band2Vert">
      <w:pPr>
        <w:contextualSpacing/>
      </w:pPr>
    </w:tblStylePr>
    <w:tblStylePr w:type="band1Horz">
      <w:pPr>
        <w:contextualSpacing/>
      </w:pPr>
    </w:tblStylePr>
    <w:tblStylePr w:type="band2Horz">
      <w:pPr>
        <w:contextualSpacing/>
      </w:pPr>
    </w:tblStylePr>
    <w:tblStylePr w:type="neCell">
      <w:pPr>
        <w:contextualSpacing/>
      </w:pPr>
    </w:tblStylePr>
    <w:tblStylePr w:type="nwCell">
      <w:pPr>
        <w:contextualSpacing/>
      </w:pPr>
    </w:tblStylePr>
    <w:tblStylePr w:type="seCell">
      <w:pPr>
        <w:contextualSpacing/>
      </w:pPr>
    </w:tblStylePr>
    <w:tblStylePr w:type="swCell">
      <w:pPr>
        <w:contextualSpacing/>
      </w:pPr>
    </w:tblStyle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E0F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0F99"/>
    <w:rPr>
      <w:rFonts w:ascii="Times New Roman" w:hAnsi="Times New Roman" w:cs="Times New Roman"/>
      <w:sz w:val="18"/>
      <w:szCs w:val="18"/>
    </w:rPr>
  </w:style>
  <w:style w:type="paragraph" w:styleId="ListParagraph">
    <w:name w:val="List Paragraph"/>
    <w:basedOn w:val="Normal"/>
    <w:uiPriority w:val="34"/>
    <w:qFormat/>
    <w:rsid w:val="00B132C8"/>
    <w:pPr>
      <w:ind w:left="720"/>
      <w:contextualSpacing/>
    </w:pPr>
  </w:style>
  <w:style w:type="paragraph" w:styleId="Header">
    <w:name w:val="header"/>
    <w:basedOn w:val="Normal"/>
    <w:link w:val="HeaderChar"/>
    <w:uiPriority w:val="99"/>
    <w:unhideWhenUsed/>
    <w:rsid w:val="00B132C8"/>
    <w:pPr>
      <w:tabs>
        <w:tab w:val="center" w:pos="4513"/>
        <w:tab w:val="right" w:pos="9026"/>
      </w:tabs>
    </w:pPr>
  </w:style>
  <w:style w:type="character" w:customStyle="1" w:styleId="HeaderChar">
    <w:name w:val="Header Char"/>
    <w:basedOn w:val="DefaultParagraphFont"/>
    <w:link w:val="Header"/>
    <w:uiPriority w:val="99"/>
    <w:rsid w:val="00B132C8"/>
  </w:style>
  <w:style w:type="paragraph" w:styleId="Footer">
    <w:name w:val="footer"/>
    <w:basedOn w:val="Normal"/>
    <w:link w:val="FooterChar"/>
    <w:uiPriority w:val="99"/>
    <w:unhideWhenUsed/>
    <w:rsid w:val="00B132C8"/>
    <w:pPr>
      <w:tabs>
        <w:tab w:val="center" w:pos="4513"/>
        <w:tab w:val="right" w:pos="9026"/>
      </w:tabs>
    </w:pPr>
  </w:style>
  <w:style w:type="character" w:customStyle="1" w:styleId="FooterChar">
    <w:name w:val="Footer Char"/>
    <w:basedOn w:val="DefaultParagraphFont"/>
    <w:link w:val="Footer"/>
    <w:uiPriority w:val="99"/>
    <w:rsid w:val="00B132C8"/>
  </w:style>
  <w:style w:type="table" w:customStyle="1" w:styleId="GridTable1Light-Accent51">
    <w:name w:val="Grid Table 1 Light - Accent 51"/>
    <w:basedOn w:val="TableNormal"/>
    <w:uiPriority w:val="46"/>
    <w:rsid w:val="00756CAF"/>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DocumentMap">
    <w:name w:val="Document Map"/>
    <w:basedOn w:val="Normal"/>
    <w:link w:val="DocumentMapChar"/>
    <w:uiPriority w:val="99"/>
    <w:semiHidden/>
    <w:unhideWhenUsed/>
    <w:rsid w:val="006C68AD"/>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C68AD"/>
    <w:rPr>
      <w:rFonts w:ascii="Times New Roman" w:hAnsi="Times New Roman" w:cs="Times New Roman"/>
      <w:sz w:val="24"/>
      <w:szCs w:val="24"/>
    </w:rPr>
  </w:style>
  <w:style w:type="paragraph" w:styleId="Revision">
    <w:name w:val="Revision"/>
    <w:hidden/>
    <w:uiPriority w:val="99"/>
    <w:semiHidden/>
    <w:rsid w:val="00ED0B9F"/>
  </w:style>
  <w:style w:type="paragraph" w:styleId="CommentSubject">
    <w:name w:val="annotation subject"/>
    <w:basedOn w:val="CommentText"/>
    <w:next w:val="CommentText"/>
    <w:link w:val="CommentSubjectChar"/>
    <w:uiPriority w:val="99"/>
    <w:semiHidden/>
    <w:unhideWhenUsed/>
    <w:rsid w:val="00DB2CDA"/>
    <w:rPr>
      <w:b/>
      <w:bCs/>
      <w:sz w:val="20"/>
      <w:szCs w:val="20"/>
    </w:rPr>
  </w:style>
  <w:style w:type="character" w:customStyle="1" w:styleId="CommentSubjectChar">
    <w:name w:val="Comment Subject Char"/>
    <w:basedOn w:val="CommentTextChar"/>
    <w:link w:val="CommentSubject"/>
    <w:uiPriority w:val="99"/>
    <w:semiHidden/>
    <w:rsid w:val="00DB2CDA"/>
    <w:rPr>
      <w:b/>
      <w:bCs/>
      <w:sz w:val="20"/>
      <w:szCs w:val="20"/>
    </w:rPr>
  </w:style>
  <w:style w:type="character" w:styleId="Hyperlink">
    <w:name w:val="Hyperlink"/>
    <w:basedOn w:val="DefaultParagraphFont"/>
    <w:uiPriority w:val="99"/>
    <w:unhideWhenUsed/>
    <w:rsid w:val="00170312"/>
    <w:rPr>
      <w:color w:val="0563C1" w:themeColor="hyperlink"/>
      <w:u w:val="single"/>
    </w:rPr>
  </w:style>
  <w:style w:type="character" w:styleId="FollowedHyperlink">
    <w:name w:val="FollowedHyperlink"/>
    <w:basedOn w:val="DefaultParagraphFont"/>
    <w:uiPriority w:val="99"/>
    <w:semiHidden/>
    <w:unhideWhenUsed/>
    <w:rsid w:val="00F61F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622171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63" Type="http://schemas.openxmlformats.org/officeDocument/2006/relationships/image" Target="media/image53.jpeg"/><Relationship Id="rId64" Type="http://schemas.openxmlformats.org/officeDocument/2006/relationships/image" Target="media/image54.jpeg"/><Relationship Id="rId65" Type="http://schemas.openxmlformats.org/officeDocument/2006/relationships/image" Target="media/image55.jpeg"/><Relationship Id="rId66" Type="http://schemas.openxmlformats.org/officeDocument/2006/relationships/image" Target="media/image56.jpeg"/><Relationship Id="rId67" Type="http://schemas.openxmlformats.org/officeDocument/2006/relationships/image" Target="media/image57.jpeg"/><Relationship Id="rId68" Type="http://schemas.openxmlformats.org/officeDocument/2006/relationships/hyperlink" Target="https://scihub.copernicus.eu/" TargetMode="External"/><Relationship Id="rId69" Type="http://schemas.openxmlformats.org/officeDocument/2006/relationships/image" Target="media/image58.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jpeg"/><Relationship Id="rId59" Type="http://schemas.openxmlformats.org/officeDocument/2006/relationships/image" Target="media/image5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jpeg"/><Relationship Id="rId49" Type="http://schemas.openxmlformats.org/officeDocument/2006/relationships/image" Target="media/image4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hyperlink" Target="http://climatemonitoring.info/wgclimate" TargetMode="External"/><Relationship Id="rId39" Type="http://schemas.openxmlformats.org/officeDocument/2006/relationships/image" Target="media/image30.jpeg"/><Relationship Id="rId80" Type="http://schemas.openxmlformats.org/officeDocument/2006/relationships/header" Target="header3.xml"/><Relationship Id="rId81" Type="http://schemas.openxmlformats.org/officeDocument/2006/relationships/footer" Target="footer3.xm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image" Target="media/image59.jpeg"/><Relationship Id="rId71" Type="http://schemas.openxmlformats.org/officeDocument/2006/relationships/image" Target="media/image60.jpeg"/><Relationship Id="rId72" Type="http://schemas.openxmlformats.org/officeDocument/2006/relationships/image" Target="media/image61.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yperlink" Target="http://unstats.un.org/sdgs/files/meetings/iaeg-sdgs-meeting-03/Provisional-Proposed-Tiers-for-SDG-Indicators-24-03-16.pdf" TargetMode="External"/><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73" Type="http://schemas.openxmlformats.org/officeDocument/2006/relationships/image" Target="media/image62.jpeg"/><Relationship Id="rId74" Type="http://schemas.openxmlformats.org/officeDocument/2006/relationships/hyperlink" Target="http://ceos.org/2016-sit-technical-workshopaccomodation/" TargetMode="External"/><Relationship Id="rId75" Type="http://schemas.openxmlformats.org/officeDocument/2006/relationships/hyperlink" Target="http://ceos.org/meetings/30th-ceos-plenary/" TargetMode="External"/><Relationship Id="rId76" Type="http://schemas.openxmlformats.org/officeDocument/2006/relationships/header" Target="header1.xml"/><Relationship Id="rId77" Type="http://schemas.openxmlformats.org/officeDocument/2006/relationships/header" Target="header2.xml"/><Relationship Id="rId78" Type="http://schemas.openxmlformats.org/officeDocument/2006/relationships/footer" Target="footer1.xml"/><Relationship Id="rId79" Type="http://schemas.openxmlformats.org/officeDocument/2006/relationships/footer" Target="footer2.xml"/><Relationship Id="rId60" Type="http://schemas.openxmlformats.org/officeDocument/2006/relationships/image" Target="media/image51.jpeg"/><Relationship Id="rId61" Type="http://schemas.openxmlformats.org/officeDocument/2006/relationships/hyperlink" Target="http://pvcportal.pps.eosdis.nasa.gov" TargetMode="External"/><Relationship Id="rId62" Type="http://schemas.openxmlformats.org/officeDocument/2006/relationships/image" Target="media/image5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B7BFF-EC09-714F-B053-BEAF9E88F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44</Pages>
  <Words>15118</Words>
  <Characters>86179</Characters>
  <Application>Microsoft Macintosh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Geoscience Australia</Company>
  <LinksUpToDate>false</LinksUpToDate>
  <CharactersWithSpaces>101095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Petiteville</dc:creator>
  <cp:lastModifiedBy>George Dyke</cp:lastModifiedBy>
  <cp:revision>456</cp:revision>
  <cp:lastPrinted>2016-05-13T08:42:00Z</cp:lastPrinted>
  <dcterms:created xsi:type="dcterms:W3CDTF">2016-05-27T13:51:00Z</dcterms:created>
  <dcterms:modified xsi:type="dcterms:W3CDTF">2016-06-01T04:48:00Z</dcterms:modified>
</cp:coreProperties>
</file>