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F4C28F" w14:textId="22D0CC51" w:rsidR="0025120F" w:rsidRPr="00EA1717" w:rsidRDefault="00D7355A">
      <w:pPr>
        <w:spacing w:before="120"/>
        <w:jc w:val="center"/>
        <w:rPr>
          <w:rFonts w:asciiTheme="majorHAnsi" w:hAnsiTheme="majorHAnsi" w:cstheme="majorHAnsi"/>
          <w:b/>
          <w:sz w:val="28"/>
          <w:szCs w:val="28"/>
          <w:lang w:val="en-US"/>
        </w:rPr>
      </w:pPr>
      <w:bookmarkStart w:id="0" w:name="_GoBack"/>
      <w:bookmarkEnd w:id="0"/>
      <w:r w:rsidRPr="00EA1717">
        <w:rPr>
          <w:rFonts w:asciiTheme="majorHAnsi" w:hAnsiTheme="majorHAnsi" w:cstheme="majorHAnsi"/>
          <w:b/>
          <w:sz w:val="28"/>
          <w:szCs w:val="28"/>
          <w:lang w:val="en-US"/>
        </w:rPr>
        <w:t>MINUTES</w:t>
      </w:r>
      <w:r w:rsidR="00C63AEB">
        <w:rPr>
          <w:rFonts w:asciiTheme="majorHAnsi" w:hAnsiTheme="majorHAnsi" w:cstheme="majorHAnsi"/>
          <w:b/>
          <w:sz w:val="28"/>
          <w:szCs w:val="28"/>
          <w:lang w:val="en-US"/>
        </w:rPr>
        <w:t>/ACTIONS/DECISIONS</w:t>
      </w:r>
    </w:p>
    <w:p w14:paraId="6AD8A64A" w14:textId="474BF0E4" w:rsidR="0025120F" w:rsidRPr="00EA1717" w:rsidRDefault="00D7355A">
      <w:pPr>
        <w:jc w:val="center"/>
        <w:rPr>
          <w:rFonts w:asciiTheme="majorHAnsi" w:hAnsiTheme="majorHAnsi" w:cstheme="majorHAnsi"/>
          <w:b/>
          <w:sz w:val="28"/>
          <w:szCs w:val="28"/>
          <w:lang w:val="en-US"/>
        </w:rPr>
      </w:pPr>
      <w:r w:rsidRPr="00EA1717">
        <w:rPr>
          <w:rFonts w:asciiTheme="majorHAnsi" w:hAnsiTheme="majorHAnsi" w:cstheme="majorHAnsi"/>
          <w:b/>
          <w:sz w:val="28"/>
          <w:szCs w:val="28"/>
          <w:lang w:val="en-US"/>
        </w:rPr>
        <w:t>33</w:t>
      </w:r>
      <w:r w:rsidRPr="00EA1717">
        <w:rPr>
          <w:rFonts w:asciiTheme="majorHAnsi" w:hAnsiTheme="majorHAnsi" w:cstheme="majorHAnsi"/>
          <w:b/>
          <w:sz w:val="28"/>
          <w:szCs w:val="28"/>
          <w:vertAlign w:val="superscript"/>
          <w:lang w:val="en-US"/>
        </w:rPr>
        <w:t>rd</w:t>
      </w:r>
      <w:r w:rsidRPr="00EA1717">
        <w:rPr>
          <w:rFonts w:asciiTheme="majorHAnsi" w:hAnsiTheme="majorHAnsi" w:cstheme="majorHAnsi"/>
          <w:b/>
          <w:sz w:val="28"/>
          <w:szCs w:val="28"/>
          <w:lang w:val="en-US"/>
        </w:rPr>
        <w:t xml:space="preserve"> CEOS STRATEGIC IMP</w:t>
      </w:r>
      <w:r w:rsidR="003F5F80" w:rsidRPr="00EA1717">
        <w:rPr>
          <w:rFonts w:asciiTheme="majorHAnsi" w:hAnsiTheme="majorHAnsi" w:cstheme="majorHAnsi"/>
          <w:b/>
          <w:sz w:val="28"/>
          <w:szCs w:val="28"/>
          <w:lang w:val="en-US"/>
        </w:rPr>
        <w:t>LEMENTATION TEAM MEETING (SIT-33</w:t>
      </w:r>
      <w:r w:rsidRPr="00EA1717">
        <w:rPr>
          <w:rFonts w:asciiTheme="majorHAnsi" w:hAnsiTheme="majorHAnsi" w:cstheme="majorHAnsi"/>
          <w:b/>
          <w:sz w:val="28"/>
          <w:szCs w:val="28"/>
          <w:lang w:val="en-US"/>
        </w:rPr>
        <w:t>)</w:t>
      </w:r>
    </w:p>
    <w:p w14:paraId="14704385" w14:textId="2E96E6F6" w:rsidR="0025120F" w:rsidRPr="00EA1717" w:rsidRDefault="003766B0">
      <w:pPr>
        <w:jc w:val="center"/>
        <w:rPr>
          <w:rFonts w:asciiTheme="majorHAnsi" w:hAnsiTheme="majorHAnsi" w:cstheme="majorHAnsi"/>
          <w:b/>
          <w:lang w:val="en-US"/>
        </w:rPr>
      </w:pPr>
      <w:r>
        <w:rPr>
          <w:rFonts w:asciiTheme="majorHAnsi" w:hAnsiTheme="majorHAnsi" w:cstheme="majorHAnsi"/>
          <w:b/>
          <w:lang w:val="en-US"/>
        </w:rPr>
        <w:t>FINAL</w:t>
      </w:r>
      <w:r w:rsidRPr="00EA1717">
        <w:rPr>
          <w:rFonts w:asciiTheme="majorHAnsi" w:hAnsiTheme="majorHAnsi" w:cstheme="majorHAnsi"/>
          <w:b/>
          <w:lang w:val="en-US"/>
        </w:rPr>
        <w:t xml:space="preserve"> </w:t>
      </w:r>
      <w:r w:rsidR="005C5607" w:rsidRPr="00EA1717">
        <w:rPr>
          <w:rFonts w:asciiTheme="majorHAnsi" w:hAnsiTheme="majorHAnsi" w:cstheme="majorHAnsi"/>
          <w:b/>
          <w:lang w:val="en-US"/>
        </w:rPr>
        <w:t>v</w:t>
      </w:r>
      <w:r>
        <w:rPr>
          <w:rFonts w:asciiTheme="majorHAnsi" w:hAnsiTheme="majorHAnsi" w:cstheme="majorHAnsi"/>
          <w:b/>
          <w:lang w:val="en-US"/>
        </w:rPr>
        <w:t>1.</w:t>
      </w:r>
      <w:r w:rsidR="005C5607" w:rsidRPr="00EA1717">
        <w:rPr>
          <w:rFonts w:asciiTheme="majorHAnsi" w:hAnsiTheme="majorHAnsi" w:cstheme="majorHAnsi"/>
          <w:b/>
          <w:lang w:val="en-US"/>
        </w:rPr>
        <w:t>0</w:t>
      </w:r>
      <w:r w:rsidR="00D7355A" w:rsidRPr="00EA1717">
        <w:rPr>
          <w:rFonts w:asciiTheme="majorHAnsi" w:hAnsiTheme="majorHAnsi" w:cstheme="majorHAnsi"/>
          <w:b/>
          <w:lang w:val="en-US"/>
        </w:rPr>
        <w:t xml:space="preserve"> </w:t>
      </w:r>
    </w:p>
    <w:p w14:paraId="31DB08AE" w14:textId="133E701F" w:rsidR="0025120F" w:rsidRPr="00EA1717" w:rsidRDefault="00984127">
      <w:pPr>
        <w:jc w:val="center"/>
        <w:rPr>
          <w:rFonts w:asciiTheme="majorHAnsi" w:hAnsiTheme="majorHAnsi" w:cstheme="majorHAnsi"/>
          <w:b/>
          <w:lang w:val="en-US"/>
        </w:rPr>
      </w:pPr>
      <w:r w:rsidRPr="00EA1717">
        <w:rPr>
          <w:rFonts w:asciiTheme="majorHAnsi" w:hAnsiTheme="majorHAnsi" w:cstheme="majorHAnsi"/>
          <w:b/>
          <w:lang w:val="en-US"/>
        </w:rPr>
        <w:t>24-25 April 201</w:t>
      </w:r>
      <w:r>
        <w:rPr>
          <w:rFonts w:asciiTheme="majorHAnsi" w:hAnsiTheme="majorHAnsi" w:cstheme="majorHAnsi"/>
          <w:b/>
          <w:lang w:val="en-US"/>
        </w:rPr>
        <w:t xml:space="preserve">8, </w:t>
      </w:r>
      <w:r w:rsidR="00D7355A" w:rsidRPr="00EA1717">
        <w:rPr>
          <w:rFonts w:asciiTheme="majorHAnsi" w:hAnsiTheme="majorHAnsi" w:cstheme="majorHAnsi"/>
          <w:b/>
          <w:lang w:val="en-US"/>
        </w:rPr>
        <w:t>Boulder, CO, USA</w:t>
      </w:r>
    </w:p>
    <w:p w14:paraId="3AE8BA00" w14:textId="77777777" w:rsidR="0025120F" w:rsidRPr="00EA1717" w:rsidRDefault="00D7355A">
      <w:pPr>
        <w:pBdr>
          <w:top w:val="single" w:sz="4" w:space="1" w:color="000000"/>
          <w:left w:val="single" w:sz="4" w:space="4" w:color="000000"/>
          <w:bottom w:val="single" w:sz="4" w:space="1" w:color="000000"/>
          <w:right w:val="single" w:sz="4" w:space="4" w:color="000000"/>
        </w:pBdr>
        <w:shd w:val="clear" w:color="auto" w:fill="F7CBAC"/>
        <w:spacing w:before="120" w:after="120"/>
        <w:jc w:val="both"/>
        <w:rPr>
          <w:rFonts w:asciiTheme="majorHAnsi" w:hAnsiTheme="majorHAnsi" w:cstheme="majorHAnsi"/>
          <w:b/>
          <w:sz w:val="22"/>
          <w:szCs w:val="22"/>
          <w:lang w:val="en-US"/>
        </w:rPr>
      </w:pPr>
      <w:bookmarkStart w:id="1" w:name="gjdgxs" w:colFirst="0" w:colLast="0"/>
      <w:bookmarkEnd w:id="1"/>
      <w:r w:rsidRPr="00EA1717">
        <w:rPr>
          <w:rFonts w:asciiTheme="majorHAnsi" w:hAnsiTheme="majorHAnsi" w:cstheme="majorHAnsi"/>
          <w:b/>
          <w:sz w:val="22"/>
          <w:szCs w:val="22"/>
          <w:lang w:val="en-US"/>
        </w:rPr>
        <w:t>Main discussion points and outcomes from the 33</w:t>
      </w:r>
      <w:r w:rsidRPr="00EA1717">
        <w:rPr>
          <w:rFonts w:asciiTheme="majorHAnsi" w:hAnsiTheme="majorHAnsi" w:cstheme="majorHAnsi"/>
          <w:b/>
          <w:sz w:val="22"/>
          <w:szCs w:val="22"/>
          <w:vertAlign w:val="superscript"/>
          <w:lang w:val="en-US"/>
        </w:rPr>
        <w:t>rd</w:t>
      </w:r>
      <w:r w:rsidRPr="00EA1717">
        <w:rPr>
          <w:rFonts w:asciiTheme="majorHAnsi" w:hAnsiTheme="majorHAnsi" w:cstheme="majorHAnsi"/>
          <w:b/>
          <w:sz w:val="22"/>
          <w:szCs w:val="22"/>
          <w:lang w:val="en-US"/>
        </w:rPr>
        <w:t xml:space="preserve"> CEOS SIT meeting</w:t>
      </w:r>
      <w:bookmarkStart w:id="2" w:name="30j0zll" w:colFirst="0" w:colLast="0"/>
      <w:bookmarkEnd w:id="2"/>
    </w:p>
    <w:p w14:paraId="724573A7" w14:textId="20E14E9C" w:rsidR="0025120F" w:rsidRPr="00EA1717" w:rsidRDefault="00F56C0E" w:rsidP="00F56C0E">
      <w:p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The meeting </w:t>
      </w:r>
      <w:r w:rsidR="00C97806" w:rsidRPr="00EA1717">
        <w:rPr>
          <w:rFonts w:asciiTheme="majorHAnsi" w:hAnsiTheme="majorHAnsi" w:cstheme="majorHAnsi"/>
          <w:sz w:val="22"/>
          <w:szCs w:val="22"/>
          <w:lang w:val="en-US"/>
        </w:rPr>
        <w:t>started with</w:t>
      </w:r>
      <w:r w:rsidRPr="00EA1717">
        <w:rPr>
          <w:rFonts w:asciiTheme="majorHAnsi" w:hAnsiTheme="majorHAnsi" w:cstheme="majorHAnsi"/>
          <w:sz w:val="22"/>
          <w:szCs w:val="22"/>
          <w:lang w:val="en-US"/>
        </w:rPr>
        <w:t xml:space="preserve"> a discussion on </w:t>
      </w:r>
      <w:r w:rsidR="00790806" w:rsidRPr="00EA1717">
        <w:rPr>
          <w:rFonts w:asciiTheme="majorHAnsi" w:hAnsiTheme="majorHAnsi" w:cstheme="majorHAnsi"/>
          <w:sz w:val="22"/>
          <w:szCs w:val="22"/>
          <w:lang w:val="en-US"/>
        </w:rPr>
        <w:t>f</w:t>
      </w:r>
      <w:r w:rsidR="00D7355A" w:rsidRPr="00EA1717">
        <w:rPr>
          <w:rFonts w:asciiTheme="majorHAnsi" w:hAnsiTheme="majorHAnsi" w:cstheme="majorHAnsi"/>
          <w:sz w:val="22"/>
          <w:szCs w:val="22"/>
          <w:lang w:val="en-US"/>
        </w:rPr>
        <w:t xml:space="preserve">uture </w:t>
      </w:r>
      <w:r w:rsidR="00790806" w:rsidRPr="00EA1717">
        <w:rPr>
          <w:rFonts w:asciiTheme="majorHAnsi" w:hAnsiTheme="majorHAnsi" w:cstheme="majorHAnsi"/>
          <w:sz w:val="22"/>
          <w:szCs w:val="22"/>
          <w:lang w:val="en-US"/>
        </w:rPr>
        <w:t>m</w:t>
      </w:r>
      <w:r w:rsidR="00D7355A" w:rsidRPr="00EA1717">
        <w:rPr>
          <w:rFonts w:asciiTheme="majorHAnsi" w:hAnsiTheme="majorHAnsi" w:cstheme="majorHAnsi"/>
          <w:sz w:val="22"/>
          <w:szCs w:val="22"/>
          <w:lang w:val="en-US"/>
        </w:rPr>
        <w:t xml:space="preserve">ission </w:t>
      </w:r>
      <w:r w:rsidR="00790806" w:rsidRPr="00EA1717">
        <w:rPr>
          <w:rFonts w:asciiTheme="majorHAnsi" w:hAnsiTheme="majorHAnsi" w:cstheme="majorHAnsi"/>
          <w:sz w:val="22"/>
          <w:szCs w:val="22"/>
          <w:lang w:val="en-US"/>
        </w:rPr>
        <w:t>p</w:t>
      </w:r>
      <w:r w:rsidR="00D7355A" w:rsidRPr="00EA1717">
        <w:rPr>
          <w:rFonts w:asciiTheme="majorHAnsi" w:hAnsiTheme="majorHAnsi" w:cstheme="majorHAnsi"/>
          <w:sz w:val="22"/>
          <w:szCs w:val="22"/>
          <w:lang w:val="en-US"/>
        </w:rPr>
        <w:t>lanning</w:t>
      </w:r>
      <w:r w:rsidRPr="00EA1717">
        <w:rPr>
          <w:rFonts w:asciiTheme="majorHAnsi" w:hAnsiTheme="majorHAnsi" w:cstheme="majorHAnsi"/>
          <w:sz w:val="22"/>
          <w:szCs w:val="22"/>
          <w:lang w:val="en-US"/>
        </w:rPr>
        <w:t xml:space="preserve"> in an effort to </w:t>
      </w:r>
      <w:r w:rsidR="00281F7B" w:rsidRPr="00EA1717">
        <w:rPr>
          <w:rFonts w:asciiTheme="majorHAnsi" w:hAnsiTheme="majorHAnsi" w:cstheme="majorHAnsi"/>
          <w:sz w:val="22"/>
          <w:szCs w:val="22"/>
          <w:lang w:val="en-US"/>
        </w:rPr>
        <w:t xml:space="preserve">understand </w:t>
      </w:r>
      <w:r w:rsidR="0013149A" w:rsidRPr="00EA1717">
        <w:rPr>
          <w:rFonts w:asciiTheme="majorHAnsi" w:hAnsiTheme="majorHAnsi" w:cstheme="majorHAnsi"/>
          <w:sz w:val="22"/>
          <w:szCs w:val="22"/>
          <w:lang w:val="en-US"/>
        </w:rPr>
        <w:t xml:space="preserve">the background for </w:t>
      </w:r>
      <w:r w:rsidR="00281F7B" w:rsidRPr="00EA1717">
        <w:rPr>
          <w:rFonts w:asciiTheme="majorHAnsi" w:hAnsiTheme="majorHAnsi" w:cstheme="majorHAnsi"/>
          <w:sz w:val="22"/>
          <w:szCs w:val="22"/>
          <w:lang w:val="en-US"/>
        </w:rPr>
        <w:t>potential CEOS contributions</w:t>
      </w:r>
      <w:r w:rsidR="00C97806" w:rsidRPr="00EA1717">
        <w:rPr>
          <w:rFonts w:asciiTheme="majorHAnsi" w:hAnsiTheme="majorHAnsi" w:cstheme="majorHAnsi"/>
          <w:sz w:val="22"/>
          <w:szCs w:val="22"/>
          <w:lang w:val="en-US"/>
        </w:rPr>
        <w:t xml:space="preserve"> to individual agency efforts.</w:t>
      </w:r>
    </w:p>
    <w:p w14:paraId="1F0E1121" w14:textId="77777777" w:rsidR="00C17607" w:rsidRPr="00EA1717" w:rsidRDefault="00C17607" w:rsidP="00C17607">
      <w:pPr>
        <w:pBdr>
          <w:top w:val="single" w:sz="4" w:space="1" w:color="000000"/>
          <w:left w:val="single" w:sz="4" w:space="4" w:color="000000"/>
          <w:bottom w:val="single" w:sz="4" w:space="1" w:color="000000"/>
          <w:right w:val="single" w:sz="4" w:space="4" w:color="000000"/>
        </w:pBdr>
        <w:shd w:val="clear" w:color="auto" w:fill="F7CBAC"/>
        <w:spacing w:before="60" w:after="60"/>
        <w:jc w:val="both"/>
        <w:rPr>
          <w:rFonts w:asciiTheme="majorHAnsi" w:hAnsiTheme="majorHAnsi" w:cstheme="majorHAnsi"/>
          <w:b/>
          <w:sz w:val="22"/>
          <w:szCs w:val="22"/>
          <w:lang w:val="en-US"/>
        </w:rPr>
      </w:pPr>
      <w:r w:rsidRPr="00EA1717">
        <w:rPr>
          <w:rFonts w:asciiTheme="majorHAnsi" w:hAnsiTheme="majorHAnsi" w:cstheme="majorHAnsi"/>
          <w:b/>
          <w:sz w:val="22"/>
          <w:szCs w:val="22"/>
          <w:lang w:val="en-US"/>
        </w:rPr>
        <w:t>CEOS Work Planning</w:t>
      </w:r>
    </w:p>
    <w:p w14:paraId="7954E901" w14:textId="72494A0B" w:rsidR="001A65E3" w:rsidRPr="00EA1717" w:rsidRDefault="001A65E3" w:rsidP="00C17607">
      <w:pPr>
        <w:numPr>
          <w:ilvl w:val="0"/>
          <w:numId w:val="6"/>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CEOS governing documents were reviewed, with an action to consider </w:t>
      </w:r>
      <w:r w:rsidR="00A01CA9" w:rsidRPr="00EA1717">
        <w:rPr>
          <w:rFonts w:asciiTheme="majorHAnsi" w:hAnsiTheme="majorHAnsi" w:cstheme="majorHAnsi"/>
          <w:sz w:val="22"/>
          <w:szCs w:val="22"/>
          <w:lang w:val="en-US"/>
        </w:rPr>
        <w:t>whether revisions to the G</w:t>
      </w:r>
      <w:r w:rsidRPr="00EA1717">
        <w:rPr>
          <w:rFonts w:asciiTheme="majorHAnsi" w:hAnsiTheme="majorHAnsi" w:cstheme="majorHAnsi"/>
          <w:sz w:val="22"/>
          <w:szCs w:val="22"/>
          <w:lang w:val="en-US"/>
        </w:rPr>
        <w:t xml:space="preserve">overnance and </w:t>
      </w:r>
      <w:r w:rsidR="00A01CA9" w:rsidRPr="00EA1717">
        <w:rPr>
          <w:rFonts w:asciiTheme="majorHAnsi" w:hAnsiTheme="majorHAnsi" w:cstheme="majorHAnsi"/>
          <w:sz w:val="22"/>
          <w:szCs w:val="22"/>
          <w:lang w:val="en-US"/>
        </w:rPr>
        <w:t xml:space="preserve">Processes are </w:t>
      </w:r>
      <w:r w:rsidR="007B30D4">
        <w:rPr>
          <w:rFonts w:asciiTheme="majorHAnsi" w:hAnsiTheme="majorHAnsi" w:cstheme="majorHAnsi"/>
          <w:sz w:val="22"/>
          <w:szCs w:val="22"/>
          <w:lang w:val="en-US"/>
        </w:rPr>
        <w:t>needed</w:t>
      </w:r>
      <w:r w:rsidR="00A01CA9" w:rsidRPr="00EA1717">
        <w:rPr>
          <w:rFonts w:asciiTheme="majorHAnsi" w:hAnsiTheme="majorHAnsi" w:cstheme="majorHAnsi"/>
          <w:sz w:val="22"/>
          <w:szCs w:val="22"/>
          <w:lang w:val="en-US"/>
        </w:rPr>
        <w:t>.</w:t>
      </w:r>
      <w:r w:rsidR="005073BD" w:rsidRPr="00EA1717">
        <w:rPr>
          <w:rFonts w:asciiTheme="majorHAnsi" w:hAnsiTheme="majorHAnsi" w:cstheme="majorHAnsi"/>
          <w:b/>
          <w:sz w:val="22"/>
          <w:szCs w:val="22"/>
          <w:vertAlign w:val="superscript"/>
          <w:lang w:val="en-US"/>
        </w:rPr>
        <w:t xml:space="preserve"> [</w:t>
      </w:r>
      <w:r w:rsidR="00727947" w:rsidRPr="00EA1717">
        <w:rPr>
          <w:rFonts w:asciiTheme="majorHAnsi" w:hAnsiTheme="majorHAnsi" w:cstheme="majorHAnsi"/>
          <w:b/>
          <w:sz w:val="22"/>
          <w:szCs w:val="22"/>
          <w:vertAlign w:val="superscript"/>
          <w:lang w:val="en-US"/>
        </w:rPr>
        <w:t>33-01</w:t>
      </w:r>
      <w:r w:rsidR="005A1028" w:rsidRPr="00EA1717">
        <w:rPr>
          <w:rFonts w:asciiTheme="majorHAnsi" w:hAnsiTheme="majorHAnsi" w:cstheme="majorHAnsi"/>
          <w:b/>
          <w:sz w:val="22"/>
          <w:szCs w:val="22"/>
          <w:vertAlign w:val="superscript"/>
          <w:lang w:val="en-US"/>
        </w:rPr>
        <w:t>]</w:t>
      </w:r>
    </w:p>
    <w:p w14:paraId="10AB7EEA" w14:textId="2F373501" w:rsidR="003E20F5" w:rsidRPr="00EA1717" w:rsidRDefault="006C4149" w:rsidP="00C17607">
      <w:pPr>
        <w:numPr>
          <w:ilvl w:val="0"/>
          <w:numId w:val="6"/>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CEOS Work Plan 2018-2020 was presented, along with suggested i</w:t>
      </w:r>
      <w:r w:rsidR="003E20F5" w:rsidRPr="00EA1717">
        <w:rPr>
          <w:rFonts w:asciiTheme="majorHAnsi" w:hAnsiTheme="majorHAnsi" w:cstheme="majorHAnsi"/>
          <w:sz w:val="22"/>
          <w:szCs w:val="22"/>
          <w:lang w:val="en-US"/>
        </w:rPr>
        <w:t xml:space="preserve">mprovements to the development process to improve </w:t>
      </w:r>
      <w:r w:rsidR="00612887">
        <w:rPr>
          <w:rFonts w:asciiTheme="majorHAnsi" w:hAnsiTheme="majorHAnsi" w:cstheme="majorHAnsi"/>
          <w:sz w:val="22"/>
          <w:szCs w:val="22"/>
          <w:lang w:val="en-US"/>
        </w:rPr>
        <w:t xml:space="preserve">timeliness and </w:t>
      </w:r>
      <w:r w:rsidR="003E20F5" w:rsidRPr="00EA1717">
        <w:rPr>
          <w:rFonts w:asciiTheme="majorHAnsi" w:hAnsiTheme="majorHAnsi" w:cstheme="majorHAnsi"/>
          <w:sz w:val="22"/>
          <w:szCs w:val="22"/>
          <w:lang w:val="en-US"/>
        </w:rPr>
        <w:t>consistency</w:t>
      </w:r>
      <w:r w:rsidR="00FF3420" w:rsidRPr="00EA1717">
        <w:rPr>
          <w:rFonts w:asciiTheme="majorHAnsi" w:hAnsiTheme="majorHAnsi" w:cstheme="majorHAnsi"/>
          <w:sz w:val="22"/>
          <w:szCs w:val="22"/>
          <w:lang w:val="en-US"/>
        </w:rPr>
        <w:t>.</w:t>
      </w:r>
    </w:p>
    <w:p w14:paraId="06C2A12F" w14:textId="3922229B" w:rsidR="00C17607" w:rsidRPr="00EA1717" w:rsidRDefault="00FA3186" w:rsidP="00A1453E">
      <w:pPr>
        <w:numPr>
          <w:ilvl w:val="0"/>
          <w:numId w:val="6"/>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2017-2019 GEO Work Programme was reviewed</w:t>
      </w:r>
      <w:r w:rsidR="00C14A90" w:rsidRPr="00EA1717">
        <w:rPr>
          <w:rFonts w:asciiTheme="majorHAnsi" w:hAnsiTheme="majorHAnsi" w:cstheme="majorHAnsi"/>
          <w:sz w:val="22"/>
          <w:szCs w:val="22"/>
          <w:lang w:val="en-US"/>
        </w:rPr>
        <w:t xml:space="preserve"> and mapped </w:t>
      </w:r>
      <w:r w:rsidRPr="00EA1717">
        <w:rPr>
          <w:rFonts w:asciiTheme="majorHAnsi" w:hAnsiTheme="majorHAnsi" w:cstheme="majorHAnsi"/>
          <w:sz w:val="22"/>
          <w:szCs w:val="22"/>
          <w:lang w:val="en-US"/>
        </w:rPr>
        <w:t>to the CEOS Work Plan.</w:t>
      </w:r>
    </w:p>
    <w:p w14:paraId="6D72C51A" w14:textId="35FC14E0" w:rsidR="0025120F" w:rsidRPr="00EA1717" w:rsidRDefault="00D7355A">
      <w:pPr>
        <w:pBdr>
          <w:top w:val="single" w:sz="4" w:space="1" w:color="000000"/>
          <w:left w:val="single" w:sz="4" w:space="4" w:color="000000"/>
          <w:bottom w:val="single" w:sz="4" w:space="1" w:color="000000"/>
          <w:right w:val="single" w:sz="4" w:space="4" w:color="000000"/>
        </w:pBdr>
        <w:shd w:val="clear" w:color="auto" w:fill="F7CBAC"/>
        <w:spacing w:before="60" w:after="60"/>
        <w:jc w:val="both"/>
        <w:rPr>
          <w:rFonts w:asciiTheme="majorHAnsi" w:hAnsiTheme="majorHAnsi" w:cstheme="majorHAnsi"/>
          <w:b/>
          <w:sz w:val="22"/>
          <w:szCs w:val="22"/>
          <w:lang w:val="en-US"/>
        </w:rPr>
      </w:pPr>
      <w:r w:rsidRPr="00EA1717">
        <w:rPr>
          <w:rFonts w:asciiTheme="majorHAnsi" w:hAnsiTheme="majorHAnsi" w:cstheme="majorHAnsi"/>
          <w:b/>
          <w:sz w:val="22"/>
          <w:szCs w:val="22"/>
          <w:lang w:val="en-US"/>
        </w:rPr>
        <w:t>Virtual Constellations</w:t>
      </w:r>
      <w:r w:rsidR="002D061B" w:rsidRPr="00EA1717">
        <w:rPr>
          <w:rFonts w:asciiTheme="majorHAnsi" w:hAnsiTheme="majorHAnsi" w:cstheme="majorHAnsi"/>
          <w:b/>
          <w:sz w:val="22"/>
          <w:szCs w:val="22"/>
          <w:lang w:val="en-US"/>
        </w:rPr>
        <w:t xml:space="preserve"> (VCs)</w:t>
      </w:r>
      <w:r w:rsidRPr="00EA1717">
        <w:rPr>
          <w:rFonts w:asciiTheme="majorHAnsi" w:hAnsiTheme="majorHAnsi" w:cstheme="majorHAnsi"/>
          <w:b/>
          <w:sz w:val="22"/>
          <w:szCs w:val="22"/>
          <w:lang w:val="en-US"/>
        </w:rPr>
        <w:t xml:space="preserve"> and Working Groups</w:t>
      </w:r>
      <w:r w:rsidR="002D061B" w:rsidRPr="00EA1717">
        <w:rPr>
          <w:rFonts w:asciiTheme="majorHAnsi" w:hAnsiTheme="majorHAnsi" w:cstheme="majorHAnsi"/>
          <w:b/>
          <w:sz w:val="22"/>
          <w:szCs w:val="22"/>
          <w:lang w:val="en-US"/>
        </w:rPr>
        <w:t xml:space="preserve"> (WGs)</w:t>
      </w:r>
    </w:p>
    <w:p w14:paraId="35E318FD" w14:textId="0ABCC1FD" w:rsidR="00F65C95" w:rsidRPr="00EA1717" w:rsidRDefault="00766A67" w:rsidP="0037349C">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Key points from the VC and WG questionnaire responses and telecons were reviewed</w:t>
      </w:r>
      <w:r w:rsidR="007B30D4">
        <w:rPr>
          <w:rFonts w:asciiTheme="majorHAnsi" w:hAnsiTheme="majorHAnsi" w:cstheme="majorHAnsi"/>
          <w:sz w:val="22"/>
          <w:szCs w:val="22"/>
          <w:lang w:val="en-US"/>
        </w:rPr>
        <w:t>,</w:t>
      </w:r>
      <w:r w:rsidRPr="00EA1717">
        <w:rPr>
          <w:rFonts w:asciiTheme="majorHAnsi" w:hAnsiTheme="majorHAnsi" w:cstheme="majorHAnsi"/>
          <w:sz w:val="22"/>
          <w:szCs w:val="22"/>
          <w:lang w:val="en-US"/>
        </w:rPr>
        <w:t xml:space="preserve"> with a view to identifying actions to help ensure </w:t>
      </w:r>
      <w:r w:rsidR="00612887">
        <w:rPr>
          <w:rFonts w:asciiTheme="majorHAnsi" w:hAnsiTheme="majorHAnsi" w:cstheme="majorHAnsi"/>
          <w:sz w:val="22"/>
          <w:szCs w:val="22"/>
          <w:lang w:val="en-US"/>
        </w:rPr>
        <w:t>VC and WG</w:t>
      </w:r>
      <w:r w:rsidR="00612887" w:rsidRPr="00EA1717">
        <w:rPr>
          <w:rFonts w:asciiTheme="majorHAnsi" w:hAnsiTheme="majorHAnsi" w:cstheme="majorHAnsi"/>
          <w:sz w:val="22"/>
          <w:szCs w:val="22"/>
          <w:lang w:val="en-US"/>
        </w:rPr>
        <w:t xml:space="preserve"> </w:t>
      </w:r>
      <w:r w:rsidRPr="00EA1717">
        <w:rPr>
          <w:rFonts w:asciiTheme="majorHAnsi" w:hAnsiTheme="majorHAnsi" w:cstheme="majorHAnsi"/>
          <w:sz w:val="22"/>
          <w:szCs w:val="22"/>
          <w:lang w:val="en-US"/>
        </w:rPr>
        <w:t>continuity and sustainability.</w:t>
      </w:r>
    </w:p>
    <w:p w14:paraId="670064F6" w14:textId="5EEFBAF5" w:rsidR="0025120F" w:rsidRPr="00EA1717" w:rsidRDefault="00CE7263" w:rsidP="0037349C">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The </w:t>
      </w:r>
      <w:r w:rsidR="00653D4C" w:rsidRPr="00EA1717">
        <w:rPr>
          <w:rFonts w:asciiTheme="majorHAnsi" w:hAnsiTheme="majorHAnsi" w:cstheme="majorHAnsi"/>
          <w:sz w:val="22"/>
          <w:szCs w:val="22"/>
          <w:lang w:val="en-US"/>
        </w:rPr>
        <w:t xml:space="preserve">VCs and WGs </w:t>
      </w:r>
      <w:r w:rsidR="006C2630">
        <w:rPr>
          <w:rFonts w:asciiTheme="majorHAnsi" w:hAnsiTheme="majorHAnsi" w:cstheme="majorHAnsi"/>
          <w:sz w:val="22"/>
          <w:szCs w:val="22"/>
          <w:lang w:val="en-US"/>
        </w:rPr>
        <w:t>summarized</w:t>
      </w:r>
      <w:r w:rsidR="006C2630" w:rsidRPr="00EA1717">
        <w:rPr>
          <w:rFonts w:asciiTheme="majorHAnsi" w:hAnsiTheme="majorHAnsi" w:cstheme="majorHAnsi"/>
          <w:sz w:val="22"/>
          <w:szCs w:val="22"/>
          <w:lang w:val="en-US"/>
        </w:rPr>
        <w:t xml:space="preserve"> </w:t>
      </w:r>
      <w:r w:rsidR="00145C8F" w:rsidRPr="00EA1717">
        <w:rPr>
          <w:rFonts w:asciiTheme="majorHAnsi" w:hAnsiTheme="majorHAnsi" w:cstheme="majorHAnsi"/>
          <w:sz w:val="22"/>
          <w:szCs w:val="22"/>
          <w:lang w:val="en-US"/>
        </w:rPr>
        <w:t xml:space="preserve">their </w:t>
      </w:r>
      <w:r w:rsidR="00653D4C" w:rsidRPr="00EA1717">
        <w:rPr>
          <w:rFonts w:asciiTheme="majorHAnsi" w:hAnsiTheme="majorHAnsi" w:cstheme="majorHAnsi"/>
          <w:sz w:val="22"/>
          <w:szCs w:val="22"/>
          <w:lang w:val="en-US"/>
        </w:rPr>
        <w:t xml:space="preserve">current </w:t>
      </w:r>
      <w:r w:rsidR="00612887">
        <w:rPr>
          <w:rFonts w:asciiTheme="majorHAnsi" w:hAnsiTheme="majorHAnsi" w:cstheme="majorHAnsi"/>
          <w:sz w:val="22"/>
          <w:szCs w:val="22"/>
          <w:lang w:val="en-US"/>
        </w:rPr>
        <w:t>activities</w:t>
      </w:r>
      <w:r w:rsidR="00653D4C" w:rsidRPr="00EA1717">
        <w:rPr>
          <w:rFonts w:asciiTheme="majorHAnsi" w:hAnsiTheme="majorHAnsi" w:cstheme="majorHAnsi"/>
          <w:sz w:val="22"/>
          <w:szCs w:val="22"/>
          <w:lang w:val="en-US"/>
        </w:rPr>
        <w:t xml:space="preserve">, </w:t>
      </w:r>
      <w:r w:rsidR="003D1BCA" w:rsidRPr="00EA1717">
        <w:rPr>
          <w:rFonts w:asciiTheme="majorHAnsi" w:hAnsiTheme="majorHAnsi" w:cstheme="majorHAnsi"/>
          <w:sz w:val="22"/>
          <w:szCs w:val="22"/>
          <w:lang w:val="en-US"/>
        </w:rPr>
        <w:t xml:space="preserve">tangible outcomes, </w:t>
      </w:r>
      <w:r w:rsidR="00753222" w:rsidRPr="00EA1717">
        <w:rPr>
          <w:rFonts w:asciiTheme="majorHAnsi" w:hAnsiTheme="majorHAnsi" w:cstheme="majorHAnsi"/>
          <w:sz w:val="22"/>
          <w:szCs w:val="22"/>
          <w:lang w:val="en-US"/>
        </w:rPr>
        <w:t xml:space="preserve">support to </w:t>
      </w:r>
      <w:r w:rsidR="00143B11" w:rsidRPr="00EA1717">
        <w:rPr>
          <w:rFonts w:asciiTheme="majorHAnsi" w:hAnsiTheme="majorHAnsi" w:cstheme="majorHAnsi"/>
          <w:sz w:val="22"/>
          <w:szCs w:val="22"/>
          <w:lang w:val="en-US"/>
        </w:rPr>
        <w:t xml:space="preserve">CEOS </w:t>
      </w:r>
      <w:r w:rsidR="00753222" w:rsidRPr="00EA1717">
        <w:rPr>
          <w:rFonts w:asciiTheme="majorHAnsi" w:hAnsiTheme="majorHAnsi" w:cstheme="majorHAnsi"/>
          <w:sz w:val="22"/>
          <w:szCs w:val="22"/>
          <w:lang w:val="en-US"/>
        </w:rPr>
        <w:t>A</w:t>
      </w:r>
      <w:r w:rsidR="005138D9" w:rsidRPr="00EA1717">
        <w:rPr>
          <w:rFonts w:asciiTheme="majorHAnsi" w:hAnsiTheme="majorHAnsi" w:cstheme="majorHAnsi"/>
          <w:sz w:val="22"/>
          <w:szCs w:val="22"/>
          <w:lang w:val="en-US"/>
        </w:rPr>
        <w:t xml:space="preserve">gency planning, </w:t>
      </w:r>
      <w:r w:rsidR="00455DD3" w:rsidRPr="00EA1717">
        <w:rPr>
          <w:rFonts w:asciiTheme="majorHAnsi" w:hAnsiTheme="majorHAnsi" w:cstheme="majorHAnsi"/>
          <w:sz w:val="22"/>
          <w:szCs w:val="22"/>
          <w:lang w:val="en-US"/>
        </w:rPr>
        <w:t>and opportunities for synerg</w:t>
      </w:r>
      <w:r w:rsidR="00C97806" w:rsidRPr="00EA1717">
        <w:rPr>
          <w:rFonts w:asciiTheme="majorHAnsi" w:hAnsiTheme="majorHAnsi" w:cstheme="majorHAnsi"/>
          <w:sz w:val="22"/>
          <w:szCs w:val="22"/>
          <w:lang w:val="en-US"/>
        </w:rPr>
        <w:t>y</w:t>
      </w:r>
      <w:r w:rsidR="0077784A" w:rsidRPr="00EA1717">
        <w:rPr>
          <w:rFonts w:asciiTheme="majorHAnsi" w:hAnsiTheme="majorHAnsi" w:cstheme="majorHAnsi"/>
          <w:sz w:val="22"/>
          <w:szCs w:val="22"/>
          <w:lang w:val="en-US"/>
        </w:rPr>
        <w:t xml:space="preserve"> </w:t>
      </w:r>
      <w:r w:rsidR="00333C63" w:rsidRPr="00EA1717">
        <w:rPr>
          <w:rFonts w:asciiTheme="majorHAnsi" w:hAnsiTheme="majorHAnsi" w:cstheme="majorHAnsi"/>
          <w:sz w:val="22"/>
          <w:szCs w:val="22"/>
          <w:lang w:val="en-US"/>
        </w:rPr>
        <w:t xml:space="preserve">across </w:t>
      </w:r>
      <w:r w:rsidR="0077784A" w:rsidRPr="00EA1717">
        <w:rPr>
          <w:rFonts w:asciiTheme="majorHAnsi" w:hAnsiTheme="majorHAnsi" w:cstheme="majorHAnsi"/>
          <w:sz w:val="22"/>
          <w:szCs w:val="22"/>
          <w:lang w:val="en-US"/>
        </w:rPr>
        <w:t>groups</w:t>
      </w:r>
      <w:r w:rsidR="00D7355A" w:rsidRPr="00EA1717">
        <w:rPr>
          <w:rFonts w:asciiTheme="majorHAnsi" w:hAnsiTheme="majorHAnsi" w:cstheme="majorHAnsi"/>
          <w:sz w:val="22"/>
          <w:szCs w:val="22"/>
          <w:lang w:val="en-US"/>
        </w:rPr>
        <w:t>.</w:t>
      </w:r>
    </w:p>
    <w:p w14:paraId="49CC111F" w14:textId="1C8E7316" w:rsidR="00B0074D" w:rsidRPr="00EA1717" w:rsidRDefault="000B6AAA" w:rsidP="00B0074D">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P</w:t>
      </w:r>
      <w:r w:rsidR="00385453" w:rsidRPr="00EA1717">
        <w:rPr>
          <w:rFonts w:asciiTheme="majorHAnsi" w:hAnsiTheme="majorHAnsi" w:cstheme="majorHAnsi"/>
          <w:sz w:val="22"/>
          <w:szCs w:val="22"/>
          <w:lang w:val="en-US"/>
        </w:rPr>
        <w:t xml:space="preserve">roposals for a Volcano and Seismic Hazard Demonstrators, and </w:t>
      </w:r>
      <w:r w:rsidR="009F1D29" w:rsidRPr="00EA1717">
        <w:rPr>
          <w:rFonts w:asciiTheme="majorHAnsi" w:hAnsiTheme="majorHAnsi" w:cstheme="majorHAnsi"/>
          <w:sz w:val="22"/>
          <w:szCs w:val="22"/>
          <w:lang w:val="en-US"/>
        </w:rPr>
        <w:t xml:space="preserve">the </w:t>
      </w:r>
      <w:r w:rsidR="001D5E3A" w:rsidRPr="00EA1717">
        <w:rPr>
          <w:rFonts w:asciiTheme="majorHAnsi" w:hAnsiTheme="majorHAnsi" w:cstheme="majorHAnsi"/>
          <w:sz w:val="22"/>
          <w:szCs w:val="22"/>
          <w:lang w:val="en-US"/>
        </w:rPr>
        <w:t>1</w:t>
      </w:r>
      <w:r w:rsidR="001D5E3A" w:rsidRPr="00EA1717">
        <w:rPr>
          <w:rFonts w:asciiTheme="majorHAnsi" w:hAnsiTheme="majorHAnsi" w:cstheme="majorHAnsi"/>
          <w:sz w:val="22"/>
          <w:szCs w:val="22"/>
          <w:vertAlign w:val="superscript"/>
          <w:lang w:val="en-US"/>
        </w:rPr>
        <w:t>st</w:t>
      </w:r>
      <w:r w:rsidR="001D5E3A" w:rsidRPr="00EA1717">
        <w:rPr>
          <w:rFonts w:asciiTheme="majorHAnsi" w:hAnsiTheme="majorHAnsi" w:cstheme="majorHAnsi"/>
          <w:sz w:val="22"/>
          <w:szCs w:val="22"/>
          <w:lang w:val="en-US"/>
        </w:rPr>
        <w:t xml:space="preserve"> </w:t>
      </w:r>
      <w:r w:rsidR="009F1D29" w:rsidRPr="00EA1717">
        <w:rPr>
          <w:rFonts w:asciiTheme="majorHAnsi" w:hAnsiTheme="majorHAnsi" w:cstheme="majorHAnsi"/>
          <w:sz w:val="22"/>
          <w:szCs w:val="22"/>
          <w:lang w:val="en-US"/>
        </w:rPr>
        <w:t xml:space="preserve">GEODARMA pilot project were </w:t>
      </w:r>
      <w:r w:rsidR="007F5CF0" w:rsidRPr="00EA1717">
        <w:rPr>
          <w:rFonts w:asciiTheme="majorHAnsi" w:hAnsiTheme="majorHAnsi" w:cstheme="majorHAnsi"/>
          <w:sz w:val="22"/>
          <w:szCs w:val="22"/>
          <w:lang w:val="en-US"/>
        </w:rPr>
        <w:t>endorsed.</w:t>
      </w:r>
      <w:r w:rsidR="00E214D8" w:rsidRPr="00EA1717">
        <w:rPr>
          <w:rFonts w:asciiTheme="majorHAnsi" w:hAnsiTheme="majorHAnsi" w:cstheme="majorHAnsi"/>
          <w:b/>
          <w:sz w:val="22"/>
          <w:szCs w:val="22"/>
          <w:vertAlign w:val="superscript"/>
          <w:lang w:val="en-US"/>
        </w:rPr>
        <w:t xml:space="preserve"> [</w:t>
      </w:r>
      <w:r w:rsidR="003F152D" w:rsidRPr="00EA1717">
        <w:rPr>
          <w:rFonts w:asciiTheme="majorHAnsi" w:hAnsiTheme="majorHAnsi" w:cstheme="majorHAnsi"/>
          <w:b/>
          <w:sz w:val="22"/>
          <w:szCs w:val="22"/>
          <w:vertAlign w:val="superscript"/>
          <w:lang w:val="en-US"/>
        </w:rPr>
        <w:t>D1, D2, D3</w:t>
      </w:r>
      <w:r w:rsidR="005A1028" w:rsidRPr="00EA1717">
        <w:rPr>
          <w:rFonts w:asciiTheme="majorHAnsi" w:hAnsiTheme="majorHAnsi" w:cstheme="majorHAnsi"/>
          <w:b/>
          <w:sz w:val="22"/>
          <w:szCs w:val="22"/>
          <w:vertAlign w:val="superscript"/>
          <w:lang w:val="en-US"/>
        </w:rPr>
        <w:t>]</w:t>
      </w:r>
      <w:r w:rsidR="002512D7" w:rsidRPr="00EA1717">
        <w:rPr>
          <w:rFonts w:asciiTheme="majorHAnsi" w:hAnsiTheme="majorHAnsi" w:cstheme="majorHAnsi"/>
          <w:sz w:val="15"/>
          <w:szCs w:val="22"/>
          <w:lang w:val="en-US"/>
        </w:rPr>
        <w:t xml:space="preserve"> </w:t>
      </w:r>
      <w:r w:rsidR="0076641F" w:rsidRPr="00EA1717">
        <w:rPr>
          <w:rFonts w:asciiTheme="majorHAnsi" w:hAnsiTheme="majorHAnsi" w:cstheme="majorHAnsi"/>
          <w:sz w:val="22"/>
          <w:szCs w:val="22"/>
          <w:lang w:val="en-US"/>
        </w:rPr>
        <w:t>Potential</w:t>
      </w:r>
      <w:r w:rsidR="007D4F6B" w:rsidRPr="00EA1717">
        <w:rPr>
          <w:rFonts w:asciiTheme="majorHAnsi" w:hAnsiTheme="majorHAnsi" w:cstheme="majorHAnsi"/>
          <w:sz w:val="22"/>
          <w:szCs w:val="22"/>
          <w:lang w:val="en-US"/>
        </w:rPr>
        <w:t xml:space="preserve"> l</w:t>
      </w:r>
      <w:r w:rsidR="002512D7" w:rsidRPr="00EA1717">
        <w:rPr>
          <w:rFonts w:asciiTheme="majorHAnsi" w:hAnsiTheme="majorHAnsi" w:cstheme="majorHAnsi"/>
          <w:sz w:val="22"/>
          <w:szCs w:val="22"/>
          <w:lang w:val="en-US"/>
        </w:rPr>
        <w:t>inks to CEOS Data Cube to be explored</w:t>
      </w:r>
      <w:r w:rsidR="00A06021" w:rsidRPr="00EA1717">
        <w:rPr>
          <w:rFonts w:asciiTheme="majorHAnsi" w:hAnsiTheme="majorHAnsi" w:cstheme="majorHAnsi"/>
          <w:sz w:val="22"/>
          <w:szCs w:val="22"/>
          <w:lang w:val="en-US"/>
        </w:rPr>
        <w:t>.</w:t>
      </w:r>
      <w:r w:rsidR="00C95EF8" w:rsidRPr="00EA1717">
        <w:rPr>
          <w:rFonts w:asciiTheme="majorHAnsi" w:hAnsiTheme="majorHAnsi" w:cstheme="majorHAnsi"/>
          <w:b/>
          <w:sz w:val="22"/>
          <w:szCs w:val="22"/>
          <w:vertAlign w:val="superscript"/>
          <w:lang w:val="en-US"/>
        </w:rPr>
        <w:t xml:space="preserve"> [</w:t>
      </w:r>
      <w:r w:rsidR="002512D7" w:rsidRPr="00EA1717">
        <w:rPr>
          <w:rFonts w:asciiTheme="majorHAnsi" w:hAnsiTheme="majorHAnsi" w:cstheme="majorHAnsi"/>
          <w:b/>
          <w:sz w:val="22"/>
          <w:szCs w:val="22"/>
          <w:vertAlign w:val="superscript"/>
          <w:lang w:val="en-US"/>
        </w:rPr>
        <w:t>33-03</w:t>
      </w:r>
      <w:r w:rsidR="005A1028" w:rsidRPr="00EA1717">
        <w:rPr>
          <w:rFonts w:asciiTheme="majorHAnsi" w:hAnsiTheme="majorHAnsi" w:cstheme="majorHAnsi"/>
          <w:b/>
          <w:sz w:val="22"/>
          <w:szCs w:val="22"/>
          <w:vertAlign w:val="superscript"/>
          <w:lang w:val="en-US"/>
        </w:rPr>
        <w:t>]</w:t>
      </w:r>
    </w:p>
    <w:p w14:paraId="2057B6D8" w14:textId="733A805F" w:rsidR="002A22D4" w:rsidRPr="00EA1717" w:rsidRDefault="003A1C8E" w:rsidP="002A22D4">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I</w:t>
      </w:r>
      <w:r w:rsidR="0018108A" w:rsidRPr="00EA1717">
        <w:rPr>
          <w:rFonts w:asciiTheme="majorHAnsi" w:hAnsiTheme="majorHAnsi" w:cstheme="majorHAnsi"/>
          <w:sz w:val="22"/>
          <w:szCs w:val="22"/>
          <w:lang w:val="en-US"/>
        </w:rPr>
        <w:t xml:space="preserve">ntroduction </w:t>
      </w:r>
      <w:r w:rsidR="00F94AF4" w:rsidRPr="00EA1717">
        <w:rPr>
          <w:rFonts w:asciiTheme="majorHAnsi" w:hAnsiTheme="majorHAnsi" w:cstheme="majorHAnsi"/>
          <w:sz w:val="22"/>
          <w:szCs w:val="22"/>
          <w:lang w:val="en-US"/>
        </w:rPr>
        <w:t xml:space="preserve">of </w:t>
      </w:r>
      <w:r w:rsidR="002A22D4" w:rsidRPr="00EA1717">
        <w:rPr>
          <w:rFonts w:asciiTheme="majorHAnsi" w:hAnsiTheme="majorHAnsi" w:cstheme="majorHAnsi"/>
          <w:sz w:val="22"/>
          <w:szCs w:val="22"/>
          <w:lang w:val="en-US"/>
        </w:rPr>
        <w:t xml:space="preserve">CEOS </w:t>
      </w:r>
      <w:r w:rsidR="00F94AF4" w:rsidRPr="00EA1717">
        <w:rPr>
          <w:rFonts w:asciiTheme="majorHAnsi" w:hAnsiTheme="majorHAnsi" w:cstheme="majorHAnsi"/>
          <w:sz w:val="22"/>
          <w:szCs w:val="22"/>
          <w:lang w:val="en-US"/>
        </w:rPr>
        <w:t>material</w:t>
      </w:r>
      <w:r w:rsidR="0076340F" w:rsidRPr="00EA1717">
        <w:rPr>
          <w:rFonts w:asciiTheme="majorHAnsi" w:hAnsiTheme="majorHAnsi" w:cstheme="majorHAnsi"/>
          <w:sz w:val="22"/>
          <w:szCs w:val="22"/>
          <w:lang w:val="en-US"/>
        </w:rPr>
        <w:t>s</w:t>
      </w:r>
      <w:r w:rsidR="00F94AF4" w:rsidRPr="00EA1717">
        <w:rPr>
          <w:rFonts w:asciiTheme="majorHAnsi" w:hAnsiTheme="majorHAnsi" w:cstheme="majorHAnsi"/>
          <w:sz w:val="22"/>
          <w:szCs w:val="22"/>
          <w:lang w:val="en-US"/>
        </w:rPr>
        <w:t xml:space="preserve"> to </w:t>
      </w:r>
      <w:r w:rsidR="002A22D4" w:rsidRPr="00EA1717">
        <w:rPr>
          <w:rFonts w:asciiTheme="majorHAnsi" w:hAnsiTheme="majorHAnsi" w:cstheme="majorHAnsi"/>
          <w:sz w:val="22"/>
          <w:szCs w:val="22"/>
          <w:lang w:val="en-US"/>
        </w:rPr>
        <w:t xml:space="preserve">COP-24 </w:t>
      </w:r>
      <w:r w:rsidR="00F76266" w:rsidRPr="00EA1717">
        <w:rPr>
          <w:rFonts w:asciiTheme="majorHAnsi" w:hAnsiTheme="majorHAnsi" w:cstheme="majorHAnsi"/>
          <w:sz w:val="22"/>
          <w:szCs w:val="22"/>
          <w:lang w:val="en-US"/>
        </w:rPr>
        <w:t xml:space="preserve">will </w:t>
      </w:r>
      <w:r w:rsidR="002A22D4" w:rsidRPr="00EA1717">
        <w:rPr>
          <w:rFonts w:asciiTheme="majorHAnsi" w:hAnsiTheme="majorHAnsi" w:cstheme="majorHAnsi"/>
          <w:sz w:val="22"/>
          <w:szCs w:val="22"/>
          <w:lang w:val="en-US"/>
        </w:rPr>
        <w:t xml:space="preserve">be </w:t>
      </w:r>
      <w:r w:rsidR="00C25B84" w:rsidRPr="00EA1717">
        <w:rPr>
          <w:rFonts w:asciiTheme="majorHAnsi" w:hAnsiTheme="majorHAnsi" w:cstheme="majorHAnsi"/>
          <w:sz w:val="22"/>
          <w:szCs w:val="22"/>
          <w:lang w:val="en-US"/>
        </w:rPr>
        <w:t xml:space="preserve">ensured </w:t>
      </w:r>
      <w:r w:rsidR="002A22D4" w:rsidRPr="00EA1717">
        <w:rPr>
          <w:rFonts w:asciiTheme="majorHAnsi" w:hAnsiTheme="majorHAnsi" w:cstheme="majorHAnsi"/>
          <w:sz w:val="22"/>
          <w:szCs w:val="22"/>
          <w:lang w:val="en-US"/>
        </w:rPr>
        <w:t>by WGClimate and VNSC.</w:t>
      </w:r>
      <w:r w:rsidR="00374536" w:rsidRPr="00EA1717">
        <w:rPr>
          <w:rFonts w:asciiTheme="majorHAnsi" w:hAnsiTheme="majorHAnsi" w:cstheme="majorHAnsi"/>
          <w:b/>
          <w:sz w:val="22"/>
          <w:szCs w:val="22"/>
          <w:vertAlign w:val="superscript"/>
          <w:lang w:val="en-US"/>
        </w:rPr>
        <w:t xml:space="preserve"> [</w:t>
      </w:r>
      <w:r w:rsidR="002A22D4" w:rsidRPr="00EA1717">
        <w:rPr>
          <w:rFonts w:asciiTheme="majorHAnsi" w:hAnsiTheme="majorHAnsi" w:cstheme="majorHAnsi"/>
          <w:b/>
          <w:sz w:val="22"/>
          <w:szCs w:val="22"/>
          <w:vertAlign w:val="superscript"/>
          <w:lang w:val="en-US"/>
        </w:rPr>
        <w:t>33-04]</w:t>
      </w:r>
    </w:p>
    <w:p w14:paraId="1AC80266" w14:textId="74D111C5" w:rsidR="005C69DA" w:rsidRPr="00EA1717" w:rsidRDefault="0000275A" w:rsidP="00C521DE">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P</w:t>
      </w:r>
      <w:r w:rsidR="00D9169C" w:rsidRPr="00EA1717">
        <w:rPr>
          <w:rFonts w:asciiTheme="majorHAnsi" w:hAnsiTheme="majorHAnsi" w:cstheme="majorHAnsi"/>
          <w:sz w:val="22"/>
          <w:szCs w:val="22"/>
          <w:lang w:val="en-US"/>
        </w:rPr>
        <w:t xml:space="preserve">reparation for </w:t>
      </w:r>
      <w:r w:rsidR="000805E5" w:rsidRPr="00EA1717">
        <w:rPr>
          <w:rFonts w:asciiTheme="majorHAnsi" w:hAnsiTheme="majorHAnsi" w:cstheme="majorHAnsi"/>
          <w:sz w:val="22"/>
          <w:szCs w:val="22"/>
          <w:lang w:val="en-US"/>
        </w:rPr>
        <w:t>the SIT Technical Workshop</w:t>
      </w:r>
      <w:r w:rsidR="00574970" w:rsidRPr="00EA1717">
        <w:rPr>
          <w:rFonts w:asciiTheme="majorHAnsi" w:hAnsiTheme="majorHAnsi" w:cstheme="majorHAnsi"/>
          <w:sz w:val="22"/>
          <w:szCs w:val="22"/>
          <w:lang w:val="en-US"/>
        </w:rPr>
        <w:t xml:space="preserve"> (</w:t>
      </w:r>
      <w:r w:rsidR="009E4ABA" w:rsidRPr="00EA1717">
        <w:rPr>
          <w:rFonts w:asciiTheme="majorHAnsi" w:hAnsiTheme="majorHAnsi" w:cstheme="majorHAnsi"/>
          <w:sz w:val="22"/>
          <w:szCs w:val="22"/>
          <w:lang w:val="en-US"/>
        </w:rPr>
        <w:t>TW</w:t>
      </w:r>
      <w:r w:rsidR="00574970" w:rsidRPr="00EA1717">
        <w:rPr>
          <w:rFonts w:asciiTheme="majorHAnsi" w:hAnsiTheme="majorHAnsi" w:cstheme="majorHAnsi"/>
          <w:sz w:val="22"/>
          <w:szCs w:val="22"/>
          <w:lang w:val="en-US"/>
        </w:rPr>
        <w:t>)</w:t>
      </w:r>
      <w:r w:rsidR="000805E5" w:rsidRPr="00EA1717">
        <w:rPr>
          <w:rFonts w:asciiTheme="majorHAnsi" w:hAnsiTheme="majorHAnsi" w:cstheme="majorHAnsi"/>
          <w:sz w:val="22"/>
          <w:szCs w:val="22"/>
          <w:lang w:val="en-US"/>
        </w:rPr>
        <w:t xml:space="preserve"> </w:t>
      </w:r>
      <w:r w:rsidRPr="00EA1717">
        <w:rPr>
          <w:rFonts w:asciiTheme="majorHAnsi" w:hAnsiTheme="majorHAnsi" w:cstheme="majorHAnsi"/>
          <w:sz w:val="22"/>
          <w:szCs w:val="22"/>
          <w:lang w:val="en-US"/>
        </w:rPr>
        <w:t xml:space="preserve">will include </w:t>
      </w:r>
      <w:r w:rsidR="000805E5" w:rsidRPr="00EA1717">
        <w:rPr>
          <w:rFonts w:asciiTheme="majorHAnsi" w:hAnsiTheme="majorHAnsi" w:cstheme="majorHAnsi"/>
          <w:sz w:val="22"/>
          <w:szCs w:val="22"/>
          <w:lang w:val="en-US"/>
        </w:rPr>
        <w:t xml:space="preserve">an analysis of </w:t>
      </w:r>
      <w:r w:rsidR="008A4B11" w:rsidRPr="00EA1717">
        <w:rPr>
          <w:rFonts w:asciiTheme="majorHAnsi" w:hAnsiTheme="majorHAnsi" w:cstheme="majorHAnsi"/>
          <w:sz w:val="22"/>
          <w:szCs w:val="22"/>
          <w:lang w:val="en-US"/>
        </w:rPr>
        <w:t xml:space="preserve">possible </w:t>
      </w:r>
      <w:r w:rsidR="008645E0" w:rsidRPr="00EA1717">
        <w:rPr>
          <w:rFonts w:asciiTheme="majorHAnsi" w:hAnsiTheme="majorHAnsi" w:cstheme="majorHAnsi"/>
          <w:sz w:val="22"/>
          <w:szCs w:val="22"/>
          <w:lang w:val="en-US"/>
        </w:rPr>
        <w:t xml:space="preserve">process </w:t>
      </w:r>
      <w:r w:rsidR="008A4B11" w:rsidRPr="00EA1717">
        <w:rPr>
          <w:rFonts w:asciiTheme="majorHAnsi" w:hAnsiTheme="majorHAnsi" w:cstheme="majorHAnsi"/>
          <w:sz w:val="22"/>
          <w:szCs w:val="22"/>
          <w:lang w:val="en-US"/>
        </w:rPr>
        <w:t xml:space="preserve">improvements, Work Plan contributions, </w:t>
      </w:r>
      <w:r w:rsidRPr="00EA1717">
        <w:rPr>
          <w:rFonts w:asciiTheme="majorHAnsi" w:hAnsiTheme="majorHAnsi" w:cstheme="majorHAnsi"/>
          <w:sz w:val="22"/>
          <w:szCs w:val="22"/>
          <w:lang w:val="en-US"/>
        </w:rPr>
        <w:t>and sustainment of VCs and WGs</w:t>
      </w:r>
      <w:r w:rsidR="007C445D" w:rsidRPr="00EA1717">
        <w:rPr>
          <w:rFonts w:asciiTheme="majorHAnsi" w:hAnsiTheme="majorHAnsi" w:cstheme="majorHAnsi"/>
          <w:sz w:val="22"/>
          <w:szCs w:val="22"/>
          <w:lang w:val="en-US"/>
        </w:rPr>
        <w:t>.</w:t>
      </w:r>
      <w:r w:rsidR="004726C2" w:rsidRPr="00EA1717">
        <w:rPr>
          <w:rFonts w:asciiTheme="majorHAnsi" w:hAnsiTheme="majorHAnsi" w:cstheme="majorHAnsi"/>
          <w:b/>
          <w:sz w:val="22"/>
          <w:szCs w:val="22"/>
          <w:vertAlign w:val="superscript"/>
          <w:lang w:val="en-US"/>
        </w:rPr>
        <w:t xml:space="preserve"> [</w:t>
      </w:r>
      <w:r w:rsidR="007C445D" w:rsidRPr="00EA1717">
        <w:rPr>
          <w:rFonts w:asciiTheme="majorHAnsi" w:hAnsiTheme="majorHAnsi" w:cstheme="majorHAnsi"/>
          <w:b/>
          <w:sz w:val="22"/>
          <w:szCs w:val="22"/>
          <w:vertAlign w:val="superscript"/>
          <w:lang w:val="en-US"/>
        </w:rPr>
        <w:t>33-05]</w:t>
      </w:r>
    </w:p>
    <w:p w14:paraId="2C9FB6E2" w14:textId="77777777" w:rsidR="0025120F" w:rsidRPr="00EA1717" w:rsidRDefault="00D7355A">
      <w:pPr>
        <w:pBdr>
          <w:top w:val="single" w:sz="4" w:space="1" w:color="000000"/>
          <w:left w:val="single" w:sz="4" w:space="4" w:color="000000"/>
          <w:bottom w:val="single" w:sz="4" w:space="1" w:color="000000"/>
          <w:right w:val="single" w:sz="4" w:space="4" w:color="000000"/>
        </w:pBdr>
        <w:shd w:val="clear" w:color="auto" w:fill="F7CBAC"/>
        <w:spacing w:before="60" w:after="60"/>
        <w:jc w:val="both"/>
        <w:rPr>
          <w:rFonts w:asciiTheme="majorHAnsi" w:hAnsiTheme="majorHAnsi" w:cstheme="majorHAnsi"/>
          <w:b/>
          <w:sz w:val="22"/>
          <w:szCs w:val="22"/>
          <w:lang w:val="en-US"/>
        </w:rPr>
      </w:pPr>
      <w:r w:rsidRPr="00EA1717">
        <w:rPr>
          <w:rFonts w:asciiTheme="majorHAnsi" w:hAnsiTheme="majorHAnsi" w:cstheme="majorHAnsi"/>
          <w:b/>
          <w:sz w:val="22"/>
          <w:szCs w:val="22"/>
          <w:lang w:val="en-US"/>
        </w:rPr>
        <w:t>Emerging and On-Going Activities</w:t>
      </w:r>
    </w:p>
    <w:p w14:paraId="08269830" w14:textId="3CDCEC06" w:rsidR="00D9169C" w:rsidRPr="00EA1717" w:rsidRDefault="00A369D5">
      <w:pPr>
        <w:numPr>
          <w:ilvl w:val="0"/>
          <w:numId w:val="1"/>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CEOS Chair </w:t>
      </w:r>
      <w:r w:rsidR="00771CD0" w:rsidRPr="00EA1717">
        <w:rPr>
          <w:rFonts w:asciiTheme="majorHAnsi" w:hAnsiTheme="majorHAnsi" w:cstheme="majorHAnsi"/>
          <w:sz w:val="22"/>
          <w:szCs w:val="22"/>
          <w:lang w:val="en-US"/>
        </w:rPr>
        <w:t xml:space="preserve">will </w:t>
      </w:r>
      <w:r w:rsidRPr="00EA1717">
        <w:rPr>
          <w:rFonts w:asciiTheme="majorHAnsi" w:hAnsiTheme="majorHAnsi" w:cstheme="majorHAnsi"/>
          <w:sz w:val="22"/>
          <w:szCs w:val="22"/>
          <w:lang w:val="en-US"/>
        </w:rPr>
        <w:t xml:space="preserve">write </w:t>
      </w:r>
      <w:r w:rsidR="007B30D4">
        <w:rPr>
          <w:rFonts w:asciiTheme="majorHAnsi" w:hAnsiTheme="majorHAnsi" w:cstheme="majorHAnsi"/>
          <w:sz w:val="22"/>
          <w:szCs w:val="22"/>
          <w:lang w:val="en-US"/>
        </w:rPr>
        <w:t xml:space="preserve">a letter </w:t>
      </w:r>
      <w:r w:rsidR="007B7B1A" w:rsidRPr="00EA1717">
        <w:rPr>
          <w:rFonts w:asciiTheme="majorHAnsi" w:hAnsiTheme="majorHAnsi" w:cstheme="majorHAnsi"/>
          <w:sz w:val="22"/>
          <w:szCs w:val="22"/>
          <w:lang w:val="en-US"/>
        </w:rPr>
        <w:t xml:space="preserve">to </w:t>
      </w:r>
      <w:r w:rsidR="00F37787" w:rsidRPr="00EA1717">
        <w:rPr>
          <w:rFonts w:asciiTheme="majorHAnsi" w:hAnsiTheme="majorHAnsi" w:cstheme="majorHAnsi"/>
          <w:sz w:val="22"/>
          <w:szCs w:val="22"/>
          <w:lang w:val="en-US"/>
        </w:rPr>
        <w:t xml:space="preserve">the Landsat Advisory Group </w:t>
      </w:r>
      <w:r w:rsidR="00440F64" w:rsidRPr="00EA1717">
        <w:rPr>
          <w:rFonts w:asciiTheme="majorHAnsi" w:hAnsiTheme="majorHAnsi" w:cstheme="majorHAnsi"/>
          <w:sz w:val="22"/>
          <w:szCs w:val="22"/>
          <w:lang w:val="en-US"/>
        </w:rPr>
        <w:t xml:space="preserve">advocating </w:t>
      </w:r>
      <w:r w:rsidR="00D31ED5" w:rsidRPr="00EA1717">
        <w:rPr>
          <w:rFonts w:asciiTheme="majorHAnsi" w:hAnsiTheme="majorHAnsi" w:cstheme="majorHAnsi"/>
          <w:sz w:val="22"/>
          <w:szCs w:val="22"/>
          <w:lang w:val="en-US"/>
        </w:rPr>
        <w:t>continuity of the</w:t>
      </w:r>
      <w:r w:rsidR="004915C9" w:rsidRPr="00EA1717">
        <w:rPr>
          <w:rFonts w:asciiTheme="majorHAnsi" w:hAnsiTheme="majorHAnsi" w:cstheme="majorHAnsi"/>
          <w:sz w:val="22"/>
          <w:szCs w:val="22"/>
          <w:lang w:val="en-US"/>
        </w:rPr>
        <w:t xml:space="preserve"> </w:t>
      </w:r>
      <w:r w:rsidRPr="00EA1717">
        <w:rPr>
          <w:rFonts w:asciiTheme="majorHAnsi" w:hAnsiTheme="majorHAnsi" w:cstheme="majorHAnsi"/>
          <w:sz w:val="22"/>
          <w:szCs w:val="22"/>
          <w:lang w:val="en-US"/>
        </w:rPr>
        <w:t>free and open data</w:t>
      </w:r>
      <w:r w:rsidR="002C6372" w:rsidRPr="00EA1717">
        <w:rPr>
          <w:rFonts w:asciiTheme="majorHAnsi" w:hAnsiTheme="majorHAnsi" w:cstheme="majorHAnsi"/>
          <w:sz w:val="22"/>
          <w:szCs w:val="22"/>
          <w:lang w:val="en-US"/>
        </w:rPr>
        <w:t xml:space="preserve"> policy</w:t>
      </w:r>
      <w:r w:rsidR="00790806" w:rsidRPr="00EA1717">
        <w:rPr>
          <w:rFonts w:asciiTheme="majorHAnsi" w:hAnsiTheme="majorHAnsi" w:cstheme="majorHAnsi"/>
          <w:sz w:val="22"/>
          <w:szCs w:val="22"/>
          <w:lang w:val="en-US"/>
        </w:rPr>
        <w:t xml:space="preserve"> for Landsat, noting its importance to users and its role in encouraging other nations to adopt similar policies</w:t>
      </w:r>
      <w:r w:rsidRPr="00EA1717">
        <w:rPr>
          <w:rFonts w:asciiTheme="majorHAnsi" w:hAnsiTheme="majorHAnsi" w:cstheme="majorHAnsi"/>
          <w:sz w:val="22"/>
          <w:szCs w:val="22"/>
          <w:lang w:val="en-US"/>
        </w:rPr>
        <w:t>.</w:t>
      </w:r>
      <w:r w:rsidR="008D60A9" w:rsidRPr="00EA1717">
        <w:rPr>
          <w:rFonts w:asciiTheme="majorHAnsi" w:hAnsiTheme="majorHAnsi" w:cstheme="majorHAnsi"/>
          <w:b/>
          <w:sz w:val="22"/>
          <w:szCs w:val="22"/>
          <w:vertAlign w:val="superscript"/>
          <w:lang w:val="en-US"/>
        </w:rPr>
        <w:t xml:space="preserve"> [</w:t>
      </w:r>
      <w:r w:rsidR="00997ED2" w:rsidRPr="00EA1717">
        <w:rPr>
          <w:rFonts w:asciiTheme="majorHAnsi" w:hAnsiTheme="majorHAnsi" w:cstheme="majorHAnsi"/>
          <w:b/>
          <w:sz w:val="22"/>
          <w:szCs w:val="22"/>
          <w:vertAlign w:val="superscript"/>
          <w:lang w:val="en-US"/>
        </w:rPr>
        <w:t>33-06]</w:t>
      </w:r>
    </w:p>
    <w:p w14:paraId="340D0F2C" w14:textId="355799FC" w:rsidR="00A7079B" w:rsidRPr="00EA1717" w:rsidRDefault="007974C6" w:rsidP="00A7079B">
      <w:pPr>
        <w:numPr>
          <w:ilvl w:val="0"/>
          <w:numId w:val="1"/>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Initial follow-up on freshwater measurements from space </w:t>
      </w:r>
      <w:r w:rsidR="00782814" w:rsidRPr="00EA1717">
        <w:rPr>
          <w:rFonts w:asciiTheme="majorHAnsi" w:hAnsiTheme="majorHAnsi" w:cstheme="majorHAnsi"/>
          <w:sz w:val="22"/>
          <w:szCs w:val="22"/>
          <w:lang w:val="en-US"/>
        </w:rPr>
        <w:t>was</w:t>
      </w:r>
      <w:r w:rsidRPr="00EA1717">
        <w:rPr>
          <w:rFonts w:asciiTheme="majorHAnsi" w:hAnsiTheme="majorHAnsi" w:cstheme="majorHAnsi"/>
          <w:sz w:val="22"/>
          <w:szCs w:val="22"/>
          <w:lang w:val="en-US"/>
        </w:rPr>
        <w:t xml:space="preserve"> agreed</w:t>
      </w:r>
      <w:r w:rsidR="00FF4EBA" w:rsidRPr="00EA1717">
        <w:rPr>
          <w:rFonts w:asciiTheme="majorHAnsi" w:hAnsiTheme="majorHAnsi" w:cstheme="majorHAnsi"/>
          <w:sz w:val="22"/>
          <w:szCs w:val="22"/>
          <w:lang w:val="en-US"/>
        </w:rPr>
        <w:t>.</w:t>
      </w:r>
      <w:r w:rsidR="00B53375" w:rsidRPr="00EA1717">
        <w:rPr>
          <w:rFonts w:asciiTheme="majorHAnsi" w:hAnsiTheme="majorHAnsi" w:cstheme="majorHAnsi"/>
          <w:b/>
          <w:sz w:val="22"/>
          <w:szCs w:val="22"/>
          <w:vertAlign w:val="superscript"/>
          <w:lang w:val="en-US"/>
        </w:rPr>
        <w:t xml:space="preserve"> [</w:t>
      </w:r>
      <w:r w:rsidR="001B3933" w:rsidRPr="00EA1717">
        <w:rPr>
          <w:rFonts w:asciiTheme="majorHAnsi" w:hAnsiTheme="majorHAnsi" w:cstheme="majorHAnsi"/>
          <w:b/>
          <w:sz w:val="22"/>
          <w:szCs w:val="22"/>
          <w:vertAlign w:val="superscript"/>
          <w:lang w:val="en-US"/>
        </w:rPr>
        <w:t>33-08][33-09]</w:t>
      </w:r>
    </w:p>
    <w:p w14:paraId="0F9E6C24" w14:textId="5E0FAA25" w:rsidR="00B93BCF" w:rsidRPr="00EA1717" w:rsidRDefault="00106271">
      <w:pPr>
        <w:numPr>
          <w:ilvl w:val="0"/>
          <w:numId w:val="1"/>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SIT agreed to keep a watching brief as the Space Climate Observatory progresses.</w:t>
      </w:r>
      <w:r w:rsidR="00B53375" w:rsidRPr="00EA1717">
        <w:rPr>
          <w:rFonts w:asciiTheme="majorHAnsi" w:hAnsiTheme="majorHAnsi" w:cstheme="majorHAnsi"/>
          <w:sz w:val="22"/>
          <w:szCs w:val="22"/>
          <w:lang w:val="en-US"/>
        </w:rPr>
        <w:t xml:space="preserve"> </w:t>
      </w:r>
      <w:r w:rsidRPr="00EA1717">
        <w:rPr>
          <w:rFonts w:asciiTheme="majorHAnsi" w:hAnsiTheme="majorHAnsi" w:cstheme="majorHAnsi"/>
          <w:b/>
          <w:sz w:val="22"/>
          <w:szCs w:val="22"/>
          <w:vertAlign w:val="superscript"/>
          <w:lang w:val="en-US"/>
        </w:rPr>
        <w:t>[33-07]</w:t>
      </w:r>
    </w:p>
    <w:p w14:paraId="451BBD01" w14:textId="71CDC9B4" w:rsidR="00A34023" w:rsidRPr="00EA1717" w:rsidRDefault="00DA7E92">
      <w:pPr>
        <w:numPr>
          <w:ilvl w:val="0"/>
          <w:numId w:val="1"/>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JAXA continues to lead CEOS efforts to reflect space agency inputs in the 2019 update of the IPCC</w:t>
      </w:r>
      <w:r w:rsidR="00F82F61" w:rsidRPr="00EA1717">
        <w:rPr>
          <w:rFonts w:asciiTheme="majorHAnsi" w:hAnsiTheme="majorHAnsi" w:cstheme="majorHAnsi"/>
          <w:sz w:val="22"/>
          <w:szCs w:val="22"/>
          <w:lang w:val="en-US"/>
        </w:rPr>
        <w:t xml:space="preserve"> Inventory Guidelines, including significant inputs from AC-VC</w:t>
      </w:r>
      <w:r w:rsidR="002E75B8" w:rsidRPr="00EA1717">
        <w:rPr>
          <w:rFonts w:asciiTheme="majorHAnsi" w:hAnsiTheme="majorHAnsi" w:cstheme="majorHAnsi"/>
          <w:sz w:val="22"/>
          <w:szCs w:val="22"/>
          <w:lang w:val="en-US"/>
        </w:rPr>
        <w:t>.</w:t>
      </w:r>
    </w:p>
    <w:p w14:paraId="231ADE23" w14:textId="4D569CA9" w:rsidR="0025120F" w:rsidRPr="00EA1717" w:rsidRDefault="001A127C">
      <w:pPr>
        <w:pBdr>
          <w:top w:val="single" w:sz="4" w:space="1" w:color="000000"/>
          <w:left w:val="single" w:sz="4" w:space="4" w:color="000000"/>
          <w:bottom w:val="single" w:sz="4" w:space="1" w:color="000000"/>
          <w:right w:val="single" w:sz="4" w:space="4" w:color="000000"/>
        </w:pBdr>
        <w:shd w:val="clear" w:color="auto" w:fill="F7CBAC"/>
        <w:spacing w:before="60" w:after="60"/>
        <w:jc w:val="both"/>
        <w:rPr>
          <w:rFonts w:asciiTheme="majorHAnsi" w:hAnsiTheme="majorHAnsi" w:cstheme="majorHAnsi"/>
          <w:b/>
          <w:sz w:val="22"/>
          <w:szCs w:val="22"/>
          <w:lang w:val="en-US"/>
        </w:rPr>
      </w:pPr>
      <w:r w:rsidRPr="00EA1717">
        <w:rPr>
          <w:rFonts w:asciiTheme="majorHAnsi" w:hAnsiTheme="majorHAnsi" w:cstheme="majorHAnsi"/>
          <w:b/>
          <w:i/>
          <w:sz w:val="22"/>
          <w:szCs w:val="22"/>
          <w:lang w:val="en-US"/>
        </w:rPr>
        <w:t xml:space="preserve">Ad </w:t>
      </w:r>
      <w:r w:rsidR="00D7355A" w:rsidRPr="00EA1717">
        <w:rPr>
          <w:rFonts w:asciiTheme="majorHAnsi" w:hAnsiTheme="majorHAnsi" w:cstheme="majorHAnsi"/>
          <w:b/>
          <w:i/>
          <w:sz w:val="22"/>
          <w:szCs w:val="22"/>
          <w:lang w:val="en-US"/>
        </w:rPr>
        <w:t>Hoc</w:t>
      </w:r>
      <w:r w:rsidR="00D7355A" w:rsidRPr="00EA1717">
        <w:rPr>
          <w:rFonts w:asciiTheme="majorHAnsi" w:hAnsiTheme="majorHAnsi" w:cstheme="majorHAnsi"/>
          <w:b/>
          <w:sz w:val="22"/>
          <w:szCs w:val="22"/>
          <w:lang w:val="en-US"/>
        </w:rPr>
        <w:t xml:space="preserve"> Teams</w:t>
      </w:r>
      <w:r w:rsidR="00211564" w:rsidRPr="00EA1717">
        <w:rPr>
          <w:rFonts w:asciiTheme="majorHAnsi" w:hAnsiTheme="majorHAnsi" w:cstheme="majorHAnsi"/>
          <w:b/>
          <w:sz w:val="22"/>
          <w:szCs w:val="22"/>
          <w:lang w:val="en-US"/>
        </w:rPr>
        <w:t xml:space="preserve"> (AHTs)</w:t>
      </w:r>
    </w:p>
    <w:p w14:paraId="2A20618D" w14:textId="30C850C8" w:rsidR="00460D6D" w:rsidRPr="00EA1717" w:rsidRDefault="00460D6D" w:rsidP="0037349C">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The SDG AHT will explore a CEOS expression of interest for participation in the GEO Land Degradation Neutrality (LDN) activity.</w:t>
      </w:r>
      <w:r w:rsidR="00330CA2" w:rsidRPr="00EA1717">
        <w:rPr>
          <w:rFonts w:asciiTheme="majorHAnsi" w:hAnsiTheme="majorHAnsi" w:cstheme="majorHAnsi"/>
          <w:b/>
          <w:sz w:val="22"/>
          <w:szCs w:val="22"/>
          <w:vertAlign w:val="superscript"/>
          <w:lang w:val="en-US"/>
        </w:rPr>
        <w:t xml:space="preserve"> [</w:t>
      </w:r>
      <w:r w:rsidR="00A87A98" w:rsidRPr="00EA1717">
        <w:rPr>
          <w:rFonts w:asciiTheme="majorHAnsi" w:hAnsiTheme="majorHAnsi" w:cstheme="majorHAnsi"/>
          <w:b/>
          <w:sz w:val="22"/>
          <w:szCs w:val="22"/>
          <w:vertAlign w:val="superscript"/>
          <w:lang w:val="en-US"/>
        </w:rPr>
        <w:t>33-02</w:t>
      </w:r>
      <w:r w:rsidR="00D11F58" w:rsidRPr="00EA1717">
        <w:rPr>
          <w:rFonts w:asciiTheme="majorHAnsi" w:hAnsiTheme="majorHAnsi" w:cstheme="majorHAnsi"/>
          <w:b/>
          <w:sz w:val="22"/>
          <w:szCs w:val="22"/>
          <w:vertAlign w:val="superscript"/>
          <w:lang w:val="en-US"/>
        </w:rPr>
        <w:t>]</w:t>
      </w:r>
    </w:p>
    <w:p w14:paraId="5EB2E265" w14:textId="10DF3562" w:rsidR="00B76726" w:rsidRPr="00EA1717" w:rsidRDefault="00B76726" w:rsidP="0037349C">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SDCG is working with GFOI and Agencies to define the </w:t>
      </w:r>
      <w:r w:rsidR="00C0443A" w:rsidRPr="00EA1717">
        <w:rPr>
          <w:rFonts w:asciiTheme="majorHAnsi" w:hAnsiTheme="majorHAnsi" w:cstheme="majorHAnsi"/>
          <w:sz w:val="22"/>
          <w:szCs w:val="22"/>
          <w:lang w:val="en-US"/>
        </w:rPr>
        <w:t xml:space="preserve">CEOS </w:t>
      </w:r>
      <w:r w:rsidRPr="00EA1717">
        <w:rPr>
          <w:rFonts w:asciiTheme="majorHAnsi" w:hAnsiTheme="majorHAnsi" w:cstheme="majorHAnsi"/>
          <w:sz w:val="22"/>
          <w:szCs w:val="22"/>
          <w:lang w:val="en-US"/>
        </w:rPr>
        <w:t xml:space="preserve">role </w:t>
      </w:r>
      <w:r w:rsidR="00C0443A" w:rsidRPr="00EA1717">
        <w:rPr>
          <w:rFonts w:asciiTheme="majorHAnsi" w:hAnsiTheme="majorHAnsi" w:cstheme="majorHAnsi"/>
          <w:sz w:val="22"/>
          <w:szCs w:val="22"/>
          <w:lang w:val="en-US"/>
        </w:rPr>
        <w:t xml:space="preserve">for </w:t>
      </w:r>
      <w:r w:rsidRPr="00EA1717">
        <w:rPr>
          <w:rFonts w:asciiTheme="majorHAnsi" w:hAnsiTheme="majorHAnsi" w:cstheme="majorHAnsi"/>
          <w:sz w:val="22"/>
          <w:szCs w:val="22"/>
          <w:lang w:val="en-US"/>
        </w:rPr>
        <w:t>GFOI Phase 2</w:t>
      </w:r>
      <w:r w:rsidR="00B53375" w:rsidRPr="00EA1717">
        <w:rPr>
          <w:rFonts w:asciiTheme="majorHAnsi" w:hAnsiTheme="majorHAnsi" w:cstheme="majorHAnsi"/>
          <w:b/>
          <w:sz w:val="22"/>
          <w:szCs w:val="22"/>
          <w:vertAlign w:val="superscript"/>
          <w:lang w:val="en-US"/>
        </w:rPr>
        <w:t xml:space="preserve"> [</w:t>
      </w:r>
      <w:r w:rsidR="008B484A" w:rsidRPr="00EA1717">
        <w:rPr>
          <w:rFonts w:asciiTheme="majorHAnsi" w:hAnsiTheme="majorHAnsi" w:cstheme="majorHAnsi"/>
          <w:b/>
          <w:sz w:val="22"/>
          <w:szCs w:val="22"/>
          <w:vertAlign w:val="superscript"/>
          <w:lang w:val="en-US"/>
        </w:rPr>
        <w:t>33-10]</w:t>
      </w:r>
    </w:p>
    <w:p w14:paraId="765A940A" w14:textId="0733E22A" w:rsidR="000E596E" w:rsidRPr="00EA1717" w:rsidRDefault="006B7E4F" w:rsidP="0037349C">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L</w:t>
      </w:r>
      <w:r w:rsidR="00ED1CBE" w:rsidRPr="00EA1717">
        <w:rPr>
          <w:rFonts w:asciiTheme="majorHAnsi" w:hAnsiTheme="majorHAnsi" w:cstheme="majorHAnsi"/>
          <w:sz w:val="22"/>
          <w:szCs w:val="22"/>
          <w:lang w:val="en-US"/>
        </w:rPr>
        <w:t xml:space="preserve">ifecycle plans for the AHTs </w:t>
      </w:r>
      <w:r w:rsidR="00005582" w:rsidRPr="00EA1717">
        <w:rPr>
          <w:rFonts w:asciiTheme="majorHAnsi" w:hAnsiTheme="majorHAnsi" w:cstheme="majorHAnsi"/>
          <w:sz w:val="22"/>
          <w:szCs w:val="22"/>
          <w:lang w:val="en-US"/>
        </w:rPr>
        <w:t>will be the subject of a follow</w:t>
      </w:r>
      <w:r w:rsidR="00574970" w:rsidRPr="00EA1717">
        <w:rPr>
          <w:rFonts w:asciiTheme="majorHAnsi" w:hAnsiTheme="majorHAnsi" w:cstheme="majorHAnsi"/>
          <w:sz w:val="22"/>
          <w:szCs w:val="22"/>
          <w:lang w:val="en-US"/>
        </w:rPr>
        <w:t xml:space="preserve">-up item </w:t>
      </w:r>
      <w:r w:rsidR="00D4622D" w:rsidRPr="00EA1717">
        <w:rPr>
          <w:rFonts w:asciiTheme="majorHAnsi" w:hAnsiTheme="majorHAnsi" w:cstheme="majorHAnsi"/>
          <w:sz w:val="22"/>
          <w:szCs w:val="22"/>
          <w:lang w:val="en-US"/>
        </w:rPr>
        <w:t xml:space="preserve">at the </w:t>
      </w:r>
      <w:r w:rsidR="00574970" w:rsidRPr="00EA1717">
        <w:rPr>
          <w:rFonts w:asciiTheme="majorHAnsi" w:hAnsiTheme="majorHAnsi" w:cstheme="majorHAnsi"/>
          <w:sz w:val="22"/>
          <w:szCs w:val="22"/>
          <w:lang w:val="en-US"/>
        </w:rPr>
        <w:t xml:space="preserve">SIT </w:t>
      </w:r>
      <w:r w:rsidR="009E4ABA" w:rsidRPr="00EA1717">
        <w:rPr>
          <w:rFonts w:asciiTheme="majorHAnsi" w:hAnsiTheme="majorHAnsi" w:cstheme="majorHAnsi"/>
          <w:sz w:val="22"/>
          <w:szCs w:val="22"/>
          <w:lang w:val="en-US"/>
        </w:rPr>
        <w:t>TW</w:t>
      </w:r>
      <w:r w:rsidR="00574970" w:rsidRPr="00EA1717">
        <w:rPr>
          <w:rFonts w:asciiTheme="majorHAnsi" w:hAnsiTheme="majorHAnsi" w:cstheme="majorHAnsi"/>
          <w:sz w:val="22"/>
          <w:szCs w:val="22"/>
          <w:lang w:val="en-US"/>
        </w:rPr>
        <w:t>.</w:t>
      </w:r>
      <w:r w:rsidR="002559C0" w:rsidRPr="00EA1717">
        <w:rPr>
          <w:rFonts w:asciiTheme="majorHAnsi" w:hAnsiTheme="majorHAnsi" w:cstheme="majorHAnsi"/>
          <w:b/>
          <w:sz w:val="22"/>
          <w:szCs w:val="22"/>
          <w:vertAlign w:val="superscript"/>
          <w:lang w:val="en-US"/>
        </w:rPr>
        <w:t xml:space="preserve"> [</w:t>
      </w:r>
      <w:r w:rsidR="00574970" w:rsidRPr="00EA1717">
        <w:rPr>
          <w:rFonts w:asciiTheme="majorHAnsi" w:hAnsiTheme="majorHAnsi" w:cstheme="majorHAnsi"/>
          <w:b/>
          <w:sz w:val="22"/>
          <w:szCs w:val="22"/>
          <w:vertAlign w:val="superscript"/>
          <w:lang w:val="en-US"/>
        </w:rPr>
        <w:t>33-11]</w:t>
      </w:r>
    </w:p>
    <w:p w14:paraId="23387954" w14:textId="77777777" w:rsidR="0025120F" w:rsidRPr="00EA1717" w:rsidRDefault="00D7355A">
      <w:p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b/>
          <w:sz w:val="22"/>
          <w:szCs w:val="22"/>
          <w:lang w:val="en-US"/>
        </w:rPr>
      </w:pPr>
      <w:r w:rsidRPr="00EA1717">
        <w:rPr>
          <w:rFonts w:asciiTheme="majorHAnsi" w:hAnsiTheme="majorHAnsi" w:cstheme="majorHAnsi"/>
          <w:b/>
          <w:sz w:val="22"/>
          <w:szCs w:val="22"/>
          <w:lang w:val="en-US"/>
        </w:rPr>
        <w:t>Partnerships</w:t>
      </w:r>
    </w:p>
    <w:p w14:paraId="48934775" w14:textId="7DEC98F0" w:rsidR="0025120F" w:rsidRPr="00EA1717" w:rsidRDefault="009010D6" w:rsidP="009713E4">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Advancing c</w:t>
      </w:r>
      <w:r w:rsidR="00E401C8" w:rsidRPr="00EA1717">
        <w:rPr>
          <w:rFonts w:asciiTheme="majorHAnsi" w:hAnsiTheme="majorHAnsi" w:cstheme="majorHAnsi"/>
          <w:sz w:val="22"/>
          <w:szCs w:val="22"/>
          <w:lang w:val="en-US"/>
        </w:rPr>
        <w:t xml:space="preserve">arbon </w:t>
      </w:r>
      <w:r w:rsidRPr="00EA1717">
        <w:rPr>
          <w:rFonts w:asciiTheme="majorHAnsi" w:hAnsiTheme="majorHAnsi" w:cstheme="majorHAnsi"/>
          <w:sz w:val="22"/>
          <w:szCs w:val="22"/>
          <w:lang w:val="en-US"/>
        </w:rPr>
        <w:t xml:space="preserve">observations </w:t>
      </w:r>
      <w:r w:rsidR="00344BB9" w:rsidRPr="00EA1717">
        <w:rPr>
          <w:rFonts w:asciiTheme="majorHAnsi" w:hAnsiTheme="majorHAnsi" w:cstheme="majorHAnsi"/>
          <w:sz w:val="22"/>
          <w:szCs w:val="22"/>
          <w:lang w:val="en-US"/>
        </w:rPr>
        <w:t xml:space="preserve">from space </w:t>
      </w:r>
      <w:r w:rsidR="00214EE7" w:rsidRPr="00EA1717">
        <w:rPr>
          <w:rFonts w:asciiTheme="majorHAnsi" w:hAnsiTheme="majorHAnsi" w:cstheme="majorHAnsi"/>
          <w:sz w:val="22"/>
          <w:szCs w:val="22"/>
          <w:lang w:val="en-US"/>
        </w:rPr>
        <w:t>require</w:t>
      </w:r>
      <w:r w:rsidR="00542EF1" w:rsidRPr="00EA1717">
        <w:rPr>
          <w:rFonts w:asciiTheme="majorHAnsi" w:hAnsiTheme="majorHAnsi" w:cstheme="majorHAnsi"/>
          <w:sz w:val="22"/>
          <w:szCs w:val="22"/>
          <w:lang w:val="en-US"/>
        </w:rPr>
        <w:t>s</w:t>
      </w:r>
      <w:r w:rsidR="00214EE7" w:rsidRPr="00EA1717">
        <w:rPr>
          <w:rFonts w:asciiTheme="majorHAnsi" w:hAnsiTheme="majorHAnsi" w:cstheme="majorHAnsi"/>
          <w:sz w:val="22"/>
          <w:szCs w:val="22"/>
          <w:lang w:val="en-US"/>
        </w:rPr>
        <w:t xml:space="preserve"> </w:t>
      </w:r>
      <w:r w:rsidR="007D4816" w:rsidRPr="00EA1717">
        <w:rPr>
          <w:rFonts w:asciiTheme="majorHAnsi" w:hAnsiTheme="majorHAnsi" w:cstheme="majorHAnsi"/>
          <w:sz w:val="22"/>
          <w:szCs w:val="22"/>
          <w:lang w:val="en-US"/>
        </w:rPr>
        <w:t xml:space="preserve">coordination </w:t>
      </w:r>
      <w:r w:rsidR="002A74DB" w:rsidRPr="00EA1717">
        <w:rPr>
          <w:rFonts w:asciiTheme="majorHAnsi" w:hAnsiTheme="majorHAnsi" w:cstheme="majorHAnsi"/>
          <w:sz w:val="22"/>
          <w:szCs w:val="22"/>
          <w:lang w:val="en-US"/>
        </w:rPr>
        <w:t>a</w:t>
      </w:r>
      <w:r w:rsidR="007D4816" w:rsidRPr="00EA1717">
        <w:rPr>
          <w:rFonts w:asciiTheme="majorHAnsi" w:hAnsiTheme="majorHAnsi" w:cstheme="majorHAnsi"/>
          <w:sz w:val="22"/>
          <w:szCs w:val="22"/>
          <w:lang w:val="en-US"/>
        </w:rPr>
        <w:t xml:space="preserve">cross </w:t>
      </w:r>
      <w:r w:rsidR="00DD0306" w:rsidRPr="00EA1717">
        <w:rPr>
          <w:rFonts w:asciiTheme="majorHAnsi" w:hAnsiTheme="majorHAnsi" w:cstheme="majorHAnsi"/>
          <w:sz w:val="22"/>
          <w:szCs w:val="22"/>
          <w:lang w:val="en-US"/>
        </w:rPr>
        <w:t xml:space="preserve">the community (CEOS, CGMS, WMO). </w:t>
      </w:r>
      <w:r w:rsidR="002F2CB0" w:rsidRPr="00EA1717">
        <w:rPr>
          <w:rFonts w:asciiTheme="majorHAnsi" w:hAnsiTheme="majorHAnsi" w:cstheme="majorHAnsi"/>
          <w:sz w:val="22"/>
          <w:szCs w:val="22"/>
          <w:lang w:val="en-US"/>
        </w:rPr>
        <w:t xml:space="preserve">CEOS Chair </w:t>
      </w:r>
      <w:r w:rsidR="008F79B8" w:rsidRPr="00EA1717">
        <w:rPr>
          <w:rFonts w:asciiTheme="majorHAnsi" w:hAnsiTheme="majorHAnsi" w:cstheme="majorHAnsi"/>
          <w:sz w:val="22"/>
          <w:szCs w:val="22"/>
          <w:lang w:val="en-US"/>
        </w:rPr>
        <w:t xml:space="preserve">will hold a </w:t>
      </w:r>
      <w:r w:rsidR="005F4A38" w:rsidRPr="00EA1717">
        <w:rPr>
          <w:rFonts w:asciiTheme="majorHAnsi" w:hAnsiTheme="majorHAnsi" w:cstheme="majorHAnsi"/>
          <w:sz w:val="22"/>
          <w:szCs w:val="22"/>
          <w:lang w:val="en-US"/>
        </w:rPr>
        <w:t xml:space="preserve">related </w:t>
      </w:r>
      <w:r w:rsidR="008F79B8" w:rsidRPr="00EA1717">
        <w:rPr>
          <w:rFonts w:asciiTheme="majorHAnsi" w:hAnsiTheme="majorHAnsi" w:cstheme="majorHAnsi"/>
          <w:sz w:val="22"/>
          <w:szCs w:val="22"/>
          <w:lang w:val="en-US"/>
        </w:rPr>
        <w:t>workshop</w:t>
      </w:r>
      <w:r w:rsidR="00C07DF3" w:rsidRPr="00EA1717">
        <w:rPr>
          <w:rFonts w:asciiTheme="majorHAnsi" w:hAnsiTheme="majorHAnsi" w:cstheme="majorHAnsi"/>
          <w:sz w:val="22"/>
          <w:szCs w:val="22"/>
          <w:lang w:val="en-US"/>
        </w:rPr>
        <w:t xml:space="preserve"> (June)</w:t>
      </w:r>
      <w:r w:rsidR="00F936E2" w:rsidRPr="00EA1717">
        <w:rPr>
          <w:rFonts w:asciiTheme="majorHAnsi" w:hAnsiTheme="majorHAnsi" w:cstheme="majorHAnsi"/>
          <w:sz w:val="22"/>
          <w:szCs w:val="22"/>
          <w:lang w:val="en-US"/>
        </w:rPr>
        <w:t xml:space="preserve"> to progress</w:t>
      </w:r>
      <w:r w:rsidR="005F4A38" w:rsidRPr="00EA1717">
        <w:rPr>
          <w:rFonts w:asciiTheme="majorHAnsi" w:hAnsiTheme="majorHAnsi" w:cstheme="majorHAnsi"/>
          <w:sz w:val="22"/>
          <w:szCs w:val="22"/>
          <w:lang w:val="en-US"/>
        </w:rPr>
        <w:t>.</w:t>
      </w:r>
      <w:r w:rsidR="00B53375" w:rsidRPr="00EA1717">
        <w:rPr>
          <w:rFonts w:asciiTheme="majorHAnsi" w:hAnsiTheme="majorHAnsi" w:cstheme="majorHAnsi"/>
          <w:b/>
          <w:sz w:val="22"/>
          <w:szCs w:val="22"/>
          <w:vertAlign w:val="superscript"/>
          <w:lang w:val="en-US"/>
        </w:rPr>
        <w:t xml:space="preserve"> [</w:t>
      </w:r>
      <w:r w:rsidR="00A564DA" w:rsidRPr="00EA1717">
        <w:rPr>
          <w:rFonts w:asciiTheme="majorHAnsi" w:hAnsiTheme="majorHAnsi" w:cstheme="majorHAnsi"/>
          <w:b/>
          <w:sz w:val="22"/>
          <w:szCs w:val="22"/>
          <w:vertAlign w:val="superscript"/>
          <w:lang w:val="en-US"/>
        </w:rPr>
        <w:t>33-12]</w:t>
      </w:r>
    </w:p>
    <w:p w14:paraId="264D97D1" w14:textId="2ADEE0B2" w:rsidR="006B6A15" w:rsidRPr="00EA1717" w:rsidRDefault="00364E81" w:rsidP="000F0487">
      <w:pPr>
        <w:pStyle w:val="ListParagraph"/>
        <w:numPr>
          <w:ilvl w:val="0"/>
          <w:numId w:val="7"/>
        </w:num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lang w:val="en-US"/>
        </w:rPr>
      </w:pPr>
      <w:r w:rsidRPr="00EA1717">
        <w:rPr>
          <w:rFonts w:asciiTheme="majorHAnsi" w:hAnsiTheme="majorHAnsi" w:cstheme="majorHAnsi"/>
          <w:lang w:val="en-US"/>
        </w:rPr>
        <w:t xml:space="preserve">CEOS representation to the GEO Carbon </w:t>
      </w:r>
      <w:r w:rsidR="00612887">
        <w:rPr>
          <w:rFonts w:asciiTheme="majorHAnsi" w:hAnsiTheme="majorHAnsi" w:cstheme="majorHAnsi"/>
          <w:lang w:val="en-US"/>
        </w:rPr>
        <w:t>Steering Committee</w:t>
      </w:r>
      <w:r w:rsidR="006B6A15" w:rsidRPr="00EA1717">
        <w:rPr>
          <w:rFonts w:asciiTheme="majorHAnsi" w:hAnsiTheme="majorHAnsi" w:cstheme="majorHAnsi"/>
          <w:lang w:val="en-US"/>
        </w:rPr>
        <w:t xml:space="preserve"> was confirmed.</w:t>
      </w:r>
      <w:r w:rsidR="00B53375" w:rsidRPr="00EA1717">
        <w:rPr>
          <w:rFonts w:asciiTheme="majorHAnsi" w:hAnsiTheme="majorHAnsi" w:cstheme="majorHAnsi"/>
          <w:b/>
          <w:vertAlign w:val="superscript"/>
          <w:lang w:val="en-US"/>
        </w:rPr>
        <w:t xml:space="preserve"> [</w:t>
      </w:r>
      <w:r w:rsidR="006B6A15" w:rsidRPr="00EA1717">
        <w:rPr>
          <w:rFonts w:asciiTheme="majorHAnsi" w:hAnsiTheme="majorHAnsi" w:cstheme="majorHAnsi"/>
          <w:b/>
          <w:vertAlign w:val="superscript"/>
          <w:lang w:val="en-US"/>
        </w:rPr>
        <w:t>D4][33-13]</w:t>
      </w:r>
    </w:p>
    <w:p w14:paraId="7C2486C6" w14:textId="490CC1E0" w:rsidR="000F0487" w:rsidRPr="00EA1717" w:rsidRDefault="007560EA" w:rsidP="009713E4">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GEO-LEO activities may be </w:t>
      </w:r>
      <w:r w:rsidR="008E55B4" w:rsidRPr="00EA1717">
        <w:rPr>
          <w:rFonts w:asciiTheme="majorHAnsi" w:hAnsiTheme="majorHAnsi" w:cstheme="majorHAnsi"/>
          <w:sz w:val="22"/>
          <w:szCs w:val="22"/>
          <w:lang w:val="en-US"/>
        </w:rPr>
        <w:t>advanced</w:t>
      </w:r>
      <w:r w:rsidRPr="00EA1717">
        <w:rPr>
          <w:rFonts w:asciiTheme="majorHAnsi" w:hAnsiTheme="majorHAnsi" w:cstheme="majorHAnsi"/>
          <w:sz w:val="22"/>
          <w:szCs w:val="22"/>
          <w:lang w:val="en-US"/>
        </w:rPr>
        <w:t xml:space="preserve"> via </w:t>
      </w:r>
      <w:r w:rsidR="008E55B4" w:rsidRPr="00EA1717">
        <w:rPr>
          <w:rFonts w:asciiTheme="majorHAnsi" w:hAnsiTheme="majorHAnsi" w:cstheme="majorHAnsi"/>
          <w:sz w:val="22"/>
          <w:szCs w:val="22"/>
          <w:lang w:val="en-US"/>
        </w:rPr>
        <w:t>CARD4L</w:t>
      </w:r>
      <w:r w:rsidR="00137B56" w:rsidRPr="00EA1717">
        <w:rPr>
          <w:rFonts w:asciiTheme="majorHAnsi" w:hAnsiTheme="majorHAnsi" w:cstheme="majorHAnsi"/>
          <w:b/>
          <w:sz w:val="22"/>
          <w:szCs w:val="22"/>
          <w:vertAlign w:val="superscript"/>
          <w:lang w:val="en-US"/>
        </w:rPr>
        <w:t xml:space="preserve"> [33-14]</w:t>
      </w:r>
      <w:r w:rsidR="00B714DD" w:rsidRPr="00EA1717">
        <w:rPr>
          <w:rFonts w:asciiTheme="majorHAnsi" w:hAnsiTheme="majorHAnsi" w:cstheme="majorHAnsi"/>
          <w:sz w:val="22"/>
          <w:szCs w:val="22"/>
          <w:lang w:val="en-US"/>
        </w:rPr>
        <w:t>,</w:t>
      </w:r>
      <w:r w:rsidR="008E55B4" w:rsidRPr="00EA1717">
        <w:rPr>
          <w:rFonts w:asciiTheme="majorHAnsi" w:hAnsiTheme="majorHAnsi" w:cstheme="majorHAnsi"/>
          <w:sz w:val="22"/>
          <w:szCs w:val="22"/>
          <w:lang w:val="en-US"/>
        </w:rPr>
        <w:t xml:space="preserve"> and with CGMS</w:t>
      </w:r>
      <w:r w:rsidR="008E55B4" w:rsidRPr="00EA1717">
        <w:rPr>
          <w:rFonts w:asciiTheme="majorHAnsi" w:hAnsiTheme="majorHAnsi" w:cstheme="majorHAnsi"/>
          <w:b/>
          <w:sz w:val="22"/>
          <w:szCs w:val="22"/>
          <w:vertAlign w:val="superscript"/>
          <w:lang w:val="en-US"/>
        </w:rPr>
        <w:t xml:space="preserve"> [33-15]</w:t>
      </w:r>
      <w:r w:rsidR="00D33C8B" w:rsidRPr="00EA1717">
        <w:rPr>
          <w:rFonts w:asciiTheme="majorHAnsi" w:hAnsiTheme="majorHAnsi" w:cstheme="majorHAnsi"/>
          <w:b/>
          <w:sz w:val="22"/>
          <w:szCs w:val="22"/>
          <w:vertAlign w:val="superscript"/>
          <w:lang w:val="en-US"/>
        </w:rPr>
        <w:t>[33-16]</w:t>
      </w:r>
    </w:p>
    <w:p w14:paraId="09767E41" w14:textId="3EA938DD" w:rsidR="00A60033" w:rsidRPr="00EA1717" w:rsidRDefault="00A60033" w:rsidP="009713E4">
      <w:pPr>
        <w:numPr>
          <w:ilvl w:val="0"/>
          <w:numId w:val="7"/>
        </w:num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 xml:space="preserve">Potential CEOS-CGMS collaboration on climate observations is explored </w:t>
      </w:r>
      <w:r w:rsidR="00C81940" w:rsidRPr="00EA1717">
        <w:rPr>
          <w:rFonts w:asciiTheme="majorHAnsi" w:hAnsiTheme="majorHAnsi" w:cstheme="majorHAnsi"/>
          <w:sz w:val="22"/>
          <w:szCs w:val="22"/>
          <w:lang w:val="en-US"/>
        </w:rPr>
        <w:t>in a draft concept paper provided for SIT information.</w:t>
      </w:r>
    </w:p>
    <w:p w14:paraId="282ECD99" w14:textId="5CD8D117" w:rsidR="00423151" w:rsidRPr="00EA1717" w:rsidRDefault="00423151" w:rsidP="00423151">
      <w:pPr>
        <w:pBdr>
          <w:top w:val="single" w:sz="4" w:space="1" w:color="000000"/>
          <w:left w:val="single" w:sz="4" w:space="4" w:color="000000"/>
          <w:bottom w:val="single" w:sz="4" w:space="1" w:color="000000"/>
          <w:right w:val="single" w:sz="4" w:space="4" w:color="000000"/>
        </w:pBdr>
        <w:shd w:val="clear" w:color="auto" w:fill="F7CBAC"/>
        <w:contextualSpacing/>
        <w:jc w:val="both"/>
        <w:rPr>
          <w:rFonts w:asciiTheme="majorHAnsi" w:hAnsiTheme="majorHAnsi" w:cstheme="majorHAnsi"/>
          <w:b/>
          <w:sz w:val="22"/>
          <w:szCs w:val="22"/>
          <w:lang w:val="en-US"/>
        </w:rPr>
      </w:pPr>
      <w:r w:rsidRPr="00EA1717">
        <w:rPr>
          <w:rFonts w:asciiTheme="majorHAnsi" w:hAnsiTheme="majorHAnsi" w:cstheme="majorHAnsi"/>
          <w:b/>
          <w:sz w:val="22"/>
          <w:szCs w:val="22"/>
          <w:lang w:val="en-US"/>
        </w:rPr>
        <w:t>Plenary</w:t>
      </w:r>
      <w:r w:rsidR="007F3E9F" w:rsidRPr="00EA1717">
        <w:rPr>
          <w:rFonts w:asciiTheme="majorHAnsi" w:hAnsiTheme="majorHAnsi" w:cstheme="majorHAnsi"/>
          <w:b/>
          <w:sz w:val="22"/>
          <w:szCs w:val="22"/>
          <w:lang w:val="en-US"/>
        </w:rPr>
        <w:t xml:space="preserve"> Session and Plenary Planning</w:t>
      </w:r>
    </w:p>
    <w:p w14:paraId="362AFD59" w14:textId="5EC7000B" w:rsidR="00423151" w:rsidRPr="00EA1717" w:rsidRDefault="007F3E9F" w:rsidP="00423151">
      <w:pPr>
        <w:pStyle w:val="ListParagraph"/>
        <w:numPr>
          <w:ilvl w:val="0"/>
          <w:numId w:val="81"/>
        </w:num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lang w:val="en-US"/>
        </w:rPr>
      </w:pPr>
      <w:r w:rsidRPr="00EA1717">
        <w:rPr>
          <w:rFonts w:asciiTheme="majorHAnsi" w:hAnsiTheme="majorHAnsi" w:cstheme="majorHAnsi"/>
          <w:lang w:val="en-US"/>
        </w:rPr>
        <w:t xml:space="preserve">The </w:t>
      </w:r>
      <w:r w:rsidR="00423151" w:rsidRPr="00EA1717">
        <w:rPr>
          <w:rFonts w:asciiTheme="majorHAnsi" w:hAnsiTheme="majorHAnsi" w:cstheme="majorHAnsi"/>
          <w:lang w:val="en-US"/>
        </w:rPr>
        <w:t xml:space="preserve">WGCapD and WGClimate </w:t>
      </w:r>
      <w:r w:rsidRPr="00EA1717">
        <w:rPr>
          <w:rFonts w:asciiTheme="majorHAnsi" w:hAnsiTheme="majorHAnsi" w:cstheme="majorHAnsi"/>
          <w:lang w:val="en-US"/>
        </w:rPr>
        <w:t>Terms of Reference were endorsed.</w:t>
      </w:r>
      <w:r w:rsidR="009C45C9" w:rsidRPr="00EA1717">
        <w:rPr>
          <w:rFonts w:asciiTheme="majorHAnsi" w:hAnsiTheme="majorHAnsi" w:cstheme="majorHAnsi"/>
          <w:b/>
          <w:vertAlign w:val="superscript"/>
          <w:lang w:val="en-US"/>
        </w:rPr>
        <w:t xml:space="preserve"> [D5][D6]</w:t>
      </w:r>
    </w:p>
    <w:p w14:paraId="457F20E0" w14:textId="57DB3B1E" w:rsidR="00A61C44" w:rsidRPr="00EA1717" w:rsidRDefault="00A61C44" w:rsidP="00423151">
      <w:pPr>
        <w:pStyle w:val="ListParagraph"/>
        <w:numPr>
          <w:ilvl w:val="0"/>
          <w:numId w:val="81"/>
        </w:num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lang w:val="en-US"/>
        </w:rPr>
      </w:pPr>
      <w:r w:rsidRPr="00EA1717">
        <w:rPr>
          <w:rFonts w:asciiTheme="majorHAnsi" w:hAnsiTheme="majorHAnsi" w:cstheme="majorHAnsi"/>
          <w:lang w:val="en-US"/>
        </w:rPr>
        <w:t xml:space="preserve">WGClimate Gap Analysis and Action Plan </w:t>
      </w:r>
      <w:r w:rsidR="004B647B" w:rsidRPr="00EA1717">
        <w:rPr>
          <w:rFonts w:asciiTheme="majorHAnsi" w:hAnsiTheme="majorHAnsi" w:cstheme="majorHAnsi"/>
          <w:lang w:val="en-US"/>
        </w:rPr>
        <w:t>to</w:t>
      </w:r>
      <w:r w:rsidR="006548BE" w:rsidRPr="00EA1717">
        <w:rPr>
          <w:rFonts w:asciiTheme="majorHAnsi" w:hAnsiTheme="majorHAnsi" w:cstheme="majorHAnsi"/>
          <w:lang w:val="en-US"/>
        </w:rPr>
        <w:t xml:space="preserve"> be submitted </w:t>
      </w:r>
      <w:r w:rsidRPr="00EA1717">
        <w:rPr>
          <w:rFonts w:asciiTheme="majorHAnsi" w:hAnsiTheme="majorHAnsi" w:cstheme="majorHAnsi"/>
          <w:lang w:val="en-US"/>
        </w:rPr>
        <w:t>for virtual endorsement</w:t>
      </w:r>
      <w:r w:rsidR="006548BE" w:rsidRPr="00EA1717">
        <w:rPr>
          <w:rFonts w:asciiTheme="majorHAnsi" w:hAnsiTheme="majorHAnsi" w:cstheme="majorHAnsi"/>
          <w:lang w:val="en-US"/>
        </w:rPr>
        <w:t>.</w:t>
      </w:r>
      <w:r w:rsidR="006548BE" w:rsidRPr="00EA1717">
        <w:rPr>
          <w:rFonts w:asciiTheme="majorHAnsi" w:hAnsiTheme="majorHAnsi" w:cstheme="majorHAnsi"/>
          <w:b/>
          <w:vertAlign w:val="superscript"/>
          <w:lang w:val="en-US"/>
        </w:rPr>
        <w:t xml:space="preserve"> [33-17]</w:t>
      </w:r>
    </w:p>
    <w:p w14:paraId="1077D694" w14:textId="1418B31A" w:rsidR="005B0B30" w:rsidRPr="00EA1717" w:rsidRDefault="00313FDC" w:rsidP="00423151">
      <w:pPr>
        <w:pStyle w:val="ListParagraph"/>
        <w:numPr>
          <w:ilvl w:val="0"/>
          <w:numId w:val="81"/>
        </w:numPr>
        <w:pBdr>
          <w:top w:val="single" w:sz="4" w:space="1" w:color="000000"/>
          <w:left w:val="single" w:sz="4" w:space="4" w:color="000000"/>
          <w:bottom w:val="single" w:sz="4" w:space="1" w:color="000000"/>
          <w:right w:val="single" w:sz="4" w:space="4" w:color="000000"/>
        </w:pBdr>
        <w:shd w:val="clear" w:color="auto" w:fill="F7CBAC"/>
        <w:jc w:val="both"/>
        <w:rPr>
          <w:rFonts w:asciiTheme="majorHAnsi" w:hAnsiTheme="majorHAnsi" w:cstheme="majorHAnsi"/>
          <w:lang w:val="en-US"/>
        </w:rPr>
      </w:pPr>
      <w:r w:rsidRPr="00EA1717">
        <w:rPr>
          <w:rFonts w:asciiTheme="majorHAnsi" w:hAnsiTheme="majorHAnsi" w:cstheme="majorHAnsi"/>
          <w:lang w:val="en-US"/>
        </w:rPr>
        <w:t xml:space="preserve">The need for follow-up on </w:t>
      </w:r>
      <w:r w:rsidR="00C97806" w:rsidRPr="00EA1717">
        <w:rPr>
          <w:rFonts w:asciiTheme="majorHAnsi" w:hAnsiTheme="majorHAnsi" w:cstheme="majorHAnsi"/>
          <w:lang w:val="en-US"/>
        </w:rPr>
        <w:t xml:space="preserve">identifying </w:t>
      </w:r>
      <w:r w:rsidRPr="00EA1717">
        <w:rPr>
          <w:rFonts w:asciiTheme="majorHAnsi" w:hAnsiTheme="majorHAnsi" w:cstheme="majorHAnsi"/>
          <w:lang w:val="en-US"/>
        </w:rPr>
        <w:t>the next C</w:t>
      </w:r>
      <w:r w:rsidR="007B30D4">
        <w:rPr>
          <w:rFonts w:asciiTheme="majorHAnsi" w:hAnsiTheme="majorHAnsi" w:cstheme="majorHAnsi"/>
          <w:lang w:val="en-US"/>
        </w:rPr>
        <w:t>EOS Executive Officer (C</w:t>
      </w:r>
      <w:r w:rsidRPr="00EA1717">
        <w:rPr>
          <w:rFonts w:asciiTheme="majorHAnsi" w:hAnsiTheme="majorHAnsi" w:cstheme="majorHAnsi"/>
          <w:lang w:val="en-US"/>
        </w:rPr>
        <w:t>EO</w:t>
      </w:r>
      <w:r w:rsidR="007B30D4">
        <w:rPr>
          <w:rFonts w:asciiTheme="majorHAnsi" w:hAnsiTheme="majorHAnsi" w:cstheme="majorHAnsi"/>
          <w:lang w:val="en-US"/>
        </w:rPr>
        <w:t>)</w:t>
      </w:r>
      <w:r w:rsidRPr="00EA1717">
        <w:rPr>
          <w:rFonts w:asciiTheme="majorHAnsi" w:hAnsiTheme="majorHAnsi" w:cstheme="majorHAnsi"/>
          <w:lang w:val="en-US"/>
        </w:rPr>
        <w:t xml:space="preserve"> </w:t>
      </w:r>
      <w:r w:rsidR="007B30D4">
        <w:rPr>
          <w:rFonts w:asciiTheme="majorHAnsi" w:hAnsiTheme="majorHAnsi" w:cstheme="majorHAnsi"/>
          <w:lang w:val="en-US"/>
        </w:rPr>
        <w:t>beginning in</w:t>
      </w:r>
      <w:r w:rsidR="007B30D4" w:rsidRPr="00EA1717">
        <w:rPr>
          <w:rFonts w:asciiTheme="majorHAnsi" w:hAnsiTheme="majorHAnsi" w:cstheme="majorHAnsi"/>
          <w:lang w:val="en-US"/>
        </w:rPr>
        <w:t xml:space="preserve"> </w:t>
      </w:r>
      <w:r w:rsidRPr="00EA1717">
        <w:rPr>
          <w:rFonts w:asciiTheme="majorHAnsi" w:hAnsiTheme="majorHAnsi" w:cstheme="majorHAnsi"/>
          <w:lang w:val="en-US"/>
        </w:rPr>
        <w:t xml:space="preserve">2019 was </w:t>
      </w:r>
      <w:r w:rsidR="00C97806" w:rsidRPr="00EA1717">
        <w:rPr>
          <w:rFonts w:asciiTheme="majorHAnsi" w:hAnsiTheme="majorHAnsi" w:cstheme="majorHAnsi"/>
          <w:lang w:val="en-US"/>
        </w:rPr>
        <w:t>raised</w:t>
      </w:r>
      <w:r w:rsidRPr="00EA1717">
        <w:rPr>
          <w:rFonts w:asciiTheme="majorHAnsi" w:hAnsiTheme="majorHAnsi" w:cstheme="majorHAnsi"/>
          <w:lang w:val="en-US"/>
        </w:rPr>
        <w:t xml:space="preserve">. </w:t>
      </w:r>
      <w:r w:rsidRPr="00EA1717">
        <w:rPr>
          <w:rFonts w:asciiTheme="majorHAnsi" w:hAnsiTheme="majorHAnsi" w:cstheme="majorHAnsi"/>
          <w:b/>
          <w:vertAlign w:val="superscript"/>
          <w:lang w:val="en-US"/>
        </w:rPr>
        <w:t>[33-18]</w:t>
      </w:r>
    </w:p>
    <w:p w14:paraId="298945F3" w14:textId="77777777" w:rsidR="0025120F" w:rsidRPr="00EA1717" w:rsidRDefault="00D7355A">
      <w:pPr>
        <w:pStyle w:val="Heading3"/>
        <w:ind w:left="0" w:firstLine="0"/>
        <w:rPr>
          <w:i w:val="0"/>
          <w:sz w:val="24"/>
          <w:szCs w:val="24"/>
          <w:lang w:val="en-US"/>
        </w:rPr>
      </w:pPr>
      <w:r w:rsidRPr="00EA1717">
        <w:rPr>
          <w:i w:val="0"/>
          <w:sz w:val="24"/>
          <w:szCs w:val="24"/>
          <w:lang w:val="en-US"/>
        </w:rPr>
        <w:lastRenderedPageBreak/>
        <w:t>1.</w:t>
      </w:r>
      <w:r w:rsidRPr="00EA1717">
        <w:rPr>
          <w:i w:val="0"/>
          <w:sz w:val="24"/>
          <w:szCs w:val="24"/>
          <w:lang w:val="en-US"/>
        </w:rPr>
        <w:tab/>
        <w:t>Welcome and Opening Remarks</w:t>
      </w:r>
    </w:p>
    <w:p w14:paraId="124D4D7A" w14:textId="498AA62B" w:rsidR="0025120F" w:rsidRPr="00EA1717" w:rsidRDefault="00D7355A">
      <w:pPr>
        <w:spacing w:before="120" w:after="120"/>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Steve Volz (SIT Chair, NOAA) welcomed participants to the 33</w:t>
      </w:r>
      <w:r w:rsidRPr="00EA1717">
        <w:rPr>
          <w:rFonts w:asciiTheme="majorHAnsi" w:hAnsiTheme="majorHAnsi" w:cstheme="majorHAnsi"/>
          <w:sz w:val="22"/>
          <w:szCs w:val="22"/>
          <w:vertAlign w:val="superscript"/>
          <w:lang w:val="en-US"/>
        </w:rPr>
        <w:t>rd</w:t>
      </w:r>
      <w:r w:rsidRPr="00EA1717">
        <w:rPr>
          <w:rFonts w:asciiTheme="majorHAnsi" w:hAnsiTheme="majorHAnsi" w:cstheme="majorHAnsi"/>
          <w:sz w:val="22"/>
          <w:szCs w:val="22"/>
          <w:lang w:val="en-US"/>
        </w:rPr>
        <w:t xml:space="preserve"> meeting of the CEOS Strategic Implementation Team (SIT) and to Boulder, on behalf of NOAA and of the Cooperative Institute for Research in Environmental Sciences (CIRES) </w:t>
      </w:r>
      <w:r w:rsidR="00790806" w:rsidRPr="00EA1717">
        <w:rPr>
          <w:rFonts w:asciiTheme="majorHAnsi" w:hAnsiTheme="majorHAnsi" w:cstheme="majorHAnsi"/>
          <w:sz w:val="22"/>
          <w:szCs w:val="22"/>
          <w:lang w:val="en-US"/>
        </w:rPr>
        <w:t xml:space="preserve">as </w:t>
      </w:r>
      <w:r w:rsidRPr="00EA1717">
        <w:rPr>
          <w:rFonts w:asciiTheme="majorHAnsi" w:hAnsiTheme="majorHAnsi" w:cstheme="majorHAnsi"/>
          <w:sz w:val="22"/>
          <w:szCs w:val="22"/>
          <w:lang w:val="en-US"/>
        </w:rPr>
        <w:t>host.</w:t>
      </w:r>
    </w:p>
    <w:p w14:paraId="3AA1FEC3" w14:textId="6A2651A9" w:rsidR="0025120F" w:rsidRPr="00EA1717" w:rsidRDefault="00331FEE">
      <w:pPr>
        <w:spacing w:before="120" w:after="120"/>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P</w:t>
      </w:r>
      <w:r w:rsidR="00D7355A" w:rsidRPr="00EA1717">
        <w:rPr>
          <w:rFonts w:asciiTheme="majorHAnsi" w:hAnsiTheme="majorHAnsi" w:cstheme="majorHAnsi"/>
          <w:sz w:val="22"/>
          <w:szCs w:val="22"/>
          <w:lang w:val="en-US"/>
        </w:rPr>
        <w:t xml:space="preserve">articipants </w:t>
      </w:r>
      <w:r w:rsidRPr="00EA1717">
        <w:rPr>
          <w:rFonts w:asciiTheme="majorHAnsi" w:hAnsiTheme="majorHAnsi" w:cstheme="majorHAnsi"/>
          <w:sz w:val="22"/>
          <w:szCs w:val="22"/>
          <w:lang w:val="en-US"/>
        </w:rPr>
        <w:t xml:space="preserve">introduced themselves, </w:t>
      </w:r>
      <w:r w:rsidR="00D7355A" w:rsidRPr="00EA1717">
        <w:rPr>
          <w:rFonts w:asciiTheme="majorHAnsi" w:hAnsiTheme="majorHAnsi" w:cstheme="majorHAnsi"/>
          <w:sz w:val="22"/>
          <w:szCs w:val="22"/>
          <w:lang w:val="en-US"/>
        </w:rPr>
        <w:t>their affiliations and CEOS roles</w:t>
      </w:r>
      <w:r w:rsidRPr="00EA1717">
        <w:rPr>
          <w:rFonts w:asciiTheme="majorHAnsi" w:hAnsiTheme="majorHAnsi" w:cstheme="majorHAnsi"/>
          <w:sz w:val="22"/>
          <w:szCs w:val="22"/>
          <w:lang w:val="en-US"/>
        </w:rPr>
        <w:t xml:space="preserve"> in a </w:t>
      </w:r>
      <w:r w:rsidRPr="00EA1717">
        <w:rPr>
          <w:rFonts w:asciiTheme="majorHAnsi" w:hAnsiTheme="majorHAnsi" w:cstheme="majorHAnsi"/>
          <w:i/>
          <w:sz w:val="22"/>
          <w:szCs w:val="22"/>
          <w:lang w:val="en-US"/>
        </w:rPr>
        <w:t>tour de table</w:t>
      </w:r>
      <w:r w:rsidR="00D7355A" w:rsidRPr="00EA1717">
        <w:rPr>
          <w:rFonts w:asciiTheme="majorHAnsi" w:hAnsiTheme="majorHAnsi" w:cstheme="majorHAnsi"/>
          <w:sz w:val="22"/>
          <w:szCs w:val="22"/>
          <w:lang w:val="en-US"/>
        </w:rPr>
        <w:t>.</w:t>
      </w:r>
    </w:p>
    <w:p w14:paraId="5B816081" w14:textId="77777777" w:rsidR="0025120F" w:rsidRPr="00EA1717" w:rsidRDefault="00D7355A">
      <w:pPr>
        <w:pStyle w:val="Heading3"/>
        <w:jc w:val="both"/>
        <w:rPr>
          <w:rFonts w:asciiTheme="majorHAnsi" w:hAnsiTheme="majorHAnsi" w:cstheme="majorHAnsi"/>
          <w:lang w:val="en-US"/>
        </w:rPr>
      </w:pPr>
      <w:bookmarkStart w:id="3" w:name="1fob9te" w:colFirst="0" w:colLast="0"/>
      <w:bookmarkEnd w:id="3"/>
      <w:r w:rsidRPr="00EA1717">
        <w:rPr>
          <w:rFonts w:asciiTheme="majorHAnsi" w:hAnsiTheme="majorHAnsi" w:cstheme="majorHAnsi"/>
          <w:lang w:val="en-US"/>
        </w:rPr>
        <w:t>SIT Chair Term Priorities</w:t>
      </w:r>
    </w:p>
    <w:p w14:paraId="0D600EB5" w14:textId="0D3A6773" w:rsidR="0025120F" w:rsidRPr="0035050F" w:rsidRDefault="00D7355A">
      <w:pPr>
        <w:spacing w:before="120" w:after="120"/>
        <w:jc w:val="both"/>
        <w:rPr>
          <w:rFonts w:asciiTheme="majorHAnsi" w:hAnsiTheme="majorHAnsi" w:cstheme="majorHAnsi"/>
          <w:sz w:val="22"/>
          <w:szCs w:val="22"/>
          <w:lang w:val="en-US"/>
        </w:rPr>
      </w:pPr>
      <w:r w:rsidRPr="00EA1717">
        <w:rPr>
          <w:rFonts w:asciiTheme="majorHAnsi" w:hAnsiTheme="majorHAnsi" w:cstheme="majorHAnsi"/>
          <w:sz w:val="22"/>
          <w:szCs w:val="22"/>
          <w:lang w:val="en-US"/>
        </w:rPr>
        <w:t>Steve</w:t>
      </w:r>
      <w:r w:rsidR="0035050F">
        <w:rPr>
          <w:rFonts w:asciiTheme="majorHAnsi" w:hAnsiTheme="majorHAnsi" w:cstheme="majorHAnsi"/>
          <w:sz w:val="22"/>
          <w:szCs w:val="22"/>
          <w:lang w:val="en-US"/>
        </w:rPr>
        <w:t xml:space="preserve"> </w:t>
      </w:r>
      <w:hyperlink r:id="rId8">
        <w:r w:rsidR="00003678" w:rsidRPr="001D3389">
          <w:rPr>
            <w:rFonts w:asciiTheme="majorHAnsi" w:hAnsiTheme="majorHAnsi" w:cstheme="majorHAnsi"/>
            <w:color w:val="1155CC"/>
            <w:sz w:val="22"/>
            <w:szCs w:val="22"/>
            <w:u w:val="single"/>
          </w:rPr>
          <w:t>reviewed</w:t>
        </w:r>
      </w:hyperlink>
      <w:r w:rsidR="00003678" w:rsidRPr="001D3389">
        <w:rPr>
          <w:rFonts w:asciiTheme="majorHAnsi" w:hAnsiTheme="majorHAnsi" w:cstheme="majorHAnsi"/>
          <w:sz w:val="22"/>
          <w:szCs w:val="22"/>
        </w:rPr>
        <w:t xml:space="preserve"> </w:t>
      </w:r>
      <w:r w:rsidRPr="0035050F">
        <w:rPr>
          <w:rFonts w:asciiTheme="majorHAnsi" w:hAnsiTheme="majorHAnsi" w:cstheme="majorHAnsi"/>
          <w:sz w:val="22"/>
          <w:szCs w:val="22"/>
          <w:lang w:val="en-US"/>
        </w:rPr>
        <w:t>the SIT Chair Priorities for 2018-2019, to which SIT-33 will contribute:</w:t>
      </w:r>
    </w:p>
    <w:p w14:paraId="1700022D" w14:textId="50F44DEC" w:rsidR="00612887" w:rsidRDefault="00612887">
      <w:pPr>
        <w:numPr>
          <w:ilvl w:val="0"/>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Pr>
          <w:rFonts w:asciiTheme="majorHAnsi" w:hAnsiTheme="majorHAnsi" w:cstheme="majorHAnsi"/>
          <w:sz w:val="22"/>
          <w:szCs w:val="22"/>
          <w:lang w:val="en-US"/>
        </w:rPr>
        <w:t>E</w:t>
      </w:r>
      <w:r w:rsidR="00D7355A" w:rsidRPr="0035050F">
        <w:rPr>
          <w:rFonts w:asciiTheme="majorHAnsi" w:hAnsiTheme="majorHAnsi" w:cstheme="majorHAnsi"/>
          <w:color w:val="000000"/>
          <w:sz w:val="22"/>
          <w:szCs w:val="22"/>
          <w:lang w:val="en-US"/>
        </w:rPr>
        <w:t>nsur</w:t>
      </w:r>
      <w:r w:rsidR="00465EC9">
        <w:rPr>
          <w:rFonts w:asciiTheme="majorHAnsi" w:hAnsiTheme="majorHAnsi" w:cstheme="majorHAnsi"/>
          <w:color w:val="000000"/>
          <w:sz w:val="22"/>
          <w:szCs w:val="22"/>
          <w:lang w:val="en-US"/>
        </w:rPr>
        <w:t>e</w:t>
      </w:r>
      <w:r w:rsidR="00D7355A" w:rsidRPr="0035050F">
        <w:rPr>
          <w:rFonts w:asciiTheme="majorHAnsi" w:hAnsiTheme="majorHAnsi" w:cstheme="majorHAnsi"/>
          <w:color w:val="000000"/>
          <w:sz w:val="22"/>
          <w:szCs w:val="22"/>
          <w:lang w:val="en-US"/>
        </w:rPr>
        <w:t xml:space="preserve"> the efficient execution of existing SIT responsibilities addressing Working Group (WG) and Virtual Constellation (VC) continuity, sustainability, and outputs, including: </w:t>
      </w:r>
    </w:p>
    <w:p w14:paraId="7C96419F" w14:textId="49707CB4" w:rsidR="00612887" w:rsidRDefault="00612887" w:rsidP="0035050F">
      <w:pPr>
        <w:numPr>
          <w:ilvl w:val="1"/>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U</w:t>
      </w:r>
      <w:r w:rsidR="00D7355A" w:rsidRPr="0035050F">
        <w:rPr>
          <w:rFonts w:asciiTheme="majorHAnsi" w:hAnsiTheme="majorHAnsi" w:cstheme="majorHAnsi"/>
          <w:color w:val="000000"/>
          <w:sz w:val="22"/>
          <w:szCs w:val="22"/>
          <w:lang w:val="en-US"/>
        </w:rPr>
        <w:t xml:space="preserve">ndertaking gap analyses for each VC, to support ongoing and likely upcoming strategic Agency observatory decisions; </w:t>
      </w:r>
    </w:p>
    <w:p w14:paraId="46C5D72F" w14:textId="0E69DF44" w:rsidR="00612887" w:rsidRDefault="00612887" w:rsidP="0035050F">
      <w:pPr>
        <w:numPr>
          <w:ilvl w:val="1"/>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S</w:t>
      </w:r>
      <w:r w:rsidR="00D7355A" w:rsidRPr="0035050F">
        <w:rPr>
          <w:rFonts w:asciiTheme="majorHAnsi" w:hAnsiTheme="majorHAnsi" w:cstheme="majorHAnsi"/>
          <w:color w:val="000000"/>
          <w:sz w:val="22"/>
          <w:szCs w:val="22"/>
          <w:lang w:val="en-US"/>
        </w:rPr>
        <w:t>eeking observations from VCs and WGs on best practices and possible modifications to existing practices; and</w:t>
      </w:r>
    </w:p>
    <w:p w14:paraId="5196E058" w14:textId="0F253780" w:rsidR="00612887" w:rsidRDefault="00612887" w:rsidP="0035050F">
      <w:pPr>
        <w:numPr>
          <w:ilvl w:val="1"/>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S</w:t>
      </w:r>
      <w:r w:rsidR="00D7355A" w:rsidRPr="0035050F">
        <w:rPr>
          <w:rFonts w:asciiTheme="majorHAnsi" w:hAnsiTheme="majorHAnsi" w:cstheme="majorHAnsi"/>
          <w:color w:val="000000"/>
          <w:sz w:val="22"/>
          <w:szCs w:val="22"/>
          <w:lang w:val="en-US"/>
        </w:rPr>
        <w:t xml:space="preserve">upporting the activities of the CEOS </w:t>
      </w:r>
      <w:r w:rsidR="00D7355A" w:rsidRPr="0035050F">
        <w:rPr>
          <w:rFonts w:asciiTheme="majorHAnsi" w:hAnsiTheme="majorHAnsi" w:cstheme="majorHAnsi"/>
          <w:i/>
          <w:color w:val="000000"/>
          <w:sz w:val="22"/>
          <w:szCs w:val="22"/>
          <w:lang w:val="en-US"/>
        </w:rPr>
        <w:t>ad hoc</w:t>
      </w:r>
      <w:r w:rsidR="00D7355A" w:rsidRPr="0035050F">
        <w:rPr>
          <w:rFonts w:asciiTheme="majorHAnsi" w:hAnsiTheme="majorHAnsi" w:cstheme="majorHAnsi"/>
          <w:color w:val="000000"/>
          <w:sz w:val="22"/>
          <w:szCs w:val="22"/>
          <w:lang w:val="en-US"/>
        </w:rPr>
        <w:t xml:space="preserve"> Team on Sustainable Development Goals by identifying targets and indicators relevant to each</w:t>
      </w:r>
      <w:r w:rsidR="0019526A" w:rsidRPr="0035050F">
        <w:rPr>
          <w:rFonts w:asciiTheme="majorHAnsi" w:hAnsiTheme="majorHAnsi" w:cstheme="majorHAnsi"/>
          <w:color w:val="000000"/>
          <w:sz w:val="22"/>
          <w:szCs w:val="22"/>
          <w:lang w:val="en-US"/>
        </w:rPr>
        <w:t xml:space="preserve"> VC. </w:t>
      </w:r>
    </w:p>
    <w:p w14:paraId="3920E110" w14:textId="449EF7AD" w:rsidR="0025120F" w:rsidRPr="0035050F" w:rsidRDefault="0019526A" w:rsidP="00612887">
      <w:pPr>
        <w:pBdr>
          <w:top w:val="nil"/>
          <w:left w:val="nil"/>
          <w:bottom w:val="nil"/>
          <w:right w:val="nil"/>
          <w:between w:val="nil"/>
        </w:pBdr>
        <w:ind w:left="360" w:right="-360"/>
        <w:contextualSpacing/>
        <w:jc w:val="both"/>
        <w:rPr>
          <w:rFonts w:asciiTheme="majorHAnsi" w:hAnsiTheme="majorHAnsi" w:cstheme="majorHAnsi"/>
          <w:color w:val="000000"/>
          <w:sz w:val="22"/>
          <w:szCs w:val="22"/>
          <w:lang w:val="en-US"/>
        </w:rPr>
      </w:pPr>
      <w:r w:rsidRPr="00612887">
        <w:rPr>
          <w:rFonts w:asciiTheme="majorHAnsi" w:hAnsiTheme="majorHAnsi" w:cstheme="majorHAnsi"/>
          <w:color w:val="000000"/>
          <w:sz w:val="22"/>
          <w:szCs w:val="22"/>
          <w:lang w:val="en-US"/>
        </w:rPr>
        <w:t xml:space="preserve">Specifically </w:t>
      </w:r>
      <w:r w:rsidR="00D7355A" w:rsidRPr="00612887">
        <w:rPr>
          <w:rFonts w:asciiTheme="majorHAnsi" w:hAnsiTheme="majorHAnsi" w:cstheme="majorHAnsi"/>
          <w:color w:val="000000"/>
          <w:sz w:val="22"/>
          <w:szCs w:val="22"/>
          <w:lang w:val="en-US"/>
        </w:rPr>
        <w:t>address</w:t>
      </w:r>
      <w:r w:rsidR="00D7355A" w:rsidRPr="0035050F">
        <w:rPr>
          <w:rFonts w:asciiTheme="majorHAnsi" w:hAnsiTheme="majorHAnsi" w:cstheme="majorHAnsi"/>
          <w:color w:val="000000"/>
          <w:sz w:val="22"/>
          <w:szCs w:val="22"/>
          <w:lang w:val="en-US"/>
        </w:rPr>
        <w:t xml:space="preserve"> the outcomes of the VC and WG Questionnaires that were shared with the current and one-generation removed leaders of the VCs and WGs in January</w:t>
      </w:r>
      <w:r w:rsidR="00576855">
        <w:rPr>
          <w:rFonts w:asciiTheme="majorHAnsi" w:hAnsiTheme="majorHAnsi" w:cstheme="majorHAnsi"/>
          <w:sz w:val="22"/>
          <w:szCs w:val="22"/>
          <w:lang w:val="en-US"/>
        </w:rPr>
        <w:t>.</w:t>
      </w:r>
    </w:p>
    <w:p w14:paraId="3D66FC34" w14:textId="06A96FA9" w:rsidR="0025120F" w:rsidRPr="0035050F" w:rsidRDefault="00612887">
      <w:pPr>
        <w:numPr>
          <w:ilvl w:val="0"/>
          <w:numId w:val="2"/>
        </w:numPr>
        <w:pBdr>
          <w:top w:val="nil"/>
          <w:left w:val="nil"/>
          <w:bottom w:val="nil"/>
          <w:right w:val="nil"/>
          <w:between w:val="nil"/>
        </w:pBdr>
        <w:ind w:right="-36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E</w:t>
      </w:r>
      <w:r w:rsidR="00D7355A" w:rsidRPr="0035050F">
        <w:rPr>
          <w:rFonts w:asciiTheme="majorHAnsi" w:hAnsiTheme="majorHAnsi" w:cstheme="majorHAnsi"/>
          <w:sz w:val="22"/>
          <w:szCs w:val="22"/>
          <w:lang w:val="en-US"/>
        </w:rPr>
        <w:t>nhanc</w:t>
      </w:r>
      <w:r w:rsidR="00465EC9">
        <w:rPr>
          <w:rFonts w:asciiTheme="majorHAnsi" w:hAnsiTheme="majorHAnsi" w:cstheme="majorHAnsi"/>
          <w:sz w:val="22"/>
          <w:szCs w:val="22"/>
          <w:lang w:val="en-US"/>
        </w:rPr>
        <w:t>e</w:t>
      </w:r>
      <w:r w:rsidR="00D7355A" w:rsidRPr="0035050F">
        <w:rPr>
          <w:rFonts w:asciiTheme="majorHAnsi" w:hAnsiTheme="majorHAnsi" w:cstheme="majorHAnsi"/>
          <w:sz w:val="22"/>
          <w:szCs w:val="22"/>
          <w:lang w:val="en-US"/>
        </w:rPr>
        <w:t xml:space="preserve"> the utility of new observations from next generation of geostationary satellites and exploring development of LEO/GEO combination products and data processing capabilities</w:t>
      </w:r>
      <w:r w:rsidR="00576855">
        <w:rPr>
          <w:rFonts w:asciiTheme="majorHAnsi" w:hAnsiTheme="majorHAnsi" w:cstheme="majorHAnsi"/>
          <w:sz w:val="22"/>
          <w:szCs w:val="22"/>
          <w:lang w:val="en-US"/>
        </w:rPr>
        <w:t>.</w:t>
      </w:r>
    </w:p>
    <w:p w14:paraId="69AED1FB" w14:textId="060D49D8" w:rsidR="00612887" w:rsidRDefault="00612887">
      <w:pPr>
        <w:numPr>
          <w:ilvl w:val="0"/>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Pr>
          <w:rFonts w:asciiTheme="majorHAnsi" w:hAnsiTheme="majorHAnsi" w:cstheme="majorHAnsi"/>
          <w:sz w:val="22"/>
          <w:szCs w:val="22"/>
          <w:lang w:val="en-US"/>
        </w:rPr>
        <w:t>I</w:t>
      </w:r>
      <w:r w:rsidR="00D7355A" w:rsidRPr="0035050F">
        <w:rPr>
          <w:rFonts w:asciiTheme="majorHAnsi" w:hAnsiTheme="majorHAnsi" w:cstheme="majorHAnsi"/>
          <w:color w:val="000000"/>
          <w:sz w:val="22"/>
          <w:szCs w:val="22"/>
          <w:lang w:val="en-US"/>
        </w:rPr>
        <w:t>mprov</w:t>
      </w:r>
      <w:r w:rsidR="00465EC9">
        <w:rPr>
          <w:rFonts w:asciiTheme="majorHAnsi" w:hAnsiTheme="majorHAnsi" w:cstheme="majorHAnsi"/>
          <w:color w:val="000000"/>
          <w:sz w:val="22"/>
          <w:szCs w:val="22"/>
          <w:lang w:val="en-US"/>
        </w:rPr>
        <w:t>e</w:t>
      </w:r>
      <w:r w:rsidR="00D7355A" w:rsidRPr="0035050F">
        <w:rPr>
          <w:rFonts w:asciiTheme="majorHAnsi" w:hAnsiTheme="majorHAnsi" w:cstheme="majorHAnsi"/>
          <w:color w:val="000000"/>
          <w:sz w:val="22"/>
          <w:szCs w:val="22"/>
          <w:lang w:val="en-US"/>
        </w:rPr>
        <w:t xml:space="preserve"> and clarify the CEOS relationships with CGMS, GEO, and WMO by identifying coordinated activities and, where appropriate, holistic interaction emphasizing the uniqu</w:t>
      </w:r>
      <w:r w:rsidR="00BF2D15" w:rsidRPr="0035050F">
        <w:rPr>
          <w:rFonts w:asciiTheme="majorHAnsi" w:hAnsiTheme="majorHAnsi" w:cstheme="majorHAnsi"/>
          <w:color w:val="000000"/>
          <w:sz w:val="22"/>
          <w:szCs w:val="22"/>
          <w:lang w:val="en-US"/>
        </w:rPr>
        <w:t xml:space="preserve">e values of each organization. </w:t>
      </w:r>
    </w:p>
    <w:p w14:paraId="32E6251E" w14:textId="275921BE" w:rsidR="0025120F" w:rsidRPr="0035050F" w:rsidRDefault="00AB1E44">
      <w:pPr>
        <w:numPr>
          <w:ilvl w:val="0"/>
          <w:numId w:val="2"/>
        </w:numPr>
        <w:pBdr>
          <w:top w:val="nil"/>
          <w:left w:val="nil"/>
          <w:bottom w:val="nil"/>
          <w:right w:val="nil"/>
          <w:between w:val="nil"/>
        </w:pBdr>
        <w:ind w:right="-360"/>
        <w:contextualSpacing/>
        <w:jc w:val="both"/>
        <w:rPr>
          <w:rFonts w:asciiTheme="majorHAnsi" w:hAnsiTheme="majorHAnsi" w:cstheme="majorHAnsi"/>
          <w:color w:val="000000"/>
          <w:sz w:val="22"/>
          <w:szCs w:val="22"/>
          <w:lang w:val="en-US"/>
        </w:rPr>
      </w:pPr>
      <w:r w:rsidRPr="0035050F">
        <w:rPr>
          <w:rFonts w:asciiTheme="majorHAnsi" w:hAnsiTheme="majorHAnsi" w:cstheme="majorHAnsi"/>
          <w:color w:val="000000"/>
          <w:sz w:val="22"/>
          <w:szCs w:val="22"/>
          <w:lang w:val="en-US"/>
        </w:rPr>
        <w:t>A</w:t>
      </w:r>
      <w:r w:rsidR="00D7355A" w:rsidRPr="0035050F">
        <w:rPr>
          <w:rFonts w:asciiTheme="majorHAnsi" w:hAnsiTheme="majorHAnsi" w:cstheme="majorHAnsi"/>
          <w:color w:val="000000"/>
          <w:sz w:val="22"/>
          <w:szCs w:val="22"/>
          <w:lang w:val="en-US"/>
        </w:rPr>
        <w:t xml:space="preserve">ddress a mapping of CEOS priorities with the 2017-2019 GEO Work Programme, identifying areas where support and commitment from CEOS </w:t>
      </w:r>
      <w:r w:rsidR="00612887">
        <w:rPr>
          <w:rFonts w:asciiTheme="majorHAnsi" w:hAnsiTheme="majorHAnsi" w:cstheme="majorHAnsi"/>
          <w:color w:val="000000"/>
          <w:sz w:val="22"/>
          <w:szCs w:val="22"/>
          <w:lang w:val="en-US"/>
        </w:rPr>
        <w:t>A</w:t>
      </w:r>
      <w:r w:rsidR="00D7355A" w:rsidRPr="0035050F">
        <w:rPr>
          <w:rFonts w:asciiTheme="majorHAnsi" w:hAnsiTheme="majorHAnsi" w:cstheme="majorHAnsi"/>
          <w:color w:val="000000"/>
          <w:sz w:val="22"/>
          <w:szCs w:val="22"/>
          <w:lang w:val="en-US"/>
        </w:rPr>
        <w:t>gencies is requested, as well as how those activities are captured in the CEOS 2018-20</w:t>
      </w:r>
      <w:r w:rsidR="00612887">
        <w:rPr>
          <w:rFonts w:asciiTheme="majorHAnsi" w:hAnsiTheme="majorHAnsi" w:cstheme="majorHAnsi"/>
          <w:color w:val="000000"/>
          <w:sz w:val="22"/>
          <w:szCs w:val="22"/>
          <w:lang w:val="en-US"/>
        </w:rPr>
        <w:t>20</w:t>
      </w:r>
      <w:r w:rsidR="00D7355A" w:rsidRPr="0035050F">
        <w:rPr>
          <w:rFonts w:asciiTheme="majorHAnsi" w:hAnsiTheme="majorHAnsi" w:cstheme="majorHAnsi"/>
          <w:color w:val="000000"/>
          <w:sz w:val="22"/>
          <w:szCs w:val="22"/>
          <w:lang w:val="en-US"/>
        </w:rPr>
        <w:t xml:space="preserve"> Work Plan, which will also be endorsed at SIT-33</w:t>
      </w:r>
      <w:r w:rsidR="00576855">
        <w:rPr>
          <w:rFonts w:asciiTheme="majorHAnsi" w:hAnsiTheme="majorHAnsi" w:cstheme="majorHAnsi"/>
          <w:color w:val="000000"/>
          <w:sz w:val="22"/>
          <w:szCs w:val="22"/>
          <w:lang w:val="en-US"/>
        </w:rPr>
        <w:t>.</w:t>
      </w:r>
    </w:p>
    <w:p w14:paraId="422ABBA7" w14:textId="30670FD7" w:rsidR="0025120F" w:rsidRPr="0035050F" w:rsidRDefault="00612887">
      <w:pPr>
        <w:numPr>
          <w:ilvl w:val="0"/>
          <w:numId w:val="2"/>
        </w:numPr>
        <w:pBdr>
          <w:top w:val="nil"/>
          <w:left w:val="nil"/>
          <w:bottom w:val="nil"/>
          <w:right w:val="nil"/>
          <w:between w:val="nil"/>
        </w:pBdr>
        <w:ind w:right="-36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upport </w:t>
      </w:r>
      <w:r w:rsidR="00D7355A" w:rsidRPr="0035050F">
        <w:rPr>
          <w:rFonts w:asciiTheme="majorHAnsi" w:hAnsiTheme="majorHAnsi" w:cstheme="majorHAnsi"/>
          <w:sz w:val="22"/>
          <w:szCs w:val="22"/>
          <w:lang w:val="en-US"/>
        </w:rPr>
        <w:t>the initiatives undertaken by CEOS Chairs in 2018 and 2019.</w:t>
      </w:r>
    </w:p>
    <w:p w14:paraId="7C6DC1A4" w14:textId="7415B34D" w:rsidR="0025120F" w:rsidRPr="0035050F" w:rsidRDefault="00D7355A">
      <w:pPr>
        <w:spacing w:before="120" w:after="120"/>
        <w:ind w:right="-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reviewed the structure of the agenda, with Day 1 focused on the transfer of information, communicating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near-term and long-term future plans, emerging activities, and building common understanding of implementation activities across CEOS through the Virtual Constellations and Working Groups. Day 2 focused on broader strategic discussions, linkages across CEOS work, mapping the work of CEOS to other partners (</w:t>
      </w:r>
      <w:r w:rsidRPr="0035050F">
        <w:rPr>
          <w:rFonts w:asciiTheme="majorHAnsi" w:hAnsiTheme="majorHAnsi" w:cstheme="majorHAnsi"/>
          <w:i/>
          <w:sz w:val="22"/>
          <w:szCs w:val="22"/>
          <w:lang w:val="en-US"/>
        </w:rPr>
        <w:t>e</w:t>
      </w:r>
      <w:r w:rsidR="00C909AF" w:rsidRPr="0035050F">
        <w:rPr>
          <w:rFonts w:asciiTheme="majorHAnsi" w:hAnsiTheme="majorHAnsi" w:cstheme="majorHAnsi"/>
          <w:i/>
          <w:sz w:val="22"/>
          <w:szCs w:val="22"/>
          <w:lang w:val="en-US"/>
        </w:rPr>
        <w:t>.</w:t>
      </w:r>
      <w:r w:rsidRPr="0035050F">
        <w:rPr>
          <w:rFonts w:asciiTheme="majorHAnsi" w:hAnsiTheme="majorHAnsi" w:cstheme="majorHAnsi"/>
          <w:i/>
          <w:sz w:val="22"/>
          <w:szCs w:val="22"/>
          <w:lang w:val="en-US"/>
        </w:rPr>
        <w:t>g</w:t>
      </w:r>
      <w:r w:rsidR="00C909AF" w:rsidRPr="0035050F">
        <w:rPr>
          <w:rFonts w:asciiTheme="majorHAnsi" w:hAnsiTheme="majorHAnsi" w:cstheme="majorHAnsi"/>
          <w:i/>
          <w:sz w:val="22"/>
          <w:szCs w:val="22"/>
          <w:lang w:val="en-US"/>
        </w:rPr>
        <w:t>.</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GEO)</w:t>
      </w:r>
      <w:r w:rsidR="009F56F8" w:rsidRPr="0035050F">
        <w:rPr>
          <w:rFonts w:asciiTheme="majorHAnsi" w:hAnsiTheme="majorHAnsi" w:cstheme="majorHAnsi"/>
          <w:sz w:val="22"/>
          <w:szCs w:val="22"/>
          <w:lang w:val="en-US"/>
        </w:rPr>
        <w:t>, and concluding CEOS business.</w:t>
      </w:r>
    </w:p>
    <w:p w14:paraId="6A54A4FE" w14:textId="6D4890D8" w:rsidR="00216D74" w:rsidRPr="0035050F" w:rsidRDefault="00D7355A">
      <w:pPr>
        <w:spacing w:before="120" w:after="120"/>
        <w:ind w:right="-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Mauro Facchini (CEOS Chair, COM) </w:t>
      </w:r>
      <w:hyperlink r:id="rId9">
        <w:r w:rsidRPr="0035050F">
          <w:rPr>
            <w:rFonts w:asciiTheme="majorHAnsi" w:hAnsiTheme="majorHAnsi" w:cstheme="majorHAnsi"/>
            <w:color w:val="1155CC"/>
            <w:sz w:val="22"/>
            <w:szCs w:val="22"/>
            <w:u w:val="single"/>
            <w:lang w:val="en-US"/>
          </w:rPr>
          <w:t>thanked</w:t>
        </w:r>
      </w:hyperlink>
      <w:r w:rsidRPr="0035050F">
        <w:rPr>
          <w:rFonts w:asciiTheme="majorHAnsi" w:hAnsiTheme="majorHAnsi" w:cstheme="majorHAnsi"/>
          <w:sz w:val="22"/>
          <w:szCs w:val="22"/>
          <w:lang w:val="en-US"/>
        </w:rPr>
        <w:t xml:space="preserve"> NOAA for the significant preparation for SIT-33, noting that the discussions here will set the stage for the next 6 months of work leading up to the CEOS Plenary in October. He noted that both the CEOS Chair and SIT Chair </w:t>
      </w:r>
      <w:r w:rsidR="00465EC9">
        <w:rPr>
          <w:rFonts w:asciiTheme="majorHAnsi" w:hAnsiTheme="majorHAnsi" w:cstheme="majorHAnsi"/>
          <w:sz w:val="22"/>
          <w:szCs w:val="22"/>
          <w:lang w:val="en-US"/>
        </w:rPr>
        <w:t>A</w:t>
      </w:r>
      <w:r w:rsidRPr="0035050F">
        <w:rPr>
          <w:rFonts w:asciiTheme="majorHAnsi" w:hAnsiTheme="majorHAnsi" w:cstheme="majorHAnsi"/>
          <w:sz w:val="22"/>
          <w:szCs w:val="22"/>
          <w:lang w:val="en-US"/>
        </w:rPr>
        <w:t xml:space="preserve">gencies in 2018 have responsibility for operational </w:t>
      </w:r>
      <w:r w:rsidR="00465EC9">
        <w:rPr>
          <w:rFonts w:asciiTheme="majorHAnsi" w:hAnsiTheme="majorHAnsi" w:cstheme="majorHAnsi"/>
          <w:sz w:val="22"/>
          <w:szCs w:val="22"/>
          <w:lang w:val="en-US"/>
        </w:rPr>
        <w:t>p</w:t>
      </w:r>
      <w:r w:rsidR="006C2630">
        <w:rPr>
          <w:rFonts w:asciiTheme="majorHAnsi" w:hAnsiTheme="majorHAnsi" w:cstheme="majorHAnsi"/>
          <w:sz w:val="22"/>
          <w:szCs w:val="22"/>
          <w:lang w:val="en-US"/>
        </w:rPr>
        <w:t>rograms</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and bring that </w:t>
      </w:r>
      <w:r w:rsidR="0061196E" w:rsidRPr="0035050F">
        <w:rPr>
          <w:rFonts w:asciiTheme="majorHAnsi" w:hAnsiTheme="majorHAnsi" w:cstheme="majorHAnsi"/>
          <w:sz w:val="22"/>
          <w:szCs w:val="22"/>
          <w:lang w:val="en-US"/>
        </w:rPr>
        <w:t xml:space="preserve">perspective </w:t>
      </w:r>
      <w:r w:rsidRPr="0035050F">
        <w:rPr>
          <w:rFonts w:asciiTheme="majorHAnsi" w:hAnsiTheme="majorHAnsi" w:cstheme="majorHAnsi"/>
          <w:sz w:val="22"/>
          <w:szCs w:val="22"/>
          <w:lang w:val="en-US"/>
        </w:rPr>
        <w:t xml:space="preserve">to </w:t>
      </w:r>
      <w:r w:rsidR="0061196E" w:rsidRPr="0035050F">
        <w:rPr>
          <w:rFonts w:asciiTheme="majorHAnsi" w:hAnsiTheme="majorHAnsi" w:cstheme="majorHAnsi"/>
          <w:sz w:val="22"/>
          <w:szCs w:val="22"/>
          <w:lang w:val="en-US"/>
        </w:rPr>
        <w:t xml:space="preserve">the </w:t>
      </w:r>
      <w:r w:rsidR="00346DC0" w:rsidRPr="0035050F">
        <w:rPr>
          <w:rFonts w:asciiTheme="majorHAnsi" w:hAnsiTheme="majorHAnsi" w:cstheme="majorHAnsi"/>
          <w:sz w:val="22"/>
          <w:szCs w:val="22"/>
          <w:lang w:val="en-US"/>
        </w:rPr>
        <w:t>discussion</w:t>
      </w:r>
      <w:r w:rsidR="0061196E" w:rsidRPr="0035050F">
        <w:rPr>
          <w:rFonts w:asciiTheme="majorHAnsi" w:hAnsiTheme="majorHAnsi" w:cstheme="majorHAnsi"/>
          <w:sz w:val="22"/>
          <w:szCs w:val="22"/>
          <w:lang w:val="en-US"/>
        </w:rPr>
        <w:t>.</w:t>
      </w:r>
      <w:r w:rsidR="004376C9" w:rsidRPr="0035050F">
        <w:rPr>
          <w:rFonts w:asciiTheme="majorHAnsi" w:hAnsiTheme="majorHAnsi" w:cstheme="majorHAnsi"/>
          <w:sz w:val="22"/>
          <w:szCs w:val="22"/>
          <w:lang w:val="en-US"/>
        </w:rPr>
        <w:t xml:space="preserve"> He</w:t>
      </w:r>
      <w:r w:rsidR="0052783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noted that for Copernicus, </w:t>
      </w:r>
      <w:r w:rsidRPr="0035050F">
        <w:rPr>
          <w:rFonts w:asciiTheme="majorHAnsi" w:hAnsiTheme="majorHAnsi" w:cstheme="majorHAnsi"/>
          <w:i/>
          <w:sz w:val="22"/>
          <w:szCs w:val="22"/>
          <w:lang w:val="en-US"/>
        </w:rPr>
        <w:t>‘operational’</w:t>
      </w:r>
      <w:r w:rsidRPr="0035050F">
        <w:rPr>
          <w:rFonts w:asciiTheme="majorHAnsi" w:hAnsiTheme="majorHAnsi" w:cstheme="majorHAnsi"/>
          <w:sz w:val="22"/>
          <w:szCs w:val="22"/>
          <w:lang w:val="en-US"/>
        </w:rPr>
        <w:t xml:space="preserve"> does not imply relevant miss</w:t>
      </w:r>
      <w:r w:rsidR="005709FD" w:rsidRPr="0035050F">
        <w:rPr>
          <w:rFonts w:asciiTheme="majorHAnsi" w:hAnsiTheme="majorHAnsi" w:cstheme="majorHAnsi"/>
          <w:sz w:val="22"/>
          <w:szCs w:val="22"/>
          <w:lang w:val="en-US"/>
        </w:rPr>
        <w:t xml:space="preserve">ions are not state-of-the-art, and stressed </w:t>
      </w:r>
      <w:r w:rsidRPr="0035050F">
        <w:rPr>
          <w:rFonts w:asciiTheme="majorHAnsi" w:hAnsiTheme="majorHAnsi" w:cstheme="majorHAnsi"/>
          <w:sz w:val="22"/>
          <w:szCs w:val="22"/>
          <w:lang w:val="en-US"/>
        </w:rPr>
        <w:t>there is a fundamental and complementary role for agencies with both research and operational mandates in ensuring that the best technologies are prov</w:t>
      </w:r>
      <w:r w:rsidR="00216D74" w:rsidRPr="0035050F">
        <w:rPr>
          <w:rFonts w:asciiTheme="majorHAnsi" w:hAnsiTheme="majorHAnsi" w:cstheme="majorHAnsi"/>
          <w:sz w:val="22"/>
          <w:szCs w:val="22"/>
          <w:lang w:val="en-US"/>
        </w:rPr>
        <w:t xml:space="preserve">ided to operational </w:t>
      </w:r>
      <w:r w:rsidR="006C2630">
        <w:rPr>
          <w:rFonts w:asciiTheme="majorHAnsi" w:hAnsiTheme="majorHAnsi" w:cstheme="majorHAnsi"/>
          <w:sz w:val="22"/>
          <w:szCs w:val="22"/>
          <w:lang w:val="en-US"/>
        </w:rPr>
        <w:t>programs</w:t>
      </w:r>
      <w:r w:rsidR="00216D74" w:rsidRPr="0035050F">
        <w:rPr>
          <w:rFonts w:asciiTheme="majorHAnsi" w:hAnsiTheme="majorHAnsi" w:cstheme="majorHAnsi"/>
          <w:sz w:val="22"/>
          <w:szCs w:val="22"/>
          <w:lang w:val="en-US"/>
        </w:rPr>
        <w:t>.</w:t>
      </w:r>
    </w:p>
    <w:p w14:paraId="4C72C37F" w14:textId="3A23CF9E" w:rsidR="0025120F" w:rsidRPr="0035050F" w:rsidRDefault="00216D74">
      <w:pPr>
        <w:spacing w:before="120" w:after="120"/>
        <w:ind w:right="-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Mauro noted t</w:t>
      </w:r>
      <w:r w:rsidR="00D7355A" w:rsidRPr="0035050F">
        <w:rPr>
          <w:rFonts w:asciiTheme="majorHAnsi" w:hAnsiTheme="majorHAnsi" w:cstheme="majorHAnsi"/>
          <w:sz w:val="22"/>
          <w:szCs w:val="22"/>
          <w:lang w:val="en-US"/>
        </w:rPr>
        <w:t>he first broad objective of SIT-33 is to ensure that we have effective and efficient conditions for VCs and WGs to undertake their work, and that they have the necessary guidance and direction from CEOS Principals.</w:t>
      </w:r>
      <w:r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 xml:space="preserve">CEOS must not assume that it can address many of the topics we are dealing with in isolation; operational and research synergies can be further reinforced through building strong external partnerships where appropriate. The relationship with CGMS is an obvious demonstration of this, both through the </w:t>
      </w:r>
      <w:r w:rsidR="00D7355A" w:rsidRPr="0035050F">
        <w:rPr>
          <w:rFonts w:asciiTheme="majorHAnsi" w:hAnsiTheme="majorHAnsi" w:cstheme="majorHAnsi"/>
          <w:sz w:val="22"/>
          <w:szCs w:val="22"/>
          <w:lang w:val="en-US"/>
        </w:rPr>
        <w:lastRenderedPageBreak/>
        <w:t xml:space="preserve">existing/successful collaboration in the context of the Joint Working Group on Climate as well as ongoing discussions on collaboration for </w:t>
      </w:r>
      <w:r w:rsidR="00D15B33" w:rsidRPr="0035050F">
        <w:rPr>
          <w:rFonts w:asciiTheme="majorHAnsi" w:hAnsiTheme="majorHAnsi" w:cstheme="majorHAnsi"/>
          <w:sz w:val="22"/>
          <w:szCs w:val="22"/>
          <w:lang w:val="en-US"/>
        </w:rPr>
        <w:t xml:space="preserve">Greenhouse Gas (GHG) </w:t>
      </w:r>
      <w:r w:rsidR="00D7355A" w:rsidRPr="0035050F">
        <w:rPr>
          <w:rFonts w:asciiTheme="majorHAnsi" w:hAnsiTheme="majorHAnsi" w:cstheme="majorHAnsi"/>
          <w:sz w:val="22"/>
          <w:szCs w:val="22"/>
          <w:lang w:val="en-US"/>
        </w:rPr>
        <w:t>Monitoring. Also of importance are the partnerships with WMO and GEO, particularly in areas that require satellite-</w:t>
      </w:r>
      <w:r w:rsidR="00D7355A" w:rsidRPr="0035050F">
        <w:rPr>
          <w:rFonts w:asciiTheme="majorHAnsi" w:hAnsiTheme="majorHAnsi" w:cstheme="majorHAnsi"/>
          <w:i/>
          <w:sz w:val="22"/>
          <w:szCs w:val="22"/>
          <w:lang w:val="en-US"/>
        </w:rPr>
        <w:t>in situ</w:t>
      </w:r>
      <w:r w:rsidR="00D7355A" w:rsidRPr="0035050F">
        <w:rPr>
          <w:rFonts w:asciiTheme="majorHAnsi" w:hAnsiTheme="majorHAnsi" w:cstheme="majorHAnsi"/>
          <w:sz w:val="22"/>
          <w:szCs w:val="22"/>
          <w:lang w:val="en-US"/>
        </w:rPr>
        <w:t xml:space="preserve"> synergies and integration. Addressing this broad range of partnership issues represent</w:t>
      </w:r>
      <w:r w:rsidR="006768F7">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 xml:space="preserve"> the second priority for SIT-33.</w:t>
      </w:r>
    </w:p>
    <w:p w14:paraId="69C2CC74" w14:textId="24B80ED1" w:rsidR="0025120F" w:rsidRPr="0035050F" w:rsidRDefault="00D7355A">
      <w:pPr>
        <w:spacing w:before="120" w:after="120"/>
        <w:ind w:right="-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This combination of analysis and discussion - addressing both internal and external efficiencies and synergies combined - provide</w:t>
      </w:r>
      <w:r w:rsidR="006768F7">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a solid basis for the development of thematic priorities such as those being pursued in the context the 2018 CEOS Chair priorities.</w:t>
      </w:r>
    </w:p>
    <w:p w14:paraId="712A7EDD" w14:textId="77777777" w:rsidR="0025120F" w:rsidRPr="0035050F" w:rsidRDefault="00D7355A">
      <w:pPr>
        <w:pStyle w:val="Heading2"/>
        <w:rPr>
          <w:lang w:val="en-US"/>
        </w:rPr>
      </w:pPr>
      <w:bookmarkStart w:id="4" w:name="3znysh7" w:colFirst="0" w:colLast="0"/>
      <w:bookmarkEnd w:id="4"/>
      <w:r w:rsidRPr="0035050F">
        <w:rPr>
          <w:lang w:val="en-US"/>
        </w:rPr>
        <w:t>2.</w:t>
      </w:r>
      <w:r w:rsidRPr="0035050F">
        <w:rPr>
          <w:lang w:val="en-US"/>
        </w:rPr>
        <w:tab/>
        <w:t>Future Mission Planning</w:t>
      </w:r>
    </w:p>
    <w:p w14:paraId="0651E6BD"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U.S. Decadal Survey</w:t>
      </w:r>
    </w:p>
    <w:p w14:paraId="0F0D9D48" w14:textId="251241C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Graeme Stephens (NASA</w:t>
      </w:r>
      <w:r w:rsidR="006768F7">
        <w:rPr>
          <w:rFonts w:asciiTheme="majorHAnsi" w:hAnsiTheme="majorHAnsi" w:cstheme="majorHAnsi"/>
          <w:sz w:val="22"/>
          <w:szCs w:val="22"/>
          <w:lang w:val="en-US"/>
        </w:rPr>
        <w:t>/JPL</w:t>
      </w:r>
      <w:r w:rsidRPr="0035050F">
        <w:rPr>
          <w:rFonts w:asciiTheme="majorHAnsi" w:hAnsiTheme="majorHAnsi" w:cstheme="majorHAnsi"/>
          <w:sz w:val="22"/>
          <w:szCs w:val="22"/>
          <w:lang w:val="en-US"/>
        </w:rPr>
        <w:t>)</w:t>
      </w:r>
      <w:r w:rsidR="004B3314" w:rsidRPr="0035050F">
        <w:rPr>
          <w:rFonts w:asciiTheme="majorHAnsi" w:hAnsiTheme="majorHAnsi" w:cstheme="majorHAnsi"/>
          <w:sz w:val="22"/>
          <w:szCs w:val="22"/>
          <w:lang w:val="en-US"/>
        </w:rPr>
        <w:t xml:space="preserve"> </w:t>
      </w:r>
      <w:hyperlink r:id="rId10" w:history="1">
        <w:r w:rsidRPr="0035050F">
          <w:rPr>
            <w:rStyle w:val="Hyperlink"/>
            <w:rFonts w:asciiTheme="majorHAnsi" w:hAnsiTheme="majorHAnsi" w:cstheme="majorHAnsi"/>
            <w:sz w:val="22"/>
            <w:szCs w:val="22"/>
            <w:lang w:val="en-US"/>
          </w:rPr>
          <w:t>pr</w:t>
        </w:r>
        <w:r w:rsidR="004B3314" w:rsidRPr="0035050F">
          <w:rPr>
            <w:rStyle w:val="Hyperlink"/>
            <w:rFonts w:asciiTheme="majorHAnsi" w:hAnsiTheme="majorHAnsi" w:cstheme="majorHAnsi"/>
            <w:sz w:val="22"/>
            <w:szCs w:val="22"/>
            <w:lang w:val="en-US"/>
          </w:rPr>
          <w:t>ovided</w:t>
        </w:r>
      </w:hyperlink>
      <w:r w:rsidR="004B331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a summary of the recommendations </w:t>
      </w:r>
      <w:r w:rsidR="007B30D4">
        <w:rPr>
          <w:rFonts w:asciiTheme="majorHAnsi" w:hAnsiTheme="majorHAnsi" w:cstheme="majorHAnsi"/>
          <w:sz w:val="22"/>
          <w:szCs w:val="22"/>
          <w:lang w:val="en-US"/>
        </w:rPr>
        <w:t>in</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the Decadal Survey, released in January 2018. The Survey addressed 35 key </w:t>
      </w:r>
      <w:r w:rsidR="00A52C48" w:rsidRPr="0035050F">
        <w:rPr>
          <w:rFonts w:asciiTheme="majorHAnsi" w:hAnsiTheme="majorHAnsi" w:cstheme="majorHAnsi"/>
          <w:sz w:val="22"/>
          <w:szCs w:val="22"/>
          <w:lang w:val="en-US"/>
        </w:rPr>
        <w:t xml:space="preserve">science/applications questions </w:t>
      </w:r>
      <w:r w:rsidRPr="0035050F">
        <w:rPr>
          <w:rFonts w:asciiTheme="majorHAnsi" w:hAnsiTheme="majorHAnsi" w:cstheme="majorHAnsi"/>
          <w:sz w:val="22"/>
          <w:szCs w:val="22"/>
          <w:lang w:val="en-US"/>
        </w:rPr>
        <w:t>from among</w:t>
      </w:r>
      <w:r w:rsidR="00A52C48" w:rsidRPr="0035050F">
        <w:rPr>
          <w:rFonts w:asciiTheme="majorHAnsi" w:hAnsiTheme="majorHAnsi" w:cstheme="majorHAnsi"/>
          <w:sz w:val="22"/>
          <w:szCs w:val="22"/>
          <w:lang w:val="en-US"/>
        </w:rPr>
        <w:t>st</w:t>
      </w:r>
      <w:r w:rsidRPr="0035050F">
        <w:rPr>
          <w:rFonts w:asciiTheme="majorHAnsi" w:hAnsiTheme="majorHAnsi" w:cstheme="majorHAnsi"/>
          <w:sz w:val="22"/>
          <w:szCs w:val="22"/>
          <w:lang w:val="en-US"/>
        </w:rPr>
        <w:t xml:space="preserve"> hundreds </w:t>
      </w:r>
      <w:r w:rsidR="006768F7">
        <w:rPr>
          <w:rFonts w:asciiTheme="majorHAnsi" w:hAnsiTheme="majorHAnsi" w:cstheme="majorHAnsi"/>
          <w:sz w:val="22"/>
          <w:szCs w:val="22"/>
          <w:lang w:val="en-US"/>
        </w:rPr>
        <w:t xml:space="preserve">that were proposed by the science community.  It </w:t>
      </w:r>
      <w:r w:rsidRPr="0035050F">
        <w:rPr>
          <w:rFonts w:asciiTheme="majorHAnsi" w:hAnsiTheme="majorHAnsi" w:cstheme="majorHAnsi"/>
          <w:sz w:val="22"/>
          <w:szCs w:val="22"/>
          <w:lang w:val="en-US"/>
        </w:rPr>
        <w:t>recommend</w:t>
      </w:r>
      <w:r w:rsidR="006768F7">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augmenting the Program of Record with eight priority observables; five that are specified to be implemented (Aerosols, Clouds, Convection, </w:t>
      </w:r>
      <w:r w:rsidR="006768F7">
        <w:rPr>
          <w:rFonts w:asciiTheme="majorHAnsi" w:hAnsiTheme="majorHAnsi" w:cstheme="majorHAnsi"/>
          <w:sz w:val="22"/>
          <w:szCs w:val="22"/>
          <w:lang w:val="en-US"/>
        </w:rPr>
        <w:t>and</w:t>
      </w:r>
      <w:r w:rsidRPr="0035050F">
        <w:rPr>
          <w:rFonts w:asciiTheme="majorHAnsi" w:hAnsiTheme="majorHAnsi" w:cstheme="majorHAnsi"/>
          <w:sz w:val="22"/>
          <w:szCs w:val="22"/>
          <w:lang w:val="en-US"/>
        </w:rPr>
        <w:t xml:space="preserve"> Precipitation, Mass Change, Surface Biology </w:t>
      </w:r>
      <w:r w:rsidR="006768F7">
        <w:rPr>
          <w:rFonts w:asciiTheme="majorHAnsi" w:hAnsiTheme="majorHAnsi" w:cstheme="majorHAnsi"/>
          <w:sz w:val="22"/>
          <w:szCs w:val="22"/>
          <w:lang w:val="en-US"/>
        </w:rPr>
        <w:t>and</w:t>
      </w:r>
      <w:r w:rsidRPr="0035050F">
        <w:rPr>
          <w:rFonts w:asciiTheme="majorHAnsi" w:hAnsiTheme="majorHAnsi" w:cstheme="majorHAnsi"/>
          <w:sz w:val="22"/>
          <w:szCs w:val="22"/>
          <w:lang w:val="en-US"/>
        </w:rPr>
        <w:t xml:space="preserve"> Geology, and Surface Deformation </w:t>
      </w:r>
      <w:r w:rsidR="006768F7">
        <w:rPr>
          <w:rFonts w:asciiTheme="majorHAnsi" w:hAnsiTheme="majorHAnsi" w:cstheme="majorHAnsi"/>
          <w:sz w:val="22"/>
          <w:szCs w:val="22"/>
          <w:lang w:val="en-US"/>
        </w:rPr>
        <w:t>and</w:t>
      </w:r>
      <w:r w:rsidRPr="0035050F">
        <w:rPr>
          <w:rFonts w:asciiTheme="majorHAnsi" w:hAnsiTheme="majorHAnsi" w:cstheme="majorHAnsi"/>
          <w:sz w:val="22"/>
          <w:szCs w:val="22"/>
          <w:lang w:val="en-US"/>
        </w:rPr>
        <w:t xml:space="preserve"> Change), and three others to be selected competitively from among </w:t>
      </w:r>
      <w:r w:rsidR="006768F7">
        <w:rPr>
          <w:rFonts w:asciiTheme="majorHAnsi" w:hAnsiTheme="majorHAnsi" w:cstheme="majorHAnsi"/>
          <w:sz w:val="22"/>
          <w:szCs w:val="22"/>
          <w:lang w:val="en-US"/>
        </w:rPr>
        <w:t xml:space="preserve">an additional </w:t>
      </w:r>
      <w:r w:rsidRPr="0035050F">
        <w:rPr>
          <w:rFonts w:asciiTheme="majorHAnsi" w:hAnsiTheme="majorHAnsi" w:cstheme="majorHAnsi"/>
          <w:sz w:val="22"/>
          <w:szCs w:val="22"/>
          <w:lang w:val="en-US"/>
        </w:rPr>
        <w:t>seven candidate</w:t>
      </w:r>
      <w:r w:rsidR="006768F7">
        <w:rPr>
          <w:rFonts w:asciiTheme="majorHAnsi" w:hAnsiTheme="majorHAnsi" w:cstheme="majorHAnsi"/>
          <w:sz w:val="22"/>
          <w:szCs w:val="22"/>
          <w:lang w:val="en-US"/>
        </w:rPr>
        <w:t xml:space="preserve"> observables</w:t>
      </w:r>
      <w:r w:rsidRPr="0035050F">
        <w:rPr>
          <w:rFonts w:asciiTheme="majorHAnsi" w:hAnsiTheme="majorHAnsi" w:cstheme="majorHAnsi"/>
          <w:sz w:val="22"/>
          <w:szCs w:val="22"/>
          <w:lang w:val="en-US"/>
        </w:rPr>
        <w:t>.</w:t>
      </w:r>
    </w:p>
    <w:p w14:paraId="1857849D" w14:textId="1943FFE1"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w:t>
      </w:r>
      <w:r w:rsidR="006768F7">
        <w:rPr>
          <w:rFonts w:asciiTheme="majorHAnsi" w:hAnsiTheme="majorHAnsi" w:cstheme="majorHAnsi"/>
          <w:sz w:val="22"/>
          <w:szCs w:val="22"/>
          <w:lang w:val="en-US"/>
        </w:rPr>
        <w:t xml:space="preserve"> survey team was</w:t>
      </w:r>
      <w:r w:rsidRPr="0035050F">
        <w:rPr>
          <w:rFonts w:asciiTheme="majorHAnsi" w:hAnsiTheme="majorHAnsi" w:cstheme="majorHAnsi"/>
          <w:sz w:val="22"/>
          <w:szCs w:val="22"/>
          <w:lang w:val="en-US"/>
        </w:rPr>
        <w:t xml:space="preserve"> asked to assess progress from 2007, develop a prioritized list of top-level science and application objectives for 2017-2027, identify gaps and opportunities in the programs of record at NASA, NOAA, and USGS, and recommend approaches to facilitate the development of a robust, resilient, and appropriately balanced U.S. program of Earth observations from space.</w:t>
      </w:r>
      <w:r w:rsidR="0005064B">
        <w:rPr>
          <w:rFonts w:asciiTheme="majorHAnsi" w:hAnsiTheme="majorHAnsi" w:cstheme="majorHAnsi"/>
          <w:sz w:val="22"/>
          <w:szCs w:val="22"/>
          <w:lang w:val="en-US"/>
        </w:rPr>
        <w:t xml:space="preserve">  Increased recognition of the important role of international partners was identified as an essential element of implementation of the Survey.</w:t>
      </w:r>
    </w:p>
    <w:p w14:paraId="70872A03"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Survey team included five disciplinary panels: Global Hydrological Cycles and Water Resources, Weather and Air Quality, Marine and Terrestrial Ecosystems and Natural Resource Management, Climate Variability and Change, and Earth Surface and Interior.</w:t>
      </w:r>
    </w:p>
    <w:p w14:paraId="0C63B106" w14:textId="77777777" w:rsidR="0025120F" w:rsidRPr="0035050F" w:rsidRDefault="00D7355A">
      <w:pPr>
        <w:spacing w:before="120" w:after="120"/>
        <w:jc w:val="center"/>
        <w:rPr>
          <w:rFonts w:asciiTheme="majorHAnsi" w:hAnsiTheme="majorHAnsi" w:cstheme="majorHAnsi"/>
          <w:sz w:val="22"/>
          <w:szCs w:val="22"/>
          <w:lang w:val="en-US"/>
        </w:rPr>
      </w:pPr>
      <w:r w:rsidRPr="006C2630">
        <w:rPr>
          <w:rFonts w:asciiTheme="majorHAnsi" w:hAnsiTheme="majorHAnsi" w:cstheme="majorHAnsi"/>
          <w:noProof/>
          <w:sz w:val="22"/>
          <w:szCs w:val="22"/>
          <w:lang w:val="en-US"/>
        </w:rPr>
        <w:drawing>
          <wp:inline distT="114300" distB="114300" distL="114300" distR="114300" wp14:anchorId="69C69F8B" wp14:editId="39B7CA86">
            <wp:extent cx="2231594" cy="1682653"/>
            <wp:effectExtent l="0" t="0" r="0" b="0"/>
            <wp:docPr id="56" name="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gif"/>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239854" cy="1688881"/>
                    </a:xfrm>
                    <a:prstGeom prst="rect">
                      <a:avLst/>
                    </a:prstGeom>
                    <a:ln/>
                  </pic:spPr>
                </pic:pic>
              </a:graphicData>
            </a:graphic>
          </wp:inline>
        </w:drawing>
      </w:r>
      <w:r w:rsidRPr="006C2630">
        <w:rPr>
          <w:rFonts w:asciiTheme="majorHAnsi" w:hAnsiTheme="majorHAnsi" w:cstheme="majorHAnsi"/>
          <w:noProof/>
          <w:sz w:val="22"/>
          <w:szCs w:val="22"/>
          <w:lang w:val="en-US"/>
        </w:rPr>
        <w:drawing>
          <wp:inline distT="114300" distB="114300" distL="114300" distR="114300" wp14:anchorId="4A1AA3E9" wp14:editId="1DA35C17">
            <wp:extent cx="2235345" cy="1682518"/>
            <wp:effectExtent l="0" t="0" r="0" b="0"/>
            <wp:docPr id="55" name="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gif"/>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238561" cy="1684939"/>
                    </a:xfrm>
                    <a:prstGeom prst="rect">
                      <a:avLst/>
                    </a:prstGeom>
                    <a:ln/>
                  </pic:spPr>
                </pic:pic>
              </a:graphicData>
            </a:graphic>
          </wp:inline>
        </w:drawing>
      </w:r>
    </w:p>
    <w:p w14:paraId="59436FBC" w14:textId="6C10BE8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Three target observables </w:t>
      </w:r>
      <w:r w:rsidR="004B483F" w:rsidRPr="0035050F">
        <w:rPr>
          <w:rFonts w:asciiTheme="majorHAnsi" w:hAnsiTheme="majorHAnsi" w:cstheme="majorHAnsi"/>
          <w:sz w:val="22"/>
          <w:szCs w:val="22"/>
          <w:lang w:val="en-US"/>
        </w:rPr>
        <w:t>were</w:t>
      </w:r>
      <w:r w:rsidRPr="0035050F">
        <w:rPr>
          <w:rFonts w:asciiTheme="majorHAnsi" w:hAnsiTheme="majorHAnsi" w:cstheme="majorHAnsi"/>
          <w:sz w:val="22"/>
          <w:szCs w:val="22"/>
          <w:lang w:val="en-US"/>
        </w:rPr>
        <w:t xml:space="preserve"> </w:t>
      </w:r>
      <w:r w:rsidR="006C2630">
        <w:rPr>
          <w:rFonts w:asciiTheme="majorHAnsi" w:hAnsiTheme="majorHAnsi" w:cstheme="majorHAnsi"/>
          <w:sz w:val="22"/>
          <w:szCs w:val="22"/>
          <w:lang w:val="en-US"/>
        </w:rPr>
        <w:t>prioritized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in an ‘incubation study’ to try </w:t>
      </w:r>
      <w:r w:rsidR="007B30D4">
        <w:rPr>
          <w:rFonts w:asciiTheme="majorHAnsi" w:hAnsiTheme="majorHAnsi" w:cstheme="majorHAnsi"/>
          <w:sz w:val="22"/>
          <w:szCs w:val="22"/>
          <w:lang w:val="en-US"/>
        </w:rPr>
        <w:t>to</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accelerate progress within the next decade: atmospheric winds, planetary boundary layer, and surface topography and vegetation.</w:t>
      </w:r>
      <w:r w:rsidR="003D5F6C"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Partnerships were considered important by the Survey team. The evolving capability of geostationary satellites was also considered in the findings.</w:t>
      </w:r>
    </w:p>
    <w:p w14:paraId="769F9913" w14:textId="77777777" w:rsidR="00E718EB" w:rsidRDefault="00E718EB">
      <w:pPr>
        <w:spacing w:before="120" w:after="120"/>
        <w:jc w:val="both"/>
        <w:rPr>
          <w:rFonts w:asciiTheme="majorHAnsi" w:hAnsiTheme="majorHAnsi" w:cstheme="majorHAnsi"/>
          <w:sz w:val="22"/>
          <w:szCs w:val="22"/>
          <w:lang w:val="en-US"/>
        </w:rPr>
      </w:pPr>
    </w:p>
    <w:p w14:paraId="51494904" w14:textId="77777777" w:rsidR="00E718EB" w:rsidRDefault="00E718EB">
      <w:pPr>
        <w:spacing w:before="120" w:after="120"/>
        <w:jc w:val="both"/>
        <w:rPr>
          <w:rFonts w:asciiTheme="majorHAnsi" w:hAnsiTheme="majorHAnsi" w:cstheme="majorHAnsi"/>
          <w:sz w:val="22"/>
          <w:szCs w:val="22"/>
          <w:lang w:val="en-US"/>
        </w:rPr>
      </w:pPr>
    </w:p>
    <w:p w14:paraId="0B22564B" w14:textId="032C306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A brief discussion followed:</w:t>
      </w:r>
    </w:p>
    <w:p w14:paraId="4144A882" w14:textId="6E938E0C"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Ivan Petiteville (ESA) asked about the Earth System Explorers and whether there is any guarantee that </w:t>
      </w:r>
      <w:r w:rsidR="00D72F36" w:rsidRPr="0035050F">
        <w:rPr>
          <w:rFonts w:asciiTheme="majorHAnsi" w:hAnsiTheme="majorHAnsi" w:cstheme="majorHAnsi"/>
          <w:sz w:val="22"/>
          <w:szCs w:val="22"/>
          <w:lang w:val="en-US"/>
        </w:rPr>
        <w:t>GHG</w:t>
      </w:r>
      <w:r w:rsidR="00B36CBB"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monitoring will be addressed</w:t>
      </w:r>
      <w:r w:rsidR="006768F7">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t>
      </w:r>
      <w:r w:rsidR="006768F7">
        <w:rPr>
          <w:rFonts w:asciiTheme="majorHAnsi" w:hAnsiTheme="majorHAnsi" w:cstheme="majorHAnsi"/>
          <w:sz w:val="22"/>
          <w:szCs w:val="22"/>
          <w:lang w:val="en-US"/>
        </w:rPr>
        <w:t xml:space="preserve"> </w:t>
      </w:r>
      <w:r w:rsidR="00215701" w:rsidRPr="0035050F">
        <w:rPr>
          <w:rFonts w:asciiTheme="majorHAnsi" w:hAnsiTheme="majorHAnsi" w:cstheme="majorHAnsi"/>
          <w:sz w:val="22"/>
          <w:szCs w:val="22"/>
          <w:lang w:val="en-US"/>
        </w:rPr>
        <w:t xml:space="preserve">Graeme </w:t>
      </w:r>
      <w:r w:rsidRPr="0035050F">
        <w:rPr>
          <w:rFonts w:asciiTheme="majorHAnsi" w:hAnsiTheme="majorHAnsi" w:cstheme="majorHAnsi"/>
          <w:sz w:val="22"/>
          <w:szCs w:val="22"/>
          <w:lang w:val="en-US"/>
        </w:rPr>
        <w:t xml:space="preserve">noted </w:t>
      </w:r>
      <w:r w:rsidR="006768F7">
        <w:rPr>
          <w:rFonts w:asciiTheme="majorHAnsi" w:hAnsiTheme="majorHAnsi" w:cstheme="majorHAnsi"/>
          <w:sz w:val="22"/>
          <w:szCs w:val="22"/>
          <w:lang w:val="en-US"/>
        </w:rPr>
        <w:t xml:space="preserve">that </w:t>
      </w:r>
      <w:r w:rsidRPr="0035050F">
        <w:rPr>
          <w:rFonts w:asciiTheme="majorHAnsi" w:hAnsiTheme="majorHAnsi" w:cstheme="majorHAnsi"/>
          <w:sz w:val="22"/>
          <w:szCs w:val="22"/>
          <w:lang w:val="en-US"/>
        </w:rPr>
        <w:t>this will be considered competitively alongside the other Explorer concepts presented. The selection process remains to be determined, and the Survey did not provide guidance on implementation.</w:t>
      </w:r>
      <w:r w:rsidR="00044CE6"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There will be funding for three Explorer mission opportunities, and some proposals may address more than one of the Explorer concepts.</w:t>
      </w:r>
    </w:p>
    <w:p w14:paraId="3BFF86C6" w14:textId="77777777" w:rsidR="00121415"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noted that the Decadal Survey is a set of independent recommendations to NASA, USGS, and NOAA, and is not an implementation plan. He also noted that the Program of Record is the foundation for the Survey recommendations, </w:t>
      </w:r>
      <w:r w:rsidR="00121415" w:rsidRPr="0035050F">
        <w:rPr>
          <w:rFonts w:asciiTheme="majorHAnsi" w:hAnsiTheme="majorHAnsi" w:cstheme="majorHAnsi"/>
          <w:sz w:val="22"/>
          <w:szCs w:val="22"/>
          <w:lang w:val="en-US"/>
        </w:rPr>
        <w:t xml:space="preserve">that it includes international missions, and is in </w:t>
      </w:r>
      <w:r w:rsidRPr="0035050F">
        <w:rPr>
          <w:rFonts w:asciiTheme="majorHAnsi" w:hAnsiTheme="majorHAnsi" w:cstheme="majorHAnsi"/>
          <w:sz w:val="22"/>
          <w:szCs w:val="22"/>
          <w:lang w:val="en-US"/>
        </w:rPr>
        <w:t xml:space="preserve">Appendix A </w:t>
      </w:r>
      <w:r w:rsidR="00121415" w:rsidRPr="0035050F">
        <w:rPr>
          <w:rFonts w:asciiTheme="majorHAnsi" w:hAnsiTheme="majorHAnsi" w:cstheme="majorHAnsi"/>
          <w:sz w:val="22"/>
          <w:szCs w:val="22"/>
          <w:lang w:val="en-US"/>
        </w:rPr>
        <w:t>of the Survey.</w:t>
      </w:r>
    </w:p>
    <w:p w14:paraId="0B3C3141" w14:textId="2908D63A"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Terry Nakajima (JAXA) asked about the process for reconciling the capabilities of next generation geostationary observing systems, and </w:t>
      </w:r>
      <w:r w:rsidR="00215701" w:rsidRPr="0035050F">
        <w:rPr>
          <w:rFonts w:asciiTheme="majorHAnsi" w:hAnsiTheme="majorHAnsi" w:cstheme="majorHAnsi"/>
          <w:sz w:val="22"/>
          <w:szCs w:val="22"/>
          <w:lang w:val="en-US"/>
        </w:rPr>
        <w:t xml:space="preserve">Graeme </w:t>
      </w:r>
      <w:r w:rsidRPr="0035050F">
        <w:rPr>
          <w:rFonts w:asciiTheme="majorHAnsi" w:hAnsiTheme="majorHAnsi" w:cstheme="majorHAnsi"/>
          <w:sz w:val="22"/>
          <w:szCs w:val="22"/>
          <w:lang w:val="en-US"/>
        </w:rPr>
        <w:t xml:space="preserve">noted that this was considered in the </w:t>
      </w:r>
      <w:r w:rsidR="008E2208" w:rsidRPr="0035050F">
        <w:rPr>
          <w:rFonts w:asciiTheme="majorHAnsi" w:hAnsiTheme="majorHAnsi" w:cstheme="majorHAnsi"/>
          <w:sz w:val="22"/>
          <w:szCs w:val="22"/>
          <w:lang w:val="en-US"/>
        </w:rPr>
        <w:t xml:space="preserve">Survey </w:t>
      </w:r>
      <w:r w:rsidRPr="0035050F">
        <w:rPr>
          <w:rFonts w:asciiTheme="majorHAnsi" w:hAnsiTheme="majorHAnsi" w:cstheme="majorHAnsi"/>
          <w:sz w:val="22"/>
          <w:szCs w:val="22"/>
          <w:lang w:val="en-US"/>
        </w:rPr>
        <w:t>but a specific mechanism was not defined.</w:t>
      </w:r>
    </w:p>
    <w:p w14:paraId="1F3A3FF8" w14:textId="755BBAC6"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Stephen Briggs (GCOS) asked about the consideration of measurement of winds with 3D Lidar, noting that there are instruments being launched within the next year that should help clarify capability and affordability of these systems. </w:t>
      </w:r>
      <w:r w:rsidR="00215701" w:rsidRPr="0035050F">
        <w:rPr>
          <w:rFonts w:asciiTheme="majorHAnsi" w:hAnsiTheme="majorHAnsi" w:cstheme="majorHAnsi"/>
          <w:sz w:val="22"/>
          <w:szCs w:val="22"/>
          <w:lang w:val="en-US"/>
        </w:rPr>
        <w:t>Graeme</w:t>
      </w:r>
      <w:r w:rsidRPr="0035050F">
        <w:rPr>
          <w:rFonts w:asciiTheme="majorHAnsi" w:hAnsiTheme="majorHAnsi" w:cstheme="majorHAnsi"/>
          <w:sz w:val="22"/>
          <w:szCs w:val="22"/>
          <w:lang w:val="en-US"/>
        </w:rPr>
        <w:t xml:space="preserve"> noted that the intention was to study these current activities before an Explorer proposal would be considered.</w:t>
      </w:r>
    </w:p>
    <w:p w14:paraId="18B4BDCA" w14:textId="253972F0" w:rsidR="0025120F" w:rsidRPr="0035050F" w:rsidRDefault="0056382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Mauro Facchini (CEOS Chair, COM) </w:t>
      </w:r>
      <w:r w:rsidR="00D7355A" w:rsidRPr="0035050F">
        <w:rPr>
          <w:rFonts w:asciiTheme="majorHAnsi" w:hAnsiTheme="majorHAnsi" w:cstheme="majorHAnsi"/>
          <w:sz w:val="22"/>
          <w:szCs w:val="22"/>
          <w:lang w:val="en-US"/>
        </w:rPr>
        <w:t>noted that the Copernicus program is following a similar process, and this helps in identify opportunities for synergies and collaboration.</w:t>
      </w:r>
    </w:p>
    <w:p w14:paraId="68E1BB85" w14:textId="0C91506E"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xml:space="preserve">) asked about references to </w:t>
      </w:r>
      <w:r w:rsidRPr="0035050F">
        <w:rPr>
          <w:rFonts w:asciiTheme="majorHAnsi" w:hAnsiTheme="majorHAnsi" w:cstheme="majorHAnsi"/>
          <w:i/>
          <w:sz w:val="22"/>
          <w:szCs w:val="22"/>
          <w:lang w:val="en-US"/>
        </w:rPr>
        <w:t>in situ</w:t>
      </w:r>
      <w:r w:rsidRPr="0035050F">
        <w:rPr>
          <w:rFonts w:asciiTheme="majorHAnsi" w:hAnsiTheme="majorHAnsi" w:cstheme="majorHAnsi"/>
          <w:sz w:val="22"/>
          <w:szCs w:val="22"/>
          <w:lang w:val="en-US"/>
        </w:rPr>
        <w:t xml:space="preserve"> </w:t>
      </w:r>
      <w:r w:rsidR="00790806" w:rsidRPr="0035050F">
        <w:rPr>
          <w:rFonts w:asciiTheme="majorHAnsi" w:hAnsiTheme="majorHAnsi" w:cstheme="majorHAnsi"/>
          <w:sz w:val="22"/>
          <w:szCs w:val="22"/>
          <w:lang w:val="en-US"/>
        </w:rPr>
        <w:t>observations</w:t>
      </w:r>
      <w:r w:rsidRPr="0035050F">
        <w:rPr>
          <w:rFonts w:asciiTheme="majorHAnsi" w:hAnsiTheme="majorHAnsi" w:cstheme="majorHAnsi"/>
          <w:sz w:val="22"/>
          <w:szCs w:val="22"/>
          <w:lang w:val="en-US"/>
        </w:rPr>
        <w:t xml:space="preserve">, and </w:t>
      </w:r>
      <w:r w:rsidR="00215701" w:rsidRPr="0035050F">
        <w:rPr>
          <w:rFonts w:asciiTheme="majorHAnsi" w:hAnsiTheme="majorHAnsi" w:cstheme="majorHAnsi"/>
          <w:sz w:val="22"/>
          <w:szCs w:val="22"/>
          <w:lang w:val="en-US"/>
        </w:rPr>
        <w:t xml:space="preserve">Graeme </w:t>
      </w:r>
      <w:r w:rsidRPr="0035050F">
        <w:rPr>
          <w:rFonts w:asciiTheme="majorHAnsi" w:hAnsiTheme="majorHAnsi" w:cstheme="majorHAnsi"/>
          <w:sz w:val="22"/>
          <w:szCs w:val="22"/>
          <w:lang w:val="en-US"/>
        </w:rPr>
        <w:t xml:space="preserve">noted that coupling of </w:t>
      </w:r>
      <w:r w:rsidRPr="0035050F">
        <w:rPr>
          <w:rFonts w:asciiTheme="majorHAnsi" w:hAnsiTheme="majorHAnsi" w:cstheme="majorHAnsi"/>
          <w:i/>
          <w:sz w:val="22"/>
          <w:szCs w:val="22"/>
          <w:lang w:val="en-US"/>
        </w:rPr>
        <w:t>in situ</w:t>
      </w:r>
      <w:r w:rsidRPr="0035050F">
        <w:rPr>
          <w:rFonts w:asciiTheme="majorHAnsi" w:hAnsiTheme="majorHAnsi" w:cstheme="majorHAnsi"/>
          <w:sz w:val="22"/>
          <w:szCs w:val="22"/>
          <w:lang w:val="en-US"/>
        </w:rPr>
        <w:t xml:space="preserve"> to space observations was considered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ARGO), though the emphasis was on space observations, </w:t>
      </w:r>
      <w:r w:rsidR="00680077" w:rsidRPr="0035050F">
        <w:rPr>
          <w:rFonts w:asciiTheme="majorHAnsi" w:hAnsiTheme="majorHAnsi" w:cstheme="majorHAnsi"/>
          <w:sz w:val="22"/>
          <w:szCs w:val="22"/>
          <w:lang w:val="en-US"/>
        </w:rPr>
        <w:t xml:space="preserve">with a recognition that </w:t>
      </w:r>
      <w:r w:rsidRPr="0035050F">
        <w:rPr>
          <w:rFonts w:asciiTheme="majorHAnsi" w:hAnsiTheme="majorHAnsi" w:cstheme="majorHAnsi"/>
          <w:i/>
          <w:sz w:val="22"/>
          <w:szCs w:val="22"/>
          <w:lang w:val="en-US"/>
        </w:rPr>
        <w:t>in situ</w:t>
      </w:r>
      <w:r w:rsidRPr="0035050F">
        <w:rPr>
          <w:rFonts w:asciiTheme="majorHAnsi" w:hAnsiTheme="majorHAnsi" w:cstheme="majorHAnsi"/>
          <w:sz w:val="22"/>
          <w:szCs w:val="22"/>
          <w:lang w:val="en-US"/>
        </w:rPr>
        <w:t xml:space="preserve"> observations are essential. Mike noted that the Survey team was asked to focus on space observations.</w:t>
      </w:r>
    </w:p>
    <w:p w14:paraId="36E3CA4D" w14:textId="03DFDF25" w:rsidR="0025120F" w:rsidRPr="0035050F" w:rsidRDefault="00F73775"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Graeme </w:t>
      </w:r>
      <w:r w:rsidR="00D7355A" w:rsidRPr="0035050F">
        <w:rPr>
          <w:rFonts w:asciiTheme="majorHAnsi" w:hAnsiTheme="majorHAnsi" w:cstheme="majorHAnsi"/>
          <w:sz w:val="22"/>
          <w:szCs w:val="22"/>
          <w:lang w:val="en-US"/>
        </w:rPr>
        <w:t xml:space="preserve">noted that the </w:t>
      </w:r>
      <w:r w:rsidR="001E5B14" w:rsidRPr="0035050F">
        <w:rPr>
          <w:rFonts w:asciiTheme="majorHAnsi" w:hAnsiTheme="majorHAnsi" w:cstheme="majorHAnsi"/>
          <w:sz w:val="22"/>
          <w:szCs w:val="22"/>
          <w:lang w:val="en-US"/>
        </w:rPr>
        <w:t xml:space="preserve">belief </w:t>
      </w:r>
      <w:r w:rsidR="00D7355A" w:rsidRPr="0035050F">
        <w:rPr>
          <w:rFonts w:asciiTheme="majorHAnsi" w:hAnsiTheme="majorHAnsi" w:cstheme="majorHAnsi"/>
          <w:sz w:val="22"/>
          <w:szCs w:val="22"/>
          <w:lang w:val="en-US"/>
        </w:rPr>
        <w:t>that more integrated observations are required (</w:t>
      </w:r>
      <w:r w:rsidR="00D7355A"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00D7355A" w:rsidRPr="0035050F">
        <w:rPr>
          <w:rFonts w:asciiTheme="majorHAnsi" w:hAnsiTheme="majorHAnsi" w:cstheme="majorHAnsi"/>
          <w:sz w:val="22"/>
          <w:szCs w:val="22"/>
          <w:lang w:val="en-US"/>
        </w:rPr>
        <w:t xml:space="preserve"> constellations), and this integration comes from partnerships. Mike suggested that all collaborations are ultimately bilateral (i.e. agency-to-agency), and what CEOS provides is the forum for identifying and initiating discussions that lead to </w:t>
      </w:r>
      <w:r w:rsidR="001F70F8" w:rsidRPr="0035050F">
        <w:rPr>
          <w:rFonts w:asciiTheme="majorHAnsi" w:hAnsiTheme="majorHAnsi" w:cstheme="majorHAnsi"/>
          <w:sz w:val="22"/>
          <w:szCs w:val="22"/>
          <w:lang w:val="en-US"/>
        </w:rPr>
        <w:t>collaboration</w:t>
      </w:r>
      <w:r w:rsidR="00D7355A" w:rsidRPr="0035050F">
        <w:rPr>
          <w:rFonts w:asciiTheme="majorHAnsi" w:hAnsiTheme="majorHAnsi" w:cstheme="majorHAnsi"/>
          <w:sz w:val="22"/>
          <w:szCs w:val="22"/>
          <w:lang w:val="en-US"/>
        </w:rPr>
        <w:t>.</w:t>
      </w:r>
    </w:p>
    <w:p w14:paraId="5BD4BA32" w14:textId="09D3D2DE" w:rsidR="0025120F" w:rsidRPr="0035050F" w:rsidRDefault="007F0882"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Arthur </w:t>
      </w:r>
      <w:r w:rsidR="00D7355A" w:rsidRPr="0035050F">
        <w:rPr>
          <w:rFonts w:asciiTheme="majorHAnsi" w:hAnsiTheme="majorHAnsi" w:cstheme="majorHAnsi"/>
          <w:sz w:val="22"/>
          <w:szCs w:val="22"/>
          <w:lang w:val="en-US"/>
        </w:rPr>
        <w:t>Charo</w:t>
      </w:r>
      <w:r w:rsidRPr="0035050F">
        <w:rPr>
          <w:rFonts w:asciiTheme="majorHAnsi" w:hAnsiTheme="majorHAnsi" w:cstheme="majorHAnsi"/>
          <w:sz w:val="22"/>
          <w:szCs w:val="22"/>
          <w:lang w:val="en-US"/>
        </w:rPr>
        <w:t xml:space="preserve"> (N</w:t>
      </w:r>
      <w:r w:rsidR="006768F7">
        <w:rPr>
          <w:rFonts w:asciiTheme="majorHAnsi" w:hAnsiTheme="majorHAnsi" w:cstheme="majorHAnsi"/>
          <w:sz w:val="22"/>
          <w:szCs w:val="22"/>
          <w:lang w:val="en-US"/>
        </w:rPr>
        <w:t>ational Academy of Sciences</w:t>
      </w:r>
      <w:r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noted that USGS was </w:t>
      </w:r>
      <w:r w:rsidR="006768F7">
        <w:rPr>
          <w:rFonts w:asciiTheme="majorHAnsi" w:hAnsiTheme="majorHAnsi" w:cstheme="majorHAnsi"/>
          <w:sz w:val="22"/>
          <w:szCs w:val="22"/>
          <w:lang w:val="en-US"/>
        </w:rPr>
        <w:t xml:space="preserve">also </w:t>
      </w:r>
      <w:r w:rsidR="00D7355A" w:rsidRPr="0035050F">
        <w:rPr>
          <w:rFonts w:asciiTheme="majorHAnsi" w:hAnsiTheme="majorHAnsi" w:cstheme="majorHAnsi"/>
          <w:sz w:val="22"/>
          <w:szCs w:val="22"/>
          <w:lang w:val="en-US"/>
        </w:rPr>
        <w:t>one of the parties that invested in the Survey process.</w:t>
      </w:r>
    </w:p>
    <w:p w14:paraId="0AF80249" w14:textId="77777777" w:rsidR="0025120F" w:rsidRPr="0035050F" w:rsidRDefault="00D7355A" w:rsidP="0018318E">
      <w:pPr>
        <w:spacing w:before="24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Discussion on Future Mission Planning</w:t>
      </w:r>
    </w:p>
    <w:p w14:paraId="677C5022" w14:textId="30E4243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13">
        <w:r w:rsidRPr="0035050F">
          <w:rPr>
            <w:rFonts w:asciiTheme="majorHAnsi" w:hAnsiTheme="majorHAnsi" w:cstheme="majorHAnsi"/>
            <w:color w:val="1155CC"/>
            <w:sz w:val="22"/>
            <w:szCs w:val="22"/>
            <w:u w:val="single"/>
            <w:lang w:val="en-US"/>
          </w:rPr>
          <w:t>introduced</w:t>
        </w:r>
      </w:hyperlink>
      <w:r w:rsidRPr="0035050F">
        <w:rPr>
          <w:rFonts w:asciiTheme="majorHAnsi" w:hAnsiTheme="majorHAnsi" w:cstheme="majorHAnsi"/>
          <w:sz w:val="22"/>
          <w:szCs w:val="22"/>
          <w:lang w:val="en-US"/>
        </w:rPr>
        <w:t xml:space="preserve"> the discussion on future mission planning, noting that the session is an opportunity to advertise w</w:t>
      </w:r>
      <w:r w:rsidR="00D324C7" w:rsidRPr="0035050F">
        <w:rPr>
          <w:rFonts w:asciiTheme="majorHAnsi" w:hAnsiTheme="majorHAnsi" w:cstheme="majorHAnsi"/>
          <w:sz w:val="22"/>
          <w:szCs w:val="22"/>
          <w:lang w:val="en-US"/>
        </w:rPr>
        <w:t>hat mid-</w:t>
      </w:r>
      <w:r w:rsidR="00564F2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to long-range mission and measurement investment decisions each speaker’s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is facing in planning missions over the next 5 to 15 years. </w:t>
      </w:r>
      <w:r w:rsidR="0005064B">
        <w:rPr>
          <w:rFonts w:asciiTheme="majorHAnsi" w:hAnsiTheme="majorHAnsi" w:cstheme="majorHAnsi"/>
          <w:sz w:val="22"/>
          <w:szCs w:val="22"/>
          <w:lang w:val="en-US"/>
        </w:rPr>
        <w:t>The</w:t>
      </w:r>
      <w:r w:rsidRPr="0035050F">
        <w:rPr>
          <w:rFonts w:asciiTheme="majorHAnsi" w:hAnsiTheme="majorHAnsi" w:cstheme="majorHAnsi"/>
          <w:sz w:val="22"/>
          <w:szCs w:val="22"/>
          <w:lang w:val="en-US"/>
        </w:rPr>
        <w:t xml:space="preserve"> expected</w:t>
      </w:r>
      <w:r w:rsidR="0005064B">
        <w:rPr>
          <w:rFonts w:asciiTheme="majorHAnsi" w:hAnsiTheme="majorHAnsi" w:cstheme="majorHAnsi"/>
          <w:sz w:val="22"/>
          <w:szCs w:val="22"/>
          <w:lang w:val="en-US"/>
        </w:rPr>
        <w:t xml:space="preserve"> outcome of this session was</w:t>
      </w:r>
      <w:r w:rsidRPr="0035050F">
        <w:rPr>
          <w:rFonts w:asciiTheme="majorHAnsi" w:hAnsiTheme="majorHAnsi" w:cstheme="majorHAnsi"/>
          <w:sz w:val="22"/>
          <w:szCs w:val="22"/>
          <w:lang w:val="en-US"/>
        </w:rPr>
        <w:t xml:space="preserve"> to provide background for later discussion in the VC and WG sessions, aimed at helping to determine where CEOS entities can provide value to Agencies.</w:t>
      </w:r>
    </w:p>
    <w:p w14:paraId="271B093C"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Copernicus Evolution</w:t>
      </w:r>
    </w:p>
    <w:p w14:paraId="10115412" w14:textId="47A1357D"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Mauro </w:t>
      </w:r>
      <w:hyperlink r:id="rId14">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background </w:t>
      </w:r>
      <w:r w:rsidR="0005064B">
        <w:rPr>
          <w:rFonts w:asciiTheme="majorHAnsi" w:hAnsiTheme="majorHAnsi" w:cstheme="majorHAnsi"/>
          <w:sz w:val="22"/>
          <w:szCs w:val="22"/>
          <w:lang w:val="en-US"/>
        </w:rPr>
        <w:t>on</w:t>
      </w:r>
      <w:r w:rsidR="0005064B"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Copernicus - the EU Earth Observation and monitoring program driven by treaties, policies and user needs and managed by the EC with a </w:t>
      </w:r>
      <w:r w:rsidR="00FF2763" w:rsidRPr="0035050F">
        <w:rPr>
          <w:rFonts w:asciiTheme="majorHAnsi" w:hAnsiTheme="majorHAnsi" w:cstheme="majorHAnsi"/>
          <w:sz w:val="22"/>
          <w:szCs w:val="22"/>
          <w:lang w:val="en-US"/>
        </w:rPr>
        <w:t>well-established</w:t>
      </w:r>
      <w:r w:rsidRPr="0035050F">
        <w:rPr>
          <w:rFonts w:asciiTheme="majorHAnsi" w:hAnsiTheme="majorHAnsi" w:cstheme="majorHAnsi"/>
          <w:sz w:val="22"/>
          <w:szCs w:val="22"/>
          <w:lang w:val="en-US"/>
        </w:rPr>
        <w:t xml:space="preserve"> partnership of the EC, ESA and EU</w:t>
      </w:r>
      <w:r w:rsidR="0077730B" w:rsidRPr="0035050F">
        <w:rPr>
          <w:rFonts w:asciiTheme="majorHAnsi" w:hAnsiTheme="majorHAnsi" w:cstheme="majorHAnsi"/>
          <w:sz w:val="22"/>
          <w:szCs w:val="22"/>
          <w:lang w:val="en-US"/>
        </w:rPr>
        <w:t xml:space="preserve">METSAT. </w:t>
      </w:r>
      <w:r w:rsidRPr="0035050F">
        <w:rPr>
          <w:rFonts w:asciiTheme="majorHAnsi" w:hAnsiTheme="majorHAnsi" w:cstheme="majorHAnsi"/>
          <w:sz w:val="22"/>
          <w:szCs w:val="22"/>
          <w:lang w:val="en-US"/>
        </w:rPr>
        <w:t>Planning proce</w:t>
      </w:r>
      <w:r w:rsidR="00576BDF" w:rsidRPr="0035050F">
        <w:rPr>
          <w:rFonts w:asciiTheme="majorHAnsi" w:hAnsiTheme="majorHAnsi" w:cstheme="majorHAnsi"/>
          <w:sz w:val="22"/>
          <w:szCs w:val="22"/>
          <w:lang w:val="en-US"/>
        </w:rPr>
        <w:t>sses envision:</w:t>
      </w:r>
    </w:p>
    <w:p w14:paraId="03D3019F" w14:textId="597FCED4" w:rsidR="0025120F" w:rsidRPr="0035050F" w:rsidRDefault="00383A7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Sentinel Expansion </w:t>
      </w:r>
      <w:r w:rsidR="00D7355A" w:rsidRPr="0035050F">
        <w:rPr>
          <w:rFonts w:asciiTheme="majorHAnsi" w:hAnsiTheme="majorHAnsi" w:cstheme="majorHAnsi"/>
          <w:sz w:val="22"/>
          <w:szCs w:val="22"/>
          <w:lang w:val="en-US"/>
        </w:rPr>
        <w:t>with additional observation capabilities in support of emerging needs</w:t>
      </w:r>
    </w:p>
    <w:p w14:paraId="50F1E463" w14:textId="7CED26A8"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Sentinel Next Generation for enhanced continuity of current (and expanded) observation capabilities to meet user requirements</w:t>
      </w:r>
    </w:p>
    <w:p w14:paraId="6AD38992" w14:textId="7C78B6DF" w:rsidR="0025120F" w:rsidRPr="0035050F" w:rsidRDefault="009F3E1F" w:rsidP="00F4750A">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The </w:t>
      </w:r>
      <w:r w:rsidR="00D7355A" w:rsidRPr="0035050F">
        <w:rPr>
          <w:rFonts w:asciiTheme="majorHAnsi" w:hAnsiTheme="majorHAnsi" w:cstheme="majorHAnsi"/>
          <w:sz w:val="22"/>
          <w:szCs w:val="22"/>
          <w:lang w:val="en-US"/>
        </w:rPr>
        <w:t xml:space="preserve">Copernicus Space Component is co-funded by the EU and ESA with complementary roles. Proper funding through </w:t>
      </w:r>
      <w:r w:rsidR="006C2630">
        <w:rPr>
          <w:rFonts w:asciiTheme="majorHAnsi" w:hAnsiTheme="majorHAnsi" w:cstheme="majorHAnsi"/>
          <w:sz w:val="22"/>
          <w:szCs w:val="22"/>
          <w:lang w:val="en-US"/>
        </w:rPr>
        <w:t>program</w:t>
      </w:r>
      <w:r w:rsidR="006C2630"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subscriptions by ESA Member States and by the EU within the next Multiannual Financial Framework (MFF) is a requisite for a successful implementation of the ev</w:t>
      </w:r>
      <w:r w:rsidR="00557C90" w:rsidRPr="0035050F">
        <w:rPr>
          <w:rFonts w:asciiTheme="majorHAnsi" w:hAnsiTheme="majorHAnsi" w:cstheme="majorHAnsi"/>
          <w:sz w:val="22"/>
          <w:szCs w:val="22"/>
          <w:lang w:val="en-US"/>
        </w:rPr>
        <w:t>olution scenario.</w:t>
      </w:r>
    </w:p>
    <w:p w14:paraId="50519D8D" w14:textId="77777777" w:rsidR="0025120F" w:rsidRPr="006C2630" w:rsidRDefault="00D7355A">
      <w:pPr>
        <w:spacing w:before="120" w:after="120"/>
        <w:jc w:val="center"/>
        <w:rPr>
          <w:rFonts w:asciiTheme="majorHAnsi" w:hAnsiTheme="majorHAnsi" w:cstheme="majorHAnsi"/>
          <w:sz w:val="22"/>
          <w:szCs w:val="22"/>
          <w:lang w:val="en-US"/>
        </w:rPr>
      </w:pPr>
      <w:r w:rsidRPr="006C2630">
        <w:rPr>
          <w:rFonts w:asciiTheme="majorHAnsi" w:hAnsiTheme="majorHAnsi" w:cstheme="majorHAnsi"/>
          <w:noProof/>
          <w:sz w:val="22"/>
          <w:szCs w:val="22"/>
          <w:lang w:val="en-US"/>
        </w:rPr>
        <w:drawing>
          <wp:inline distT="114300" distB="114300" distL="114300" distR="114300" wp14:anchorId="09345153" wp14:editId="71D1A699">
            <wp:extent cx="2346960" cy="1508760"/>
            <wp:effectExtent l="0" t="0" r="0" b="0"/>
            <wp:docPr id="54" name="image112.gif"/>
            <wp:cNvGraphicFramePr/>
            <a:graphic xmlns:a="http://schemas.openxmlformats.org/drawingml/2006/main">
              <a:graphicData uri="http://schemas.openxmlformats.org/drawingml/2006/picture">
                <pic:pic xmlns:pic="http://schemas.openxmlformats.org/drawingml/2006/picture">
                  <pic:nvPicPr>
                    <pic:cNvPr id="0" name="image112.gif"/>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355758" cy="1514416"/>
                    </a:xfrm>
                    <a:prstGeom prst="rect">
                      <a:avLst/>
                    </a:prstGeom>
                    <a:ln/>
                  </pic:spPr>
                </pic:pic>
              </a:graphicData>
            </a:graphic>
          </wp:inline>
        </w:drawing>
      </w:r>
    </w:p>
    <w:p w14:paraId="6615F945" w14:textId="74295E1A" w:rsidR="0025120F" w:rsidRPr="006C2630" w:rsidRDefault="00D7355A">
      <w:pPr>
        <w:spacing w:before="120" w:after="120"/>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Top priority in the planning process is the stability of the prog</w:t>
      </w:r>
      <w:r w:rsidR="004515AF" w:rsidRPr="006C2630">
        <w:rPr>
          <w:rFonts w:asciiTheme="majorHAnsi" w:hAnsiTheme="majorHAnsi" w:cstheme="majorHAnsi"/>
          <w:sz w:val="22"/>
          <w:szCs w:val="22"/>
          <w:lang w:val="en-US"/>
        </w:rPr>
        <w:t xml:space="preserve">ram and </w:t>
      </w:r>
      <w:r w:rsidR="00D3145B" w:rsidRPr="006C2630">
        <w:rPr>
          <w:rFonts w:asciiTheme="majorHAnsi" w:hAnsiTheme="majorHAnsi" w:cstheme="majorHAnsi"/>
          <w:sz w:val="22"/>
          <w:szCs w:val="22"/>
          <w:lang w:val="en-US"/>
        </w:rPr>
        <w:t>long-term</w:t>
      </w:r>
      <w:r w:rsidR="004515AF" w:rsidRPr="006C2630">
        <w:rPr>
          <w:rFonts w:asciiTheme="majorHAnsi" w:hAnsiTheme="majorHAnsi" w:cstheme="majorHAnsi"/>
          <w:sz w:val="22"/>
          <w:szCs w:val="22"/>
          <w:lang w:val="en-US"/>
        </w:rPr>
        <w:t xml:space="preserve"> commitment </w:t>
      </w:r>
      <w:r w:rsidRPr="006C2630">
        <w:rPr>
          <w:rFonts w:asciiTheme="majorHAnsi" w:hAnsiTheme="majorHAnsi" w:cstheme="majorHAnsi"/>
          <w:sz w:val="22"/>
          <w:szCs w:val="22"/>
          <w:lang w:val="en-US"/>
        </w:rPr>
        <w:t>to continuity of current data and services and to full, open and free data policy for the environmental domain. Additional services will be considered to meet emerging needs:</w:t>
      </w:r>
    </w:p>
    <w:p w14:paraId="7408BE1B" w14:textId="0945CBBC"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climate change and sustainable development</w:t>
      </w:r>
    </w:p>
    <w:p w14:paraId="0E71FD2F" w14:textId="7C772018"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monitoring CO</w:t>
      </w:r>
      <w:r w:rsidRPr="006C2630">
        <w:rPr>
          <w:rFonts w:asciiTheme="majorHAnsi" w:hAnsiTheme="majorHAnsi" w:cstheme="majorHAnsi"/>
          <w:sz w:val="22"/>
          <w:szCs w:val="22"/>
          <w:vertAlign w:val="subscript"/>
          <w:lang w:val="en-US"/>
        </w:rPr>
        <w:t>2</w:t>
      </w:r>
      <w:r w:rsidRPr="006C2630">
        <w:rPr>
          <w:rFonts w:asciiTheme="majorHAnsi" w:hAnsiTheme="majorHAnsi" w:cstheme="majorHAnsi"/>
          <w:sz w:val="22"/>
          <w:szCs w:val="22"/>
          <w:lang w:val="en-US"/>
        </w:rPr>
        <w:t xml:space="preserve"> and other </w:t>
      </w:r>
      <w:r w:rsidR="005D53A0" w:rsidRPr="006C2630">
        <w:rPr>
          <w:rFonts w:asciiTheme="majorHAnsi" w:hAnsiTheme="majorHAnsi" w:cstheme="majorHAnsi"/>
          <w:sz w:val="22"/>
          <w:szCs w:val="22"/>
          <w:lang w:val="en-US"/>
        </w:rPr>
        <w:t>GHG</w:t>
      </w:r>
      <w:r w:rsidRPr="006C2630">
        <w:rPr>
          <w:rFonts w:asciiTheme="majorHAnsi" w:hAnsiTheme="majorHAnsi" w:cstheme="majorHAnsi"/>
          <w:sz w:val="22"/>
          <w:szCs w:val="22"/>
          <w:lang w:val="en-US"/>
        </w:rPr>
        <w:t xml:space="preserve"> emissions</w:t>
      </w:r>
    </w:p>
    <w:p w14:paraId="460AB2CA" w14:textId="3C4804AD"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changes in the Arctic</w:t>
      </w:r>
    </w:p>
    <w:p w14:paraId="2379CA7F" w14:textId="4F813573"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land use and forestry</w:t>
      </w:r>
    </w:p>
    <w:p w14:paraId="125A3F2F" w14:textId="650C3BDA"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 xml:space="preserve">security and </w:t>
      </w:r>
      <w:r w:rsidR="006C2630">
        <w:rPr>
          <w:rFonts w:asciiTheme="majorHAnsi" w:hAnsiTheme="majorHAnsi" w:cstheme="majorHAnsi"/>
          <w:sz w:val="22"/>
          <w:szCs w:val="22"/>
          <w:lang w:val="en-US"/>
        </w:rPr>
        <w:t>d</w:t>
      </w:r>
      <w:r w:rsidRPr="006C2630">
        <w:rPr>
          <w:rFonts w:asciiTheme="majorHAnsi" w:hAnsiTheme="majorHAnsi" w:cstheme="majorHAnsi"/>
          <w:sz w:val="22"/>
          <w:szCs w:val="22"/>
          <w:lang w:val="en-US"/>
        </w:rPr>
        <w:t>efen</w:t>
      </w:r>
      <w:r w:rsidR="006C2630">
        <w:rPr>
          <w:rFonts w:asciiTheme="majorHAnsi" w:hAnsiTheme="majorHAnsi" w:cstheme="majorHAnsi"/>
          <w:sz w:val="22"/>
          <w:szCs w:val="22"/>
          <w:lang w:val="en-US"/>
        </w:rPr>
        <w:t>s</w:t>
      </w:r>
      <w:r w:rsidRPr="006C2630">
        <w:rPr>
          <w:rFonts w:asciiTheme="majorHAnsi" w:hAnsiTheme="majorHAnsi" w:cstheme="majorHAnsi"/>
          <w:sz w:val="22"/>
          <w:szCs w:val="22"/>
          <w:lang w:val="en-US"/>
        </w:rPr>
        <w:t>e: Improving the EU's capacity (border controls and maritime surveillance)</w:t>
      </w:r>
    </w:p>
    <w:p w14:paraId="2B36A7C5" w14:textId="77777777" w:rsidR="0025120F" w:rsidRPr="006C2630" w:rsidRDefault="00D7355A" w:rsidP="00AE5687">
      <w:pPr>
        <w:spacing w:before="240" w:after="120"/>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Major gaps identified are:</w:t>
      </w:r>
    </w:p>
    <w:p w14:paraId="6ACF0528" w14:textId="0411034F"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CO2 measurements to estimate anthropogenic emissions (top priority)</w:t>
      </w:r>
    </w:p>
    <w:p w14:paraId="2305D282" w14:textId="20137251"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high-resolution thermal observations</w:t>
      </w:r>
    </w:p>
    <w:p w14:paraId="31698C2F" w14:textId="2D461E5C"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L-band SAR observations</w:t>
      </w:r>
    </w:p>
    <w:p w14:paraId="3933C170" w14:textId="3E55F53D" w:rsidR="0025120F" w:rsidRPr="006C2630"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monitoring of sea ice and ice sheets in the polar region (PMR Imaging, Altimeter)</w:t>
      </w:r>
    </w:p>
    <w:p w14:paraId="1190C1C7" w14:textId="58803E36" w:rsidR="0025120F" w:rsidRPr="006C2630" w:rsidRDefault="00446686" w:rsidP="0037349C">
      <w:pPr>
        <w:numPr>
          <w:ilvl w:val="0"/>
          <w:numId w:val="3"/>
        </w:numPr>
        <w:spacing w:before="120" w:after="120"/>
        <w:contextualSpacing/>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hyper-spectral measurements</w:t>
      </w:r>
    </w:p>
    <w:p w14:paraId="7966ABD5" w14:textId="68ACCCEB" w:rsidR="0025120F" w:rsidRPr="006C2630" w:rsidRDefault="00D7355A" w:rsidP="004874C2">
      <w:pPr>
        <w:spacing w:before="240" w:after="120"/>
        <w:jc w:val="both"/>
        <w:rPr>
          <w:rFonts w:asciiTheme="majorHAnsi" w:hAnsiTheme="majorHAnsi" w:cstheme="majorHAnsi"/>
          <w:sz w:val="22"/>
          <w:szCs w:val="22"/>
          <w:lang w:val="en-US"/>
        </w:rPr>
      </w:pPr>
      <w:r w:rsidRPr="006C2630">
        <w:rPr>
          <w:rFonts w:asciiTheme="majorHAnsi" w:hAnsiTheme="majorHAnsi" w:cstheme="majorHAnsi"/>
          <w:sz w:val="22"/>
          <w:szCs w:val="22"/>
          <w:lang w:val="en-US"/>
        </w:rPr>
        <w:t xml:space="preserve">Studies are planned on these and the results will serve as input to iterate further the </w:t>
      </w:r>
      <w:r w:rsidR="00BB2128" w:rsidRPr="006C2630">
        <w:rPr>
          <w:rFonts w:asciiTheme="majorHAnsi" w:hAnsiTheme="majorHAnsi" w:cstheme="majorHAnsi"/>
          <w:sz w:val="22"/>
          <w:szCs w:val="22"/>
          <w:lang w:val="en-US"/>
        </w:rPr>
        <w:t>long-term</w:t>
      </w:r>
      <w:r w:rsidR="00410B3F" w:rsidRPr="006C2630">
        <w:rPr>
          <w:rFonts w:asciiTheme="majorHAnsi" w:hAnsiTheme="majorHAnsi" w:cstheme="majorHAnsi"/>
          <w:sz w:val="22"/>
          <w:szCs w:val="22"/>
          <w:lang w:val="en-US"/>
        </w:rPr>
        <w:t xml:space="preserve"> strategy, </w:t>
      </w:r>
      <w:r w:rsidRPr="006C2630">
        <w:rPr>
          <w:rFonts w:asciiTheme="majorHAnsi" w:hAnsiTheme="majorHAnsi" w:cstheme="majorHAnsi"/>
          <w:sz w:val="22"/>
          <w:szCs w:val="22"/>
          <w:lang w:val="en-US"/>
        </w:rPr>
        <w:t xml:space="preserve">but do not </w:t>
      </w:r>
      <w:r w:rsidR="006768F7">
        <w:rPr>
          <w:rFonts w:asciiTheme="majorHAnsi" w:hAnsiTheme="majorHAnsi" w:cstheme="majorHAnsi"/>
          <w:sz w:val="22"/>
          <w:szCs w:val="22"/>
          <w:lang w:val="en-US"/>
        </w:rPr>
        <w:t>re</w:t>
      </w:r>
      <w:r w:rsidRPr="006C2630">
        <w:rPr>
          <w:rFonts w:asciiTheme="majorHAnsi" w:hAnsiTheme="majorHAnsi" w:cstheme="majorHAnsi"/>
          <w:sz w:val="22"/>
          <w:szCs w:val="22"/>
          <w:lang w:val="en-US"/>
        </w:rPr>
        <w:t xml:space="preserve">present commitment </w:t>
      </w:r>
      <w:r w:rsidR="006768F7">
        <w:rPr>
          <w:rFonts w:asciiTheme="majorHAnsi" w:hAnsiTheme="majorHAnsi" w:cstheme="majorHAnsi"/>
          <w:sz w:val="22"/>
          <w:szCs w:val="22"/>
          <w:lang w:val="en-US"/>
        </w:rPr>
        <w:t>by</w:t>
      </w:r>
      <w:r w:rsidR="006768F7" w:rsidRPr="006C2630">
        <w:rPr>
          <w:rFonts w:asciiTheme="majorHAnsi" w:hAnsiTheme="majorHAnsi" w:cstheme="majorHAnsi"/>
          <w:sz w:val="22"/>
          <w:szCs w:val="22"/>
          <w:lang w:val="en-US"/>
        </w:rPr>
        <w:t xml:space="preserve"> </w:t>
      </w:r>
      <w:r w:rsidRPr="006C2630">
        <w:rPr>
          <w:rFonts w:asciiTheme="majorHAnsi" w:hAnsiTheme="majorHAnsi" w:cstheme="majorHAnsi"/>
          <w:sz w:val="22"/>
          <w:szCs w:val="22"/>
          <w:lang w:val="en-US"/>
        </w:rPr>
        <w:t xml:space="preserve">the Commission at this stage. The next Copernicus Regulation will frame the implementation of the Copernicus Space Component in the next program period and </w:t>
      </w:r>
      <w:r w:rsidR="006768F7">
        <w:rPr>
          <w:rFonts w:asciiTheme="majorHAnsi" w:hAnsiTheme="majorHAnsi" w:cstheme="majorHAnsi"/>
          <w:sz w:val="22"/>
          <w:szCs w:val="22"/>
          <w:lang w:val="en-US"/>
        </w:rPr>
        <w:t>set</w:t>
      </w:r>
      <w:r w:rsidR="006768F7" w:rsidRPr="006C2630">
        <w:rPr>
          <w:rFonts w:asciiTheme="majorHAnsi" w:hAnsiTheme="majorHAnsi" w:cstheme="majorHAnsi"/>
          <w:sz w:val="22"/>
          <w:szCs w:val="22"/>
          <w:lang w:val="en-US"/>
        </w:rPr>
        <w:t xml:space="preserve"> </w:t>
      </w:r>
      <w:r w:rsidRPr="006C2630">
        <w:rPr>
          <w:rFonts w:asciiTheme="majorHAnsi" w:hAnsiTheme="majorHAnsi" w:cstheme="majorHAnsi"/>
          <w:sz w:val="22"/>
          <w:szCs w:val="22"/>
          <w:lang w:val="en-US"/>
        </w:rPr>
        <w:t>out the missions to b</w:t>
      </w:r>
      <w:r w:rsidR="005E5430" w:rsidRPr="006C2630">
        <w:rPr>
          <w:rFonts w:asciiTheme="majorHAnsi" w:hAnsiTheme="majorHAnsi" w:cstheme="majorHAnsi"/>
          <w:sz w:val="22"/>
          <w:szCs w:val="22"/>
          <w:lang w:val="en-US"/>
        </w:rPr>
        <w:t xml:space="preserve">e </w:t>
      </w:r>
      <w:r w:rsidR="006768F7">
        <w:rPr>
          <w:rFonts w:asciiTheme="majorHAnsi" w:hAnsiTheme="majorHAnsi" w:cstheme="majorHAnsi"/>
          <w:sz w:val="22"/>
          <w:szCs w:val="22"/>
          <w:lang w:val="en-US"/>
        </w:rPr>
        <w:t>included in</w:t>
      </w:r>
      <w:r w:rsidR="005E5430" w:rsidRPr="006C2630">
        <w:rPr>
          <w:rFonts w:asciiTheme="majorHAnsi" w:hAnsiTheme="majorHAnsi" w:cstheme="majorHAnsi"/>
          <w:sz w:val="22"/>
          <w:szCs w:val="22"/>
          <w:lang w:val="en-US"/>
        </w:rPr>
        <w:t xml:space="preserve"> the future program.</w:t>
      </w:r>
    </w:p>
    <w:p w14:paraId="72DB0196"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7947ABEA" wp14:editId="36E1CD8D">
            <wp:extent cx="3055620" cy="1927860"/>
            <wp:effectExtent l="0" t="0" r="0" b="0"/>
            <wp:docPr id="47" name="image105.gif"/>
            <wp:cNvGraphicFramePr/>
            <a:graphic xmlns:a="http://schemas.openxmlformats.org/drawingml/2006/main">
              <a:graphicData uri="http://schemas.openxmlformats.org/drawingml/2006/picture">
                <pic:pic xmlns:pic="http://schemas.openxmlformats.org/drawingml/2006/picture">
                  <pic:nvPicPr>
                    <pic:cNvPr id="0" name="image105.gif"/>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3061161" cy="1931356"/>
                    </a:xfrm>
                    <a:prstGeom prst="rect">
                      <a:avLst/>
                    </a:prstGeom>
                    <a:ln/>
                  </pic:spPr>
                </pic:pic>
              </a:graphicData>
            </a:graphic>
          </wp:inline>
        </w:drawing>
      </w:r>
    </w:p>
    <w:p w14:paraId="56D8D765" w14:textId="77777777" w:rsidR="0025120F" w:rsidRPr="0035050F" w:rsidRDefault="00D7355A" w:rsidP="003A4F00">
      <w:pPr>
        <w:spacing w:before="120" w:after="120"/>
        <w:jc w:val="center"/>
        <w:rPr>
          <w:rFonts w:asciiTheme="majorHAnsi" w:hAnsiTheme="majorHAnsi" w:cstheme="majorHAnsi"/>
          <w:i/>
          <w:sz w:val="22"/>
          <w:szCs w:val="22"/>
          <w:lang w:val="en-US"/>
        </w:rPr>
      </w:pPr>
      <w:r w:rsidRPr="0035050F">
        <w:rPr>
          <w:rFonts w:asciiTheme="majorHAnsi" w:hAnsiTheme="majorHAnsi" w:cstheme="majorHAnsi"/>
          <w:i/>
          <w:sz w:val="22"/>
          <w:szCs w:val="22"/>
          <w:lang w:val="en-US"/>
        </w:rPr>
        <w:t>Current Sentinels relevance for CEOS VCs</w:t>
      </w:r>
    </w:p>
    <w:p w14:paraId="57CC19ED" w14:textId="114F8B92"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lastRenderedPageBreak/>
        <w:t>JAXA Global EO Contributions</w:t>
      </w:r>
    </w:p>
    <w:p w14:paraId="2E2DF7BF" w14:textId="71553915" w:rsidR="0025120F" w:rsidRPr="0035050F" w:rsidRDefault="00D7355A" w:rsidP="003357E5">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Terry</w:t>
      </w:r>
      <w:r w:rsidR="005F7A5F" w:rsidRPr="0035050F">
        <w:rPr>
          <w:rFonts w:asciiTheme="majorHAnsi" w:hAnsiTheme="majorHAnsi" w:cstheme="majorHAnsi"/>
          <w:sz w:val="22"/>
          <w:szCs w:val="22"/>
          <w:lang w:val="en-US"/>
        </w:rPr>
        <w:t xml:space="preserve"> Nakajima (JAXA)</w:t>
      </w:r>
      <w:r w:rsidRPr="0035050F">
        <w:rPr>
          <w:rFonts w:asciiTheme="majorHAnsi" w:hAnsiTheme="majorHAnsi" w:cstheme="majorHAnsi"/>
          <w:sz w:val="22"/>
          <w:szCs w:val="22"/>
          <w:lang w:val="en-US"/>
        </w:rPr>
        <w:t xml:space="preserve"> </w:t>
      </w:r>
      <w:hyperlink r:id="rId17">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 summary of JAXA’s current EO program, and future considerations, noting the December 2017 launch of GCOM-C. Beyond current activities, and ALOS follow-on missions, there is some uncertainty in the program.</w:t>
      </w:r>
      <w:r w:rsidR="003357E5" w:rsidRPr="0035050F">
        <w:rPr>
          <w:rFonts w:asciiTheme="majorHAnsi" w:hAnsiTheme="majorHAnsi" w:cstheme="majorHAnsi"/>
          <w:sz w:val="22"/>
          <w:szCs w:val="22"/>
          <w:lang w:val="en-US"/>
        </w:rPr>
        <w:t xml:space="preserve"> He </w:t>
      </w:r>
      <w:r w:rsidRPr="0035050F">
        <w:rPr>
          <w:rFonts w:asciiTheme="majorHAnsi" w:hAnsiTheme="majorHAnsi" w:cstheme="majorHAnsi"/>
          <w:sz w:val="22"/>
          <w:szCs w:val="22"/>
          <w:lang w:val="en-US"/>
        </w:rPr>
        <w:t xml:space="preserve">noted that orbit options for GOSAT-3 and AMSR-2 F-O are currently being </w:t>
      </w:r>
      <w:r w:rsidR="003A4F00" w:rsidRPr="0035050F">
        <w:rPr>
          <w:rFonts w:asciiTheme="majorHAnsi" w:hAnsiTheme="majorHAnsi" w:cstheme="majorHAnsi"/>
          <w:sz w:val="22"/>
          <w:szCs w:val="22"/>
          <w:lang w:val="en-US"/>
        </w:rPr>
        <w:t>studied;</w:t>
      </w:r>
      <w:r w:rsidRPr="0035050F">
        <w:rPr>
          <w:rFonts w:asciiTheme="majorHAnsi" w:hAnsiTheme="majorHAnsi" w:cstheme="majorHAnsi"/>
          <w:sz w:val="22"/>
          <w:szCs w:val="22"/>
          <w:lang w:val="en-US"/>
        </w:rPr>
        <w:t xml:space="preserve"> noting that they have concluded the best choice for AMSR2 follow-on is entering into </w:t>
      </w:r>
      <w:r w:rsidR="006768F7">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 xml:space="preserve">A-Train constellation. (Same as that of GCOM-W.) The GOSAT-3 orbit is now under consideration, and CEOS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opinions are welcome.</w:t>
      </w:r>
    </w:p>
    <w:p w14:paraId="3486288A"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2C6B9B2" wp14:editId="0BFC6E83">
            <wp:extent cx="2423160" cy="1821180"/>
            <wp:effectExtent l="0" t="0" r="0" b="7620"/>
            <wp:docPr id="16" name="image73.gif"/>
            <wp:cNvGraphicFramePr/>
            <a:graphic xmlns:a="http://schemas.openxmlformats.org/drawingml/2006/main">
              <a:graphicData uri="http://schemas.openxmlformats.org/drawingml/2006/picture">
                <pic:pic xmlns:pic="http://schemas.openxmlformats.org/drawingml/2006/picture">
                  <pic:nvPicPr>
                    <pic:cNvPr id="0" name="image73.gif"/>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2423707" cy="1821591"/>
                    </a:xfrm>
                    <a:prstGeom prst="rect">
                      <a:avLst/>
                    </a:prstGeom>
                    <a:ln/>
                  </pic:spPr>
                </pic:pic>
              </a:graphicData>
            </a:graphic>
          </wp:inline>
        </w:drawing>
      </w:r>
    </w:p>
    <w:p w14:paraId="19CDFAEB"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122173DB" wp14:editId="66064468">
            <wp:extent cx="2788920" cy="701040"/>
            <wp:effectExtent l="0" t="0" r="0" b="3810"/>
            <wp:docPr id="43" name="image100.gif"/>
            <wp:cNvGraphicFramePr/>
            <a:graphic xmlns:a="http://schemas.openxmlformats.org/drawingml/2006/main">
              <a:graphicData uri="http://schemas.openxmlformats.org/drawingml/2006/picture">
                <pic:pic xmlns:pic="http://schemas.openxmlformats.org/drawingml/2006/picture">
                  <pic:nvPicPr>
                    <pic:cNvPr id="0" name="image100.gif"/>
                    <pic:cNvPicPr preferRelativeResize="0"/>
                  </pic:nvPicPr>
                  <pic:blipFill>
                    <a:blip r:embed="rId19" cstate="print">
                      <a:extLst>
                        <a:ext uri="{28A0092B-C50C-407E-A947-70E740481C1C}">
                          <a14:useLocalDpi xmlns:a14="http://schemas.microsoft.com/office/drawing/2010/main"/>
                        </a:ext>
                      </a:extLst>
                    </a:blip>
                    <a:srcRect l="341" r="341"/>
                    <a:stretch>
                      <a:fillRect/>
                    </a:stretch>
                  </pic:blipFill>
                  <pic:spPr>
                    <a:xfrm>
                      <a:off x="0" y="0"/>
                      <a:ext cx="2790368" cy="701404"/>
                    </a:xfrm>
                    <a:prstGeom prst="rect">
                      <a:avLst/>
                    </a:prstGeom>
                    <a:ln/>
                  </pic:spPr>
                </pic:pic>
              </a:graphicData>
            </a:graphic>
          </wp:inline>
        </w:drawing>
      </w:r>
    </w:p>
    <w:p w14:paraId="0E1FD979" w14:textId="7306083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Terry noted that there is a focus </w:t>
      </w:r>
      <w:r w:rsidR="007B30D4">
        <w:rPr>
          <w:rFonts w:asciiTheme="majorHAnsi" w:hAnsiTheme="majorHAnsi" w:cstheme="majorHAnsi"/>
          <w:sz w:val="22"/>
          <w:szCs w:val="22"/>
          <w:lang w:val="en-US"/>
        </w:rPr>
        <w:t>by</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JAXA on understanding Climate Change processes, and for this</w:t>
      </w:r>
      <w:r w:rsidR="007B30D4">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they are looking at a wide range of observations across the Earth system.</w:t>
      </w:r>
    </w:p>
    <w:p w14:paraId="0B250A7D" w14:textId="3346E90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Terry noted that there are some uncertainties in government support for future EO programs. He stressed that JAXA is willing to continue its contribution in response to </w:t>
      </w:r>
      <w:r w:rsidR="006768F7">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 xml:space="preserve">global agenda as a part of </w:t>
      </w:r>
      <w:r w:rsidR="006768F7">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 xml:space="preserve">EO community. The Science Council of Japan made recommendations for Japan’s EO programs in </w:t>
      </w:r>
      <w:r w:rsidR="003A4F00" w:rsidRPr="0035050F">
        <w:rPr>
          <w:rFonts w:asciiTheme="majorHAnsi" w:hAnsiTheme="majorHAnsi" w:cstheme="majorHAnsi"/>
          <w:sz w:val="22"/>
          <w:szCs w:val="22"/>
          <w:lang w:val="en-US"/>
        </w:rPr>
        <w:t>2017</w:t>
      </w:r>
      <w:r w:rsidRPr="0035050F">
        <w:rPr>
          <w:rFonts w:asciiTheme="majorHAnsi" w:hAnsiTheme="majorHAnsi" w:cstheme="majorHAnsi"/>
          <w:sz w:val="22"/>
          <w:szCs w:val="22"/>
          <w:lang w:val="en-US"/>
        </w:rPr>
        <w:t xml:space="preserve"> and in response to the recommendations, the Remote Sensing Society Task Force Community (TF) proposed construction of an </w:t>
      </w:r>
      <w:r w:rsidRPr="0035050F">
        <w:rPr>
          <w:rFonts w:asciiTheme="majorHAnsi" w:hAnsiTheme="majorHAnsi" w:cstheme="majorHAnsi"/>
          <w:i/>
          <w:sz w:val="22"/>
          <w:szCs w:val="22"/>
          <w:lang w:val="en-US"/>
        </w:rPr>
        <w:t>Earth Observation Grand Design</w:t>
      </w:r>
      <w:r w:rsidRPr="0035050F">
        <w:rPr>
          <w:rFonts w:asciiTheme="majorHAnsi" w:hAnsiTheme="majorHAnsi" w:cstheme="majorHAnsi"/>
          <w:sz w:val="22"/>
          <w:szCs w:val="22"/>
          <w:lang w:val="en-US"/>
        </w:rPr>
        <w:t>. Both international cooperation and private sector engagement are important drivers for Japan’s space policy, and future plans are informed in part by the activities summari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 xml:space="preserve">ed in this session around Copernicus, the US Decadal Survey, the Chinese and Indian programs, and also application groups such as the CEOS VCs, WGs, and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Teams, WIGOS, and GCOS.</w:t>
      </w:r>
    </w:p>
    <w:p w14:paraId="2710215F" w14:textId="0A006CA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Terry would like to propose that CEOS collaborate on a </w:t>
      </w:r>
      <w:r w:rsidR="006C2630">
        <w:rPr>
          <w:rFonts w:asciiTheme="majorHAnsi" w:hAnsiTheme="majorHAnsi" w:cstheme="majorHAnsi"/>
          <w:sz w:val="22"/>
          <w:szCs w:val="22"/>
          <w:lang w:val="en-US"/>
        </w:rPr>
        <w:t>visualization</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of an overarching EO Space-based System of Systems, taking into account contributions to the SDGs, Climate Change, and Disaster Risk Reduction, and mapping CEOS VCs/WGs and the similar efforts made by national programs, WMO/WIGOS 2040, CGMS, GCOS IP and others. This may help in identifying gaps that could be filled by potential future Japanese missions for space agency consideration. JAXA could use this kind of information in support of Japan’s domestic EO mission planning.</w:t>
      </w:r>
    </w:p>
    <w:p w14:paraId="30DD09B0" w14:textId="48D64F5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Klaus Schmidt (DLR) asked about the prospects for continuity for AMSR, and Terry noted that AMSR-2 and GOSAT-3 appear secure at present</w:t>
      </w:r>
      <w:r w:rsidR="00943FE4"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but beyond this is uncertain.</w:t>
      </w:r>
    </w:p>
    <w:p w14:paraId="1DA5E557" w14:textId="77777777" w:rsidR="00E718EB" w:rsidRDefault="00E718EB">
      <w:pPr>
        <w:spacing w:before="120" w:after="120"/>
        <w:jc w:val="both"/>
        <w:rPr>
          <w:rFonts w:asciiTheme="majorHAnsi" w:hAnsiTheme="majorHAnsi" w:cstheme="majorHAnsi"/>
          <w:b/>
          <w:sz w:val="22"/>
          <w:szCs w:val="22"/>
          <w:lang w:val="en-US"/>
        </w:rPr>
      </w:pPr>
    </w:p>
    <w:p w14:paraId="3CDDAD95" w14:textId="77777777" w:rsidR="00E718EB" w:rsidRDefault="00E718EB">
      <w:pPr>
        <w:spacing w:before="120" w:after="120"/>
        <w:jc w:val="both"/>
        <w:rPr>
          <w:rFonts w:asciiTheme="majorHAnsi" w:hAnsiTheme="majorHAnsi" w:cstheme="majorHAnsi"/>
          <w:b/>
          <w:sz w:val="22"/>
          <w:szCs w:val="22"/>
          <w:lang w:val="en-US"/>
        </w:rPr>
      </w:pPr>
    </w:p>
    <w:p w14:paraId="2AC9660D" w14:textId="7943E60E"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lastRenderedPageBreak/>
        <w:t>NOAA Satellite Observing System Architecture (NSOSA)</w:t>
      </w:r>
    </w:p>
    <w:p w14:paraId="0B5CD4A5" w14:textId="0EB318D5" w:rsidR="0025120F" w:rsidRPr="0035050F" w:rsidRDefault="00935578">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20">
        <w:r w:rsidR="00D7355A" w:rsidRPr="0035050F">
          <w:rPr>
            <w:rFonts w:asciiTheme="majorHAnsi" w:hAnsiTheme="majorHAnsi" w:cstheme="majorHAnsi"/>
            <w:color w:val="1155CC"/>
            <w:sz w:val="22"/>
            <w:szCs w:val="22"/>
            <w:u w:val="single"/>
            <w:lang w:val="en-US"/>
          </w:rPr>
          <w:t>explained</w:t>
        </w:r>
      </w:hyperlink>
      <w:r w:rsidR="00D7355A" w:rsidRPr="0035050F">
        <w:rPr>
          <w:rFonts w:asciiTheme="majorHAnsi" w:hAnsiTheme="majorHAnsi" w:cstheme="majorHAnsi"/>
          <w:sz w:val="22"/>
          <w:szCs w:val="22"/>
          <w:lang w:val="en-US"/>
        </w:rPr>
        <w:t xml:space="preserve"> that the NOAA Satellite Observing Systems Architecture (NSOSA) study is examining NOAA’s future space segment architecture decisions, addressing NOAA operational needs, from defined requirements.</w:t>
      </w:r>
    </w:p>
    <w:p w14:paraId="03568235"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0A51AD38" wp14:editId="7A01A6D5">
            <wp:extent cx="2537460" cy="1424940"/>
            <wp:effectExtent l="0" t="0" r="0" b="3810"/>
            <wp:docPr id="9"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2537895" cy="1425184"/>
                    </a:xfrm>
                    <a:prstGeom prst="rect">
                      <a:avLst/>
                    </a:prstGeom>
                    <a:ln/>
                  </pic:spPr>
                </pic:pic>
              </a:graphicData>
            </a:graphic>
          </wp:inline>
        </w:drawing>
      </w:r>
    </w:p>
    <w:p w14:paraId="28CDCA93" w14:textId="5B669DED" w:rsidR="0025120F" w:rsidRPr="0035050F" w:rsidRDefault="00636946">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study is organized into t</w:t>
      </w:r>
      <w:r w:rsidR="00AC4669" w:rsidRPr="0035050F">
        <w:rPr>
          <w:rFonts w:asciiTheme="majorHAnsi" w:hAnsiTheme="majorHAnsi" w:cstheme="majorHAnsi"/>
          <w:sz w:val="22"/>
          <w:szCs w:val="22"/>
          <w:lang w:val="en-US"/>
        </w:rPr>
        <w:t>h</w:t>
      </w:r>
      <w:r w:rsidRPr="0035050F">
        <w:rPr>
          <w:rFonts w:asciiTheme="majorHAnsi" w:hAnsiTheme="majorHAnsi" w:cstheme="majorHAnsi"/>
          <w:sz w:val="22"/>
          <w:szCs w:val="22"/>
          <w:lang w:val="en-US"/>
        </w:rPr>
        <w:t>ree</w:t>
      </w:r>
      <w:r w:rsidR="00D7355A" w:rsidRPr="0035050F">
        <w:rPr>
          <w:rFonts w:asciiTheme="majorHAnsi" w:hAnsiTheme="majorHAnsi" w:cstheme="majorHAnsi"/>
          <w:sz w:val="22"/>
          <w:szCs w:val="22"/>
          <w:lang w:val="en-US"/>
        </w:rPr>
        <w:t xml:space="preserve"> major</w:t>
      </w:r>
      <w:r w:rsidR="00D23DCD" w:rsidRPr="0035050F">
        <w:rPr>
          <w:rFonts w:asciiTheme="majorHAnsi" w:hAnsiTheme="majorHAnsi" w:cstheme="majorHAnsi"/>
          <w:sz w:val="22"/>
          <w:szCs w:val="22"/>
          <w:lang w:val="en-US"/>
        </w:rPr>
        <w:t xml:space="preserve"> lines of effort built around three </w:t>
      </w:r>
      <w:r w:rsidR="00D7355A" w:rsidRPr="0035050F">
        <w:rPr>
          <w:rFonts w:asciiTheme="majorHAnsi" w:hAnsiTheme="majorHAnsi" w:cstheme="majorHAnsi"/>
          <w:sz w:val="22"/>
          <w:szCs w:val="22"/>
          <w:lang w:val="en-US"/>
        </w:rPr>
        <w:t>major</w:t>
      </w:r>
      <w:r w:rsidR="00803A48" w:rsidRPr="0035050F">
        <w:rPr>
          <w:rFonts w:asciiTheme="majorHAnsi" w:hAnsiTheme="majorHAnsi" w:cstheme="majorHAnsi"/>
          <w:sz w:val="22"/>
          <w:szCs w:val="22"/>
          <w:lang w:val="en-US"/>
        </w:rPr>
        <w:t xml:space="preserve"> design cycles</w:t>
      </w:r>
      <w:r w:rsidR="00D7355A" w:rsidRPr="0035050F">
        <w:rPr>
          <w:rFonts w:asciiTheme="majorHAnsi" w:hAnsiTheme="majorHAnsi" w:cstheme="majorHAnsi"/>
          <w:sz w:val="22"/>
          <w:szCs w:val="22"/>
          <w:lang w:val="en-US"/>
        </w:rPr>
        <w:t xml:space="preserve">: Value Model, Instrument </w:t>
      </w:r>
      <w:r w:rsidR="0066400D" w:rsidRPr="0035050F">
        <w:rPr>
          <w:rFonts w:asciiTheme="majorHAnsi" w:hAnsiTheme="majorHAnsi" w:cstheme="majorHAnsi"/>
          <w:sz w:val="22"/>
          <w:szCs w:val="22"/>
          <w:lang w:val="en-US"/>
        </w:rPr>
        <w:t>Catalogue</w:t>
      </w:r>
      <w:r w:rsidR="00D7355A" w:rsidRPr="0035050F">
        <w:rPr>
          <w:rFonts w:asciiTheme="majorHAnsi" w:hAnsiTheme="majorHAnsi" w:cstheme="majorHAnsi"/>
          <w:sz w:val="22"/>
          <w:szCs w:val="22"/>
          <w:lang w:val="en-US"/>
        </w:rPr>
        <w:t xml:space="preserve">, </w:t>
      </w:r>
      <w:r w:rsidR="003A4F00" w:rsidRPr="0035050F">
        <w:rPr>
          <w:rFonts w:asciiTheme="majorHAnsi" w:hAnsiTheme="majorHAnsi" w:cstheme="majorHAnsi"/>
          <w:sz w:val="22"/>
          <w:szCs w:val="22"/>
          <w:lang w:val="en-US"/>
        </w:rPr>
        <w:t>and Constellation</w:t>
      </w:r>
      <w:r w:rsidR="00D7355A" w:rsidRPr="0035050F">
        <w:rPr>
          <w:rFonts w:asciiTheme="majorHAnsi" w:hAnsiTheme="majorHAnsi" w:cstheme="majorHAnsi"/>
          <w:sz w:val="22"/>
          <w:szCs w:val="22"/>
          <w:lang w:val="en-US"/>
        </w:rPr>
        <w:t xml:space="preserve"> Synthesis. Each design cycle looks at complete, end-to-end designs of multiple alternative architectures, with scoring based on how w</w:t>
      </w:r>
      <w:r w:rsidR="008A4B6F" w:rsidRPr="0035050F">
        <w:rPr>
          <w:rFonts w:asciiTheme="majorHAnsi" w:hAnsiTheme="majorHAnsi" w:cstheme="majorHAnsi"/>
          <w:sz w:val="22"/>
          <w:szCs w:val="22"/>
          <w:lang w:val="en-US"/>
        </w:rPr>
        <w:t>ell NOAA mission needs are met.</w:t>
      </w:r>
    </w:p>
    <w:p w14:paraId="79E14064"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0C0E317E" wp14:editId="4C6FEA0A">
            <wp:extent cx="2247900" cy="1783080"/>
            <wp:effectExtent l="0" t="0" r="0" b="7620"/>
            <wp:docPr id="7"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2248122" cy="1783256"/>
                    </a:xfrm>
                    <a:prstGeom prst="rect">
                      <a:avLst/>
                    </a:prstGeom>
                    <a:ln/>
                  </pic:spPr>
                </pic:pic>
              </a:graphicData>
            </a:graphic>
          </wp:inline>
        </w:drawing>
      </w:r>
    </w:p>
    <w:p w14:paraId="5170381C" w14:textId="5466485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architecture will be designed around expected assets and the analysis will: identify discriminating choices and opportunities about the next generation constellation architecture for NOAA systems; support NOAA development of a clear vision/roadmap for the next generation, including actionable trade studies and demonstrations; </w:t>
      </w:r>
      <w:r w:rsidR="00A86057" w:rsidRPr="0035050F">
        <w:rPr>
          <w:rFonts w:asciiTheme="majorHAnsi" w:hAnsiTheme="majorHAnsi" w:cstheme="majorHAnsi"/>
          <w:sz w:val="22"/>
          <w:szCs w:val="22"/>
          <w:lang w:val="en-US"/>
        </w:rPr>
        <w:t xml:space="preserve">and, </w:t>
      </w:r>
      <w:r w:rsidRPr="0035050F">
        <w:rPr>
          <w:rFonts w:asciiTheme="majorHAnsi" w:hAnsiTheme="majorHAnsi" w:cstheme="majorHAnsi"/>
          <w:sz w:val="22"/>
          <w:szCs w:val="22"/>
          <w:lang w:val="en-US"/>
        </w:rPr>
        <w:t>establish a robust analytic</w:t>
      </w:r>
      <w:r w:rsidR="00700E5B" w:rsidRPr="0035050F">
        <w:rPr>
          <w:rFonts w:asciiTheme="majorHAnsi" w:hAnsiTheme="majorHAnsi" w:cstheme="majorHAnsi"/>
          <w:sz w:val="22"/>
          <w:szCs w:val="22"/>
          <w:lang w:val="en-US"/>
        </w:rPr>
        <w:t xml:space="preserve">al capability to evaluate and </w:t>
      </w:r>
      <w:r w:rsidRPr="0035050F">
        <w:rPr>
          <w:rFonts w:asciiTheme="majorHAnsi" w:hAnsiTheme="majorHAnsi" w:cstheme="majorHAnsi"/>
          <w:sz w:val="22"/>
          <w:szCs w:val="22"/>
          <w:lang w:val="en-US"/>
        </w:rPr>
        <w:t>iterate opportunities.</w:t>
      </w:r>
    </w:p>
    <w:p w14:paraId="52EF9D0D" w14:textId="77777777" w:rsidR="00E718EB" w:rsidRDefault="00E718EB">
      <w:pPr>
        <w:widowControl w:val="0"/>
        <w:rPr>
          <w:rFonts w:asciiTheme="majorHAnsi" w:hAnsiTheme="majorHAnsi" w:cstheme="majorHAnsi"/>
          <w:b/>
          <w:sz w:val="22"/>
          <w:szCs w:val="22"/>
          <w:lang w:val="en-US"/>
        </w:rPr>
      </w:pPr>
      <w:r>
        <w:rPr>
          <w:rFonts w:asciiTheme="majorHAnsi" w:hAnsiTheme="majorHAnsi" w:cstheme="majorHAnsi"/>
          <w:b/>
          <w:sz w:val="22"/>
          <w:szCs w:val="22"/>
          <w:lang w:val="en-US"/>
        </w:rPr>
        <w:br w:type="page"/>
      </w:r>
    </w:p>
    <w:p w14:paraId="592566B5" w14:textId="13D0F910"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lastRenderedPageBreak/>
        <w:t>NASA Future Missions/Architecture</w:t>
      </w:r>
    </w:p>
    <w:p w14:paraId="0AE2141C" w14:textId="6CB63EA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Mike</w:t>
      </w:r>
      <w:r w:rsidR="006768F7">
        <w:rPr>
          <w:rFonts w:asciiTheme="majorHAnsi" w:hAnsiTheme="majorHAnsi" w:cstheme="majorHAnsi"/>
          <w:sz w:val="22"/>
          <w:szCs w:val="22"/>
          <w:lang w:val="en-US"/>
        </w:rPr>
        <w:t xml:space="preserve"> Freilich</w:t>
      </w:r>
      <w:r w:rsidRPr="0035050F">
        <w:rPr>
          <w:rFonts w:asciiTheme="majorHAnsi" w:hAnsiTheme="majorHAnsi" w:cstheme="majorHAnsi"/>
          <w:sz w:val="22"/>
          <w:szCs w:val="22"/>
          <w:lang w:val="en-US"/>
        </w:rPr>
        <w:t xml:space="preserve"> </w:t>
      </w:r>
      <w:hyperlink r:id="rId23">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 brief update on NASA future mission planning, reviewing the current Earth Science Missions and Decadal Program of Record.</w:t>
      </w:r>
    </w:p>
    <w:p w14:paraId="1E2A2E4C"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815AADE" wp14:editId="521F2800">
            <wp:extent cx="2522220" cy="2026920"/>
            <wp:effectExtent l="0" t="0" r="0" b="0"/>
            <wp:docPr id="13" name="image70.gif"/>
            <wp:cNvGraphicFramePr/>
            <a:graphic xmlns:a="http://schemas.openxmlformats.org/drawingml/2006/main">
              <a:graphicData uri="http://schemas.openxmlformats.org/drawingml/2006/picture">
                <pic:pic xmlns:pic="http://schemas.openxmlformats.org/drawingml/2006/picture">
                  <pic:nvPicPr>
                    <pic:cNvPr id="0" name="image70.gif"/>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2522220" cy="2026920"/>
                    </a:xfrm>
                    <a:prstGeom prst="rect">
                      <a:avLst/>
                    </a:prstGeom>
                    <a:ln/>
                  </pic:spPr>
                </pic:pic>
              </a:graphicData>
            </a:graphic>
          </wp:inline>
        </w:drawing>
      </w:r>
    </w:p>
    <w:p w14:paraId="533ECEF5" w14:textId="11BAEDF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Mike reviewed the wide range of missions, including spacecraft flown in formation (</w:t>
      </w:r>
      <w:r w:rsidRPr="0035050F">
        <w:rPr>
          <w:rFonts w:asciiTheme="majorHAnsi" w:hAnsiTheme="majorHAnsi" w:cstheme="majorHAnsi"/>
          <w:i/>
          <w:sz w:val="22"/>
          <w:szCs w:val="22"/>
          <w:lang w:val="en-US"/>
        </w:rPr>
        <w:t>e.g.</w:t>
      </w:r>
      <w:r w:rsidR="00255AD9"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A-Train), and constellations of smaller spacecraft to enable greater spatial and temporal coverage. He </w:t>
      </w:r>
      <w:r w:rsidR="007B30D4">
        <w:rPr>
          <w:rFonts w:asciiTheme="majorHAnsi" w:hAnsiTheme="majorHAnsi" w:cstheme="majorHAnsi"/>
          <w:sz w:val="22"/>
          <w:szCs w:val="22"/>
          <w:lang w:val="en-US"/>
        </w:rPr>
        <w:t>emphasized</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that free and open data exchange underpins all future NASA mission plans. NASA is exploring how to interact with the private sector (</w:t>
      </w:r>
      <w:r w:rsidRPr="0035050F">
        <w:rPr>
          <w:rFonts w:asciiTheme="majorHAnsi" w:hAnsiTheme="majorHAnsi" w:cstheme="majorHAnsi"/>
          <w:i/>
          <w:sz w:val="22"/>
          <w:szCs w:val="22"/>
          <w:lang w:val="en-US"/>
        </w:rPr>
        <w:t>e.g.</w:t>
      </w:r>
      <w:r w:rsidR="00255AD9"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hosted payloads, data buys), with the hope that any lessons learned may benefit the whole community.</w:t>
      </w:r>
    </w:p>
    <w:p w14:paraId="2B96736F" w14:textId="71285C1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NASA response to the Decadal Survey will include a “Continuity Measurement” demonstration strand ($150M full mission cost constraint) for </w:t>
      </w:r>
      <w:r w:rsidR="006768F7">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existing Venture-class program, the first of which will be radiation budget to mitigate RBI cancellation</w:t>
      </w:r>
      <w:r w:rsidR="006768F7">
        <w:rPr>
          <w:rFonts w:asciiTheme="majorHAnsi" w:hAnsiTheme="majorHAnsi" w:cstheme="majorHAnsi"/>
          <w:sz w:val="22"/>
          <w:szCs w:val="22"/>
          <w:lang w:val="en-US"/>
        </w:rPr>
        <w:t>. A</w:t>
      </w:r>
      <w:r w:rsidRPr="0035050F">
        <w:rPr>
          <w:rFonts w:asciiTheme="majorHAnsi" w:hAnsiTheme="majorHAnsi" w:cstheme="majorHAnsi"/>
          <w:sz w:val="22"/>
          <w:szCs w:val="22"/>
          <w:lang w:val="en-US"/>
        </w:rPr>
        <w:t xml:space="preserve">pproximately three </w:t>
      </w:r>
      <w:r w:rsidR="00EF1AE4">
        <w:rPr>
          <w:rFonts w:asciiTheme="majorHAnsi" w:hAnsiTheme="majorHAnsi" w:cstheme="majorHAnsi"/>
          <w:sz w:val="22"/>
          <w:szCs w:val="22"/>
          <w:lang w:val="en-US"/>
        </w:rPr>
        <w:t xml:space="preserve">will be </w:t>
      </w:r>
      <w:r w:rsidRPr="0035050F">
        <w:rPr>
          <w:rFonts w:asciiTheme="majorHAnsi" w:hAnsiTheme="majorHAnsi" w:cstheme="majorHAnsi"/>
          <w:sz w:val="22"/>
          <w:szCs w:val="22"/>
          <w:lang w:val="en-US"/>
        </w:rPr>
        <w:t>expected to be initiated within the decade.</w:t>
      </w:r>
    </w:p>
    <w:p w14:paraId="45D7286A"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6A364219" w14:textId="3FA6E034"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Stephen Briggs noted that there are public sector bodies outside space agencies </w:t>
      </w:r>
      <w:r w:rsidR="007B30D4">
        <w:rPr>
          <w:rFonts w:asciiTheme="majorHAnsi" w:hAnsiTheme="majorHAnsi" w:cstheme="majorHAnsi"/>
          <w:sz w:val="22"/>
          <w:szCs w:val="22"/>
          <w:lang w:val="en-US"/>
        </w:rPr>
        <w:t>that</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are considering designing and</w:t>
      </w:r>
      <w:r w:rsidR="001B2180" w:rsidRPr="0035050F">
        <w:rPr>
          <w:rFonts w:asciiTheme="majorHAnsi" w:hAnsiTheme="majorHAnsi" w:cstheme="majorHAnsi"/>
          <w:sz w:val="22"/>
          <w:szCs w:val="22"/>
          <w:lang w:val="en-US"/>
        </w:rPr>
        <w:t xml:space="preserve"> launching missions (</w:t>
      </w:r>
      <w:r w:rsidR="001B2180" w:rsidRPr="0035050F">
        <w:rPr>
          <w:rFonts w:asciiTheme="majorHAnsi" w:hAnsiTheme="majorHAnsi" w:cstheme="majorHAnsi"/>
          <w:i/>
          <w:sz w:val="22"/>
          <w:szCs w:val="22"/>
          <w:lang w:val="en-US"/>
        </w:rPr>
        <w:t>e.g.</w:t>
      </w:r>
      <w:r w:rsidR="00255AD9" w:rsidRPr="0035050F">
        <w:rPr>
          <w:rFonts w:asciiTheme="majorHAnsi" w:hAnsiTheme="majorHAnsi" w:cstheme="majorHAnsi"/>
          <w:i/>
          <w:sz w:val="22"/>
          <w:szCs w:val="22"/>
          <w:lang w:val="en-US"/>
        </w:rPr>
        <w:t>,</w:t>
      </w:r>
      <w:r w:rsidR="00255AD9">
        <w:rPr>
          <w:rFonts w:asciiTheme="majorHAnsi" w:hAnsiTheme="majorHAnsi" w:cstheme="majorHAnsi"/>
          <w:sz w:val="22"/>
          <w:szCs w:val="22"/>
          <w:lang w:val="en-US"/>
        </w:rPr>
        <w:t xml:space="preserve"> </w:t>
      </w:r>
      <w:r w:rsidR="001B2180" w:rsidRPr="0035050F">
        <w:rPr>
          <w:rFonts w:asciiTheme="majorHAnsi" w:hAnsiTheme="majorHAnsi" w:cstheme="majorHAnsi"/>
          <w:sz w:val="22"/>
          <w:szCs w:val="22"/>
          <w:lang w:val="en-US"/>
        </w:rPr>
        <w:t xml:space="preserve">EDF) </w:t>
      </w:r>
      <w:r w:rsidRPr="0035050F">
        <w:rPr>
          <w:rFonts w:asciiTheme="majorHAnsi" w:hAnsiTheme="majorHAnsi" w:cstheme="majorHAnsi"/>
          <w:sz w:val="22"/>
          <w:szCs w:val="22"/>
          <w:lang w:val="en-US"/>
        </w:rPr>
        <w:t>and suggested that CEOS may need to consider how to be open and proactive in engaging these kinds of organi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ations.</w:t>
      </w:r>
    </w:p>
    <w:p w14:paraId="3E929FE2" w14:textId="78AE9CB8" w:rsidR="0025120F" w:rsidRPr="0035050F" w:rsidRDefault="001125E8"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Barbara Ryan (GEO Secretariat Director) </w:t>
      </w:r>
      <w:r w:rsidR="00D7355A" w:rsidRPr="0035050F">
        <w:rPr>
          <w:rFonts w:asciiTheme="majorHAnsi" w:hAnsiTheme="majorHAnsi" w:cstheme="majorHAnsi"/>
          <w:sz w:val="22"/>
          <w:szCs w:val="22"/>
          <w:lang w:val="en-US"/>
        </w:rPr>
        <w:t>noted that based on their discussions with providers such as Planet, they have been open to broad data distribution for public data buys. Mike noted that they are exploring requirements around these da</w:t>
      </w:r>
      <w:r w:rsidR="00BA15E1" w:rsidRPr="0035050F">
        <w:rPr>
          <w:rFonts w:asciiTheme="majorHAnsi" w:hAnsiTheme="majorHAnsi" w:cstheme="majorHAnsi"/>
          <w:sz w:val="22"/>
          <w:szCs w:val="22"/>
          <w:lang w:val="en-US"/>
        </w:rPr>
        <w:t>ta buys on a case-by-case basis</w:t>
      </w:r>
      <w:r w:rsidR="00D7355A" w:rsidRPr="0035050F">
        <w:rPr>
          <w:rFonts w:asciiTheme="majorHAnsi" w:hAnsiTheme="majorHAnsi" w:cstheme="majorHAnsi"/>
          <w:sz w:val="22"/>
          <w:szCs w:val="22"/>
          <w:lang w:val="en-US"/>
        </w:rPr>
        <w:t xml:space="preserve"> and expect to learn more as things move forward.</w:t>
      </w:r>
    </w:p>
    <w:p w14:paraId="1A0C8309" w14:textId="77777777" w:rsidR="0025120F" w:rsidRPr="0035050F" w:rsidRDefault="00D7355A" w:rsidP="00955140">
      <w:pPr>
        <w:spacing w:before="24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Australian National Space Agency</w:t>
      </w:r>
    </w:p>
    <w:p w14:paraId="6D0BB341" w14:textId="0E8FF27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Alex Held (CSIRO) summari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 xml:space="preserve">ed the current status of the development of an Australian national space agency, noting that the bureaucratic process is taking longer than anticipated, though the aspiration remains to have the new agency initiated on 1 July with a long ramp-up anticipated. A number of studies are informing the process with a focus on industry development. It is expected that the ongoing relationships among Australian agencies and CEOS will remain the same, and the hope is that in </w:t>
      </w:r>
      <w:r w:rsidR="00EF1AE4">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future</w:t>
      </w:r>
      <w:r w:rsidR="00EF1AE4">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Australia may be able to co-invest in missions.</w:t>
      </w:r>
    </w:p>
    <w:p w14:paraId="74E8AD49" w14:textId="77777777" w:rsidR="0025120F" w:rsidRPr="0035050F" w:rsidRDefault="00D7355A">
      <w:pPr>
        <w:pStyle w:val="Heading2"/>
        <w:rPr>
          <w:lang w:val="en-US"/>
        </w:rPr>
      </w:pPr>
      <w:r w:rsidRPr="0035050F">
        <w:rPr>
          <w:lang w:val="en-US"/>
        </w:rPr>
        <w:lastRenderedPageBreak/>
        <w:t>3</w:t>
      </w:r>
      <w:bookmarkStart w:id="5" w:name="3dy6vkm" w:colFirst="0" w:colLast="0"/>
      <w:bookmarkEnd w:id="5"/>
      <w:r w:rsidRPr="0035050F">
        <w:rPr>
          <w:lang w:val="en-US"/>
        </w:rPr>
        <w:t>.</w:t>
      </w:r>
      <w:r w:rsidRPr="0035050F">
        <w:rPr>
          <w:lang w:val="en-US"/>
        </w:rPr>
        <w:tab/>
        <w:t>Work Planning</w:t>
      </w:r>
    </w:p>
    <w:p w14:paraId="1D4CC049" w14:textId="4B518E1D"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Kerry Sawyer (</w:t>
      </w:r>
      <w:r w:rsidR="003C358C" w:rsidRPr="0035050F">
        <w:rPr>
          <w:rFonts w:asciiTheme="majorHAnsi" w:hAnsiTheme="majorHAnsi" w:cstheme="majorHAnsi"/>
          <w:sz w:val="22"/>
          <w:szCs w:val="22"/>
          <w:lang w:val="en-US"/>
        </w:rPr>
        <w:t xml:space="preserve">SIT Chair Team, </w:t>
      </w:r>
      <w:r w:rsidRPr="0035050F">
        <w:rPr>
          <w:rFonts w:asciiTheme="majorHAnsi" w:hAnsiTheme="majorHAnsi" w:cstheme="majorHAnsi"/>
          <w:sz w:val="22"/>
          <w:szCs w:val="22"/>
          <w:lang w:val="en-US"/>
        </w:rPr>
        <w:t>NOAA) introduced the session</w:t>
      </w:r>
      <w:r w:rsidR="00DF39CE" w:rsidRPr="0035050F">
        <w:rPr>
          <w:rFonts w:asciiTheme="majorHAnsi" w:hAnsiTheme="majorHAnsi" w:cstheme="majorHAnsi"/>
          <w:sz w:val="22"/>
          <w:szCs w:val="22"/>
          <w:lang w:val="en-US"/>
        </w:rPr>
        <w:t xml:space="preserve"> </w:t>
      </w:r>
      <w:r w:rsidR="003A4F00">
        <w:rPr>
          <w:rFonts w:asciiTheme="majorHAnsi" w:hAnsiTheme="majorHAnsi" w:cstheme="majorHAnsi"/>
          <w:sz w:val="22"/>
          <w:szCs w:val="22"/>
          <w:lang w:val="en-US"/>
        </w:rPr>
        <w:t xml:space="preserve">by </w:t>
      </w:r>
      <w:r w:rsidR="00DF39CE" w:rsidRPr="0035050F">
        <w:rPr>
          <w:rFonts w:asciiTheme="majorHAnsi" w:hAnsiTheme="majorHAnsi" w:cstheme="majorHAnsi"/>
          <w:sz w:val="22"/>
          <w:szCs w:val="22"/>
          <w:lang w:val="en-US"/>
        </w:rPr>
        <w:t>reviewing existing Work Plans</w:t>
      </w:r>
      <w:r w:rsidRPr="0035050F">
        <w:rPr>
          <w:rFonts w:asciiTheme="majorHAnsi" w:hAnsiTheme="majorHAnsi" w:cstheme="majorHAnsi"/>
          <w:sz w:val="22"/>
          <w:szCs w:val="22"/>
          <w:lang w:val="en-US"/>
        </w:rPr>
        <w:t xml:space="preserve">, noting that </w:t>
      </w:r>
      <w:r w:rsidR="003A4F00">
        <w:rPr>
          <w:rFonts w:asciiTheme="majorHAnsi" w:hAnsiTheme="majorHAnsi" w:cstheme="majorHAnsi"/>
          <w:sz w:val="22"/>
          <w:szCs w:val="22"/>
          <w:lang w:val="en-US"/>
        </w:rPr>
        <w:t>these are</w:t>
      </w:r>
      <w:r w:rsidR="00DF39CE"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 part of core CEOS business and missi</w:t>
      </w:r>
      <w:r w:rsidR="00DF39CE" w:rsidRPr="0035050F">
        <w:rPr>
          <w:rFonts w:asciiTheme="majorHAnsi" w:hAnsiTheme="majorHAnsi" w:cstheme="majorHAnsi"/>
          <w:sz w:val="22"/>
          <w:szCs w:val="22"/>
          <w:lang w:val="en-US"/>
        </w:rPr>
        <w:t xml:space="preserve">on </w:t>
      </w:r>
      <w:r w:rsidRPr="0035050F">
        <w:rPr>
          <w:rFonts w:asciiTheme="majorHAnsi" w:hAnsiTheme="majorHAnsi" w:cstheme="majorHAnsi"/>
          <w:sz w:val="22"/>
          <w:szCs w:val="22"/>
          <w:lang w:val="en-US"/>
        </w:rPr>
        <w:t xml:space="preserve">and </w:t>
      </w:r>
      <w:r w:rsidR="003A4F00">
        <w:rPr>
          <w:rFonts w:asciiTheme="majorHAnsi" w:hAnsiTheme="majorHAnsi" w:cstheme="majorHAnsi"/>
          <w:sz w:val="22"/>
          <w:szCs w:val="22"/>
          <w:lang w:val="en-US"/>
        </w:rPr>
        <w:t>i</w:t>
      </w:r>
      <w:r w:rsidRPr="0035050F">
        <w:rPr>
          <w:rFonts w:asciiTheme="majorHAnsi" w:hAnsiTheme="majorHAnsi" w:cstheme="majorHAnsi"/>
          <w:sz w:val="22"/>
          <w:szCs w:val="22"/>
          <w:lang w:val="en-US"/>
        </w:rPr>
        <w:t xml:space="preserve">n support </w:t>
      </w:r>
      <w:r w:rsidR="00DF39CE" w:rsidRPr="0035050F">
        <w:rPr>
          <w:rFonts w:asciiTheme="majorHAnsi" w:hAnsiTheme="majorHAnsi" w:cstheme="majorHAnsi"/>
          <w:sz w:val="22"/>
          <w:szCs w:val="22"/>
          <w:lang w:val="en-US"/>
        </w:rPr>
        <w:t xml:space="preserve">of </w:t>
      </w:r>
      <w:r w:rsidR="003A4F00">
        <w:rPr>
          <w:rFonts w:asciiTheme="majorHAnsi" w:hAnsiTheme="majorHAnsi" w:cstheme="majorHAnsi"/>
          <w:sz w:val="22"/>
          <w:szCs w:val="22"/>
          <w:lang w:val="en-US"/>
        </w:rPr>
        <w:t xml:space="preserve">CEOS contributions to </w:t>
      </w:r>
      <w:r w:rsidRPr="0035050F">
        <w:rPr>
          <w:rFonts w:asciiTheme="majorHAnsi" w:hAnsiTheme="majorHAnsi" w:cstheme="majorHAnsi"/>
          <w:sz w:val="22"/>
          <w:szCs w:val="22"/>
          <w:lang w:val="en-US"/>
        </w:rPr>
        <w:t>GEO</w:t>
      </w:r>
      <w:r w:rsidR="003A4F00">
        <w:rPr>
          <w:rFonts w:asciiTheme="majorHAnsi" w:hAnsiTheme="majorHAnsi" w:cstheme="majorHAnsi"/>
          <w:sz w:val="22"/>
          <w:szCs w:val="22"/>
          <w:lang w:val="en-US"/>
        </w:rPr>
        <w:t>.  Another objective of this session was to</w:t>
      </w:r>
      <w:r w:rsidRPr="0035050F">
        <w:rPr>
          <w:rFonts w:asciiTheme="majorHAnsi" w:hAnsiTheme="majorHAnsi" w:cstheme="majorHAnsi"/>
          <w:sz w:val="22"/>
          <w:szCs w:val="22"/>
          <w:lang w:val="en-US"/>
        </w:rPr>
        <w:t xml:space="preserve"> try </w:t>
      </w:r>
      <w:r w:rsidR="003A4F00" w:rsidRPr="0035050F">
        <w:rPr>
          <w:rFonts w:asciiTheme="majorHAnsi" w:hAnsiTheme="majorHAnsi" w:cstheme="majorHAnsi"/>
          <w:sz w:val="22"/>
          <w:szCs w:val="22"/>
          <w:lang w:val="en-US"/>
        </w:rPr>
        <w:t>to</w:t>
      </w:r>
      <w:r w:rsidRPr="0035050F">
        <w:rPr>
          <w:rFonts w:asciiTheme="majorHAnsi" w:hAnsiTheme="majorHAnsi" w:cstheme="majorHAnsi"/>
          <w:sz w:val="22"/>
          <w:szCs w:val="22"/>
          <w:lang w:val="en-US"/>
        </w:rPr>
        <w:t xml:space="preserve"> identify opportunities for coordination and optimization.</w:t>
      </w:r>
    </w:p>
    <w:p w14:paraId="24796040"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key questions for this session are:</w:t>
      </w:r>
    </w:p>
    <w:p w14:paraId="5F6E45C6" w14:textId="714C65BE"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w:t>
      </w:r>
      <w:r w:rsidR="00706C8E" w:rsidRPr="0035050F">
        <w:rPr>
          <w:rFonts w:asciiTheme="majorHAnsi" w:hAnsiTheme="majorHAnsi" w:cstheme="majorHAnsi"/>
          <w:sz w:val="22"/>
          <w:szCs w:val="22"/>
          <w:lang w:val="en-US"/>
        </w:rPr>
        <w:t>ow do SIT-33 discussions relate</w:t>
      </w:r>
      <w:r w:rsidRPr="0035050F">
        <w:rPr>
          <w:rFonts w:asciiTheme="majorHAnsi" w:hAnsiTheme="majorHAnsi" w:cstheme="majorHAnsi"/>
          <w:sz w:val="22"/>
          <w:szCs w:val="22"/>
          <w:lang w:val="en-US"/>
        </w:rPr>
        <w:t xml:space="preserve"> to the CEOS Work Plan and GEO Work Programme?</w:t>
      </w:r>
    </w:p>
    <w:p w14:paraId="2477A48F" w14:textId="77777777" w:rsidR="0025120F" w:rsidRPr="0035050F" w:rsidRDefault="00D7355A" w:rsidP="0037349C">
      <w:pPr>
        <w:numPr>
          <w:ilvl w:val="0"/>
          <w:numId w:val="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areas can CEOS be expected to contribute in the future and how do these relate to the CEOS Work Plan?</w:t>
      </w:r>
    </w:p>
    <w:p w14:paraId="1CF0BD72" w14:textId="77777777" w:rsidR="0025120F" w:rsidRPr="0035050F" w:rsidRDefault="00D7355A" w:rsidP="00943FE4">
      <w:pPr>
        <w:spacing w:before="24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Return to First Principles</w:t>
      </w:r>
    </w:p>
    <w:p w14:paraId="5AA07A6E" w14:textId="5E61FCE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Kerry gave a</w:t>
      </w:r>
      <w:r w:rsidR="009E1FE9" w:rsidRPr="0035050F">
        <w:rPr>
          <w:rFonts w:asciiTheme="majorHAnsi" w:hAnsiTheme="majorHAnsi" w:cstheme="majorHAnsi"/>
          <w:sz w:val="22"/>
          <w:szCs w:val="22"/>
          <w:lang w:val="en-US"/>
        </w:rPr>
        <w:t xml:space="preserve"> </w:t>
      </w:r>
      <w:hyperlink r:id="rId25">
        <w:r w:rsidRPr="0035050F">
          <w:rPr>
            <w:rFonts w:asciiTheme="majorHAnsi" w:hAnsiTheme="majorHAnsi" w:cstheme="majorHAnsi"/>
            <w:color w:val="1155CC"/>
            <w:sz w:val="22"/>
            <w:szCs w:val="22"/>
            <w:u w:val="single"/>
            <w:lang w:val="en-US"/>
          </w:rPr>
          <w:t>refresher</w:t>
        </w:r>
      </w:hyperlink>
      <w:r w:rsidRPr="0035050F">
        <w:rPr>
          <w:rFonts w:asciiTheme="majorHAnsi" w:hAnsiTheme="majorHAnsi" w:cstheme="majorHAnsi"/>
          <w:sz w:val="22"/>
          <w:szCs w:val="22"/>
          <w:lang w:val="en-US"/>
        </w:rPr>
        <w:t xml:space="preserve"> on the CEOS mission and strategic goals and objectives</w:t>
      </w:r>
      <w:r w:rsidR="00871D8E" w:rsidRPr="0035050F">
        <w:rPr>
          <w:rFonts w:asciiTheme="majorHAnsi" w:hAnsiTheme="majorHAnsi" w:cstheme="majorHAnsi"/>
          <w:sz w:val="22"/>
          <w:szCs w:val="22"/>
          <w:lang w:val="en-US"/>
        </w:rPr>
        <w:t xml:space="preserve">, recalling </w:t>
      </w:r>
      <w:r w:rsidRPr="0035050F">
        <w:rPr>
          <w:rFonts w:asciiTheme="majorHAnsi" w:hAnsiTheme="majorHAnsi" w:cstheme="majorHAnsi"/>
          <w:sz w:val="22"/>
          <w:szCs w:val="22"/>
          <w:lang w:val="en-US"/>
        </w:rPr>
        <w:t>the governing documents of CEOS:</w:t>
      </w:r>
    </w:p>
    <w:p w14:paraId="5985BAC1" w14:textId="434BE271" w:rsidR="0025120F" w:rsidRPr="0035050F" w:rsidRDefault="00D7355A" w:rsidP="0037349C">
      <w:pPr>
        <w:numPr>
          <w:ilvl w:val="0"/>
          <w:numId w:val="1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CEOS Terms of Reference</w:t>
      </w:r>
      <w:r w:rsidRPr="0035050F">
        <w:rPr>
          <w:rFonts w:asciiTheme="majorHAnsi" w:hAnsiTheme="majorHAnsi" w:cstheme="majorHAnsi"/>
          <w:sz w:val="22"/>
          <w:szCs w:val="22"/>
          <w:lang w:val="en-US"/>
        </w:rPr>
        <w:t xml:space="preserve"> that define the mission and scope of CEOS activities. (November 2013)</w:t>
      </w:r>
      <w:r w:rsidR="003A4F00">
        <w:rPr>
          <w:rFonts w:asciiTheme="majorHAnsi" w:hAnsiTheme="majorHAnsi" w:cstheme="majorHAnsi"/>
          <w:sz w:val="22"/>
          <w:szCs w:val="22"/>
          <w:lang w:val="en-US"/>
        </w:rPr>
        <w:t>.</w:t>
      </w:r>
    </w:p>
    <w:p w14:paraId="7A5A746C" w14:textId="2142F3E0" w:rsidR="0025120F" w:rsidRPr="0035050F" w:rsidRDefault="00D7355A" w:rsidP="0037349C">
      <w:pPr>
        <w:numPr>
          <w:ilvl w:val="0"/>
          <w:numId w:val="1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The CEOS Governance and Processes</w:t>
      </w:r>
      <w:r w:rsidRPr="0035050F">
        <w:rPr>
          <w:rFonts w:asciiTheme="majorHAnsi" w:hAnsiTheme="majorHAnsi" w:cstheme="majorHAnsi"/>
          <w:sz w:val="22"/>
          <w:szCs w:val="22"/>
          <w:lang w:val="en-US"/>
        </w:rPr>
        <w:t xml:space="preserve"> document provides guidelines on the structure, operations, and processes CEOS employs to achieve its goals (~5 years) (November 2013) </w:t>
      </w:r>
      <w:r w:rsidR="0090109E"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it</w:t>
      </w:r>
      <w:r w:rsidR="0090109E"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s an open question as to whether CEOS should, over the next 6 months, assess and make a determination at SIT Technical Workshop and Plenary if we need to update Governance and Processes Document</w:t>
      </w:r>
      <w:r w:rsidR="00576855">
        <w:rPr>
          <w:rFonts w:asciiTheme="majorHAnsi" w:hAnsiTheme="majorHAnsi" w:cstheme="majorHAnsi"/>
          <w:sz w:val="22"/>
          <w:szCs w:val="22"/>
          <w:lang w:val="en-US"/>
        </w:rPr>
        <w:t>.</w:t>
      </w:r>
    </w:p>
    <w:p w14:paraId="7B314C2A" w14:textId="6FF677F9" w:rsidR="0025120F" w:rsidRPr="0035050F" w:rsidRDefault="00D7355A" w:rsidP="0037349C">
      <w:pPr>
        <w:numPr>
          <w:ilvl w:val="0"/>
          <w:numId w:val="1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The</w:t>
      </w:r>
      <w:r w:rsidRPr="0035050F">
        <w:rPr>
          <w:rFonts w:asciiTheme="majorHAnsi" w:hAnsiTheme="majorHAnsi" w:cstheme="majorHAnsi"/>
          <w:sz w:val="22"/>
          <w:szCs w:val="22"/>
          <w:lang w:val="en-US"/>
        </w:rPr>
        <w:t xml:space="preserve"> </w:t>
      </w:r>
      <w:r w:rsidRPr="0035050F">
        <w:rPr>
          <w:rFonts w:asciiTheme="majorHAnsi" w:hAnsiTheme="majorHAnsi" w:cstheme="majorHAnsi"/>
          <w:b/>
          <w:sz w:val="22"/>
          <w:szCs w:val="22"/>
          <w:lang w:val="en-US"/>
        </w:rPr>
        <w:t xml:space="preserve">CEOS Work Plan </w:t>
      </w:r>
      <w:r w:rsidRPr="0035050F">
        <w:rPr>
          <w:rFonts w:asciiTheme="majorHAnsi" w:hAnsiTheme="majorHAnsi" w:cstheme="majorHAnsi"/>
          <w:sz w:val="22"/>
          <w:szCs w:val="22"/>
          <w:lang w:val="en-US"/>
        </w:rPr>
        <w:t>(3-year rolling) sets forth near-term actions to achieve the goals outlined in the CEOS Strategic Guidance document. (March 2018)</w:t>
      </w:r>
      <w:r w:rsidR="00576855">
        <w:rPr>
          <w:rFonts w:asciiTheme="majorHAnsi" w:hAnsiTheme="majorHAnsi" w:cstheme="majorHAnsi"/>
          <w:sz w:val="22"/>
          <w:szCs w:val="22"/>
          <w:lang w:val="en-US"/>
        </w:rPr>
        <w:t>.</w:t>
      </w:r>
    </w:p>
    <w:p w14:paraId="2F3C9E19" w14:textId="58E59641" w:rsidR="00943FE4" w:rsidRPr="0035050F" w:rsidRDefault="00D7355A" w:rsidP="00F3700F">
      <w:pPr>
        <w:numPr>
          <w:ilvl w:val="0"/>
          <w:numId w:val="10"/>
        </w:numPr>
        <w:spacing w:before="120" w:after="120"/>
        <w:ind w:left="357" w:hanging="357"/>
        <w:jc w:val="both"/>
        <w:rPr>
          <w:lang w:val="en-US"/>
        </w:rPr>
      </w:pPr>
      <w:r w:rsidRPr="0035050F">
        <w:rPr>
          <w:rFonts w:asciiTheme="majorHAnsi" w:hAnsiTheme="majorHAnsi" w:cstheme="majorHAnsi"/>
          <w:sz w:val="22"/>
          <w:szCs w:val="22"/>
          <w:lang w:val="en-US"/>
        </w:rPr>
        <w:t xml:space="preserve">Other governing documents define the roles, responsibilities, and plans of the various CEOS leadership positions and organizational entities. These include: </w:t>
      </w:r>
      <w:r w:rsidRPr="0035050F">
        <w:rPr>
          <w:rFonts w:asciiTheme="majorHAnsi" w:hAnsiTheme="majorHAnsi" w:cstheme="majorHAnsi"/>
          <w:b/>
          <w:sz w:val="22"/>
          <w:szCs w:val="22"/>
          <w:lang w:val="en-US"/>
        </w:rPr>
        <w:t>Terms of Reference</w:t>
      </w:r>
      <w:r w:rsidRPr="0035050F">
        <w:rPr>
          <w:rFonts w:asciiTheme="majorHAnsi" w:hAnsiTheme="majorHAnsi" w:cstheme="majorHAnsi"/>
          <w:sz w:val="22"/>
          <w:szCs w:val="22"/>
          <w:lang w:val="en-US"/>
        </w:rPr>
        <w:t xml:space="preserve"> – CEOS Chair, Strategic Implementation Team (SIT) Chair, CEOS Secretariat, CEOS Executive Officer (CEO), CEOS S</w:t>
      </w:r>
      <w:r w:rsidR="003A4F00">
        <w:rPr>
          <w:rFonts w:asciiTheme="majorHAnsi" w:hAnsiTheme="majorHAnsi" w:cstheme="majorHAnsi"/>
          <w:sz w:val="22"/>
          <w:szCs w:val="22"/>
          <w:lang w:val="en-US"/>
        </w:rPr>
        <w:t xml:space="preserve">ystems Engineering Office (SEO); </w:t>
      </w:r>
      <w:r w:rsidRPr="0035050F">
        <w:rPr>
          <w:rFonts w:asciiTheme="majorHAnsi" w:hAnsiTheme="majorHAnsi" w:cstheme="majorHAnsi"/>
          <w:sz w:val="22"/>
          <w:szCs w:val="22"/>
          <w:lang w:val="en-US"/>
        </w:rPr>
        <w:t xml:space="preserve">and </w:t>
      </w:r>
      <w:r w:rsidRPr="0035050F">
        <w:rPr>
          <w:rFonts w:asciiTheme="majorHAnsi" w:hAnsiTheme="majorHAnsi" w:cstheme="majorHAnsi"/>
          <w:b/>
          <w:sz w:val="22"/>
          <w:szCs w:val="22"/>
          <w:lang w:val="en-US"/>
        </w:rPr>
        <w:t>Process Papers</w:t>
      </w:r>
      <w:r w:rsidRPr="0035050F">
        <w:rPr>
          <w:rFonts w:asciiTheme="majorHAnsi" w:hAnsiTheme="majorHAnsi" w:cstheme="majorHAnsi"/>
          <w:sz w:val="22"/>
          <w:szCs w:val="22"/>
          <w:lang w:val="en-US"/>
        </w:rPr>
        <w:t xml:space="preserve"> – Working Group, Virtual Constellations, and New Initiatives.</w:t>
      </w:r>
    </w:p>
    <w:tbl>
      <w:tblPr>
        <w:tblStyle w:val="a"/>
        <w:tblW w:w="8222"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158"/>
        <w:gridCol w:w="4371"/>
        <w:gridCol w:w="1701"/>
      </w:tblGrid>
      <w:tr w:rsidR="002779AC" w:rsidRPr="006C2630" w14:paraId="65EF130F" w14:textId="77777777" w:rsidTr="002779AC">
        <w:trPr>
          <w:trHeight w:val="200"/>
        </w:trPr>
        <w:tc>
          <w:tcPr>
            <w:tcW w:w="992" w:type="dxa"/>
            <w:vMerge w:val="restart"/>
            <w:tcBorders>
              <w:top w:val="single" w:sz="4" w:space="0" w:color="000000"/>
              <w:left w:val="single" w:sz="4" w:space="0" w:color="000000"/>
              <w:right w:val="single" w:sz="4" w:space="0" w:color="000000"/>
            </w:tcBorders>
            <w:shd w:val="clear" w:color="auto" w:fill="003366"/>
          </w:tcPr>
          <w:p w14:paraId="484A3266" w14:textId="77777777" w:rsidR="002779AC" w:rsidRPr="0035050F" w:rsidRDefault="002779AC" w:rsidP="009F06BF">
            <w:pPr>
              <w:spacing w:before="40" w:after="4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SIT-33-01</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14:paraId="617C4C84" w14:textId="77777777" w:rsidR="002779AC" w:rsidRPr="0035050F" w:rsidRDefault="002779AC" w:rsidP="009F06BF">
            <w:pPr>
              <w:spacing w:before="40" w:after="40"/>
              <w:rPr>
                <w:rFonts w:asciiTheme="majorHAnsi" w:hAnsiTheme="majorHAnsi" w:cstheme="majorHAnsi"/>
                <w:sz w:val="18"/>
                <w:szCs w:val="18"/>
                <w:lang w:val="en-US"/>
              </w:rPr>
            </w:pPr>
            <w:r w:rsidRPr="0035050F">
              <w:rPr>
                <w:rFonts w:asciiTheme="majorHAnsi" w:hAnsiTheme="majorHAnsi" w:cstheme="majorHAnsi"/>
                <w:sz w:val="18"/>
                <w:szCs w:val="18"/>
                <w:lang w:val="en-US"/>
              </w:rPr>
              <w:t>SIT Chair</w:t>
            </w:r>
          </w:p>
        </w:tc>
        <w:tc>
          <w:tcPr>
            <w:tcW w:w="4371" w:type="dxa"/>
            <w:tcBorders>
              <w:top w:val="single" w:sz="4" w:space="0" w:color="000000"/>
              <w:left w:val="single" w:sz="4" w:space="0" w:color="000000"/>
              <w:bottom w:val="single" w:sz="4" w:space="0" w:color="000000"/>
              <w:right w:val="single" w:sz="4" w:space="0" w:color="000000"/>
            </w:tcBorders>
            <w:shd w:val="clear" w:color="auto" w:fill="FFFFFF"/>
          </w:tcPr>
          <w:p w14:paraId="78905F82" w14:textId="77777777" w:rsidR="002779AC" w:rsidRPr="0035050F" w:rsidRDefault="002779AC" w:rsidP="009F06BF">
            <w:pPr>
              <w:spacing w:before="40" w:after="40"/>
              <w:rPr>
                <w:rFonts w:asciiTheme="majorHAnsi" w:hAnsiTheme="majorHAnsi" w:cstheme="majorHAnsi"/>
                <w:sz w:val="18"/>
                <w:szCs w:val="18"/>
                <w:lang w:val="en-US"/>
              </w:rPr>
            </w:pPr>
            <w:r w:rsidRPr="0035050F">
              <w:rPr>
                <w:rFonts w:asciiTheme="majorHAnsi" w:hAnsiTheme="majorHAnsi" w:cstheme="majorHAnsi"/>
                <w:sz w:val="18"/>
                <w:szCs w:val="18"/>
                <w:lang w:val="en-US"/>
              </w:rPr>
              <w:t>Assess whether the CEOS Governance and Processes Document should be updated.  Report to SIT Technical Workshop including (if required) a recommendation to be presented for decision at CEOS Plenary.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5ACEC38" w14:textId="77777777" w:rsidR="002779AC" w:rsidRPr="0035050F" w:rsidRDefault="002779AC" w:rsidP="009F06BF">
            <w:pPr>
              <w:spacing w:before="40" w:after="40"/>
              <w:jc w:val="center"/>
              <w:rPr>
                <w:rFonts w:asciiTheme="majorHAnsi" w:hAnsiTheme="majorHAnsi" w:cstheme="majorHAnsi"/>
                <w:sz w:val="18"/>
                <w:szCs w:val="18"/>
                <w:lang w:val="en-US"/>
              </w:rPr>
            </w:pPr>
            <w:r w:rsidRPr="0035050F">
              <w:rPr>
                <w:rFonts w:asciiTheme="majorHAnsi" w:hAnsiTheme="majorHAnsi" w:cstheme="majorHAnsi"/>
                <w:sz w:val="18"/>
                <w:szCs w:val="18"/>
                <w:lang w:val="en-US"/>
              </w:rPr>
              <w:t>CEOS Plenary 2018</w:t>
            </w:r>
          </w:p>
        </w:tc>
      </w:tr>
      <w:tr w:rsidR="002779AC" w:rsidRPr="006C2630" w14:paraId="3701D9D6" w14:textId="77777777" w:rsidTr="002779AC">
        <w:trPr>
          <w:trHeight w:val="200"/>
        </w:trPr>
        <w:tc>
          <w:tcPr>
            <w:tcW w:w="992" w:type="dxa"/>
            <w:vMerge/>
            <w:tcBorders>
              <w:left w:val="single" w:sz="4" w:space="0" w:color="000000"/>
              <w:bottom w:val="single" w:sz="4" w:space="0" w:color="000000"/>
              <w:right w:val="single" w:sz="4" w:space="0" w:color="000000"/>
            </w:tcBorders>
            <w:shd w:val="clear" w:color="auto" w:fill="003366"/>
          </w:tcPr>
          <w:p w14:paraId="1FBB03D0" w14:textId="77777777" w:rsidR="002779AC" w:rsidRPr="0035050F" w:rsidRDefault="002779AC" w:rsidP="009F06BF">
            <w:pPr>
              <w:spacing w:before="40" w:after="40"/>
              <w:jc w:val="center"/>
              <w:rPr>
                <w:rFonts w:ascii="Calibri" w:eastAsia="Calibri" w:hAnsi="Calibri" w:cs="Calibri"/>
                <w:b/>
                <w:color w:val="DBE5F1"/>
                <w:sz w:val="18"/>
                <w:szCs w:val="18"/>
                <w:lang w:val="en-US"/>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8E0279" w14:textId="77777777" w:rsidR="002779AC" w:rsidRPr="0035050F" w:rsidRDefault="002779AC" w:rsidP="009F06BF">
            <w:pPr>
              <w:spacing w:before="40" w:after="40"/>
              <w:rPr>
                <w:rFonts w:asciiTheme="majorHAnsi" w:hAnsiTheme="majorHAnsi" w:cstheme="majorHAnsi"/>
                <w:sz w:val="18"/>
                <w:szCs w:val="18"/>
                <w:lang w:val="en-US"/>
              </w:rPr>
            </w:pPr>
            <w:r w:rsidRPr="0035050F">
              <w:rPr>
                <w:rFonts w:asciiTheme="majorHAnsi" w:hAnsiTheme="majorHAnsi" w:cstheme="majorHAnsi"/>
                <w:i/>
                <w:sz w:val="18"/>
                <w:szCs w:val="18"/>
                <w:lang w:val="en-US"/>
              </w:rPr>
              <w:t>Rationale: The document is now five years old, and we should consider if we need updates to CEOS structure, operations, and processes in order to address the evolving goals of the organization</w:t>
            </w:r>
            <w:r w:rsidRPr="0035050F">
              <w:rPr>
                <w:rFonts w:asciiTheme="majorHAnsi" w:eastAsia="Calibri" w:hAnsiTheme="majorHAnsi" w:cstheme="majorHAnsi"/>
                <w:i/>
                <w:sz w:val="18"/>
                <w:szCs w:val="18"/>
                <w:lang w:val="en-US"/>
              </w:rPr>
              <w:t>.</w:t>
            </w:r>
          </w:p>
        </w:tc>
      </w:tr>
    </w:tbl>
    <w:p w14:paraId="2210603C" w14:textId="5FA6777B" w:rsidR="0025120F" w:rsidRPr="0035050F" w:rsidRDefault="00D7355A" w:rsidP="00943FE4">
      <w:pPr>
        <w:spacing w:before="240" w:after="120"/>
        <w:jc w:val="both"/>
        <w:rPr>
          <w:rFonts w:asciiTheme="majorHAnsi" w:hAnsiTheme="majorHAnsi" w:cstheme="majorHAnsi"/>
          <w:b/>
          <w:i/>
          <w:sz w:val="22"/>
          <w:szCs w:val="22"/>
          <w:lang w:val="en-US"/>
        </w:rPr>
      </w:pPr>
      <w:r w:rsidRPr="0035050F">
        <w:rPr>
          <w:rFonts w:asciiTheme="majorHAnsi" w:hAnsiTheme="majorHAnsi" w:cstheme="majorHAnsi"/>
          <w:b/>
          <w:sz w:val="22"/>
          <w:szCs w:val="22"/>
          <w:lang w:val="en-US"/>
        </w:rPr>
        <w:t>CEOS Work Plan 2018-2020</w:t>
      </w:r>
    </w:p>
    <w:p w14:paraId="6948ACC5" w14:textId="38E3127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Steven Hosford (CEO, ESA/CNES) </w:t>
      </w:r>
      <w:hyperlink r:id="rId26">
        <w:r w:rsidRPr="0035050F">
          <w:rPr>
            <w:rFonts w:asciiTheme="majorHAnsi" w:hAnsiTheme="majorHAnsi" w:cstheme="majorHAnsi"/>
            <w:color w:val="1155CC"/>
            <w:sz w:val="22"/>
            <w:szCs w:val="22"/>
            <w:u w:val="single"/>
            <w:lang w:val="en-US"/>
          </w:rPr>
          <w:t>reviewed</w:t>
        </w:r>
      </w:hyperlink>
      <w:r w:rsidRPr="0035050F">
        <w:rPr>
          <w:rFonts w:asciiTheme="majorHAnsi" w:hAnsiTheme="majorHAnsi" w:cstheme="majorHAnsi"/>
          <w:sz w:val="22"/>
          <w:szCs w:val="22"/>
          <w:lang w:val="en-US"/>
        </w:rPr>
        <w:t xml:space="preserve"> the 2018-2020 CEOS Work Plan</w:t>
      </w:r>
      <w:r w:rsidR="001360D5" w:rsidRPr="0035050F">
        <w:rPr>
          <w:rFonts w:asciiTheme="majorHAnsi" w:hAnsiTheme="majorHAnsi" w:cstheme="majorHAnsi"/>
          <w:sz w:val="22"/>
          <w:szCs w:val="22"/>
          <w:lang w:val="en-US"/>
        </w:rPr>
        <w:t xml:space="preserve">, and </w:t>
      </w:r>
      <w:r w:rsidRPr="0035050F">
        <w:rPr>
          <w:rFonts w:asciiTheme="majorHAnsi" w:hAnsiTheme="majorHAnsi" w:cstheme="majorHAnsi"/>
          <w:sz w:val="22"/>
          <w:szCs w:val="22"/>
          <w:lang w:val="en-US"/>
        </w:rPr>
        <w:t xml:space="preserve">the usual annual </w:t>
      </w:r>
      <w:r w:rsidR="00441201" w:rsidRPr="0035050F">
        <w:rPr>
          <w:rFonts w:asciiTheme="majorHAnsi" w:hAnsiTheme="majorHAnsi" w:cstheme="majorHAnsi"/>
          <w:sz w:val="22"/>
          <w:szCs w:val="22"/>
          <w:lang w:val="en-US"/>
        </w:rPr>
        <w:t xml:space="preserve">update </w:t>
      </w:r>
      <w:r w:rsidRPr="0035050F">
        <w:rPr>
          <w:rFonts w:asciiTheme="majorHAnsi" w:hAnsiTheme="majorHAnsi" w:cstheme="majorHAnsi"/>
          <w:sz w:val="22"/>
          <w:szCs w:val="22"/>
          <w:lang w:val="en-US"/>
        </w:rPr>
        <w:t>cycle for the Plan.</w:t>
      </w:r>
    </w:p>
    <w:p w14:paraId="2418ECA4" w14:textId="3114F94E"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0E46C91" wp14:editId="5977A21E">
            <wp:extent cx="2225040" cy="1569046"/>
            <wp:effectExtent l="0" t="0" r="3810" b="0"/>
            <wp:docPr id="23" name="image80.gif"/>
            <wp:cNvGraphicFramePr/>
            <a:graphic xmlns:a="http://schemas.openxmlformats.org/drawingml/2006/main">
              <a:graphicData uri="http://schemas.openxmlformats.org/drawingml/2006/picture">
                <pic:pic xmlns:pic="http://schemas.openxmlformats.org/drawingml/2006/picture">
                  <pic:nvPicPr>
                    <pic:cNvPr id="0" name="image80.gif"/>
                    <pic:cNvPicPr preferRelativeResize="0"/>
                  </pic:nvPicPr>
                  <pic:blipFill>
                    <a:blip r:embed="rId27" cstate="print">
                      <a:extLst>
                        <a:ext uri="{28A0092B-C50C-407E-A947-70E740481C1C}">
                          <a14:useLocalDpi xmlns:a14="http://schemas.microsoft.com/office/drawing/2010/main"/>
                        </a:ext>
                      </a:extLst>
                    </a:blip>
                    <a:srcRect t="164" b="164"/>
                    <a:stretch>
                      <a:fillRect/>
                    </a:stretch>
                  </pic:blipFill>
                  <pic:spPr>
                    <a:xfrm>
                      <a:off x="0" y="0"/>
                      <a:ext cx="2230165" cy="1572660"/>
                    </a:xfrm>
                    <a:prstGeom prst="rect">
                      <a:avLst/>
                    </a:prstGeom>
                    <a:ln/>
                  </pic:spPr>
                </pic:pic>
              </a:graphicData>
            </a:graphic>
          </wp:inline>
        </w:drawing>
      </w:r>
      <w:r w:rsidR="00FC6AC8" w:rsidRPr="00175469">
        <w:rPr>
          <w:rFonts w:asciiTheme="majorHAnsi" w:hAnsiTheme="majorHAnsi" w:cstheme="majorHAnsi"/>
          <w:noProof/>
          <w:sz w:val="22"/>
          <w:szCs w:val="22"/>
          <w:lang w:val="en-US"/>
        </w:rPr>
        <w:drawing>
          <wp:inline distT="114300" distB="114300" distL="114300" distR="114300" wp14:anchorId="0CAD02B3" wp14:editId="3531F0F7">
            <wp:extent cx="2226310" cy="1568145"/>
            <wp:effectExtent l="0" t="0" r="2540" b="0"/>
            <wp:docPr id="35" name="image92.gif"/>
            <wp:cNvGraphicFramePr/>
            <a:graphic xmlns:a="http://schemas.openxmlformats.org/drawingml/2006/main">
              <a:graphicData uri="http://schemas.openxmlformats.org/drawingml/2006/picture">
                <pic:pic xmlns:pic="http://schemas.openxmlformats.org/drawingml/2006/picture">
                  <pic:nvPicPr>
                    <pic:cNvPr id="0" name="image92.gif"/>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2246282" cy="1582213"/>
                    </a:xfrm>
                    <a:prstGeom prst="rect">
                      <a:avLst/>
                    </a:prstGeom>
                    <a:ln/>
                  </pic:spPr>
                </pic:pic>
              </a:graphicData>
            </a:graphic>
          </wp:inline>
        </w:drawing>
      </w:r>
    </w:p>
    <w:p w14:paraId="2965F6CC" w14:textId="2CB24972" w:rsidR="00EF1AE4" w:rsidRDefault="00047C7D" w:rsidP="00A20355">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Steven reported </w:t>
      </w:r>
      <w:r w:rsidR="00EF1AE4">
        <w:rPr>
          <w:rFonts w:asciiTheme="majorHAnsi" w:hAnsiTheme="majorHAnsi" w:cstheme="majorHAnsi"/>
          <w:sz w:val="22"/>
          <w:szCs w:val="22"/>
          <w:lang w:val="en-US"/>
        </w:rPr>
        <w:t xml:space="preserve">that in this year’s Work Plan, </w:t>
      </w:r>
      <w:r w:rsidRPr="0035050F">
        <w:rPr>
          <w:rFonts w:asciiTheme="majorHAnsi" w:hAnsiTheme="majorHAnsi" w:cstheme="majorHAnsi"/>
          <w:sz w:val="22"/>
          <w:szCs w:val="22"/>
          <w:lang w:val="en-US"/>
        </w:rPr>
        <w:t xml:space="preserve">there </w:t>
      </w:r>
      <w:r w:rsidR="00D7355A" w:rsidRPr="0035050F">
        <w:rPr>
          <w:rFonts w:asciiTheme="majorHAnsi" w:hAnsiTheme="majorHAnsi" w:cstheme="majorHAnsi"/>
          <w:sz w:val="22"/>
          <w:szCs w:val="22"/>
          <w:lang w:val="en-US"/>
        </w:rPr>
        <w:t xml:space="preserve">are 91 </w:t>
      </w:r>
      <w:r w:rsidR="00EF1AE4">
        <w:rPr>
          <w:rFonts w:asciiTheme="majorHAnsi" w:hAnsiTheme="majorHAnsi" w:cstheme="majorHAnsi"/>
          <w:sz w:val="22"/>
          <w:szCs w:val="22"/>
          <w:lang w:val="en-US"/>
        </w:rPr>
        <w:t xml:space="preserve">open </w:t>
      </w:r>
      <w:r w:rsidR="00D7355A" w:rsidRPr="0035050F">
        <w:rPr>
          <w:rFonts w:asciiTheme="majorHAnsi" w:hAnsiTheme="majorHAnsi" w:cstheme="majorHAnsi"/>
          <w:sz w:val="22"/>
          <w:szCs w:val="22"/>
          <w:lang w:val="en-US"/>
        </w:rPr>
        <w:t>deliverables across nine thematic and four cross-cutting areas</w:t>
      </w:r>
      <w:r w:rsidR="00EF1AE4">
        <w:rPr>
          <w:rFonts w:asciiTheme="majorHAnsi" w:hAnsiTheme="majorHAnsi" w:cstheme="majorHAnsi"/>
          <w:sz w:val="22"/>
          <w:szCs w:val="22"/>
          <w:lang w:val="en-US"/>
        </w:rPr>
        <w:t xml:space="preserve">.  Of these, </w:t>
      </w:r>
      <w:r w:rsidR="00D7355A" w:rsidRPr="0035050F">
        <w:rPr>
          <w:rFonts w:asciiTheme="majorHAnsi" w:hAnsiTheme="majorHAnsi" w:cstheme="majorHAnsi"/>
          <w:sz w:val="22"/>
          <w:szCs w:val="22"/>
          <w:lang w:val="en-US"/>
        </w:rPr>
        <w:t xml:space="preserve">29 </w:t>
      </w:r>
      <w:r w:rsidR="00EF1AE4">
        <w:rPr>
          <w:rFonts w:asciiTheme="majorHAnsi" w:hAnsiTheme="majorHAnsi" w:cstheme="majorHAnsi"/>
          <w:sz w:val="22"/>
          <w:szCs w:val="22"/>
          <w:lang w:val="en-US"/>
        </w:rPr>
        <w:t xml:space="preserve">are </w:t>
      </w:r>
      <w:r w:rsidR="00D7355A" w:rsidRPr="0035050F">
        <w:rPr>
          <w:rFonts w:asciiTheme="majorHAnsi" w:hAnsiTheme="majorHAnsi" w:cstheme="majorHAnsi"/>
          <w:sz w:val="22"/>
          <w:szCs w:val="22"/>
          <w:lang w:val="en-US"/>
        </w:rPr>
        <w:t>new deliverables.</w:t>
      </w:r>
      <w:r w:rsidRPr="0035050F">
        <w:rPr>
          <w:rFonts w:asciiTheme="majorHAnsi" w:hAnsiTheme="majorHAnsi" w:cstheme="majorHAnsi"/>
          <w:sz w:val="22"/>
          <w:szCs w:val="22"/>
          <w:lang w:val="en-US"/>
        </w:rPr>
        <w:t xml:space="preserve"> </w:t>
      </w:r>
      <w:r w:rsidR="00EF1AE4">
        <w:rPr>
          <w:rFonts w:asciiTheme="majorHAnsi" w:hAnsiTheme="majorHAnsi" w:cstheme="majorHAnsi"/>
          <w:sz w:val="22"/>
          <w:szCs w:val="22"/>
          <w:lang w:val="en-US"/>
        </w:rPr>
        <w:t>This increases slightly the number of open deliverables as compared to last year’s Work Plan as only 26 deliverables were closed in 2017 of the 55 deliverables that were scheduled to be clos</w:t>
      </w:r>
      <w:r w:rsidR="00EB0A86">
        <w:rPr>
          <w:rFonts w:asciiTheme="majorHAnsi" w:hAnsiTheme="majorHAnsi" w:cstheme="majorHAnsi"/>
          <w:sz w:val="22"/>
          <w:szCs w:val="22"/>
          <w:lang w:val="en-US"/>
        </w:rPr>
        <w:t>ed.  More than half of these new</w:t>
      </w:r>
      <w:r w:rsidR="00EF1AE4">
        <w:rPr>
          <w:rFonts w:asciiTheme="majorHAnsi" w:hAnsiTheme="majorHAnsi" w:cstheme="majorHAnsi"/>
          <w:sz w:val="22"/>
          <w:szCs w:val="22"/>
          <w:lang w:val="en-US"/>
        </w:rPr>
        <w:t>ly created deliverables are scheduled to be completed during 2018.  The total number of deliverables that should be closed in 2018 remains similar to 2017 at around 55.</w:t>
      </w:r>
    </w:p>
    <w:p w14:paraId="3B2308D4" w14:textId="7DE9261C" w:rsidR="00EF1AE4" w:rsidRDefault="00EF1AE4" w:rsidP="00EF1AE4">
      <w:pPr>
        <w:spacing w:before="120" w:after="120"/>
        <w:jc w:val="both"/>
        <w:rPr>
          <w:rFonts w:asciiTheme="majorHAnsi" w:hAnsiTheme="majorHAnsi" w:cstheme="majorHAnsi"/>
          <w:sz w:val="22"/>
          <w:szCs w:val="22"/>
        </w:rPr>
      </w:pPr>
      <w:r>
        <w:rPr>
          <w:rFonts w:asciiTheme="majorHAnsi" w:hAnsiTheme="majorHAnsi" w:cstheme="majorHAnsi"/>
          <w:sz w:val="22"/>
          <w:szCs w:val="22"/>
        </w:rPr>
        <w:t>Steven provided some feedback on the process of developing the 2018-2020 Work Plan.  This is a long process</w:t>
      </w:r>
      <w:r w:rsidR="002A584E">
        <w:rPr>
          <w:rFonts w:asciiTheme="majorHAnsi" w:hAnsiTheme="majorHAnsi" w:cstheme="majorHAnsi"/>
          <w:sz w:val="22"/>
          <w:szCs w:val="22"/>
        </w:rPr>
        <w:t xml:space="preserve">, which </w:t>
      </w:r>
      <w:r>
        <w:rPr>
          <w:rFonts w:asciiTheme="majorHAnsi" w:hAnsiTheme="majorHAnsi" w:cstheme="majorHAnsi"/>
          <w:sz w:val="22"/>
          <w:szCs w:val="22"/>
        </w:rPr>
        <w:t>this year, involved sending individual nominative emails to each CEOS entity lead with details of the current CEOS deliverables</w:t>
      </w:r>
      <w:r w:rsidR="002A584E">
        <w:rPr>
          <w:rFonts w:asciiTheme="majorHAnsi" w:hAnsiTheme="majorHAnsi" w:cstheme="majorHAnsi"/>
          <w:sz w:val="22"/>
          <w:szCs w:val="22"/>
        </w:rPr>
        <w:t xml:space="preserve"> for which they were responsible</w:t>
      </w:r>
      <w:r>
        <w:rPr>
          <w:rFonts w:asciiTheme="majorHAnsi" w:hAnsiTheme="majorHAnsi" w:cstheme="majorHAnsi"/>
          <w:sz w:val="22"/>
          <w:szCs w:val="22"/>
        </w:rPr>
        <w:t>.  Despite this individual approach, the time for an initial response from CEOS entities varied widely from several weeks to four months.  Steven suggested that to reduce this reaction time a call to each CEOS entity lead appropriately scheduled (before 15</w:t>
      </w:r>
      <w:r w:rsidRPr="00701921">
        <w:rPr>
          <w:rFonts w:asciiTheme="majorHAnsi" w:hAnsiTheme="majorHAnsi" w:cstheme="majorHAnsi"/>
          <w:sz w:val="22"/>
          <w:szCs w:val="22"/>
          <w:vertAlign w:val="superscript"/>
        </w:rPr>
        <w:t>th</w:t>
      </w:r>
      <w:r>
        <w:rPr>
          <w:rFonts w:asciiTheme="majorHAnsi" w:hAnsiTheme="majorHAnsi" w:cstheme="majorHAnsi"/>
          <w:sz w:val="22"/>
          <w:szCs w:val="22"/>
        </w:rPr>
        <w:t xml:space="preserve"> Dec) could spur a more prompt reaction.  Other approaches would be more frequent email contact (more than 1 reminder per month) or reporting progress to SEC.</w:t>
      </w:r>
    </w:p>
    <w:p w14:paraId="69F1CD2B" w14:textId="77777777" w:rsidR="00EF1AE4" w:rsidRDefault="00EF1AE4" w:rsidP="00EF1AE4">
      <w:pPr>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In general, if the CEOS community wishes to increase the use of the CEOS Work Plan as a management tool then WG/VC meetings could be scheduled in block at least one month ahead of SIT and more focused put on the Work Plan during major meetings with a specific WP session. </w:t>
      </w:r>
    </w:p>
    <w:p w14:paraId="597DE934" w14:textId="177AEC8B" w:rsidR="0025120F" w:rsidRPr="0035050F" w:rsidRDefault="00114C00" w:rsidP="00FF1806">
      <w:p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Dowell (CEOS Chair Team, COM) </w:t>
      </w:r>
      <w:r w:rsidR="00D7355A" w:rsidRPr="0035050F">
        <w:rPr>
          <w:rFonts w:asciiTheme="majorHAnsi" w:hAnsiTheme="majorHAnsi" w:cstheme="majorHAnsi"/>
          <w:sz w:val="22"/>
          <w:szCs w:val="22"/>
          <w:lang w:val="en-US"/>
        </w:rPr>
        <w:t>suggested that the</w:t>
      </w:r>
      <w:r w:rsidR="00CD3E47" w:rsidRPr="0035050F">
        <w:rPr>
          <w:rFonts w:asciiTheme="majorHAnsi" w:hAnsiTheme="majorHAnsi" w:cstheme="majorHAnsi"/>
          <w:sz w:val="22"/>
          <w:szCs w:val="22"/>
          <w:lang w:val="en-US"/>
        </w:rPr>
        <w:t>se</w:t>
      </w:r>
      <w:r w:rsidR="00D7355A" w:rsidRPr="0035050F">
        <w:rPr>
          <w:rFonts w:asciiTheme="majorHAnsi" w:hAnsiTheme="majorHAnsi" w:cstheme="majorHAnsi"/>
          <w:sz w:val="22"/>
          <w:szCs w:val="22"/>
          <w:lang w:val="en-US"/>
        </w:rPr>
        <w:t xml:space="preserve"> calls with task leads could be combined with the regular SIT Chair calls with VCs and WGs.</w:t>
      </w:r>
      <w:r w:rsidR="00790806" w:rsidRPr="0035050F">
        <w:rPr>
          <w:rFonts w:asciiTheme="majorHAnsi" w:hAnsiTheme="majorHAnsi" w:cstheme="majorHAnsi"/>
          <w:sz w:val="22"/>
          <w:szCs w:val="22"/>
          <w:lang w:val="en-US"/>
        </w:rPr>
        <w:t xml:space="preserve">  Kerry Sawyer (SIT Chair Team</w:t>
      </w:r>
      <w:r w:rsidR="00D00088" w:rsidRPr="0035050F">
        <w:rPr>
          <w:rFonts w:asciiTheme="majorHAnsi" w:hAnsiTheme="majorHAnsi" w:cstheme="majorHAnsi"/>
          <w:sz w:val="22"/>
          <w:szCs w:val="22"/>
          <w:lang w:val="en-US"/>
        </w:rPr>
        <w:t>, NOAA</w:t>
      </w:r>
      <w:r w:rsidR="00790806" w:rsidRPr="0035050F">
        <w:rPr>
          <w:rFonts w:asciiTheme="majorHAnsi" w:hAnsiTheme="majorHAnsi" w:cstheme="majorHAnsi"/>
          <w:sz w:val="22"/>
          <w:szCs w:val="22"/>
          <w:lang w:val="en-US"/>
        </w:rPr>
        <w:t xml:space="preserve">) noted this topic was an agenda item in the recently held VC and WG calls but there was limited time for discussion as priority of the calls was on questionnaires.  </w:t>
      </w:r>
      <w:r w:rsidR="00EF1AE4">
        <w:rPr>
          <w:rFonts w:asciiTheme="majorHAnsi" w:hAnsiTheme="majorHAnsi" w:cstheme="majorHAnsi"/>
          <w:sz w:val="22"/>
          <w:szCs w:val="22"/>
          <w:lang w:val="en-US"/>
        </w:rPr>
        <w:t>Additionally, the scheduling of the SIT Chair calls is not necessarily compatible with the schedule for updating the CEOS Work Plan</w:t>
      </w:r>
      <w:r w:rsidR="00790806" w:rsidRPr="0035050F">
        <w:rPr>
          <w:rFonts w:asciiTheme="majorHAnsi" w:hAnsiTheme="majorHAnsi" w:cstheme="majorHAnsi"/>
          <w:sz w:val="22"/>
          <w:szCs w:val="22"/>
          <w:lang w:val="en-US"/>
        </w:rPr>
        <w:t>.</w:t>
      </w:r>
    </w:p>
    <w:p w14:paraId="1417A322" w14:textId="77777777" w:rsidR="0025120F" w:rsidRPr="0035050F" w:rsidRDefault="00D7355A" w:rsidP="00943FE4">
      <w:pPr>
        <w:spacing w:before="24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CEOS Priorities and the</w:t>
      </w:r>
      <w:r w:rsidRPr="0035050F">
        <w:rPr>
          <w:rFonts w:asciiTheme="majorHAnsi" w:hAnsiTheme="majorHAnsi" w:cstheme="majorHAnsi"/>
          <w:sz w:val="22"/>
          <w:szCs w:val="22"/>
          <w:lang w:val="en-US"/>
        </w:rPr>
        <w:t xml:space="preserve"> </w:t>
      </w:r>
      <w:r w:rsidRPr="0035050F">
        <w:rPr>
          <w:rFonts w:asciiTheme="majorHAnsi" w:hAnsiTheme="majorHAnsi" w:cstheme="majorHAnsi"/>
          <w:b/>
          <w:sz w:val="22"/>
          <w:szCs w:val="22"/>
          <w:lang w:val="en-US"/>
        </w:rPr>
        <w:t>2017-2019 GEO Work Programme</w:t>
      </w:r>
    </w:p>
    <w:p w14:paraId="69D9FC28" w14:textId="058B4A7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Kerry </w:t>
      </w:r>
      <w:hyperlink r:id="rId29">
        <w:r w:rsidRPr="0035050F">
          <w:rPr>
            <w:rFonts w:asciiTheme="majorHAnsi" w:hAnsiTheme="majorHAnsi" w:cstheme="majorHAnsi"/>
            <w:color w:val="1155CC"/>
            <w:sz w:val="22"/>
            <w:szCs w:val="22"/>
            <w:u w:val="single"/>
            <w:lang w:val="en-US"/>
          </w:rPr>
          <w:t>presented</w:t>
        </w:r>
      </w:hyperlink>
      <w:r w:rsidR="0086683A" w:rsidRPr="0035050F">
        <w:rPr>
          <w:rFonts w:asciiTheme="majorHAnsi" w:hAnsiTheme="majorHAnsi" w:cstheme="majorHAnsi"/>
          <w:sz w:val="22"/>
          <w:szCs w:val="22"/>
          <w:lang w:val="en-US"/>
        </w:rPr>
        <w:t>, noting:</w:t>
      </w:r>
    </w:p>
    <w:p w14:paraId="6AAB7C32" w14:textId="7B726A6D" w:rsidR="0025120F" w:rsidRPr="0035050F" w:rsidRDefault="00255AD9" w:rsidP="0037349C">
      <w:pPr>
        <w:numPr>
          <w:ilvl w:val="0"/>
          <w:numId w:val="11"/>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2017-</w:t>
      </w:r>
      <w:r w:rsidR="008F2A98" w:rsidRPr="0035050F">
        <w:rPr>
          <w:rFonts w:asciiTheme="majorHAnsi" w:hAnsiTheme="majorHAnsi" w:cstheme="majorHAnsi"/>
          <w:sz w:val="22"/>
          <w:szCs w:val="22"/>
          <w:lang w:val="en-US"/>
        </w:rPr>
        <w:t>20</w:t>
      </w:r>
      <w:r w:rsidR="00D7355A" w:rsidRPr="0035050F">
        <w:rPr>
          <w:rFonts w:asciiTheme="majorHAnsi" w:hAnsiTheme="majorHAnsi" w:cstheme="majorHAnsi"/>
          <w:sz w:val="22"/>
          <w:szCs w:val="22"/>
          <w:lang w:val="en-US"/>
        </w:rPr>
        <w:t>19 GEO Work Programme was endorsed at GEO-XIV Plenary but a final version not yet released</w:t>
      </w:r>
      <w:r>
        <w:rPr>
          <w:rFonts w:asciiTheme="majorHAnsi" w:hAnsiTheme="majorHAnsi" w:cstheme="majorHAnsi"/>
          <w:sz w:val="22"/>
          <w:szCs w:val="22"/>
          <w:lang w:val="en-US"/>
        </w:rPr>
        <w:t xml:space="preserve"> by GEO</w:t>
      </w:r>
      <w:r w:rsidR="00D7355A" w:rsidRPr="0035050F">
        <w:rPr>
          <w:rFonts w:asciiTheme="majorHAnsi" w:hAnsiTheme="majorHAnsi" w:cstheme="majorHAnsi"/>
          <w:sz w:val="22"/>
          <w:szCs w:val="22"/>
          <w:lang w:val="en-US"/>
        </w:rPr>
        <w:t>; proposals for new initiatives and flagships are due 15 July 2018; new proposals for Community Activities are due 1 September 2018</w:t>
      </w:r>
      <w:r>
        <w:rPr>
          <w:rFonts w:asciiTheme="majorHAnsi" w:hAnsiTheme="majorHAnsi" w:cstheme="majorHAnsi"/>
          <w:sz w:val="22"/>
          <w:szCs w:val="22"/>
          <w:lang w:val="en-US"/>
        </w:rPr>
        <w:t>.</w:t>
      </w:r>
    </w:p>
    <w:p w14:paraId="4FC8790F" w14:textId="3B436FEF" w:rsidR="0025120F" w:rsidRPr="0035050F" w:rsidRDefault="00255AD9" w:rsidP="0037349C">
      <w:pPr>
        <w:numPr>
          <w:ilvl w:val="0"/>
          <w:numId w:val="11"/>
        </w:numPr>
        <w:spacing w:before="120" w:after="12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CEOS connections and contributions to the GEO WP were summari</w:t>
      </w:r>
      <w:r w:rsidR="006C2630">
        <w:rPr>
          <w:rFonts w:asciiTheme="majorHAnsi" w:hAnsiTheme="majorHAnsi" w:cstheme="majorHAnsi"/>
          <w:sz w:val="22"/>
          <w:szCs w:val="22"/>
          <w:lang w:val="en-US"/>
        </w:rPr>
        <w:t>z</w:t>
      </w:r>
      <w:r w:rsidR="00D7355A" w:rsidRPr="0035050F">
        <w:rPr>
          <w:rFonts w:asciiTheme="majorHAnsi" w:hAnsiTheme="majorHAnsi" w:cstheme="majorHAnsi"/>
          <w:sz w:val="22"/>
          <w:szCs w:val="22"/>
          <w:lang w:val="en-US"/>
        </w:rPr>
        <w:t>ed</w:t>
      </w:r>
      <w:r>
        <w:rPr>
          <w:rFonts w:asciiTheme="majorHAnsi" w:hAnsiTheme="majorHAnsi" w:cstheme="majorHAnsi"/>
          <w:sz w:val="22"/>
          <w:szCs w:val="22"/>
          <w:lang w:val="en-US"/>
        </w:rPr>
        <w:t>.</w:t>
      </w:r>
    </w:p>
    <w:p w14:paraId="58D907B2"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33EA05A" wp14:editId="79EF4EAE">
            <wp:extent cx="2122793" cy="1598930"/>
            <wp:effectExtent l="0" t="0" r="0" b="1270"/>
            <wp:docPr id="8"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30" cstate="print">
                      <a:extLst>
                        <a:ext uri="{28A0092B-C50C-407E-A947-70E740481C1C}">
                          <a14:useLocalDpi xmlns:a14="http://schemas.microsoft.com/office/drawing/2010/main"/>
                        </a:ext>
                      </a:extLst>
                    </a:blip>
                    <a:srcRect l="148" r="148"/>
                    <a:stretch>
                      <a:fillRect/>
                    </a:stretch>
                  </pic:blipFill>
                  <pic:spPr>
                    <a:xfrm>
                      <a:off x="0" y="0"/>
                      <a:ext cx="2127920" cy="1602791"/>
                    </a:xfrm>
                    <a:prstGeom prst="rect">
                      <a:avLst/>
                    </a:prstGeom>
                    <a:ln/>
                  </pic:spPr>
                </pic:pic>
              </a:graphicData>
            </a:graphic>
          </wp:inline>
        </w:drawing>
      </w:r>
      <w:r w:rsidRPr="00175469">
        <w:rPr>
          <w:rFonts w:asciiTheme="majorHAnsi" w:hAnsiTheme="majorHAnsi" w:cstheme="majorHAnsi"/>
          <w:noProof/>
          <w:sz w:val="22"/>
          <w:szCs w:val="22"/>
          <w:lang w:val="en-US"/>
        </w:rPr>
        <w:drawing>
          <wp:inline distT="114300" distB="114300" distL="114300" distR="114300" wp14:anchorId="56EFDE5A" wp14:editId="780FA626">
            <wp:extent cx="2171520" cy="1594485"/>
            <wp:effectExtent l="0" t="0" r="635" b="5715"/>
            <wp:docPr id="32" name="image89.gif"/>
            <wp:cNvGraphicFramePr/>
            <a:graphic xmlns:a="http://schemas.openxmlformats.org/drawingml/2006/main">
              <a:graphicData uri="http://schemas.openxmlformats.org/drawingml/2006/picture">
                <pic:pic xmlns:pic="http://schemas.openxmlformats.org/drawingml/2006/picture">
                  <pic:nvPicPr>
                    <pic:cNvPr id="0" name="image89.gif"/>
                    <pic:cNvPicPr preferRelativeResize="0"/>
                  </pic:nvPicPr>
                  <pic:blipFill>
                    <a:blip r:embed="rId31" cstate="print">
                      <a:extLst>
                        <a:ext uri="{28A0092B-C50C-407E-A947-70E740481C1C}">
                          <a14:useLocalDpi xmlns:a14="http://schemas.microsoft.com/office/drawing/2010/main"/>
                        </a:ext>
                      </a:extLst>
                    </a:blip>
                    <a:srcRect l="223" r="223"/>
                    <a:stretch>
                      <a:fillRect/>
                    </a:stretch>
                  </pic:blipFill>
                  <pic:spPr>
                    <a:xfrm>
                      <a:off x="0" y="0"/>
                      <a:ext cx="2178901" cy="1599904"/>
                    </a:xfrm>
                    <a:prstGeom prst="rect">
                      <a:avLst/>
                    </a:prstGeom>
                    <a:ln/>
                  </pic:spPr>
                </pic:pic>
              </a:graphicData>
            </a:graphic>
          </wp:inline>
        </w:drawing>
      </w:r>
    </w:p>
    <w:p w14:paraId="190909F0" w14:textId="5CC1C690" w:rsidR="0025120F" w:rsidRPr="0035050F" w:rsidRDefault="00255AD9" w:rsidP="0037349C">
      <w:pPr>
        <w:numPr>
          <w:ilvl w:val="0"/>
          <w:numId w:val="12"/>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here are challenges with CEOS recognition in the GEO WP arising from attribution of contributions to funding agencies</w:t>
      </w:r>
      <w:r w:rsidR="002A584E">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which understate the role of CEOS</w:t>
      </w:r>
      <w:r>
        <w:rPr>
          <w:rFonts w:asciiTheme="majorHAnsi" w:hAnsiTheme="majorHAnsi" w:cstheme="majorHAnsi"/>
          <w:sz w:val="22"/>
          <w:szCs w:val="22"/>
          <w:lang w:val="en-US"/>
        </w:rPr>
        <w:t>.</w:t>
      </w:r>
    </w:p>
    <w:p w14:paraId="0ACF009A" w14:textId="3CB1D1D5" w:rsidR="0025120F" w:rsidRPr="0035050F" w:rsidRDefault="00255AD9" w:rsidP="0037349C">
      <w:pPr>
        <w:numPr>
          <w:ilvl w:val="0"/>
          <w:numId w:val="12"/>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A</w:t>
      </w:r>
      <w:r w:rsidR="00D00088" w:rsidRPr="0035050F">
        <w:rPr>
          <w:rFonts w:asciiTheme="majorHAnsi" w:hAnsiTheme="majorHAnsi" w:cstheme="majorHAnsi"/>
          <w:sz w:val="22"/>
          <w:szCs w:val="22"/>
          <w:lang w:val="en-US"/>
        </w:rPr>
        <w:t>t the 8</w:t>
      </w:r>
      <w:r w:rsidR="00D00088" w:rsidRPr="0035050F">
        <w:rPr>
          <w:rFonts w:asciiTheme="majorHAnsi" w:hAnsiTheme="majorHAnsi" w:cstheme="majorHAnsi"/>
          <w:sz w:val="22"/>
          <w:szCs w:val="22"/>
          <w:vertAlign w:val="superscript"/>
          <w:lang w:val="en-US"/>
        </w:rPr>
        <w:t>th</w:t>
      </w:r>
      <w:r w:rsidR="00D00088" w:rsidRPr="0035050F">
        <w:rPr>
          <w:rFonts w:asciiTheme="majorHAnsi" w:hAnsiTheme="majorHAnsi" w:cstheme="majorHAnsi"/>
          <w:sz w:val="22"/>
          <w:szCs w:val="22"/>
          <w:lang w:val="en-US"/>
        </w:rPr>
        <w:t xml:space="preserve"> GEO Programme Board (PB) Meeting, the </w:t>
      </w:r>
      <w:r w:rsidR="00D7355A" w:rsidRPr="0035050F">
        <w:rPr>
          <w:rFonts w:asciiTheme="majorHAnsi" w:hAnsiTheme="majorHAnsi" w:cstheme="majorHAnsi"/>
          <w:sz w:val="22"/>
          <w:szCs w:val="22"/>
          <w:lang w:val="en-US"/>
        </w:rPr>
        <w:t xml:space="preserve">Land Degradation Neutrality (LDN) Initiative </w:t>
      </w:r>
      <w:r w:rsidR="00D00088" w:rsidRPr="0035050F">
        <w:rPr>
          <w:rFonts w:asciiTheme="majorHAnsi" w:hAnsiTheme="majorHAnsi" w:cstheme="majorHAnsi"/>
          <w:sz w:val="22"/>
          <w:szCs w:val="22"/>
          <w:lang w:val="en-US"/>
        </w:rPr>
        <w:t xml:space="preserve">was accepted </w:t>
      </w:r>
      <w:r w:rsidR="00D7355A" w:rsidRPr="0035050F">
        <w:rPr>
          <w:rFonts w:asciiTheme="majorHAnsi" w:hAnsiTheme="majorHAnsi" w:cstheme="majorHAnsi"/>
          <w:sz w:val="22"/>
          <w:szCs w:val="22"/>
          <w:lang w:val="en-US"/>
        </w:rPr>
        <w:t>as a Community Activity being led by UNCCD</w:t>
      </w:r>
      <w:r w:rsidR="00D00088" w:rsidRPr="0035050F">
        <w:rPr>
          <w:rFonts w:asciiTheme="majorHAnsi" w:hAnsiTheme="majorHAnsi" w:cstheme="majorHAnsi"/>
          <w:sz w:val="22"/>
          <w:szCs w:val="22"/>
          <w:lang w:val="en-US"/>
        </w:rPr>
        <w:t xml:space="preserve"> and there is now a proposal to the PB for the LDN to become a GEO Initiative</w:t>
      </w:r>
      <w:r w:rsidRPr="00EA1717">
        <w:rPr>
          <w:rFonts w:asciiTheme="majorHAnsi" w:hAnsiTheme="majorHAnsi" w:cstheme="majorHAnsi"/>
          <w:sz w:val="22"/>
          <w:szCs w:val="22"/>
          <w:lang w:val="en-US"/>
        </w:rPr>
        <w:t>.</w:t>
      </w:r>
      <w:r w:rsidR="00D00088" w:rsidRPr="0035050F">
        <w:rPr>
          <w:rFonts w:asciiTheme="majorHAnsi" w:hAnsiTheme="majorHAnsi" w:cstheme="majorHAnsi"/>
          <w:sz w:val="22"/>
          <w:szCs w:val="22"/>
          <w:lang w:val="en-US"/>
        </w:rPr>
        <w:t xml:space="preserve"> </w:t>
      </w:r>
    </w:p>
    <w:p w14:paraId="4256C134" w14:textId="78B9BCA1" w:rsidR="0025120F" w:rsidRPr="0035050F" w:rsidRDefault="00255AD9" w:rsidP="0037349C">
      <w:pPr>
        <w:numPr>
          <w:ilvl w:val="0"/>
          <w:numId w:val="12"/>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lastRenderedPageBreak/>
        <w:t>A</w:t>
      </w:r>
      <w:r w:rsidR="00D7355A" w:rsidRPr="0035050F">
        <w:rPr>
          <w:rFonts w:asciiTheme="majorHAnsi" w:hAnsiTheme="majorHAnsi" w:cstheme="majorHAnsi"/>
          <w:sz w:val="22"/>
          <w:szCs w:val="22"/>
          <w:lang w:val="en-US"/>
        </w:rPr>
        <w:t xml:space="preserve">nalysis of the 2018-2020 CEOS Work Plan provides 162 citations of GEO, including GEOSS, GEOGLAM, AmeriGEOSS, </w:t>
      </w:r>
      <w:r w:rsidR="00576855">
        <w:rPr>
          <w:rFonts w:asciiTheme="majorHAnsi" w:hAnsiTheme="majorHAnsi" w:cstheme="majorHAnsi"/>
          <w:sz w:val="22"/>
          <w:szCs w:val="22"/>
          <w:lang w:val="en-US"/>
        </w:rPr>
        <w:t>GSNL</w:t>
      </w:r>
      <w:r w:rsidR="00D7355A" w:rsidRPr="0035050F">
        <w:rPr>
          <w:rFonts w:asciiTheme="majorHAnsi" w:hAnsiTheme="majorHAnsi" w:cstheme="majorHAnsi"/>
          <w:sz w:val="22"/>
          <w:szCs w:val="22"/>
          <w:lang w:val="en-US"/>
        </w:rPr>
        <w:t>, GEO-DARMA, GEOBON, GEO Blue Planet, AfriGEOSS, AOGEOSS</w:t>
      </w:r>
      <w:r w:rsidR="005E1238" w:rsidRPr="0035050F">
        <w:rPr>
          <w:rFonts w:asciiTheme="majorHAnsi" w:hAnsiTheme="majorHAnsi" w:cstheme="majorHAnsi"/>
          <w:sz w:val="22"/>
          <w:szCs w:val="22"/>
          <w:lang w:val="en-US"/>
        </w:rPr>
        <w:t>, etc.</w:t>
      </w:r>
    </w:p>
    <w:p w14:paraId="153EB6A5" w14:textId="77777777" w:rsidR="0025120F" w:rsidRPr="0035050F" w:rsidRDefault="00D7355A" w:rsidP="001B73A2">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21F187BF" w14:textId="6B1730C7" w:rsidR="0025120F" w:rsidRPr="0035050F" w:rsidRDefault="00D7355A"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asked for clarity on what a CEOS commitment to the GEO LDN task </w:t>
      </w:r>
      <w:r w:rsidR="007B30D4">
        <w:rPr>
          <w:rFonts w:asciiTheme="majorHAnsi" w:hAnsiTheme="majorHAnsi" w:cstheme="majorHAnsi"/>
          <w:sz w:val="22"/>
          <w:szCs w:val="22"/>
          <w:lang w:val="en-US"/>
        </w:rPr>
        <w:t xml:space="preserve">would </w:t>
      </w:r>
      <w:r w:rsidRPr="0035050F">
        <w:rPr>
          <w:rFonts w:asciiTheme="majorHAnsi" w:hAnsiTheme="majorHAnsi" w:cstheme="majorHAnsi"/>
          <w:sz w:val="22"/>
          <w:szCs w:val="22"/>
          <w:lang w:val="en-US"/>
        </w:rPr>
        <w:t>look like</w:t>
      </w:r>
      <w:r w:rsidR="00ED6D87"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Kerry clarified that it can be as specific as desired. </w:t>
      </w:r>
      <w:r w:rsidR="000F6743" w:rsidRPr="0035050F">
        <w:rPr>
          <w:rFonts w:asciiTheme="majorHAnsi" w:hAnsiTheme="majorHAnsi" w:cstheme="majorHAnsi"/>
          <w:sz w:val="22"/>
          <w:szCs w:val="22"/>
          <w:lang w:val="en-US"/>
        </w:rPr>
        <w:t>Mauro Facchini (CEOS Chair, COM</w:t>
      </w:r>
      <w:r w:rsidRPr="0035050F">
        <w:rPr>
          <w:rFonts w:asciiTheme="majorHAnsi" w:hAnsiTheme="majorHAnsi" w:cstheme="majorHAnsi"/>
          <w:sz w:val="22"/>
          <w:szCs w:val="22"/>
          <w:lang w:val="en-US"/>
        </w:rPr>
        <w:t xml:space="preserve">) asked </w:t>
      </w:r>
      <w:r w:rsidR="00BB22D1" w:rsidRPr="0035050F">
        <w:rPr>
          <w:rFonts w:asciiTheme="majorHAnsi" w:hAnsiTheme="majorHAnsi" w:cstheme="majorHAnsi"/>
          <w:sz w:val="22"/>
          <w:szCs w:val="22"/>
          <w:lang w:val="en-US"/>
        </w:rPr>
        <w:t xml:space="preserve">about </w:t>
      </w:r>
      <w:r w:rsidRPr="0035050F">
        <w:rPr>
          <w:rFonts w:asciiTheme="majorHAnsi" w:hAnsiTheme="majorHAnsi" w:cstheme="majorHAnsi"/>
          <w:sz w:val="22"/>
          <w:szCs w:val="22"/>
          <w:lang w:val="en-US"/>
        </w:rPr>
        <w:t>the process for expression of support by CEOS. Alex Held (CSIRO) noted that CSIRO would be willing to nominate someone to contribute to</w:t>
      </w:r>
      <w:r w:rsidR="00D41AC9" w:rsidRPr="0035050F">
        <w:rPr>
          <w:rFonts w:asciiTheme="majorHAnsi" w:hAnsiTheme="majorHAnsi" w:cstheme="majorHAnsi"/>
          <w:sz w:val="22"/>
          <w:szCs w:val="22"/>
          <w:lang w:val="en-US"/>
        </w:rPr>
        <w:t xml:space="preserve"> (or lead) a CEOS LDN activity.</w:t>
      </w:r>
    </w:p>
    <w:p w14:paraId="6F274431" w14:textId="65FF6383" w:rsidR="00461EA5" w:rsidRPr="0035050F" w:rsidRDefault="00D7355A"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Ivan Petiteville (ESA) noted that ESA fully supports </w:t>
      </w:r>
      <w:r w:rsidR="00A1560B" w:rsidRPr="0035050F">
        <w:rPr>
          <w:rFonts w:asciiTheme="majorHAnsi" w:hAnsiTheme="majorHAnsi" w:cstheme="majorHAnsi"/>
          <w:sz w:val="22"/>
          <w:szCs w:val="22"/>
          <w:lang w:val="en-US"/>
        </w:rPr>
        <w:t xml:space="preserve">the LDN </w:t>
      </w:r>
      <w:r w:rsidRPr="0035050F">
        <w:rPr>
          <w:rFonts w:asciiTheme="majorHAnsi" w:hAnsiTheme="majorHAnsi" w:cstheme="majorHAnsi"/>
          <w:sz w:val="22"/>
          <w:szCs w:val="22"/>
          <w:lang w:val="en-US"/>
        </w:rPr>
        <w:t>activity with expertise and data</w:t>
      </w:r>
      <w:r w:rsidR="00EA124C" w:rsidRPr="0035050F">
        <w:rPr>
          <w:rFonts w:asciiTheme="majorHAnsi" w:hAnsiTheme="majorHAnsi" w:cstheme="majorHAnsi"/>
          <w:sz w:val="22"/>
          <w:szCs w:val="22"/>
          <w:lang w:val="en-US"/>
        </w:rPr>
        <w:t xml:space="preserve">, and that </w:t>
      </w:r>
      <w:r w:rsidR="00461EA5" w:rsidRPr="0035050F">
        <w:rPr>
          <w:rFonts w:asciiTheme="majorHAnsi" w:hAnsiTheme="majorHAnsi" w:cstheme="majorHAnsi"/>
          <w:sz w:val="22"/>
          <w:szCs w:val="22"/>
          <w:lang w:val="en-US"/>
        </w:rPr>
        <w:t xml:space="preserve">ESA </w:t>
      </w:r>
      <w:r w:rsidR="00B96428" w:rsidRPr="0035050F">
        <w:rPr>
          <w:rFonts w:asciiTheme="majorHAnsi" w:hAnsiTheme="majorHAnsi" w:cstheme="majorHAnsi"/>
          <w:sz w:val="22"/>
          <w:szCs w:val="22"/>
          <w:lang w:val="en-US"/>
        </w:rPr>
        <w:t>intends</w:t>
      </w:r>
      <w:r w:rsidR="00461EA5" w:rsidRPr="0035050F">
        <w:rPr>
          <w:rFonts w:asciiTheme="majorHAnsi" w:hAnsiTheme="majorHAnsi" w:cstheme="majorHAnsi"/>
          <w:sz w:val="22"/>
          <w:szCs w:val="22"/>
          <w:lang w:val="en-US"/>
        </w:rPr>
        <w:t xml:space="preserve"> to continue </w:t>
      </w:r>
      <w:r w:rsidR="007F275F" w:rsidRPr="0035050F">
        <w:rPr>
          <w:rFonts w:asciiTheme="majorHAnsi" w:hAnsiTheme="majorHAnsi" w:cstheme="majorHAnsi"/>
          <w:sz w:val="22"/>
          <w:szCs w:val="22"/>
          <w:lang w:val="en-US"/>
        </w:rPr>
        <w:t>to ‘</w:t>
      </w:r>
      <w:r w:rsidRPr="0035050F">
        <w:rPr>
          <w:rFonts w:asciiTheme="majorHAnsi" w:hAnsiTheme="majorHAnsi" w:cstheme="majorHAnsi"/>
          <w:sz w:val="22"/>
          <w:szCs w:val="22"/>
          <w:lang w:val="en-US"/>
        </w:rPr>
        <w:t>support</w:t>
      </w:r>
      <w:r w:rsidR="007F275F" w:rsidRPr="0035050F">
        <w:rPr>
          <w:rFonts w:asciiTheme="majorHAnsi" w:hAnsiTheme="majorHAnsi" w:cstheme="majorHAnsi"/>
          <w:sz w:val="22"/>
          <w:szCs w:val="22"/>
          <w:lang w:val="en-US"/>
        </w:rPr>
        <w:t>’</w:t>
      </w:r>
      <w:r w:rsidR="00461EA5" w:rsidRPr="0035050F">
        <w:rPr>
          <w:rFonts w:asciiTheme="majorHAnsi" w:hAnsiTheme="majorHAnsi" w:cstheme="majorHAnsi"/>
          <w:sz w:val="22"/>
          <w:szCs w:val="22"/>
          <w:lang w:val="en-US"/>
        </w:rPr>
        <w:t>.</w:t>
      </w:r>
    </w:p>
    <w:p w14:paraId="50C3BE3E" w14:textId="3FC5E272" w:rsidR="0025120F" w:rsidRPr="0035050F" w:rsidRDefault="00D7355A"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Astrid Koch (</w:t>
      </w:r>
      <w:r w:rsidR="007927A4" w:rsidRPr="0035050F">
        <w:rPr>
          <w:rFonts w:asciiTheme="majorHAnsi" w:hAnsiTheme="majorHAnsi" w:cstheme="majorHAnsi"/>
          <w:sz w:val="22"/>
          <w:szCs w:val="22"/>
          <w:lang w:val="en-US"/>
        </w:rPr>
        <w:t xml:space="preserve">CEOS Chair Team, </w:t>
      </w:r>
      <w:r w:rsidRPr="0035050F">
        <w:rPr>
          <w:rFonts w:asciiTheme="majorHAnsi" w:hAnsiTheme="majorHAnsi" w:cstheme="majorHAnsi"/>
          <w:sz w:val="22"/>
          <w:szCs w:val="22"/>
          <w:lang w:val="en-US"/>
        </w:rPr>
        <w:t>COM) suggested that ‘support’ is a more appropriate wording to capture agency intentions. Kerry noted that they worked hard to remove the word ‘commitment’ but Bill Sontag was insistent that firm commitments were offered.</w:t>
      </w:r>
    </w:p>
    <w:p w14:paraId="006632C2" w14:textId="3CD76AFD" w:rsidR="0025120F" w:rsidRPr="0035050F" w:rsidRDefault="004515AF"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w:t>
      </w:r>
      <w:r w:rsidR="00D7355A" w:rsidRPr="0035050F">
        <w:rPr>
          <w:rFonts w:asciiTheme="majorHAnsi" w:hAnsiTheme="majorHAnsi" w:cstheme="majorHAnsi"/>
          <w:sz w:val="22"/>
          <w:szCs w:val="22"/>
          <w:lang w:val="en-US"/>
        </w:rPr>
        <w:t xml:space="preserve"> Ryan (</w:t>
      </w:r>
      <w:r w:rsidRPr="0035050F">
        <w:rPr>
          <w:rFonts w:asciiTheme="majorHAnsi" w:hAnsiTheme="majorHAnsi" w:cstheme="majorHAnsi"/>
          <w:sz w:val="22"/>
          <w:szCs w:val="22"/>
          <w:lang w:val="en-US"/>
        </w:rPr>
        <w:t>GEO Secretariat Director</w:t>
      </w:r>
      <w:r w:rsidR="00D7355A" w:rsidRPr="0035050F">
        <w:rPr>
          <w:rFonts w:asciiTheme="majorHAnsi" w:hAnsiTheme="majorHAnsi" w:cstheme="majorHAnsi"/>
          <w:sz w:val="22"/>
          <w:szCs w:val="22"/>
          <w:lang w:val="en-US"/>
        </w:rPr>
        <w:t>) noted a shift in approach for UNCCD to come via GEO t</w:t>
      </w:r>
      <w:r w:rsidR="00F93A80" w:rsidRPr="0035050F">
        <w:rPr>
          <w:rFonts w:asciiTheme="majorHAnsi" w:hAnsiTheme="majorHAnsi" w:cstheme="majorHAnsi"/>
          <w:sz w:val="22"/>
          <w:szCs w:val="22"/>
          <w:lang w:val="en-US"/>
        </w:rPr>
        <w:t>o get coordinated contributions.</w:t>
      </w:r>
    </w:p>
    <w:p w14:paraId="6BB5F4F8" w14:textId="5A929A9C" w:rsidR="0025120F" w:rsidRPr="0035050F" w:rsidRDefault="00D7355A"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raised the issue of CEOS vs individual agencies receiving ‘credit’ from GEO for its contributions, noting that this will influence how CEOS interacts with individual members. Mike </w:t>
      </w:r>
      <w:r w:rsidR="007B30D4">
        <w:rPr>
          <w:rFonts w:asciiTheme="majorHAnsi" w:hAnsiTheme="majorHAnsi" w:cstheme="majorHAnsi"/>
          <w:sz w:val="22"/>
          <w:szCs w:val="22"/>
          <w:lang w:val="en-US"/>
        </w:rPr>
        <w:t>remarked that</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it is ‘disruptive’ for GEO to only assign credit to individual agencies - if CEOS is not given credit, then only the big agencies will get credit for anything CEOS does, which may discourage smaller agency engagement. Ste</w:t>
      </w:r>
      <w:r w:rsidR="00935578" w:rsidRPr="0035050F">
        <w:rPr>
          <w:rFonts w:asciiTheme="majorHAnsi" w:hAnsiTheme="majorHAnsi" w:cstheme="majorHAnsi"/>
          <w:sz w:val="22"/>
          <w:szCs w:val="22"/>
          <w:lang w:val="en-US"/>
        </w:rPr>
        <w:t>phen</w:t>
      </w:r>
      <w:r w:rsidRPr="0035050F">
        <w:rPr>
          <w:rFonts w:asciiTheme="majorHAnsi" w:hAnsiTheme="majorHAnsi" w:cstheme="majorHAnsi"/>
          <w:sz w:val="22"/>
          <w:szCs w:val="22"/>
          <w:lang w:val="en-US"/>
        </w:rPr>
        <w:t xml:space="preserve"> Briggs (GCOS) noted that only ESA and EUMETSAT are officially GEO Participating </w:t>
      </w:r>
      <w:r w:rsidR="006C2630">
        <w:rPr>
          <w:rFonts w:asciiTheme="majorHAnsi" w:hAnsiTheme="majorHAnsi" w:cstheme="majorHAnsi"/>
          <w:sz w:val="22"/>
          <w:szCs w:val="22"/>
          <w:lang w:val="en-US"/>
        </w:rPr>
        <w:t>Organization</w:t>
      </w:r>
      <w:r w:rsidR="006C2630" w:rsidRPr="0035050F">
        <w:rPr>
          <w:rFonts w:asciiTheme="majorHAnsi" w:hAnsiTheme="majorHAnsi" w:cstheme="majorHAnsi"/>
          <w:sz w:val="22"/>
          <w:szCs w:val="22"/>
          <w:lang w:val="en-US"/>
        </w:rPr>
        <w:t xml:space="preserve">s </w:t>
      </w:r>
      <w:r w:rsidRPr="0035050F">
        <w:rPr>
          <w:rFonts w:asciiTheme="majorHAnsi" w:hAnsiTheme="majorHAnsi" w:cstheme="majorHAnsi"/>
          <w:sz w:val="22"/>
          <w:szCs w:val="22"/>
          <w:lang w:val="en-US"/>
        </w:rPr>
        <w:t>and that presumably all other agencies should only be cited as part of their respective government’s associati</w:t>
      </w:r>
      <w:r w:rsidR="001F6AA5" w:rsidRPr="0035050F">
        <w:rPr>
          <w:rFonts w:asciiTheme="majorHAnsi" w:hAnsiTheme="majorHAnsi" w:cstheme="majorHAnsi"/>
          <w:sz w:val="22"/>
          <w:szCs w:val="22"/>
          <w:lang w:val="en-US"/>
        </w:rPr>
        <w:t>on with GEO, or as part of CEOS.</w:t>
      </w:r>
    </w:p>
    <w:p w14:paraId="3E83CCA6" w14:textId="4E9E37B4" w:rsidR="0025120F" w:rsidRPr="0035050F" w:rsidRDefault="00D7355A"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NASA and SANSA both confirmed that they would be happy for their contribution to any subsequent LDN activity to be </w:t>
      </w:r>
      <w:r w:rsidR="006C2630">
        <w:rPr>
          <w:rFonts w:asciiTheme="majorHAnsi" w:hAnsiTheme="majorHAnsi" w:cstheme="majorHAnsi"/>
          <w:sz w:val="22"/>
          <w:szCs w:val="22"/>
          <w:lang w:val="en-US"/>
        </w:rPr>
        <w:t>characterized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as being through CEOS.</w:t>
      </w:r>
    </w:p>
    <w:p w14:paraId="614EDC96" w14:textId="3AB272AF" w:rsidR="0025120F" w:rsidRPr="0035050F" w:rsidRDefault="00935578" w:rsidP="0037349C">
      <w:pPr>
        <w:numPr>
          <w:ilvl w:val="0"/>
          <w:numId w:val="5"/>
        </w:numPr>
        <w:spacing w:before="120" w:after="120"/>
        <w:ind w:left="351"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r w:rsidR="00D7355A" w:rsidRPr="0035050F">
        <w:rPr>
          <w:rFonts w:asciiTheme="majorHAnsi" w:hAnsiTheme="majorHAnsi" w:cstheme="majorHAnsi"/>
          <w:sz w:val="22"/>
          <w:szCs w:val="22"/>
          <w:lang w:val="en-US"/>
        </w:rPr>
        <w:t xml:space="preserve">asked if we were looking at a CEOS endorsement of the LDN activity, </w:t>
      </w:r>
      <w:r w:rsidR="001730BE" w:rsidRPr="0035050F">
        <w:rPr>
          <w:rFonts w:asciiTheme="majorHAnsi" w:hAnsiTheme="majorHAnsi" w:cstheme="majorHAnsi"/>
          <w:sz w:val="22"/>
          <w:szCs w:val="22"/>
          <w:lang w:val="en-US"/>
        </w:rPr>
        <w:t>noting</w:t>
      </w:r>
      <w:r w:rsidR="00D7355A" w:rsidRPr="0035050F">
        <w:rPr>
          <w:rFonts w:asciiTheme="majorHAnsi" w:hAnsiTheme="majorHAnsi" w:cstheme="majorHAnsi"/>
          <w:sz w:val="22"/>
          <w:szCs w:val="22"/>
          <w:lang w:val="en-US"/>
        </w:rPr>
        <w:t xml:space="preserve"> that seemed to be the general consensus.</w:t>
      </w:r>
    </w:p>
    <w:p w14:paraId="29714FFE" w14:textId="365E829F" w:rsidR="0025120F" w:rsidRPr="0035050F" w:rsidRDefault="00B84F53" w:rsidP="0037349C">
      <w:pPr>
        <w:numPr>
          <w:ilvl w:val="0"/>
          <w:numId w:val="5"/>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Jonathon Ross (</w:t>
      </w:r>
      <w:r w:rsidR="00D00088" w:rsidRPr="0035050F">
        <w:rPr>
          <w:rFonts w:asciiTheme="majorHAnsi" w:hAnsiTheme="majorHAnsi" w:cstheme="majorHAnsi"/>
          <w:sz w:val="22"/>
          <w:szCs w:val="22"/>
          <w:lang w:val="en-US"/>
        </w:rPr>
        <w:t xml:space="preserve">SIT Vice Chair Team, </w:t>
      </w:r>
      <w:r w:rsidRPr="0035050F">
        <w:rPr>
          <w:rFonts w:asciiTheme="majorHAnsi" w:hAnsiTheme="majorHAnsi" w:cstheme="majorHAnsi"/>
          <w:sz w:val="22"/>
          <w:szCs w:val="22"/>
          <w:lang w:val="en-US"/>
        </w:rPr>
        <w:t xml:space="preserve">GA) </w:t>
      </w:r>
      <w:r w:rsidR="00D7355A" w:rsidRPr="0035050F">
        <w:rPr>
          <w:rFonts w:asciiTheme="majorHAnsi" w:hAnsiTheme="majorHAnsi" w:cstheme="majorHAnsi"/>
          <w:sz w:val="22"/>
          <w:szCs w:val="22"/>
          <w:lang w:val="en-US"/>
        </w:rPr>
        <w:t xml:space="preserve">asked if other agencies who have expressed support for the LDN activity whether they would be willing to contribute through a CEOS activity. Ivan noted that ESA would be happy with this arrangement, perhaps through the SDG team. NASA, DLR, </w:t>
      </w:r>
      <w:r w:rsidR="00576855">
        <w:rPr>
          <w:rFonts w:asciiTheme="majorHAnsi" w:hAnsiTheme="majorHAnsi" w:cstheme="majorHAnsi"/>
          <w:sz w:val="22"/>
          <w:szCs w:val="22"/>
          <w:lang w:val="en-US"/>
        </w:rPr>
        <w:t xml:space="preserve">SANSA, CSIRO, EC, </w:t>
      </w:r>
      <w:r w:rsidR="00D7355A" w:rsidRPr="0035050F">
        <w:rPr>
          <w:rFonts w:asciiTheme="majorHAnsi" w:hAnsiTheme="majorHAnsi" w:cstheme="majorHAnsi"/>
          <w:sz w:val="22"/>
          <w:szCs w:val="22"/>
          <w:lang w:val="en-US"/>
        </w:rPr>
        <w:t>and JAXA also confirmed.</w:t>
      </w:r>
      <w:r w:rsidR="008079A2">
        <w:rPr>
          <w:rFonts w:asciiTheme="majorHAnsi" w:hAnsiTheme="majorHAnsi" w:cstheme="majorHAnsi"/>
          <w:sz w:val="22"/>
          <w:szCs w:val="22"/>
          <w:lang w:val="en-US"/>
        </w:rPr>
        <w:t xml:space="preserve">  CNES later confirmed their support to LDN.</w:t>
      </w:r>
    </w:p>
    <w:p w14:paraId="7B169385" w14:textId="6A678AA4" w:rsidR="0025120F" w:rsidRPr="0035050F" w:rsidRDefault="00D7355A" w:rsidP="0037349C">
      <w:pPr>
        <w:numPr>
          <w:ilvl w:val="0"/>
          <w:numId w:val="5"/>
        </w:numPr>
        <w:spacing w:before="120" w:after="120"/>
        <w:ind w:left="351" w:hanging="357"/>
        <w:jc w:val="both"/>
        <w:rPr>
          <w:lang w:val="en-US"/>
        </w:rPr>
      </w:pPr>
      <w:r w:rsidRPr="0035050F">
        <w:rPr>
          <w:rFonts w:asciiTheme="majorHAnsi" w:hAnsiTheme="majorHAnsi" w:cstheme="majorHAnsi"/>
          <w:sz w:val="22"/>
          <w:szCs w:val="22"/>
          <w:lang w:val="en-US"/>
        </w:rPr>
        <w:t xml:space="preserve">Barbara thanked CEOS for all their contributions to the GEO Work Programme. She noted that the role of POs has been changing over time, and she has been asking other POs if they would like to take up other </w:t>
      </w:r>
      <w:r w:rsidR="00AA0E21" w:rsidRPr="0035050F">
        <w:rPr>
          <w:rFonts w:asciiTheme="majorHAnsi" w:hAnsiTheme="majorHAnsi" w:cstheme="majorHAnsi"/>
          <w:sz w:val="22"/>
          <w:szCs w:val="22"/>
          <w:lang w:val="en-US"/>
        </w:rPr>
        <w:t xml:space="preserve">GEO </w:t>
      </w:r>
      <w:r w:rsidRPr="0035050F">
        <w:rPr>
          <w:rFonts w:asciiTheme="majorHAnsi" w:hAnsiTheme="majorHAnsi" w:cstheme="majorHAnsi"/>
          <w:sz w:val="22"/>
          <w:szCs w:val="22"/>
          <w:lang w:val="en-US"/>
        </w:rPr>
        <w:t>thematic arms (</w:t>
      </w:r>
      <w:r w:rsidRPr="0035050F">
        <w:rPr>
          <w:rFonts w:asciiTheme="majorHAnsi" w:hAnsiTheme="majorHAnsi" w:cstheme="majorHAnsi"/>
          <w:i/>
          <w:sz w:val="22"/>
          <w:szCs w:val="22"/>
          <w:lang w:val="en-US"/>
        </w:rPr>
        <w:t>e.g.</w:t>
      </w:r>
      <w:r w:rsidR="00576855">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geologic arm, training arm).</w:t>
      </w:r>
    </w:p>
    <w:tbl>
      <w:tblPr>
        <w:tblStyle w:val="a"/>
        <w:tblW w:w="848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4796"/>
        <w:gridCol w:w="1276"/>
      </w:tblGrid>
      <w:tr w:rsidR="000F5B0F" w:rsidRPr="006C2630" w14:paraId="6B633E3B" w14:textId="77777777" w:rsidTr="000F5B0F">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74809A45" w14:textId="77777777" w:rsidR="000F5B0F" w:rsidRPr="0035050F" w:rsidRDefault="000F5B0F" w:rsidP="009F06BF">
            <w:pPr>
              <w:spacing w:before="40" w:after="40"/>
              <w:contextualSpacing w:val="0"/>
              <w:jc w:val="center"/>
              <w:rPr>
                <w:rFonts w:ascii="Calibri" w:eastAsia="Calibri" w:hAnsi="Calibri" w:cs="Calibri"/>
                <w:sz w:val="18"/>
                <w:szCs w:val="18"/>
                <w:lang w:val="en-US"/>
              </w:rPr>
            </w:pPr>
            <w:r w:rsidRPr="0035050F">
              <w:rPr>
                <w:rFonts w:ascii="Calibri" w:eastAsia="Calibri" w:hAnsi="Calibri" w:cs="Calibri"/>
                <w:b/>
                <w:color w:val="DBE5F1"/>
                <w:sz w:val="18"/>
                <w:szCs w:val="18"/>
                <w:lang w:val="en-US"/>
              </w:rPr>
              <w:t>SIT-33-02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4AB3E55" w14:textId="77777777" w:rsidR="000F5B0F" w:rsidRPr="0035050F" w:rsidRDefault="000F5B0F"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SDG AHT</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388300B2" w14:textId="36A6CDC4" w:rsidR="000F5B0F" w:rsidRPr="0035050F" w:rsidRDefault="000F5B0F"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Explore a CEOS expression of interest for participation in the GEO Land Degradation Neutrality (LDN) activity and provide language to the LDN Initiative Team Leads that can be included in the Initiative proposal expressing CEOS </w:t>
            </w:r>
            <w:r w:rsidR="00EC3D1B" w:rsidRPr="0035050F">
              <w:rPr>
                <w:rFonts w:asciiTheme="majorHAnsi" w:hAnsiTheme="majorHAnsi" w:cstheme="majorHAnsi"/>
                <w:sz w:val="18"/>
                <w:szCs w:val="18"/>
                <w:lang w:val="en-US"/>
              </w:rPr>
              <w:t>Agency</w:t>
            </w:r>
            <w:r w:rsidRPr="0035050F">
              <w:rPr>
                <w:rFonts w:asciiTheme="majorHAnsi" w:hAnsiTheme="majorHAnsi" w:cstheme="majorHAnsi"/>
                <w:sz w:val="18"/>
                <w:szCs w:val="18"/>
                <w:lang w:val="en-US"/>
              </w:rPr>
              <w:t xml:space="preserve"> interest and support.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4BE80E3" w14:textId="77777777" w:rsidR="000F5B0F" w:rsidRPr="0035050F" w:rsidRDefault="000F5B0F"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May 2018</w:t>
            </w:r>
          </w:p>
        </w:tc>
      </w:tr>
      <w:tr w:rsidR="000F5B0F" w:rsidRPr="006C2630" w14:paraId="6F84AC14" w14:textId="77777777" w:rsidTr="000F5B0F">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59575F5C" w14:textId="77777777" w:rsidR="000F5B0F" w:rsidRPr="0035050F" w:rsidRDefault="000F5B0F"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F22511" w14:textId="1D2CD285" w:rsidR="000F5B0F" w:rsidRPr="0035050F" w:rsidRDefault="000F5B0F"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i/>
                <w:sz w:val="18"/>
                <w:szCs w:val="18"/>
                <w:lang w:val="en-US"/>
              </w:rPr>
              <w:t>Rationale: CEOS has been asked to commit to the GEO LDN activity</w:t>
            </w:r>
            <w:r w:rsidRPr="0035050F">
              <w:rPr>
                <w:rFonts w:asciiTheme="majorHAnsi" w:eastAsia="Calibri" w:hAnsiTheme="majorHAnsi" w:cstheme="majorHAnsi"/>
                <w:i/>
                <w:sz w:val="18"/>
                <w:szCs w:val="18"/>
                <w:lang w:val="en-US"/>
              </w:rPr>
              <w:t>.</w:t>
            </w:r>
            <w:r w:rsidR="00576855">
              <w:rPr>
                <w:rFonts w:asciiTheme="majorHAnsi" w:eastAsia="Calibri" w:hAnsiTheme="majorHAnsi" w:cstheme="majorHAnsi"/>
                <w:i/>
                <w:sz w:val="18"/>
                <w:szCs w:val="18"/>
                <w:lang w:val="en-US"/>
              </w:rPr>
              <w:t xml:space="preserve">  SIT recognized that LDN is the first time a UN institution reached out to GEO for assistance on the SDGs.</w:t>
            </w:r>
          </w:p>
        </w:tc>
      </w:tr>
    </w:tbl>
    <w:p w14:paraId="6B518D8A" w14:textId="3523B6C2" w:rsidR="0025120F" w:rsidRPr="0035050F" w:rsidRDefault="00D7355A" w:rsidP="005418F6">
      <w:pPr>
        <w:pStyle w:val="Heading2"/>
        <w:rPr>
          <w:lang w:val="en-US"/>
        </w:rPr>
      </w:pPr>
      <w:r w:rsidRPr="0035050F">
        <w:rPr>
          <w:lang w:val="en-US"/>
        </w:rPr>
        <w:t>4</w:t>
      </w:r>
      <w:bookmarkStart w:id="6" w:name="2s8eyo1" w:colFirst="0" w:colLast="0"/>
      <w:bookmarkStart w:id="7" w:name="17dp8vu" w:colFirst="0" w:colLast="0"/>
      <w:bookmarkStart w:id="8" w:name="4d34og8" w:colFirst="0" w:colLast="0"/>
      <w:bookmarkEnd w:id="6"/>
      <w:bookmarkEnd w:id="7"/>
      <w:bookmarkEnd w:id="8"/>
      <w:r w:rsidRPr="0035050F">
        <w:rPr>
          <w:lang w:val="en-US"/>
        </w:rPr>
        <w:t>.</w:t>
      </w:r>
      <w:r w:rsidRPr="0035050F">
        <w:rPr>
          <w:lang w:val="en-US"/>
        </w:rPr>
        <w:tab/>
        <w:t>Virtual Constellations</w:t>
      </w:r>
    </w:p>
    <w:p w14:paraId="32AFCFE2"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Session Introduction</w:t>
      </w:r>
    </w:p>
    <w:p w14:paraId="1DC6E88C" w14:textId="2B959FF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32">
        <w:r w:rsidRPr="0035050F">
          <w:rPr>
            <w:rFonts w:asciiTheme="majorHAnsi" w:hAnsiTheme="majorHAnsi" w:cstheme="majorHAnsi"/>
            <w:color w:val="1155CC"/>
            <w:sz w:val="22"/>
            <w:szCs w:val="22"/>
            <w:u w:val="single"/>
            <w:lang w:val="en-US"/>
          </w:rPr>
          <w:t>noted</w:t>
        </w:r>
      </w:hyperlink>
      <w:r w:rsidRPr="0035050F">
        <w:rPr>
          <w:rFonts w:asciiTheme="majorHAnsi" w:hAnsiTheme="majorHAnsi" w:cstheme="majorHAnsi"/>
          <w:sz w:val="22"/>
          <w:szCs w:val="22"/>
          <w:lang w:val="en-US"/>
        </w:rPr>
        <w:t xml:space="preserve"> the objective </w:t>
      </w:r>
      <w:r w:rsidR="003828E8" w:rsidRPr="0035050F">
        <w:rPr>
          <w:rFonts w:asciiTheme="majorHAnsi" w:hAnsiTheme="majorHAnsi" w:cstheme="majorHAnsi"/>
          <w:sz w:val="22"/>
          <w:szCs w:val="22"/>
          <w:lang w:val="en-US"/>
        </w:rPr>
        <w:t xml:space="preserve">of the session is </w:t>
      </w:r>
      <w:r w:rsidRPr="0035050F">
        <w:rPr>
          <w:rFonts w:asciiTheme="majorHAnsi" w:hAnsiTheme="majorHAnsi" w:cstheme="majorHAnsi"/>
          <w:sz w:val="22"/>
          <w:szCs w:val="22"/>
          <w:lang w:val="en-US"/>
        </w:rPr>
        <w:t>to support tangible and sustainable outcomes from CEOS Virtual Constellations by providing an opportunity to air key issues, identify barriers to progress, and discuss w</w:t>
      </w:r>
      <w:r w:rsidR="003828E8" w:rsidRPr="0035050F">
        <w:rPr>
          <w:rFonts w:asciiTheme="majorHAnsi" w:hAnsiTheme="majorHAnsi" w:cstheme="majorHAnsi"/>
          <w:sz w:val="22"/>
          <w:szCs w:val="22"/>
          <w:lang w:val="en-US"/>
        </w:rPr>
        <w:t>ays to overcome those barriers.</w:t>
      </w:r>
    </w:p>
    <w:p w14:paraId="72D3F55C"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Key questions that the SIT Chair Team has been studying are:</w:t>
      </w:r>
    </w:p>
    <w:p w14:paraId="4878B498" w14:textId="7158EB1C" w:rsidR="0025120F" w:rsidRPr="0035050F" w:rsidRDefault="00D7355A" w:rsidP="0037349C">
      <w:pPr>
        <w:numPr>
          <w:ilvl w:val="0"/>
          <w:numId w:val="1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How does CEOS best ensure continuity and sustainability of </w:t>
      </w:r>
      <w:r w:rsidR="007B30D4">
        <w:rPr>
          <w:rFonts w:asciiTheme="majorHAnsi" w:hAnsiTheme="majorHAnsi" w:cstheme="majorHAnsi"/>
          <w:sz w:val="22"/>
          <w:szCs w:val="22"/>
          <w:lang w:val="en-US"/>
        </w:rPr>
        <w:t xml:space="preserve">its </w:t>
      </w:r>
      <w:r w:rsidRPr="0035050F">
        <w:rPr>
          <w:rFonts w:asciiTheme="majorHAnsi" w:hAnsiTheme="majorHAnsi" w:cstheme="majorHAnsi"/>
          <w:sz w:val="22"/>
          <w:szCs w:val="22"/>
          <w:lang w:val="en-US"/>
        </w:rPr>
        <w:t>VCs?</w:t>
      </w:r>
    </w:p>
    <w:p w14:paraId="59B513E4" w14:textId="4E900952" w:rsidR="0025120F" w:rsidRPr="0035050F" w:rsidRDefault="00D7355A" w:rsidP="0037349C">
      <w:pPr>
        <w:numPr>
          <w:ilvl w:val="0"/>
          <w:numId w:val="1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What outputs are the VCs delivering? What additional outputs are </w:t>
      </w:r>
      <w:r w:rsidR="005F5BD0" w:rsidRPr="0035050F">
        <w:rPr>
          <w:rFonts w:asciiTheme="majorHAnsi" w:hAnsiTheme="majorHAnsi" w:cstheme="majorHAnsi"/>
          <w:sz w:val="22"/>
          <w:szCs w:val="22"/>
          <w:lang w:val="en-US"/>
        </w:rPr>
        <w:t>needed,</w:t>
      </w:r>
      <w:r w:rsidRPr="0035050F">
        <w:rPr>
          <w:rFonts w:asciiTheme="majorHAnsi" w:hAnsiTheme="majorHAnsi" w:cstheme="majorHAnsi"/>
          <w:sz w:val="22"/>
          <w:szCs w:val="22"/>
          <w:lang w:val="en-US"/>
        </w:rPr>
        <w:t xml:space="preserve"> or could they deliver?</w:t>
      </w:r>
    </w:p>
    <w:p w14:paraId="12C90885" w14:textId="77777777" w:rsidR="0025120F" w:rsidRPr="0035050F" w:rsidRDefault="00D7355A" w:rsidP="0037349C">
      <w:pPr>
        <w:numPr>
          <w:ilvl w:val="0"/>
          <w:numId w:val="1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gaps within and between VCs that need to be addressed? How can they be addressed?</w:t>
      </w:r>
    </w:p>
    <w:p w14:paraId="45587F01" w14:textId="77777777" w:rsidR="0025120F" w:rsidRPr="0035050F" w:rsidRDefault="00D7355A" w:rsidP="0037349C">
      <w:pPr>
        <w:numPr>
          <w:ilvl w:val="0"/>
          <w:numId w:val="1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obstacles are being raised by the VCs? And can they be resolved? If so, how?</w:t>
      </w:r>
    </w:p>
    <w:p w14:paraId="6F0D150A" w14:textId="65E07FB2" w:rsidR="0025120F" w:rsidRPr="0035050F" w:rsidRDefault="00D7355A" w:rsidP="0037349C">
      <w:pPr>
        <w:numPr>
          <w:ilvl w:val="0"/>
          <w:numId w:val="13"/>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Can, and how can</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the work of the VCs be mapped to future CEOS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mission planning processes?</w:t>
      </w:r>
    </w:p>
    <w:p w14:paraId="63ED0C01" w14:textId="702D59C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process </w:t>
      </w:r>
      <w:r w:rsidR="000C57CA" w:rsidRPr="0035050F">
        <w:rPr>
          <w:rFonts w:asciiTheme="majorHAnsi" w:hAnsiTheme="majorHAnsi" w:cstheme="majorHAnsi"/>
          <w:sz w:val="22"/>
          <w:szCs w:val="22"/>
          <w:lang w:val="en-US"/>
        </w:rPr>
        <w:t xml:space="preserve">so far has </w:t>
      </w:r>
      <w:r w:rsidRPr="0035050F">
        <w:rPr>
          <w:rFonts w:asciiTheme="majorHAnsi" w:hAnsiTheme="majorHAnsi" w:cstheme="majorHAnsi"/>
          <w:sz w:val="22"/>
          <w:szCs w:val="22"/>
          <w:lang w:val="en-US"/>
        </w:rPr>
        <w:t xml:space="preserve">involved: an updated status </w:t>
      </w:r>
      <w:r w:rsidR="006178B6" w:rsidRPr="0035050F">
        <w:rPr>
          <w:rFonts w:asciiTheme="majorHAnsi" w:hAnsiTheme="majorHAnsi" w:cstheme="majorHAnsi"/>
          <w:sz w:val="22"/>
          <w:szCs w:val="22"/>
          <w:lang w:val="en-US"/>
        </w:rPr>
        <w:t xml:space="preserve">of each group in 2018 </w:t>
      </w:r>
      <w:r w:rsidRPr="0035050F">
        <w:rPr>
          <w:rFonts w:asciiTheme="majorHAnsi" w:hAnsiTheme="majorHAnsi" w:cstheme="majorHAnsi"/>
          <w:sz w:val="22"/>
          <w:szCs w:val="22"/>
          <w:lang w:val="en-US"/>
        </w:rPr>
        <w:t xml:space="preserve">with assessments from leadership; VC and WG </w:t>
      </w:r>
      <w:r w:rsidR="00EB0A86">
        <w:rPr>
          <w:rFonts w:asciiTheme="majorHAnsi" w:hAnsiTheme="majorHAnsi" w:cstheme="majorHAnsi"/>
          <w:sz w:val="22"/>
          <w:szCs w:val="22"/>
          <w:lang w:val="en-US"/>
        </w:rPr>
        <w:t>t</w:t>
      </w:r>
      <w:r w:rsidRPr="0035050F">
        <w:rPr>
          <w:rFonts w:asciiTheme="majorHAnsi" w:hAnsiTheme="majorHAnsi" w:cstheme="majorHAnsi"/>
          <w:sz w:val="22"/>
          <w:szCs w:val="22"/>
          <w:lang w:val="en-US"/>
        </w:rPr>
        <w:t xml:space="preserve">elecons with SIT Chair Team; </w:t>
      </w:r>
      <w:r w:rsidR="00DF124F" w:rsidRPr="0035050F">
        <w:rPr>
          <w:rFonts w:asciiTheme="majorHAnsi" w:hAnsiTheme="majorHAnsi" w:cstheme="majorHAnsi"/>
          <w:sz w:val="22"/>
          <w:szCs w:val="22"/>
          <w:lang w:val="en-US"/>
        </w:rPr>
        <w:t xml:space="preserve">a </w:t>
      </w:r>
      <w:r w:rsidRPr="0035050F">
        <w:rPr>
          <w:rFonts w:asciiTheme="majorHAnsi" w:hAnsiTheme="majorHAnsi" w:cstheme="majorHAnsi"/>
          <w:sz w:val="22"/>
          <w:szCs w:val="22"/>
          <w:lang w:val="en-US"/>
        </w:rPr>
        <w:t xml:space="preserve">dedicated questionnaire to VCs and WGs and Former VC and WG Leadership; </w:t>
      </w:r>
      <w:r w:rsidR="00BE0CC7" w:rsidRPr="0035050F">
        <w:rPr>
          <w:rFonts w:asciiTheme="majorHAnsi" w:hAnsiTheme="majorHAnsi" w:cstheme="majorHAnsi"/>
          <w:sz w:val="22"/>
          <w:szCs w:val="22"/>
          <w:lang w:val="en-US"/>
        </w:rPr>
        <w:t xml:space="preserve">an </w:t>
      </w:r>
      <w:r w:rsidRPr="0035050F">
        <w:rPr>
          <w:rFonts w:asciiTheme="majorHAnsi" w:hAnsiTheme="majorHAnsi" w:cstheme="majorHAnsi"/>
          <w:sz w:val="22"/>
          <w:szCs w:val="22"/>
          <w:lang w:val="en-US"/>
        </w:rPr>
        <w:t>analysis of 2018-2020 CEOS Work Plan for tangible outputs;</w:t>
      </w:r>
      <w:r w:rsidR="00FD32D3" w:rsidRPr="0035050F">
        <w:rPr>
          <w:rFonts w:asciiTheme="majorHAnsi" w:hAnsiTheme="majorHAnsi" w:cstheme="majorHAnsi"/>
          <w:sz w:val="22"/>
          <w:szCs w:val="22"/>
          <w:lang w:val="en-US"/>
        </w:rPr>
        <w:t xml:space="preserve"> and,</w:t>
      </w:r>
      <w:r w:rsidRPr="0035050F">
        <w:rPr>
          <w:rFonts w:asciiTheme="majorHAnsi" w:hAnsiTheme="majorHAnsi" w:cstheme="majorHAnsi"/>
          <w:sz w:val="22"/>
          <w:szCs w:val="22"/>
          <w:lang w:val="en-US"/>
        </w:rPr>
        <w:t xml:space="preserve"> defining a corresponding reporting template for SIT-33.</w:t>
      </w:r>
    </w:p>
    <w:p w14:paraId="17F26772" w14:textId="0805C9C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w:t>
      </w:r>
      <w:hyperlink r:id="rId33">
        <w:r w:rsidRPr="0035050F">
          <w:rPr>
            <w:rFonts w:asciiTheme="majorHAnsi" w:hAnsiTheme="majorHAnsi" w:cstheme="majorHAnsi"/>
            <w:color w:val="1155CC"/>
            <w:sz w:val="22"/>
            <w:szCs w:val="22"/>
            <w:u w:val="single"/>
            <w:lang w:val="en-US"/>
          </w:rPr>
          <w:t>reviewed</w:t>
        </w:r>
      </w:hyperlink>
      <w:r w:rsidRPr="0035050F">
        <w:rPr>
          <w:rFonts w:asciiTheme="majorHAnsi" w:hAnsiTheme="majorHAnsi" w:cstheme="majorHAnsi"/>
          <w:sz w:val="22"/>
          <w:szCs w:val="22"/>
          <w:lang w:val="en-US"/>
        </w:rPr>
        <w:t xml:space="preserve"> some of the key </w:t>
      </w:r>
      <w:r w:rsidR="00D00088" w:rsidRPr="0035050F">
        <w:rPr>
          <w:rFonts w:asciiTheme="majorHAnsi" w:hAnsiTheme="majorHAnsi" w:cstheme="majorHAnsi"/>
          <w:sz w:val="22"/>
          <w:szCs w:val="22"/>
          <w:lang w:val="en-US"/>
        </w:rPr>
        <w:t xml:space="preserve">themes arising </w:t>
      </w:r>
      <w:r w:rsidRPr="0035050F">
        <w:rPr>
          <w:rFonts w:asciiTheme="majorHAnsi" w:hAnsiTheme="majorHAnsi" w:cstheme="majorHAnsi"/>
          <w:sz w:val="22"/>
          <w:szCs w:val="22"/>
          <w:lang w:val="en-US"/>
        </w:rPr>
        <w:t>from the Virtual Constellation questionnaire, with highlights including</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resource constraints around best efforts engagement</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the visibility that VCs bring within </w:t>
      </w:r>
      <w:r w:rsidR="006C2630">
        <w:rPr>
          <w:rFonts w:asciiTheme="majorHAnsi" w:hAnsiTheme="majorHAnsi" w:cstheme="majorHAnsi"/>
          <w:sz w:val="22"/>
          <w:szCs w:val="22"/>
          <w:lang w:val="en-US"/>
        </w:rPr>
        <w:t>organization</w:t>
      </w:r>
      <w:r w:rsidR="006C2630" w:rsidRPr="0035050F">
        <w:rPr>
          <w:rFonts w:asciiTheme="majorHAnsi" w:hAnsiTheme="majorHAnsi" w:cstheme="majorHAnsi"/>
          <w:sz w:val="22"/>
          <w:szCs w:val="22"/>
          <w:lang w:val="en-US"/>
        </w:rPr>
        <w:t>s</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difficulty in connecting to the broader themes of CEOS</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the importance of rigorous gap analysis in agency planning processes</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t>
      </w:r>
      <w:r w:rsidR="00D00088" w:rsidRPr="0035050F">
        <w:rPr>
          <w:rFonts w:asciiTheme="majorHAnsi" w:hAnsiTheme="majorHAnsi" w:cstheme="majorHAnsi"/>
          <w:sz w:val="22"/>
          <w:szCs w:val="22"/>
          <w:lang w:val="en-US"/>
        </w:rPr>
        <w:t xml:space="preserve">optimization </w:t>
      </w:r>
      <w:r w:rsidRPr="0035050F">
        <w:rPr>
          <w:rFonts w:asciiTheme="majorHAnsi" w:hAnsiTheme="majorHAnsi" w:cstheme="majorHAnsi"/>
          <w:sz w:val="22"/>
          <w:szCs w:val="22"/>
          <w:lang w:val="en-US"/>
        </w:rPr>
        <w:t>of operations, sustaining and enhancing satellite EO</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the </w:t>
      </w:r>
      <w:r w:rsidR="00D00088" w:rsidRPr="0035050F">
        <w:rPr>
          <w:rFonts w:asciiTheme="majorHAnsi" w:hAnsiTheme="majorHAnsi" w:cstheme="majorHAnsi"/>
          <w:sz w:val="22"/>
          <w:szCs w:val="22"/>
          <w:lang w:val="en-US"/>
        </w:rPr>
        <w:t>desire for increased participation from</w:t>
      </w:r>
      <w:r w:rsidRPr="0035050F">
        <w:rPr>
          <w:rFonts w:asciiTheme="majorHAnsi" w:hAnsiTheme="majorHAnsi" w:cstheme="majorHAnsi"/>
          <w:sz w:val="22"/>
          <w:szCs w:val="22"/>
          <w:lang w:val="en-US"/>
        </w:rPr>
        <w:t xml:space="preserve"> Chin</w:t>
      </w:r>
      <w:r w:rsidR="00D00088" w:rsidRPr="0035050F">
        <w:rPr>
          <w:rFonts w:asciiTheme="majorHAnsi" w:hAnsiTheme="majorHAnsi" w:cstheme="majorHAnsi"/>
          <w:sz w:val="22"/>
          <w:szCs w:val="22"/>
          <w:lang w:val="en-US"/>
        </w:rPr>
        <w:t>ese CEOS Members;</w:t>
      </w:r>
      <w:r w:rsidRPr="0035050F">
        <w:rPr>
          <w:rFonts w:asciiTheme="majorHAnsi" w:hAnsiTheme="majorHAnsi" w:cstheme="majorHAnsi"/>
          <w:sz w:val="22"/>
          <w:szCs w:val="22"/>
          <w:lang w:val="en-US"/>
        </w:rPr>
        <w:t xml:space="preserve"> and challenges around travel and sustaining face-to-face engagement.</w:t>
      </w:r>
    </w:p>
    <w:p w14:paraId="4977352A" w14:textId="114B0C7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SIT Chair team did an assessment of the health and viability</w:t>
      </w:r>
      <w:r w:rsidR="00662B0D" w:rsidRPr="0035050F">
        <w:rPr>
          <w:rFonts w:asciiTheme="majorHAnsi" w:hAnsiTheme="majorHAnsi" w:cstheme="majorHAnsi"/>
          <w:sz w:val="22"/>
          <w:szCs w:val="22"/>
          <w:lang w:val="en-US"/>
        </w:rPr>
        <w:t xml:space="preserve"> of the groups</w:t>
      </w:r>
      <w:r w:rsidRPr="0035050F">
        <w:rPr>
          <w:rFonts w:asciiTheme="majorHAnsi" w:hAnsiTheme="majorHAnsi" w:cstheme="majorHAnsi"/>
          <w:sz w:val="22"/>
          <w:szCs w:val="22"/>
          <w:lang w:val="en-US"/>
        </w:rPr>
        <w:t>, and noted a few issues that need to be considered:</w:t>
      </w:r>
    </w:p>
    <w:p w14:paraId="7D3F614C" w14:textId="18F50608" w:rsidR="0025120F" w:rsidRPr="0035050F" w:rsidRDefault="00D7355A" w:rsidP="0037349C">
      <w:pPr>
        <w:numPr>
          <w:ilvl w:val="0"/>
          <w:numId w:val="1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distinct operation of OST-VC and OSVW-VC, other than in related science teams to be clarified</w:t>
      </w:r>
    </w:p>
    <w:p w14:paraId="0384A709" w14:textId="266142AE" w:rsidR="0025120F" w:rsidRPr="0035050F" w:rsidRDefault="00D7355A" w:rsidP="0037349C">
      <w:pPr>
        <w:numPr>
          <w:ilvl w:val="0"/>
          <w:numId w:val="1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P-VC activity beyond NASA-JAXA leads and meeting attendance unknown</w:t>
      </w:r>
    </w:p>
    <w:p w14:paraId="1308B2A7" w14:textId="503A67FC" w:rsidR="0025120F" w:rsidRPr="0035050F" w:rsidRDefault="00D7355A" w:rsidP="0037349C">
      <w:pPr>
        <w:numPr>
          <w:ilvl w:val="0"/>
          <w:numId w:val="14"/>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meeting cadence and scheduling need to be deconflicted</w:t>
      </w:r>
    </w:p>
    <w:p w14:paraId="4FBA74DA" w14:textId="3B3F5C1B" w:rsidR="0025120F" w:rsidRPr="0035050F" w:rsidRDefault="00D7355A" w:rsidP="00521E37">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VC/WG outputs cited in 2018-2020 CEOS Work Plan were assessed, noting that </w:t>
      </w:r>
      <w:r w:rsidR="002A584E">
        <w:rPr>
          <w:rFonts w:asciiTheme="majorHAnsi" w:hAnsiTheme="majorHAnsi" w:cstheme="majorHAnsi"/>
          <w:sz w:val="22"/>
          <w:szCs w:val="22"/>
          <w:lang w:val="en-US"/>
        </w:rPr>
        <w:t xml:space="preserve">not </w:t>
      </w:r>
      <w:r w:rsidRPr="0035050F">
        <w:rPr>
          <w:rFonts w:asciiTheme="majorHAnsi" w:hAnsiTheme="majorHAnsi" w:cstheme="majorHAnsi"/>
          <w:sz w:val="22"/>
          <w:szCs w:val="22"/>
          <w:lang w:val="en-US"/>
        </w:rPr>
        <w:t>all deliverables are of equal scale and proportion. A few main points were noted:</w:t>
      </w:r>
    </w:p>
    <w:p w14:paraId="3F21B446" w14:textId="7F9C7526" w:rsidR="0025120F" w:rsidRPr="0035050F" w:rsidRDefault="00D7355A" w:rsidP="0037349C">
      <w:pPr>
        <w:numPr>
          <w:ilvl w:val="0"/>
          <w:numId w:val="1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WGs have well established Deliverables within CEOS WP</w:t>
      </w:r>
    </w:p>
    <w:p w14:paraId="0B0DBC8C" w14:textId="364919E0" w:rsidR="0025120F" w:rsidRPr="0035050F" w:rsidRDefault="00D7355A" w:rsidP="0037349C">
      <w:pPr>
        <w:numPr>
          <w:ilvl w:val="0"/>
          <w:numId w:val="1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Ocean VCs have noticeably fewer Deliverables (</w:t>
      </w:r>
      <w:r w:rsidR="005F1650" w:rsidRPr="0035050F">
        <w:rPr>
          <w:rFonts w:asciiTheme="majorHAnsi" w:hAnsiTheme="majorHAnsi" w:cstheme="majorHAnsi"/>
          <w:sz w:val="22"/>
          <w:szCs w:val="22"/>
          <w:lang w:val="en-US"/>
        </w:rPr>
        <w:t xml:space="preserve">none </w:t>
      </w:r>
      <w:r w:rsidRPr="0035050F">
        <w:rPr>
          <w:rFonts w:asciiTheme="majorHAnsi" w:hAnsiTheme="majorHAnsi" w:cstheme="majorHAnsi"/>
          <w:sz w:val="22"/>
          <w:szCs w:val="22"/>
          <w:lang w:val="en-US"/>
        </w:rPr>
        <w:t>for OST)</w:t>
      </w:r>
    </w:p>
    <w:p w14:paraId="2906F58B" w14:textId="27F87B74" w:rsidR="0025120F" w:rsidRPr="0035050F" w:rsidRDefault="000B4212" w:rsidP="0037349C">
      <w:pPr>
        <w:numPr>
          <w:ilvl w:val="0"/>
          <w:numId w:val="1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w:t>
      </w:r>
      <w:r w:rsidR="00FD7A0E" w:rsidRPr="0035050F">
        <w:rPr>
          <w:rFonts w:asciiTheme="majorHAnsi" w:hAnsiTheme="majorHAnsi" w:cstheme="majorHAnsi"/>
          <w:sz w:val="22"/>
          <w:szCs w:val="22"/>
          <w:lang w:val="en-US"/>
        </w:rPr>
        <w:t xml:space="preserve">he </w:t>
      </w:r>
      <w:r w:rsidR="00D7355A" w:rsidRPr="0035050F">
        <w:rPr>
          <w:rFonts w:asciiTheme="majorHAnsi" w:hAnsiTheme="majorHAnsi" w:cstheme="majorHAnsi"/>
          <w:sz w:val="22"/>
          <w:szCs w:val="22"/>
          <w:lang w:val="en-US"/>
        </w:rPr>
        <w:t>COVERAGE initiative has four Work Plan Deliverables that span Ocean VCs</w:t>
      </w:r>
    </w:p>
    <w:p w14:paraId="0B068F32" w14:textId="0505CF59" w:rsidR="0025120F" w:rsidRPr="0035050F" w:rsidRDefault="00D7355A" w:rsidP="0037349C">
      <w:pPr>
        <w:numPr>
          <w:ilvl w:val="0"/>
          <w:numId w:val="1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Ocean VCs also cited in Blue Planet Deliverables</w:t>
      </w:r>
    </w:p>
    <w:p w14:paraId="15B01F66" w14:textId="51450B2B" w:rsidR="0025120F" w:rsidRPr="0035050F" w:rsidRDefault="00D7355A" w:rsidP="0037349C">
      <w:pPr>
        <w:numPr>
          <w:ilvl w:val="0"/>
          <w:numId w:val="15"/>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for comparison,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teams like GFOI and SDGs have ~3 Deliverables each in the Work Plan</w:t>
      </w:r>
    </w:p>
    <w:p w14:paraId="20B1424E" w14:textId="3A83DC0E" w:rsidR="0025120F" w:rsidRPr="0035050F" w:rsidRDefault="00114C00">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Dowell (CEOS Chair Team, COM) </w:t>
      </w:r>
      <w:r w:rsidR="00D7355A" w:rsidRPr="0035050F">
        <w:rPr>
          <w:rFonts w:asciiTheme="majorHAnsi" w:hAnsiTheme="majorHAnsi" w:cstheme="majorHAnsi"/>
          <w:sz w:val="22"/>
          <w:szCs w:val="22"/>
          <w:lang w:val="en-US"/>
        </w:rPr>
        <w:t>noted that, in the past, the interaction of VCs with related science teams was seen as a good thing, enabling collaboration with the science community. In the case of China, he noted that there may be opportunities to engage through CGMS.</w:t>
      </w:r>
    </w:p>
    <w:p w14:paraId="4B49714B" w14:textId="77777777" w:rsidR="0025120F" w:rsidRPr="00E718EB" w:rsidRDefault="00AF6106">
      <w:pPr>
        <w:spacing w:before="120" w:after="120"/>
        <w:jc w:val="both"/>
        <w:rPr>
          <w:rFonts w:asciiTheme="majorHAnsi" w:hAnsiTheme="majorHAnsi" w:cstheme="majorHAnsi"/>
          <w:b/>
          <w:i/>
          <w:sz w:val="22"/>
          <w:szCs w:val="22"/>
          <w:lang w:val="en-US"/>
        </w:rPr>
      </w:pPr>
      <w:hyperlink r:id="rId34">
        <w:r w:rsidR="00D7355A" w:rsidRPr="00E718EB">
          <w:rPr>
            <w:rFonts w:asciiTheme="majorHAnsi" w:hAnsiTheme="majorHAnsi" w:cstheme="majorHAnsi"/>
            <w:b/>
            <w:i/>
            <w:color w:val="1155CC"/>
            <w:sz w:val="22"/>
            <w:szCs w:val="22"/>
            <w:u w:val="single"/>
            <w:lang w:val="en-US"/>
          </w:rPr>
          <w:t>SST-VC</w:t>
        </w:r>
      </w:hyperlink>
      <w:r w:rsidR="00D7355A" w:rsidRPr="00E718EB">
        <w:rPr>
          <w:rFonts w:asciiTheme="majorHAnsi" w:hAnsiTheme="majorHAnsi" w:cstheme="majorHAnsi"/>
          <w:b/>
          <w:i/>
          <w:sz w:val="22"/>
          <w:szCs w:val="22"/>
          <w:lang w:val="en-US"/>
        </w:rPr>
        <w:t>: Sea Surface Ken Casey (SST-VC Co-Lead, NOAA)</w:t>
      </w:r>
    </w:p>
    <w:p w14:paraId="5B8C249C"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Ken noted that the SST-VC experience has been consistent with the key points that Steve Volz included in his introduction. He </w:t>
      </w:r>
      <w:hyperlink r:id="rId35">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the status of SST VC’s CEOS actions.</w:t>
      </w:r>
    </w:p>
    <w:p w14:paraId="2A6550C3" w14:textId="2E564353"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t>CEOS-31-06:</w:t>
      </w:r>
      <w:r w:rsidRPr="0035050F">
        <w:rPr>
          <w:rFonts w:asciiTheme="majorHAnsi" w:hAnsiTheme="majorHAnsi" w:cstheme="majorHAnsi"/>
          <w:sz w:val="22"/>
          <w:szCs w:val="22"/>
          <w:lang w:val="en-US"/>
        </w:rPr>
        <w:t xml:space="preserve"> </w:t>
      </w:r>
      <w:r w:rsidR="00611D3B" w:rsidRPr="0035050F">
        <w:rPr>
          <w:rFonts w:asciiTheme="majorHAnsi" w:hAnsiTheme="majorHAnsi" w:cstheme="majorHAnsi"/>
          <w:b/>
          <w:i/>
          <w:sz w:val="22"/>
          <w:szCs w:val="22"/>
          <w:lang w:val="en-US"/>
        </w:rPr>
        <w:t>Complete</w:t>
      </w:r>
      <w:r w:rsidR="00611D3B" w:rsidRPr="0035050F">
        <w:rPr>
          <w:rFonts w:asciiTheme="majorHAnsi" w:hAnsiTheme="majorHAnsi" w:cstheme="majorHAnsi"/>
          <w:i/>
          <w:sz w:val="22"/>
          <w:szCs w:val="22"/>
          <w:lang w:val="en-US"/>
        </w:rPr>
        <w:t>.</w:t>
      </w:r>
      <w:r w:rsidRPr="0035050F">
        <w:rPr>
          <w:rFonts w:asciiTheme="majorHAnsi" w:hAnsiTheme="majorHAnsi" w:cstheme="majorHAnsi"/>
          <w:i/>
          <w:sz w:val="22"/>
          <w:szCs w:val="22"/>
          <w:lang w:val="en-US"/>
        </w:rPr>
        <w:t xml:space="preserve"> Comments provided during SIT Tech Workshop 2017 on complementarity between CARD4L and SST-VC/GHRSST Regional-Global Task Sharing Framework (R/GTS) and GHRSST Data Specification (GDS)</w:t>
      </w:r>
      <w:r w:rsidR="00CB5019" w:rsidRPr="0035050F">
        <w:rPr>
          <w:rFonts w:asciiTheme="majorHAnsi" w:hAnsiTheme="majorHAnsi" w:cstheme="majorHAnsi"/>
          <w:i/>
          <w:sz w:val="22"/>
          <w:szCs w:val="22"/>
          <w:lang w:val="en-US"/>
        </w:rPr>
        <w:t xml:space="preserve">. </w:t>
      </w:r>
      <w:r w:rsidRPr="0035050F">
        <w:rPr>
          <w:rFonts w:asciiTheme="majorHAnsi" w:hAnsiTheme="majorHAnsi" w:cstheme="majorHAnsi"/>
          <w:i/>
          <w:sz w:val="22"/>
          <w:szCs w:val="22"/>
          <w:lang w:val="en-US"/>
        </w:rPr>
        <w:t xml:space="preserve">Written response provided to A. Siqueira </w:t>
      </w:r>
      <w:r w:rsidR="00D00088" w:rsidRPr="0035050F">
        <w:rPr>
          <w:rFonts w:asciiTheme="majorHAnsi" w:hAnsiTheme="majorHAnsi" w:cstheme="majorHAnsi"/>
          <w:i/>
          <w:sz w:val="22"/>
          <w:szCs w:val="22"/>
          <w:lang w:val="en-US"/>
        </w:rPr>
        <w:t xml:space="preserve">(GA) </w:t>
      </w:r>
      <w:r w:rsidRPr="0035050F">
        <w:rPr>
          <w:rFonts w:asciiTheme="majorHAnsi" w:hAnsiTheme="majorHAnsi" w:cstheme="majorHAnsi"/>
          <w:i/>
          <w:sz w:val="22"/>
          <w:szCs w:val="22"/>
          <w:lang w:val="en-US"/>
        </w:rPr>
        <w:t>last week to close action.</w:t>
      </w:r>
    </w:p>
    <w:p w14:paraId="0BD80563" w14:textId="485AF9CC"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t>CEOS-31-07:</w:t>
      </w:r>
      <w:r w:rsidRPr="0035050F">
        <w:rPr>
          <w:rFonts w:asciiTheme="majorHAnsi" w:hAnsiTheme="majorHAnsi" w:cstheme="majorHAnsi"/>
          <w:sz w:val="22"/>
          <w:szCs w:val="22"/>
          <w:lang w:val="en-US"/>
        </w:rPr>
        <w:t xml:space="preserve"> </w:t>
      </w:r>
      <w:r w:rsidR="00810431" w:rsidRPr="0035050F">
        <w:rPr>
          <w:rFonts w:asciiTheme="majorHAnsi" w:hAnsiTheme="majorHAnsi" w:cstheme="majorHAnsi"/>
          <w:b/>
          <w:i/>
          <w:sz w:val="22"/>
          <w:szCs w:val="22"/>
          <w:lang w:val="en-US"/>
        </w:rPr>
        <w:t>Complete</w:t>
      </w:r>
      <w:r w:rsidR="00810431" w:rsidRPr="0035050F">
        <w:rPr>
          <w:rFonts w:asciiTheme="majorHAnsi" w:hAnsiTheme="majorHAnsi" w:cstheme="majorHAnsi"/>
          <w:i/>
          <w:sz w:val="22"/>
          <w:szCs w:val="22"/>
          <w:lang w:val="en-US"/>
        </w:rPr>
        <w:t xml:space="preserve">. </w:t>
      </w:r>
      <w:r w:rsidR="00654F10" w:rsidRPr="0035050F">
        <w:rPr>
          <w:rFonts w:asciiTheme="majorHAnsi" w:hAnsiTheme="majorHAnsi" w:cstheme="majorHAnsi"/>
          <w:i/>
          <w:sz w:val="22"/>
          <w:szCs w:val="22"/>
          <w:lang w:val="en-US"/>
        </w:rPr>
        <w:t>“VC-35:</w:t>
      </w:r>
      <w:r w:rsidRPr="0035050F">
        <w:rPr>
          <w:rFonts w:asciiTheme="majorHAnsi" w:hAnsiTheme="majorHAnsi" w:cstheme="majorHAnsi"/>
          <w:i/>
          <w:sz w:val="22"/>
          <w:szCs w:val="22"/>
          <w:lang w:val="en-US"/>
        </w:rPr>
        <w:t xml:space="preserve"> Passive microwave radiometer continuity” CEOS 2018-2020 Work Plan item created.</w:t>
      </w:r>
    </w:p>
    <w:p w14:paraId="79535172" w14:textId="76928572"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lastRenderedPageBreak/>
        <w:t xml:space="preserve">SITTWS-2017-19: </w:t>
      </w:r>
      <w:r w:rsidRPr="0035050F">
        <w:rPr>
          <w:rFonts w:asciiTheme="majorHAnsi" w:hAnsiTheme="majorHAnsi" w:cstheme="majorHAnsi"/>
          <w:b/>
          <w:i/>
          <w:sz w:val="22"/>
          <w:szCs w:val="22"/>
          <w:lang w:val="en-US"/>
        </w:rPr>
        <w:t>No progress</w:t>
      </w:r>
      <w:r w:rsidRPr="0035050F">
        <w:rPr>
          <w:rFonts w:asciiTheme="majorHAnsi" w:hAnsiTheme="majorHAnsi" w:cstheme="majorHAnsi"/>
          <w:i/>
          <w:sz w:val="22"/>
          <w:szCs w:val="22"/>
          <w:lang w:val="en-US"/>
        </w:rPr>
        <w:t>. Meeting not scheduled to our knowledge.</w:t>
      </w:r>
      <w:r w:rsidR="008D3B51">
        <w:rPr>
          <w:rFonts w:asciiTheme="majorHAnsi" w:hAnsiTheme="majorHAnsi" w:cstheme="majorHAnsi"/>
          <w:i/>
          <w:sz w:val="22"/>
          <w:szCs w:val="22"/>
          <w:lang w:val="en-US"/>
        </w:rPr>
        <w:t xml:space="preserve">  Possibly discussion at upcoming CGMS-46 me</w:t>
      </w:r>
      <w:r w:rsidR="008F3968">
        <w:rPr>
          <w:rFonts w:asciiTheme="majorHAnsi" w:hAnsiTheme="majorHAnsi" w:cstheme="majorHAnsi"/>
          <w:i/>
          <w:sz w:val="22"/>
          <w:szCs w:val="22"/>
          <w:lang w:val="en-US"/>
        </w:rPr>
        <w:t>e</w:t>
      </w:r>
      <w:r w:rsidR="008D3B51">
        <w:rPr>
          <w:rFonts w:asciiTheme="majorHAnsi" w:hAnsiTheme="majorHAnsi" w:cstheme="majorHAnsi"/>
          <w:i/>
          <w:sz w:val="22"/>
          <w:szCs w:val="22"/>
          <w:lang w:val="en-US"/>
        </w:rPr>
        <w:t>ting.</w:t>
      </w:r>
    </w:p>
    <w:p w14:paraId="0C68823F"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t>VC-19:</w:t>
      </w:r>
      <w:r w:rsidRPr="0035050F">
        <w:rPr>
          <w:rFonts w:asciiTheme="majorHAnsi" w:hAnsiTheme="majorHAnsi" w:cstheme="majorHAnsi"/>
          <w:i/>
          <w:sz w:val="22"/>
          <w:szCs w:val="22"/>
          <w:lang w:val="en-US"/>
        </w:rPr>
        <w:t xml:space="preserve"> Complete draft to be circulated in early May 2018 for review prior to SST-VC meeting in Darmstadt in June. On schedule for issue in Q3 2018.</w:t>
      </w:r>
    </w:p>
    <w:p w14:paraId="205959DE" w14:textId="10C58A4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t>VC-35:</w:t>
      </w:r>
      <w:r w:rsidRPr="0035050F">
        <w:rPr>
          <w:rFonts w:asciiTheme="majorHAnsi" w:hAnsiTheme="majorHAnsi" w:cstheme="majorHAnsi"/>
          <w:sz w:val="22"/>
          <w:szCs w:val="22"/>
          <w:lang w:val="en-US"/>
        </w:rPr>
        <w:t xml:space="preserve"> </w:t>
      </w:r>
      <w:r w:rsidRPr="0035050F">
        <w:rPr>
          <w:rFonts w:asciiTheme="majorHAnsi" w:hAnsiTheme="majorHAnsi" w:cstheme="majorHAnsi"/>
          <w:i/>
          <w:sz w:val="22"/>
          <w:szCs w:val="22"/>
          <w:lang w:val="en-US"/>
        </w:rPr>
        <w:t xml:space="preserve">Presentation to ECMWF/ESA workshop on using low frequency PMW in research &amp; operations. See: </w:t>
      </w:r>
      <w:hyperlink r:id="rId36" w:history="1">
        <w:r w:rsidRPr="0035050F">
          <w:rPr>
            <w:rStyle w:val="Hyperlink"/>
            <w:rFonts w:asciiTheme="majorHAnsi" w:hAnsiTheme="majorHAnsi" w:cstheme="majorHAnsi"/>
            <w:i/>
            <w:sz w:val="22"/>
            <w:szCs w:val="22"/>
            <w:lang w:val="en-US"/>
          </w:rPr>
          <w:t>www.ecmwf.int/en/learning/workshops</w:t>
        </w:r>
      </w:hyperlink>
      <w:r w:rsidRPr="0035050F">
        <w:rPr>
          <w:rFonts w:asciiTheme="majorHAnsi" w:hAnsiTheme="majorHAnsi" w:cstheme="majorHAnsi"/>
          <w:i/>
          <w:sz w:val="22"/>
          <w:szCs w:val="22"/>
          <w:lang w:val="en-US"/>
        </w:rPr>
        <w:t xml:space="preserve">. AMSR-2 follow-on mission discussion. Copernicus High Priority Candidate Missions (HPCM): ESA coordinating mission requirements for the Polar Ice and Snow Copernicus Imaging Microwave Radiometer (CIMR). Two parallel Phase A/B1 contracts are now being negotiated; </w:t>
      </w:r>
      <w:r w:rsidR="002A584E" w:rsidRPr="0035050F">
        <w:rPr>
          <w:rFonts w:asciiTheme="majorHAnsi" w:hAnsiTheme="majorHAnsi" w:cstheme="majorHAnsi"/>
          <w:i/>
          <w:sz w:val="22"/>
          <w:szCs w:val="22"/>
          <w:lang w:val="en-US"/>
        </w:rPr>
        <w:t>first</w:t>
      </w:r>
      <w:r w:rsidRPr="0035050F">
        <w:rPr>
          <w:rFonts w:asciiTheme="majorHAnsi" w:hAnsiTheme="majorHAnsi" w:cstheme="majorHAnsi"/>
          <w:i/>
          <w:sz w:val="22"/>
          <w:szCs w:val="22"/>
          <w:lang w:val="en-US"/>
        </w:rPr>
        <w:t xml:space="preserve"> CIMR MAG has met; Consolidated MRD by kick-off of industrial contracts expected in May.</w:t>
      </w:r>
    </w:p>
    <w:p w14:paraId="0F613E57" w14:textId="77777777" w:rsidR="00A07423"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Ken reviewed the outputs of the SST-VC, noting that Sea Surface Temperature is a designated E</w:t>
      </w:r>
      <w:r w:rsidR="00B66324" w:rsidRPr="0035050F">
        <w:rPr>
          <w:rFonts w:asciiTheme="majorHAnsi" w:hAnsiTheme="majorHAnsi" w:cstheme="majorHAnsi"/>
          <w:sz w:val="22"/>
          <w:szCs w:val="22"/>
          <w:lang w:val="en-US"/>
        </w:rPr>
        <w:t xml:space="preserve">ssential </w:t>
      </w:r>
      <w:r w:rsidRPr="0035050F">
        <w:rPr>
          <w:rFonts w:asciiTheme="majorHAnsi" w:hAnsiTheme="majorHAnsi" w:cstheme="majorHAnsi"/>
          <w:sz w:val="22"/>
          <w:szCs w:val="22"/>
          <w:lang w:val="en-US"/>
        </w:rPr>
        <w:t>C</w:t>
      </w:r>
      <w:r w:rsidR="00B66324" w:rsidRPr="0035050F">
        <w:rPr>
          <w:rFonts w:asciiTheme="majorHAnsi" w:hAnsiTheme="majorHAnsi" w:cstheme="majorHAnsi"/>
          <w:sz w:val="22"/>
          <w:szCs w:val="22"/>
          <w:lang w:val="en-US"/>
        </w:rPr>
        <w:t xml:space="preserve">limate </w:t>
      </w:r>
      <w:r w:rsidRPr="0035050F">
        <w:rPr>
          <w:rFonts w:asciiTheme="majorHAnsi" w:hAnsiTheme="majorHAnsi" w:cstheme="majorHAnsi"/>
          <w:sz w:val="22"/>
          <w:szCs w:val="22"/>
          <w:lang w:val="en-US"/>
        </w:rPr>
        <w:t>V</w:t>
      </w:r>
      <w:r w:rsidR="00B66324" w:rsidRPr="0035050F">
        <w:rPr>
          <w:rFonts w:asciiTheme="majorHAnsi" w:hAnsiTheme="majorHAnsi" w:cstheme="majorHAnsi"/>
          <w:sz w:val="22"/>
          <w:szCs w:val="22"/>
          <w:lang w:val="en-US"/>
        </w:rPr>
        <w:t>ariable (ECV)</w:t>
      </w:r>
      <w:r w:rsidRPr="0035050F">
        <w:rPr>
          <w:rFonts w:asciiTheme="majorHAnsi" w:hAnsiTheme="majorHAnsi" w:cstheme="majorHAnsi"/>
          <w:sz w:val="22"/>
          <w:szCs w:val="22"/>
          <w:lang w:val="en-US"/>
        </w:rPr>
        <w:t xml:space="preserve">. There are currently ~90 GHRSST-compliant products in the SST-VC </w:t>
      </w:r>
      <w:r w:rsidR="009D2EB1" w:rsidRPr="0035050F">
        <w:rPr>
          <w:rFonts w:asciiTheme="majorHAnsi" w:hAnsiTheme="majorHAnsi" w:cstheme="majorHAnsi"/>
          <w:sz w:val="22"/>
          <w:szCs w:val="22"/>
          <w:lang w:val="en-US"/>
        </w:rPr>
        <w:t>catalogue</w:t>
      </w:r>
      <w:r w:rsidRPr="0035050F">
        <w:rPr>
          <w:rFonts w:asciiTheme="majorHAnsi" w:hAnsiTheme="majorHAnsi" w:cstheme="majorHAnsi"/>
          <w:sz w:val="22"/>
          <w:szCs w:val="22"/>
          <w:lang w:val="en-US"/>
        </w:rPr>
        <w:t xml:space="preserve"> and CWIC, with numerous data discovery standards (CSW, OpenSearch, schema.org)</w:t>
      </w:r>
      <w:r w:rsidR="008C01A0"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access standards (OPeNDAP, TDS, WCS, WMS). Six of the GHRSST datasets are considered climate data records (four AVHRR Pathfinder products at Levels 2 and 3, and two Level 4 Daily OISST products), and extend back into the early 1980s. In the next year, there are several items planned: an SST constellation white paper, GHRSST XIX and SST-VC-7, and a workshop on understanding SSTs Over and Around Reefs (SOAR)</w:t>
      </w:r>
      <w:r w:rsidR="00A07423" w:rsidRPr="0035050F">
        <w:rPr>
          <w:rFonts w:asciiTheme="majorHAnsi" w:hAnsiTheme="majorHAnsi" w:cstheme="majorHAnsi"/>
          <w:sz w:val="22"/>
          <w:szCs w:val="22"/>
          <w:lang w:val="en-US"/>
        </w:rPr>
        <w:t>.</w:t>
      </w:r>
    </w:p>
    <w:p w14:paraId="168C7B75" w14:textId="62FB9681"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For the SST-VC, natural synergies exist with WGISS, WG-Climate, and the other ocean VCs, as well as with other VCs interested in PMW radiometry, like the Precipitation-VC. Ken noted SST-VC believes there could be more synergies and commonalities around data format standards and data content standards, to achieve greater interoperability across VCs and relevant applications.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CARD4L to link GHRSST data, cross-VC standards with WGISS, COVERAGE).</w:t>
      </w:r>
    </w:p>
    <w:p w14:paraId="2668EF41" w14:textId="2460317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Participation levels and intensities vary based on the topics being addressed, but the SST-VC has a healthy set of agencies engaged. They meet in person once each year, collocated with GHRSST Sci</w:t>
      </w:r>
      <w:r w:rsidR="00677720" w:rsidRPr="0035050F">
        <w:rPr>
          <w:rFonts w:asciiTheme="majorHAnsi" w:hAnsiTheme="majorHAnsi" w:cstheme="majorHAnsi"/>
          <w:sz w:val="22"/>
          <w:szCs w:val="22"/>
          <w:lang w:val="en-US"/>
        </w:rPr>
        <w:t xml:space="preserve">ence Team meetings, and hold </w:t>
      </w:r>
      <w:r w:rsidR="00677720" w:rsidRPr="0035050F">
        <w:rPr>
          <w:rFonts w:asciiTheme="majorHAnsi" w:hAnsiTheme="majorHAnsi" w:cstheme="majorHAnsi"/>
          <w:i/>
          <w:sz w:val="22"/>
          <w:szCs w:val="22"/>
          <w:lang w:val="en-US"/>
        </w:rPr>
        <w:t xml:space="preserve">ad </w:t>
      </w:r>
      <w:r w:rsidRPr="0035050F">
        <w:rPr>
          <w:rFonts w:asciiTheme="majorHAnsi" w:hAnsiTheme="majorHAnsi" w:cstheme="majorHAnsi"/>
          <w:i/>
          <w:sz w:val="22"/>
          <w:szCs w:val="22"/>
          <w:lang w:val="en-US"/>
        </w:rPr>
        <w:t>hoc</w:t>
      </w:r>
      <w:r w:rsidRPr="0035050F">
        <w:rPr>
          <w:rFonts w:asciiTheme="majorHAnsi" w:hAnsiTheme="majorHAnsi" w:cstheme="majorHAnsi"/>
          <w:sz w:val="22"/>
          <w:szCs w:val="22"/>
          <w:lang w:val="en-US"/>
        </w:rPr>
        <w:t xml:space="preserve"> teleconferences as needed.</w:t>
      </w:r>
    </w:p>
    <w:p w14:paraId="22AF497C" w14:textId="14987D1C" w:rsidR="0025120F" w:rsidRPr="00E718EB" w:rsidRDefault="00AF6106">
      <w:pPr>
        <w:spacing w:before="120" w:after="120"/>
        <w:jc w:val="both"/>
        <w:rPr>
          <w:rFonts w:asciiTheme="majorHAnsi" w:hAnsiTheme="majorHAnsi" w:cstheme="majorHAnsi"/>
          <w:b/>
          <w:i/>
          <w:sz w:val="22"/>
          <w:szCs w:val="22"/>
          <w:lang w:val="en-US"/>
        </w:rPr>
      </w:pPr>
      <w:hyperlink r:id="rId37">
        <w:r w:rsidR="00D7355A" w:rsidRPr="00E718EB">
          <w:rPr>
            <w:rFonts w:asciiTheme="majorHAnsi" w:hAnsiTheme="majorHAnsi" w:cstheme="majorHAnsi"/>
            <w:b/>
            <w:i/>
            <w:color w:val="1155CC"/>
            <w:sz w:val="22"/>
            <w:szCs w:val="22"/>
            <w:u w:val="single"/>
            <w:lang w:val="en-US"/>
          </w:rPr>
          <w:t>OSVW-VC</w:t>
        </w:r>
      </w:hyperlink>
      <w:r w:rsidR="00D7355A" w:rsidRPr="00E718EB">
        <w:rPr>
          <w:rFonts w:asciiTheme="majorHAnsi" w:hAnsiTheme="majorHAnsi" w:cstheme="majorHAnsi"/>
          <w:b/>
          <w:i/>
          <w:sz w:val="22"/>
          <w:szCs w:val="22"/>
          <w:lang w:val="en-US"/>
        </w:rPr>
        <w:t>: Ocean Surface Vector Wind Eric Lindstrom (NASA)</w:t>
      </w:r>
    </w:p>
    <w:p w14:paraId="39A2EEB7" w14:textId="2029D68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Eric</w:t>
      </w:r>
      <w:r w:rsidR="008D3B51">
        <w:rPr>
          <w:rFonts w:asciiTheme="majorHAnsi" w:hAnsiTheme="majorHAnsi" w:cstheme="majorHAnsi"/>
          <w:sz w:val="22"/>
          <w:szCs w:val="22"/>
          <w:lang w:val="en-US"/>
        </w:rPr>
        <w:t xml:space="preserve"> presented on behalf of the OSVW-VC leads, who were unable to attend SIT-33.  Eric</w:t>
      </w:r>
      <w:r w:rsidRPr="0035050F">
        <w:rPr>
          <w:rFonts w:asciiTheme="majorHAnsi" w:hAnsiTheme="majorHAnsi" w:cstheme="majorHAnsi"/>
          <w:sz w:val="22"/>
          <w:szCs w:val="22"/>
          <w:lang w:val="en-US"/>
        </w:rPr>
        <w:t xml:space="preserve"> </w:t>
      </w:r>
      <w:r w:rsidR="006C2630">
        <w:rPr>
          <w:rFonts w:asciiTheme="majorHAnsi" w:hAnsiTheme="majorHAnsi" w:cstheme="majorHAnsi"/>
          <w:sz w:val="22"/>
          <w:szCs w:val="22"/>
          <w:lang w:val="en-US"/>
        </w:rPr>
        <w:t>summarized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the current status and outlook for </w:t>
      </w:r>
      <w:r w:rsidR="00FA3678" w:rsidRPr="0035050F">
        <w:rPr>
          <w:rFonts w:asciiTheme="majorHAnsi" w:hAnsiTheme="majorHAnsi" w:cstheme="majorHAnsi"/>
          <w:sz w:val="22"/>
          <w:szCs w:val="22"/>
          <w:lang w:val="en-US"/>
        </w:rPr>
        <w:t>OSV</w:t>
      </w:r>
      <w:r w:rsidR="00D00088" w:rsidRPr="0035050F">
        <w:rPr>
          <w:rFonts w:asciiTheme="majorHAnsi" w:hAnsiTheme="majorHAnsi" w:cstheme="majorHAnsi"/>
          <w:sz w:val="22"/>
          <w:szCs w:val="22"/>
          <w:lang w:val="en-US"/>
        </w:rPr>
        <w:t>W-V</w:t>
      </w:r>
      <w:r w:rsidR="00FA3678" w:rsidRPr="0035050F">
        <w:rPr>
          <w:rFonts w:asciiTheme="majorHAnsi" w:hAnsiTheme="majorHAnsi" w:cstheme="majorHAnsi"/>
          <w:sz w:val="22"/>
          <w:szCs w:val="22"/>
          <w:lang w:val="en-US"/>
        </w:rPr>
        <w:t>C-</w:t>
      </w:r>
      <w:r w:rsidRPr="0035050F">
        <w:rPr>
          <w:rFonts w:asciiTheme="majorHAnsi" w:hAnsiTheme="majorHAnsi" w:cstheme="majorHAnsi"/>
          <w:sz w:val="22"/>
          <w:szCs w:val="22"/>
          <w:lang w:val="en-US"/>
        </w:rPr>
        <w:t>related missions.</w:t>
      </w:r>
    </w:p>
    <w:p w14:paraId="3AACC610"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88C5B9D" wp14:editId="543E21FA">
            <wp:extent cx="2522220" cy="1844040"/>
            <wp:effectExtent l="0" t="0" r="0" b="3810"/>
            <wp:docPr id="33" name="image90.gif"/>
            <wp:cNvGraphicFramePr/>
            <a:graphic xmlns:a="http://schemas.openxmlformats.org/drawingml/2006/main">
              <a:graphicData uri="http://schemas.openxmlformats.org/drawingml/2006/picture">
                <pic:pic xmlns:pic="http://schemas.openxmlformats.org/drawingml/2006/picture">
                  <pic:nvPicPr>
                    <pic:cNvPr id="0" name="image90.gif"/>
                    <pic:cNvPicPr preferRelativeResize="0"/>
                  </pic:nvPicPr>
                  <pic:blipFill>
                    <a:blip r:embed="rId38" cstate="print">
                      <a:extLst>
                        <a:ext uri="{28A0092B-C50C-407E-A947-70E740481C1C}">
                          <a14:useLocalDpi xmlns:a14="http://schemas.microsoft.com/office/drawing/2010/main"/>
                        </a:ext>
                      </a:extLst>
                    </a:blip>
                    <a:srcRect/>
                    <a:stretch>
                      <a:fillRect/>
                    </a:stretch>
                  </pic:blipFill>
                  <pic:spPr>
                    <a:xfrm>
                      <a:off x="0" y="0"/>
                      <a:ext cx="2522732" cy="1844414"/>
                    </a:xfrm>
                    <a:prstGeom prst="rect">
                      <a:avLst/>
                    </a:prstGeom>
                    <a:ln/>
                  </pic:spPr>
                </pic:pic>
              </a:graphicData>
            </a:graphic>
          </wp:inline>
        </w:drawing>
      </w:r>
    </w:p>
    <w:p w14:paraId="113716A7"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On tangible outputs from the VC, the following were highlighted:</w:t>
      </w:r>
    </w:p>
    <w:p w14:paraId="096CB90C" w14:textId="2BFB3ABC" w:rsidR="0025120F" w:rsidRPr="0035050F" w:rsidRDefault="00D7355A" w:rsidP="0037349C">
      <w:pPr>
        <w:numPr>
          <w:ilvl w:val="0"/>
          <w:numId w:val="1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OSVW Standards and Metrics (VC-15): Calibration/validation methodology standards via the International Ocean Vector Winds Science Team (IOVWST) working groups; High wind speed validation</w:t>
      </w:r>
      <w:r w:rsidR="008D3B51">
        <w:rPr>
          <w:rFonts w:asciiTheme="majorHAnsi" w:hAnsiTheme="majorHAnsi" w:cstheme="majorHAnsi"/>
          <w:sz w:val="22"/>
          <w:szCs w:val="22"/>
          <w:lang w:val="en-US"/>
        </w:rPr>
        <w:t>.</w:t>
      </w:r>
    </w:p>
    <w:p w14:paraId="2B03B390" w14:textId="3C6697ED" w:rsidR="0025120F" w:rsidRPr="0035050F" w:rsidRDefault="00D7355A" w:rsidP="0037349C">
      <w:pPr>
        <w:numPr>
          <w:ilvl w:val="0"/>
          <w:numId w:val="1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Outreach, training and advocacy: EUMETSAT-NOAA supporting EUMETSAT</w:t>
      </w:r>
      <w:r w:rsidR="00D0008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led satellite wind/wave training workshops for marine forecasters</w:t>
      </w:r>
      <w:r w:rsidR="008D3B51">
        <w:rPr>
          <w:rFonts w:asciiTheme="majorHAnsi" w:hAnsiTheme="majorHAnsi" w:cstheme="majorHAnsi"/>
          <w:sz w:val="22"/>
          <w:szCs w:val="22"/>
          <w:lang w:val="en-US"/>
        </w:rPr>
        <w:t>.</w:t>
      </w:r>
    </w:p>
    <w:p w14:paraId="480C699D" w14:textId="77777777" w:rsidR="0025120F" w:rsidRPr="0035050F" w:rsidRDefault="00D7355A" w:rsidP="0037349C">
      <w:pPr>
        <w:numPr>
          <w:ilvl w:val="0"/>
          <w:numId w:val="16"/>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Optimum OSVW constellation white paper (VC-14): describe and justify the oceanography and climate requirements for the satellite OSVW observing system constellation.</w:t>
      </w:r>
    </w:p>
    <w:p w14:paraId="1F3C7EC2" w14:textId="2E68886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On synergies, the OSVW-VC primarily engages the IOVWST for subject matter expertise</w:t>
      </w:r>
      <w:r w:rsidR="00CB5019"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However, the CEOS Ocean Variables Enabling Research and Applications for GEO (COVERAGE) initiative provides a framework for potentially working with o</w:t>
      </w:r>
      <w:r w:rsidR="00C3434D" w:rsidRPr="0035050F">
        <w:rPr>
          <w:rFonts w:asciiTheme="majorHAnsi" w:hAnsiTheme="majorHAnsi" w:cstheme="majorHAnsi"/>
          <w:sz w:val="22"/>
          <w:szCs w:val="22"/>
          <w:lang w:val="en-US"/>
        </w:rPr>
        <w:t>ther VC’s toward a common goal.</w:t>
      </w:r>
    </w:p>
    <w:p w14:paraId="6ED7A055" w14:textId="098A3A94" w:rsidR="0025120F" w:rsidRPr="0035050F" w:rsidRDefault="00D74D75">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m</w:t>
      </w:r>
      <w:r w:rsidR="00D7355A" w:rsidRPr="0035050F">
        <w:rPr>
          <w:rFonts w:asciiTheme="majorHAnsi" w:hAnsiTheme="majorHAnsi" w:cstheme="majorHAnsi"/>
          <w:sz w:val="22"/>
          <w:szCs w:val="22"/>
          <w:lang w:val="en-US"/>
        </w:rPr>
        <w:t>ain obstacle is lack of resources. In terms of sustainable commitment, NOAA, EUMETSAT, ISRO</w:t>
      </w:r>
      <w:r w:rsidR="007540F9"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NASA are the primary active agencies in the OSVW-VC. EUMETSAT and ISRO provide the anchor missions to the OSVW-VC observing system</w:t>
      </w:r>
      <w:r w:rsidR="00A060C1"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NASA supports the IOVWST. It would be beneficial if China would more fully engage given their plans for OSVW missions. The OSVW-VC meets once per year coincident with the IOWVST annual meeting. COVERAGE hopes to hold a workshop in connection with SIT </w:t>
      </w:r>
      <w:r w:rsidR="00CF4E84" w:rsidRPr="0035050F">
        <w:rPr>
          <w:rFonts w:asciiTheme="majorHAnsi" w:hAnsiTheme="majorHAnsi" w:cstheme="majorHAnsi"/>
          <w:sz w:val="22"/>
          <w:szCs w:val="22"/>
          <w:lang w:val="en-US"/>
        </w:rPr>
        <w:t>Technica</w:t>
      </w:r>
      <w:r w:rsidR="00721D15" w:rsidRPr="0035050F">
        <w:rPr>
          <w:rFonts w:asciiTheme="majorHAnsi" w:hAnsiTheme="majorHAnsi" w:cstheme="majorHAnsi"/>
          <w:sz w:val="22"/>
          <w:szCs w:val="22"/>
          <w:lang w:val="en-US"/>
        </w:rPr>
        <w:t>l Workshop</w:t>
      </w:r>
      <w:r w:rsidR="00CF4E84" w:rsidRPr="0035050F">
        <w:rPr>
          <w:rFonts w:asciiTheme="majorHAnsi" w:hAnsiTheme="majorHAnsi" w:cstheme="majorHAnsi"/>
          <w:sz w:val="22"/>
          <w:szCs w:val="22"/>
          <w:lang w:val="en-US"/>
        </w:rPr>
        <w:t>.</w:t>
      </w:r>
    </w:p>
    <w:p w14:paraId="612EBE22" w14:textId="77777777" w:rsidR="0025120F" w:rsidRPr="00E718EB" w:rsidRDefault="00AF6106">
      <w:pPr>
        <w:spacing w:before="120" w:after="120"/>
        <w:jc w:val="both"/>
        <w:rPr>
          <w:rFonts w:asciiTheme="majorHAnsi" w:hAnsiTheme="majorHAnsi" w:cstheme="majorHAnsi"/>
          <w:b/>
          <w:i/>
          <w:sz w:val="22"/>
          <w:szCs w:val="22"/>
          <w:lang w:val="en-US"/>
        </w:rPr>
      </w:pPr>
      <w:hyperlink r:id="rId39">
        <w:r w:rsidR="00D7355A" w:rsidRPr="00E718EB">
          <w:rPr>
            <w:rFonts w:asciiTheme="majorHAnsi" w:hAnsiTheme="majorHAnsi" w:cstheme="majorHAnsi"/>
            <w:b/>
            <w:i/>
            <w:color w:val="1155CC"/>
            <w:sz w:val="22"/>
            <w:szCs w:val="22"/>
            <w:u w:val="single"/>
            <w:lang w:val="en-US"/>
          </w:rPr>
          <w:t>OCR-VC</w:t>
        </w:r>
      </w:hyperlink>
      <w:r w:rsidR="00D7355A" w:rsidRPr="00E718EB">
        <w:rPr>
          <w:rFonts w:asciiTheme="majorHAnsi" w:hAnsiTheme="majorHAnsi" w:cstheme="majorHAnsi"/>
          <w:b/>
          <w:i/>
          <w:sz w:val="22"/>
          <w:szCs w:val="22"/>
          <w:lang w:val="en-US"/>
        </w:rPr>
        <w:t>: Ocean Colour Radiometry Ewa Kwiatkowska (EUMETSAT, remote presentation</w:t>
      </w:r>
      <w:r w:rsidR="00D7355A" w:rsidRPr="00E718EB">
        <w:rPr>
          <w:rFonts w:asciiTheme="majorHAnsi" w:hAnsiTheme="majorHAnsi" w:cstheme="majorHAnsi"/>
          <w:b/>
          <w:sz w:val="22"/>
          <w:szCs w:val="22"/>
          <w:lang w:val="en-US"/>
        </w:rPr>
        <w:t>)</w:t>
      </w:r>
    </w:p>
    <w:p w14:paraId="594115DC"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Ewa </w:t>
      </w:r>
      <w:hyperlink r:id="rId40">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 summary of the CEOS Work Plan linkages for OCR-VC.</w:t>
      </w:r>
    </w:p>
    <w:p w14:paraId="30F08E43" w14:textId="513542B5"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3.1</w:t>
      </w:r>
      <w:r w:rsidRPr="0035050F">
        <w:rPr>
          <w:rFonts w:asciiTheme="majorHAnsi" w:hAnsiTheme="majorHAnsi" w:cstheme="majorHAnsi"/>
          <w:i/>
          <w:sz w:val="22"/>
          <w:szCs w:val="22"/>
          <w:lang w:val="en-US"/>
        </w:rPr>
        <w:t xml:space="preserve"> Climate Monit</w:t>
      </w:r>
      <w:r w:rsidR="00AE672F" w:rsidRPr="0035050F">
        <w:rPr>
          <w:rFonts w:asciiTheme="majorHAnsi" w:hAnsiTheme="majorHAnsi" w:cstheme="majorHAnsi"/>
          <w:i/>
          <w:sz w:val="22"/>
          <w:szCs w:val="22"/>
          <w:lang w:val="en-US"/>
        </w:rPr>
        <w:t xml:space="preserve">oring, Research and Services – </w:t>
      </w:r>
      <w:r w:rsidRPr="0035050F">
        <w:rPr>
          <w:rFonts w:asciiTheme="majorHAnsi" w:hAnsiTheme="majorHAnsi" w:cstheme="majorHAnsi"/>
          <w:i/>
          <w:sz w:val="22"/>
          <w:szCs w:val="22"/>
          <w:lang w:val="en-US"/>
        </w:rPr>
        <w:t>sample actions for OCR-VC</w:t>
      </w:r>
    </w:p>
    <w:p w14:paraId="178E650D" w14:textId="0D907EEB"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3.2</w:t>
      </w:r>
      <w:r w:rsidRPr="0035050F">
        <w:rPr>
          <w:rFonts w:asciiTheme="majorHAnsi" w:hAnsiTheme="majorHAnsi" w:cstheme="majorHAnsi"/>
          <w:i/>
          <w:sz w:val="22"/>
          <w:szCs w:val="22"/>
          <w:lang w:val="en-US"/>
        </w:rPr>
        <w:t xml:space="preserve"> Carbon Observations, Including Forested R</w:t>
      </w:r>
      <w:r w:rsidR="00F23E0E" w:rsidRPr="0035050F">
        <w:rPr>
          <w:rFonts w:asciiTheme="majorHAnsi" w:hAnsiTheme="majorHAnsi" w:cstheme="majorHAnsi"/>
          <w:i/>
          <w:sz w:val="22"/>
          <w:szCs w:val="22"/>
          <w:lang w:val="en-US"/>
        </w:rPr>
        <w:t xml:space="preserve">egions – inclusion of aquatic? </w:t>
      </w:r>
      <w:r w:rsidRPr="0035050F">
        <w:rPr>
          <w:rFonts w:asciiTheme="majorHAnsi" w:hAnsiTheme="majorHAnsi" w:cstheme="majorHAnsi"/>
          <w:i/>
          <w:sz w:val="22"/>
          <w:szCs w:val="22"/>
          <w:lang w:val="en-US"/>
        </w:rPr>
        <w:t xml:space="preserve">IOCCG discussed “Aquatic Carbon </w:t>
      </w:r>
      <w:r w:rsidR="002A584E" w:rsidRPr="0035050F">
        <w:rPr>
          <w:rFonts w:asciiTheme="majorHAnsi" w:hAnsiTheme="majorHAnsi" w:cstheme="majorHAnsi"/>
          <w:i/>
          <w:sz w:val="22"/>
          <w:szCs w:val="22"/>
          <w:lang w:val="en-US"/>
        </w:rPr>
        <w:t>from</w:t>
      </w:r>
      <w:r w:rsidRPr="0035050F">
        <w:rPr>
          <w:rFonts w:asciiTheme="majorHAnsi" w:hAnsiTheme="majorHAnsi" w:cstheme="majorHAnsi"/>
          <w:i/>
          <w:sz w:val="22"/>
          <w:szCs w:val="22"/>
          <w:lang w:val="en-US"/>
        </w:rPr>
        <w:t xml:space="preserve"> Space” special journal issue</w:t>
      </w:r>
    </w:p>
    <w:p w14:paraId="4CC76CDA" w14:textId="1DBB0EF9"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3.5</w:t>
      </w:r>
      <w:r w:rsidRPr="0035050F">
        <w:rPr>
          <w:rFonts w:asciiTheme="majorHAnsi" w:hAnsiTheme="majorHAnsi" w:cstheme="majorHAnsi"/>
          <w:i/>
          <w:sz w:val="22"/>
          <w:szCs w:val="22"/>
          <w:lang w:val="en-US"/>
        </w:rPr>
        <w:t xml:space="preserve"> Strategy </w:t>
      </w:r>
      <w:r w:rsidRPr="0035050F">
        <w:rPr>
          <w:rFonts w:asciiTheme="majorHAnsi" w:hAnsiTheme="majorHAnsi" w:cstheme="majorHAnsi"/>
          <w:sz w:val="22"/>
          <w:szCs w:val="22"/>
          <w:lang w:val="en-US"/>
        </w:rPr>
        <w:t>for</w:t>
      </w:r>
      <w:r w:rsidRPr="0035050F">
        <w:rPr>
          <w:rFonts w:asciiTheme="majorHAnsi" w:hAnsiTheme="majorHAnsi" w:cstheme="majorHAnsi"/>
          <w:i/>
          <w:sz w:val="22"/>
          <w:szCs w:val="22"/>
          <w:lang w:val="en-US"/>
        </w:rPr>
        <w:t xml:space="preserve"> Observations of Water from Space – OCR-VC includes open ocean, lakes, rivers, coasts, </w:t>
      </w:r>
      <w:r w:rsidR="002A584E" w:rsidRPr="0035050F">
        <w:rPr>
          <w:rFonts w:asciiTheme="majorHAnsi" w:hAnsiTheme="majorHAnsi" w:cstheme="majorHAnsi"/>
          <w:i/>
          <w:sz w:val="22"/>
          <w:szCs w:val="22"/>
          <w:lang w:val="en-US"/>
        </w:rPr>
        <w:t>etc.</w:t>
      </w:r>
      <w:r w:rsidRPr="0035050F">
        <w:rPr>
          <w:rFonts w:asciiTheme="majorHAnsi" w:hAnsiTheme="majorHAnsi" w:cstheme="majorHAnsi"/>
          <w:i/>
          <w:sz w:val="22"/>
          <w:szCs w:val="22"/>
          <w:lang w:val="en-US"/>
        </w:rPr>
        <w:t xml:space="preserve"> with different observational requirements</w:t>
      </w:r>
    </w:p>
    <w:p w14:paraId="19A7CBD4"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3.7</w:t>
      </w:r>
      <w:r w:rsidRPr="0035050F">
        <w:rPr>
          <w:rFonts w:asciiTheme="majorHAnsi" w:hAnsiTheme="majorHAnsi" w:cstheme="majorHAnsi"/>
          <w:i/>
          <w:sz w:val="22"/>
          <w:szCs w:val="22"/>
          <w:lang w:val="en-US"/>
        </w:rPr>
        <w:t xml:space="preserve"> Plans for annual Summer Lecture Series in Villefranche-sur-Mer, France; Ocean Colour online primer; discussions on Copernicus training Asia/Africa</w:t>
      </w:r>
    </w:p>
    <w:p w14:paraId="55433551"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3.10</w:t>
      </w:r>
      <w:r w:rsidRPr="0035050F">
        <w:rPr>
          <w:rFonts w:asciiTheme="majorHAnsi" w:hAnsiTheme="majorHAnsi" w:cstheme="majorHAnsi"/>
          <w:i/>
          <w:sz w:val="22"/>
          <w:szCs w:val="22"/>
          <w:lang w:val="en-US"/>
        </w:rPr>
        <w:t xml:space="preserve"> Outreach – EOV update provided to GOOS mid-March 2018</w:t>
      </w:r>
    </w:p>
    <w:p w14:paraId="0E615233"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OCR-VC has a number of current and planned outputs, including an IOCCG Water Quality report, Essential Ocean Variable submission to GOOS, modular implementation of Ocean Color Radiometry-Implementation Team (OCR-IT, formerly INSITU-OCR), draft IOCCG/VC White Paper on polarization requirements, and IOCCG Summer Lecture series. Future work may include lake ECVs (under development), an economic valuation of OC data, IOCS-2019 development (underway), and an Aquatic Carbon from Space special journal issue.</w:t>
      </w:r>
    </w:p>
    <w:p w14:paraId="469B25F9" w14:textId="47C9924C"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Synergies identified include with WGClimate, Carbon Strategy implementation, COVERAGE, and WGCV. The VC is exploring moving beyond passive radiometry and examining advantages of LiDAR and polarimetry in ocean biological, biogeochemical, and ecological retrievals, specifically looking for observational</w:t>
      </w:r>
      <w:r w:rsidR="00B25ED0" w:rsidRPr="0035050F">
        <w:rPr>
          <w:rFonts w:asciiTheme="majorHAnsi" w:hAnsiTheme="majorHAnsi" w:cstheme="majorHAnsi"/>
          <w:sz w:val="22"/>
          <w:szCs w:val="22"/>
          <w:lang w:val="en-US"/>
        </w:rPr>
        <w:t xml:space="preserve"> and </w:t>
      </w:r>
      <w:r w:rsidRPr="0035050F">
        <w:rPr>
          <w:rFonts w:asciiTheme="majorHAnsi" w:hAnsiTheme="majorHAnsi" w:cstheme="majorHAnsi"/>
          <w:sz w:val="22"/>
          <w:szCs w:val="22"/>
          <w:lang w:val="en-US"/>
        </w:rPr>
        <w:t>mission requirements</w:t>
      </w:r>
      <w:r w:rsidR="00626B36"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science harmonization with atmospheric groups (plankton LiDAR with aerosol and cloud communities). The VC is also looking at adapting different agency plans (INSITU-OCR/OCR-IT white paper requirements) for joint agency implementation.</w:t>
      </w:r>
    </w:p>
    <w:p w14:paraId="490CAB2E" w14:textId="77777777" w:rsidR="0025120F" w:rsidRPr="00E718EB" w:rsidRDefault="00AF6106">
      <w:pPr>
        <w:spacing w:before="120" w:after="120"/>
        <w:jc w:val="both"/>
        <w:rPr>
          <w:rFonts w:asciiTheme="majorHAnsi" w:hAnsiTheme="majorHAnsi" w:cstheme="majorHAnsi"/>
          <w:b/>
          <w:i/>
          <w:sz w:val="22"/>
          <w:szCs w:val="22"/>
          <w:lang w:val="en-US"/>
        </w:rPr>
      </w:pPr>
      <w:hyperlink r:id="rId41">
        <w:r w:rsidR="00D7355A" w:rsidRPr="00E718EB">
          <w:rPr>
            <w:rFonts w:asciiTheme="majorHAnsi" w:hAnsiTheme="majorHAnsi" w:cstheme="majorHAnsi"/>
            <w:b/>
            <w:i/>
            <w:color w:val="1155CC"/>
            <w:sz w:val="22"/>
            <w:szCs w:val="22"/>
            <w:u w:val="single"/>
            <w:lang w:val="en-US"/>
          </w:rPr>
          <w:t>OST-VC</w:t>
        </w:r>
      </w:hyperlink>
      <w:r w:rsidR="00D7355A" w:rsidRPr="00E718EB">
        <w:rPr>
          <w:rFonts w:asciiTheme="majorHAnsi" w:hAnsiTheme="majorHAnsi" w:cstheme="majorHAnsi"/>
          <w:b/>
          <w:i/>
          <w:sz w:val="22"/>
          <w:szCs w:val="22"/>
          <w:lang w:val="en-US"/>
        </w:rPr>
        <w:t>: Ocean Surface Topography Juliette Lambin (CNES)</w:t>
      </w:r>
    </w:p>
    <w:p w14:paraId="060FE8DE" w14:textId="3E80C12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Juliette </w:t>
      </w:r>
      <w:hyperlink r:id="rId42">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w:t>
      </w:r>
      <w:r w:rsidR="008F3968">
        <w:rPr>
          <w:rFonts w:asciiTheme="majorHAnsi" w:hAnsiTheme="majorHAnsi" w:cstheme="majorHAnsi"/>
          <w:sz w:val="22"/>
          <w:szCs w:val="22"/>
          <w:lang w:val="en-US"/>
        </w:rPr>
        <w:t xml:space="preserve">on behalf of the OST-VC Co-leads, who were not able to attend, </w:t>
      </w:r>
      <w:r w:rsidRPr="0035050F">
        <w:rPr>
          <w:rFonts w:asciiTheme="majorHAnsi" w:hAnsiTheme="majorHAnsi" w:cstheme="majorHAnsi"/>
          <w:sz w:val="22"/>
          <w:szCs w:val="22"/>
          <w:lang w:val="en-US"/>
        </w:rPr>
        <w:t>noting that OST-VC acts as a link between wider satellite altimetry and CEOS, and presenting the current OST-VC mission timeline.</w:t>
      </w:r>
    </w:p>
    <w:p w14:paraId="2B65485E"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b/>
          <w:i/>
          <w:noProof/>
          <w:sz w:val="22"/>
          <w:szCs w:val="22"/>
          <w:lang w:val="en-US"/>
        </w:rPr>
        <w:lastRenderedPageBreak/>
        <w:drawing>
          <wp:inline distT="114300" distB="114300" distL="114300" distR="114300" wp14:anchorId="670501AF" wp14:editId="70C44DC5">
            <wp:extent cx="2369820" cy="1706880"/>
            <wp:effectExtent l="0" t="0" r="0" b="7620"/>
            <wp:docPr id="42" name="image99.gif"/>
            <wp:cNvGraphicFramePr/>
            <a:graphic xmlns:a="http://schemas.openxmlformats.org/drawingml/2006/main">
              <a:graphicData uri="http://schemas.openxmlformats.org/drawingml/2006/picture">
                <pic:pic xmlns:pic="http://schemas.openxmlformats.org/drawingml/2006/picture">
                  <pic:nvPicPr>
                    <pic:cNvPr id="0" name="image99.gif"/>
                    <pic:cNvPicPr preferRelativeResize="0"/>
                  </pic:nvPicPr>
                  <pic:blipFill>
                    <a:blip r:embed="rId43" cstate="print">
                      <a:extLst>
                        <a:ext uri="{28A0092B-C50C-407E-A947-70E740481C1C}">
                          <a14:useLocalDpi xmlns:a14="http://schemas.microsoft.com/office/drawing/2010/main"/>
                        </a:ext>
                      </a:extLst>
                    </a:blip>
                    <a:srcRect/>
                    <a:stretch>
                      <a:fillRect/>
                    </a:stretch>
                  </pic:blipFill>
                  <pic:spPr>
                    <a:xfrm>
                      <a:off x="0" y="0"/>
                      <a:ext cx="2370020" cy="1707024"/>
                    </a:xfrm>
                    <a:prstGeom prst="rect">
                      <a:avLst/>
                    </a:prstGeom>
                    <a:ln/>
                  </pic:spPr>
                </pic:pic>
              </a:graphicData>
            </a:graphic>
          </wp:inline>
        </w:drawing>
      </w:r>
    </w:p>
    <w:p w14:paraId="67960F12"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Juliette noted that one of their main objectives for 2018-2019 is to prepare a new User Requirements Document. Main topics addressed will be:</w:t>
      </w:r>
    </w:p>
    <w:p w14:paraId="02CD05FA" w14:textId="58CE91C7" w:rsidR="0025120F" w:rsidRPr="0035050F" w:rsidRDefault="002C4488" w:rsidP="0037349C">
      <w:pPr>
        <w:numPr>
          <w:ilvl w:val="0"/>
          <w:numId w:val="1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w:t>
      </w:r>
      <w:r w:rsidR="00D7355A" w:rsidRPr="0035050F">
        <w:rPr>
          <w:rFonts w:asciiTheme="majorHAnsi" w:hAnsiTheme="majorHAnsi" w:cstheme="majorHAnsi"/>
          <w:sz w:val="22"/>
          <w:szCs w:val="22"/>
          <w:lang w:val="en-US"/>
        </w:rPr>
        <w:t>nalysis of user needs: systematic + exploratory</w:t>
      </w:r>
    </w:p>
    <w:p w14:paraId="0E6AF288" w14:textId="1743EA40" w:rsidR="0025120F" w:rsidRPr="0035050F" w:rsidRDefault="002C4488" w:rsidP="0037349C">
      <w:pPr>
        <w:numPr>
          <w:ilvl w:val="0"/>
          <w:numId w:val="1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w</w:t>
      </w:r>
      <w:r w:rsidR="006B6E8B" w:rsidRPr="0035050F">
        <w:rPr>
          <w:rFonts w:asciiTheme="majorHAnsi" w:hAnsiTheme="majorHAnsi" w:cstheme="majorHAnsi"/>
          <w:sz w:val="22"/>
          <w:szCs w:val="22"/>
          <w:lang w:val="en-US"/>
        </w:rPr>
        <w:t>ath altimetry + nadir altimetry</w:t>
      </w:r>
      <w:r w:rsidR="00D7355A" w:rsidRPr="0035050F">
        <w:rPr>
          <w:rFonts w:asciiTheme="majorHAnsi" w:hAnsiTheme="majorHAnsi" w:cstheme="majorHAnsi"/>
          <w:sz w:val="22"/>
          <w:szCs w:val="22"/>
          <w:lang w:val="en-US"/>
        </w:rPr>
        <w:t>: combined</w:t>
      </w:r>
    </w:p>
    <w:p w14:paraId="37E7136A" w14:textId="3FB5DF4D" w:rsidR="0025120F" w:rsidRPr="0035050F" w:rsidRDefault="002C4488" w:rsidP="0037349C">
      <w:pPr>
        <w:numPr>
          <w:ilvl w:val="0"/>
          <w:numId w:val="1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r</w:t>
      </w:r>
      <w:r w:rsidR="00D7355A" w:rsidRPr="0035050F">
        <w:rPr>
          <w:rFonts w:asciiTheme="majorHAnsi" w:hAnsiTheme="majorHAnsi" w:cstheme="majorHAnsi"/>
          <w:sz w:val="22"/>
          <w:szCs w:val="22"/>
          <w:lang w:val="en-US"/>
        </w:rPr>
        <w:t xml:space="preserve">ecommendation for an operational constellation (targets: </w:t>
      </w:r>
      <w:r w:rsidR="00A30A47" w:rsidRPr="0035050F">
        <w:rPr>
          <w:rFonts w:asciiTheme="majorHAnsi" w:hAnsiTheme="majorHAnsi" w:cstheme="majorHAnsi"/>
          <w:sz w:val="22"/>
          <w:szCs w:val="22"/>
          <w:lang w:val="en-US"/>
        </w:rPr>
        <w:t>Copernicus</w:t>
      </w:r>
      <w:r w:rsidR="00D7355A" w:rsidRPr="0035050F">
        <w:rPr>
          <w:rFonts w:asciiTheme="majorHAnsi" w:hAnsiTheme="majorHAnsi" w:cstheme="majorHAnsi"/>
          <w:sz w:val="22"/>
          <w:szCs w:val="22"/>
          <w:lang w:val="en-US"/>
        </w:rPr>
        <w:t xml:space="preserve"> NG, China)</w:t>
      </w:r>
    </w:p>
    <w:p w14:paraId="36E0A958" w14:textId="640270A1" w:rsidR="0025120F" w:rsidRPr="0035050F" w:rsidRDefault="002C4488" w:rsidP="0037349C">
      <w:pPr>
        <w:numPr>
          <w:ilvl w:val="0"/>
          <w:numId w:val="1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r</w:t>
      </w:r>
      <w:r w:rsidR="00D7355A" w:rsidRPr="0035050F">
        <w:rPr>
          <w:rFonts w:asciiTheme="majorHAnsi" w:hAnsiTheme="majorHAnsi" w:cstheme="majorHAnsi"/>
          <w:sz w:val="22"/>
          <w:szCs w:val="22"/>
          <w:lang w:val="en-US"/>
        </w:rPr>
        <w:t>ecommendation for additional science missions in complement</w:t>
      </w:r>
    </w:p>
    <w:p w14:paraId="63CD54A8" w14:textId="5F1901F1" w:rsidR="0025120F" w:rsidRPr="0035050F" w:rsidRDefault="002C4488" w:rsidP="0037349C">
      <w:pPr>
        <w:numPr>
          <w:ilvl w:val="0"/>
          <w:numId w:val="17"/>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w:t>
      </w:r>
      <w:r w:rsidR="00D7355A" w:rsidRPr="0035050F">
        <w:rPr>
          <w:rFonts w:asciiTheme="majorHAnsi" w:hAnsiTheme="majorHAnsi" w:cstheme="majorHAnsi"/>
          <w:sz w:val="22"/>
          <w:szCs w:val="22"/>
          <w:lang w:val="en-US"/>
        </w:rPr>
        <w:t>inks with other observables</w:t>
      </w:r>
    </w:p>
    <w:p w14:paraId="57359A01" w14:textId="1D48D302" w:rsidR="002512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An objective may be covering all OST signals at 50 km/5 day resolution. There may also be an important role for auxiliary information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tides, gravity field).</w:t>
      </w:r>
    </w:p>
    <w:p w14:paraId="2AA0F25E" w14:textId="723211DC" w:rsidR="008F3968" w:rsidRPr="0035050F" w:rsidRDefault="008F3968">
      <w:pPr>
        <w:spacing w:before="120" w:after="120"/>
        <w:jc w:val="both"/>
        <w:rPr>
          <w:rFonts w:asciiTheme="majorHAnsi" w:hAnsiTheme="majorHAnsi" w:cstheme="majorHAnsi"/>
          <w:b/>
          <w:i/>
          <w:sz w:val="22"/>
          <w:szCs w:val="22"/>
          <w:lang w:val="en-US"/>
        </w:rPr>
      </w:pPr>
      <w:r w:rsidRPr="0085728E">
        <w:rPr>
          <w:rFonts w:asciiTheme="majorHAnsi" w:hAnsiTheme="majorHAnsi" w:cstheme="majorHAnsi"/>
          <w:b/>
          <w:sz w:val="22"/>
          <w:szCs w:val="22"/>
          <w:lang w:val="en-US"/>
        </w:rPr>
        <w:t>SITTWS-2017-1</w:t>
      </w:r>
      <w:r>
        <w:rPr>
          <w:rFonts w:asciiTheme="majorHAnsi" w:hAnsiTheme="majorHAnsi" w:cstheme="majorHAnsi"/>
          <w:b/>
          <w:sz w:val="22"/>
          <w:szCs w:val="22"/>
          <w:lang w:val="en-US"/>
        </w:rPr>
        <w:t>6</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 xml:space="preserve">Complete.  </w:t>
      </w:r>
      <w:r w:rsidRPr="0035050F">
        <w:rPr>
          <w:rFonts w:asciiTheme="majorHAnsi" w:hAnsiTheme="majorHAnsi" w:cstheme="majorHAnsi"/>
          <w:i/>
          <w:sz w:val="22"/>
          <w:szCs w:val="22"/>
          <w:lang w:val="en-US"/>
        </w:rPr>
        <w:t>Amaury Larue de Tournemin</w:t>
      </w:r>
      <w:r w:rsidRPr="00EA1717">
        <w:rPr>
          <w:rFonts w:asciiTheme="majorHAnsi" w:hAnsiTheme="majorHAnsi" w:cstheme="majorHAnsi"/>
          <w:i/>
          <w:sz w:val="22"/>
          <w:szCs w:val="22"/>
          <w:lang w:val="en-US"/>
        </w:rPr>
        <w:t>e has been formally identified as the CNES co-lead of OST-VC.</w:t>
      </w:r>
    </w:p>
    <w:p w14:paraId="3E62048F" w14:textId="133BE6A6" w:rsidR="0025120F" w:rsidRPr="00E718EB" w:rsidRDefault="00AF6106">
      <w:pPr>
        <w:spacing w:before="120" w:after="120"/>
        <w:jc w:val="both"/>
        <w:rPr>
          <w:rFonts w:asciiTheme="majorHAnsi" w:hAnsiTheme="majorHAnsi" w:cstheme="majorHAnsi"/>
          <w:b/>
          <w:i/>
          <w:sz w:val="22"/>
          <w:szCs w:val="22"/>
          <w:lang w:val="en-US"/>
        </w:rPr>
      </w:pPr>
      <w:hyperlink r:id="rId44">
        <w:r w:rsidR="00D7355A" w:rsidRPr="00E718EB">
          <w:rPr>
            <w:rFonts w:asciiTheme="majorHAnsi" w:hAnsiTheme="majorHAnsi" w:cstheme="majorHAnsi"/>
            <w:b/>
            <w:i/>
            <w:color w:val="1155CC"/>
            <w:sz w:val="22"/>
            <w:szCs w:val="22"/>
            <w:u w:val="single"/>
            <w:lang w:val="en-US"/>
          </w:rPr>
          <w:t>P-VC</w:t>
        </w:r>
      </w:hyperlink>
      <w:r w:rsidR="00D7355A" w:rsidRPr="00E718EB">
        <w:rPr>
          <w:rFonts w:asciiTheme="majorHAnsi" w:hAnsiTheme="majorHAnsi" w:cstheme="majorHAnsi"/>
          <w:b/>
          <w:i/>
          <w:sz w:val="22"/>
          <w:szCs w:val="22"/>
          <w:lang w:val="en-US"/>
        </w:rPr>
        <w:t xml:space="preserve">: Precipitation Steve </w:t>
      </w:r>
      <w:r w:rsidR="00D7355A" w:rsidRPr="00E718EB">
        <w:rPr>
          <w:rFonts w:asciiTheme="majorHAnsi" w:hAnsiTheme="majorHAnsi" w:cstheme="majorHAnsi"/>
          <w:b/>
          <w:sz w:val="22"/>
          <w:szCs w:val="22"/>
          <w:lang w:val="en-US"/>
        </w:rPr>
        <w:t>Neeck</w:t>
      </w:r>
      <w:r w:rsidR="00D7355A" w:rsidRPr="00E718EB">
        <w:rPr>
          <w:rFonts w:asciiTheme="majorHAnsi" w:hAnsiTheme="majorHAnsi" w:cstheme="majorHAnsi"/>
          <w:b/>
          <w:i/>
          <w:sz w:val="22"/>
          <w:szCs w:val="22"/>
          <w:lang w:val="en-US"/>
        </w:rPr>
        <w:t>, P-VC Co-Chair (NASA, remote participation</w:t>
      </w:r>
      <w:r w:rsidR="00D7355A" w:rsidRPr="00E718EB">
        <w:rPr>
          <w:rFonts w:asciiTheme="majorHAnsi" w:hAnsiTheme="majorHAnsi" w:cstheme="majorHAnsi"/>
          <w:b/>
          <w:sz w:val="22"/>
          <w:szCs w:val="22"/>
          <w:lang w:val="en-US"/>
        </w:rPr>
        <w:t>)</w:t>
      </w:r>
    </w:p>
    <w:p w14:paraId="5155C6E0" w14:textId="26E3123B"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w:t>
      </w:r>
      <w:r w:rsidR="00393CB3" w:rsidRPr="0035050F">
        <w:rPr>
          <w:rFonts w:asciiTheme="majorHAnsi" w:hAnsiTheme="majorHAnsi" w:cstheme="majorHAnsi"/>
          <w:sz w:val="22"/>
          <w:szCs w:val="22"/>
          <w:lang w:val="en-US"/>
        </w:rPr>
        <w:t xml:space="preserve"> Neeck</w:t>
      </w:r>
      <w:r w:rsidRPr="0035050F">
        <w:rPr>
          <w:rFonts w:asciiTheme="majorHAnsi" w:hAnsiTheme="majorHAnsi" w:cstheme="majorHAnsi"/>
          <w:sz w:val="22"/>
          <w:szCs w:val="22"/>
          <w:lang w:val="en-US"/>
        </w:rPr>
        <w:t xml:space="preserve"> </w:t>
      </w:r>
      <w:hyperlink r:id="rId45">
        <w:r w:rsidRPr="0035050F">
          <w:rPr>
            <w:rFonts w:asciiTheme="majorHAnsi" w:hAnsiTheme="majorHAnsi" w:cstheme="majorHAnsi"/>
            <w:color w:val="1155CC"/>
            <w:sz w:val="22"/>
            <w:szCs w:val="22"/>
            <w:u w:val="single"/>
            <w:lang w:val="en-US"/>
          </w:rPr>
          <w:t>noted</w:t>
        </w:r>
      </w:hyperlink>
      <w:r w:rsidRPr="0035050F">
        <w:rPr>
          <w:rFonts w:asciiTheme="majorHAnsi" w:hAnsiTheme="majorHAnsi" w:cstheme="majorHAnsi"/>
          <w:sz w:val="22"/>
          <w:szCs w:val="22"/>
          <w:lang w:val="en-US"/>
        </w:rPr>
        <w:t xml:space="preserve"> the CEOS WP deliverables for P-VC:</w:t>
      </w:r>
    </w:p>
    <w:p w14:paraId="62BB72EA" w14:textId="1617B660" w:rsidR="0025120F" w:rsidRPr="0035050F" w:rsidRDefault="00D7355A" w:rsidP="0037349C">
      <w:pPr>
        <w:numPr>
          <w:ilvl w:val="0"/>
          <w:numId w:val="18"/>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VC-17 - Support to ECV precipitation parameter</w:t>
      </w:r>
    </w:p>
    <w:p w14:paraId="4C34584B" w14:textId="58A3CD43" w:rsidR="0025120F" w:rsidRPr="0035050F" w:rsidRDefault="00D7355A" w:rsidP="0037349C">
      <w:pPr>
        <w:numPr>
          <w:ilvl w:val="0"/>
          <w:numId w:val="18"/>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VC-18 - Programs for improvement of global precipitation products</w:t>
      </w:r>
    </w:p>
    <w:p w14:paraId="0F2C148F" w14:textId="5374C963" w:rsidR="0025120F" w:rsidRPr="0035050F" w:rsidRDefault="008D322D">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Highlights of the </w:t>
      </w:r>
      <w:r w:rsidR="00D7355A" w:rsidRPr="0035050F">
        <w:rPr>
          <w:rFonts w:asciiTheme="majorHAnsi" w:hAnsiTheme="majorHAnsi" w:cstheme="majorHAnsi"/>
          <w:sz w:val="22"/>
          <w:szCs w:val="22"/>
          <w:lang w:val="en-US"/>
        </w:rPr>
        <w:t xml:space="preserve">tangibles achieved over the last 5 years </w:t>
      </w:r>
      <w:r w:rsidRPr="0035050F">
        <w:rPr>
          <w:rFonts w:asciiTheme="majorHAnsi" w:hAnsiTheme="majorHAnsi" w:cstheme="majorHAnsi"/>
          <w:sz w:val="22"/>
          <w:szCs w:val="22"/>
          <w:lang w:val="en-US"/>
        </w:rPr>
        <w:t>include</w:t>
      </w:r>
      <w:r w:rsidR="00D7355A" w:rsidRPr="0035050F">
        <w:rPr>
          <w:rFonts w:asciiTheme="majorHAnsi" w:hAnsiTheme="majorHAnsi" w:cstheme="majorHAnsi"/>
          <w:sz w:val="22"/>
          <w:szCs w:val="22"/>
          <w:lang w:val="en-US"/>
        </w:rPr>
        <w:t>:</w:t>
      </w:r>
    </w:p>
    <w:p w14:paraId="291D673A" w14:textId="1559A853" w:rsidR="0025120F" w:rsidRPr="0035050F" w:rsidRDefault="00D7355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deployment and operationalization of GPM constellation</w:t>
      </w:r>
    </w:p>
    <w:p w14:paraId="680DD52A" w14:textId="0F33C1D9" w:rsidR="0025120F" w:rsidRPr="0035050F" w:rsidRDefault="00D7355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precipitation ECV support through response to GCOS IP Action A8</w:t>
      </w:r>
    </w:p>
    <w:p w14:paraId="1EFBE399" w14:textId="0FEB242F" w:rsidR="0025120F" w:rsidRPr="0035050F" w:rsidRDefault="00CC1BA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support to the </w:t>
      </w:r>
      <w:r w:rsidR="00D7355A" w:rsidRPr="0035050F">
        <w:rPr>
          <w:rFonts w:asciiTheme="majorHAnsi" w:hAnsiTheme="majorHAnsi" w:cstheme="majorHAnsi"/>
          <w:sz w:val="22"/>
          <w:szCs w:val="22"/>
          <w:lang w:val="en-US"/>
        </w:rPr>
        <w:t>enhancement of precipitation measurement and uniformly calibrated multi-satellite products</w:t>
      </w:r>
    </w:p>
    <w:p w14:paraId="4057288B" w14:textId="78EA4337" w:rsidR="0025120F" w:rsidRPr="0035050F" w:rsidRDefault="00D7355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PMW Imager Availability Study and promotion of MWI on EPS-SG</w:t>
      </w:r>
    </w:p>
    <w:p w14:paraId="6ABB2CAB" w14:textId="61C1096D" w:rsidR="0025120F" w:rsidRPr="0035050F" w:rsidRDefault="00D7355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inter-agency </w:t>
      </w:r>
      <w:r w:rsidR="00983B4F" w:rsidRPr="0035050F">
        <w:rPr>
          <w:rFonts w:asciiTheme="majorHAnsi" w:hAnsiTheme="majorHAnsi" w:cstheme="majorHAnsi"/>
          <w:sz w:val="22"/>
          <w:szCs w:val="22"/>
          <w:lang w:val="en-US"/>
        </w:rPr>
        <w:t>scientific dialog on GPM Follow-</w:t>
      </w:r>
      <w:r w:rsidRPr="0035050F">
        <w:rPr>
          <w:rFonts w:asciiTheme="majorHAnsi" w:hAnsiTheme="majorHAnsi" w:cstheme="majorHAnsi"/>
          <w:sz w:val="22"/>
          <w:szCs w:val="22"/>
          <w:lang w:val="en-US"/>
        </w:rPr>
        <w:t>On and Cloud and Precipitation Processes Mission (CaPPM) concepts</w:t>
      </w:r>
    </w:p>
    <w:p w14:paraId="29AD8399" w14:textId="5D7E696D" w:rsidR="0025120F" w:rsidRPr="0035050F" w:rsidRDefault="00D7355A" w:rsidP="0037349C">
      <w:pPr>
        <w:numPr>
          <w:ilvl w:val="0"/>
          <w:numId w:val="1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development of the P-VC Data Portal and its lessons learned</w:t>
      </w:r>
    </w:p>
    <w:p w14:paraId="6236402A" w14:textId="02D02711" w:rsidR="00391F86" w:rsidRPr="0035050F" w:rsidRDefault="00D7355A" w:rsidP="00725724">
      <w:pPr>
        <w:numPr>
          <w:ilvl w:val="0"/>
          <w:numId w:val="19"/>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additional space/ground segment, products and services deliverables as identified in the P-VC Terms of Reference (ToR)</w:t>
      </w:r>
    </w:p>
    <w:p w14:paraId="55B6111F" w14:textId="05250EF6" w:rsidR="0025120F" w:rsidRPr="0035050F" w:rsidRDefault="00391F86">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highlighted several </w:t>
      </w:r>
      <w:r w:rsidR="00D7355A" w:rsidRPr="0035050F">
        <w:rPr>
          <w:rFonts w:asciiTheme="majorHAnsi" w:hAnsiTheme="majorHAnsi" w:cstheme="majorHAnsi"/>
          <w:sz w:val="22"/>
          <w:szCs w:val="22"/>
          <w:lang w:val="en-US"/>
        </w:rPr>
        <w:t>current synergies:</w:t>
      </w:r>
    </w:p>
    <w:p w14:paraId="44BBBE4F" w14:textId="3A36D87C" w:rsidR="0025120F" w:rsidRPr="0035050F" w:rsidRDefault="00D7355A" w:rsidP="0037349C">
      <w:pPr>
        <w:numPr>
          <w:ilvl w:val="0"/>
          <w:numId w:val="2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WGDisasters</w:t>
      </w:r>
      <w:r w:rsidR="005C5CD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Landslide Pilot (Co-lead), Flood Pilot (support through Global Flood Monitoring System)</w:t>
      </w:r>
    </w:p>
    <w:p w14:paraId="7180BF27" w14:textId="17AE7265" w:rsidR="0025120F" w:rsidRPr="0035050F" w:rsidRDefault="00D7355A" w:rsidP="0037349C">
      <w:pPr>
        <w:numPr>
          <w:ilvl w:val="0"/>
          <w:numId w:val="2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WGClimate</w:t>
      </w:r>
      <w:r w:rsidR="00BB0989"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ECV inventory, precipitat</w:t>
      </w:r>
      <w:r w:rsidR="00BB0989" w:rsidRPr="0035050F">
        <w:rPr>
          <w:rFonts w:asciiTheme="majorHAnsi" w:hAnsiTheme="majorHAnsi" w:cstheme="majorHAnsi"/>
          <w:sz w:val="22"/>
          <w:szCs w:val="22"/>
          <w:lang w:val="en-US"/>
        </w:rPr>
        <w:t>ion support to GCOS IP response</w:t>
      </w:r>
    </w:p>
    <w:p w14:paraId="73322EEE" w14:textId="27B7C982" w:rsidR="0025120F" w:rsidRPr="0035050F" w:rsidRDefault="001A7893" w:rsidP="0037349C">
      <w:pPr>
        <w:numPr>
          <w:ilvl w:val="0"/>
          <w:numId w:val="2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SST-VC</w:t>
      </w:r>
      <w:r w:rsidR="00BB0989"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PMW Radiometer Continuity</w:t>
      </w:r>
    </w:p>
    <w:p w14:paraId="673F52B9" w14:textId="7E780638" w:rsidR="0025120F" w:rsidRPr="0035050F" w:rsidRDefault="00BB0989" w:rsidP="0037349C">
      <w:pPr>
        <w:numPr>
          <w:ilvl w:val="0"/>
          <w:numId w:val="20"/>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GEOGLAM: </w:t>
      </w:r>
      <w:r w:rsidR="00D7355A" w:rsidRPr="0035050F">
        <w:rPr>
          <w:rFonts w:asciiTheme="majorHAnsi" w:hAnsiTheme="majorHAnsi" w:cstheme="majorHAnsi"/>
          <w:sz w:val="22"/>
          <w:szCs w:val="22"/>
          <w:lang w:val="en-US"/>
        </w:rPr>
        <w:t xml:space="preserve">use of P-VC data through the JASMIN system </w:t>
      </w:r>
      <w:r w:rsidR="00747CE2"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contribution to </w:t>
      </w:r>
      <w:r w:rsidR="00747CE2" w:rsidRPr="0035050F">
        <w:rPr>
          <w:rFonts w:asciiTheme="majorHAnsi" w:hAnsiTheme="majorHAnsi" w:cstheme="majorHAnsi"/>
          <w:sz w:val="22"/>
          <w:szCs w:val="22"/>
          <w:lang w:val="en-US"/>
        </w:rPr>
        <w:t>Asia-RICE)</w:t>
      </w:r>
    </w:p>
    <w:p w14:paraId="03558390" w14:textId="3DEF0AC2" w:rsidR="0025120F" w:rsidRPr="0035050F" w:rsidRDefault="004F4B58">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There are p</w:t>
      </w:r>
      <w:r w:rsidR="00D7355A" w:rsidRPr="0035050F">
        <w:rPr>
          <w:rFonts w:asciiTheme="majorHAnsi" w:hAnsiTheme="majorHAnsi" w:cstheme="majorHAnsi"/>
          <w:sz w:val="22"/>
          <w:szCs w:val="22"/>
          <w:lang w:val="en-US"/>
        </w:rPr>
        <w:t xml:space="preserve">otential synergies with FDA, WGCV, WGCapD, </w:t>
      </w:r>
      <w:r w:rsidR="00144A8A" w:rsidRPr="0035050F">
        <w:rPr>
          <w:rFonts w:asciiTheme="majorHAnsi" w:hAnsiTheme="majorHAnsi" w:cstheme="majorHAnsi"/>
          <w:sz w:val="22"/>
          <w:szCs w:val="22"/>
          <w:lang w:val="en-US"/>
        </w:rPr>
        <w:t xml:space="preserve">and </w:t>
      </w:r>
      <w:r w:rsidR="00D7355A" w:rsidRPr="0035050F">
        <w:rPr>
          <w:rFonts w:asciiTheme="majorHAnsi" w:hAnsiTheme="majorHAnsi" w:cstheme="majorHAnsi"/>
          <w:sz w:val="22"/>
          <w:szCs w:val="22"/>
          <w:lang w:val="en-US"/>
        </w:rPr>
        <w:t>SDG.</w:t>
      </w:r>
    </w:p>
    <w:p w14:paraId="02A4E490" w14:textId="5323358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In terms of sustainable commitment, the active agencies are NASA, JAXA, NOAA, and EUMETSAT. Less active are CSA, EC, INPE, ISRO</w:t>
      </w:r>
      <w:r w:rsidR="00EF1AE4">
        <w:rPr>
          <w:rFonts w:asciiTheme="majorHAnsi" w:hAnsiTheme="majorHAnsi" w:cstheme="majorHAnsi"/>
          <w:sz w:val="22"/>
          <w:szCs w:val="22"/>
          <w:lang w:val="en-US"/>
        </w:rPr>
        <w:t>, and CNES/CNRS</w:t>
      </w:r>
      <w:r w:rsidRPr="0035050F">
        <w:rPr>
          <w:rFonts w:asciiTheme="majorHAnsi" w:hAnsiTheme="majorHAnsi" w:cstheme="majorHAnsi"/>
          <w:sz w:val="22"/>
          <w:szCs w:val="22"/>
          <w:lang w:val="en-US"/>
        </w:rPr>
        <w:t>. ESA, DLR, ROSHYDROMET, and NSMC/CMA are inactive. Meetings are annually although travel funding</w:t>
      </w:r>
      <w:r w:rsidR="00130D6F" w:rsidRPr="0035050F">
        <w:rPr>
          <w:rFonts w:asciiTheme="majorHAnsi" w:hAnsiTheme="majorHAnsi" w:cstheme="majorHAnsi"/>
          <w:sz w:val="22"/>
          <w:szCs w:val="22"/>
          <w:lang w:val="en-US"/>
        </w:rPr>
        <w:t xml:space="preserve"> and team availability</w:t>
      </w:r>
      <w:r w:rsidRPr="0035050F">
        <w:rPr>
          <w:rFonts w:asciiTheme="majorHAnsi" w:hAnsiTheme="majorHAnsi" w:cstheme="majorHAnsi"/>
          <w:sz w:val="22"/>
          <w:szCs w:val="22"/>
          <w:lang w:val="en-US"/>
        </w:rPr>
        <w:t xml:space="preserve"> has co</w:t>
      </w:r>
      <w:r w:rsidR="00130D6F" w:rsidRPr="0035050F">
        <w:rPr>
          <w:rFonts w:asciiTheme="majorHAnsi" w:hAnsiTheme="majorHAnsi" w:cstheme="majorHAnsi"/>
          <w:sz w:val="22"/>
          <w:szCs w:val="22"/>
          <w:lang w:val="en-US"/>
        </w:rPr>
        <w:t>nstrained some participation</w:t>
      </w:r>
      <w:r w:rsidRPr="0035050F">
        <w:rPr>
          <w:rFonts w:asciiTheme="majorHAnsi" w:hAnsiTheme="majorHAnsi" w:cstheme="majorHAnsi"/>
          <w:sz w:val="22"/>
          <w:szCs w:val="22"/>
          <w:lang w:val="en-US"/>
        </w:rPr>
        <w:t>.</w:t>
      </w:r>
    </w:p>
    <w:p w14:paraId="0AE1131A" w14:textId="77777777" w:rsidR="0025120F" w:rsidRPr="00E718EB" w:rsidRDefault="00AF6106">
      <w:pPr>
        <w:spacing w:before="120" w:after="120"/>
        <w:jc w:val="both"/>
        <w:rPr>
          <w:rFonts w:asciiTheme="majorHAnsi" w:hAnsiTheme="majorHAnsi" w:cstheme="majorHAnsi"/>
          <w:b/>
          <w:i/>
          <w:sz w:val="22"/>
          <w:szCs w:val="22"/>
          <w:lang w:val="en-US"/>
        </w:rPr>
      </w:pPr>
      <w:hyperlink r:id="rId46">
        <w:r w:rsidR="00D7355A" w:rsidRPr="00E718EB">
          <w:rPr>
            <w:rFonts w:asciiTheme="majorHAnsi" w:hAnsiTheme="majorHAnsi" w:cstheme="majorHAnsi"/>
            <w:b/>
            <w:i/>
            <w:color w:val="1155CC"/>
            <w:sz w:val="22"/>
            <w:szCs w:val="22"/>
            <w:u w:val="single"/>
            <w:lang w:val="en-US"/>
          </w:rPr>
          <w:t>AC-VC</w:t>
        </w:r>
      </w:hyperlink>
      <w:r w:rsidR="00D7355A" w:rsidRPr="00E718EB">
        <w:rPr>
          <w:rFonts w:asciiTheme="majorHAnsi" w:hAnsiTheme="majorHAnsi" w:cstheme="majorHAnsi"/>
          <w:b/>
          <w:i/>
          <w:sz w:val="22"/>
          <w:szCs w:val="22"/>
          <w:lang w:val="en-US"/>
        </w:rPr>
        <w:t>: Atmospheric Composition Jay Al-Saadi, AC-VC Co-Chair (NASA)</w:t>
      </w:r>
    </w:p>
    <w:p w14:paraId="77A6750E"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Jay </w:t>
      </w:r>
      <w:hyperlink r:id="rId47">
        <w:r w:rsidRPr="0035050F">
          <w:rPr>
            <w:rFonts w:asciiTheme="majorHAnsi" w:hAnsiTheme="majorHAnsi" w:cstheme="majorHAnsi"/>
            <w:color w:val="1155CC"/>
            <w:sz w:val="22"/>
            <w:szCs w:val="22"/>
            <w:u w:val="single"/>
            <w:lang w:val="en-US"/>
          </w:rPr>
          <w:t>highlighted</w:t>
        </w:r>
      </w:hyperlink>
      <w:r w:rsidRPr="0035050F">
        <w:rPr>
          <w:rFonts w:asciiTheme="majorHAnsi" w:hAnsiTheme="majorHAnsi" w:cstheme="majorHAnsi"/>
          <w:sz w:val="22"/>
          <w:szCs w:val="22"/>
          <w:lang w:val="en-US"/>
        </w:rPr>
        <w:t xml:space="preserve"> the linkages between the AC-VC and the CEOS Work Plan.</w:t>
      </w:r>
    </w:p>
    <w:p w14:paraId="47E59C27" w14:textId="5970BF00"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sz w:val="22"/>
          <w:szCs w:val="22"/>
          <w:lang w:val="en-US"/>
        </w:rPr>
        <w:t xml:space="preserve">SITTWS-2017-15: </w:t>
      </w:r>
      <w:r w:rsidR="008F3968">
        <w:rPr>
          <w:rFonts w:asciiTheme="majorHAnsi" w:hAnsiTheme="majorHAnsi" w:cstheme="majorHAnsi"/>
          <w:b/>
          <w:i/>
          <w:sz w:val="22"/>
          <w:szCs w:val="22"/>
          <w:lang w:val="en-US"/>
        </w:rPr>
        <w:t xml:space="preserve">In Progress.  </w:t>
      </w:r>
      <w:r w:rsidRPr="0035050F">
        <w:rPr>
          <w:rFonts w:asciiTheme="majorHAnsi" w:hAnsiTheme="majorHAnsi" w:cstheme="majorHAnsi"/>
          <w:i/>
          <w:sz w:val="22"/>
          <w:szCs w:val="22"/>
          <w:lang w:val="en-US"/>
        </w:rPr>
        <w:t>Korea NIER is in active discussion with SEC re CEOS membership request for 2018 Plenary; open data sharing is one criterion. China National Satellite Meteorological Center has started posting TANSAT data (only L1b so far</w:t>
      </w:r>
      <w:r w:rsidR="00A871E0" w:rsidRPr="0035050F">
        <w:rPr>
          <w:rFonts w:asciiTheme="majorHAnsi" w:hAnsiTheme="majorHAnsi" w:cstheme="majorHAnsi"/>
          <w:i/>
          <w:sz w:val="22"/>
          <w:szCs w:val="22"/>
          <w:lang w:val="en-US"/>
        </w:rPr>
        <w:t xml:space="preserve">, </w:t>
      </w:r>
      <w:r w:rsidR="00D00088" w:rsidRPr="0035050F">
        <w:rPr>
          <w:rFonts w:asciiTheme="majorHAnsi" w:hAnsiTheme="majorHAnsi" w:cstheme="majorHAnsi"/>
          <w:i/>
          <w:sz w:val="22"/>
          <w:szCs w:val="22"/>
          <w:lang w:val="en-US"/>
        </w:rPr>
        <w:t>can</w:t>
      </w:r>
      <w:r w:rsidRPr="0035050F">
        <w:rPr>
          <w:rFonts w:asciiTheme="majorHAnsi" w:hAnsiTheme="majorHAnsi" w:cstheme="majorHAnsi"/>
          <w:i/>
          <w:sz w:val="22"/>
          <w:szCs w:val="22"/>
          <w:lang w:val="en-US"/>
        </w:rPr>
        <w:t xml:space="preserve"> access from NASA networks</w:t>
      </w:r>
      <w:r w:rsidR="00A871E0" w:rsidRPr="0035050F">
        <w:rPr>
          <w:rFonts w:asciiTheme="majorHAnsi" w:hAnsiTheme="majorHAnsi" w:cstheme="majorHAnsi"/>
          <w:i/>
          <w:sz w:val="22"/>
          <w:szCs w:val="22"/>
          <w:lang w:val="en-US"/>
        </w:rPr>
        <w:t>)</w:t>
      </w:r>
      <w:r w:rsidRPr="0035050F">
        <w:rPr>
          <w:rFonts w:asciiTheme="majorHAnsi" w:hAnsiTheme="majorHAnsi" w:cstheme="majorHAnsi"/>
          <w:i/>
          <w:sz w:val="22"/>
          <w:szCs w:val="22"/>
          <w:lang w:val="en-US"/>
        </w:rPr>
        <w:t>.</w:t>
      </w:r>
    </w:p>
    <w:p w14:paraId="4EA45B75" w14:textId="22034AA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CARB-12:</w:t>
      </w:r>
      <w:r w:rsidRPr="0035050F">
        <w:rPr>
          <w:rFonts w:asciiTheme="majorHAnsi" w:hAnsiTheme="majorHAnsi" w:cstheme="majorHAnsi"/>
          <w:sz w:val="22"/>
          <w:szCs w:val="22"/>
          <w:lang w:val="en-US"/>
        </w:rPr>
        <w:t xml:space="preserve"> </w:t>
      </w:r>
      <w:r w:rsidRPr="0035050F">
        <w:rPr>
          <w:rFonts w:asciiTheme="majorHAnsi" w:hAnsiTheme="majorHAnsi" w:cstheme="majorHAnsi"/>
          <w:i/>
          <w:sz w:val="22"/>
          <w:szCs w:val="22"/>
          <w:lang w:val="en-US"/>
        </w:rPr>
        <w:t xml:space="preserve">Carbon observation constellation white paper [Q3 2018] is on track, further update in Carbon session </w:t>
      </w:r>
      <w:r w:rsidR="00323C8C" w:rsidRPr="0035050F">
        <w:rPr>
          <w:rFonts w:asciiTheme="majorHAnsi" w:hAnsiTheme="majorHAnsi" w:cstheme="majorHAnsi"/>
          <w:i/>
          <w:sz w:val="22"/>
          <w:szCs w:val="22"/>
          <w:lang w:val="en-US"/>
        </w:rPr>
        <w:t>at SIT-33</w:t>
      </w:r>
      <w:r w:rsidRPr="0035050F">
        <w:rPr>
          <w:rFonts w:asciiTheme="majorHAnsi" w:hAnsiTheme="majorHAnsi" w:cstheme="majorHAnsi"/>
          <w:i/>
          <w:sz w:val="22"/>
          <w:szCs w:val="22"/>
          <w:lang w:val="en-US"/>
        </w:rPr>
        <w:t>.</w:t>
      </w:r>
    </w:p>
    <w:p w14:paraId="125588CC" w14:textId="20003BD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VC-2:</w:t>
      </w:r>
      <w:r w:rsidRPr="0035050F">
        <w:rPr>
          <w:rFonts w:asciiTheme="majorHAnsi" w:hAnsiTheme="majorHAnsi" w:cstheme="majorHAnsi"/>
          <w:sz w:val="22"/>
          <w:szCs w:val="22"/>
          <w:lang w:val="en-US"/>
        </w:rPr>
        <w:t xml:space="preserve"> </w:t>
      </w:r>
      <w:r w:rsidRPr="0035050F">
        <w:rPr>
          <w:rFonts w:asciiTheme="majorHAnsi" w:hAnsiTheme="majorHAnsi" w:cstheme="majorHAnsi"/>
          <w:i/>
          <w:sz w:val="22"/>
          <w:szCs w:val="22"/>
          <w:lang w:val="en-US"/>
        </w:rPr>
        <w:t>Ozone dataset validation and harmonization [Q4 2020] there will be discussion in AC-VC-14 next week to possibly identify specific O</w:t>
      </w:r>
      <w:r w:rsidRPr="0035050F">
        <w:rPr>
          <w:rFonts w:asciiTheme="majorHAnsi" w:hAnsiTheme="majorHAnsi" w:cstheme="majorHAnsi"/>
          <w:i/>
          <w:sz w:val="22"/>
          <w:szCs w:val="22"/>
          <w:vertAlign w:val="subscript"/>
          <w:lang w:val="en-US"/>
        </w:rPr>
        <w:t>3</w:t>
      </w:r>
      <w:r w:rsidRPr="0035050F">
        <w:rPr>
          <w:rFonts w:asciiTheme="majorHAnsi" w:hAnsiTheme="majorHAnsi" w:cstheme="majorHAnsi"/>
          <w:i/>
          <w:sz w:val="22"/>
          <w:szCs w:val="22"/>
          <w:lang w:val="en-US"/>
        </w:rPr>
        <w:t xml:space="preserve"> profile and/or tropospheric O</w:t>
      </w:r>
      <w:r w:rsidRPr="0035050F">
        <w:rPr>
          <w:rFonts w:asciiTheme="majorHAnsi" w:hAnsiTheme="majorHAnsi" w:cstheme="majorHAnsi"/>
          <w:i/>
          <w:sz w:val="22"/>
          <w:szCs w:val="22"/>
          <w:vertAlign w:val="subscript"/>
          <w:lang w:val="en-US"/>
        </w:rPr>
        <w:t>3</w:t>
      </w:r>
      <w:r w:rsidRPr="0035050F">
        <w:rPr>
          <w:rFonts w:asciiTheme="majorHAnsi" w:hAnsiTheme="majorHAnsi" w:cstheme="majorHAnsi"/>
          <w:i/>
          <w:sz w:val="22"/>
          <w:szCs w:val="22"/>
          <w:lang w:val="en-US"/>
        </w:rPr>
        <w:t xml:space="preserve"> deliverable within this timeframe</w:t>
      </w:r>
      <w:r w:rsidR="00F65AF8" w:rsidRPr="0035050F">
        <w:rPr>
          <w:rFonts w:asciiTheme="majorHAnsi" w:hAnsiTheme="majorHAnsi" w:cstheme="majorHAnsi"/>
          <w:i/>
          <w:sz w:val="22"/>
          <w:szCs w:val="22"/>
          <w:lang w:val="en-US"/>
        </w:rPr>
        <w:t>.</w:t>
      </w:r>
    </w:p>
    <w:p w14:paraId="766DC629"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VC-3:</w:t>
      </w:r>
      <w:r w:rsidRPr="0035050F">
        <w:rPr>
          <w:rFonts w:asciiTheme="majorHAnsi" w:hAnsiTheme="majorHAnsi" w:cstheme="majorHAnsi"/>
          <w:sz w:val="22"/>
          <w:szCs w:val="22"/>
          <w:lang w:val="en-US"/>
        </w:rPr>
        <w:t xml:space="preserve"> </w:t>
      </w:r>
      <w:r w:rsidRPr="0035050F">
        <w:rPr>
          <w:rFonts w:asciiTheme="majorHAnsi" w:hAnsiTheme="majorHAnsi" w:cstheme="majorHAnsi"/>
          <w:i/>
          <w:sz w:val="22"/>
          <w:szCs w:val="22"/>
          <w:lang w:val="en-US"/>
        </w:rPr>
        <w:t>Air quality constellation coordination [Q4 2018] is on track, “Validation Needs” white paper discussion and update in AC-VC-14 meeting next week.</w:t>
      </w:r>
    </w:p>
    <w:p w14:paraId="6C57FABE" w14:textId="7A11035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Major past achievements of the VC include the volcanic ash advisory prototype, vision and advocacy for air quality constellation architecture, and long-term monthly gridded pole-to-pole total O</w:t>
      </w:r>
      <w:r w:rsidRPr="0035050F">
        <w:rPr>
          <w:rFonts w:asciiTheme="majorHAnsi" w:hAnsiTheme="majorHAnsi" w:cstheme="majorHAnsi"/>
          <w:sz w:val="22"/>
          <w:szCs w:val="22"/>
          <w:vertAlign w:val="subscript"/>
          <w:lang w:val="en-US"/>
        </w:rPr>
        <w:t>3</w:t>
      </w:r>
      <w:r w:rsidRPr="0035050F">
        <w:rPr>
          <w:rFonts w:asciiTheme="majorHAnsi" w:hAnsiTheme="majorHAnsi" w:cstheme="majorHAnsi"/>
          <w:sz w:val="22"/>
          <w:szCs w:val="22"/>
          <w:lang w:val="en-US"/>
        </w:rPr>
        <w:t xml:space="preserve"> data. There are planned future outputs around validation standards for geostationary AQ data products, an architecture recommendation for</w:t>
      </w:r>
      <w:r w:rsidR="004D31D6"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GHG constellation, and O</w:t>
      </w:r>
      <w:r w:rsidRPr="0035050F">
        <w:rPr>
          <w:rFonts w:asciiTheme="majorHAnsi" w:hAnsiTheme="majorHAnsi" w:cstheme="majorHAnsi"/>
          <w:sz w:val="22"/>
          <w:szCs w:val="22"/>
          <w:vertAlign w:val="subscript"/>
          <w:lang w:val="en-US"/>
        </w:rPr>
        <w:t>3</w:t>
      </w:r>
      <w:r w:rsidRPr="0035050F">
        <w:rPr>
          <w:rFonts w:asciiTheme="majorHAnsi" w:hAnsiTheme="majorHAnsi" w:cstheme="majorHAnsi"/>
          <w:sz w:val="22"/>
          <w:szCs w:val="22"/>
          <w:lang w:val="en-US"/>
        </w:rPr>
        <w:t xml:space="preserve"> profile and/or tropospheric O</w:t>
      </w:r>
      <w:r w:rsidRPr="0035050F">
        <w:rPr>
          <w:rFonts w:asciiTheme="majorHAnsi" w:hAnsiTheme="majorHAnsi" w:cstheme="majorHAnsi"/>
          <w:sz w:val="22"/>
          <w:szCs w:val="22"/>
          <w:vertAlign w:val="subscript"/>
          <w:lang w:val="en-US"/>
        </w:rPr>
        <w:t>3</w:t>
      </w:r>
      <w:r w:rsidRPr="0035050F">
        <w:rPr>
          <w:rFonts w:asciiTheme="majorHAnsi" w:hAnsiTheme="majorHAnsi" w:cstheme="majorHAnsi"/>
          <w:sz w:val="22"/>
          <w:szCs w:val="22"/>
          <w:lang w:val="en-US"/>
        </w:rPr>
        <w:t xml:space="preserve"> standardization activity. There are also potential coordination/advocacy </w:t>
      </w:r>
      <w:r w:rsidR="002A584E" w:rsidRPr="0035050F">
        <w:rPr>
          <w:rFonts w:asciiTheme="majorHAnsi" w:hAnsiTheme="majorHAnsi" w:cstheme="majorHAnsi"/>
          <w:sz w:val="22"/>
          <w:szCs w:val="22"/>
          <w:lang w:val="en-US"/>
        </w:rPr>
        <w:t>efforts, which will be discussed around air quality,</w:t>
      </w:r>
      <w:r w:rsidRPr="0035050F">
        <w:rPr>
          <w:rFonts w:asciiTheme="majorHAnsi" w:hAnsiTheme="majorHAnsi" w:cstheme="majorHAnsi"/>
          <w:sz w:val="22"/>
          <w:szCs w:val="22"/>
          <w:lang w:val="en-US"/>
        </w:rPr>
        <w:t xml:space="preserve"> associated with aerosol, synergies of joint AQ/GHG measurements, </w:t>
      </w:r>
      <w:r w:rsidR="00742FE1" w:rsidRPr="0035050F">
        <w:rPr>
          <w:rFonts w:asciiTheme="majorHAnsi" w:hAnsiTheme="majorHAnsi" w:cstheme="majorHAnsi"/>
          <w:sz w:val="22"/>
          <w:szCs w:val="22"/>
          <w:lang w:val="en-US"/>
        </w:rPr>
        <w:t xml:space="preserve">a potential </w:t>
      </w:r>
      <w:r w:rsidRPr="0035050F">
        <w:rPr>
          <w:rFonts w:asciiTheme="majorHAnsi" w:hAnsiTheme="majorHAnsi" w:cstheme="majorHAnsi"/>
          <w:sz w:val="22"/>
          <w:szCs w:val="22"/>
          <w:lang w:val="en-US"/>
        </w:rPr>
        <w:t xml:space="preserve">update </w:t>
      </w:r>
      <w:r w:rsidR="00742FE1" w:rsidRPr="0035050F">
        <w:rPr>
          <w:rFonts w:asciiTheme="majorHAnsi" w:hAnsiTheme="majorHAnsi" w:cstheme="majorHAnsi"/>
          <w:sz w:val="22"/>
          <w:szCs w:val="22"/>
          <w:lang w:val="en-US"/>
        </w:rPr>
        <w:t xml:space="preserve">to the </w:t>
      </w:r>
      <w:r w:rsidRPr="0035050F">
        <w:rPr>
          <w:rFonts w:asciiTheme="majorHAnsi" w:hAnsiTheme="majorHAnsi" w:cstheme="majorHAnsi"/>
          <w:sz w:val="22"/>
          <w:szCs w:val="22"/>
          <w:lang w:val="en-US"/>
        </w:rPr>
        <w:t xml:space="preserve">atmospheric composition measurements gap analyses, </w:t>
      </w:r>
      <w:r w:rsidR="00FF6233" w:rsidRPr="0035050F">
        <w:rPr>
          <w:rFonts w:asciiTheme="majorHAnsi" w:hAnsiTheme="majorHAnsi" w:cstheme="majorHAnsi"/>
          <w:sz w:val="22"/>
          <w:szCs w:val="22"/>
          <w:lang w:val="en-US"/>
        </w:rPr>
        <w:t xml:space="preserve">and </w:t>
      </w:r>
      <w:r w:rsidRPr="0035050F">
        <w:rPr>
          <w:rFonts w:asciiTheme="majorHAnsi" w:hAnsiTheme="majorHAnsi" w:cstheme="majorHAnsi"/>
          <w:sz w:val="22"/>
          <w:szCs w:val="22"/>
          <w:lang w:val="en-US"/>
        </w:rPr>
        <w:t>harmonized data access for users.</w:t>
      </w:r>
    </w:p>
    <w:p w14:paraId="063B41F0" w14:textId="10B7FDB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w:t>
      </w:r>
      <w:r w:rsidR="008F3968">
        <w:rPr>
          <w:rFonts w:asciiTheme="majorHAnsi" w:hAnsiTheme="majorHAnsi" w:cstheme="majorHAnsi"/>
          <w:sz w:val="22"/>
          <w:szCs w:val="22"/>
          <w:lang w:val="en-US"/>
        </w:rPr>
        <w:t>VC</w:t>
      </w:r>
      <w:r w:rsidR="008F396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holds annual in-person meetings, with the next coming in May</w:t>
      </w:r>
      <w:r w:rsidR="008F3968">
        <w:rPr>
          <w:rFonts w:asciiTheme="majorHAnsi" w:hAnsiTheme="majorHAnsi" w:cstheme="majorHAnsi"/>
          <w:sz w:val="22"/>
          <w:szCs w:val="22"/>
          <w:lang w:val="en-US"/>
        </w:rPr>
        <w:t xml:space="preserve"> (100 registered participants)</w:t>
      </w:r>
      <w:r w:rsidRPr="0035050F">
        <w:rPr>
          <w:rFonts w:asciiTheme="majorHAnsi" w:hAnsiTheme="majorHAnsi" w:cstheme="majorHAnsi"/>
          <w:sz w:val="22"/>
          <w:szCs w:val="22"/>
          <w:lang w:val="en-US"/>
        </w:rPr>
        <w:t xml:space="preserve">, and there is confidence in </w:t>
      </w:r>
      <w:r w:rsidR="00D61187" w:rsidRPr="0035050F">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commitments of agencies fo</w:t>
      </w:r>
      <w:r w:rsidR="00661DB3" w:rsidRPr="0035050F">
        <w:rPr>
          <w:rFonts w:asciiTheme="majorHAnsi" w:hAnsiTheme="majorHAnsi" w:cstheme="majorHAnsi"/>
          <w:sz w:val="22"/>
          <w:szCs w:val="22"/>
          <w:lang w:val="en-US"/>
        </w:rPr>
        <w:t xml:space="preserve">r members to continue </w:t>
      </w:r>
      <w:r w:rsidR="0027434B" w:rsidRPr="0035050F">
        <w:rPr>
          <w:rFonts w:asciiTheme="majorHAnsi" w:hAnsiTheme="majorHAnsi" w:cstheme="majorHAnsi"/>
          <w:sz w:val="22"/>
          <w:szCs w:val="22"/>
          <w:lang w:val="en-US"/>
        </w:rPr>
        <w:t xml:space="preserve">work </w:t>
      </w:r>
      <w:r w:rsidR="00661DB3" w:rsidRPr="0035050F">
        <w:rPr>
          <w:rFonts w:asciiTheme="majorHAnsi" w:hAnsiTheme="majorHAnsi" w:cstheme="majorHAnsi"/>
          <w:sz w:val="22"/>
          <w:szCs w:val="22"/>
          <w:lang w:val="en-US"/>
        </w:rPr>
        <w:t xml:space="preserve">currently </w:t>
      </w:r>
      <w:r w:rsidRPr="0035050F">
        <w:rPr>
          <w:rFonts w:asciiTheme="majorHAnsi" w:hAnsiTheme="majorHAnsi" w:cstheme="majorHAnsi"/>
          <w:sz w:val="22"/>
          <w:szCs w:val="22"/>
          <w:lang w:val="en-US"/>
        </w:rPr>
        <w:t>identified. As the group continues to evolve from definition and advocacy of observing strategies to implementation, agency resource commitments will likely grow and become ever more critical determinants for accomplishing VC objectives.</w:t>
      </w:r>
    </w:p>
    <w:p w14:paraId="2A5D51DB" w14:textId="03EF663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Existing synergies have been identified with WGCV and WGClimate, and potential synergies with LSI-VC and GEOGLAM, and WGCV and WGISS. Jay feels that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interactions with other groups (</w:t>
      </w:r>
      <w:r w:rsidRPr="0035050F">
        <w:rPr>
          <w:rFonts w:asciiTheme="majorHAnsi" w:hAnsiTheme="majorHAnsi" w:cstheme="majorHAnsi"/>
          <w:i/>
          <w:sz w:val="22"/>
          <w:szCs w:val="22"/>
          <w:lang w:val="en-US"/>
        </w:rPr>
        <w:t>e.g.</w:t>
      </w:r>
      <w:r w:rsidR="008F3968"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Working Groups) have not been effective in the past, and a more structured approach may help address these issues.</w:t>
      </w:r>
    </w:p>
    <w:p w14:paraId="591A04D7" w14:textId="18AF665C"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Jay noted that the systematic</w:t>
      </w:r>
      <w:r w:rsidR="006B7A9B" w:rsidRPr="0035050F">
        <w:rPr>
          <w:rFonts w:asciiTheme="majorHAnsi" w:hAnsiTheme="majorHAnsi" w:cstheme="majorHAnsi"/>
          <w:sz w:val="22"/>
          <w:szCs w:val="22"/>
          <w:lang w:val="en-US"/>
        </w:rPr>
        <w:t xml:space="preserve"> dissemination of ground-based Cal-V</w:t>
      </w:r>
      <w:r w:rsidRPr="0035050F">
        <w:rPr>
          <w:rFonts w:asciiTheme="majorHAnsi" w:hAnsiTheme="majorHAnsi" w:cstheme="majorHAnsi"/>
          <w:sz w:val="22"/>
          <w:szCs w:val="22"/>
          <w:lang w:val="en-US"/>
        </w:rPr>
        <w:t>al observations for GHGs would likely benefit from increased coordination.</w:t>
      </w:r>
    </w:p>
    <w:p w14:paraId="5638947B" w14:textId="7B009F2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asked about data sharing with Korea, and Jay noted that there is a discussion within their government about how this can be enabled. Membership in CEOS is seen as a possible way to encourage this data sharing.</w:t>
      </w:r>
    </w:p>
    <w:p w14:paraId="53A50D7F" w14:textId="55E33CE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asked how the AC-VC sees the synergies around GHGs identified evolving, and Jay suggested that initially this may focus on modelling. The hope would be that these findings would make their way into future mission requirements.</w:t>
      </w:r>
    </w:p>
    <w:p w14:paraId="0118B2C4" w14:textId="77777777" w:rsidR="008571F2" w:rsidRDefault="008571F2">
      <w:pPr>
        <w:spacing w:before="120" w:after="120"/>
        <w:jc w:val="both"/>
        <w:rPr>
          <w:b/>
          <w:lang w:val="en-US"/>
        </w:rPr>
      </w:pPr>
    </w:p>
    <w:p w14:paraId="7E03A0AB" w14:textId="211A1808" w:rsidR="0025120F" w:rsidRPr="00E718EB" w:rsidRDefault="00AF6106">
      <w:pPr>
        <w:spacing w:before="120" w:after="120"/>
        <w:jc w:val="both"/>
        <w:rPr>
          <w:rFonts w:asciiTheme="majorHAnsi" w:hAnsiTheme="majorHAnsi" w:cstheme="majorHAnsi"/>
          <w:b/>
          <w:i/>
          <w:sz w:val="22"/>
          <w:szCs w:val="22"/>
          <w:lang w:val="en-US"/>
        </w:rPr>
      </w:pPr>
      <w:hyperlink r:id="rId48">
        <w:r w:rsidR="00D7355A" w:rsidRPr="00E718EB">
          <w:rPr>
            <w:rFonts w:asciiTheme="majorHAnsi" w:hAnsiTheme="majorHAnsi" w:cstheme="majorHAnsi"/>
            <w:b/>
            <w:i/>
            <w:color w:val="1155CC"/>
            <w:sz w:val="22"/>
            <w:szCs w:val="22"/>
            <w:u w:val="single"/>
            <w:lang w:val="en-US"/>
          </w:rPr>
          <w:t>LSI-VC</w:t>
        </w:r>
      </w:hyperlink>
      <w:r w:rsidR="00D7355A" w:rsidRPr="00E718EB">
        <w:rPr>
          <w:rFonts w:asciiTheme="majorHAnsi" w:hAnsiTheme="majorHAnsi" w:cstheme="majorHAnsi"/>
          <w:b/>
          <w:i/>
          <w:sz w:val="22"/>
          <w:szCs w:val="22"/>
          <w:lang w:val="en-US"/>
        </w:rPr>
        <w:t>: Land Surface Imaging Jenn Lacey (LSI-VC Co-Chair, USGS)</w:t>
      </w:r>
    </w:p>
    <w:p w14:paraId="6C37B0A9"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Jenn </w:t>
      </w:r>
      <w:hyperlink r:id="rId49">
        <w:r w:rsidRPr="0035050F">
          <w:rPr>
            <w:rFonts w:asciiTheme="majorHAnsi" w:hAnsiTheme="majorHAnsi" w:cstheme="majorHAnsi"/>
            <w:color w:val="1155CC"/>
            <w:sz w:val="22"/>
            <w:szCs w:val="22"/>
            <w:u w:val="single"/>
            <w:lang w:val="en-US"/>
          </w:rPr>
          <w:t>reported</w:t>
        </w:r>
      </w:hyperlink>
      <w:r w:rsidRPr="0035050F">
        <w:rPr>
          <w:rFonts w:asciiTheme="majorHAnsi" w:hAnsiTheme="majorHAnsi" w:cstheme="majorHAnsi"/>
          <w:sz w:val="22"/>
          <w:szCs w:val="22"/>
          <w:lang w:val="en-US"/>
        </w:rPr>
        <w:t xml:space="preserve"> on LSI-VC:</w:t>
      </w:r>
    </w:p>
    <w:p w14:paraId="2F813D01" w14:textId="58196029" w:rsidR="0025120F" w:rsidRPr="0035050F" w:rsidRDefault="008F3968" w:rsidP="0037349C">
      <w:pPr>
        <w:numPr>
          <w:ilvl w:val="0"/>
          <w:numId w:val="21"/>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VC has an active team and tasks a</w:t>
      </w:r>
      <w:r w:rsidR="00892CB0" w:rsidRPr="0035050F">
        <w:rPr>
          <w:rFonts w:asciiTheme="majorHAnsi" w:hAnsiTheme="majorHAnsi" w:cstheme="majorHAnsi"/>
          <w:sz w:val="22"/>
          <w:szCs w:val="22"/>
          <w:lang w:val="en-US"/>
        </w:rPr>
        <w:t>re viable given participation: l</w:t>
      </w:r>
      <w:r w:rsidR="00D7355A" w:rsidRPr="0035050F">
        <w:rPr>
          <w:rFonts w:asciiTheme="majorHAnsi" w:hAnsiTheme="majorHAnsi" w:cstheme="majorHAnsi"/>
          <w:sz w:val="22"/>
          <w:szCs w:val="22"/>
          <w:lang w:val="en-US"/>
        </w:rPr>
        <w:t>eads are USGS, GA, ESA, with active participation from CEOS SEO, EC, NASA, NOAA, JAXA, UKSA, CNES, CSA; LSI saw new participation from ISRO at LSI-VC-5; the group meets physically twice per year – one of these is in a joint setting with SDCG for GFOI and GEOGLAM</w:t>
      </w:r>
      <w:r>
        <w:rPr>
          <w:rFonts w:asciiTheme="majorHAnsi" w:hAnsiTheme="majorHAnsi" w:cstheme="majorHAnsi"/>
          <w:sz w:val="22"/>
          <w:szCs w:val="22"/>
          <w:lang w:val="en-US"/>
        </w:rPr>
        <w:t>.</w:t>
      </w:r>
    </w:p>
    <w:p w14:paraId="0C0E21B7" w14:textId="27C3FBBF" w:rsidR="0025120F" w:rsidRPr="0035050F" w:rsidRDefault="00D7355A" w:rsidP="0037349C">
      <w:pPr>
        <w:numPr>
          <w:ilvl w:val="0"/>
          <w:numId w:val="21"/>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LSI ou</w:t>
      </w:r>
      <w:r w:rsidR="000818FA" w:rsidRPr="0035050F">
        <w:rPr>
          <w:rFonts w:asciiTheme="majorHAnsi" w:hAnsiTheme="majorHAnsi" w:cstheme="majorHAnsi"/>
          <w:sz w:val="22"/>
          <w:szCs w:val="22"/>
          <w:lang w:val="en-US"/>
        </w:rPr>
        <w:t>tcomes for the CEOS WP include:</w:t>
      </w:r>
    </w:p>
    <w:p w14:paraId="15300E7F" w14:textId="51201039" w:rsidR="0025120F" w:rsidRPr="0035050F" w:rsidRDefault="00D7355A" w:rsidP="0037349C">
      <w:pPr>
        <w:numPr>
          <w:ilvl w:val="0"/>
          <w:numId w:val="22"/>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CEOS Analysis-Ready Data for Land (CARD4L): maintain the CARD4L Product Family Specifications (PFS) [VC-33]; CARD</w:t>
      </w:r>
      <w:r w:rsidR="002A584E">
        <w:rPr>
          <w:rFonts w:asciiTheme="majorHAnsi" w:hAnsiTheme="majorHAnsi" w:cstheme="majorHAnsi"/>
          <w:sz w:val="22"/>
          <w:szCs w:val="22"/>
          <w:lang w:val="en-US"/>
        </w:rPr>
        <w:t>4L Product Assessment Framework;</w:t>
      </w:r>
      <w:r w:rsidRPr="0035050F">
        <w:rPr>
          <w:rFonts w:asciiTheme="majorHAnsi" w:hAnsiTheme="majorHAnsi" w:cstheme="majorHAnsi"/>
          <w:sz w:val="22"/>
          <w:szCs w:val="22"/>
          <w:lang w:val="en-US"/>
        </w:rPr>
        <w:t xml:space="preserve"> [VC-32]; CARD4L Engagement Strategy. [VC-34]; evaluate CARD4L with target user communities, starting with GEOGLAM and GFOI. [VC-31]</w:t>
      </w:r>
    </w:p>
    <w:p w14:paraId="6FA8EDA2" w14:textId="06A94964" w:rsidR="0025120F" w:rsidRPr="0035050F" w:rsidRDefault="00D7355A" w:rsidP="0037349C">
      <w:pPr>
        <w:numPr>
          <w:ilvl w:val="0"/>
          <w:numId w:val="22"/>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Gap and Requirements Analysis: to identify potential modifications to existing CEOS information tools that can be made to help improve their value for gap analyses. [VC-37]</w:t>
      </w:r>
    </w:p>
    <w:p w14:paraId="3EB15557" w14:textId="7989458F" w:rsidR="0025120F" w:rsidRPr="0035050F" w:rsidRDefault="00D7355A" w:rsidP="0037349C">
      <w:pPr>
        <w:numPr>
          <w:ilvl w:val="0"/>
          <w:numId w:val="22"/>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Moderate Resolution Interoperability (MRI): interoperability case study for Landsat and Sentinel-2. [VC-30]; monitori</w:t>
      </w:r>
      <w:r w:rsidR="00733D3A" w:rsidRPr="0035050F">
        <w:rPr>
          <w:rFonts w:asciiTheme="majorHAnsi" w:hAnsiTheme="majorHAnsi" w:cstheme="majorHAnsi"/>
          <w:sz w:val="22"/>
          <w:szCs w:val="22"/>
          <w:lang w:val="en-US"/>
        </w:rPr>
        <w:t xml:space="preserve">ng MRI implementation examples </w:t>
      </w:r>
      <w:r w:rsidRPr="0035050F">
        <w:rPr>
          <w:rFonts w:asciiTheme="majorHAnsi" w:hAnsiTheme="majorHAnsi" w:cstheme="majorHAnsi"/>
          <w:sz w:val="22"/>
          <w:szCs w:val="22"/>
          <w:lang w:val="en-US"/>
        </w:rPr>
        <w:t>[VC-36]</w:t>
      </w:r>
    </w:p>
    <w:p w14:paraId="3423BD41" w14:textId="2572D86B" w:rsidR="0025120F" w:rsidRPr="0035050F" w:rsidRDefault="008F3968" w:rsidP="0037349C">
      <w:pPr>
        <w:numPr>
          <w:ilvl w:val="0"/>
          <w:numId w:val="23"/>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I</w:t>
      </w:r>
      <w:r w:rsidR="00D7355A" w:rsidRPr="0035050F">
        <w:rPr>
          <w:rFonts w:asciiTheme="majorHAnsi" w:hAnsiTheme="majorHAnsi" w:cstheme="majorHAnsi"/>
          <w:sz w:val="22"/>
          <w:szCs w:val="22"/>
          <w:lang w:val="en-US"/>
        </w:rPr>
        <w:t xml:space="preserve">n terms of </w:t>
      </w:r>
      <w:r w:rsidR="00E13141" w:rsidRPr="0035050F">
        <w:rPr>
          <w:rFonts w:asciiTheme="majorHAnsi" w:hAnsiTheme="majorHAnsi" w:cstheme="majorHAnsi"/>
          <w:sz w:val="22"/>
          <w:szCs w:val="22"/>
          <w:lang w:val="en-US"/>
        </w:rPr>
        <w:t xml:space="preserve">potential </w:t>
      </w:r>
      <w:r w:rsidR="00D7355A" w:rsidRPr="0035050F">
        <w:rPr>
          <w:rFonts w:asciiTheme="majorHAnsi" w:hAnsiTheme="majorHAnsi" w:cstheme="majorHAnsi"/>
          <w:sz w:val="22"/>
          <w:szCs w:val="22"/>
          <w:lang w:val="en-US"/>
        </w:rPr>
        <w:t>LSI</w:t>
      </w:r>
      <w:r w:rsidR="0078046B" w:rsidRPr="0035050F">
        <w:rPr>
          <w:rFonts w:asciiTheme="majorHAnsi" w:hAnsiTheme="majorHAnsi" w:cstheme="majorHAnsi"/>
          <w:sz w:val="22"/>
          <w:szCs w:val="22"/>
          <w:lang w:val="en-US"/>
        </w:rPr>
        <w:t>-VC</w:t>
      </w:r>
      <w:r w:rsidR="00D7355A" w:rsidRPr="0035050F">
        <w:rPr>
          <w:rFonts w:asciiTheme="majorHAnsi" w:hAnsiTheme="majorHAnsi" w:cstheme="majorHAnsi"/>
          <w:sz w:val="22"/>
          <w:szCs w:val="22"/>
          <w:lang w:val="en-US"/>
        </w:rPr>
        <w:t xml:space="preserve"> contribution to the global observing architecture and national/agency planning, </w:t>
      </w:r>
      <w:r w:rsidR="00D93EB8" w:rsidRPr="0035050F">
        <w:rPr>
          <w:rFonts w:asciiTheme="majorHAnsi" w:hAnsiTheme="majorHAnsi" w:cstheme="majorHAnsi"/>
          <w:sz w:val="22"/>
          <w:szCs w:val="22"/>
          <w:lang w:val="en-US"/>
        </w:rPr>
        <w:t xml:space="preserve">the group </w:t>
      </w:r>
      <w:r w:rsidR="00D7355A" w:rsidRPr="0035050F">
        <w:rPr>
          <w:rFonts w:asciiTheme="majorHAnsi" w:hAnsiTheme="majorHAnsi" w:cstheme="majorHAnsi"/>
          <w:sz w:val="22"/>
          <w:szCs w:val="22"/>
          <w:lang w:val="en-US"/>
        </w:rPr>
        <w:t>will pursue standardi</w:t>
      </w:r>
      <w:r w:rsidR="00FB0340">
        <w:rPr>
          <w:rFonts w:asciiTheme="majorHAnsi" w:hAnsiTheme="majorHAnsi" w:cstheme="majorHAnsi"/>
          <w:sz w:val="22"/>
          <w:szCs w:val="22"/>
          <w:lang w:val="en-US"/>
        </w:rPr>
        <w:t>z</w:t>
      </w:r>
      <w:r w:rsidR="00D7355A" w:rsidRPr="0035050F">
        <w:rPr>
          <w:rFonts w:asciiTheme="majorHAnsi" w:hAnsiTheme="majorHAnsi" w:cstheme="majorHAnsi"/>
          <w:sz w:val="22"/>
          <w:szCs w:val="22"/>
          <w:lang w:val="en-US"/>
        </w:rPr>
        <w:t xml:space="preserve">ation for improved interoperability and ease of use, leveraging the data streams of each CEOS </w:t>
      </w:r>
      <w:r w:rsidR="00EC3D1B" w:rsidRPr="0035050F">
        <w:rPr>
          <w:rFonts w:asciiTheme="majorHAnsi" w:hAnsiTheme="majorHAnsi" w:cstheme="majorHAnsi"/>
          <w:sz w:val="22"/>
          <w:szCs w:val="22"/>
          <w:lang w:val="en-US"/>
        </w:rPr>
        <w:t>Agency</w:t>
      </w:r>
      <w:r w:rsidR="00D7355A" w:rsidRPr="0035050F">
        <w:rPr>
          <w:rFonts w:asciiTheme="majorHAnsi" w:hAnsiTheme="majorHAnsi" w:cstheme="majorHAnsi"/>
          <w:sz w:val="22"/>
          <w:szCs w:val="22"/>
          <w:lang w:val="en-US"/>
        </w:rPr>
        <w:t xml:space="preserve"> and hoping to contribute to competitiveness of public EO programs</w:t>
      </w:r>
      <w:r>
        <w:rPr>
          <w:rFonts w:asciiTheme="majorHAnsi" w:hAnsiTheme="majorHAnsi" w:cstheme="majorHAnsi"/>
          <w:sz w:val="22"/>
          <w:szCs w:val="22"/>
          <w:lang w:val="en-US"/>
        </w:rPr>
        <w:t>.</w:t>
      </w:r>
    </w:p>
    <w:p w14:paraId="5A202780" w14:textId="4F74882C" w:rsidR="0025120F" w:rsidRPr="0035050F" w:rsidRDefault="008F3968" w:rsidP="0037349C">
      <w:pPr>
        <w:numPr>
          <w:ilvl w:val="0"/>
          <w:numId w:val="23"/>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O</w:t>
      </w:r>
      <w:r w:rsidR="00EB767C" w:rsidRPr="0035050F">
        <w:rPr>
          <w:rFonts w:asciiTheme="majorHAnsi" w:hAnsiTheme="majorHAnsi" w:cstheme="majorHAnsi"/>
          <w:sz w:val="22"/>
          <w:szCs w:val="22"/>
          <w:lang w:val="en-US"/>
        </w:rPr>
        <w:t>pportunities for synergies</w:t>
      </w:r>
      <w:r w:rsidR="00D7355A" w:rsidRPr="0035050F">
        <w:rPr>
          <w:rFonts w:asciiTheme="majorHAnsi" w:hAnsiTheme="majorHAnsi" w:cstheme="majorHAnsi"/>
          <w:sz w:val="22"/>
          <w:szCs w:val="22"/>
          <w:lang w:val="en-US"/>
        </w:rPr>
        <w:t>: WGCV support is requested for the definition of the CARD4L Product Assessment Framework and the assessment of specific products; LSI-VC experience with CARD</w:t>
      </w:r>
      <w:r w:rsidR="005A2D18" w:rsidRPr="0035050F">
        <w:rPr>
          <w:rFonts w:asciiTheme="majorHAnsi" w:hAnsiTheme="majorHAnsi" w:cstheme="majorHAnsi"/>
          <w:sz w:val="22"/>
          <w:szCs w:val="22"/>
          <w:lang w:val="en-US"/>
        </w:rPr>
        <w:t xml:space="preserve">4L </w:t>
      </w:r>
      <w:r w:rsidR="002E2C1A" w:rsidRPr="0035050F">
        <w:rPr>
          <w:rFonts w:asciiTheme="majorHAnsi" w:hAnsiTheme="majorHAnsi" w:cstheme="majorHAnsi"/>
          <w:sz w:val="22"/>
          <w:szCs w:val="22"/>
          <w:lang w:val="en-US"/>
        </w:rPr>
        <w:t xml:space="preserve">may serve as </w:t>
      </w:r>
      <w:r w:rsidR="005A2D18" w:rsidRPr="0035050F">
        <w:rPr>
          <w:rFonts w:asciiTheme="majorHAnsi" w:hAnsiTheme="majorHAnsi" w:cstheme="majorHAnsi"/>
          <w:sz w:val="22"/>
          <w:szCs w:val="22"/>
          <w:lang w:val="en-US"/>
        </w:rPr>
        <w:t xml:space="preserve">a pathfinder for analysis </w:t>
      </w:r>
      <w:r w:rsidR="00D7355A" w:rsidRPr="0035050F">
        <w:rPr>
          <w:rFonts w:asciiTheme="majorHAnsi" w:hAnsiTheme="majorHAnsi" w:cstheme="majorHAnsi"/>
          <w:sz w:val="22"/>
          <w:szCs w:val="22"/>
          <w:lang w:val="en-US"/>
        </w:rPr>
        <w:t>ready data in other domains (</w:t>
      </w:r>
      <w:r w:rsidR="00D7355A" w:rsidRPr="0035050F">
        <w:rPr>
          <w:rFonts w:asciiTheme="majorHAnsi" w:hAnsiTheme="majorHAnsi" w:cstheme="majorHAnsi"/>
          <w:i/>
          <w:sz w:val="22"/>
          <w:szCs w:val="22"/>
          <w:lang w:val="en-US"/>
        </w:rPr>
        <w:t>e.g.,</w:t>
      </w:r>
      <w:r w:rsidR="00D7355A" w:rsidRPr="0035050F">
        <w:rPr>
          <w:rFonts w:asciiTheme="majorHAnsi" w:hAnsiTheme="majorHAnsi" w:cstheme="majorHAnsi"/>
          <w:sz w:val="22"/>
          <w:szCs w:val="22"/>
          <w:lang w:val="en-US"/>
        </w:rPr>
        <w:t xml:space="preserve"> CARD4Ocean, CARD4Atmosphere) – if there is utility/user pull for such products in other domains</w:t>
      </w:r>
      <w:r w:rsidR="0038493B"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LSI</w:t>
      </w:r>
      <w:r w:rsidR="0038493B" w:rsidRPr="0035050F">
        <w:rPr>
          <w:rFonts w:asciiTheme="majorHAnsi" w:hAnsiTheme="majorHAnsi" w:cstheme="majorHAnsi"/>
          <w:sz w:val="22"/>
          <w:szCs w:val="22"/>
          <w:lang w:val="en-US"/>
        </w:rPr>
        <w:t>-VC</w:t>
      </w:r>
      <w:r w:rsidR="00D7355A" w:rsidRPr="0035050F">
        <w:rPr>
          <w:rFonts w:asciiTheme="majorHAnsi" w:hAnsiTheme="majorHAnsi" w:cstheme="majorHAnsi"/>
          <w:sz w:val="22"/>
          <w:szCs w:val="22"/>
          <w:lang w:val="en-US"/>
        </w:rPr>
        <w:t xml:space="preserve"> could support</w:t>
      </w:r>
      <w:r>
        <w:rPr>
          <w:rFonts w:asciiTheme="majorHAnsi" w:hAnsiTheme="majorHAnsi" w:cstheme="majorHAnsi"/>
          <w:sz w:val="22"/>
          <w:szCs w:val="22"/>
          <w:lang w:val="en-US"/>
        </w:rPr>
        <w:t>.</w:t>
      </w:r>
    </w:p>
    <w:p w14:paraId="1E983EE1" w14:textId="75782C9D" w:rsidR="0025120F" w:rsidRPr="0035050F" w:rsidRDefault="00D7355A" w:rsidP="0037349C">
      <w:pPr>
        <w:numPr>
          <w:ilvl w:val="0"/>
          <w:numId w:val="23"/>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LSI</w:t>
      </w:r>
      <w:r w:rsidR="00D41F2D" w:rsidRPr="0035050F">
        <w:rPr>
          <w:rFonts w:asciiTheme="majorHAnsi" w:hAnsiTheme="majorHAnsi" w:cstheme="majorHAnsi"/>
          <w:sz w:val="22"/>
          <w:szCs w:val="22"/>
          <w:lang w:val="en-US"/>
        </w:rPr>
        <w:t>-VC</w:t>
      </w:r>
      <w:r w:rsidR="00C4563B" w:rsidRPr="0035050F">
        <w:rPr>
          <w:rFonts w:asciiTheme="majorHAnsi" w:hAnsiTheme="majorHAnsi" w:cstheme="majorHAnsi"/>
          <w:sz w:val="22"/>
          <w:szCs w:val="22"/>
          <w:lang w:val="en-US"/>
        </w:rPr>
        <w:t xml:space="preserve"> work on CEOS Information S</w:t>
      </w:r>
      <w:r w:rsidRPr="0035050F">
        <w:rPr>
          <w:rFonts w:asciiTheme="majorHAnsi" w:hAnsiTheme="majorHAnsi" w:cstheme="majorHAnsi"/>
          <w:sz w:val="22"/>
          <w:szCs w:val="22"/>
          <w:lang w:val="en-US"/>
        </w:rPr>
        <w:t xml:space="preserve">ystem tool enhancements can support architecture planning and gap analysis; national planning processes are invited to lodge feature requests with the SEO </w:t>
      </w:r>
      <w:r w:rsidR="00D61187" w:rsidRPr="0035050F">
        <w:rPr>
          <w:rFonts w:asciiTheme="majorHAnsi" w:hAnsiTheme="majorHAnsi" w:cstheme="majorHAnsi"/>
          <w:sz w:val="22"/>
          <w:szCs w:val="22"/>
          <w:lang w:val="en-US"/>
        </w:rPr>
        <w:t>and</w:t>
      </w:r>
      <w:r w:rsidRPr="0035050F">
        <w:rPr>
          <w:rFonts w:asciiTheme="majorHAnsi" w:hAnsiTheme="majorHAnsi" w:cstheme="majorHAnsi"/>
          <w:sz w:val="22"/>
          <w:szCs w:val="22"/>
          <w:lang w:val="en-US"/>
        </w:rPr>
        <w:t xml:space="preserve"> MIM teams; possible synergies are with WGClimate on ECV Inventory gap analysis and with WGISS on data access gaps</w:t>
      </w:r>
      <w:r w:rsidR="008F3968">
        <w:rPr>
          <w:rFonts w:asciiTheme="majorHAnsi" w:hAnsiTheme="majorHAnsi" w:cstheme="majorHAnsi"/>
          <w:sz w:val="22"/>
          <w:szCs w:val="22"/>
          <w:lang w:val="en-US"/>
        </w:rPr>
        <w:t>.</w:t>
      </w:r>
    </w:p>
    <w:p w14:paraId="51B10E5C" w14:textId="055EEA54" w:rsidR="0025120F" w:rsidRPr="0035050F" w:rsidRDefault="008F3968" w:rsidP="0037349C">
      <w:pPr>
        <w:numPr>
          <w:ilvl w:val="0"/>
          <w:numId w:val="23"/>
        </w:numPr>
        <w:spacing w:before="120" w:after="12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9E417D" w:rsidRPr="0035050F">
        <w:rPr>
          <w:rFonts w:asciiTheme="majorHAnsi" w:hAnsiTheme="majorHAnsi" w:cstheme="majorHAnsi"/>
          <w:sz w:val="22"/>
          <w:szCs w:val="22"/>
          <w:lang w:val="en-US"/>
        </w:rPr>
        <w:t>he Moderate Resolution I</w:t>
      </w:r>
      <w:r w:rsidR="00D7355A" w:rsidRPr="0035050F">
        <w:rPr>
          <w:rFonts w:asciiTheme="majorHAnsi" w:hAnsiTheme="majorHAnsi" w:cstheme="majorHAnsi"/>
          <w:sz w:val="22"/>
          <w:szCs w:val="22"/>
          <w:lang w:val="en-US"/>
        </w:rPr>
        <w:t xml:space="preserve">nteroperability (MRI) activity can support interoperability between existing CEOS </w:t>
      </w:r>
      <w:r w:rsidR="00EC3D1B" w:rsidRPr="0035050F">
        <w:rPr>
          <w:rFonts w:asciiTheme="majorHAnsi" w:hAnsiTheme="majorHAnsi" w:cstheme="majorHAnsi"/>
          <w:sz w:val="22"/>
          <w:szCs w:val="22"/>
          <w:lang w:val="en-US"/>
        </w:rPr>
        <w:t>Agency</w:t>
      </w:r>
      <w:r w:rsidR="00D7355A" w:rsidRPr="0035050F">
        <w:rPr>
          <w:rFonts w:asciiTheme="majorHAnsi" w:hAnsiTheme="majorHAnsi" w:cstheme="majorHAnsi"/>
          <w:sz w:val="22"/>
          <w:szCs w:val="22"/>
          <w:lang w:val="en-US"/>
        </w:rPr>
        <w:t xml:space="preserve"> sensors and improved temporal resolution for CEOS priority applications.</w:t>
      </w:r>
    </w:p>
    <w:p w14:paraId="125FC88E" w14:textId="77777777" w:rsidR="0025120F" w:rsidRPr="0035050F" w:rsidRDefault="00D7355A">
      <w:pPr>
        <w:pStyle w:val="Heading2"/>
        <w:rPr>
          <w:lang w:val="en-US"/>
        </w:rPr>
      </w:pPr>
      <w:r w:rsidRPr="0035050F">
        <w:rPr>
          <w:lang w:val="en-US"/>
        </w:rPr>
        <w:t>5.</w:t>
      </w:r>
      <w:r w:rsidRPr="0035050F">
        <w:rPr>
          <w:lang w:val="en-US"/>
        </w:rPr>
        <w:tab/>
        <w:t>Working Groups</w:t>
      </w:r>
    </w:p>
    <w:p w14:paraId="7F9DA023" w14:textId="0B01D27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and Mark Dowell (CEOS Chair Team, COM) </w:t>
      </w:r>
      <w:hyperlink r:id="rId50">
        <w:r w:rsidRPr="0035050F">
          <w:rPr>
            <w:rFonts w:asciiTheme="majorHAnsi" w:hAnsiTheme="majorHAnsi" w:cstheme="majorHAnsi"/>
            <w:color w:val="1155CC"/>
            <w:sz w:val="22"/>
            <w:szCs w:val="22"/>
            <w:u w:val="single"/>
            <w:lang w:val="en-US"/>
          </w:rPr>
          <w:t>introduced</w:t>
        </w:r>
      </w:hyperlink>
      <w:r w:rsidRPr="0035050F">
        <w:rPr>
          <w:rFonts w:asciiTheme="majorHAnsi" w:hAnsiTheme="majorHAnsi" w:cstheme="majorHAnsi"/>
          <w:sz w:val="22"/>
          <w:szCs w:val="22"/>
          <w:lang w:val="en-US"/>
        </w:rPr>
        <w:t xml:space="preserve"> the session. Steve reviewed the W</w:t>
      </w:r>
      <w:r w:rsidR="009A466A" w:rsidRPr="0035050F">
        <w:rPr>
          <w:rFonts w:asciiTheme="majorHAnsi" w:hAnsiTheme="majorHAnsi" w:cstheme="majorHAnsi"/>
          <w:sz w:val="22"/>
          <w:szCs w:val="22"/>
          <w:lang w:val="en-US"/>
        </w:rPr>
        <w:t xml:space="preserve">orking </w:t>
      </w:r>
      <w:r w:rsidRPr="0035050F">
        <w:rPr>
          <w:rFonts w:asciiTheme="majorHAnsi" w:hAnsiTheme="majorHAnsi" w:cstheme="majorHAnsi"/>
          <w:sz w:val="22"/>
          <w:szCs w:val="22"/>
          <w:lang w:val="en-US"/>
        </w:rPr>
        <w:t>G</w:t>
      </w:r>
      <w:r w:rsidR="009A466A" w:rsidRPr="0035050F">
        <w:rPr>
          <w:rFonts w:asciiTheme="majorHAnsi" w:hAnsiTheme="majorHAnsi" w:cstheme="majorHAnsi"/>
          <w:sz w:val="22"/>
          <w:szCs w:val="22"/>
          <w:lang w:val="en-US"/>
        </w:rPr>
        <w:t>roup (WG)</w:t>
      </w:r>
      <w:r w:rsidRPr="0035050F">
        <w:rPr>
          <w:rFonts w:asciiTheme="majorHAnsi" w:hAnsiTheme="majorHAnsi" w:cstheme="majorHAnsi"/>
          <w:sz w:val="22"/>
          <w:szCs w:val="22"/>
          <w:lang w:val="en-US"/>
        </w:rPr>
        <w:t xml:space="preserve"> questionnaire process and outcomes, and the priorities for WGs and VCs. The process sought to support discussion of tangible and sustainable outcomes from CEOS </w:t>
      </w:r>
      <w:r w:rsidR="007E3DFD" w:rsidRPr="0035050F">
        <w:rPr>
          <w:rFonts w:asciiTheme="majorHAnsi" w:hAnsiTheme="majorHAnsi" w:cstheme="majorHAnsi"/>
          <w:sz w:val="22"/>
          <w:szCs w:val="22"/>
          <w:lang w:val="en-US"/>
        </w:rPr>
        <w:t xml:space="preserve">WGs </w:t>
      </w:r>
      <w:r w:rsidRPr="0035050F">
        <w:rPr>
          <w:rFonts w:asciiTheme="majorHAnsi" w:hAnsiTheme="majorHAnsi" w:cstheme="majorHAnsi"/>
          <w:sz w:val="22"/>
          <w:szCs w:val="22"/>
          <w:lang w:val="en-US"/>
        </w:rPr>
        <w:t>by providing an opportunity to air key issues, identify barriers to progress, and discuss ways to overcome those barriers.</w:t>
      </w:r>
    </w:p>
    <w:p w14:paraId="5D155387"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Key questions from the WG questionnaires and telecons included:</w:t>
      </w:r>
    </w:p>
    <w:p w14:paraId="163242C7" w14:textId="6334EE59" w:rsidR="0025120F" w:rsidRPr="0035050F" w:rsidRDefault="00D7355A" w:rsidP="0037349C">
      <w:pPr>
        <w:numPr>
          <w:ilvl w:val="0"/>
          <w:numId w:val="2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How does CEOS best ensure continuity and sustainability of </w:t>
      </w:r>
      <w:r w:rsidR="007B30D4">
        <w:rPr>
          <w:rFonts w:asciiTheme="majorHAnsi" w:hAnsiTheme="majorHAnsi" w:cstheme="majorHAnsi"/>
          <w:sz w:val="22"/>
          <w:szCs w:val="22"/>
          <w:lang w:val="en-US"/>
        </w:rPr>
        <w:t xml:space="preserve">its </w:t>
      </w:r>
      <w:r w:rsidRPr="0035050F">
        <w:rPr>
          <w:rFonts w:asciiTheme="majorHAnsi" w:hAnsiTheme="majorHAnsi" w:cstheme="majorHAnsi"/>
          <w:sz w:val="22"/>
          <w:szCs w:val="22"/>
          <w:lang w:val="en-US"/>
        </w:rPr>
        <w:t>WGs?</w:t>
      </w:r>
    </w:p>
    <w:p w14:paraId="213892E1" w14:textId="613A44F8" w:rsidR="0025120F" w:rsidRPr="0035050F" w:rsidRDefault="00D7355A" w:rsidP="0037349C">
      <w:pPr>
        <w:numPr>
          <w:ilvl w:val="0"/>
          <w:numId w:val="2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What outputs are the WGs delivering? What additional outputs are </w:t>
      </w:r>
      <w:r w:rsidR="00CE5D71" w:rsidRPr="0035050F">
        <w:rPr>
          <w:rFonts w:asciiTheme="majorHAnsi" w:hAnsiTheme="majorHAnsi" w:cstheme="majorHAnsi"/>
          <w:sz w:val="22"/>
          <w:szCs w:val="22"/>
          <w:lang w:val="en-US"/>
        </w:rPr>
        <w:t>needed,</w:t>
      </w:r>
      <w:r w:rsidRPr="0035050F">
        <w:rPr>
          <w:rFonts w:asciiTheme="majorHAnsi" w:hAnsiTheme="majorHAnsi" w:cstheme="majorHAnsi"/>
          <w:sz w:val="22"/>
          <w:szCs w:val="22"/>
          <w:lang w:val="en-US"/>
        </w:rPr>
        <w:t xml:space="preserve"> or could they deliver?</w:t>
      </w:r>
    </w:p>
    <w:p w14:paraId="12677943" w14:textId="77777777" w:rsidR="0025120F" w:rsidRPr="0035050F" w:rsidRDefault="00D7355A" w:rsidP="0037349C">
      <w:pPr>
        <w:numPr>
          <w:ilvl w:val="0"/>
          <w:numId w:val="2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obstacles are being raised by the WGs? And can they be resolved? If so, how?</w:t>
      </w:r>
    </w:p>
    <w:p w14:paraId="26A3C9AC" w14:textId="77777777" w:rsidR="0025120F" w:rsidRPr="0035050F" w:rsidRDefault="00D7355A" w:rsidP="0037349C">
      <w:pPr>
        <w:numPr>
          <w:ilvl w:val="0"/>
          <w:numId w:val="24"/>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Can and how can, the work of the WGs support the VCs, as well as current and future CEOS Work Plan and GEO Work Programme items?</w:t>
      </w:r>
    </w:p>
    <w:p w14:paraId="747C8626" w14:textId="691D6EE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Key statements from the WGs noted that they are motivated to integrate their agency assets in order that better decisions can be made more efficiently with EO, in particular by promoting collaboration in the development of systems. There was a view that it has been difficult to get a broader connection between the membership and what is happening at the SIT and Plenary levels. There was a suggestion that it may be valuable if a member </w:t>
      </w:r>
      <w:r w:rsidR="00D61187" w:rsidRPr="0035050F">
        <w:rPr>
          <w:rFonts w:asciiTheme="majorHAnsi" w:hAnsiTheme="majorHAnsi" w:cstheme="majorHAnsi"/>
          <w:sz w:val="22"/>
          <w:szCs w:val="22"/>
          <w:lang w:val="en-US"/>
        </w:rPr>
        <w:t xml:space="preserve">of </w:t>
      </w:r>
      <w:r w:rsidRPr="0035050F">
        <w:rPr>
          <w:rFonts w:asciiTheme="majorHAnsi" w:hAnsiTheme="majorHAnsi" w:cstheme="majorHAnsi"/>
          <w:sz w:val="22"/>
          <w:szCs w:val="22"/>
          <w:lang w:val="en-US"/>
        </w:rPr>
        <w:t>CEOS Leadership participated in a WG meeting in order to provide an “external” point of view.</w:t>
      </w:r>
    </w:p>
    <w:p w14:paraId="6833689F" w14:textId="5C6462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noted that the main interface </w:t>
      </w:r>
      <w:r w:rsidR="00B6399C" w:rsidRPr="0035050F">
        <w:rPr>
          <w:rFonts w:asciiTheme="majorHAnsi" w:hAnsiTheme="majorHAnsi" w:cstheme="majorHAnsi"/>
          <w:sz w:val="22"/>
          <w:szCs w:val="22"/>
          <w:lang w:val="en-US"/>
        </w:rPr>
        <w:t xml:space="preserve">for CEOS to </w:t>
      </w:r>
      <w:r w:rsidRPr="0035050F">
        <w:rPr>
          <w:rFonts w:asciiTheme="majorHAnsi" w:hAnsiTheme="majorHAnsi" w:cstheme="majorHAnsi"/>
          <w:sz w:val="22"/>
          <w:szCs w:val="22"/>
          <w:lang w:val="en-US"/>
        </w:rPr>
        <w:t xml:space="preserve">the ‘external’ audience is often the </w:t>
      </w:r>
      <w:r w:rsidR="002211E4" w:rsidRPr="0035050F">
        <w:rPr>
          <w:rFonts w:asciiTheme="majorHAnsi" w:hAnsiTheme="majorHAnsi" w:cstheme="majorHAnsi"/>
          <w:sz w:val="22"/>
          <w:szCs w:val="22"/>
          <w:lang w:val="en-US"/>
        </w:rPr>
        <w:t>WGs</w:t>
      </w:r>
      <w:r w:rsidRPr="0035050F">
        <w:rPr>
          <w:rFonts w:asciiTheme="majorHAnsi" w:hAnsiTheme="majorHAnsi" w:cstheme="majorHAnsi"/>
          <w:sz w:val="22"/>
          <w:szCs w:val="22"/>
          <w:lang w:val="en-US"/>
        </w:rPr>
        <w:t xml:space="preserve">. He noted the important role </w:t>
      </w:r>
      <w:r w:rsidR="00713766" w:rsidRPr="0035050F">
        <w:rPr>
          <w:rFonts w:asciiTheme="majorHAnsi" w:hAnsiTheme="majorHAnsi" w:cstheme="majorHAnsi"/>
          <w:sz w:val="22"/>
          <w:szCs w:val="22"/>
          <w:lang w:val="en-US"/>
        </w:rPr>
        <w:t xml:space="preserve">they </w:t>
      </w:r>
      <w:r w:rsidRPr="0035050F">
        <w:rPr>
          <w:rFonts w:asciiTheme="majorHAnsi" w:hAnsiTheme="majorHAnsi" w:cstheme="majorHAnsi"/>
          <w:sz w:val="22"/>
          <w:szCs w:val="22"/>
          <w:lang w:val="en-US"/>
        </w:rPr>
        <w:t>play in progressing cross-cutting activities in CEOS. He also noted that, where appropriate, synergies amongst and between the WGs and the VCs may support better outcomes.</w:t>
      </w:r>
    </w:p>
    <w:p w14:paraId="17418FAE" w14:textId="77777777" w:rsidR="0025120F" w:rsidRPr="00E718EB" w:rsidRDefault="00AF6106">
      <w:pPr>
        <w:spacing w:before="120" w:after="120"/>
        <w:jc w:val="both"/>
        <w:rPr>
          <w:rFonts w:asciiTheme="majorHAnsi" w:hAnsiTheme="majorHAnsi" w:cstheme="majorHAnsi"/>
          <w:b/>
          <w:i/>
          <w:sz w:val="22"/>
          <w:szCs w:val="22"/>
          <w:lang w:val="en-US"/>
        </w:rPr>
      </w:pPr>
      <w:hyperlink r:id="rId51">
        <w:r w:rsidR="00D7355A" w:rsidRPr="00E718EB">
          <w:rPr>
            <w:rFonts w:asciiTheme="majorHAnsi" w:hAnsiTheme="majorHAnsi" w:cstheme="majorHAnsi"/>
            <w:b/>
            <w:i/>
            <w:color w:val="1155CC"/>
            <w:sz w:val="22"/>
            <w:szCs w:val="22"/>
            <w:u w:val="single"/>
            <w:lang w:val="en-US"/>
          </w:rPr>
          <w:t>WGCapD</w:t>
        </w:r>
      </w:hyperlink>
      <w:r w:rsidR="00D7355A" w:rsidRPr="00E718EB">
        <w:rPr>
          <w:rFonts w:asciiTheme="majorHAnsi" w:hAnsiTheme="majorHAnsi" w:cstheme="majorHAnsi"/>
          <w:b/>
          <w:i/>
          <w:sz w:val="22"/>
          <w:szCs w:val="22"/>
          <w:lang w:val="en-US"/>
        </w:rPr>
        <w:t>: Working Group on Capacity Building and Data Democracy Nancy Searby (WGCapD Vice Chair, NASA)</w:t>
      </w:r>
    </w:p>
    <w:p w14:paraId="4931B99D"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Nancy </w:t>
      </w:r>
      <w:hyperlink r:id="rId52">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noting that WGCapD has no open SIT or Plenary actions, but does have 11 activities referenced in the CEOS Work Plan. The major past achievements of the group include:</w:t>
      </w:r>
    </w:p>
    <w:p w14:paraId="13AA86BE" w14:textId="1F00E7C5" w:rsidR="0025120F" w:rsidRPr="0035050F" w:rsidRDefault="00D7355A" w:rsidP="0037349C">
      <w:pPr>
        <w:numPr>
          <w:ilvl w:val="0"/>
          <w:numId w:val="2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Capacity Building Best Practices document</w:t>
      </w:r>
    </w:p>
    <w:p w14:paraId="0FFFDE2D" w14:textId="1493A9D6" w:rsidR="0025120F" w:rsidRPr="0035050F" w:rsidRDefault="00D7355A" w:rsidP="0037349C">
      <w:pPr>
        <w:numPr>
          <w:ilvl w:val="0"/>
          <w:numId w:val="2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Training resources posted on INPE-provided Learning Center, which is linked to GEOCab Portal and CEOS WGCapD website</w:t>
      </w:r>
    </w:p>
    <w:p w14:paraId="65FB0BD5" w14:textId="18173369" w:rsidR="0025120F" w:rsidRPr="0035050F" w:rsidRDefault="00D7355A" w:rsidP="0037349C">
      <w:pPr>
        <w:numPr>
          <w:ilvl w:val="0"/>
          <w:numId w:val="2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Many regional trainings,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in SRTM 30-m data, SAR</w:t>
      </w:r>
    </w:p>
    <w:p w14:paraId="6B01E004" w14:textId="1EA1E58F" w:rsidR="0025120F" w:rsidRPr="0035050F" w:rsidRDefault="00D7355A" w:rsidP="0037349C">
      <w:pPr>
        <w:numPr>
          <w:ilvl w:val="0"/>
          <w:numId w:val="2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Many webinars on EO and applications</w:t>
      </w:r>
    </w:p>
    <w:p w14:paraId="41FBDA09" w14:textId="0CBE8B97" w:rsidR="0025120F" w:rsidRPr="0035050F" w:rsidRDefault="00D7355A" w:rsidP="0037349C">
      <w:pPr>
        <w:numPr>
          <w:ilvl w:val="0"/>
          <w:numId w:val="25"/>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WGCapD World distribution list provide</w:t>
      </w:r>
      <w:r w:rsidR="00270786" w:rsidRPr="0035050F">
        <w:rPr>
          <w:rFonts w:asciiTheme="majorHAnsi" w:hAnsiTheme="majorHAnsi" w:cstheme="majorHAnsi"/>
          <w:sz w:val="22"/>
          <w:szCs w:val="22"/>
          <w:lang w:val="en-US"/>
        </w:rPr>
        <w:t>s CEOS outreach to all trained</w:t>
      </w:r>
    </w:p>
    <w:p w14:paraId="75E86A5A" w14:textId="1B2E4FDD"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Planned future outputs are being considered around gaps in agency activities, increased engagement with GEO regional activities, e-learning activities, awareness of future missions, data sets, and applications, and increased engagement of CEOS </w:t>
      </w:r>
      <w:r w:rsidR="00CD0653">
        <w:rPr>
          <w:rFonts w:asciiTheme="majorHAnsi" w:hAnsiTheme="majorHAnsi" w:cstheme="majorHAnsi"/>
          <w:sz w:val="22"/>
          <w:szCs w:val="22"/>
          <w:lang w:val="en-US"/>
        </w:rPr>
        <w:t>A</w:t>
      </w:r>
      <w:r w:rsidRPr="0035050F">
        <w:rPr>
          <w:rFonts w:asciiTheme="majorHAnsi" w:hAnsiTheme="majorHAnsi" w:cstheme="majorHAnsi"/>
          <w:sz w:val="22"/>
          <w:szCs w:val="22"/>
          <w:lang w:val="en-US"/>
        </w:rPr>
        <w:t>gencies in Capacity Building and Data Democracy.</w:t>
      </w:r>
    </w:p>
    <w:p w14:paraId="7044EBCA" w14:textId="6FF5B2E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One of the key obstacles identified by</w:t>
      </w:r>
      <w:r w:rsidR="00CE06B7" w:rsidRPr="0035050F">
        <w:rPr>
          <w:rFonts w:asciiTheme="majorHAnsi" w:hAnsiTheme="majorHAnsi" w:cstheme="majorHAnsi"/>
          <w:sz w:val="22"/>
          <w:szCs w:val="22"/>
          <w:lang w:val="en-US"/>
        </w:rPr>
        <w:t xml:space="preserve"> WGCapD is the inability to plan</w:t>
      </w:r>
      <w:r w:rsidRPr="0035050F">
        <w:rPr>
          <w:rFonts w:asciiTheme="majorHAnsi" w:hAnsiTheme="majorHAnsi" w:cstheme="majorHAnsi"/>
          <w:sz w:val="22"/>
          <w:szCs w:val="22"/>
          <w:lang w:val="en-US"/>
        </w:rPr>
        <w:t xml:space="preserve"> more than one year in advance. Increased engagement with capacity building activities from other CEOS agencies would also help the group to thrive.</w:t>
      </w:r>
    </w:p>
    <w:p w14:paraId="1F169035" w14:textId="10A3B05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scope of Working Group was queried, and Nancy noted that when the WG was reorgani</w:t>
      </w:r>
      <w:r w:rsidR="00FB0340">
        <w:rPr>
          <w:rFonts w:asciiTheme="majorHAnsi" w:hAnsiTheme="majorHAnsi" w:cstheme="majorHAnsi"/>
          <w:sz w:val="22"/>
          <w:szCs w:val="22"/>
          <w:lang w:val="en-US"/>
        </w:rPr>
        <w:t>z</w:t>
      </w:r>
      <w:r w:rsidRPr="0035050F">
        <w:rPr>
          <w:rFonts w:asciiTheme="majorHAnsi" w:hAnsiTheme="majorHAnsi" w:cstheme="majorHAnsi"/>
          <w:sz w:val="22"/>
          <w:szCs w:val="22"/>
          <w:lang w:val="en-US"/>
        </w:rPr>
        <w:t>ed, ‘education’</w:t>
      </w:r>
      <w:r w:rsidR="00294FE7" w:rsidRPr="0035050F">
        <w:rPr>
          <w:rFonts w:asciiTheme="majorHAnsi" w:hAnsiTheme="majorHAnsi" w:cstheme="majorHAnsi"/>
          <w:sz w:val="22"/>
          <w:szCs w:val="22"/>
          <w:lang w:val="en-US"/>
        </w:rPr>
        <w:t xml:space="preserve"> (</w:t>
      </w:r>
      <w:r w:rsidR="00294FE7" w:rsidRPr="0035050F">
        <w:rPr>
          <w:rFonts w:asciiTheme="majorHAnsi" w:hAnsiTheme="majorHAnsi" w:cstheme="majorHAnsi"/>
          <w:i/>
          <w:sz w:val="22"/>
          <w:szCs w:val="22"/>
          <w:lang w:val="en-US"/>
        </w:rPr>
        <w:t>i.e.</w:t>
      </w:r>
      <w:r w:rsidR="00CD0653" w:rsidRPr="0035050F">
        <w:rPr>
          <w:rFonts w:asciiTheme="majorHAnsi" w:hAnsiTheme="majorHAnsi" w:cstheme="majorHAnsi"/>
          <w:i/>
          <w:sz w:val="22"/>
          <w:szCs w:val="22"/>
          <w:lang w:val="en-US"/>
        </w:rPr>
        <w:t>,</w:t>
      </w:r>
      <w:r w:rsidR="00294FE7" w:rsidRPr="0035050F">
        <w:rPr>
          <w:rFonts w:asciiTheme="majorHAnsi" w:hAnsiTheme="majorHAnsi" w:cstheme="majorHAnsi"/>
          <w:sz w:val="22"/>
          <w:szCs w:val="22"/>
          <w:lang w:val="en-US"/>
        </w:rPr>
        <w:t xml:space="preserve"> </w:t>
      </w:r>
      <w:r w:rsidR="00ED6B45" w:rsidRPr="0035050F">
        <w:rPr>
          <w:rFonts w:asciiTheme="majorHAnsi" w:hAnsiTheme="majorHAnsi" w:cstheme="majorHAnsi"/>
          <w:sz w:val="22"/>
          <w:szCs w:val="22"/>
          <w:lang w:val="en-US"/>
        </w:rPr>
        <w:t>school age)</w:t>
      </w:r>
      <w:r w:rsidRPr="0035050F">
        <w:rPr>
          <w:rFonts w:asciiTheme="majorHAnsi" w:hAnsiTheme="majorHAnsi" w:cstheme="majorHAnsi"/>
          <w:sz w:val="22"/>
          <w:szCs w:val="22"/>
          <w:lang w:val="en-US"/>
        </w:rPr>
        <w:t xml:space="preserve"> was reduced in priority (</w:t>
      </w:r>
      <w:r w:rsidR="007B30D4">
        <w:rPr>
          <w:rFonts w:asciiTheme="majorHAnsi" w:hAnsiTheme="majorHAnsi" w:cstheme="majorHAnsi"/>
          <w:sz w:val="22"/>
          <w:szCs w:val="22"/>
          <w:lang w:val="en-US"/>
        </w:rPr>
        <w:t>although it</w:t>
      </w:r>
      <w:r w:rsidR="007B30D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is still supported)</w:t>
      </w:r>
      <w:r w:rsidR="007B30D4">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t>
      </w:r>
      <w:r w:rsidR="007B30D4">
        <w:rPr>
          <w:rFonts w:asciiTheme="majorHAnsi" w:hAnsiTheme="majorHAnsi" w:cstheme="majorHAnsi"/>
          <w:sz w:val="22"/>
          <w:szCs w:val="22"/>
          <w:lang w:val="en-US"/>
        </w:rPr>
        <w:t xml:space="preserve"> The greater</w:t>
      </w:r>
      <w:r w:rsidRPr="0035050F">
        <w:rPr>
          <w:rFonts w:asciiTheme="majorHAnsi" w:hAnsiTheme="majorHAnsi" w:cstheme="majorHAnsi"/>
          <w:sz w:val="22"/>
          <w:szCs w:val="22"/>
          <w:lang w:val="en-US"/>
        </w:rPr>
        <w:t xml:space="preserve"> focus has been on working professionals and academics.</w:t>
      </w:r>
    </w:p>
    <w:p w14:paraId="3FA7036A" w14:textId="363A67ED"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w:t>
      </w:r>
      <w:r w:rsidR="004515AF" w:rsidRPr="0035050F">
        <w:rPr>
          <w:rFonts w:asciiTheme="majorHAnsi" w:hAnsiTheme="majorHAnsi" w:cstheme="majorHAnsi"/>
          <w:sz w:val="22"/>
          <w:szCs w:val="22"/>
          <w:lang w:val="en-US"/>
        </w:rPr>
        <w:t xml:space="preserve"> (GEO Secretariat Director)</w:t>
      </w:r>
      <w:r w:rsidRPr="0035050F">
        <w:rPr>
          <w:rFonts w:asciiTheme="majorHAnsi" w:hAnsiTheme="majorHAnsi" w:cstheme="majorHAnsi"/>
          <w:sz w:val="22"/>
          <w:szCs w:val="22"/>
          <w:lang w:val="en-US"/>
        </w:rPr>
        <w:t xml:space="preserve"> noted that ITC is about to do a virtual secondment into the GEO Secretariat which may help to increase capacity.</w:t>
      </w:r>
    </w:p>
    <w:p w14:paraId="053AE243" w14:textId="77777777" w:rsidR="0025120F" w:rsidRPr="00E718EB" w:rsidRDefault="00AF6106">
      <w:pPr>
        <w:spacing w:before="120" w:after="120"/>
        <w:jc w:val="both"/>
        <w:rPr>
          <w:rFonts w:asciiTheme="majorHAnsi" w:hAnsiTheme="majorHAnsi" w:cstheme="majorHAnsi"/>
          <w:b/>
          <w:i/>
          <w:sz w:val="22"/>
          <w:szCs w:val="22"/>
          <w:lang w:val="en-US"/>
        </w:rPr>
      </w:pPr>
      <w:hyperlink r:id="rId53">
        <w:r w:rsidR="00D7355A" w:rsidRPr="00E718EB">
          <w:rPr>
            <w:rFonts w:asciiTheme="majorHAnsi" w:hAnsiTheme="majorHAnsi" w:cstheme="majorHAnsi"/>
            <w:b/>
            <w:i/>
            <w:color w:val="1155CC"/>
            <w:sz w:val="22"/>
            <w:szCs w:val="22"/>
            <w:u w:val="single"/>
            <w:lang w:val="en-US"/>
          </w:rPr>
          <w:t>WGCV</w:t>
        </w:r>
      </w:hyperlink>
      <w:r w:rsidR="00D7355A" w:rsidRPr="00E718EB">
        <w:rPr>
          <w:rFonts w:asciiTheme="majorHAnsi" w:hAnsiTheme="majorHAnsi" w:cstheme="majorHAnsi"/>
          <w:b/>
          <w:i/>
          <w:sz w:val="22"/>
          <w:szCs w:val="22"/>
          <w:lang w:val="en-US"/>
        </w:rPr>
        <w:t>: Working Group on Calibration and Validation Kurt Thome (WGCV Chair, NASA)</w:t>
      </w:r>
    </w:p>
    <w:p w14:paraId="3F06D545" w14:textId="7B32EF9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Kurt </w:t>
      </w:r>
      <w:hyperlink r:id="rId54">
        <w:r w:rsidRPr="0035050F">
          <w:rPr>
            <w:rFonts w:asciiTheme="majorHAnsi" w:hAnsiTheme="majorHAnsi" w:cstheme="majorHAnsi"/>
            <w:color w:val="1155CC"/>
            <w:sz w:val="22"/>
            <w:szCs w:val="22"/>
            <w:u w:val="single"/>
            <w:lang w:val="en-US"/>
          </w:rPr>
          <w:t>presented</w:t>
        </w:r>
      </w:hyperlink>
      <w:r w:rsidR="00FC48EB" w:rsidRPr="0035050F">
        <w:rPr>
          <w:rFonts w:asciiTheme="majorHAnsi" w:hAnsiTheme="majorHAnsi" w:cstheme="majorHAnsi"/>
          <w:sz w:val="22"/>
          <w:szCs w:val="22"/>
          <w:lang w:val="en-US"/>
        </w:rPr>
        <w:t>, noting:</w:t>
      </w:r>
    </w:p>
    <w:p w14:paraId="04308300" w14:textId="746F6448" w:rsidR="0025120F" w:rsidRPr="0035050F" w:rsidRDefault="00CD0653" w:rsidP="0037349C">
      <w:pPr>
        <w:numPr>
          <w:ilvl w:val="0"/>
          <w:numId w:val="2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R</w:t>
      </w:r>
      <w:r w:rsidR="00D7355A" w:rsidRPr="0035050F">
        <w:rPr>
          <w:rFonts w:asciiTheme="majorHAnsi" w:hAnsiTheme="majorHAnsi" w:cstheme="majorHAnsi"/>
          <w:sz w:val="22"/>
          <w:szCs w:val="22"/>
          <w:lang w:val="en-US"/>
        </w:rPr>
        <w:t>ecent major achievements include: RadCalNet (CV-9), ACIX (CV-13), Solar Irradiance Model (CV-16), LPV SuperSites (CV-12, CARB-19)</w:t>
      </w:r>
      <w:r>
        <w:rPr>
          <w:rFonts w:asciiTheme="majorHAnsi" w:hAnsiTheme="majorHAnsi" w:cstheme="majorHAnsi"/>
          <w:sz w:val="22"/>
          <w:szCs w:val="22"/>
          <w:lang w:val="en-US"/>
        </w:rPr>
        <w:t>.</w:t>
      </w:r>
    </w:p>
    <w:p w14:paraId="541E3CB0" w14:textId="5DB0EB4B" w:rsidR="0025120F" w:rsidRPr="0035050F" w:rsidRDefault="00CD0653" w:rsidP="0037349C">
      <w:pPr>
        <w:numPr>
          <w:ilvl w:val="0"/>
          <w:numId w:val="2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N</w:t>
      </w:r>
      <w:r w:rsidR="00D7355A" w:rsidRPr="0035050F">
        <w:rPr>
          <w:rFonts w:asciiTheme="majorHAnsi" w:hAnsiTheme="majorHAnsi" w:cstheme="majorHAnsi"/>
          <w:sz w:val="22"/>
          <w:szCs w:val="22"/>
          <w:lang w:val="en-US"/>
        </w:rPr>
        <w:t>ear-term planned activities include: CARD4L assessment (CV-17); GSICS Level 1 interoperability (CV-15); carbon actions including GHGs (CV-18)</w:t>
      </w:r>
      <w:r w:rsidR="002A584E">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biomass (CV-19)</w:t>
      </w:r>
      <w:r>
        <w:rPr>
          <w:rFonts w:asciiTheme="majorHAnsi" w:hAnsiTheme="majorHAnsi" w:cstheme="majorHAnsi"/>
          <w:sz w:val="22"/>
          <w:szCs w:val="22"/>
          <w:lang w:val="en-US"/>
        </w:rPr>
        <w:t>.</w:t>
      </w:r>
    </w:p>
    <w:p w14:paraId="270B13CA" w14:textId="50C1E44E" w:rsidR="0025120F" w:rsidRPr="0035050F" w:rsidRDefault="00CD0653" w:rsidP="0037349C">
      <w:pPr>
        <w:numPr>
          <w:ilvl w:val="0"/>
          <w:numId w:val="2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S</w:t>
      </w:r>
      <w:r w:rsidR="00763E49" w:rsidRPr="0035050F">
        <w:rPr>
          <w:rFonts w:asciiTheme="majorHAnsi" w:hAnsiTheme="majorHAnsi" w:cstheme="majorHAnsi"/>
          <w:sz w:val="22"/>
          <w:szCs w:val="22"/>
          <w:lang w:val="en-US"/>
        </w:rPr>
        <w:t>ynergies among teams include:</w:t>
      </w:r>
    </w:p>
    <w:p w14:paraId="6F02FCC7" w14:textId="5CA246DD" w:rsidR="0025120F" w:rsidRPr="0035050F" w:rsidRDefault="00D7355A" w:rsidP="0037349C">
      <w:pPr>
        <w:numPr>
          <w:ilvl w:val="0"/>
          <w:numId w:val="27"/>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CV-14: Report on application of approaches for cloud masking will involve understanding impacts on CARD4L (LSI-VC)</w:t>
      </w:r>
    </w:p>
    <w:p w14:paraId="60A85AAC" w14:textId="0B047637" w:rsidR="0025120F" w:rsidRPr="0035050F" w:rsidRDefault="00D7355A" w:rsidP="0037349C">
      <w:pPr>
        <w:numPr>
          <w:ilvl w:val="0"/>
          <w:numId w:val="27"/>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CV-17: Surface reflectance validation also will prompt interactions on CARD4L</w:t>
      </w:r>
    </w:p>
    <w:p w14:paraId="35AB6668" w14:textId="24F2DCF0" w:rsidR="0025120F" w:rsidRPr="0035050F" w:rsidRDefault="00D7355A" w:rsidP="0037349C">
      <w:pPr>
        <w:numPr>
          <w:ilvl w:val="0"/>
          <w:numId w:val="27"/>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CV-18: </w:t>
      </w:r>
      <w:r w:rsidR="00AA7C0B" w:rsidRPr="0035050F">
        <w:rPr>
          <w:rFonts w:asciiTheme="majorHAnsi" w:hAnsiTheme="majorHAnsi" w:cstheme="majorHAnsi"/>
          <w:sz w:val="22"/>
          <w:szCs w:val="22"/>
          <w:lang w:val="en-US"/>
        </w:rPr>
        <w:t>GHG</w:t>
      </w:r>
      <w:r w:rsidRPr="0035050F">
        <w:rPr>
          <w:rFonts w:asciiTheme="majorHAnsi" w:hAnsiTheme="majorHAnsi" w:cstheme="majorHAnsi"/>
          <w:sz w:val="22"/>
          <w:szCs w:val="22"/>
          <w:lang w:val="en-US"/>
        </w:rPr>
        <w:t xml:space="preserve"> reference standards for interoperability will lead to work with AC-VC</w:t>
      </w:r>
    </w:p>
    <w:p w14:paraId="0B84692B" w14:textId="24ADA535" w:rsidR="0025120F" w:rsidRPr="0035050F" w:rsidRDefault="00D7355A" w:rsidP="0037349C">
      <w:pPr>
        <w:numPr>
          <w:ilvl w:val="0"/>
          <w:numId w:val="27"/>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CV-19: Biomass validation protocols will involve WGClimate</w:t>
      </w:r>
    </w:p>
    <w:p w14:paraId="71C351BD" w14:textId="22386F5B" w:rsidR="0025120F" w:rsidRPr="0035050F" w:rsidRDefault="00D7355A" w:rsidP="0037349C">
      <w:pPr>
        <w:numPr>
          <w:ilvl w:val="0"/>
          <w:numId w:val="28"/>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WGCV has always had a close collaboration with GSICS continuing with L1 top-of-atmosphere interoperability (CV-15) and pre-launch workshop (CV-03)</w:t>
      </w:r>
      <w:r w:rsidR="00CD0653">
        <w:rPr>
          <w:rFonts w:asciiTheme="majorHAnsi" w:hAnsiTheme="majorHAnsi" w:cstheme="majorHAnsi"/>
          <w:sz w:val="22"/>
          <w:szCs w:val="22"/>
          <w:lang w:val="en-US"/>
        </w:rPr>
        <w:t>.</w:t>
      </w:r>
    </w:p>
    <w:p w14:paraId="6D23A58F" w14:textId="5FD5654D" w:rsidR="0025120F" w:rsidRPr="0035050F" w:rsidRDefault="00D7355A" w:rsidP="0037349C">
      <w:pPr>
        <w:numPr>
          <w:ilvl w:val="0"/>
          <w:numId w:val="28"/>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WGCV meets three times per </w:t>
      </w:r>
      <w:r w:rsidR="002A265F" w:rsidRPr="0035050F">
        <w:rPr>
          <w:rFonts w:asciiTheme="majorHAnsi" w:hAnsiTheme="majorHAnsi" w:cstheme="majorHAnsi"/>
          <w:sz w:val="22"/>
          <w:szCs w:val="22"/>
          <w:lang w:val="en-US"/>
        </w:rPr>
        <w:t>two-year</w:t>
      </w:r>
      <w:r w:rsidRPr="0035050F">
        <w:rPr>
          <w:rFonts w:asciiTheme="majorHAnsi" w:hAnsiTheme="majorHAnsi" w:cstheme="majorHAnsi"/>
          <w:sz w:val="22"/>
          <w:szCs w:val="22"/>
          <w:lang w:val="en-US"/>
        </w:rPr>
        <w:t xml:space="preserve"> term of each WGCV Chair, with strong meeting participation (notably from BELSPO, CNES, CSIRO, DLR, ESA, GA, ISRO, JAXA, NASA, NSSC, UKSA, USGS - generally agencies with subgroup chairs and vice chairs)</w:t>
      </w:r>
      <w:r w:rsidR="00CD0653">
        <w:rPr>
          <w:rFonts w:asciiTheme="majorHAnsi" w:hAnsiTheme="majorHAnsi" w:cstheme="majorHAnsi"/>
          <w:sz w:val="22"/>
          <w:szCs w:val="22"/>
          <w:lang w:val="en-US"/>
        </w:rPr>
        <w:t>.</w:t>
      </w:r>
    </w:p>
    <w:p w14:paraId="0B93605B" w14:textId="77777777" w:rsidR="0025120F" w:rsidRPr="00E718EB" w:rsidRDefault="00AF6106" w:rsidP="00943FE4">
      <w:pPr>
        <w:spacing w:before="240" w:after="120"/>
        <w:jc w:val="both"/>
        <w:rPr>
          <w:rFonts w:asciiTheme="majorHAnsi" w:hAnsiTheme="majorHAnsi" w:cstheme="majorHAnsi"/>
          <w:b/>
          <w:i/>
          <w:sz w:val="22"/>
          <w:szCs w:val="22"/>
          <w:lang w:val="en-US"/>
        </w:rPr>
      </w:pPr>
      <w:hyperlink r:id="rId55">
        <w:r w:rsidR="00D7355A" w:rsidRPr="00E718EB">
          <w:rPr>
            <w:rFonts w:asciiTheme="majorHAnsi" w:hAnsiTheme="majorHAnsi" w:cstheme="majorHAnsi"/>
            <w:b/>
            <w:i/>
            <w:color w:val="1155CC"/>
            <w:sz w:val="22"/>
            <w:szCs w:val="22"/>
            <w:u w:val="single"/>
            <w:lang w:val="en-US"/>
          </w:rPr>
          <w:t>WGDisasters</w:t>
        </w:r>
      </w:hyperlink>
      <w:r w:rsidR="00D7355A" w:rsidRPr="00E718EB">
        <w:rPr>
          <w:rFonts w:asciiTheme="majorHAnsi" w:hAnsiTheme="majorHAnsi" w:cstheme="majorHAnsi"/>
          <w:b/>
          <w:i/>
          <w:sz w:val="22"/>
          <w:szCs w:val="22"/>
          <w:lang w:val="en-US"/>
        </w:rPr>
        <w:t>: Working Group on Disasters Simona Zoffoli (WGDisasters Chair, ASI)</w:t>
      </w:r>
    </w:p>
    <w:p w14:paraId="2FE42AD9"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Simona </w:t>
      </w:r>
      <w:hyperlink r:id="rId56">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noting that there are three items for decision at SIT-33:</w:t>
      </w:r>
    </w:p>
    <w:p w14:paraId="5F4C8B9D" w14:textId="2B90C754" w:rsidR="0025120F" w:rsidRPr="0035050F" w:rsidRDefault="00D7355A" w:rsidP="0037349C">
      <w:pPr>
        <w:numPr>
          <w:ilvl w:val="0"/>
          <w:numId w:val="2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proposal for a CEOS Volcano Demonstrator</w:t>
      </w:r>
    </w:p>
    <w:p w14:paraId="1694FC80" w14:textId="10F89591" w:rsidR="0025120F" w:rsidRPr="0035050F" w:rsidRDefault="00D7355A" w:rsidP="0037349C">
      <w:pPr>
        <w:numPr>
          <w:ilvl w:val="0"/>
          <w:numId w:val="2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proposal for a CEOS Seismic Hazard Demonstrator</w:t>
      </w:r>
    </w:p>
    <w:p w14:paraId="6CA774A4" w14:textId="464C5C0B" w:rsidR="0025120F" w:rsidRPr="0035050F" w:rsidRDefault="00D61187" w:rsidP="0037349C">
      <w:pPr>
        <w:numPr>
          <w:ilvl w:val="0"/>
          <w:numId w:val="29"/>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CEOS support </w:t>
      </w:r>
      <w:r w:rsidR="00D7355A" w:rsidRPr="0035050F">
        <w:rPr>
          <w:rFonts w:asciiTheme="majorHAnsi" w:hAnsiTheme="majorHAnsi" w:cstheme="majorHAnsi"/>
          <w:sz w:val="22"/>
          <w:szCs w:val="22"/>
          <w:lang w:val="en-US"/>
        </w:rPr>
        <w:t>for</w:t>
      </w:r>
      <w:r w:rsidR="00E16EFF" w:rsidRPr="0035050F">
        <w:rPr>
          <w:rFonts w:asciiTheme="majorHAnsi" w:hAnsiTheme="majorHAnsi" w:cstheme="majorHAnsi"/>
          <w:sz w:val="22"/>
          <w:szCs w:val="22"/>
          <w:lang w:val="en-US"/>
        </w:rPr>
        <w:t xml:space="preserve"> the 1st GEO</w:t>
      </w:r>
      <w:r w:rsidRPr="0035050F">
        <w:rPr>
          <w:rFonts w:asciiTheme="majorHAnsi" w:hAnsiTheme="majorHAnsi" w:cstheme="majorHAnsi"/>
          <w:sz w:val="22"/>
          <w:szCs w:val="22"/>
          <w:lang w:val="en-US"/>
        </w:rPr>
        <w:t>-</w:t>
      </w:r>
      <w:r w:rsidR="00E16EFF" w:rsidRPr="0035050F">
        <w:rPr>
          <w:rFonts w:asciiTheme="majorHAnsi" w:hAnsiTheme="majorHAnsi" w:cstheme="majorHAnsi"/>
          <w:sz w:val="22"/>
          <w:szCs w:val="22"/>
          <w:lang w:val="en-US"/>
        </w:rPr>
        <w:t>DARMA pilot project</w:t>
      </w:r>
    </w:p>
    <w:p w14:paraId="6F32B5FB" w14:textId="0B102842" w:rsidR="0025120F" w:rsidRPr="0035050F" w:rsidRDefault="009513BD">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She</w:t>
      </w:r>
      <w:r w:rsidR="00D7355A" w:rsidRPr="0035050F">
        <w:rPr>
          <w:rFonts w:asciiTheme="majorHAnsi" w:hAnsiTheme="majorHAnsi" w:cstheme="majorHAnsi"/>
          <w:sz w:val="22"/>
          <w:szCs w:val="22"/>
          <w:lang w:val="en-US"/>
        </w:rPr>
        <w:t xml:space="preserve"> reviewed major past achievements:</w:t>
      </w:r>
    </w:p>
    <w:p w14:paraId="077C4883" w14:textId="16B2A40E" w:rsidR="0025120F" w:rsidRPr="0035050F" w:rsidRDefault="00D7355A" w:rsidP="0037349C">
      <w:pPr>
        <w:numPr>
          <w:ilvl w:val="0"/>
          <w:numId w:val="30"/>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Sendai Framework for Disaster Risk Reduction 2015-2030 - showcased the value of</w:t>
      </w:r>
      <w:r w:rsidR="009A1E5D" w:rsidRPr="0035050F">
        <w:rPr>
          <w:rFonts w:asciiTheme="majorHAnsi" w:hAnsiTheme="majorHAnsi" w:cstheme="majorHAnsi"/>
          <w:sz w:val="22"/>
          <w:szCs w:val="22"/>
          <w:lang w:val="en-US"/>
        </w:rPr>
        <w:t xml:space="preserve"> EO derived information for DRR</w:t>
      </w:r>
    </w:p>
    <w:p w14:paraId="45F6737A" w14:textId="758A519B" w:rsidR="0025120F" w:rsidRPr="0035050F" w:rsidRDefault="00AB6F25" w:rsidP="0037349C">
      <w:pPr>
        <w:numPr>
          <w:ilvl w:val="0"/>
          <w:numId w:val="30"/>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v</w:t>
      </w:r>
      <w:r w:rsidR="00D7355A" w:rsidRPr="0035050F">
        <w:rPr>
          <w:rFonts w:asciiTheme="majorHAnsi" w:hAnsiTheme="majorHAnsi" w:cstheme="majorHAnsi"/>
          <w:sz w:val="22"/>
          <w:szCs w:val="22"/>
          <w:lang w:val="en-US"/>
        </w:rPr>
        <w:t>alidation of methodology for new products generation</w:t>
      </w:r>
    </w:p>
    <w:p w14:paraId="1AB8D767" w14:textId="368DDD4F" w:rsidR="0025120F" w:rsidRPr="0035050F" w:rsidRDefault="00AB6F25" w:rsidP="0037349C">
      <w:pPr>
        <w:numPr>
          <w:ilvl w:val="0"/>
          <w:numId w:val="30"/>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w:t>
      </w:r>
      <w:r w:rsidR="00D7355A" w:rsidRPr="0035050F">
        <w:rPr>
          <w:rFonts w:asciiTheme="majorHAnsi" w:hAnsiTheme="majorHAnsi" w:cstheme="majorHAnsi"/>
          <w:sz w:val="22"/>
          <w:szCs w:val="22"/>
          <w:lang w:val="en-US"/>
        </w:rPr>
        <w:t>eneration of advanced science products for emergency respo</w:t>
      </w:r>
      <w:r w:rsidR="009A1E5D" w:rsidRPr="0035050F">
        <w:rPr>
          <w:rFonts w:asciiTheme="majorHAnsi" w:hAnsiTheme="majorHAnsi" w:cstheme="majorHAnsi"/>
          <w:sz w:val="22"/>
          <w:szCs w:val="22"/>
          <w:lang w:val="en-US"/>
        </w:rPr>
        <w:t>nse</w:t>
      </w:r>
    </w:p>
    <w:p w14:paraId="402C5A38" w14:textId="09A2B0A2" w:rsidR="0025120F" w:rsidRPr="0035050F" w:rsidRDefault="00AB6F25" w:rsidP="0037349C">
      <w:pPr>
        <w:numPr>
          <w:ilvl w:val="0"/>
          <w:numId w:val="30"/>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f</w:t>
      </w:r>
      <w:r w:rsidR="00D7355A" w:rsidRPr="0035050F">
        <w:rPr>
          <w:rFonts w:asciiTheme="majorHAnsi" w:hAnsiTheme="majorHAnsi" w:cstheme="majorHAnsi"/>
          <w:sz w:val="22"/>
          <w:szCs w:val="22"/>
          <w:lang w:val="en-US"/>
        </w:rPr>
        <w:t>acilitated data access and processing</w:t>
      </w:r>
    </w:p>
    <w:p w14:paraId="008DDAFB" w14:textId="5F2B2318" w:rsidR="0025120F" w:rsidRPr="0035050F" w:rsidRDefault="00AB6F25" w:rsidP="0037349C">
      <w:pPr>
        <w:numPr>
          <w:ilvl w:val="0"/>
          <w:numId w:val="30"/>
        </w:numPr>
        <w:pBdr>
          <w:top w:val="nil"/>
          <w:left w:val="nil"/>
          <w:bottom w:val="nil"/>
          <w:right w:val="nil"/>
          <w:between w:val="nil"/>
        </w:pBd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ollaboration with mission operators to optimize EO coverage</w:t>
      </w:r>
    </w:p>
    <w:p w14:paraId="5D169158" w14:textId="3ED9586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And planned future outputs</w:t>
      </w:r>
      <w:r w:rsidR="003445FD" w:rsidRPr="0035050F">
        <w:rPr>
          <w:rFonts w:asciiTheme="majorHAnsi" w:hAnsiTheme="majorHAnsi" w:cstheme="majorHAnsi"/>
          <w:sz w:val="22"/>
          <w:szCs w:val="22"/>
          <w:lang w:val="en-US"/>
        </w:rPr>
        <w:t>:</w:t>
      </w:r>
    </w:p>
    <w:p w14:paraId="45D2C5B8" w14:textId="6D480EB9" w:rsidR="0025120F" w:rsidRPr="0035050F" w:rsidRDefault="00AB6F25" w:rsidP="0037349C">
      <w:pPr>
        <w:numPr>
          <w:ilvl w:val="0"/>
          <w:numId w:val="31"/>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f</w:t>
      </w:r>
      <w:r w:rsidR="00D7355A" w:rsidRPr="0035050F">
        <w:rPr>
          <w:rFonts w:asciiTheme="majorHAnsi" w:hAnsiTheme="majorHAnsi" w:cstheme="majorHAnsi"/>
          <w:sz w:val="22"/>
          <w:szCs w:val="22"/>
          <w:lang w:val="en-US"/>
        </w:rPr>
        <w:t>ill gaps where satellite observation</w:t>
      </w:r>
      <w:r w:rsidRPr="0035050F">
        <w:rPr>
          <w:rFonts w:asciiTheme="majorHAnsi" w:hAnsiTheme="majorHAnsi" w:cstheme="majorHAnsi"/>
          <w:sz w:val="22"/>
          <w:szCs w:val="22"/>
          <w:lang w:val="en-US"/>
        </w:rPr>
        <w:t>s are not being fully exploited</w:t>
      </w:r>
    </w:p>
    <w:p w14:paraId="41F80699" w14:textId="5102F992" w:rsidR="0025120F" w:rsidRPr="0035050F" w:rsidRDefault="00AB6F25" w:rsidP="0037349C">
      <w:pPr>
        <w:numPr>
          <w:ilvl w:val="0"/>
          <w:numId w:val="31"/>
        </w:numPr>
        <w:pBdr>
          <w:top w:val="nil"/>
          <w:left w:val="nil"/>
          <w:bottom w:val="nil"/>
          <w:right w:val="nil"/>
          <w:between w:val="nil"/>
        </w:pBd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w:t>
      </w:r>
      <w:r w:rsidR="00D7355A" w:rsidRPr="0035050F">
        <w:rPr>
          <w:rFonts w:asciiTheme="majorHAnsi" w:hAnsiTheme="majorHAnsi" w:cstheme="majorHAnsi"/>
          <w:sz w:val="22"/>
          <w:szCs w:val="22"/>
          <w:lang w:val="en-US"/>
        </w:rPr>
        <w:t>wareness raising and Capacity Building</w:t>
      </w:r>
    </w:p>
    <w:p w14:paraId="632204DB" w14:textId="24BAC664" w:rsidR="0025120F" w:rsidRPr="0035050F" w:rsidRDefault="00D7355A" w:rsidP="0037349C">
      <w:pPr>
        <w:numPr>
          <w:ilvl w:val="0"/>
          <w:numId w:val="31"/>
        </w:numPr>
        <w:pBdr>
          <w:top w:val="nil"/>
          <w:left w:val="nil"/>
          <w:bottom w:val="nil"/>
          <w:right w:val="nil"/>
          <w:between w:val="nil"/>
        </w:pBd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2019: results from landslide pilot and R</w:t>
      </w:r>
      <w:r w:rsidR="000222DC" w:rsidRPr="0035050F">
        <w:rPr>
          <w:rFonts w:asciiTheme="majorHAnsi" w:hAnsiTheme="majorHAnsi" w:cstheme="majorHAnsi"/>
          <w:sz w:val="22"/>
          <w:szCs w:val="22"/>
          <w:lang w:val="en-US"/>
        </w:rPr>
        <w:t xml:space="preserve">ecovery </w:t>
      </w:r>
      <w:r w:rsidRPr="0035050F">
        <w:rPr>
          <w:rFonts w:asciiTheme="majorHAnsi" w:hAnsiTheme="majorHAnsi" w:cstheme="majorHAnsi"/>
          <w:sz w:val="22"/>
          <w:szCs w:val="22"/>
          <w:lang w:val="en-US"/>
        </w:rPr>
        <w:t>O</w:t>
      </w:r>
      <w:r w:rsidR="000222DC" w:rsidRPr="0035050F">
        <w:rPr>
          <w:rFonts w:asciiTheme="majorHAnsi" w:hAnsiTheme="majorHAnsi" w:cstheme="majorHAnsi"/>
          <w:sz w:val="22"/>
          <w:szCs w:val="22"/>
          <w:lang w:val="en-US"/>
        </w:rPr>
        <w:t>bservatory (RO)</w:t>
      </w:r>
    </w:p>
    <w:p w14:paraId="2B212744" w14:textId="0B0A435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Simona noted that there are potential synergies with WGCapD and WGISS. She also noted that many agencies are contributing to the WG, and there are also relationships with a wide range of relevant non-CEOS actors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research institutes, volcanic observatories, World Bank, GFDRR, UNDP, Red Cross, European Commission/Copernicus and others).</w:t>
      </w:r>
    </w:p>
    <w:p w14:paraId="31EC3026" w14:textId="748AAC52"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WG has no open actions (SIT and Plenary</w:t>
      </w:r>
      <w:r w:rsidR="003C5B95" w:rsidRPr="0035050F">
        <w:rPr>
          <w:rFonts w:asciiTheme="majorHAnsi" w:hAnsiTheme="majorHAnsi" w:cstheme="majorHAnsi"/>
          <w:sz w:val="22"/>
          <w:szCs w:val="22"/>
          <w:lang w:val="en-US"/>
        </w:rPr>
        <w:t>) but</w:t>
      </w:r>
      <w:r w:rsidRPr="0035050F">
        <w:rPr>
          <w:rFonts w:asciiTheme="majorHAnsi" w:hAnsiTheme="majorHAnsi" w:cstheme="majorHAnsi"/>
          <w:sz w:val="22"/>
          <w:szCs w:val="22"/>
          <w:lang w:val="en-US"/>
        </w:rPr>
        <w:t xml:space="preserve"> does have five deliverables in the CEOS Work Plan 2018-2020 (DIS-10, DIS-12, DIS-15, DIS-16, and DIS-17).</w:t>
      </w:r>
    </w:p>
    <w:p w14:paraId="4CFFF07B"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Simona introduced the </w:t>
      </w:r>
      <w:r w:rsidRPr="0035050F">
        <w:rPr>
          <w:rFonts w:asciiTheme="majorHAnsi" w:hAnsiTheme="majorHAnsi" w:cstheme="majorHAnsi"/>
          <w:b/>
          <w:sz w:val="22"/>
          <w:szCs w:val="22"/>
          <w:lang w:val="en-US"/>
        </w:rPr>
        <w:t>CEOS Volcano Demonstrator</w:t>
      </w:r>
      <w:r w:rsidRPr="0035050F">
        <w:rPr>
          <w:rFonts w:asciiTheme="majorHAnsi" w:hAnsiTheme="majorHAnsi" w:cstheme="majorHAnsi"/>
          <w:b/>
          <w:i/>
          <w:sz w:val="22"/>
          <w:szCs w:val="22"/>
          <w:lang w:val="en-US"/>
        </w:rPr>
        <w:t xml:space="preserve"> </w:t>
      </w:r>
      <w:r w:rsidRPr="0035050F">
        <w:rPr>
          <w:rFonts w:asciiTheme="majorHAnsi" w:hAnsiTheme="majorHAnsi" w:cstheme="majorHAnsi"/>
          <w:b/>
          <w:sz w:val="22"/>
          <w:szCs w:val="22"/>
          <w:lang w:val="en-US"/>
        </w:rPr>
        <w:t>proposal</w:t>
      </w:r>
      <w:r w:rsidRPr="0035050F">
        <w:rPr>
          <w:rFonts w:asciiTheme="majorHAnsi" w:hAnsiTheme="majorHAnsi" w:cstheme="majorHAnsi"/>
          <w:sz w:val="22"/>
          <w:szCs w:val="22"/>
          <w:lang w:val="en-US"/>
        </w:rPr>
        <w:t>, reviewing the 2014–2017 CEOS Volcano Pilot goals and achievements, and outlining how the Pilot is expected to evolve into a Demonstrator. She reviewed the areas of focus, implementation strategy, and the implementation timeline.</w:t>
      </w:r>
    </w:p>
    <w:p w14:paraId="11B96DE3"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lastRenderedPageBreak/>
        <w:drawing>
          <wp:inline distT="114300" distB="114300" distL="114300" distR="114300" wp14:anchorId="1C9138BB" wp14:editId="0A3A0D5E">
            <wp:extent cx="2566988" cy="1920556"/>
            <wp:effectExtent l="0" t="0" r="0" b="0"/>
            <wp:docPr id="14" name="image71.gif"/>
            <wp:cNvGraphicFramePr/>
            <a:graphic xmlns:a="http://schemas.openxmlformats.org/drawingml/2006/main">
              <a:graphicData uri="http://schemas.openxmlformats.org/drawingml/2006/picture">
                <pic:pic xmlns:pic="http://schemas.openxmlformats.org/drawingml/2006/picture">
                  <pic:nvPicPr>
                    <pic:cNvPr id="0" name="image71.gif"/>
                    <pic:cNvPicPr preferRelativeResize="0"/>
                  </pic:nvPicPr>
                  <pic:blipFill>
                    <a:blip r:embed="rId57" cstate="print">
                      <a:extLst>
                        <a:ext uri="{28A0092B-C50C-407E-A947-70E740481C1C}">
                          <a14:useLocalDpi xmlns:a14="http://schemas.microsoft.com/office/drawing/2010/main"/>
                        </a:ext>
                      </a:extLst>
                    </a:blip>
                    <a:srcRect/>
                    <a:stretch>
                      <a:fillRect/>
                    </a:stretch>
                  </pic:blipFill>
                  <pic:spPr>
                    <a:xfrm>
                      <a:off x="0" y="0"/>
                      <a:ext cx="2566988" cy="1920556"/>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701F81CC" wp14:editId="03C36739">
            <wp:extent cx="2582120" cy="1928813"/>
            <wp:effectExtent l="0" t="0" r="0" b="0"/>
            <wp:docPr id="22" name="image79.gif"/>
            <wp:cNvGraphicFramePr/>
            <a:graphic xmlns:a="http://schemas.openxmlformats.org/drawingml/2006/main">
              <a:graphicData uri="http://schemas.openxmlformats.org/drawingml/2006/picture">
                <pic:pic xmlns:pic="http://schemas.openxmlformats.org/drawingml/2006/picture">
                  <pic:nvPicPr>
                    <pic:cNvPr id="0" name="image79.gif"/>
                    <pic:cNvPicPr preferRelativeResize="0"/>
                  </pic:nvPicPr>
                  <pic:blipFill>
                    <a:blip r:embed="rId58" cstate="print">
                      <a:extLst>
                        <a:ext uri="{28A0092B-C50C-407E-A947-70E740481C1C}">
                          <a14:useLocalDpi xmlns:a14="http://schemas.microsoft.com/office/drawing/2010/main"/>
                        </a:ext>
                      </a:extLst>
                    </a:blip>
                    <a:srcRect/>
                    <a:stretch>
                      <a:fillRect/>
                    </a:stretch>
                  </pic:blipFill>
                  <pic:spPr>
                    <a:xfrm>
                      <a:off x="0" y="0"/>
                      <a:ext cx="2582120" cy="1928813"/>
                    </a:xfrm>
                    <a:prstGeom prst="rect">
                      <a:avLst/>
                    </a:prstGeom>
                    <a:ln/>
                  </pic:spPr>
                </pic:pic>
              </a:graphicData>
            </a:graphic>
          </wp:inline>
        </w:drawing>
      </w:r>
    </w:p>
    <w:p w14:paraId="11B950B8"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proposed data volumes for this Demonstrator are as follows.</w:t>
      </w:r>
    </w:p>
    <w:p w14:paraId="0D5A5F9D"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7A5BAFC6" wp14:editId="2A73365E">
            <wp:extent cx="3729038" cy="882138"/>
            <wp:effectExtent l="0" t="0" r="0" b="0"/>
            <wp:docPr id="10"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59" cstate="print">
                      <a:extLst>
                        <a:ext uri="{28A0092B-C50C-407E-A947-70E740481C1C}">
                          <a14:useLocalDpi xmlns:a14="http://schemas.microsoft.com/office/drawing/2010/main"/>
                        </a:ext>
                      </a:extLst>
                    </a:blip>
                    <a:srcRect l="394" r="394"/>
                    <a:stretch>
                      <a:fillRect/>
                    </a:stretch>
                  </pic:blipFill>
                  <pic:spPr>
                    <a:xfrm>
                      <a:off x="0" y="0"/>
                      <a:ext cx="3729038" cy="882138"/>
                    </a:xfrm>
                    <a:prstGeom prst="rect">
                      <a:avLst/>
                    </a:prstGeom>
                    <a:ln/>
                  </pic:spPr>
                </pic:pic>
              </a:graphicData>
            </a:graphic>
          </wp:inline>
        </w:drawing>
      </w:r>
    </w:p>
    <w:p w14:paraId="5F12C96C"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6EC627B2" w14:textId="32A80DD1" w:rsidR="0025120F" w:rsidRPr="0035050F" w:rsidRDefault="00D7355A" w:rsidP="0037349C">
      <w:pPr>
        <w:numPr>
          <w:ilvl w:val="0"/>
          <w:numId w:val="3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increased data volume was noted, and there was a question about the reason for this increase. Simona noted that the intention is to expand coverage globally.</w:t>
      </w:r>
    </w:p>
    <w:p w14:paraId="42EDD458" w14:textId="50A4B7C6" w:rsidR="0025120F" w:rsidRPr="0035050F" w:rsidRDefault="00D7355A" w:rsidP="0037349C">
      <w:pPr>
        <w:numPr>
          <w:ilvl w:val="0"/>
          <w:numId w:val="3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Kerry </w:t>
      </w:r>
      <w:r w:rsidR="00953857" w:rsidRPr="0035050F">
        <w:rPr>
          <w:rFonts w:asciiTheme="majorHAnsi" w:hAnsiTheme="majorHAnsi" w:cstheme="majorHAnsi"/>
          <w:sz w:val="22"/>
          <w:szCs w:val="22"/>
          <w:lang w:val="en-US"/>
        </w:rPr>
        <w:t xml:space="preserve">Sawyer (SIT Chair Team, NOAA) </w:t>
      </w:r>
      <w:r w:rsidRPr="0035050F">
        <w:rPr>
          <w:rFonts w:asciiTheme="majorHAnsi" w:hAnsiTheme="majorHAnsi" w:cstheme="majorHAnsi"/>
          <w:sz w:val="22"/>
          <w:szCs w:val="22"/>
          <w:lang w:val="en-US"/>
        </w:rPr>
        <w:t>asked if the agencies listed as providing scenes have been consulted, and Simona noted that ASI, DLR, and JAXA confirmed.</w:t>
      </w:r>
    </w:p>
    <w:p w14:paraId="38F81766" w14:textId="68B85EAC" w:rsidR="0025120F" w:rsidRPr="0035050F" w:rsidRDefault="002E2462" w:rsidP="003C02A3">
      <w:pPr>
        <w:numPr>
          <w:ilvl w:val="0"/>
          <w:numId w:val="32"/>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Klaus Schmidt (DLR) </w:t>
      </w:r>
      <w:r w:rsidR="006E5A3F" w:rsidRPr="0035050F">
        <w:rPr>
          <w:rFonts w:asciiTheme="majorHAnsi" w:hAnsiTheme="majorHAnsi" w:cstheme="majorHAnsi"/>
          <w:sz w:val="22"/>
          <w:szCs w:val="22"/>
          <w:lang w:val="en-US"/>
        </w:rPr>
        <w:t xml:space="preserve">confirmed DLR </w:t>
      </w:r>
      <w:r w:rsidR="00D7355A" w:rsidRPr="0035050F">
        <w:rPr>
          <w:rFonts w:asciiTheme="majorHAnsi" w:hAnsiTheme="majorHAnsi" w:cstheme="majorHAnsi"/>
          <w:sz w:val="22"/>
          <w:szCs w:val="22"/>
          <w:lang w:val="en-US"/>
        </w:rPr>
        <w:t xml:space="preserve">support. CNES confirmed support for the project, but </w:t>
      </w:r>
      <w:r w:rsidR="00C108F4" w:rsidRPr="0035050F">
        <w:rPr>
          <w:rFonts w:asciiTheme="majorHAnsi" w:hAnsiTheme="majorHAnsi" w:cstheme="majorHAnsi"/>
          <w:sz w:val="22"/>
          <w:szCs w:val="22"/>
          <w:lang w:val="en-US"/>
        </w:rPr>
        <w:t xml:space="preserve">the </w:t>
      </w:r>
      <w:r w:rsidR="00D7355A" w:rsidRPr="0035050F">
        <w:rPr>
          <w:rFonts w:asciiTheme="majorHAnsi" w:hAnsiTheme="majorHAnsi" w:cstheme="majorHAnsi"/>
          <w:sz w:val="22"/>
          <w:szCs w:val="22"/>
          <w:lang w:val="en-US"/>
        </w:rPr>
        <w:t>details remain to be coordinated. Osamu</w:t>
      </w:r>
      <w:r w:rsidR="00573A30" w:rsidRPr="0035050F">
        <w:rPr>
          <w:rFonts w:asciiTheme="majorHAnsi" w:hAnsiTheme="majorHAnsi" w:cstheme="majorHAnsi"/>
          <w:sz w:val="22"/>
          <w:szCs w:val="22"/>
          <w:lang w:val="en-US"/>
        </w:rPr>
        <w:t xml:space="preserve"> </w:t>
      </w:r>
      <w:r w:rsidR="006602D5" w:rsidRPr="0035050F">
        <w:rPr>
          <w:rFonts w:asciiTheme="majorHAnsi" w:hAnsiTheme="majorHAnsi" w:cstheme="majorHAnsi"/>
          <w:sz w:val="22"/>
          <w:szCs w:val="22"/>
          <w:lang w:val="en-US"/>
        </w:rPr>
        <w:t>Ochiai (JAXA)</w:t>
      </w:r>
      <w:r w:rsidR="00D7355A" w:rsidRPr="0035050F">
        <w:rPr>
          <w:rFonts w:asciiTheme="majorHAnsi" w:hAnsiTheme="majorHAnsi" w:cstheme="majorHAnsi"/>
          <w:sz w:val="22"/>
          <w:szCs w:val="22"/>
          <w:lang w:val="en-US"/>
        </w:rPr>
        <w:t xml:space="preserve"> confirmed that JAXA is in support, and this is part of normal process. </w:t>
      </w:r>
      <w:r w:rsidR="003C02A3" w:rsidRPr="0035050F">
        <w:rPr>
          <w:rFonts w:asciiTheme="majorHAnsi" w:hAnsiTheme="majorHAnsi" w:cstheme="majorHAnsi"/>
          <w:sz w:val="22"/>
          <w:szCs w:val="22"/>
          <w:lang w:val="en-US"/>
        </w:rPr>
        <w:t xml:space="preserve">Marie-Josée </w:t>
      </w:r>
      <w:r w:rsidR="00D7355A" w:rsidRPr="0035050F">
        <w:rPr>
          <w:rFonts w:asciiTheme="majorHAnsi" w:hAnsiTheme="majorHAnsi" w:cstheme="majorHAnsi"/>
          <w:sz w:val="22"/>
          <w:szCs w:val="22"/>
          <w:lang w:val="en-US"/>
        </w:rPr>
        <w:t>noted that CSA supports the project, but the details remain to be coordinated. Ivan Petiteville (ESA) confirmed that ESA support the project.</w:t>
      </w:r>
    </w:p>
    <w:p w14:paraId="220D7C15" w14:textId="42EC8E43" w:rsidR="007B30D4" w:rsidRDefault="007B30D4" w:rsidP="003F4057">
      <w:pPr>
        <w:numPr>
          <w:ilvl w:val="0"/>
          <w:numId w:val="32"/>
        </w:numPr>
        <w:spacing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 xml:space="preserve">It was noted during the discussion that </w:t>
      </w:r>
      <w:r w:rsidR="00C11226">
        <w:rPr>
          <w:rFonts w:asciiTheme="majorHAnsi" w:hAnsiTheme="majorHAnsi" w:cstheme="majorHAnsi"/>
          <w:sz w:val="22"/>
          <w:szCs w:val="22"/>
          <w:lang w:val="en-US"/>
        </w:rPr>
        <w:t>the</w:t>
      </w:r>
      <w:r w:rsidR="00E52481">
        <w:rPr>
          <w:rFonts w:asciiTheme="majorHAnsi" w:hAnsiTheme="majorHAnsi" w:cstheme="majorHAnsi"/>
          <w:sz w:val="22"/>
          <w:szCs w:val="22"/>
          <w:lang w:val="en-US"/>
        </w:rPr>
        <w:t xml:space="preserve"> </w:t>
      </w:r>
      <w:r>
        <w:rPr>
          <w:rFonts w:asciiTheme="majorHAnsi" w:hAnsiTheme="majorHAnsi" w:cstheme="majorHAnsi"/>
          <w:sz w:val="22"/>
          <w:szCs w:val="22"/>
          <w:lang w:val="en-US"/>
        </w:rPr>
        <w:t xml:space="preserve">agency representatives to the WGDisasters may not </w:t>
      </w:r>
      <w:r w:rsidR="003F4057">
        <w:rPr>
          <w:rFonts w:asciiTheme="majorHAnsi" w:hAnsiTheme="majorHAnsi" w:cstheme="majorHAnsi"/>
          <w:sz w:val="22"/>
          <w:szCs w:val="22"/>
          <w:lang w:val="en-US"/>
        </w:rPr>
        <w:t>have formally</w:t>
      </w:r>
      <w:r>
        <w:rPr>
          <w:rFonts w:asciiTheme="majorHAnsi" w:hAnsiTheme="majorHAnsi" w:cstheme="majorHAnsi"/>
          <w:sz w:val="22"/>
          <w:szCs w:val="22"/>
          <w:lang w:val="en-US"/>
        </w:rPr>
        <w:t xml:space="preserve"> authorized to commit data from their respective space agencies.  </w:t>
      </w:r>
      <w:r w:rsidR="00E52481">
        <w:rPr>
          <w:rFonts w:asciiTheme="majorHAnsi" w:hAnsiTheme="majorHAnsi" w:cstheme="majorHAnsi"/>
          <w:sz w:val="22"/>
          <w:szCs w:val="22"/>
          <w:lang w:val="en-US"/>
        </w:rPr>
        <w:t>With this being the case, th</w:t>
      </w:r>
      <w:r>
        <w:rPr>
          <w:rFonts w:asciiTheme="majorHAnsi" w:hAnsiTheme="majorHAnsi" w:cstheme="majorHAnsi"/>
          <w:sz w:val="22"/>
          <w:szCs w:val="22"/>
          <w:lang w:val="en-US"/>
        </w:rPr>
        <w:t xml:space="preserve">e WG was advised </w:t>
      </w:r>
      <w:r w:rsidR="00C11226">
        <w:rPr>
          <w:rFonts w:asciiTheme="majorHAnsi" w:hAnsiTheme="majorHAnsi" w:cstheme="majorHAnsi"/>
          <w:sz w:val="22"/>
          <w:szCs w:val="22"/>
          <w:lang w:val="en-US"/>
        </w:rPr>
        <w:t>to confirm</w:t>
      </w:r>
      <w:r w:rsidR="00E52481">
        <w:rPr>
          <w:rFonts w:asciiTheme="majorHAnsi" w:hAnsiTheme="majorHAnsi" w:cstheme="majorHAnsi"/>
          <w:sz w:val="22"/>
          <w:szCs w:val="22"/>
          <w:lang w:val="en-US"/>
        </w:rPr>
        <w:t xml:space="preserve"> agency commitments </w:t>
      </w:r>
      <w:r w:rsidR="00C11226">
        <w:rPr>
          <w:rFonts w:asciiTheme="majorHAnsi" w:hAnsiTheme="majorHAnsi" w:cstheme="majorHAnsi"/>
          <w:sz w:val="22"/>
          <w:szCs w:val="22"/>
          <w:lang w:val="en-US"/>
        </w:rPr>
        <w:t>for data at the WG level</w:t>
      </w:r>
      <w:r>
        <w:rPr>
          <w:rFonts w:asciiTheme="majorHAnsi" w:hAnsiTheme="majorHAnsi" w:cstheme="majorHAnsi"/>
          <w:sz w:val="22"/>
          <w:szCs w:val="22"/>
          <w:lang w:val="en-US"/>
        </w:rPr>
        <w:t>.</w:t>
      </w:r>
    </w:p>
    <w:p w14:paraId="28A7F588" w14:textId="77777777" w:rsidR="003F4057" w:rsidRDefault="003F4057" w:rsidP="003F4057">
      <w:pPr>
        <w:numPr>
          <w:ilvl w:val="0"/>
          <w:numId w:val="32"/>
        </w:numPr>
        <w:spacing w:before="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Simona confirmed that based on the endorsement, WGDisasters will confer with the data provider agencies on data supply arrangements.</w:t>
      </w:r>
    </w:p>
    <w:p w14:paraId="2E6F2968" w14:textId="37C6B9EB"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asked if there were any objections, and none were raised so the Volcano Demonstrator was endorsed.</w:t>
      </w:r>
    </w:p>
    <w:p w14:paraId="79945298" w14:textId="6A8523B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Simona introduced the </w:t>
      </w:r>
      <w:r w:rsidRPr="0035050F">
        <w:rPr>
          <w:rFonts w:asciiTheme="majorHAnsi" w:hAnsiTheme="majorHAnsi" w:cstheme="majorHAnsi"/>
          <w:b/>
          <w:sz w:val="22"/>
          <w:szCs w:val="22"/>
          <w:lang w:val="en-US"/>
        </w:rPr>
        <w:t>CEOS Seismic Hazard Demonstrator</w:t>
      </w:r>
      <w:r w:rsidR="00E10CB7" w:rsidRPr="0035050F">
        <w:rPr>
          <w:rFonts w:asciiTheme="majorHAnsi" w:hAnsiTheme="majorHAnsi" w:cstheme="majorHAnsi"/>
          <w:b/>
          <w:sz w:val="22"/>
          <w:szCs w:val="22"/>
          <w:lang w:val="en-US"/>
        </w:rPr>
        <w:t xml:space="preserve"> proposal</w:t>
      </w:r>
      <w:r w:rsidRPr="0035050F">
        <w:rPr>
          <w:rFonts w:asciiTheme="majorHAnsi" w:hAnsiTheme="majorHAnsi" w:cstheme="majorHAnsi"/>
          <w:sz w:val="22"/>
          <w:szCs w:val="22"/>
          <w:lang w:val="en-US"/>
        </w:rPr>
        <w:t>, reviewing the 2014–2017 Pilot objectives and achievements. She reviewed the way forward, noting the intention to expand the precursor Seismic Hazards pilot activities through expand coverage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larger A</w:t>
      </w:r>
      <w:r w:rsidR="005C5822" w:rsidRPr="0035050F">
        <w:rPr>
          <w:rFonts w:asciiTheme="majorHAnsi" w:hAnsiTheme="majorHAnsi" w:cstheme="majorHAnsi"/>
          <w:sz w:val="22"/>
          <w:szCs w:val="22"/>
          <w:lang w:val="en-US"/>
        </w:rPr>
        <w:t xml:space="preserve">reas of </w:t>
      </w:r>
      <w:r w:rsidRPr="0035050F">
        <w:rPr>
          <w:rFonts w:asciiTheme="majorHAnsi" w:hAnsiTheme="majorHAnsi" w:cstheme="majorHAnsi"/>
          <w:sz w:val="22"/>
          <w:szCs w:val="22"/>
          <w:lang w:val="en-US"/>
        </w:rPr>
        <w:t>I</w:t>
      </w:r>
      <w:r w:rsidR="005C5822" w:rsidRPr="0035050F">
        <w:rPr>
          <w:rFonts w:asciiTheme="majorHAnsi" w:hAnsiTheme="majorHAnsi" w:cstheme="majorHAnsi"/>
          <w:sz w:val="22"/>
          <w:szCs w:val="22"/>
          <w:lang w:val="en-US"/>
        </w:rPr>
        <w:t>nterest</w:t>
      </w:r>
      <w:r w:rsidRPr="0035050F">
        <w:rPr>
          <w:rFonts w:asciiTheme="majorHAnsi" w:hAnsiTheme="majorHAnsi" w:cstheme="majorHAnsi"/>
          <w:sz w:val="22"/>
          <w:szCs w:val="22"/>
          <w:lang w:val="en-US"/>
        </w:rPr>
        <w:t>, response to a higher number of events), and expanding the user base. It will also include the development of a collaborative framework with geoscience cent</w:t>
      </w:r>
      <w:r w:rsidR="00FB0340">
        <w:rPr>
          <w:rFonts w:asciiTheme="majorHAnsi" w:hAnsiTheme="majorHAnsi" w:cstheme="majorHAnsi"/>
          <w:sz w:val="22"/>
          <w:szCs w:val="22"/>
          <w:lang w:val="en-US"/>
        </w:rPr>
        <w:t>er</w:t>
      </w:r>
      <w:r w:rsidRPr="0035050F">
        <w:rPr>
          <w:rFonts w:asciiTheme="majorHAnsi" w:hAnsiTheme="majorHAnsi" w:cstheme="majorHAnsi"/>
          <w:sz w:val="22"/>
          <w:szCs w:val="22"/>
          <w:lang w:val="en-US"/>
        </w:rPr>
        <w:t>s to achieve adoption of new EO approaches by decision makers, and support to capacity building.</w:t>
      </w:r>
    </w:p>
    <w:p w14:paraId="4A318CED"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lastRenderedPageBreak/>
        <w:drawing>
          <wp:inline distT="114300" distB="114300" distL="114300" distR="114300" wp14:anchorId="20F97C4E" wp14:editId="4C6761EF">
            <wp:extent cx="2034540" cy="1577340"/>
            <wp:effectExtent l="0" t="0" r="3810" b="3810"/>
            <wp:docPr id="3"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60" cstate="print">
                      <a:extLst>
                        <a:ext uri="{28A0092B-C50C-407E-A947-70E740481C1C}">
                          <a14:useLocalDpi xmlns:a14="http://schemas.microsoft.com/office/drawing/2010/main"/>
                        </a:ext>
                      </a:extLst>
                    </a:blip>
                    <a:srcRect/>
                    <a:stretch>
                      <a:fillRect/>
                    </a:stretch>
                  </pic:blipFill>
                  <pic:spPr>
                    <a:xfrm>
                      <a:off x="0" y="0"/>
                      <a:ext cx="2035052" cy="1577737"/>
                    </a:xfrm>
                    <a:prstGeom prst="rect">
                      <a:avLst/>
                    </a:prstGeom>
                    <a:ln/>
                  </pic:spPr>
                </pic:pic>
              </a:graphicData>
            </a:graphic>
          </wp:inline>
        </w:drawing>
      </w:r>
    </w:p>
    <w:p w14:paraId="69F835BD"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proposed data volumes for this Demonstrator are as follows.</w:t>
      </w:r>
    </w:p>
    <w:p w14:paraId="72328519"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F723353" wp14:editId="755F66B5">
            <wp:extent cx="3482340" cy="708660"/>
            <wp:effectExtent l="0" t="0" r="3810" b="0"/>
            <wp:docPr id="12" name="image69.gif"/>
            <wp:cNvGraphicFramePr/>
            <a:graphic xmlns:a="http://schemas.openxmlformats.org/drawingml/2006/main">
              <a:graphicData uri="http://schemas.openxmlformats.org/drawingml/2006/picture">
                <pic:pic xmlns:pic="http://schemas.openxmlformats.org/drawingml/2006/picture">
                  <pic:nvPicPr>
                    <pic:cNvPr id="0" name="image69.gif"/>
                    <pic:cNvPicPr preferRelativeResize="0"/>
                  </pic:nvPicPr>
                  <pic:blipFill>
                    <a:blip r:embed="rId61" cstate="print">
                      <a:extLst>
                        <a:ext uri="{28A0092B-C50C-407E-A947-70E740481C1C}">
                          <a14:useLocalDpi xmlns:a14="http://schemas.microsoft.com/office/drawing/2010/main"/>
                        </a:ext>
                      </a:extLst>
                    </a:blip>
                    <a:srcRect/>
                    <a:stretch>
                      <a:fillRect/>
                    </a:stretch>
                  </pic:blipFill>
                  <pic:spPr>
                    <a:xfrm>
                      <a:off x="0" y="0"/>
                      <a:ext cx="3484296" cy="709058"/>
                    </a:xfrm>
                    <a:prstGeom prst="rect">
                      <a:avLst/>
                    </a:prstGeom>
                    <a:ln/>
                  </pic:spPr>
                </pic:pic>
              </a:graphicData>
            </a:graphic>
          </wp:inline>
        </w:drawing>
      </w:r>
    </w:p>
    <w:p w14:paraId="17291070" w14:textId="5DD72BA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asked if there were any objections, and none were raised so the Seismic Hazard Demonstrator was endorsed.</w:t>
      </w:r>
    </w:p>
    <w:p w14:paraId="1D685203" w14:textId="4D9ED2D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Simona introduced the first </w:t>
      </w:r>
      <w:r w:rsidRPr="0035050F">
        <w:rPr>
          <w:rFonts w:asciiTheme="majorHAnsi" w:hAnsiTheme="majorHAnsi" w:cstheme="majorHAnsi"/>
          <w:b/>
          <w:sz w:val="22"/>
          <w:szCs w:val="22"/>
          <w:lang w:val="en-US"/>
        </w:rPr>
        <w:t>GEO-DARMA SERVIR Mekong Pilot</w:t>
      </w:r>
      <w:r w:rsidR="00233096" w:rsidRPr="0035050F">
        <w:rPr>
          <w:rFonts w:asciiTheme="majorHAnsi" w:hAnsiTheme="majorHAnsi" w:cstheme="majorHAnsi"/>
          <w:b/>
          <w:sz w:val="22"/>
          <w:szCs w:val="22"/>
          <w:lang w:val="en-US"/>
        </w:rPr>
        <w:t xml:space="preserve"> proposal</w:t>
      </w:r>
      <w:r w:rsidRPr="0035050F">
        <w:rPr>
          <w:rFonts w:asciiTheme="majorHAnsi" w:hAnsiTheme="majorHAnsi" w:cstheme="majorHAnsi"/>
          <w:sz w:val="22"/>
          <w:szCs w:val="22"/>
          <w:lang w:val="en-US"/>
        </w:rPr>
        <w:t xml:space="preserve"> focused on developing a collaborative tool for flood monitoring in Myanmar. She reviewed the background and rationale for the pilot.</w:t>
      </w:r>
    </w:p>
    <w:p w14:paraId="461EEED8"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E0B7A2A" wp14:editId="62B97498">
            <wp:extent cx="2011680" cy="1524000"/>
            <wp:effectExtent l="0" t="0" r="7620" b="0"/>
            <wp:docPr id="4"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62" cstate="print">
                      <a:extLst>
                        <a:ext uri="{28A0092B-C50C-407E-A947-70E740481C1C}">
                          <a14:useLocalDpi xmlns:a14="http://schemas.microsoft.com/office/drawing/2010/main"/>
                        </a:ext>
                      </a:extLst>
                    </a:blip>
                    <a:srcRect/>
                    <a:stretch>
                      <a:fillRect/>
                    </a:stretch>
                  </pic:blipFill>
                  <pic:spPr>
                    <a:xfrm>
                      <a:off x="0" y="0"/>
                      <a:ext cx="2012047" cy="1524278"/>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10DF5181" wp14:editId="48B7F03E">
            <wp:extent cx="1691640" cy="1463040"/>
            <wp:effectExtent l="0" t="0" r="3810" b="3810"/>
            <wp:docPr id="11" name="image68.gif"/>
            <wp:cNvGraphicFramePr/>
            <a:graphic xmlns:a="http://schemas.openxmlformats.org/drawingml/2006/main">
              <a:graphicData uri="http://schemas.openxmlformats.org/drawingml/2006/picture">
                <pic:pic xmlns:pic="http://schemas.openxmlformats.org/drawingml/2006/picture">
                  <pic:nvPicPr>
                    <pic:cNvPr id="0" name="image68.gif"/>
                    <pic:cNvPicPr preferRelativeResize="0"/>
                  </pic:nvPicPr>
                  <pic:blipFill>
                    <a:blip r:embed="rId63" cstate="print">
                      <a:extLst>
                        <a:ext uri="{28A0092B-C50C-407E-A947-70E740481C1C}">
                          <a14:useLocalDpi xmlns:a14="http://schemas.microsoft.com/office/drawing/2010/main"/>
                        </a:ext>
                      </a:extLst>
                    </a:blip>
                    <a:srcRect/>
                    <a:stretch>
                      <a:fillRect/>
                    </a:stretch>
                  </pic:blipFill>
                  <pic:spPr>
                    <a:xfrm>
                      <a:off x="0" y="0"/>
                      <a:ext cx="1691990" cy="1463343"/>
                    </a:xfrm>
                    <a:prstGeom prst="rect">
                      <a:avLst/>
                    </a:prstGeom>
                    <a:ln/>
                  </pic:spPr>
                </pic:pic>
              </a:graphicData>
            </a:graphic>
          </wp:inline>
        </w:drawing>
      </w:r>
    </w:p>
    <w:p w14:paraId="2BBD9F53"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She reviewed the types of data, as well as the data volumes required for 2018.</w:t>
      </w:r>
    </w:p>
    <w:p w14:paraId="2495F83D"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51BB040" wp14:editId="187DCB16">
            <wp:extent cx="3223260" cy="777240"/>
            <wp:effectExtent l="0" t="0" r="0" b="3810"/>
            <wp:docPr id="18" name="image75.gif"/>
            <wp:cNvGraphicFramePr/>
            <a:graphic xmlns:a="http://schemas.openxmlformats.org/drawingml/2006/main">
              <a:graphicData uri="http://schemas.openxmlformats.org/drawingml/2006/picture">
                <pic:pic xmlns:pic="http://schemas.openxmlformats.org/drawingml/2006/picture">
                  <pic:nvPicPr>
                    <pic:cNvPr id="0" name="image75.gif"/>
                    <pic:cNvPicPr preferRelativeResize="0"/>
                  </pic:nvPicPr>
                  <pic:blipFill>
                    <a:blip r:embed="rId64" cstate="print">
                      <a:extLst>
                        <a:ext uri="{28A0092B-C50C-407E-A947-70E740481C1C}">
                          <a14:useLocalDpi xmlns:a14="http://schemas.microsoft.com/office/drawing/2010/main"/>
                        </a:ext>
                      </a:extLst>
                    </a:blip>
                    <a:srcRect/>
                    <a:stretch>
                      <a:fillRect/>
                    </a:stretch>
                  </pic:blipFill>
                  <pic:spPr>
                    <a:xfrm>
                      <a:off x="0" y="0"/>
                      <a:ext cx="3224127" cy="777449"/>
                    </a:xfrm>
                    <a:prstGeom prst="rect">
                      <a:avLst/>
                    </a:prstGeom>
                    <a:ln/>
                  </pic:spPr>
                </pic:pic>
              </a:graphicData>
            </a:graphic>
          </wp:inline>
        </w:drawing>
      </w:r>
    </w:p>
    <w:p w14:paraId="286101C5"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2C8DB297" w14:textId="39983E87" w:rsidR="0025120F" w:rsidRPr="0035050F" w:rsidRDefault="00D7355A" w:rsidP="0037349C">
      <w:pPr>
        <w:numPr>
          <w:ilvl w:val="0"/>
          <w:numId w:val="3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Jonathon Ross (GA) noted the CEOS Data Cube is supporting the Vietnamese government to establish a Mekong Data Cube</w:t>
      </w:r>
      <w:r w:rsidR="00CB5019"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The project has contributions from the Vietnamese government (including 2019 CEOS Chair VNSC), CSIRO, NASA and USGS.</w:t>
      </w:r>
    </w:p>
    <w:p w14:paraId="53092465" w14:textId="77777777" w:rsidR="0025120F" w:rsidRPr="0035050F" w:rsidRDefault="00D7355A" w:rsidP="0037349C">
      <w:pPr>
        <w:numPr>
          <w:ilvl w:val="0"/>
          <w:numId w:val="3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Pham Anh Tuan (VNSC) noted that the Vietnamese Government will be tabling the Mekong Data Cube project at the Mekong River Commission, the intergovernmental body that brings together Cambodia, Lao PDR, Thailand and Viet Nam to discuss management of the river.</w:t>
      </w:r>
    </w:p>
    <w:p w14:paraId="20C612DB" w14:textId="42EC2CB0" w:rsidR="0025120F" w:rsidRPr="0035050F" w:rsidRDefault="00D7355A" w:rsidP="0037349C">
      <w:pPr>
        <w:numPr>
          <w:ilvl w:val="0"/>
          <w:numId w:val="3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Jonathon noted that as the GEO-DARMA project intends to explore expansion to include the lower Mekong delta, it will be important that all CEOS activities in the area are </w:t>
      </w:r>
      <w:r w:rsidR="005425FA" w:rsidRPr="0035050F">
        <w:rPr>
          <w:rFonts w:asciiTheme="majorHAnsi" w:hAnsiTheme="majorHAnsi" w:cstheme="majorHAnsi"/>
          <w:sz w:val="22"/>
          <w:szCs w:val="22"/>
          <w:lang w:val="en-US"/>
        </w:rPr>
        <w:t>coordinated and</w:t>
      </w:r>
      <w:r w:rsidRPr="0035050F">
        <w:rPr>
          <w:rFonts w:asciiTheme="majorHAnsi" w:hAnsiTheme="majorHAnsi" w:cstheme="majorHAnsi"/>
          <w:sz w:val="22"/>
          <w:szCs w:val="22"/>
          <w:lang w:val="en-US"/>
        </w:rPr>
        <w:t xml:space="preserve"> capitali</w:t>
      </w:r>
      <w:r w:rsidR="00475D44">
        <w:rPr>
          <w:rFonts w:asciiTheme="majorHAnsi" w:hAnsiTheme="majorHAnsi" w:cstheme="majorHAnsi"/>
          <w:sz w:val="22"/>
          <w:szCs w:val="22"/>
          <w:lang w:val="en-US"/>
        </w:rPr>
        <w:t>z</w:t>
      </w:r>
      <w:r w:rsidRPr="0035050F">
        <w:rPr>
          <w:rFonts w:asciiTheme="majorHAnsi" w:hAnsiTheme="majorHAnsi" w:cstheme="majorHAnsi"/>
          <w:sz w:val="22"/>
          <w:szCs w:val="22"/>
          <w:lang w:val="en-US"/>
        </w:rPr>
        <w:t>e on the ability of the 2018 Chair VNSC to ensure engagement with the other lower Mekong governments.</w:t>
      </w:r>
    </w:p>
    <w:p w14:paraId="69CE1F11" w14:textId="11A6DF12" w:rsidR="0025120F" w:rsidRPr="0035050F" w:rsidRDefault="00D7355A" w:rsidP="0037349C">
      <w:pPr>
        <w:numPr>
          <w:ilvl w:val="0"/>
          <w:numId w:val="3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Nancy welcomed this activity, noting that may fit well with other activities within WGCapD.</w:t>
      </w:r>
    </w:p>
    <w:p w14:paraId="238AC245" w14:textId="18994B21" w:rsidR="0025120F" w:rsidRPr="0035050F" w:rsidRDefault="00D7355A" w:rsidP="0037349C">
      <w:pPr>
        <w:numPr>
          <w:ilvl w:val="0"/>
          <w:numId w:val="3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Ivan</w:t>
      </w:r>
      <w:r w:rsidR="00B2374D"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noted </w:t>
      </w:r>
      <w:r w:rsidR="00D61187" w:rsidRPr="0035050F">
        <w:rPr>
          <w:rFonts w:asciiTheme="majorHAnsi" w:hAnsiTheme="majorHAnsi" w:cstheme="majorHAnsi"/>
          <w:sz w:val="22"/>
          <w:szCs w:val="22"/>
          <w:lang w:val="en-US"/>
        </w:rPr>
        <w:t>that</w:t>
      </w:r>
      <w:r w:rsidR="00B2374D" w:rsidRPr="0035050F">
        <w:rPr>
          <w:rFonts w:asciiTheme="majorHAnsi" w:hAnsiTheme="majorHAnsi" w:cstheme="majorHAnsi"/>
          <w:sz w:val="22"/>
          <w:szCs w:val="22"/>
          <w:lang w:val="en-US"/>
        </w:rPr>
        <w:t xml:space="preserve"> as the GEO-DARMA co-Lead</w:t>
      </w:r>
      <w:r w:rsidR="00D61187" w:rsidRPr="0035050F">
        <w:rPr>
          <w:rFonts w:asciiTheme="majorHAnsi" w:hAnsiTheme="majorHAnsi" w:cstheme="majorHAnsi"/>
          <w:sz w:val="22"/>
          <w:szCs w:val="22"/>
          <w:lang w:val="en-US"/>
        </w:rPr>
        <w:t>,</w:t>
      </w:r>
      <w:r w:rsidR="00B2374D" w:rsidRPr="0035050F">
        <w:rPr>
          <w:rFonts w:asciiTheme="majorHAnsi" w:hAnsiTheme="majorHAnsi" w:cstheme="majorHAnsi"/>
          <w:sz w:val="22"/>
          <w:szCs w:val="22"/>
          <w:lang w:val="en-US"/>
        </w:rPr>
        <w:t xml:space="preserve"> he observed </w:t>
      </w:r>
      <w:r w:rsidRPr="0035050F">
        <w:rPr>
          <w:rFonts w:asciiTheme="majorHAnsi" w:hAnsiTheme="majorHAnsi" w:cstheme="majorHAnsi"/>
          <w:sz w:val="22"/>
          <w:szCs w:val="22"/>
          <w:lang w:val="en-US"/>
        </w:rPr>
        <w:t xml:space="preserve">that the proposed data supply was clearly welcomed as an improvement by the SERVIR </w:t>
      </w:r>
      <w:r w:rsidR="000F3407" w:rsidRPr="0035050F">
        <w:rPr>
          <w:rFonts w:asciiTheme="majorHAnsi" w:hAnsiTheme="majorHAnsi" w:cstheme="majorHAnsi"/>
          <w:sz w:val="22"/>
          <w:szCs w:val="22"/>
          <w:lang w:val="en-US"/>
        </w:rPr>
        <w:t>team and</w:t>
      </w:r>
      <w:r w:rsidRPr="0035050F">
        <w:rPr>
          <w:rFonts w:asciiTheme="majorHAnsi" w:hAnsiTheme="majorHAnsi" w:cstheme="majorHAnsi"/>
          <w:sz w:val="22"/>
          <w:szCs w:val="22"/>
          <w:lang w:val="en-US"/>
        </w:rPr>
        <w:t xml:space="preserve"> suggested going forward with the proposal as is.</w:t>
      </w:r>
    </w:p>
    <w:p w14:paraId="1D4B848B" w14:textId="278A53A7" w:rsidR="0025120F" w:rsidRPr="0035050F" w:rsidRDefault="00D7355A" w:rsidP="00A5372C">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SIT agreed that the first stage of the project focused on Myanmar be endorsed</w:t>
      </w:r>
      <w:r w:rsidR="006860C7" w:rsidRPr="0035050F">
        <w:rPr>
          <w:rFonts w:asciiTheme="majorHAnsi" w:hAnsiTheme="majorHAnsi" w:cstheme="majorHAnsi"/>
          <w:sz w:val="22"/>
          <w:szCs w:val="22"/>
          <w:lang w:val="en-US"/>
        </w:rPr>
        <w:t xml:space="preserve">, and </w:t>
      </w:r>
      <w:r w:rsidRPr="0035050F">
        <w:rPr>
          <w:rFonts w:asciiTheme="majorHAnsi" w:hAnsiTheme="majorHAnsi" w:cstheme="majorHAnsi"/>
          <w:sz w:val="22"/>
          <w:szCs w:val="22"/>
          <w:lang w:val="en-US"/>
        </w:rPr>
        <w:t>requested that WGDisasters, the CEOS Data Cube and VNSC discuss how to align the activities in preparation for a potential expansion to include the Lower Mekong, and to present the results of these discussions at the SIT Tech Workshop 2018.</w:t>
      </w:r>
    </w:p>
    <w:p w14:paraId="75289A2A" w14:textId="65CADFC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asked if there were any objections, and none were raised so </w:t>
      </w:r>
      <w:r w:rsidR="00D61187" w:rsidRPr="0035050F">
        <w:rPr>
          <w:rFonts w:asciiTheme="majorHAnsi" w:hAnsiTheme="majorHAnsi" w:cstheme="majorHAnsi"/>
          <w:sz w:val="22"/>
          <w:szCs w:val="22"/>
          <w:lang w:val="en-US"/>
        </w:rPr>
        <w:t xml:space="preserve">CEOS support for the </w:t>
      </w:r>
      <w:r w:rsidRPr="0035050F">
        <w:rPr>
          <w:rFonts w:asciiTheme="majorHAnsi" w:hAnsiTheme="majorHAnsi" w:cstheme="majorHAnsi"/>
          <w:sz w:val="22"/>
          <w:szCs w:val="22"/>
          <w:lang w:val="en-US"/>
        </w:rPr>
        <w:t>first GEO-DARMA pilot (GEO-DARMA SERVIR Mekong Pilot) was endorsed as presented.</w:t>
      </w:r>
    </w:p>
    <w:tbl>
      <w:tblPr>
        <w:tblStyle w:val="a"/>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181C0F" w:rsidRPr="006C2630" w14:paraId="0651C65A" w14:textId="77777777" w:rsidTr="009F06BF">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4FD7D12" w14:textId="77777777" w:rsidR="00181C0F" w:rsidRPr="0035050F" w:rsidRDefault="00181C0F" w:rsidP="009F06BF">
            <w:pPr>
              <w:spacing w:before="40" w:after="40"/>
              <w:contextualSpacing w:val="0"/>
              <w:jc w:val="center"/>
              <w:rPr>
                <w:rFonts w:ascii="Calibri" w:eastAsia="Calibri" w:hAnsi="Calibri" w:cs="Calibri"/>
                <w:sz w:val="18"/>
                <w:szCs w:val="18"/>
                <w:lang w:val="en-US"/>
              </w:rPr>
            </w:pPr>
            <w:r w:rsidRPr="0035050F">
              <w:rPr>
                <w:rFonts w:ascii="Calibri" w:eastAsia="Calibri" w:hAnsi="Calibri" w:cs="Calibri"/>
                <w:b/>
                <w:color w:val="DBE5F1"/>
                <w:sz w:val="18"/>
                <w:szCs w:val="18"/>
                <w:lang w:val="en-US"/>
              </w:rPr>
              <w:t>SIT-33-03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2BB3E68B" w14:textId="77777777" w:rsidR="00181C0F" w:rsidRPr="0035050F" w:rsidRDefault="00181C0F"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WGDisasters and VNSC</w:t>
            </w:r>
          </w:p>
        </w:tc>
        <w:tc>
          <w:tcPr>
            <w:tcW w:w="3992" w:type="dxa"/>
            <w:tcBorders>
              <w:top w:val="single" w:sz="4" w:space="0" w:color="000000"/>
              <w:left w:val="single" w:sz="4" w:space="0" w:color="000000"/>
              <w:bottom w:val="single" w:sz="4" w:space="0" w:color="000000"/>
              <w:right w:val="single" w:sz="4" w:space="0" w:color="000000"/>
            </w:tcBorders>
            <w:shd w:val="clear" w:color="auto" w:fill="FFFFFF"/>
          </w:tcPr>
          <w:p w14:paraId="2FA03585" w14:textId="735EC691" w:rsidR="00181C0F" w:rsidRPr="0035050F" w:rsidRDefault="00181C0F" w:rsidP="00EA1717">
            <w:pPr>
              <w:spacing w:before="40" w:after="40"/>
              <w:contextualSpacing w:val="0"/>
              <w:rPr>
                <w:rFonts w:asciiTheme="majorHAnsi" w:eastAsia="Calibri" w:hAnsiTheme="majorHAnsi" w:cstheme="majorHAnsi"/>
                <w:color w:val="999999"/>
                <w:sz w:val="18"/>
                <w:szCs w:val="18"/>
                <w:lang w:val="en-US"/>
              </w:rPr>
            </w:pPr>
            <w:r w:rsidRPr="0035050F">
              <w:rPr>
                <w:rFonts w:asciiTheme="majorHAnsi" w:hAnsiTheme="majorHAnsi" w:cstheme="majorHAnsi"/>
                <w:sz w:val="18"/>
                <w:szCs w:val="18"/>
                <w:lang w:val="en-US"/>
              </w:rPr>
              <w:t>WGDisasters</w:t>
            </w:r>
            <w:r w:rsidR="00F82C73">
              <w:rPr>
                <w:rFonts w:asciiTheme="majorHAnsi" w:hAnsiTheme="majorHAnsi" w:cstheme="majorHAnsi"/>
                <w:sz w:val="18"/>
                <w:szCs w:val="18"/>
                <w:lang w:val="en-US"/>
              </w:rPr>
              <w:t>,</w:t>
            </w:r>
            <w:r w:rsidRPr="0035050F">
              <w:rPr>
                <w:rFonts w:asciiTheme="majorHAnsi" w:hAnsiTheme="majorHAnsi" w:cstheme="majorHAnsi"/>
                <w:sz w:val="18"/>
                <w:szCs w:val="18"/>
                <w:lang w:val="en-US"/>
              </w:rPr>
              <w:t xml:space="preserve"> VNSC</w:t>
            </w:r>
            <w:r w:rsidR="00F82C73">
              <w:rPr>
                <w:rFonts w:asciiTheme="majorHAnsi" w:hAnsiTheme="majorHAnsi" w:cstheme="majorHAnsi"/>
                <w:sz w:val="18"/>
                <w:szCs w:val="18"/>
                <w:lang w:val="en-US"/>
              </w:rPr>
              <w:t>, SEO, and CSIRO</w:t>
            </w:r>
            <w:r w:rsidRPr="0035050F">
              <w:rPr>
                <w:rFonts w:asciiTheme="majorHAnsi" w:hAnsiTheme="majorHAnsi" w:cstheme="majorHAnsi"/>
                <w:sz w:val="18"/>
                <w:szCs w:val="18"/>
                <w:lang w:val="en-US"/>
              </w:rPr>
              <w:t xml:space="preserve"> to discuss how to align the activities with the CEOS Data Cube efforts (led by the CEOS SEO) in preparation for a potential expansion </w:t>
            </w:r>
            <w:r w:rsidR="00F82C73">
              <w:rPr>
                <w:rFonts w:asciiTheme="majorHAnsi" w:hAnsiTheme="majorHAnsi" w:cstheme="majorHAnsi"/>
                <w:sz w:val="18"/>
                <w:szCs w:val="18"/>
                <w:lang w:val="en-US"/>
              </w:rPr>
              <w:t xml:space="preserve">of the first GEO-DARMA flood Pilot </w:t>
            </w:r>
            <w:r w:rsidRPr="0035050F">
              <w:rPr>
                <w:rFonts w:asciiTheme="majorHAnsi" w:hAnsiTheme="majorHAnsi" w:cstheme="majorHAnsi"/>
                <w:sz w:val="18"/>
                <w:szCs w:val="18"/>
                <w:lang w:val="en-US"/>
              </w:rPr>
              <w:t>to include the Lower Mekong.</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14:paraId="3031ECAF" w14:textId="77777777" w:rsidR="00181C0F" w:rsidRPr="0035050F" w:rsidRDefault="00181C0F"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w:t>
            </w:r>
          </w:p>
        </w:tc>
      </w:tr>
      <w:tr w:rsidR="00181C0F" w:rsidRPr="006C2630" w14:paraId="3D1D3023" w14:textId="77777777" w:rsidTr="009F06BF">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0A3316D5" w14:textId="77777777" w:rsidR="00181C0F" w:rsidRPr="0035050F" w:rsidRDefault="00181C0F"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FF9C54" w14:textId="4B5218B5" w:rsidR="00181C0F" w:rsidRPr="0035050F" w:rsidRDefault="00181C0F"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i/>
                <w:sz w:val="18"/>
                <w:szCs w:val="18"/>
                <w:lang w:val="en-US"/>
              </w:rPr>
              <w:t xml:space="preserve">Rationale: Explore potential overlaps </w:t>
            </w:r>
            <w:r w:rsidR="00F82C73">
              <w:rPr>
                <w:rFonts w:asciiTheme="majorHAnsi" w:hAnsiTheme="majorHAnsi" w:cstheme="majorHAnsi"/>
                <w:i/>
                <w:sz w:val="18"/>
                <w:szCs w:val="18"/>
                <w:lang w:val="en-US"/>
              </w:rPr>
              <w:t xml:space="preserve">and synergies </w:t>
            </w:r>
            <w:r w:rsidRPr="0035050F">
              <w:rPr>
                <w:rFonts w:asciiTheme="majorHAnsi" w:hAnsiTheme="majorHAnsi" w:cstheme="majorHAnsi"/>
                <w:i/>
                <w:sz w:val="18"/>
                <w:szCs w:val="18"/>
                <w:lang w:val="en-US"/>
              </w:rPr>
              <w:t>between the WGClimate GEO-DARMA SERVIR Mekong Pilot, and VNSC’s Vietnam Data Cube.</w:t>
            </w:r>
          </w:p>
        </w:tc>
      </w:tr>
    </w:tbl>
    <w:p w14:paraId="5C71088D" w14:textId="77777777" w:rsidR="00181C0F" w:rsidRPr="0035050F" w:rsidRDefault="00181C0F" w:rsidP="008571F2">
      <w:pPr>
        <w:jc w:val="both"/>
        <w:rPr>
          <w:rFonts w:asciiTheme="majorHAnsi" w:hAnsiTheme="majorHAnsi" w:cstheme="majorHAnsi"/>
          <w:lang w:val="en-US"/>
        </w:rPr>
      </w:pPr>
    </w:p>
    <w:tbl>
      <w:tblPr>
        <w:tblStyle w:val="a0"/>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7047"/>
      </w:tblGrid>
      <w:tr w:rsidR="00943FE4" w:rsidRPr="006C2630" w14:paraId="5E5C25C3" w14:textId="77777777" w:rsidTr="00943FE4">
        <w:trPr>
          <w:trHeight w:val="700"/>
        </w:trPr>
        <w:tc>
          <w:tcPr>
            <w:tcW w:w="1246"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0EF8AA11" w14:textId="77777777" w:rsidR="00943FE4" w:rsidRPr="0035050F" w:rsidRDefault="00943FE4" w:rsidP="00943FE4">
            <w:pPr>
              <w:tabs>
                <w:tab w:val="left" w:pos="1559"/>
              </w:tabs>
              <w:contextualSpacing w:val="0"/>
              <w:jc w:val="center"/>
              <w:rPr>
                <w:rFonts w:asciiTheme="majorHAnsi" w:hAnsiTheme="majorHAnsi" w:cstheme="majorHAnsi"/>
                <w:sz w:val="18"/>
                <w:szCs w:val="18"/>
                <w:lang w:val="en-US"/>
              </w:rPr>
            </w:pPr>
            <w:r w:rsidRPr="0035050F">
              <w:rPr>
                <w:rFonts w:asciiTheme="majorHAnsi" w:hAnsiTheme="majorHAnsi" w:cstheme="majorHAnsi"/>
                <w:b/>
                <w:color w:val="FFFFFF"/>
                <w:sz w:val="18"/>
                <w:szCs w:val="18"/>
                <w:lang w:val="en-US"/>
              </w:rPr>
              <w:t>Decision 1</w:t>
            </w:r>
          </w:p>
        </w:tc>
        <w:tc>
          <w:tcPr>
            <w:tcW w:w="7047" w:type="dxa"/>
            <w:tcBorders>
              <w:top w:val="single" w:sz="4" w:space="0" w:color="000000"/>
              <w:left w:val="single" w:sz="4" w:space="0" w:color="000000"/>
              <w:bottom w:val="single" w:sz="4" w:space="0" w:color="000000"/>
              <w:right w:val="single" w:sz="4" w:space="0" w:color="000000"/>
            </w:tcBorders>
            <w:vAlign w:val="center"/>
          </w:tcPr>
          <w:p w14:paraId="74A0F822" w14:textId="5D55A23A" w:rsidR="00943FE4" w:rsidRPr="0035050F" w:rsidRDefault="00943FE4" w:rsidP="00943FE4">
            <w:pPr>
              <w:keepNext/>
              <w:spacing w:before="80" w:after="80"/>
              <w:contextualSpacing w:val="0"/>
              <w:rPr>
                <w:rFonts w:asciiTheme="majorHAnsi" w:hAnsiTheme="majorHAnsi" w:cstheme="majorHAnsi"/>
                <w:sz w:val="18"/>
                <w:szCs w:val="18"/>
                <w:lang w:val="en-US"/>
              </w:rPr>
            </w:pPr>
            <w:r w:rsidRPr="0035050F">
              <w:rPr>
                <w:rFonts w:asciiTheme="majorHAnsi" w:hAnsiTheme="majorHAnsi" w:cstheme="majorHAnsi"/>
                <w:sz w:val="18"/>
                <w:szCs w:val="18"/>
                <w:lang w:val="en-US"/>
              </w:rPr>
              <w:t>SIT endorsed the initiation of the CEOS Volcano Demonstrator</w:t>
            </w:r>
            <w:r w:rsidR="000E1E48" w:rsidRPr="0035050F">
              <w:rPr>
                <w:rFonts w:asciiTheme="majorHAnsi" w:hAnsiTheme="majorHAnsi" w:cstheme="majorHAnsi"/>
                <w:sz w:val="18"/>
                <w:szCs w:val="18"/>
                <w:lang w:val="en-US"/>
              </w:rPr>
              <w:t>.</w:t>
            </w:r>
          </w:p>
        </w:tc>
      </w:tr>
      <w:tr w:rsidR="00943FE4" w:rsidRPr="006C2630" w14:paraId="744C6B10" w14:textId="77777777" w:rsidTr="00943FE4">
        <w:trPr>
          <w:trHeight w:val="700"/>
        </w:trPr>
        <w:tc>
          <w:tcPr>
            <w:tcW w:w="1246"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10219BF5" w14:textId="77777777" w:rsidR="00943FE4" w:rsidRPr="0035050F" w:rsidRDefault="00943FE4" w:rsidP="00943FE4">
            <w:pPr>
              <w:tabs>
                <w:tab w:val="left" w:pos="1559"/>
              </w:tabs>
              <w:contextualSpacing w:val="0"/>
              <w:jc w:val="center"/>
              <w:rPr>
                <w:rFonts w:asciiTheme="majorHAnsi" w:hAnsiTheme="majorHAnsi" w:cstheme="majorHAnsi"/>
                <w:b/>
                <w:color w:val="FFFFFF"/>
                <w:sz w:val="18"/>
                <w:szCs w:val="18"/>
                <w:lang w:val="en-US"/>
              </w:rPr>
            </w:pPr>
            <w:r w:rsidRPr="0035050F">
              <w:rPr>
                <w:rFonts w:asciiTheme="majorHAnsi" w:hAnsiTheme="majorHAnsi" w:cstheme="majorHAnsi"/>
                <w:b/>
                <w:color w:val="FFFFFF"/>
                <w:sz w:val="18"/>
                <w:szCs w:val="18"/>
                <w:lang w:val="en-US"/>
              </w:rPr>
              <w:t>Decision 2</w:t>
            </w:r>
          </w:p>
        </w:tc>
        <w:tc>
          <w:tcPr>
            <w:tcW w:w="7047" w:type="dxa"/>
            <w:tcBorders>
              <w:top w:val="single" w:sz="4" w:space="0" w:color="000000"/>
              <w:left w:val="single" w:sz="4" w:space="0" w:color="000000"/>
              <w:bottom w:val="single" w:sz="4" w:space="0" w:color="000000"/>
              <w:right w:val="single" w:sz="4" w:space="0" w:color="000000"/>
            </w:tcBorders>
            <w:vAlign w:val="center"/>
          </w:tcPr>
          <w:p w14:paraId="7468D1FA" w14:textId="393D66A2" w:rsidR="00943FE4" w:rsidRPr="0035050F" w:rsidRDefault="00943FE4" w:rsidP="00943FE4">
            <w:pPr>
              <w:keepNext/>
              <w:spacing w:before="80" w:after="80"/>
              <w:contextualSpacing w:val="0"/>
              <w:rPr>
                <w:rFonts w:asciiTheme="majorHAnsi" w:hAnsiTheme="majorHAnsi" w:cstheme="majorHAnsi"/>
                <w:sz w:val="18"/>
                <w:szCs w:val="18"/>
                <w:lang w:val="en-US"/>
              </w:rPr>
            </w:pPr>
            <w:r w:rsidRPr="0035050F">
              <w:rPr>
                <w:rFonts w:asciiTheme="majorHAnsi" w:hAnsiTheme="majorHAnsi" w:cstheme="majorHAnsi"/>
                <w:sz w:val="18"/>
                <w:szCs w:val="18"/>
                <w:lang w:val="en-US"/>
              </w:rPr>
              <w:t>SIT endorsed the initiation of the CEOS Seismic Hazard Demonstrator</w:t>
            </w:r>
            <w:r w:rsidR="000E1E48" w:rsidRPr="0035050F">
              <w:rPr>
                <w:rFonts w:asciiTheme="majorHAnsi" w:hAnsiTheme="majorHAnsi" w:cstheme="majorHAnsi"/>
                <w:sz w:val="18"/>
                <w:szCs w:val="18"/>
                <w:lang w:val="en-US"/>
              </w:rPr>
              <w:t>.</w:t>
            </w:r>
          </w:p>
        </w:tc>
      </w:tr>
      <w:tr w:rsidR="00943FE4" w:rsidRPr="006C2630" w14:paraId="27109C8A" w14:textId="77777777" w:rsidTr="00943FE4">
        <w:trPr>
          <w:trHeight w:val="700"/>
        </w:trPr>
        <w:tc>
          <w:tcPr>
            <w:tcW w:w="1246"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2B43FC5" w14:textId="77777777" w:rsidR="00943FE4" w:rsidRPr="0035050F" w:rsidRDefault="00943FE4" w:rsidP="00943FE4">
            <w:pPr>
              <w:tabs>
                <w:tab w:val="left" w:pos="1559"/>
              </w:tabs>
              <w:contextualSpacing w:val="0"/>
              <w:jc w:val="center"/>
              <w:rPr>
                <w:rFonts w:asciiTheme="majorHAnsi" w:hAnsiTheme="majorHAnsi" w:cstheme="majorHAnsi"/>
                <w:b/>
                <w:color w:val="FFFFFF"/>
                <w:sz w:val="18"/>
                <w:szCs w:val="18"/>
                <w:lang w:val="en-US"/>
              </w:rPr>
            </w:pPr>
            <w:r w:rsidRPr="0035050F">
              <w:rPr>
                <w:rFonts w:asciiTheme="majorHAnsi" w:hAnsiTheme="majorHAnsi" w:cstheme="majorHAnsi"/>
                <w:b/>
                <w:color w:val="FFFFFF"/>
                <w:sz w:val="18"/>
                <w:szCs w:val="18"/>
                <w:lang w:val="en-US"/>
              </w:rPr>
              <w:t>Decision 3</w:t>
            </w:r>
          </w:p>
        </w:tc>
        <w:tc>
          <w:tcPr>
            <w:tcW w:w="7047" w:type="dxa"/>
            <w:tcBorders>
              <w:top w:val="single" w:sz="4" w:space="0" w:color="000000"/>
              <w:left w:val="single" w:sz="4" w:space="0" w:color="000000"/>
              <w:bottom w:val="single" w:sz="4" w:space="0" w:color="000000"/>
              <w:right w:val="single" w:sz="4" w:space="0" w:color="000000"/>
            </w:tcBorders>
            <w:vAlign w:val="center"/>
          </w:tcPr>
          <w:p w14:paraId="47FF4541" w14:textId="03972D59" w:rsidR="00943FE4" w:rsidRPr="0035050F" w:rsidRDefault="00943FE4" w:rsidP="00943FE4">
            <w:pPr>
              <w:keepNext/>
              <w:spacing w:before="80" w:after="80"/>
              <w:contextualSpacing w:val="0"/>
              <w:rPr>
                <w:rFonts w:asciiTheme="majorHAnsi" w:hAnsiTheme="majorHAnsi" w:cstheme="majorHAnsi"/>
                <w:sz w:val="18"/>
                <w:szCs w:val="18"/>
                <w:lang w:val="en-US"/>
              </w:rPr>
            </w:pPr>
            <w:r w:rsidRPr="0035050F">
              <w:rPr>
                <w:rFonts w:asciiTheme="majorHAnsi" w:hAnsiTheme="majorHAnsi" w:cstheme="majorHAnsi"/>
                <w:sz w:val="18"/>
                <w:szCs w:val="18"/>
                <w:lang w:val="en-US"/>
              </w:rPr>
              <w:t>SIT endorsed the initiation of the first GEO-DARMA pilot (SERVIR Mekong) focused on developing a collaborative tool for flood monitoring in Myanmar</w:t>
            </w:r>
            <w:r w:rsidR="000E1E48" w:rsidRPr="0035050F">
              <w:rPr>
                <w:rFonts w:asciiTheme="majorHAnsi" w:hAnsiTheme="majorHAnsi" w:cstheme="majorHAnsi"/>
                <w:sz w:val="18"/>
                <w:szCs w:val="18"/>
                <w:lang w:val="en-US"/>
              </w:rPr>
              <w:t>.</w:t>
            </w:r>
          </w:p>
        </w:tc>
      </w:tr>
    </w:tbl>
    <w:p w14:paraId="2E43F699" w14:textId="77777777" w:rsidR="00E718EB" w:rsidRDefault="00E718EB">
      <w:pPr>
        <w:spacing w:before="120" w:after="120"/>
        <w:jc w:val="both"/>
        <w:rPr>
          <w:lang w:val="en-US"/>
        </w:rPr>
      </w:pPr>
    </w:p>
    <w:p w14:paraId="31AF3D03" w14:textId="689813F7" w:rsidR="0025120F" w:rsidRPr="00E718EB" w:rsidRDefault="00AF6106">
      <w:pPr>
        <w:spacing w:before="120" w:after="120"/>
        <w:jc w:val="both"/>
        <w:rPr>
          <w:rFonts w:asciiTheme="majorHAnsi" w:hAnsiTheme="majorHAnsi" w:cstheme="majorHAnsi"/>
          <w:b/>
          <w:i/>
          <w:sz w:val="22"/>
          <w:szCs w:val="22"/>
          <w:lang w:val="en-US"/>
        </w:rPr>
      </w:pPr>
      <w:hyperlink r:id="rId65">
        <w:r w:rsidR="00D7355A" w:rsidRPr="00E718EB">
          <w:rPr>
            <w:rFonts w:asciiTheme="majorHAnsi" w:hAnsiTheme="majorHAnsi" w:cstheme="majorHAnsi"/>
            <w:b/>
            <w:i/>
            <w:color w:val="1155CC"/>
            <w:sz w:val="22"/>
            <w:szCs w:val="22"/>
            <w:u w:val="single"/>
            <w:lang w:val="en-US"/>
          </w:rPr>
          <w:t>WGISS</w:t>
        </w:r>
      </w:hyperlink>
      <w:r w:rsidR="00D7355A" w:rsidRPr="00E718EB">
        <w:rPr>
          <w:rFonts w:asciiTheme="majorHAnsi" w:hAnsiTheme="majorHAnsi" w:cstheme="majorHAnsi"/>
          <w:b/>
          <w:i/>
          <w:sz w:val="22"/>
          <w:szCs w:val="22"/>
          <w:lang w:val="en-US"/>
        </w:rPr>
        <w:t xml:space="preserve">: Working Group on Information Systems and Services Mirko Albani (WGISS Chair, </w:t>
      </w:r>
      <w:r w:rsidR="00D7355A" w:rsidRPr="00E718EB">
        <w:rPr>
          <w:rFonts w:asciiTheme="majorHAnsi" w:hAnsiTheme="majorHAnsi" w:cstheme="majorHAnsi"/>
          <w:b/>
          <w:sz w:val="22"/>
          <w:szCs w:val="22"/>
          <w:lang w:val="en-US"/>
        </w:rPr>
        <w:t>ESA</w:t>
      </w:r>
      <w:r w:rsidR="00D7355A" w:rsidRPr="00E718EB">
        <w:rPr>
          <w:rFonts w:asciiTheme="majorHAnsi" w:hAnsiTheme="majorHAnsi" w:cstheme="majorHAnsi"/>
          <w:b/>
          <w:i/>
          <w:sz w:val="22"/>
          <w:szCs w:val="22"/>
          <w:lang w:val="en-US"/>
        </w:rPr>
        <w:t>)</w:t>
      </w:r>
    </w:p>
    <w:p w14:paraId="4C32510C" w14:textId="1030245E" w:rsidR="0025120F" w:rsidRPr="0035050F" w:rsidRDefault="00D7355A" w:rsidP="00937779">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Mirko </w:t>
      </w:r>
      <w:hyperlink r:id="rId66">
        <w:r w:rsidRPr="0035050F">
          <w:rPr>
            <w:rFonts w:asciiTheme="majorHAnsi" w:hAnsiTheme="majorHAnsi" w:cstheme="majorHAnsi"/>
            <w:color w:val="1155CC"/>
            <w:sz w:val="22"/>
            <w:szCs w:val="22"/>
            <w:u w:val="single"/>
            <w:lang w:val="en-US"/>
          </w:rPr>
          <w:t>presented</w:t>
        </w:r>
      </w:hyperlink>
      <w:r w:rsidR="00937779" w:rsidRPr="0035050F">
        <w:rPr>
          <w:rFonts w:asciiTheme="majorHAnsi" w:hAnsiTheme="majorHAnsi" w:cstheme="majorHAnsi"/>
          <w:sz w:val="22"/>
          <w:szCs w:val="22"/>
          <w:lang w:val="en-US"/>
        </w:rPr>
        <w:t xml:space="preserve"> the </w:t>
      </w:r>
      <w:r w:rsidR="001716BB" w:rsidRPr="0035050F">
        <w:rPr>
          <w:rFonts w:asciiTheme="majorHAnsi" w:hAnsiTheme="majorHAnsi" w:cstheme="majorHAnsi"/>
          <w:sz w:val="22"/>
          <w:szCs w:val="22"/>
          <w:lang w:val="en-US"/>
        </w:rPr>
        <w:t>WGISS structure and activities.</w:t>
      </w:r>
    </w:p>
    <w:p w14:paraId="415C2794"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AA7A128" wp14:editId="5CAA40CD">
            <wp:extent cx="2110740" cy="1661160"/>
            <wp:effectExtent l="0" t="0" r="3810" b="0"/>
            <wp:docPr id="37" name="image94.gif"/>
            <wp:cNvGraphicFramePr/>
            <a:graphic xmlns:a="http://schemas.openxmlformats.org/drawingml/2006/main">
              <a:graphicData uri="http://schemas.openxmlformats.org/drawingml/2006/picture">
                <pic:pic xmlns:pic="http://schemas.openxmlformats.org/drawingml/2006/picture">
                  <pic:nvPicPr>
                    <pic:cNvPr id="0" name="image94.gif"/>
                    <pic:cNvPicPr preferRelativeResize="0"/>
                  </pic:nvPicPr>
                  <pic:blipFill>
                    <a:blip r:embed="rId67" cstate="print">
                      <a:extLst>
                        <a:ext uri="{28A0092B-C50C-407E-A947-70E740481C1C}">
                          <a14:useLocalDpi xmlns:a14="http://schemas.microsoft.com/office/drawing/2010/main"/>
                        </a:ext>
                      </a:extLst>
                    </a:blip>
                    <a:srcRect/>
                    <a:stretch>
                      <a:fillRect/>
                    </a:stretch>
                  </pic:blipFill>
                  <pic:spPr>
                    <a:xfrm>
                      <a:off x="0" y="0"/>
                      <a:ext cx="2114759" cy="1664323"/>
                    </a:xfrm>
                    <a:prstGeom prst="rect">
                      <a:avLst/>
                    </a:prstGeom>
                    <a:ln/>
                  </pic:spPr>
                </pic:pic>
              </a:graphicData>
            </a:graphic>
          </wp:inline>
        </w:drawing>
      </w:r>
    </w:p>
    <w:p w14:paraId="07673A07"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lastRenderedPageBreak/>
        <w:drawing>
          <wp:inline distT="114300" distB="114300" distL="114300" distR="114300" wp14:anchorId="3C0AC8D9" wp14:editId="45B3ADC7">
            <wp:extent cx="1813560" cy="1447800"/>
            <wp:effectExtent l="0" t="0" r="0" b="0"/>
            <wp:docPr id="15" name="image72.gif"/>
            <wp:cNvGraphicFramePr/>
            <a:graphic xmlns:a="http://schemas.openxmlformats.org/drawingml/2006/main">
              <a:graphicData uri="http://schemas.openxmlformats.org/drawingml/2006/picture">
                <pic:pic xmlns:pic="http://schemas.openxmlformats.org/drawingml/2006/picture">
                  <pic:nvPicPr>
                    <pic:cNvPr id="0" name="image72.gif"/>
                    <pic:cNvPicPr preferRelativeResize="0"/>
                  </pic:nvPicPr>
                  <pic:blipFill>
                    <a:blip r:embed="rId68" cstate="print">
                      <a:extLst>
                        <a:ext uri="{28A0092B-C50C-407E-A947-70E740481C1C}">
                          <a14:useLocalDpi xmlns:a14="http://schemas.microsoft.com/office/drawing/2010/main"/>
                        </a:ext>
                      </a:extLst>
                    </a:blip>
                    <a:srcRect/>
                    <a:stretch>
                      <a:fillRect/>
                    </a:stretch>
                  </pic:blipFill>
                  <pic:spPr>
                    <a:xfrm>
                      <a:off x="0" y="0"/>
                      <a:ext cx="1813858" cy="1448038"/>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071F7865" wp14:editId="08F76520">
            <wp:extent cx="1866900" cy="1440180"/>
            <wp:effectExtent l="0" t="0" r="0" b="7620"/>
            <wp:docPr id="49" name="image107.gif"/>
            <wp:cNvGraphicFramePr/>
            <a:graphic xmlns:a="http://schemas.openxmlformats.org/drawingml/2006/main">
              <a:graphicData uri="http://schemas.openxmlformats.org/drawingml/2006/picture">
                <pic:pic xmlns:pic="http://schemas.openxmlformats.org/drawingml/2006/picture">
                  <pic:nvPicPr>
                    <pic:cNvPr id="0" name="image107.gif"/>
                    <pic:cNvPicPr preferRelativeResize="0"/>
                  </pic:nvPicPr>
                  <pic:blipFill>
                    <a:blip r:embed="rId69" cstate="print">
                      <a:extLst>
                        <a:ext uri="{28A0092B-C50C-407E-A947-70E740481C1C}">
                          <a14:useLocalDpi xmlns:a14="http://schemas.microsoft.com/office/drawing/2010/main"/>
                        </a:ext>
                      </a:extLst>
                    </a:blip>
                    <a:srcRect l="218" r="218"/>
                    <a:stretch>
                      <a:fillRect/>
                    </a:stretch>
                  </pic:blipFill>
                  <pic:spPr>
                    <a:xfrm>
                      <a:off x="0" y="0"/>
                      <a:ext cx="1871437" cy="1443680"/>
                    </a:xfrm>
                    <a:prstGeom prst="rect">
                      <a:avLst/>
                    </a:prstGeom>
                    <a:ln/>
                  </pic:spPr>
                </pic:pic>
              </a:graphicData>
            </a:graphic>
          </wp:inline>
        </w:drawing>
      </w:r>
    </w:p>
    <w:p w14:paraId="1E29C92E" w14:textId="0F5CFE05" w:rsidR="0025120F" w:rsidRDefault="00D7355A" w:rsidP="0037349C">
      <w:pPr>
        <w:numPr>
          <w:ilvl w:val="0"/>
          <w:numId w:val="35"/>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WGISS Connected Data Assets Systems (IDN, CWIC, FedEO) </w:t>
      </w:r>
      <w:r w:rsidR="007A1072" w:rsidRPr="0035050F">
        <w:rPr>
          <w:rFonts w:asciiTheme="majorHAnsi" w:hAnsiTheme="majorHAnsi" w:cstheme="majorHAnsi"/>
          <w:sz w:val="22"/>
          <w:szCs w:val="22"/>
          <w:lang w:val="en-US"/>
        </w:rPr>
        <w:t xml:space="preserve">are </w:t>
      </w:r>
      <w:r w:rsidRPr="0035050F">
        <w:rPr>
          <w:rFonts w:asciiTheme="majorHAnsi" w:hAnsiTheme="majorHAnsi" w:cstheme="majorHAnsi"/>
          <w:sz w:val="22"/>
          <w:szCs w:val="22"/>
          <w:lang w:val="en-US"/>
        </w:rPr>
        <w:t xml:space="preserve">maintained and </w:t>
      </w:r>
      <w:r w:rsidR="00463B18">
        <w:rPr>
          <w:rFonts w:asciiTheme="majorHAnsi" w:hAnsiTheme="majorHAnsi" w:cstheme="majorHAnsi"/>
          <w:sz w:val="22"/>
          <w:szCs w:val="22"/>
          <w:lang w:val="en-US"/>
        </w:rPr>
        <w:t>evolved</w:t>
      </w:r>
      <w:r w:rsidR="00463B1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in coordination among different agencies</w:t>
      </w:r>
      <w:r w:rsidR="00463B18">
        <w:rPr>
          <w:rFonts w:asciiTheme="majorHAnsi" w:hAnsiTheme="majorHAnsi" w:cstheme="majorHAnsi"/>
          <w:sz w:val="22"/>
          <w:szCs w:val="22"/>
          <w:lang w:val="en-US"/>
        </w:rPr>
        <w:t xml:space="preserve"> represented in the </w:t>
      </w:r>
      <w:r w:rsidRPr="0035050F">
        <w:rPr>
          <w:rFonts w:asciiTheme="majorHAnsi" w:hAnsiTheme="majorHAnsi" w:cstheme="majorHAnsi"/>
          <w:sz w:val="22"/>
          <w:szCs w:val="22"/>
          <w:lang w:val="en-US"/>
        </w:rPr>
        <w:t>System Level Team</w:t>
      </w:r>
      <w:r w:rsidR="00463B18">
        <w:rPr>
          <w:rFonts w:asciiTheme="majorHAnsi" w:hAnsiTheme="majorHAnsi" w:cstheme="majorHAnsi"/>
          <w:sz w:val="22"/>
          <w:szCs w:val="22"/>
          <w:lang w:val="en-US"/>
        </w:rPr>
        <w:t>.  The WGISS Connected Data Assets is supporting</w:t>
      </w:r>
      <w:r w:rsidRPr="0035050F">
        <w:rPr>
          <w:rFonts w:asciiTheme="majorHAnsi" w:hAnsiTheme="majorHAnsi" w:cstheme="majorHAnsi"/>
          <w:sz w:val="22"/>
          <w:szCs w:val="22"/>
          <w:lang w:val="en-US"/>
        </w:rPr>
        <w:t xml:space="preserve"> the </w:t>
      </w:r>
      <w:r w:rsidR="00463B18">
        <w:rPr>
          <w:rFonts w:asciiTheme="majorHAnsi" w:hAnsiTheme="majorHAnsi" w:cstheme="majorHAnsi"/>
          <w:sz w:val="22"/>
          <w:szCs w:val="22"/>
          <w:lang w:val="en-US"/>
        </w:rPr>
        <w:t xml:space="preserve">CEOS </w:t>
      </w:r>
      <w:r w:rsidRPr="0035050F">
        <w:rPr>
          <w:rFonts w:asciiTheme="majorHAnsi" w:hAnsiTheme="majorHAnsi" w:cstheme="majorHAnsi"/>
          <w:sz w:val="22"/>
          <w:szCs w:val="22"/>
          <w:lang w:val="en-US"/>
        </w:rPr>
        <w:t xml:space="preserve">OpenSearch  Best Practice </w:t>
      </w:r>
      <w:r w:rsidR="00463B18">
        <w:rPr>
          <w:rFonts w:asciiTheme="majorHAnsi" w:hAnsiTheme="majorHAnsi" w:cstheme="majorHAnsi"/>
          <w:sz w:val="22"/>
          <w:szCs w:val="22"/>
          <w:lang w:val="en-US"/>
        </w:rPr>
        <w:t xml:space="preserve">specification </w:t>
      </w:r>
      <w:r w:rsidRPr="0035050F">
        <w:rPr>
          <w:rFonts w:asciiTheme="majorHAnsi" w:hAnsiTheme="majorHAnsi" w:cstheme="majorHAnsi"/>
          <w:sz w:val="22"/>
          <w:szCs w:val="22"/>
          <w:lang w:val="en-US"/>
        </w:rPr>
        <w:t xml:space="preserve">defined </w:t>
      </w:r>
      <w:r w:rsidR="00463B18">
        <w:rPr>
          <w:rFonts w:asciiTheme="majorHAnsi" w:hAnsiTheme="majorHAnsi" w:cstheme="majorHAnsi"/>
          <w:sz w:val="22"/>
          <w:szCs w:val="22"/>
          <w:lang w:val="en-US"/>
        </w:rPr>
        <w:t>by</w:t>
      </w:r>
      <w:r w:rsidR="00463B1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WGISS</w:t>
      </w:r>
      <w:r w:rsidR="00463B18">
        <w:rPr>
          <w:rFonts w:asciiTheme="majorHAnsi" w:hAnsiTheme="majorHAnsi" w:cstheme="majorHAnsi"/>
          <w:sz w:val="22"/>
          <w:szCs w:val="22"/>
          <w:lang w:val="en-US"/>
        </w:rPr>
        <w:t>.  The OpeanSearch Best Practice provides a standardized way</w:t>
      </w:r>
      <w:r w:rsidRPr="0035050F">
        <w:rPr>
          <w:rFonts w:asciiTheme="majorHAnsi" w:hAnsiTheme="majorHAnsi" w:cstheme="majorHAnsi"/>
          <w:sz w:val="22"/>
          <w:szCs w:val="22"/>
          <w:lang w:val="en-US"/>
        </w:rPr>
        <w:t xml:space="preserve"> for GEO (GEOPortal)</w:t>
      </w:r>
      <w:r w:rsidR="00463B18">
        <w:rPr>
          <w:rFonts w:asciiTheme="majorHAnsi" w:hAnsiTheme="majorHAnsi" w:cstheme="majorHAnsi"/>
          <w:sz w:val="22"/>
          <w:szCs w:val="22"/>
          <w:lang w:val="en-US"/>
        </w:rPr>
        <w:t xml:space="preserve"> and other user portals</w:t>
      </w:r>
      <w:r w:rsidRPr="0035050F">
        <w:rPr>
          <w:rFonts w:asciiTheme="majorHAnsi" w:hAnsiTheme="majorHAnsi" w:cstheme="majorHAnsi"/>
          <w:sz w:val="22"/>
          <w:szCs w:val="22"/>
          <w:lang w:val="en-US"/>
        </w:rPr>
        <w:t xml:space="preserve"> to discover and access CEOS </w:t>
      </w:r>
      <w:r w:rsidR="00F82C73">
        <w:rPr>
          <w:rFonts w:asciiTheme="majorHAnsi" w:hAnsiTheme="majorHAnsi" w:cstheme="majorHAnsi"/>
          <w:sz w:val="22"/>
          <w:szCs w:val="22"/>
          <w:lang w:val="en-US"/>
        </w:rPr>
        <w:t>A</w:t>
      </w:r>
      <w:r w:rsidRPr="0035050F">
        <w:rPr>
          <w:rFonts w:asciiTheme="majorHAnsi" w:hAnsiTheme="majorHAnsi" w:cstheme="majorHAnsi"/>
          <w:sz w:val="22"/>
          <w:szCs w:val="22"/>
          <w:lang w:val="en-US"/>
        </w:rPr>
        <w:t>gencies data</w:t>
      </w:r>
      <w:r w:rsidR="00F82C73">
        <w:rPr>
          <w:rFonts w:asciiTheme="majorHAnsi" w:hAnsiTheme="majorHAnsi" w:cstheme="majorHAnsi"/>
          <w:sz w:val="22"/>
          <w:szCs w:val="22"/>
          <w:lang w:val="en-US"/>
        </w:rPr>
        <w:t>.</w:t>
      </w:r>
    </w:p>
    <w:p w14:paraId="19C8A1A0" w14:textId="2886E19A" w:rsidR="00EF1AE4" w:rsidRPr="0035050F" w:rsidRDefault="00EF1AE4" w:rsidP="0037349C">
      <w:pPr>
        <w:numPr>
          <w:ilvl w:val="0"/>
          <w:numId w:val="35"/>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WGISS is implementing six and contributing to one of the deliverables identified by the FDA AHT;</w:t>
      </w:r>
    </w:p>
    <w:p w14:paraId="4417AAC0" w14:textId="5546510B" w:rsidR="0025120F" w:rsidRPr="0035050F" w:rsidRDefault="00D7355A" w:rsidP="0037349C">
      <w:pPr>
        <w:numPr>
          <w:ilvl w:val="0"/>
          <w:numId w:val="35"/>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WGISS has arranged a series of Technology Exploration Webinars</w:t>
      </w:r>
      <w:r w:rsidR="00F82C73">
        <w:rPr>
          <w:rFonts w:asciiTheme="majorHAnsi" w:hAnsiTheme="majorHAnsi" w:cstheme="majorHAnsi"/>
          <w:sz w:val="22"/>
          <w:szCs w:val="22"/>
          <w:lang w:val="en-US"/>
        </w:rPr>
        <w:t>.</w:t>
      </w:r>
    </w:p>
    <w:p w14:paraId="5AFE54B3" w14:textId="508DAF3D" w:rsidR="0025120F" w:rsidRPr="0035050F" w:rsidRDefault="00D7355A" w:rsidP="0037349C">
      <w:pPr>
        <w:numPr>
          <w:ilvl w:val="0"/>
          <w:numId w:val="35"/>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WGISS has 13 identified CEOS Work Plan deliverables</w:t>
      </w:r>
      <w:r w:rsidR="00F82C73">
        <w:rPr>
          <w:rFonts w:asciiTheme="majorHAnsi" w:hAnsiTheme="majorHAnsi" w:cstheme="majorHAnsi"/>
          <w:sz w:val="22"/>
          <w:szCs w:val="22"/>
          <w:lang w:val="en-US"/>
        </w:rPr>
        <w:t>.</w:t>
      </w:r>
    </w:p>
    <w:p w14:paraId="6A0445C5" w14:textId="134BF26A" w:rsidR="0025120F" w:rsidRPr="0035050F" w:rsidRDefault="00EF1AE4" w:rsidP="0037349C">
      <w:pPr>
        <w:numPr>
          <w:ilvl w:val="0"/>
          <w:numId w:val="35"/>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ooperation with other groups includes the Carbon Porta</w:t>
      </w:r>
      <w:r w:rsidR="000D72C5" w:rsidRPr="0035050F">
        <w:rPr>
          <w:rFonts w:asciiTheme="majorHAnsi" w:hAnsiTheme="majorHAnsi" w:cstheme="majorHAnsi"/>
          <w:sz w:val="22"/>
          <w:szCs w:val="22"/>
          <w:lang w:val="en-US"/>
        </w:rPr>
        <w:t>l prototype, review of the ECV I</w:t>
      </w:r>
      <w:r w:rsidR="00D7355A" w:rsidRPr="0035050F">
        <w:rPr>
          <w:rFonts w:asciiTheme="majorHAnsi" w:hAnsiTheme="majorHAnsi" w:cstheme="majorHAnsi"/>
          <w:sz w:val="22"/>
          <w:szCs w:val="22"/>
          <w:lang w:val="en-US"/>
        </w:rPr>
        <w:t xml:space="preserve">nventory to ensure </w:t>
      </w:r>
      <w:r w:rsidR="00463B18">
        <w:rPr>
          <w:rFonts w:asciiTheme="majorHAnsi" w:hAnsiTheme="majorHAnsi" w:cstheme="majorHAnsi"/>
          <w:sz w:val="22"/>
          <w:szCs w:val="22"/>
          <w:lang w:val="en-US"/>
        </w:rPr>
        <w:t xml:space="preserve">access to </w:t>
      </w:r>
      <w:r w:rsidR="00D7355A" w:rsidRPr="0035050F">
        <w:rPr>
          <w:rFonts w:asciiTheme="majorHAnsi" w:hAnsiTheme="majorHAnsi" w:cstheme="majorHAnsi"/>
          <w:sz w:val="22"/>
          <w:szCs w:val="22"/>
          <w:lang w:val="en-US"/>
        </w:rPr>
        <w:t>CDRs through WGISS Connected Data Assets Infrastructure, and discussion with WGDisasters related to their demonstrators</w:t>
      </w:r>
      <w:r w:rsidR="00F82C73">
        <w:rPr>
          <w:rFonts w:asciiTheme="majorHAnsi" w:hAnsiTheme="majorHAnsi" w:cstheme="majorHAnsi"/>
          <w:sz w:val="22"/>
          <w:szCs w:val="22"/>
          <w:lang w:val="en-US"/>
        </w:rPr>
        <w:t>.</w:t>
      </w:r>
    </w:p>
    <w:p w14:paraId="434EBDBB" w14:textId="75615996" w:rsidR="00943FE4" w:rsidRPr="0035050F" w:rsidRDefault="00D7355A" w:rsidP="0037349C">
      <w:pPr>
        <w:numPr>
          <w:ilvl w:val="0"/>
          <w:numId w:val="35"/>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WGISS has healthy participation and meeting engagement.</w:t>
      </w:r>
    </w:p>
    <w:p w14:paraId="259238AD" w14:textId="62351C3C" w:rsidR="0025120F" w:rsidRPr="00E718EB" w:rsidRDefault="00AF6106">
      <w:pPr>
        <w:spacing w:before="120" w:after="120"/>
        <w:jc w:val="both"/>
        <w:rPr>
          <w:rFonts w:asciiTheme="majorHAnsi" w:hAnsiTheme="majorHAnsi" w:cstheme="majorHAnsi"/>
          <w:b/>
          <w:i/>
          <w:sz w:val="22"/>
          <w:szCs w:val="22"/>
          <w:lang w:val="en-US"/>
        </w:rPr>
      </w:pPr>
      <w:hyperlink r:id="rId70">
        <w:r w:rsidR="00D7355A" w:rsidRPr="00E718EB">
          <w:rPr>
            <w:rFonts w:asciiTheme="majorHAnsi" w:hAnsiTheme="majorHAnsi" w:cstheme="majorHAnsi"/>
            <w:b/>
            <w:i/>
            <w:color w:val="1155CC"/>
            <w:sz w:val="22"/>
            <w:szCs w:val="22"/>
            <w:u w:val="single"/>
            <w:lang w:val="en-US"/>
          </w:rPr>
          <w:t>WGClimate</w:t>
        </w:r>
      </w:hyperlink>
      <w:r w:rsidR="00D7355A" w:rsidRPr="00E718EB">
        <w:rPr>
          <w:rFonts w:asciiTheme="majorHAnsi" w:hAnsiTheme="majorHAnsi" w:cstheme="majorHAnsi"/>
          <w:b/>
          <w:i/>
          <w:sz w:val="22"/>
          <w:szCs w:val="22"/>
          <w:lang w:val="en-US"/>
        </w:rPr>
        <w:t>: CEOS/CGMS Working Group on Climate Jörg Schulz (WGClimate Chair, EUMETSAT)</w:t>
      </w:r>
    </w:p>
    <w:p w14:paraId="75950881" w14:textId="0CAE4FC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Jörg </w:t>
      </w:r>
      <w:hyperlink r:id="rId71">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the recent achievements of the WG, with highlights including the publication of the </w:t>
      </w:r>
      <w:r w:rsidR="00463B18">
        <w:rPr>
          <w:rFonts w:asciiTheme="majorHAnsi" w:hAnsiTheme="majorHAnsi" w:cstheme="majorHAnsi"/>
          <w:sz w:val="22"/>
          <w:szCs w:val="22"/>
          <w:lang w:val="en-US"/>
        </w:rPr>
        <w:t>Essential Climate Variable (</w:t>
      </w:r>
      <w:r w:rsidRPr="0035050F">
        <w:rPr>
          <w:rFonts w:asciiTheme="majorHAnsi" w:hAnsiTheme="majorHAnsi" w:cstheme="majorHAnsi"/>
          <w:sz w:val="22"/>
          <w:szCs w:val="22"/>
          <w:lang w:val="en-US"/>
        </w:rPr>
        <w:t>ECV</w:t>
      </w:r>
      <w:r w:rsidR="00463B18">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Inventory 2.0 in October 2017</w:t>
      </w:r>
      <w:r w:rsidR="006C4BE9">
        <w:rPr>
          <w:rFonts w:asciiTheme="majorHAnsi" w:hAnsiTheme="majorHAnsi" w:cstheme="majorHAnsi"/>
          <w:sz w:val="22"/>
          <w:szCs w:val="22"/>
          <w:lang w:val="en-US"/>
        </w:rPr>
        <w:t xml:space="preserve"> and the preparation of the first gap analysis report and coordinated action plan</w:t>
      </w:r>
      <w:r w:rsidRPr="0035050F">
        <w:rPr>
          <w:rFonts w:asciiTheme="majorHAnsi" w:hAnsiTheme="majorHAnsi" w:cstheme="majorHAnsi"/>
          <w:sz w:val="22"/>
          <w:szCs w:val="22"/>
          <w:lang w:val="en-US"/>
        </w:rPr>
        <w:t>.</w:t>
      </w:r>
    </w:p>
    <w:p w14:paraId="71743DE3"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7207905E" wp14:editId="4E4A1CAA">
            <wp:extent cx="1981200" cy="1539240"/>
            <wp:effectExtent l="0" t="0" r="0" b="3810"/>
            <wp:docPr id="26" name="image83.gif"/>
            <wp:cNvGraphicFramePr/>
            <a:graphic xmlns:a="http://schemas.openxmlformats.org/drawingml/2006/main">
              <a:graphicData uri="http://schemas.openxmlformats.org/drawingml/2006/picture">
                <pic:pic xmlns:pic="http://schemas.openxmlformats.org/drawingml/2006/picture">
                  <pic:nvPicPr>
                    <pic:cNvPr id="0" name="image83.gif"/>
                    <pic:cNvPicPr preferRelativeResize="0"/>
                  </pic:nvPicPr>
                  <pic:blipFill>
                    <a:blip r:embed="rId72" cstate="print">
                      <a:extLst>
                        <a:ext uri="{28A0092B-C50C-407E-A947-70E740481C1C}">
                          <a14:useLocalDpi xmlns:a14="http://schemas.microsoft.com/office/drawing/2010/main"/>
                        </a:ext>
                      </a:extLst>
                    </a:blip>
                    <a:srcRect/>
                    <a:stretch>
                      <a:fillRect/>
                    </a:stretch>
                  </pic:blipFill>
                  <pic:spPr>
                    <a:xfrm>
                      <a:off x="0" y="0"/>
                      <a:ext cx="1986040" cy="1543000"/>
                    </a:xfrm>
                    <a:prstGeom prst="rect">
                      <a:avLst/>
                    </a:prstGeom>
                    <a:ln/>
                  </pic:spPr>
                </pic:pic>
              </a:graphicData>
            </a:graphic>
          </wp:inline>
        </w:drawing>
      </w:r>
    </w:p>
    <w:p w14:paraId="13772594" w14:textId="0C76A2D8" w:rsidR="0025120F" w:rsidRPr="0035050F" w:rsidRDefault="006C4BE9">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t>The</w:t>
      </w:r>
      <w:r w:rsidR="00D7355A" w:rsidRPr="0035050F">
        <w:rPr>
          <w:rFonts w:asciiTheme="majorHAnsi" w:hAnsiTheme="majorHAnsi" w:cstheme="majorHAnsi"/>
          <w:sz w:val="22"/>
          <w:szCs w:val="22"/>
          <w:lang w:val="en-US"/>
        </w:rPr>
        <w:t xml:space="preserve"> recommendations and coordinated actions address:</w:t>
      </w:r>
    </w:p>
    <w:p w14:paraId="5CE958D5" w14:textId="7F05CC9C" w:rsidR="0025120F" w:rsidRPr="0035050F" w:rsidRDefault="00F6631E" w:rsidP="0037349C">
      <w:pPr>
        <w:numPr>
          <w:ilvl w:val="0"/>
          <w:numId w:val="3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w:t>
      </w:r>
      <w:r w:rsidR="00D7355A" w:rsidRPr="0035050F">
        <w:rPr>
          <w:rFonts w:asciiTheme="majorHAnsi" w:hAnsiTheme="majorHAnsi" w:cstheme="majorHAnsi"/>
          <w:sz w:val="22"/>
          <w:szCs w:val="22"/>
          <w:lang w:val="en-US"/>
        </w:rPr>
        <w:t>mproved link of GCOS ECV user requirements to climate applications to ensure a more complete understanding of the intended usage, information chain, and potential impacts on decision-making</w:t>
      </w:r>
    </w:p>
    <w:p w14:paraId="7F01DAD0" w14:textId="7393B459" w:rsidR="0025120F" w:rsidRPr="0035050F" w:rsidRDefault="00D7355A" w:rsidP="0037349C">
      <w:pPr>
        <w:numPr>
          <w:ilvl w:val="0"/>
          <w:numId w:val="3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improved </w:t>
      </w:r>
      <w:r w:rsidR="00463B18">
        <w:rPr>
          <w:rFonts w:asciiTheme="majorHAnsi" w:hAnsiTheme="majorHAnsi" w:cstheme="majorHAnsi"/>
          <w:sz w:val="22"/>
          <w:szCs w:val="22"/>
          <w:lang w:val="en-US"/>
        </w:rPr>
        <w:t>understanding</w:t>
      </w:r>
      <w:r w:rsidR="00463B1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on CDR quality evaluation and uncertainty characterization</w:t>
      </w:r>
    </w:p>
    <w:p w14:paraId="05344BF0" w14:textId="507AAB0F" w:rsidR="0025120F" w:rsidRPr="0035050F" w:rsidRDefault="00D7355A" w:rsidP="0037349C">
      <w:pPr>
        <w:numPr>
          <w:ilvl w:val="0"/>
          <w:numId w:val="3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production of specific ECV climate data records</w:t>
      </w:r>
    </w:p>
    <w:p w14:paraId="4251D8BB" w14:textId="14334314" w:rsidR="0025120F" w:rsidRPr="0035050F" w:rsidRDefault="00D7355A" w:rsidP="0037349C">
      <w:pPr>
        <w:numPr>
          <w:ilvl w:val="0"/>
          <w:numId w:val="3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continuation of and new measurements for specific ECVs providing input to future coordination efforts by CEOS and mission planning activities of its agencies</w:t>
      </w:r>
    </w:p>
    <w:p w14:paraId="58F44DA8" w14:textId="480E4AD8" w:rsidR="0025120F" w:rsidRPr="0035050F" w:rsidRDefault="00463B18" w:rsidP="0037349C">
      <w:pPr>
        <w:numPr>
          <w:ilvl w:val="0"/>
          <w:numId w:val="36"/>
        </w:numPr>
        <w:spacing w:before="120" w:after="120"/>
        <w:ind w:left="357" w:hanging="357"/>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harmonization</w:t>
      </w:r>
      <w:r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of measurement data bases CEOS-MIM and WMO-OSCAR</w:t>
      </w:r>
    </w:p>
    <w:p w14:paraId="2F540A10" w14:textId="725F4B80" w:rsidR="0025120F" w:rsidRPr="0035050F" w:rsidRDefault="00D7355A" w:rsidP="0037349C">
      <w:pPr>
        <w:numPr>
          <w:ilvl w:val="0"/>
          <w:numId w:val="36"/>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improvement of the ECV</w:t>
      </w:r>
      <w:r w:rsidR="00336807" w:rsidRPr="0035050F">
        <w:rPr>
          <w:rFonts w:asciiTheme="majorHAnsi" w:hAnsiTheme="majorHAnsi" w:cstheme="majorHAnsi"/>
          <w:sz w:val="22"/>
          <w:szCs w:val="22"/>
          <w:lang w:val="en-US"/>
        </w:rPr>
        <w:t xml:space="preserve"> Inventory</w:t>
      </w:r>
    </w:p>
    <w:p w14:paraId="4612CE18" w14:textId="0F54CDAF" w:rsidR="0025120F" w:rsidRPr="0035050F" w:rsidRDefault="006C4BE9">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lastRenderedPageBreak/>
        <w:t>In addition, t</w:t>
      </w:r>
      <w:r w:rsidR="00D7355A" w:rsidRPr="0035050F">
        <w:rPr>
          <w:rFonts w:asciiTheme="majorHAnsi" w:hAnsiTheme="majorHAnsi" w:cstheme="majorHAnsi"/>
          <w:sz w:val="22"/>
          <w:szCs w:val="22"/>
          <w:lang w:val="en-US"/>
        </w:rPr>
        <w:t>he WG has completed a small update of Space Agency Response to GCOS-IP 2016 to version 2.2.1 instead of providing a Technical Annex (CMRS-19).</w:t>
      </w:r>
    </w:p>
    <w:p w14:paraId="7C0F0E87" w14:textId="711A44F6" w:rsidR="0025120F" w:rsidRPr="0035050F" w:rsidRDefault="00D7355A" w:rsidP="00137F31">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Jörg reported that SBSTA-47 noted with appreciation the space agency response to the GCOS-IP and recogni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ed the progress made in the development of the ECV Inventory (with explicit link in the conclusions).</w:t>
      </w:r>
      <w:r w:rsidR="00137F31" w:rsidRPr="0035050F">
        <w:rPr>
          <w:rFonts w:asciiTheme="majorHAnsi" w:hAnsiTheme="majorHAnsi" w:cstheme="majorHAnsi"/>
          <w:sz w:val="22"/>
          <w:szCs w:val="22"/>
          <w:lang w:val="en-US"/>
        </w:rPr>
        <w:t xml:space="preserve"> </w:t>
      </w:r>
      <w:r w:rsidR="006C4BE9">
        <w:rPr>
          <w:rFonts w:asciiTheme="majorHAnsi" w:hAnsiTheme="majorHAnsi" w:cstheme="majorHAnsi"/>
          <w:sz w:val="22"/>
          <w:szCs w:val="22"/>
          <w:lang w:val="en-US"/>
        </w:rPr>
        <w:t xml:space="preserve">Then </w:t>
      </w:r>
      <w:r w:rsidR="006C4BE9" w:rsidRPr="0035050F">
        <w:rPr>
          <w:rFonts w:asciiTheme="majorHAnsi" w:hAnsiTheme="majorHAnsi" w:cstheme="majorHAnsi"/>
          <w:sz w:val="22"/>
          <w:szCs w:val="22"/>
          <w:lang w:val="en-US"/>
        </w:rPr>
        <w:t>Jörg</w:t>
      </w:r>
      <w:r w:rsidR="006C4BE9">
        <w:rPr>
          <w:rFonts w:asciiTheme="majorHAnsi" w:hAnsiTheme="majorHAnsi" w:cstheme="majorHAnsi"/>
          <w:sz w:val="22"/>
          <w:szCs w:val="22"/>
          <w:lang w:val="en-US"/>
        </w:rPr>
        <w:t xml:space="preserve"> </w:t>
      </w:r>
      <w:r w:rsidR="006C2630">
        <w:rPr>
          <w:rFonts w:asciiTheme="majorHAnsi" w:hAnsiTheme="majorHAnsi" w:cstheme="majorHAnsi"/>
          <w:sz w:val="22"/>
          <w:szCs w:val="22"/>
          <w:lang w:val="en-US"/>
        </w:rPr>
        <w:t>summarized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the WG deliverables planned for 2018 and 2019.</w:t>
      </w:r>
    </w:p>
    <w:p w14:paraId="68AD56F0"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04059896" wp14:editId="6F7D5F56">
            <wp:extent cx="2125980" cy="1501140"/>
            <wp:effectExtent l="0" t="0" r="7620" b="3810"/>
            <wp:docPr id="58" name="image116.gif"/>
            <wp:cNvGraphicFramePr/>
            <a:graphic xmlns:a="http://schemas.openxmlformats.org/drawingml/2006/main">
              <a:graphicData uri="http://schemas.openxmlformats.org/drawingml/2006/picture">
                <pic:pic xmlns:pic="http://schemas.openxmlformats.org/drawingml/2006/picture">
                  <pic:nvPicPr>
                    <pic:cNvPr id="0" name="image116.gif"/>
                    <pic:cNvPicPr preferRelativeResize="0"/>
                  </pic:nvPicPr>
                  <pic:blipFill>
                    <a:blip r:embed="rId73" cstate="print">
                      <a:extLst>
                        <a:ext uri="{28A0092B-C50C-407E-A947-70E740481C1C}">
                          <a14:useLocalDpi xmlns:a14="http://schemas.microsoft.com/office/drawing/2010/main"/>
                        </a:ext>
                      </a:extLst>
                    </a:blip>
                    <a:srcRect t="174" b="174"/>
                    <a:stretch>
                      <a:fillRect/>
                    </a:stretch>
                  </pic:blipFill>
                  <pic:spPr>
                    <a:xfrm>
                      <a:off x="0" y="0"/>
                      <a:ext cx="2132576" cy="1505797"/>
                    </a:xfrm>
                    <a:prstGeom prst="rect">
                      <a:avLst/>
                    </a:prstGeom>
                    <a:ln/>
                  </pic:spPr>
                </pic:pic>
              </a:graphicData>
            </a:graphic>
          </wp:inline>
        </w:drawing>
      </w:r>
    </w:p>
    <w:p w14:paraId="5CED25CE" w14:textId="3360497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WGClimate has not had much interaction with other </w:t>
      </w:r>
      <w:r w:rsidR="006C4BE9">
        <w:rPr>
          <w:rFonts w:asciiTheme="majorHAnsi" w:hAnsiTheme="majorHAnsi" w:cstheme="majorHAnsi"/>
          <w:sz w:val="22"/>
          <w:szCs w:val="22"/>
          <w:lang w:val="en-US"/>
        </w:rPr>
        <w:t xml:space="preserve">CEOS </w:t>
      </w:r>
      <w:r w:rsidRPr="0035050F">
        <w:rPr>
          <w:rFonts w:asciiTheme="majorHAnsi" w:hAnsiTheme="majorHAnsi" w:cstheme="majorHAnsi"/>
          <w:sz w:val="22"/>
          <w:szCs w:val="22"/>
          <w:lang w:val="en-US"/>
        </w:rPr>
        <w:t xml:space="preserve">WGs and VCs so far, but with the Coordinated Action </w:t>
      </w:r>
      <w:r w:rsidR="002A584E" w:rsidRPr="0035050F">
        <w:rPr>
          <w:rFonts w:asciiTheme="majorHAnsi" w:hAnsiTheme="majorHAnsi" w:cstheme="majorHAnsi"/>
          <w:sz w:val="22"/>
          <w:szCs w:val="22"/>
          <w:lang w:val="en-US"/>
        </w:rPr>
        <w:t>Plan,</w:t>
      </w:r>
      <w:r w:rsidRPr="0035050F">
        <w:rPr>
          <w:rFonts w:asciiTheme="majorHAnsi" w:hAnsiTheme="majorHAnsi" w:cstheme="majorHAnsi"/>
          <w:sz w:val="22"/>
          <w:szCs w:val="22"/>
          <w:lang w:val="en-US"/>
        </w:rPr>
        <w:t xml:space="preserve"> this should change in the near future. Interactions envisaged from the </w:t>
      </w:r>
      <w:r w:rsidR="006C4BE9">
        <w:rPr>
          <w:rFonts w:asciiTheme="majorHAnsi" w:hAnsiTheme="majorHAnsi" w:cstheme="majorHAnsi"/>
          <w:sz w:val="22"/>
          <w:szCs w:val="22"/>
          <w:lang w:val="en-US"/>
        </w:rPr>
        <w:t xml:space="preserve">coordinated </w:t>
      </w:r>
      <w:r w:rsidRPr="0035050F">
        <w:rPr>
          <w:rFonts w:asciiTheme="majorHAnsi" w:hAnsiTheme="majorHAnsi" w:cstheme="majorHAnsi"/>
          <w:sz w:val="22"/>
          <w:szCs w:val="22"/>
          <w:lang w:val="en-US"/>
        </w:rPr>
        <w:t>actions are:</w:t>
      </w:r>
    </w:p>
    <w:p w14:paraId="10D029E7" w14:textId="78B0D2B9"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 xml:space="preserve">ith WGCV on quality evaluation of CDRs, </w:t>
      </w:r>
      <w:r w:rsidR="00D7355A" w:rsidRPr="0035050F">
        <w:rPr>
          <w:rFonts w:asciiTheme="majorHAnsi" w:hAnsiTheme="majorHAnsi" w:cstheme="majorHAnsi"/>
          <w:i/>
          <w:sz w:val="22"/>
          <w:szCs w:val="22"/>
          <w:lang w:val="en-US"/>
        </w:rPr>
        <w:t>e.g.,</w:t>
      </w:r>
      <w:r w:rsidR="00D7355A" w:rsidRPr="0035050F">
        <w:rPr>
          <w:rFonts w:asciiTheme="majorHAnsi" w:hAnsiTheme="majorHAnsi" w:cstheme="majorHAnsi"/>
          <w:sz w:val="22"/>
          <w:szCs w:val="22"/>
          <w:lang w:val="en-US"/>
        </w:rPr>
        <w:t xml:space="preserve"> establishment and use of long term fiducial reference measurements</w:t>
      </w:r>
    </w:p>
    <w:p w14:paraId="1CE44322" w14:textId="64FC9209"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ith WGISS on</w:t>
      </w:r>
      <w:r w:rsidR="00463B18">
        <w:rPr>
          <w:rFonts w:asciiTheme="majorHAnsi" w:hAnsiTheme="majorHAnsi" w:cstheme="majorHAnsi"/>
          <w:sz w:val="22"/>
          <w:szCs w:val="22"/>
          <w:lang w:val="en-US"/>
        </w:rPr>
        <w:t xml:space="preserve"> access to</w:t>
      </w:r>
      <w:r w:rsidR="00D7355A" w:rsidRPr="0035050F">
        <w:rPr>
          <w:rFonts w:asciiTheme="majorHAnsi" w:hAnsiTheme="majorHAnsi" w:cstheme="majorHAnsi"/>
          <w:sz w:val="22"/>
          <w:szCs w:val="22"/>
          <w:lang w:val="en-US"/>
        </w:rPr>
        <w:t xml:space="preserve"> CDRs in ECV Inventory</w:t>
      </w:r>
    </w:p>
    <w:p w14:paraId="7BF03C60" w14:textId="19C25D64"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ith AC-VC on Carbon, Methane CDRs and new measurements</w:t>
      </w:r>
    </w:p>
    <w:p w14:paraId="4A492496" w14:textId="53003DCE"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ith P-VC, CGMS-IPWG, and WMO SCOPE-CM to develop a plan for providing an optimal set of precipitation CDRs</w:t>
      </w:r>
    </w:p>
    <w:p w14:paraId="730D761D" w14:textId="1B21886C"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ith SST-VC on future utilization of additional past measurements for SST data records and con</w:t>
      </w:r>
      <w:r w:rsidR="0015072F" w:rsidRPr="0035050F">
        <w:rPr>
          <w:rFonts w:asciiTheme="majorHAnsi" w:hAnsiTheme="majorHAnsi" w:cstheme="majorHAnsi"/>
          <w:sz w:val="22"/>
          <w:szCs w:val="22"/>
          <w:lang w:val="en-US"/>
        </w:rPr>
        <w:t xml:space="preserve">tinuation of measurements, </w:t>
      </w:r>
      <w:r w:rsidR="0015072F"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00D7355A" w:rsidRPr="0035050F">
        <w:rPr>
          <w:rFonts w:asciiTheme="majorHAnsi" w:hAnsiTheme="majorHAnsi" w:cstheme="majorHAnsi"/>
          <w:sz w:val="22"/>
          <w:szCs w:val="22"/>
          <w:lang w:val="en-US"/>
        </w:rPr>
        <w:t xml:space="preserve"> C-band microwave</w:t>
      </w:r>
    </w:p>
    <w:p w14:paraId="66793EC1" w14:textId="084D315E"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 xml:space="preserve">ith LSI-VC on LST, LAI and Biomass </w:t>
      </w:r>
      <w:r w:rsidR="006C1C8C" w:rsidRPr="0035050F">
        <w:rPr>
          <w:rFonts w:asciiTheme="majorHAnsi" w:hAnsiTheme="majorHAnsi" w:cstheme="majorHAnsi"/>
          <w:sz w:val="22"/>
          <w:szCs w:val="22"/>
          <w:lang w:val="en-US"/>
        </w:rPr>
        <w:t>data products and measurements</w:t>
      </w:r>
    </w:p>
    <w:p w14:paraId="546954A5" w14:textId="001C582F" w:rsidR="0025120F" w:rsidRPr="0035050F" w:rsidRDefault="00C02E3A" w:rsidP="0037349C">
      <w:pPr>
        <w:numPr>
          <w:ilvl w:val="0"/>
          <w:numId w:val="3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w:t>
      </w:r>
      <w:r w:rsidR="00D7355A" w:rsidRPr="0035050F">
        <w:rPr>
          <w:rFonts w:asciiTheme="majorHAnsi" w:hAnsiTheme="majorHAnsi" w:cstheme="majorHAnsi"/>
          <w:sz w:val="22"/>
          <w:szCs w:val="22"/>
          <w:lang w:val="en-US"/>
        </w:rPr>
        <w:t xml:space="preserve">ith CEOS MIM team on </w:t>
      </w:r>
      <w:r w:rsidR="00D107B2" w:rsidRPr="0035050F">
        <w:rPr>
          <w:rFonts w:asciiTheme="majorHAnsi" w:hAnsiTheme="majorHAnsi" w:cstheme="majorHAnsi"/>
          <w:sz w:val="22"/>
          <w:szCs w:val="22"/>
          <w:lang w:val="en-US"/>
        </w:rPr>
        <w:t>improvement of the MIM database</w:t>
      </w:r>
    </w:p>
    <w:p w14:paraId="576668F1" w14:textId="008B717B" w:rsidR="00D107B2" w:rsidRPr="0035050F" w:rsidRDefault="00F82C73" w:rsidP="0037349C">
      <w:pPr>
        <w:numPr>
          <w:ilvl w:val="0"/>
          <w:numId w:val="37"/>
        </w:numPr>
        <w:spacing w:before="120" w:after="12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w</w:t>
      </w:r>
      <w:r w:rsidR="00D107B2" w:rsidRPr="0035050F">
        <w:rPr>
          <w:rFonts w:asciiTheme="majorHAnsi" w:hAnsiTheme="majorHAnsi" w:cstheme="majorHAnsi"/>
          <w:sz w:val="22"/>
          <w:szCs w:val="22"/>
          <w:lang w:val="en-US"/>
        </w:rPr>
        <w:t>ith OCR-VC on their contribution to relevant VCs</w:t>
      </w:r>
    </w:p>
    <w:p w14:paraId="67E1124F" w14:textId="6CDC641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Jörg noted that the contributions of CEOS and CGMS Agencies to the ECV Inventory, and the </w:t>
      </w:r>
      <w:r w:rsidR="00BD7660" w:rsidRPr="0035050F">
        <w:rPr>
          <w:rFonts w:asciiTheme="majorHAnsi" w:hAnsiTheme="majorHAnsi" w:cstheme="majorHAnsi"/>
          <w:sz w:val="22"/>
          <w:szCs w:val="22"/>
          <w:lang w:val="en-US"/>
        </w:rPr>
        <w:t>two-step</w:t>
      </w:r>
      <w:r w:rsidRPr="0035050F">
        <w:rPr>
          <w:rFonts w:asciiTheme="majorHAnsi" w:hAnsiTheme="majorHAnsi" w:cstheme="majorHAnsi"/>
          <w:sz w:val="22"/>
          <w:szCs w:val="22"/>
          <w:lang w:val="en-US"/>
        </w:rPr>
        <w:t xml:space="preserve"> gap analysis has been very strong. He noted that engagement with other WGClimate activities needs to be improved, in particular from </w:t>
      </w:r>
      <w:r w:rsidR="00D107B2" w:rsidRPr="0035050F">
        <w:rPr>
          <w:rFonts w:asciiTheme="majorHAnsi" w:hAnsiTheme="majorHAnsi" w:cstheme="majorHAnsi"/>
          <w:sz w:val="22"/>
          <w:szCs w:val="22"/>
          <w:lang w:val="en-US"/>
        </w:rPr>
        <w:t>a</w:t>
      </w:r>
      <w:r w:rsidRPr="0035050F">
        <w:rPr>
          <w:rFonts w:asciiTheme="majorHAnsi" w:hAnsiTheme="majorHAnsi" w:cstheme="majorHAnsi"/>
          <w:sz w:val="22"/>
          <w:szCs w:val="22"/>
          <w:lang w:val="en-US"/>
        </w:rPr>
        <w:t>gencies</w:t>
      </w:r>
      <w:r w:rsidR="00D107B2" w:rsidRPr="0035050F">
        <w:rPr>
          <w:rFonts w:asciiTheme="majorHAnsi" w:hAnsiTheme="majorHAnsi" w:cstheme="majorHAnsi"/>
          <w:sz w:val="22"/>
          <w:szCs w:val="22"/>
          <w:lang w:val="en-US"/>
        </w:rPr>
        <w:t xml:space="preserve"> in Asia</w:t>
      </w:r>
      <w:r w:rsidRPr="0035050F">
        <w:rPr>
          <w:rFonts w:asciiTheme="majorHAnsi" w:hAnsiTheme="majorHAnsi" w:cstheme="majorHAnsi"/>
          <w:sz w:val="22"/>
          <w:szCs w:val="22"/>
          <w:lang w:val="en-US"/>
        </w:rPr>
        <w:t xml:space="preserve"> (where WGClimate plans to hold one of its next two meetings) and also as the WG looks</w:t>
      </w:r>
      <w:r w:rsidR="00AA1FCB" w:rsidRPr="0035050F">
        <w:rPr>
          <w:rFonts w:asciiTheme="majorHAnsi" w:hAnsiTheme="majorHAnsi" w:cstheme="majorHAnsi"/>
          <w:sz w:val="22"/>
          <w:szCs w:val="22"/>
          <w:lang w:val="en-US"/>
        </w:rPr>
        <w:t xml:space="preserve"> at the full architecture, </w:t>
      </w:r>
      <w:r w:rsidR="00AA1FCB" w:rsidRPr="0035050F">
        <w:rPr>
          <w:rFonts w:asciiTheme="majorHAnsi" w:hAnsiTheme="majorHAnsi" w:cstheme="majorHAnsi"/>
          <w:i/>
          <w:sz w:val="22"/>
          <w:szCs w:val="22"/>
          <w:lang w:val="en-US"/>
        </w:rPr>
        <w:t>i.e.</w:t>
      </w:r>
      <w:r w:rsidR="00F82C73"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towards the </w:t>
      </w:r>
      <w:r w:rsidR="006C4BE9">
        <w:rPr>
          <w:rFonts w:asciiTheme="majorHAnsi" w:hAnsiTheme="majorHAnsi" w:cstheme="majorHAnsi"/>
          <w:sz w:val="22"/>
          <w:szCs w:val="22"/>
          <w:lang w:val="en-US"/>
        </w:rPr>
        <w:t>enhancement of</w:t>
      </w:r>
      <w:r w:rsidRPr="0035050F">
        <w:rPr>
          <w:rFonts w:asciiTheme="majorHAnsi" w:hAnsiTheme="majorHAnsi" w:cstheme="majorHAnsi"/>
          <w:sz w:val="22"/>
          <w:szCs w:val="22"/>
          <w:lang w:val="en-US"/>
        </w:rPr>
        <w:t xml:space="preserve"> CDR</w:t>
      </w:r>
      <w:r w:rsidR="006C4BE9">
        <w:rPr>
          <w:rFonts w:asciiTheme="majorHAnsi" w:hAnsiTheme="majorHAnsi" w:cstheme="majorHAnsi"/>
          <w:sz w:val="22"/>
          <w:szCs w:val="22"/>
          <w:lang w:val="en-US"/>
        </w:rPr>
        <w:t xml:space="preserve"> usage in applications</w:t>
      </w:r>
      <w:r w:rsidRPr="0035050F">
        <w:rPr>
          <w:rFonts w:asciiTheme="majorHAnsi" w:hAnsiTheme="majorHAnsi" w:cstheme="majorHAnsi"/>
          <w:sz w:val="22"/>
          <w:szCs w:val="22"/>
          <w:lang w:val="en-US"/>
        </w:rPr>
        <w:t>.</w:t>
      </w:r>
    </w:p>
    <w:p w14:paraId="40884EC5" w14:textId="507E8642"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discussion followed:</w:t>
      </w:r>
    </w:p>
    <w:p w14:paraId="4842AEE3" w14:textId="7E9FB010" w:rsidR="0025120F" w:rsidRPr="0035050F" w:rsidRDefault="00D7355A" w:rsidP="0037349C">
      <w:pPr>
        <w:numPr>
          <w:ilvl w:val="0"/>
          <w:numId w:val="3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asked </w:t>
      </w:r>
      <w:r w:rsidR="00463B18">
        <w:rPr>
          <w:rFonts w:asciiTheme="majorHAnsi" w:hAnsiTheme="majorHAnsi" w:cstheme="majorHAnsi"/>
          <w:sz w:val="22"/>
          <w:szCs w:val="22"/>
          <w:lang w:val="en-US"/>
        </w:rPr>
        <w:t>if</w:t>
      </w:r>
      <w:r w:rsidRPr="0035050F">
        <w:rPr>
          <w:rFonts w:asciiTheme="majorHAnsi" w:hAnsiTheme="majorHAnsi" w:cstheme="majorHAnsi"/>
          <w:sz w:val="22"/>
          <w:szCs w:val="22"/>
          <w:lang w:val="en-US"/>
        </w:rPr>
        <w:t xml:space="preserve"> there will be </w:t>
      </w:r>
      <w:r w:rsidR="00463B18">
        <w:rPr>
          <w:rFonts w:asciiTheme="majorHAnsi" w:hAnsiTheme="majorHAnsi" w:cstheme="majorHAnsi"/>
          <w:sz w:val="22"/>
          <w:szCs w:val="22"/>
          <w:lang w:val="en-US"/>
        </w:rPr>
        <w:t xml:space="preserve">both </w:t>
      </w:r>
      <w:r w:rsidRPr="0035050F">
        <w:rPr>
          <w:rFonts w:asciiTheme="majorHAnsi" w:hAnsiTheme="majorHAnsi" w:cstheme="majorHAnsi"/>
          <w:sz w:val="22"/>
          <w:szCs w:val="22"/>
          <w:lang w:val="en-US"/>
        </w:rPr>
        <w:t xml:space="preserve">CEOS and </w:t>
      </w:r>
      <w:r w:rsidR="00F82C73">
        <w:rPr>
          <w:rFonts w:asciiTheme="majorHAnsi" w:hAnsiTheme="majorHAnsi" w:cstheme="majorHAnsi"/>
          <w:sz w:val="22"/>
          <w:szCs w:val="22"/>
          <w:lang w:val="en-US"/>
        </w:rPr>
        <w:t>C</w:t>
      </w:r>
      <w:r w:rsidRPr="0035050F">
        <w:rPr>
          <w:rFonts w:asciiTheme="majorHAnsi" w:hAnsiTheme="majorHAnsi" w:cstheme="majorHAnsi"/>
          <w:sz w:val="22"/>
          <w:szCs w:val="22"/>
          <w:lang w:val="en-US"/>
        </w:rPr>
        <w:t xml:space="preserve">GMS branding on </w:t>
      </w:r>
      <w:r w:rsidR="00463B18">
        <w:rPr>
          <w:rFonts w:asciiTheme="majorHAnsi" w:hAnsiTheme="majorHAnsi" w:cstheme="majorHAnsi"/>
          <w:sz w:val="22"/>
          <w:szCs w:val="22"/>
          <w:lang w:val="en-US"/>
        </w:rPr>
        <w:t xml:space="preserve">webpages where </w:t>
      </w:r>
      <w:r w:rsidRPr="0035050F">
        <w:rPr>
          <w:rFonts w:asciiTheme="majorHAnsi" w:hAnsiTheme="majorHAnsi" w:cstheme="majorHAnsi"/>
          <w:sz w:val="22"/>
          <w:szCs w:val="22"/>
          <w:lang w:val="en-US"/>
        </w:rPr>
        <w:t xml:space="preserve">the </w:t>
      </w:r>
      <w:r w:rsidR="00463B18">
        <w:rPr>
          <w:rFonts w:asciiTheme="majorHAnsi" w:hAnsiTheme="majorHAnsi" w:cstheme="majorHAnsi"/>
          <w:sz w:val="22"/>
          <w:szCs w:val="22"/>
          <w:lang w:val="en-US"/>
        </w:rPr>
        <w:t>climate info will be posted once it is updated (</w:t>
      </w:r>
      <w:r w:rsidRPr="0035050F">
        <w:rPr>
          <w:rFonts w:asciiTheme="majorHAnsi" w:hAnsiTheme="majorHAnsi" w:cstheme="majorHAnsi"/>
          <w:sz w:val="22"/>
          <w:szCs w:val="22"/>
          <w:lang w:val="en-US"/>
        </w:rPr>
        <w:t>climate</w:t>
      </w:r>
      <w:r w:rsidR="006C4BE9">
        <w:rPr>
          <w:rFonts w:asciiTheme="majorHAnsi" w:hAnsiTheme="majorHAnsi" w:cstheme="majorHAnsi"/>
          <w:sz w:val="22"/>
          <w:szCs w:val="22"/>
          <w:lang w:val="en-US"/>
        </w:rPr>
        <w:t>monitoring</w:t>
      </w:r>
      <w:r w:rsidRPr="0035050F">
        <w:rPr>
          <w:rFonts w:asciiTheme="majorHAnsi" w:hAnsiTheme="majorHAnsi" w:cstheme="majorHAnsi"/>
          <w:sz w:val="22"/>
          <w:szCs w:val="22"/>
          <w:lang w:val="en-US"/>
        </w:rPr>
        <w:t xml:space="preserve">.info </w:t>
      </w:r>
      <w:r w:rsidR="006C4BE9">
        <w:rPr>
          <w:rFonts w:asciiTheme="majorHAnsi" w:hAnsiTheme="majorHAnsi" w:cstheme="majorHAnsi"/>
          <w:sz w:val="22"/>
          <w:szCs w:val="22"/>
          <w:lang w:val="en-US"/>
        </w:rPr>
        <w:t>web</w:t>
      </w:r>
      <w:r w:rsidRPr="0035050F">
        <w:rPr>
          <w:rFonts w:asciiTheme="majorHAnsi" w:hAnsiTheme="majorHAnsi" w:cstheme="majorHAnsi"/>
          <w:sz w:val="22"/>
          <w:szCs w:val="22"/>
          <w:lang w:val="en-US"/>
        </w:rPr>
        <w:t>site</w:t>
      </w:r>
      <w:r w:rsidR="00463B18">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Jörg confirmed </w:t>
      </w:r>
      <w:r w:rsidR="007879DC" w:rsidRPr="0035050F">
        <w:rPr>
          <w:rFonts w:asciiTheme="majorHAnsi" w:hAnsiTheme="majorHAnsi" w:cstheme="majorHAnsi"/>
          <w:sz w:val="22"/>
          <w:szCs w:val="22"/>
          <w:lang w:val="en-US"/>
        </w:rPr>
        <w:t xml:space="preserve">this will </w:t>
      </w:r>
      <w:r w:rsidRPr="0035050F">
        <w:rPr>
          <w:rFonts w:asciiTheme="majorHAnsi" w:hAnsiTheme="majorHAnsi" w:cstheme="majorHAnsi"/>
          <w:sz w:val="22"/>
          <w:szCs w:val="22"/>
          <w:lang w:val="en-US"/>
        </w:rPr>
        <w:t>continue.</w:t>
      </w:r>
    </w:p>
    <w:p w14:paraId="413C13B4" w14:textId="0E275770" w:rsidR="0025120F" w:rsidRPr="0035050F" w:rsidRDefault="00D7355A" w:rsidP="0037349C">
      <w:pPr>
        <w:numPr>
          <w:ilvl w:val="0"/>
          <w:numId w:val="3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noted the amount of work that has gone into the updated space agency response to the GCOS IP, and that this shows how much work has also gone into the ECV Inventory. Jörg noted that there is also interest in the ECV</w:t>
      </w:r>
      <w:r w:rsidR="00463B18">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I</w:t>
      </w:r>
      <w:r w:rsidR="00463B18">
        <w:rPr>
          <w:rFonts w:asciiTheme="majorHAnsi" w:hAnsiTheme="majorHAnsi" w:cstheme="majorHAnsi"/>
          <w:sz w:val="22"/>
          <w:szCs w:val="22"/>
          <w:lang w:val="en-US"/>
        </w:rPr>
        <w:t>nventory</w:t>
      </w:r>
      <w:r w:rsidRPr="0035050F">
        <w:rPr>
          <w:rFonts w:asciiTheme="majorHAnsi" w:hAnsiTheme="majorHAnsi" w:cstheme="majorHAnsi"/>
          <w:sz w:val="22"/>
          <w:szCs w:val="22"/>
          <w:lang w:val="en-US"/>
        </w:rPr>
        <w:t xml:space="preserve"> from the research community, and there has been a productive exchange on</w:t>
      </w:r>
      <w:r w:rsidR="00463B18">
        <w:rPr>
          <w:rFonts w:asciiTheme="majorHAnsi" w:hAnsiTheme="majorHAnsi" w:cstheme="majorHAnsi"/>
          <w:sz w:val="22"/>
          <w:szCs w:val="22"/>
          <w:lang w:val="en-US"/>
        </w:rPr>
        <w:t xml:space="preserve"> its</w:t>
      </w:r>
      <w:r w:rsidRPr="0035050F">
        <w:rPr>
          <w:rFonts w:asciiTheme="majorHAnsi" w:hAnsiTheme="majorHAnsi" w:cstheme="majorHAnsi"/>
          <w:sz w:val="22"/>
          <w:szCs w:val="22"/>
          <w:lang w:val="en-US"/>
        </w:rPr>
        <w:t xml:space="preserve"> content and development</w:t>
      </w:r>
      <w:r w:rsidR="006C4BE9">
        <w:rPr>
          <w:rFonts w:asciiTheme="majorHAnsi" w:hAnsiTheme="majorHAnsi" w:cstheme="majorHAnsi"/>
          <w:sz w:val="22"/>
          <w:szCs w:val="22"/>
          <w:lang w:val="en-US"/>
        </w:rPr>
        <w:t xml:space="preserve"> during the joint meeting of the WG with the World Climate Research Programme (WCRP) Data Advisory Council (DAC)</w:t>
      </w:r>
      <w:r w:rsidRPr="0035050F">
        <w:rPr>
          <w:rFonts w:asciiTheme="majorHAnsi" w:hAnsiTheme="majorHAnsi" w:cstheme="majorHAnsi"/>
          <w:sz w:val="22"/>
          <w:szCs w:val="22"/>
          <w:lang w:val="en-US"/>
        </w:rPr>
        <w:t>.</w:t>
      </w:r>
    </w:p>
    <w:p w14:paraId="38CCC70B" w14:textId="77777777" w:rsidR="0025120F" w:rsidRPr="0035050F" w:rsidRDefault="00D7355A" w:rsidP="0037349C">
      <w:pPr>
        <w:numPr>
          <w:ilvl w:val="0"/>
          <w:numId w:val="3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Mark added that we need to start thinking about the package of material for COP-24 (first two weeks of December).</w:t>
      </w:r>
    </w:p>
    <w:p w14:paraId="5C81D7DE" w14:textId="40A7DBA4" w:rsidR="00BF1259" w:rsidRPr="0035050F" w:rsidRDefault="00D7355A" w:rsidP="00BF1259">
      <w:pPr>
        <w:numPr>
          <w:ilvl w:val="0"/>
          <w:numId w:val="38"/>
        </w:numPr>
        <w:spacing w:before="120" w:after="120"/>
        <w:ind w:left="357" w:hanging="357"/>
        <w:jc w:val="both"/>
        <w:rPr>
          <w:lang w:val="en-US"/>
        </w:rPr>
      </w:pPr>
      <w:r w:rsidRPr="0035050F">
        <w:rPr>
          <w:rFonts w:asciiTheme="majorHAnsi" w:hAnsiTheme="majorHAnsi" w:cstheme="majorHAnsi"/>
          <w:sz w:val="22"/>
          <w:szCs w:val="22"/>
          <w:lang w:val="en-US"/>
        </w:rPr>
        <w:t>Stephen Briggs (GCOS) expressed appreciation for all the climate-related work of CEOS agencies. With regards to the next GCOS IP update, it is hoped that the process could become more of a continuous evolution than an intensive update process.</w:t>
      </w:r>
    </w:p>
    <w:tbl>
      <w:tblPr>
        <w:tblStyle w:val="a"/>
        <w:tblW w:w="848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4796"/>
        <w:gridCol w:w="1276"/>
      </w:tblGrid>
      <w:tr w:rsidR="00BF1259" w:rsidRPr="006C2630" w14:paraId="00815C5A" w14:textId="77777777" w:rsidTr="00BF1259">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43A1C6E" w14:textId="77777777" w:rsidR="00BF1259" w:rsidRPr="0035050F" w:rsidRDefault="00BF1259" w:rsidP="009F06BF">
            <w:pPr>
              <w:spacing w:before="40" w:after="40"/>
              <w:contextualSpacing w:val="0"/>
              <w:jc w:val="center"/>
              <w:rPr>
                <w:rFonts w:ascii="Calibri" w:eastAsia="Calibri" w:hAnsi="Calibri" w:cs="Calibri"/>
                <w:sz w:val="18"/>
                <w:szCs w:val="18"/>
                <w:lang w:val="en-US"/>
              </w:rPr>
            </w:pPr>
            <w:r w:rsidRPr="0035050F">
              <w:rPr>
                <w:rFonts w:ascii="Calibri" w:eastAsia="Calibri" w:hAnsi="Calibri" w:cs="Calibri"/>
                <w:b/>
                <w:color w:val="DBE5F1"/>
                <w:sz w:val="18"/>
                <w:szCs w:val="18"/>
                <w:lang w:val="en-US"/>
              </w:rPr>
              <w:t>SIT-33-04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4616FF7" w14:textId="77777777" w:rsidR="00BF1259" w:rsidRPr="0035050F" w:rsidRDefault="00BF1259"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WGClimate and VNSC</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091145ED" w14:textId="77777777" w:rsidR="00BF1259" w:rsidRPr="0035050F" w:rsidRDefault="00BF1259"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Confer on the CEOS delegation to COP-24 and the process for ensuring a national delegate from Vietnam can introduce CEOS material.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76B45DDA" w14:textId="77777777" w:rsidR="00BF1259" w:rsidRPr="0035050F" w:rsidRDefault="00BF1259"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June 2018</w:t>
            </w:r>
          </w:p>
        </w:tc>
      </w:tr>
      <w:tr w:rsidR="00BF1259" w:rsidRPr="006C2630" w14:paraId="6D927FD2" w14:textId="77777777" w:rsidTr="00BF1259">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7DC08863" w14:textId="77777777" w:rsidR="00BF1259" w:rsidRPr="0035050F" w:rsidRDefault="00BF1259"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3D37CC" w14:textId="77777777" w:rsidR="00BF1259" w:rsidRPr="0035050F" w:rsidRDefault="00BF1259"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i/>
                <w:sz w:val="18"/>
                <w:szCs w:val="18"/>
                <w:lang w:val="en-US"/>
              </w:rPr>
              <w:t>Rationale: UNFCCC COP is one of the first roles for incoming CEOS Chairs and WGClimate will work with VNSC to manage expectations and ensure solid arrangements.</w:t>
            </w:r>
          </w:p>
        </w:tc>
      </w:tr>
    </w:tbl>
    <w:p w14:paraId="561E0F80" w14:textId="114A4260" w:rsidR="0025120F" w:rsidRPr="0035050F" w:rsidRDefault="00D7355A">
      <w:pPr>
        <w:pStyle w:val="Heading2"/>
        <w:rPr>
          <w:lang w:val="en-US"/>
        </w:rPr>
      </w:pPr>
      <w:r w:rsidRPr="0035050F">
        <w:rPr>
          <w:lang w:val="en-US"/>
        </w:rPr>
        <w:t>6.</w:t>
      </w:r>
      <w:r w:rsidRPr="0035050F">
        <w:rPr>
          <w:lang w:val="en-US"/>
        </w:rPr>
        <w:tab/>
        <w:t>Virtual Constellations and Working Groups Wrap-up Discussion</w:t>
      </w:r>
    </w:p>
    <w:p w14:paraId="5A45896D" w14:textId="4E1DB034" w:rsidR="0025120F" w:rsidRPr="0035050F" w:rsidRDefault="00B83AC4">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r w:rsidR="00D7355A" w:rsidRPr="0035050F">
        <w:rPr>
          <w:rFonts w:asciiTheme="majorHAnsi" w:hAnsiTheme="majorHAnsi" w:cstheme="majorHAnsi"/>
          <w:sz w:val="22"/>
          <w:szCs w:val="22"/>
          <w:lang w:val="en-US"/>
        </w:rPr>
        <w:t xml:space="preserve">noted the breadth of work </w:t>
      </w:r>
      <w:r w:rsidR="006757BF" w:rsidRPr="0035050F">
        <w:rPr>
          <w:rFonts w:asciiTheme="majorHAnsi" w:hAnsiTheme="majorHAnsi" w:cstheme="majorHAnsi"/>
          <w:sz w:val="22"/>
          <w:szCs w:val="22"/>
          <w:lang w:val="en-US"/>
        </w:rPr>
        <w:t xml:space="preserve">by the VCs and WGs </w:t>
      </w:r>
      <w:r w:rsidR="00D7355A" w:rsidRPr="0035050F">
        <w:rPr>
          <w:rFonts w:asciiTheme="majorHAnsi" w:hAnsiTheme="majorHAnsi" w:cstheme="majorHAnsi"/>
          <w:sz w:val="22"/>
          <w:szCs w:val="22"/>
          <w:lang w:val="en-US"/>
        </w:rPr>
        <w:t>makes it challenging to summari</w:t>
      </w:r>
      <w:r w:rsidR="00475D44">
        <w:rPr>
          <w:rFonts w:asciiTheme="majorHAnsi" w:hAnsiTheme="majorHAnsi" w:cstheme="majorHAnsi"/>
          <w:sz w:val="22"/>
          <w:szCs w:val="22"/>
          <w:lang w:val="en-US"/>
        </w:rPr>
        <w:t>z</w:t>
      </w:r>
      <w:r w:rsidR="00D7355A" w:rsidRPr="0035050F">
        <w:rPr>
          <w:rFonts w:asciiTheme="majorHAnsi" w:hAnsiTheme="majorHAnsi" w:cstheme="majorHAnsi"/>
          <w:sz w:val="22"/>
          <w:szCs w:val="22"/>
          <w:lang w:val="en-US"/>
        </w:rPr>
        <w:t>e. He reviewed the discussion seeds shown earlier:</w:t>
      </w:r>
    </w:p>
    <w:p w14:paraId="38B5F1F7" w14:textId="77777777" w:rsidR="0025120F" w:rsidRPr="0035050F" w:rsidRDefault="00D7355A" w:rsidP="0037349C">
      <w:pPr>
        <w:numPr>
          <w:ilvl w:val="0"/>
          <w:numId w:val="3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For each entity, what action is necessary to ensure the necessary leadership, engagement and connection to the CEOS objectives?</w:t>
      </w:r>
    </w:p>
    <w:p w14:paraId="371062A1" w14:textId="77777777" w:rsidR="0025120F" w:rsidRPr="0035050F" w:rsidRDefault="00D7355A" w:rsidP="0037349C">
      <w:pPr>
        <w:numPr>
          <w:ilvl w:val="0"/>
          <w:numId w:val="3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Should we (can we) achieve greater specificity in tangible outcomes from each entity (as appropriate)?</w:t>
      </w:r>
    </w:p>
    <w:p w14:paraId="0AA4826C" w14:textId="2AF6E60D" w:rsidR="0025120F" w:rsidRPr="0035050F" w:rsidRDefault="00D7355A" w:rsidP="0037349C">
      <w:pPr>
        <w:numPr>
          <w:ilvl w:val="0"/>
          <w:numId w:val="3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Is more direction required to maximize the value of VC/WG outputs for CEOS objectives and in support of individual CEOS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objectives (like planning processes)?</w:t>
      </w:r>
    </w:p>
    <w:p w14:paraId="642C2B18" w14:textId="77777777" w:rsidR="0025120F" w:rsidRPr="0035050F" w:rsidRDefault="00D7355A" w:rsidP="0037349C">
      <w:pPr>
        <w:numPr>
          <w:ilvl w:val="0"/>
          <w:numId w:val="39"/>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realistic are these ambitions given operating realities – and what further support would be needed in each case?</w:t>
      </w:r>
    </w:p>
    <w:p w14:paraId="0D7E2AF6" w14:textId="510A4D2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the scale of deliverables in the CEOS WP for WGs is considerably more than imposed on the VCs. </w:t>
      </w:r>
      <w:r w:rsidR="004906C9" w:rsidRPr="0035050F">
        <w:rPr>
          <w:rFonts w:asciiTheme="majorHAnsi" w:hAnsiTheme="majorHAnsi" w:cstheme="majorHAnsi"/>
          <w:sz w:val="22"/>
          <w:szCs w:val="22"/>
          <w:lang w:val="en-US"/>
        </w:rPr>
        <w:t xml:space="preserve">He </w:t>
      </w:r>
      <w:r w:rsidRPr="0035050F">
        <w:rPr>
          <w:rFonts w:asciiTheme="majorHAnsi" w:hAnsiTheme="majorHAnsi" w:cstheme="majorHAnsi"/>
          <w:sz w:val="22"/>
          <w:szCs w:val="22"/>
          <w:lang w:val="en-US"/>
        </w:rPr>
        <w:t xml:space="preserve">suggested that we could consider more directed interaction between VCs and WGs, </w:t>
      </w:r>
      <w:r w:rsidRPr="0035050F">
        <w:rPr>
          <w:rFonts w:asciiTheme="majorHAnsi" w:hAnsiTheme="majorHAnsi" w:cstheme="majorHAnsi"/>
          <w:i/>
          <w:sz w:val="22"/>
          <w:szCs w:val="22"/>
          <w:lang w:val="en-US"/>
        </w:rPr>
        <w:t>e</w:t>
      </w:r>
      <w:r w:rsidR="00E4250F" w:rsidRPr="0035050F">
        <w:rPr>
          <w:rFonts w:asciiTheme="majorHAnsi" w:hAnsiTheme="majorHAnsi" w:cstheme="majorHAnsi"/>
          <w:i/>
          <w:sz w:val="22"/>
          <w:szCs w:val="22"/>
          <w:lang w:val="en-US"/>
        </w:rPr>
        <w:t>.g.</w:t>
      </w:r>
      <w:r w:rsidR="003C43EC" w:rsidRPr="0035050F">
        <w:rPr>
          <w:rFonts w:asciiTheme="majorHAnsi" w:hAnsiTheme="majorHAnsi" w:cstheme="majorHAnsi"/>
          <w:i/>
          <w:sz w:val="22"/>
          <w:szCs w:val="22"/>
          <w:lang w:val="en-US"/>
        </w:rPr>
        <w:t>,</w:t>
      </w:r>
      <w:r w:rsidR="003A2139" w:rsidRPr="0035050F">
        <w:rPr>
          <w:rFonts w:asciiTheme="majorHAnsi" w:hAnsiTheme="majorHAnsi" w:cstheme="majorHAnsi"/>
          <w:sz w:val="22"/>
          <w:szCs w:val="22"/>
          <w:lang w:val="en-US"/>
        </w:rPr>
        <w:t xml:space="preserve"> on Cal-V</w:t>
      </w:r>
      <w:r w:rsidRPr="0035050F">
        <w:rPr>
          <w:rFonts w:asciiTheme="majorHAnsi" w:hAnsiTheme="majorHAnsi" w:cstheme="majorHAnsi"/>
          <w:sz w:val="22"/>
          <w:szCs w:val="22"/>
          <w:lang w:val="en-US"/>
        </w:rPr>
        <w:t xml:space="preserve">al. He would like to encourage discussion of this interaction at the coming SIT </w:t>
      </w:r>
      <w:r w:rsidR="009E4ABA" w:rsidRPr="0035050F">
        <w:rPr>
          <w:rFonts w:asciiTheme="majorHAnsi" w:hAnsiTheme="majorHAnsi" w:cstheme="majorHAnsi"/>
          <w:sz w:val="22"/>
          <w:szCs w:val="22"/>
          <w:lang w:val="en-US"/>
        </w:rPr>
        <w:t>T</w:t>
      </w:r>
      <w:r w:rsidR="00772A6E">
        <w:rPr>
          <w:rFonts w:asciiTheme="majorHAnsi" w:hAnsiTheme="majorHAnsi" w:cstheme="majorHAnsi"/>
          <w:sz w:val="22"/>
          <w:szCs w:val="22"/>
          <w:lang w:val="en-US"/>
        </w:rPr>
        <w:t>echnical Workshop</w:t>
      </w:r>
      <w:r w:rsidR="0035050F">
        <w:rPr>
          <w:rFonts w:asciiTheme="majorHAnsi" w:hAnsiTheme="majorHAnsi" w:cstheme="majorHAnsi"/>
          <w:sz w:val="22"/>
          <w:szCs w:val="22"/>
          <w:lang w:val="en-US"/>
        </w:rPr>
        <w:t xml:space="preserve"> (TW)</w:t>
      </w:r>
      <w:r w:rsidRPr="0035050F">
        <w:rPr>
          <w:rFonts w:asciiTheme="majorHAnsi" w:hAnsiTheme="majorHAnsi" w:cstheme="majorHAnsi"/>
          <w:sz w:val="22"/>
          <w:szCs w:val="22"/>
          <w:lang w:val="en-US"/>
        </w:rPr>
        <w:t>.</w:t>
      </w:r>
    </w:p>
    <w:p w14:paraId="3C42E0C8"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discussion followed:</w:t>
      </w:r>
    </w:p>
    <w:p w14:paraId="6CB62215" w14:textId="63EFE5F3"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Osamu Ochiai (JAXA) </w:t>
      </w:r>
      <w:r w:rsidR="008E07E2">
        <w:rPr>
          <w:rFonts w:asciiTheme="majorHAnsi" w:hAnsiTheme="majorHAnsi" w:cstheme="majorHAnsi"/>
          <w:sz w:val="22"/>
          <w:szCs w:val="22"/>
          <w:lang w:val="en-US"/>
        </w:rPr>
        <w:t>reiterated</w:t>
      </w:r>
      <w:r w:rsidR="008E07E2"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JAXA’s desire to have a ‘system of systems’ view of EO mission planning, with a draft for discussion at the </w:t>
      </w:r>
      <w:r w:rsidR="00164AE7">
        <w:rPr>
          <w:rFonts w:asciiTheme="majorHAnsi" w:hAnsiTheme="majorHAnsi" w:cstheme="majorHAnsi"/>
          <w:sz w:val="22"/>
          <w:szCs w:val="22"/>
          <w:lang w:val="en-US"/>
        </w:rPr>
        <w:t xml:space="preserve">SIT </w:t>
      </w:r>
      <w:r w:rsidR="009E4ABA" w:rsidRPr="0035050F">
        <w:rPr>
          <w:rFonts w:asciiTheme="majorHAnsi" w:hAnsiTheme="majorHAnsi" w:cstheme="majorHAnsi"/>
          <w:sz w:val="22"/>
          <w:szCs w:val="22"/>
          <w:lang w:val="en-US"/>
        </w:rPr>
        <w:t>TW</w:t>
      </w:r>
      <w:r w:rsidRPr="0035050F">
        <w:rPr>
          <w:rFonts w:asciiTheme="majorHAnsi" w:hAnsiTheme="majorHAnsi" w:cstheme="majorHAnsi"/>
          <w:sz w:val="22"/>
          <w:szCs w:val="22"/>
          <w:lang w:val="en-US"/>
        </w:rPr>
        <w:t>.</w:t>
      </w:r>
    </w:p>
    <w:p w14:paraId="22468022" w14:textId="5CE0A0CE"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Mike Freilich (NASA) seconded the comment on the differences between the VCs and WGs. He noted that it is possible for a couple of agencies to drive a WG</w:t>
      </w:r>
      <w:r w:rsidR="00463B18">
        <w:rPr>
          <w:rFonts w:asciiTheme="majorHAnsi" w:hAnsiTheme="majorHAnsi" w:cstheme="majorHAnsi"/>
          <w:sz w:val="22"/>
          <w:szCs w:val="22"/>
          <w:lang w:val="en-US"/>
        </w:rPr>
        <w:t xml:space="preserve"> (Chair and Vice Chair of the WG)</w:t>
      </w:r>
      <w:r w:rsidRPr="0035050F">
        <w:rPr>
          <w:rFonts w:asciiTheme="majorHAnsi" w:hAnsiTheme="majorHAnsi" w:cstheme="majorHAnsi"/>
          <w:sz w:val="22"/>
          <w:szCs w:val="22"/>
          <w:lang w:val="en-US"/>
        </w:rPr>
        <w:t>, where</w:t>
      </w:r>
      <w:r w:rsidR="00E970C9">
        <w:rPr>
          <w:rFonts w:asciiTheme="majorHAnsi" w:hAnsiTheme="majorHAnsi" w:cstheme="majorHAnsi"/>
          <w:sz w:val="22"/>
          <w:szCs w:val="22"/>
          <w:lang w:val="en-US"/>
        </w:rPr>
        <w:t>as</w:t>
      </w:r>
      <w:r w:rsidRPr="0035050F">
        <w:rPr>
          <w:rFonts w:asciiTheme="majorHAnsi" w:hAnsiTheme="majorHAnsi" w:cstheme="majorHAnsi"/>
          <w:sz w:val="22"/>
          <w:szCs w:val="22"/>
          <w:lang w:val="en-US"/>
        </w:rPr>
        <w:t xml:space="preserve"> </w:t>
      </w:r>
      <w:r w:rsidR="00E970C9">
        <w:rPr>
          <w:rFonts w:asciiTheme="majorHAnsi" w:hAnsiTheme="majorHAnsi" w:cstheme="majorHAnsi"/>
          <w:sz w:val="22"/>
          <w:szCs w:val="22"/>
          <w:lang w:val="en-US"/>
        </w:rPr>
        <w:t>the activities of a</w:t>
      </w:r>
      <w:r w:rsidRPr="0035050F">
        <w:rPr>
          <w:rFonts w:asciiTheme="majorHAnsi" w:hAnsiTheme="majorHAnsi" w:cstheme="majorHAnsi"/>
          <w:sz w:val="22"/>
          <w:szCs w:val="22"/>
          <w:lang w:val="en-US"/>
        </w:rPr>
        <w:t xml:space="preserve"> VC cannot and should not be driven by a couple of agencies. We should think about how we can incentivize multiple contributors to VCs.</w:t>
      </w:r>
    </w:p>
    <w:p w14:paraId="05AE5F9D" w14:textId="33FEC035"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Stephen Briggs (GCOS) noted that space agencies are driven by their own individual sets of priorities, often beyond their control, and this is a barrier to the harmoni</w:t>
      </w:r>
      <w:r w:rsidR="00475D44">
        <w:rPr>
          <w:rFonts w:asciiTheme="majorHAnsi" w:hAnsiTheme="majorHAnsi" w:cstheme="majorHAnsi"/>
          <w:sz w:val="22"/>
          <w:szCs w:val="22"/>
          <w:lang w:val="en-US"/>
        </w:rPr>
        <w:t>z</w:t>
      </w:r>
      <w:r w:rsidRPr="0035050F">
        <w:rPr>
          <w:rFonts w:asciiTheme="majorHAnsi" w:hAnsiTheme="majorHAnsi" w:cstheme="majorHAnsi"/>
          <w:sz w:val="22"/>
          <w:szCs w:val="22"/>
          <w:lang w:val="en-US"/>
        </w:rPr>
        <w:t>ation of upstream mission planning activities. In the last decade, space agencies have show</w:t>
      </w:r>
      <w:r w:rsidR="00941E69" w:rsidRPr="0035050F">
        <w:rPr>
          <w:rFonts w:asciiTheme="majorHAnsi" w:hAnsiTheme="majorHAnsi" w:cstheme="majorHAnsi"/>
          <w:sz w:val="22"/>
          <w:szCs w:val="22"/>
          <w:lang w:val="en-US"/>
        </w:rPr>
        <w:t>n</w:t>
      </w:r>
      <w:r w:rsidRPr="0035050F">
        <w:rPr>
          <w:rFonts w:asciiTheme="majorHAnsi" w:hAnsiTheme="majorHAnsi" w:cstheme="majorHAnsi"/>
          <w:sz w:val="22"/>
          <w:szCs w:val="22"/>
          <w:lang w:val="en-US"/>
        </w:rPr>
        <w:t xml:space="preserve"> they can coordinate efficiently if they work together on activities that focus on downstream applications. We should also be cogni</w:t>
      </w:r>
      <w:r w:rsidR="00475D44">
        <w:rPr>
          <w:rFonts w:asciiTheme="majorHAnsi" w:hAnsiTheme="majorHAnsi" w:cstheme="majorHAnsi"/>
          <w:sz w:val="22"/>
          <w:szCs w:val="22"/>
          <w:lang w:val="en-US"/>
        </w:rPr>
        <w:t>z</w:t>
      </w:r>
      <w:r w:rsidRPr="0035050F">
        <w:rPr>
          <w:rFonts w:asciiTheme="majorHAnsi" w:hAnsiTheme="majorHAnsi" w:cstheme="majorHAnsi"/>
          <w:sz w:val="22"/>
          <w:szCs w:val="22"/>
          <w:lang w:val="en-US"/>
        </w:rPr>
        <w:t xml:space="preserve">ant that there are </w:t>
      </w:r>
      <w:r w:rsidR="00ED4B75" w:rsidRPr="0035050F">
        <w:rPr>
          <w:rFonts w:asciiTheme="majorHAnsi" w:hAnsiTheme="majorHAnsi" w:cstheme="majorHAnsi"/>
          <w:sz w:val="22"/>
          <w:szCs w:val="22"/>
          <w:lang w:val="en-US"/>
        </w:rPr>
        <w:t xml:space="preserve">currently </w:t>
      </w:r>
      <w:r w:rsidRPr="0035050F">
        <w:rPr>
          <w:rFonts w:asciiTheme="majorHAnsi" w:hAnsiTheme="majorHAnsi" w:cstheme="majorHAnsi"/>
          <w:sz w:val="22"/>
          <w:szCs w:val="22"/>
          <w:lang w:val="en-US"/>
        </w:rPr>
        <w:t xml:space="preserve">two types of WGs </w:t>
      </w:r>
      <w:r w:rsidR="007478DF" w:rsidRPr="0035050F">
        <w:rPr>
          <w:rFonts w:asciiTheme="majorHAnsi" w:hAnsiTheme="majorHAnsi" w:cstheme="majorHAnsi"/>
          <w:sz w:val="22"/>
          <w:szCs w:val="22"/>
          <w:lang w:val="en-US"/>
        </w:rPr>
        <w:t xml:space="preserve">in CEOS </w:t>
      </w:r>
      <w:r w:rsidRPr="0035050F">
        <w:rPr>
          <w:rFonts w:asciiTheme="majorHAnsi" w:hAnsiTheme="majorHAnsi" w:cstheme="majorHAnsi"/>
          <w:sz w:val="22"/>
          <w:szCs w:val="22"/>
          <w:lang w:val="en-US"/>
        </w:rPr>
        <w:t>- three that look at how we work together, and two that focus on applications.</w:t>
      </w:r>
    </w:p>
    <w:p w14:paraId="0D96B38D" w14:textId="60908E3E"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that </w:t>
      </w:r>
      <w:r w:rsidR="00772A6E">
        <w:rPr>
          <w:rFonts w:asciiTheme="majorHAnsi" w:hAnsiTheme="majorHAnsi" w:cstheme="majorHAnsi"/>
          <w:sz w:val="22"/>
          <w:szCs w:val="22"/>
          <w:lang w:val="en-US"/>
        </w:rPr>
        <w:t xml:space="preserve">you </w:t>
      </w:r>
      <w:r w:rsidR="006422C7">
        <w:rPr>
          <w:rFonts w:asciiTheme="majorHAnsi" w:hAnsiTheme="majorHAnsi" w:cstheme="majorHAnsi"/>
          <w:sz w:val="22"/>
          <w:szCs w:val="22"/>
          <w:lang w:val="en-US"/>
        </w:rPr>
        <w:t>do not</w:t>
      </w:r>
      <w:r w:rsidR="00772A6E">
        <w:rPr>
          <w:rFonts w:asciiTheme="majorHAnsi" w:hAnsiTheme="majorHAnsi" w:cstheme="majorHAnsi"/>
          <w:sz w:val="22"/>
          <w:szCs w:val="22"/>
          <w:lang w:val="en-US"/>
        </w:rPr>
        <w:t xml:space="preserve"> force partnerships, you converge over common </w:t>
      </w:r>
      <w:r w:rsidR="006422C7">
        <w:rPr>
          <w:rFonts w:asciiTheme="majorHAnsi" w:hAnsiTheme="majorHAnsi" w:cstheme="majorHAnsi"/>
          <w:sz w:val="22"/>
          <w:szCs w:val="22"/>
          <w:lang w:val="en-US"/>
        </w:rPr>
        <w:t>objectives,</w:t>
      </w:r>
      <w:r w:rsidRPr="0035050F">
        <w:rPr>
          <w:rFonts w:asciiTheme="majorHAnsi" w:hAnsiTheme="majorHAnsi" w:cstheme="majorHAnsi"/>
          <w:sz w:val="22"/>
          <w:szCs w:val="22"/>
          <w:lang w:val="en-US"/>
        </w:rPr>
        <w:t xml:space="preserve"> and this can happen in a number of cross-cutting ways across the VCs and WGs</w:t>
      </w:r>
      <w:r w:rsidR="00772A6E">
        <w:rPr>
          <w:rFonts w:asciiTheme="majorHAnsi" w:hAnsiTheme="majorHAnsi" w:cstheme="majorHAnsi"/>
          <w:sz w:val="22"/>
          <w:szCs w:val="22"/>
          <w:lang w:val="en-US"/>
        </w:rPr>
        <w:t xml:space="preserve"> by asking VCs and WGs to define an outcome together</w:t>
      </w:r>
      <w:r w:rsidRPr="0035050F">
        <w:rPr>
          <w:rFonts w:asciiTheme="majorHAnsi" w:hAnsiTheme="majorHAnsi" w:cstheme="majorHAnsi"/>
          <w:sz w:val="22"/>
          <w:szCs w:val="22"/>
          <w:lang w:val="en-US"/>
        </w:rPr>
        <w:t>.</w:t>
      </w:r>
    </w:p>
    <w:p w14:paraId="6972CD76" w14:textId="7CD3A565"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Juliette Lambin (CNES) noted the </w:t>
      </w:r>
      <w:r w:rsidR="00E339A5" w:rsidRPr="0035050F">
        <w:rPr>
          <w:rFonts w:asciiTheme="majorHAnsi" w:hAnsiTheme="majorHAnsi" w:cstheme="majorHAnsi"/>
          <w:sz w:val="22"/>
          <w:szCs w:val="22"/>
          <w:lang w:val="en-US"/>
        </w:rPr>
        <w:t xml:space="preserve">individual </w:t>
      </w:r>
      <w:r w:rsidRPr="0035050F">
        <w:rPr>
          <w:rFonts w:asciiTheme="majorHAnsi" w:hAnsiTheme="majorHAnsi" w:cstheme="majorHAnsi"/>
          <w:sz w:val="22"/>
          <w:szCs w:val="22"/>
          <w:lang w:val="en-US"/>
        </w:rPr>
        <w:t>presentations by each VC and WG</w:t>
      </w:r>
      <w:r w:rsidR="00562F15" w:rsidRPr="0035050F">
        <w:rPr>
          <w:rFonts w:asciiTheme="majorHAnsi" w:hAnsiTheme="majorHAnsi" w:cstheme="majorHAnsi"/>
          <w:sz w:val="22"/>
          <w:szCs w:val="22"/>
          <w:lang w:val="en-US"/>
        </w:rPr>
        <w:t xml:space="preserve"> </w:t>
      </w:r>
      <w:r w:rsidR="00D61187" w:rsidRPr="0035050F">
        <w:rPr>
          <w:rFonts w:asciiTheme="majorHAnsi" w:hAnsiTheme="majorHAnsi" w:cstheme="majorHAnsi"/>
          <w:sz w:val="22"/>
          <w:szCs w:val="22"/>
          <w:lang w:val="en-US"/>
        </w:rPr>
        <w:t xml:space="preserve">were </w:t>
      </w:r>
      <w:r w:rsidR="00562F15" w:rsidRPr="0035050F">
        <w:rPr>
          <w:rFonts w:asciiTheme="majorHAnsi" w:hAnsiTheme="majorHAnsi" w:cstheme="majorHAnsi"/>
          <w:sz w:val="22"/>
          <w:szCs w:val="22"/>
          <w:lang w:val="en-US"/>
        </w:rPr>
        <w:t>not complemented by an</w:t>
      </w:r>
      <w:r w:rsidRPr="0035050F">
        <w:rPr>
          <w:rFonts w:asciiTheme="majorHAnsi" w:hAnsiTheme="majorHAnsi" w:cstheme="majorHAnsi"/>
          <w:sz w:val="22"/>
          <w:szCs w:val="22"/>
          <w:lang w:val="en-US"/>
        </w:rPr>
        <w:t xml:space="preserve"> overview of cooperation among</w:t>
      </w:r>
      <w:r w:rsidR="00A767F1" w:rsidRPr="0035050F">
        <w:rPr>
          <w:rFonts w:asciiTheme="majorHAnsi" w:hAnsiTheme="majorHAnsi" w:cstheme="majorHAnsi"/>
          <w:sz w:val="22"/>
          <w:szCs w:val="22"/>
          <w:lang w:val="en-US"/>
        </w:rPr>
        <w:t>st them</w:t>
      </w:r>
      <w:r w:rsidR="002B51FE" w:rsidRPr="0035050F">
        <w:rPr>
          <w:rFonts w:asciiTheme="majorHAnsi" w:hAnsiTheme="majorHAnsi" w:cstheme="majorHAnsi"/>
          <w:sz w:val="22"/>
          <w:szCs w:val="22"/>
          <w:lang w:val="en-US"/>
        </w:rPr>
        <w:t>.</w:t>
      </w:r>
    </w:p>
    <w:p w14:paraId="74410C45" w14:textId="1AC8F0AE"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Jay Al-Saadi (NASA) suggested that the VCs may benefit from a ‘maturity model’, which reflects where they are along their development pathway. </w:t>
      </w:r>
      <w:r w:rsidR="008E07E2">
        <w:rPr>
          <w:rFonts w:asciiTheme="majorHAnsi" w:hAnsiTheme="majorHAnsi" w:cstheme="majorHAnsi"/>
          <w:sz w:val="22"/>
          <w:szCs w:val="22"/>
          <w:lang w:val="en-US"/>
        </w:rPr>
        <w:t>O</w:t>
      </w:r>
      <w:r w:rsidRPr="0035050F">
        <w:rPr>
          <w:rFonts w:asciiTheme="majorHAnsi" w:hAnsiTheme="majorHAnsi" w:cstheme="majorHAnsi"/>
          <w:sz w:val="22"/>
          <w:szCs w:val="22"/>
          <w:lang w:val="en-US"/>
        </w:rPr>
        <w:t>nce</w:t>
      </w:r>
      <w:r w:rsidR="008E07E2">
        <w:rPr>
          <w:rFonts w:asciiTheme="majorHAnsi" w:hAnsiTheme="majorHAnsi" w:cstheme="majorHAnsi"/>
          <w:sz w:val="22"/>
          <w:szCs w:val="22"/>
          <w:lang w:val="en-US"/>
        </w:rPr>
        <w:t xml:space="preserve"> they reach an</w:t>
      </w:r>
      <w:r w:rsidRPr="0035050F">
        <w:rPr>
          <w:rFonts w:asciiTheme="majorHAnsi" w:hAnsiTheme="majorHAnsi" w:cstheme="majorHAnsi"/>
          <w:sz w:val="22"/>
          <w:szCs w:val="22"/>
          <w:lang w:val="en-US"/>
        </w:rPr>
        <w:t xml:space="preserve"> ‘operational’</w:t>
      </w:r>
      <w:r w:rsidR="008E07E2">
        <w:rPr>
          <w:rFonts w:asciiTheme="majorHAnsi" w:hAnsiTheme="majorHAnsi" w:cstheme="majorHAnsi"/>
          <w:sz w:val="22"/>
          <w:szCs w:val="22"/>
          <w:lang w:val="en-US"/>
        </w:rPr>
        <w:t xml:space="preserve"> maturity</w:t>
      </w:r>
      <w:r w:rsidRPr="0035050F">
        <w:rPr>
          <w:rFonts w:asciiTheme="majorHAnsi" w:hAnsiTheme="majorHAnsi" w:cstheme="majorHAnsi"/>
          <w:sz w:val="22"/>
          <w:szCs w:val="22"/>
          <w:lang w:val="en-US"/>
        </w:rPr>
        <w:t xml:space="preserve">, they could </w:t>
      </w:r>
      <w:r w:rsidR="008E07E2">
        <w:rPr>
          <w:rFonts w:asciiTheme="majorHAnsi" w:hAnsiTheme="majorHAnsi" w:cstheme="majorHAnsi"/>
          <w:sz w:val="22"/>
          <w:szCs w:val="22"/>
          <w:lang w:val="en-US"/>
        </w:rPr>
        <w:t xml:space="preserve">be expected to </w:t>
      </w:r>
      <w:r w:rsidR="00B83AC4" w:rsidRPr="0035050F">
        <w:rPr>
          <w:rFonts w:asciiTheme="majorHAnsi" w:hAnsiTheme="majorHAnsi" w:cstheme="majorHAnsi"/>
          <w:sz w:val="22"/>
          <w:szCs w:val="22"/>
          <w:lang w:val="en-US"/>
        </w:rPr>
        <w:t>increase</w:t>
      </w:r>
      <w:r w:rsidRPr="0035050F">
        <w:rPr>
          <w:rFonts w:asciiTheme="majorHAnsi" w:hAnsiTheme="majorHAnsi" w:cstheme="majorHAnsi"/>
          <w:sz w:val="22"/>
          <w:szCs w:val="22"/>
          <w:lang w:val="en-US"/>
        </w:rPr>
        <w:t xml:space="preserve"> their border interactions with other CEOS </w:t>
      </w:r>
      <w:r w:rsidR="00772A6E">
        <w:rPr>
          <w:rFonts w:asciiTheme="majorHAnsi" w:hAnsiTheme="majorHAnsi" w:cstheme="majorHAnsi"/>
          <w:sz w:val="22"/>
          <w:szCs w:val="22"/>
          <w:lang w:val="en-US"/>
        </w:rPr>
        <w:t>entities</w:t>
      </w:r>
      <w:r w:rsidRPr="0035050F">
        <w:rPr>
          <w:rFonts w:asciiTheme="majorHAnsi" w:hAnsiTheme="majorHAnsi" w:cstheme="majorHAnsi"/>
          <w:sz w:val="22"/>
          <w:szCs w:val="22"/>
          <w:lang w:val="en-US"/>
        </w:rPr>
        <w:t>.</w:t>
      </w:r>
    </w:p>
    <w:p w14:paraId="7E809C30" w14:textId="72835BD6"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Eric Lindstrom (NASA) noted his COVERAGE proposal, and the challenge he has faced in getting response from the Oceans VCs. He suggested that if there were more shared project staff across these VCs, this might promote interaction</w:t>
      </w:r>
      <w:r w:rsidR="008E07E2">
        <w:rPr>
          <w:rFonts w:asciiTheme="majorHAnsi" w:hAnsiTheme="majorHAnsi" w:cstheme="majorHAnsi"/>
          <w:sz w:val="22"/>
          <w:szCs w:val="22"/>
          <w:lang w:val="en-US"/>
        </w:rPr>
        <w:t>.  However,</w:t>
      </w:r>
      <w:r w:rsidRPr="0035050F">
        <w:rPr>
          <w:rFonts w:asciiTheme="majorHAnsi" w:hAnsiTheme="majorHAnsi" w:cstheme="majorHAnsi"/>
          <w:sz w:val="22"/>
          <w:szCs w:val="22"/>
          <w:lang w:val="en-US"/>
        </w:rPr>
        <w:t xml:space="preserve"> this would require additional resources.</w:t>
      </w:r>
    </w:p>
    <w:p w14:paraId="26F4D7A6" w14:textId="51E2B828"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Ken Casey (NOAA) noted that some of the VCs are quite different in their relationship to CEOS than the WGs</w:t>
      </w:r>
      <w:r w:rsidR="00772A6E">
        <w:rPr>
          <w:rFonts w:asciiTheme="majorHAnsi" w:hAnsiTheme="majorHAnsi" w:cstheme="majorHAnsi"/>
          <w:sz w:val="22"/>
          <w:szCs w:val="22"/>
          <w:lang w:val="en-US"/>
        </w:rPr>
        <w:t xml:space="preserve">.  SST-VC sees itself as a bridge between the community outside CEOS and the CEOS </w:t>
      </w:r>
      <w:r w:rsidR="006422C7">
        <w:rPr>
          <w:rFonts w:asciiTheme="majorHAnsi" w:hAnsiTheme="majorHAnsi" w:cstheme="majorHAnsi"/>
          <w:sz w:val="22"/>
          <w:szCs w:val="22"/>
          <w:lang w:val="en-US"/>
        </w:rPr>
        <w:t>community, which</w:t>
      </w:r>
      <w:r w:rsidR="00772A6E">
        <w:rPr>
          <w:rFonts w:asciiTheme="majorHAnsi" w:hAnsiTheme="majorHAnsi" w:cstheme="majorHAnsi"/>
          <w:sz w:val="22"/>
          <w:szCs w:val="22"/>
          <w:lang w:val="en-US"/>
        </w:rPr>
        <w:t xml:space="preserve"> is the embodiment of the space agencies</w:t>
      </w:r>
      <w:r w:rsidR="004F2DD3" w:rsidRPr="0035050F">
        <w:rPr>
          <w:rFonts w:asciiTheme="majorHAnsi" w:hAnsiTheme="majorHAnsi" w:cstheme="majorHAnsi"/>
          <w:sz w:val="22"/>
          <w:szCs w:val="22"/>
          <w:lang w:val="en-US"/>
        </w:rPr>
        <w:t>.</w:t>
      </w:r>
    </w:p>
    <w:p w14:paraId="1A01B8AC" w14:textId="76A2FD9A"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Jenn Lacey (USGS) noted that LSI-VC is focused on land observations, and work</w:t>
      </w:r>
      <w:r w:rsidR="00772A6E">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with thematic groups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SDCG, GEOGLAM) on the user interface, and at </w:t>
      </w:r>
      <w:r w:rsidR="006422C7" w:rsidRPr="0035050F">
        <w:rPr>
          <w:rFonts w:asciiTheme="majorHAnsi" w:hAnsiTheme="majorHAnsi" w:cstheme="majorHAnsi"/>
          <w:sz w:val="22"/>
          <w:szCs w:val="22"/>
          <w:lang w:val="en-US"/>
        </w:rPr>
        <w:t>times,</w:t>
      </w:r>
      <w:r w:rsidRPr="0035050F">
        <w:rPr>
          <w:rFonts w:asciiTheme="majorHAnsi" w:hAnsiTheme="majorHAnsi" w:cstheme="majorHAnsi"/>
          <w:sz w:val="22"/>
          <w:szCs w:val="22"/>
          <w:lang w:val="en-US"/>
        </w:rPr>
        <w:t xml:space="preserve"> they have felt LSI-VC is more like a WG than a VC. She noted the VC is working well in this mode.</w:t>
      </w:r>
    </w:p>
    <w:p w14:paraId="4F166F42" w14:textId="19566896"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noted that GFOI, GEO-DARMA</w:t>
      </w:r>
      <w:r w:rsidR="00387995"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GEOGLAM reference GEO Flagships, and asked about linkages to other GEO Flagships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i/>
          <w:sz w:val="22"/>
          <w:szCs w:val="22"/>
          <w:lang w:val="en-US"/>
        </w:rPr>
        <w:t xml:space="preserve"> </w:t>
      </w:r>
      <w:r w:rsidRPr="0035050F">
        <w:rPr>
          <w:rFonts w:asciiTheme="majorHAnsi" w:hAnsiTheme="majorHAnsi" w:cstheme="majorHAnsi"/>
          <w:sz w:val="22"/>
          <w:szCs w:val="22"/>
          <w:lang w:val="en-US"/>
        </w:rPr>
        <w:t>Blue Planet). She also asked if there was any feedback on the Flagship process.</w:t>
      </w:r>
    </w:p>
    <w:p w14:paraId="2AB70979" w14:textId="5D5E42F2" w:rsidR="0025120F" w:rsidRPr="0035050F" w:rsidRDefault="004515AF"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Stephen Briggs</w:t>
      </w:r>
      <w:r w:rsidR="00D7355A" w:rsidRPr="0035050F">
        <w:rPr>
          <w:rFonts w:asciiTheme="majorHAnsi" w:hAnsiTheme="majorHAnsi" w:cstheme="majorHAnsi"/>
          <w:sz w:val="22"/>
          <w:szCs w:val="22"/>
          <w:lang w:val="en-US"/>
        </w:rPr>
        <w:t xml:space="preserve"> noted that each of the Ocean VCs had a pre-standing science team, and out of that grew a requirement for a better partnership with the space agencies. The other three VCs </w:t>
      </w:r>
      <w:r w:rsidR="008E07E2">
        <w:rPr>
          <w:rFonts w:asciiTheme="majorHAnsi" w:hAnsiTheme="majorHAnsi" w:cstheme="majorHAnsi"/>
          <w:sz w:val="22"/>
          <w:szCs w:val="22"/>
          <w:lang w:val="en-US"/>
        </w:rPr>
        <w:t>do</w:t>
      </w:r>
      <w:r w:rsidR="008E07E2"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 xml:space="preserve">not have this counterpart and are therefore </w:t>
      </w:r>
      <w:r w:rsidR="008E07E2">
        <w:rPr>
          <w:rFonts w:asciiTheme="majorHAnsi" w:hAnsiTheme="majorHAnsi" w:cstheme="majorHAnsi"/>
          <w:sz w:val="22"/>
          <w:szCs w:val="22"/>
          <w:lang w:val="en-US"/>
        </w:rPr>
        <w:t xml:space="preserve">somewhat </w:t>
      </w:r>
      <w:r w:rsidR="00D7355A" w:rsidRPr="0035050F">
        <w:rPr>
          <w:rFonts w:asciiTheme="majorHAnsi" w:hAnsiTheme="majorHAnsi" w:cstheme="majorHAnsi"/>
          <w:sz w:val="22"/>
          <w:szCs w:val="22"/>
          <w:lang w:val="en-US"/>
        </w:rPr>
        <w:t xml:space="preserve">different in </w:t>
      </w:r>
      <w:r w:rsidR="008E07E2">
        <w:rPr>
          <w:rFonts w:asciiTheme="majorHAnsi" w:hAnsiTheme="majorHAnsi" w:cstheme="majorHAnsi"/>
          <w:sz w:val="22"/>
          <w:szCs w:val="22"/>
          <w:lang w:val="en-US"/>
        </w:rPr>
        <w:t xml:space="preserve">scope, </w:t>
      </w:r>
      <w:r w:rsidR="00D7355A" w:rsidRPr="0035050F">
        <w:rPr>
          <w:rFonts w:asciiTheme="majorHAnsi" w:hAnsiTheme="majorHAnsi" w:cstheme="majorHAnsi"/>
          <w:sz w:val="22"/>
          <w:szCs w:val="22"/>
          <w:lang w:val="en-US"/>
        </w:rPr>
        <w:t>composition</w:t>
      </w:r>
      <w:r w:rsidR="008E07E2">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function.</w:t>
      </w:r>
    </w:p>
    <w:p w14:paraId="4AF34045" w14:textId="77777777" w:rsidR="0025120F" w:rsidRPr="0035050F" w:rsidRDefault="00D7355A" w:rsidP="0037349C">
      <w:pPr>
        <w:numPr>
          <w:ilvl w:val="0"/>
          <w:numId w:val="4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Neeck (NASA) looks forward to the future work with P-VC referenced by WGClimate. He also noted that there is an active international precipitation science team, and this is a key element in P-VC.</w:t>
      </w:r>
    </w:p>
    <w:p w14:paraId="70F584AF" w14:textId="41DEB97E" w:rsidR="0025120F" w:rsidRPr="0035050F" w:rsidRDefault="00114C00" w:rsidP="0037349C">
      <w:pPr>
        <w:numPr>
          <w:ilvl w:val="0"/>
          <w:numId w:val="40"/>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Dowell (CEOS Chair Team, COM) </w:t>
      </w:r>
      <w:r w:rsidR="00D7355A" w:rsidRPr="0035050F">
        <w:rPr>
          <w:rFonts w:asciiTheme="majorHAnsi" w:hAnsiTheme="majorHAnsi" w:cstheme="majorHAnsi"/>
          <w:sz w:val="22"/>
          <w:szCs w:val="22"/>
          <w:lang w:val="en-US"/>
        </w:rPr>
        <w:t>noted that an interesting common objective across the VCs would be to look at ECVs and CDRs. He raised the idea of the VCs revising their ToR to explicitly address CDR generation and ECV requirements.</w:t>
      </w:r>
    </w:p>
    <w:p w14:paraId="1A8651AE" w14:textId="79B74846" w:rsidR="008F4B7C"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w:t>
      </w:r>
      <w:r w:rsidR="006C2630">
        <w:rPr>
          <w:rFonts w:asciiTheme="majorHAnsi" w:hAnsiTheme="majorHAnsi" w:cstheme="majorHAnsi"/>
          <w:sz w:val="22"/>
          <w:szCs w:val="22"/>
          <w:lang w:val="en-US"/>
        </w:rPr>
        <w:t>summarized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the discussion, noting that there is no ‘one size fits all’ for VCs and WGs, and that focusing on a common set of objectives and outcomes may be the best approach to go forward. He suggested making this a focus of the </w:t>
      </w:r>
      <w:r w:rsidR="009E4ABA" w:rsidRPr="0035050F">
        <w:rPr>
          <w:rFonts w:asciiTheme="majorHAnsi" w:hAnsiTheme="majorHAnsi" w:cstheme="majorHAnsi"/>
          <w:sz w:val="22"/>
          <w:szCs w:val="22"/>
          <w:lang w:val="en-US"/>
        </w:rPr>
        <w:t>TW</w:t>
      </w:r>
      <w:r w:rsidRPr="0035050F">
        <w:rPr>
          <w:rFonts w:asciiTheme="majorHAnsi" w:hAnsiTheme="majorHAnsi" w:cstheme="majorHAnsi"/>
          <w:sz w:val="22"/>
          <w:szCs w:val="22"/>
          <w:lang w:val="en-US"/>
        </w:rPr>
        <w:t xml:space="preserve"> in September, and the SIT Chair Team will work towards formulating that discussion.</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654"/>
        <w:gridCol w:w="1418"/>
      </w:tblGrid>
      <w:tr w:rsidR="008F4B7C" w:rsidRPr="006C2630" w14:paraId="0106209F" w14:textId="77777777" w:rsidTr="008F4B7C">
        <w:trPr>
          <w:trHeight w:val="820"/>
        </w:trPr>
        <w:tc>
          <w:tcPr>
            <w:tcW w:w="1016" w:type="dxa"/>
            <w:vMerge w:val="restart"/>
            <w:tcBorders>
              <w:top w:val="single" w:sz="4" w:space="0" w:color="000000"/>
              <w:left w:val="single" w:sz="4" w:space="0" w:color="000000"/>
              <w:right w:val="single" w:sz="4" w:space="0" w:color="000000"/>
            </w:tcBorders>
            <w:shd w:val="clear" w:color="auto" w:fill="003366"/>
          </w:tcPr>
          <w:p w14:paraId="65C12F20" w14:textId="77777777" w:rsidR="008F4B7C" w:rsidRPr="0035050F" w:rsidRDefault="008F4B7C"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SIT-33-05</w:t>
            </w:r>
          </w:p>
        </w:tc>
        <w:tc>
          <w:tcPr>
            <w:tcW w:w="1276" w:type="dxa"/>
            <w:tcBorders>
              <w:top w:val="single" w:sz="4" w:space="0" w:color="000000"/>
              <w:left w:val="single" w:sz="4" w:space="0" w:color="000000"/>
              <w:bottom w:val="single" w:sz="4" w:space="0" w:color="000000"/>
              <w:right w:val="single" w:sz="4" w:space="0" w:color="000000"/>
            </w:tcBorders>
          </w:tcPr>
          <w:p w14:paraId="3F39CB32" w14:textId="77777777" w:rsidR="008F4B7C" w:rsidRPr="0035050F" w:rsidRDefault="008F4B7C"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654" w:type="dxa"/>
            <w:tcBorders>
              <w:top w:val="single" w:sz="4" w:space="0" w:color="000000"/>
              <w:left w:val="single" w:sz="4" w:space="0" w:color="000000"/>
              <w:bottom w:val="single" w:sz="4" w:space="0" w:color="000000"/>
              <w:right w:val="single" w:sz="4" w:space="0" w:color="000000"/>
            </w:tcBorders>
          </w:tcPr>
          <w:p w14:paraId="27351E93" w14:textId="28CF729E" w:rsidR="008F4B7C" w:rsidRPr="0035050F" w:rsidRDefault="008F4B7C">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Provide an analysis of possible measures to: improve consistency in processes across CEOS </w:t>
            </w:r>
            <w:r w:rsidR="008E07E2">
              <w:rPr>
                <w:rFonts w:asciiTheme="majorHAnsi" w:hAnsiTheme="majorHAnsi" w:cstheme="majorHAnsi"/>
                <w:sz w:val="18"/>
                <w:szCs w:val="18"/>
                <w:lang w:val="en-US"/>
              </w:rPr>
              <w:t>entities</w:t>
            </w:r>
            <w:r w:rsidRPr="0035050F">
              <w:rPr>
                <w:rFonts w:asciiTheme="majorHAnsi" w:hAnsiTheme="majorHAnsi" w:cstheme="majorHAnsi"/>
                <w:sz w:val="18"/>
                <w:szCs w:val="18"/>
                <w:lang w:val="en-US"/>
              </w:rPr>
              <w:t>; identify whether further tangible contributions to the CEOS Work Plan are possible; ensure sustainment of resources across the groups.</w:t>
            </w:r>
          </w:p>
        </w:tc>
        <w:tc>
          <w:tcPr>
            <w:tcW w:w="1418" w:type="dxa"/>
            <w:tcBorders>
              <w:top w:val="single" w:sz="4" w:space="0" w:color="000000"/>
              <w:left w:val="single" w:sz="4" w:space="0" w:color="000000"/>
              <w:bottom w:val="single" w:sz="4" w:space="0" w:color="000000"/>
              <w:right w:val="single" w:sz="4" w:space="0" w:color="000000"/>
            </w:tcBorders>
          </w:tcPr>
          <w:p w14:paraId="3BE2A5F9" w14:textId="77777777" w:rsidR="008F4B7C" w:rsidRPr="0035050F" w:rsidRDefault="008F4B7C"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 VC/WG Day</w:t>
            </w:r>
          </w:p>
        </w:tc>
      </w:tr>
      <w:tr w:rsidR="008F4B7C" w:rsidRPr="006C2630" w14:paraId="1A6D6DF3" w14:textId="77777777" w:rsidTr="008F4B7C">
        <w:trPr>
          <w:trHeight w:val="340"/>
        </w:trPr>
        <w:tc>
          <w:tcPr>
            <w:tcW w:w="1016" w:type="dxa"/>
            <w:vMerge/>
            <w:tcBorders>
              <w:top w:val="single" w:sz="4" w:space="0" w:color="000000"/>
              <w:left w:val="single" w:sz="4" w:space="0" w:color="000000"/>
              <w:right w:val="single" w:sz="4" w:space="0" w:color="000000"/>
            </w:tcBorders>
            <w:shd w:val="clear" w:color="auto" w:fill="003366"/>
          </w:tcPr>
          <w:p w14:paraId="631E1B19" w14:textId="77777777" w:rsidR="008F4B7C" w:rsidRPr="0035050F" w:rsidRDefault="008F4B7C"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150275C9" w14:textId="0800D098" w:rsidR="008F4B7C" w:rsidRPr="0035050F" w:rsidRDefault="008F4B7C"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 xml:space="preserve">Rationale: SIT Chair has challenged CEOS to identify whether top-down contributions to the CEOS WP are </w:t>
            </w:r>
            <w:r w:rsidR="00772A6E">
              <w:rPr>
                <w:rFonts w:asciiTheme="majorHAnsi" w:hAnsiTheme="majorHAnsi" w:cstheme="majorHAnsi"/>
                <w:i/>
                <w:sz w:val="18"/>
                <w:szCs w:val="18"/>
                <w:lang w:val="en-US"/>
              </w:rPr>
              <w:t xml:space="preserve">required and </w:t>
            </w:r>
            <w:r w:rsidRPr="0035050F">
              <w:rPr>
                <w:rFonts w:asciiTheme="majorHAnsi" w:hAnsiTheme="majorHAnsi" w:cstheme="majorHAnsi"/>
                <w:i/>
                <w:sz w:val="18"/>
                <w:szCs w:val="18"/>
                <w:lang w:val="en-US"/>
              </w:rPr>
              <w:t>possible in addition to the bottom-up population of the WP</w:t>
            </w:r>
            <w:r w:rsidRPr="0035050F">
              <w:rPr>
                <w:rFonts w:asciiTheme="majorHAnsi" w:eastAsia="Calibri" w:hAnsiTheme="majorHAnsi" w:cstheme="majorHAnsi"/>
                <w:i/>
                <w:sz w:val="18"/>
                <w:szCs w:val="18"/>
                <w:lang w:val="en-US"/>
              </w:rPr>
              <w:t>.</w:t>
            </w:r>
          </w:p>
        </w:tc>
      </w:tr>
    </w:tbl>
    <w:p w14:paraId="389AAE51" w14:textId="7C18AB31"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Day 1 Summary</w:t>
      </w:r>
    </w:p>
    <w:p w14:paraId="211E2568" w14:textId="2C3E933C" w:rsidR="0025120F" w:rsidRPr="0035050F" w:rsidRDefault="00B83AC4">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w:t>
      </w:r>
      <w:r w:rsidR="006C2630">
        <w:rPr>
          <w:rFonts w:asciiTheme="majorHAnsi" w:hAnsiTheme="majorHAnsi" w:cstheme="majorHAnsi"/>
          <w:sz w:val="22"/>
          <w:szCs w:val="22"/>
          <w:lang w:val="en-US"/>
        </w:rPr>
        <w:t>summarized</w:t>
      </w:r>
      <w:r w:rsidR="006C2630"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the outcomes of Day 1.</w:t>
      </w:r>
    </w:p>
    <w:p w14:paraId="1C8DC14E" w14:textId="77777777" w:rsidR="0025120F" w:rsidRPr="0035050F" w:rsidRDefault="00D7355A" w:rsidP="00792991">
      <w:pPr>
        <w:numPr>
          <w:ilvl w:val="0"/>
          <w:numId w:val="4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LDN: SDG AHT will propose a way forward.</w:t>
      </w:r>
    </w:p>
    <w:p w14:paraId="053D7B7F" w14:textId="4F605003" w:rsidR="0025120F" w:rsidRPr="0035050F" w:rsidRDefault="00D7355A" w:rsidP="00792991">
      <w:pPr>
        <w:numPr>
          <w:ilvl w:val="0"/>
          <w:numId w:val="4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VC/WG: action for VC/WG to review their ToR to see if they need to be updated</w:t>
      </w:r>
      <w:r w:rsidR="00772A6E">
        <w:rPr>
          <w:rFonts w:asciiTheme="majorHAnsi" w:hAnsiTheme="majorHAnsi" w:cstheme="majorHAnsi"/>
          <w:sz w:val="22"/>
          <w:szCs w:val="22"/>
          <w:lang w:val="en-US"/>
        </w:rPr>
        <w:t>.</w:t>
      </w:r>
    </w:p>
    <w:p w14:paraId="6B514868" w14:textId="0B704843" w:rsidR="00D45C9D" w:rsidRPr="0035050F" w:rsidRDefault="00D7355A" w:rsidP="00792991">
      <w:pPr>
        <w:numPr>
          <w:ilvl w:val="0"/>
          <w:numId w:val="4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CEOS Work Plan: for next year’s iteration, try </w:t>
      </w:r>
      <w:r w:rsidR="006422C7" w:rsidRPr="0035050F">
        <w:rPr>
          <w:rFonts w:asciiTheme="majorHAnsi" w:hAnsiTheme="majorHAnsi" w:cstheme="majorHAnsi"/>
          <w:sz w:val="22"/>
          <w:szCs w:val="22"/>
          <w:lang w:val="en-US"/>
        </w:rPr>
        <w:t>to</w:t>
      </w:r>
      <w:r w:rsidRPr="0035050F">
        <w:rPr>
          <w:rFonts w:asciiTheme="majorHAnsi" w:hAnsiTheme="majorHAnsi" w:cstheme="majorHAnsi"/>
          <w:sz w:val="22"/>
          <w:szCs w:val="22"/>
          <w:lang w:val="en-US"/>
        </w:rPr>
        <w:t xml:space="preserve"> have some consistent activities for the VCs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constellation updates, gap analysis). </w:t>
      </w:r>
    </w:p>
    <w:p w14:paraId="4FA0A766" w14:textId="56C89329" w:rsidR="009713E4" w:rsidRPr="0035050F" w:rsidRDefault="00D45C9D" w:rsidP="00792991">
      <w:pPr>
        <w:numPr>
          <w:ilvl w:val="0"/>
          <w:numId w:val="4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It was agreed </w:t>
      </w:r>
      <w:r w:rsidR="008E07E2">
        <w:rPr>
          <w:rFonts w:asciiTheme="majorHAnsi" w:hAnsiTheme="majorHAnsi" w:cstheme="majorHAnsi"/>
          <w:sz w:val="22"/>
          <w:szCs w:val="22"/>
          <w:lang w:val="en-US"/>
        </w:rPr>
        <w:t xml:space="preserve">that </w:t>
      </w:r>
      <w:r w:rsidR="00DE6D36">
        <w:rPr>
          <w:rFonts w:asciiTheme="majorHAnsi" w:hAnsiTheme="majorHAnsi" w:cstheme="majorHAnsi"/>
          <w:sz w:val="22"/>
          <w:szCs w:val="22"/>
          <w:lang w:val="en-US"/>
        </w:rPr>
        <w:t xml:space="preserve">the SIT Chair Team would develop </w:t>
      </w:r>
      <w:r w:rsidRPr="0035050F">
        <w:rPr>
          <w:rFonts w:asciiTheme="majorHAnsi" w:hAnsiTheme="majorHAnsi" w:cstheme="majorHAnsi"/>
          <w:sz w:val="22"/>
          <w:szCs w:val="22"/>
          <w:lang w:val="en-US"/>
        </w:rPr>
        <w:t>a s</w:t>
      </w:r>
      <w:r w:rsidR="00D7355A" w:rsidRPr="0035050F">
        <w:rPr>
          <w:rFonts w:asciiTheme="majorHAnsi" w:hAnsiTheme="majorHAnsi" w:cstheme="majorHAnsi"/>
          <w:sz w:val="22"/>
          <w:szCs w:val="22"/>
          <w:lang w:val="en-US"/>
        </w:rPr>
        <w:t xml:space="preserve">hort set of recommendations </w:t>
      </w:r>
      <w:r w:rsidR="008E07E2">
        <w:rPr>
          <w:rFonts w:asciiTheme="majorHAnsi" w:hAnsiTheme="majorHAnsi" w:cstheme="majorHAnsi"/>
          <w:sz w:val="22"/>
          <w:szCs w:val="22"/>
          <w:lang w:val="en-US"/>
        </w:rPr>
        <w:t xml:space="preserve">that identify </w:t>
      </w:r>
      <w:r w:rsidR="00D7355A" w:rsidRPr="0035050F">
        <w:rPr>
          <w:rFonts w:asciiTheme="majorHAnsi" w:hAnsiTheme="majorHAnsi" w:cstheme="majorHAnsi"/>
          <w:sz w:val="22"/>
          <w:szCs w:val="22"/>
          <w:lang w:val="en-US"/>
        </w:rPr>
        <w:t xml:space="preserve">changes to </w:t>
      </w:r>
      <w:r w:rsidR="008E07E2">
        <w:rPr>
          <w:rFonts w:asciiTheme="majorHAnsi" w:hAnsiTheme="majorHAnsi" w:cstheme="majorHAnsi"/>
          <w:sz w:val="22"/>
          <w:szCs w:val="22"/>
          <w:lang w:val="en-US"/>
        </w:rPr>
        <w:t xml:space="preserve">the </w:t>
      </w:r>
      <w:r w:rsidR="00D7355A" w:rsidRPr="0035050F">
        <w:rPr>
          <w:rFonts w:asciiTheme="majorHAnsi" w:hAnsiTheme="majorHAnsi" w:cstheme="majorHAnsi"/>
          <w:sz w:val="22"/>
          <w:szCs w:val="22"/>
          <w:lang w:val="en-US"/>
        </w:rPr>
        <w:t>governance documents to make procedures more cons</w:t>
      </w:r>
      <w:r w:rsidR="000423E1" w:rsidRPr="0035050F">
        <w:rPr>
          <w:rFonts w:asciiTheme="majorHAnsi" w:hAnsiTheme="majorHAnsi" w:cstheme="majorHAnsi"/>
          <w:sz w:val="22"/>
          <w:szCs w:val="22"/>
          <w:lang w:val="en-US"/>
        </w:rPr>
        <w:t xml:space="preserve">istent across the </w:t>
      </w:r>
      <w:r w:rsidR="006C2630">
        <w:rPr>
          <w:rFonts w:asciiTheme="majorHAnsi" w:hAnsiTheme="majorHAnsi" w:cstheme="majorHAnsi"/>
          <w:sz w:val="22"/>
          <w:szCs w:val="22"/>
          <w:lang w:val="en-US"/>
        </w:rPr>
        <w:t>organization</w:t>
      </w:r>
      <w:r w:rsidR="00DE6D36">
        <w:rPr>
          <w:rFonts w:asciiTheme="majorHAnsi" w:hAnsiTheme="majorHAnsi" w:cstheme="majorHAnsi"/>
          <w:sz w:val="22"/>
          <w:szCs w:val="22"/>
          <w:lang w:val="en-US"/>
        </w:rPr>
        <w:t>.  The SIT Chair Team will also assess the feasibility of proposing a formal VC Co-Lead Rotation scenario</w:t>
      </w:r>
      <w:r w:rsidR="000423E1" w:rsidRPr="0035050F">
        <w:rPr>
          <w:rFonts w:asciiTheme="majorHAnsi" w:hAnsiTheme="majorHAnsi" w:cstheme="majorHAnsi"/>
          <w:sz w:val="22"/>
          <w:szCs w:val="22"/>
          <w:lang w:val="en-US"/>
        </w:rPr>
        <w:t>.</w:t>
      </w:r>
    </w:p>
    <w:p w14:paraId="7E490143" w14:textId="4B1A7365" w:rsidR="0025120F" w:rsidRPr="0035050F" w:rsidRDefault="00407951" w:rsidP="00792991">
      <w:pPr>
        <w:numPr>
          <w:ilvl w:val="0"/>
          <w:numId w:val="4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The SIT Chair Team will canvass </w:t>
      </w:r>
      <w:r w:rsidR="00DE6D36">
        <w:rPr>
          <w:rFonts w:asciiTheme="majorHAnsi" w:hAnsiTheme="majorHAnsi" w:cstheme="majorHAnsi"/>
          <w:sz w:val="22"/>
          <w:szCs w:val="22"/>
          <w:lang w:val="en-US"/>
        </w:rPr>
        <w:t>the community for</w:t>
      </w:r>
      <w:r w:rsidR="00DE6D36"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 xml:space="preserve">suggestions on </w:t>
      </w:r>
      <w:r w:rsidRPr="0035050F">
        <w:rPr>
          <w:rFonts w:asciiTheme="majorHAnsi" w:hAnsiTheme="majorHAnsi" w:cstheme="majorHAnsi"/>
          <w:sz w:val="22"/>
          <w:szCs w:val="22"/>
          <w:lang w:val="en-US"/>
        </w:rPr>
        <w:t xml:space="preserve">topics for </w:t>
      </w:r>
      <w:r w:rsidR="006C483C" w:rsidRPr="0035050F">
        <w:rPr>
          <w:rFonts w:asciiTheme="majorHAnsi" w:hAnsiTheme="majorHAnsi" w:cstheme="majorHAnsi"/>
          <w:sz w:val="22"/>
          <w:szCs w:val="22"/>
          <w:lang w:val="en-US"/>
        </w:rPr>
        <w:t>the VC/WG D</w:t>
      </w:r>
      <w:r w:rsidR="00D7355A" w:rsidRPr="0035050F">
        <w:rPr>
          <w:rFonts w:asciiTheme="majorHAnsi" w:hAnsiTheme="majorHAnsi" w:cstheme="majorHAnsi"/>
          <w:sz w:val="22"/>
          <w:szCs w:val="22"/>
          <w:lang w:val="en-US"/>
        </w:rPr>
        <w:t>ay in May</w:t>
      </w:r>
      <w:r w:rsidR="008E07E2">
        <w:rPr>
          <w:rFonts w:asciiTheme="majorHAnsi" w:hAnsiTheme="majorHAnsi" w:cstheme="majorHAnsi"/>
          <w:sz w:val="22"/>
          <w:szCs w:val="22"/>
          <w:lang w:val="en-US"/>
        </w:rPr>
        <w:t>/June</w:t>
      </w:r>
      <w:r w:rsidR="00D7355A" w:rsidRPr="0035050F">
        <w:rPr>
          <w:rFonts w:asciiTheme="majorHAnsi" w:hAnsiTheme="majorHAnsi" w:cstheme="majorHAnsi"/>
          <w:sz w:val="22"/>
          <w:szCs w:val="22"/>
          <w:lang w:val="en-US"/>
        </w:rPr>
        <w:t>.</w:t>
      </w:r>
    </w:p>
    <w:p w14:paraId="35EAD848" w14:textId="77777777" w:rsidR="00D61187" w:rsidRPr="0035050F" w:rsidRDefault="00D61187" w:rsidP="005B145A">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also encouraged VCs to work with SEO on their gap analyses, with Mike noting that NASA funds the SEO in service to CEOS Leadership.</w:t>
      </w:r>
    </w:p>
    <w:p w14:paraId="2AEB4728" w14:textId="7FA9EB80" w:rsidR="0025120F" w:rsidRPr="0035050F" w:rsidRDefault="00D7355A" w:rsidP="005B145A">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the review of Landsat data policy announced in recent days. Tim Stryker (USGS) noted that the </w:t>
      </w:r>
      <w:r w:rsidR="008E07E2">
        <w:rPr>
          <w:rFonts w:asciiTheme="majorHAnsi" w:hAnsiTheme="majorHAnsi" w:cstheme="majorHAnsi"/>
          <w:sz w:val="22"/>
          <w:szCs w:val="22"/>
          <w:lang w:val="en-US"/>
        </w:rPr>
        <w:t xml:space="preserve">Landsat Advisory Group of the National Geospatial Advisory </w:t>
      </w:r>
      <w:r w:rsidR="006422C7">
        <w:rPr>
          <w:rFonts w:asciiTheme="majorHAnsi" w:hAnsiTheme="majorHAnsi" w:cstheme="majorHAnsi"/>
          <w:sz w:val="22"/>
          <w:szCs w:val="22"/>
          <w:lang w:val="en-US"/>
        </w:rPr>
        <w:t xml:space="preserve">Committee </w:t>
      </w:r>
      <w:r w:rsidR="006422C7" w:rsidRPr="0035050F">
        <w:rPr>
          <w:rFonts w:asciiTheme="majorHAnsi" w:hAnsiTheme="majorHAnsi" w:cstheme="majorHAnsi"/>
          <w:sz w:val="22"/>
          <w:szCs w:val="22"/>
          <w:lang w:val="en-US"/>
        </w:rPr>
        <w:t>was</w:t>
      </w:r>
      <w:r w:rsidRPr="0035050F">
        <w:rPr>
          <w:rFonts w:asciiTheme="majorHAnsi" w:hAnsiTheme="majorHAnsi" w:cstheme="majorHAnsi"/>
          <w:sz w:val="22"/>
          <w:szCs w:val="22"/>
          <w:lang w:val="en-US"/>
        </w:rPr>
        <w:t xml:space="preserve"> </w:t>
      </w:r>
      <w:r w:rsidR="00D61187" w:rsidRPr="0035050F">
        <w:rPr>
          <w:rFonts w:asciiTheme="majorHAnsi" w:hAnsiTheme="majorHAnsi" w:cstheme="majorHAnsi"/>
          <w:sz w:val="22"/>
          <w:szCs w:val="22"/>
          <w:lang w:val="en-US"/>
        </w:rPr>
        <w:t xml:space="preserve">engaged following </w:t>
      </w:r>
      <w:r w:rsidRPr="0035050F">
        <w:rPr>
          <w:rFonts w:asciiTheme="majorHAnsi" w:hAnsiTheme="majorHAnsi" w:cstheme="majorHAnsi"/>
          <w:sz w:val="22"/>
          <w:szCs w:val="22"/>
          <w:lang w:val="en-US"/>
        </w:rPr>
        <w:t xml:space="preserve">a request from the Department of Interior to look at cost recovery for Landsat data. He noted that the </w:t>
      </w:r>
      <w:r w:rsidR="008E07E2">
        <w:rPr>
          <w:rFonts w:asciiTheme="majorHAnsi" w:hAnsiTheme="majorHAnsi" w:cstheme="majorHAnsi"/>
          <w:sz w:val="22"/>
          <w:szCs w:val="22"/>
          <w:lang w:val="en-US"/>
        </w:rPr>
        <w:t>Group</w:t>
      </w:r>
      <w:r w:rsidR="008E07E2"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has expertise and </w:t>
      </w:r>
      <w:r w:rsidR="008E07E2">
        <w:rPr>
          <w:rFonts w:asciiTheme="majorHAnsi" w:hAnsiTheme="majorHAnsi" w:cstheme="majorHAnsi"/>
          <w:sz w:val="22"/>
          <w:szCs w:val="22"/>
          <w:lang w:val="en-US"/>
        </w:rPr>
        <w:t xml:space="preserve">a </w:t>
      </w:r>
      <w:r w:rsidRPr="0035050F">
        <w:rPr>
          <w:rFonts w:asciiTheme="majorHAnsi" w:hAnsiTheme="majorHAnsi" w:cstheme="majorHAnsi"/>
          <w:sz w:val="22"/>
          <w:szCs w:val="22"/>
          <w:lang w:val="en-US"/>
        </w:rPr>
        <w:t xml:space="preserve">good understanding of the benefits </w:t>
      </w:r>
      <w:r w:rsidR="002E29DD" w:rsidRPr="0035050F">
        <w:rPr>
          <w:rFonts w:asciiTheme="majorHAnsi" w:hAnsiTheme="majorHAnsi" w:cstheme="majorHAnsi"/>
          <w:sz w:val="22"/>
          <w:szCs w:val="22"/>
          <w:lang w:val="en-US"/>
        </w:rPr>
        <w:t>and value of free and open data, and s</w:t>
      </w:r>
      <w:r w:rsidRPr="0035050F">
        <w:rPr>
          <w:rFonts w:asciiTheme="majorHAnsi" w:hAnsiTheme="majorHAnsi" w:cstheme="majorHAnsi"/>
          <w:sz w:val="22"/>
          <w:szCs w:val="22"/>
          <w:lang w:val="en-US"/>
        </w:rPr>
        <w:t xml:space="preserve">uggested that CEOS Chair might write to the </w:t>
      </w:r>
      <w:r w:rsidR="008E07E2">
        <w:rPr>
          <w:rFonts w:asciiTheme="majorHAnsi" w:hAnsiTheme="majorHAnsi" w:cstheme="majorHAnsi"/>
          <w:sz w:val="22"/>
          <w:szCs w:val="22"/>
          <w:lang w:val="en-US"/>
        </w:rPr>
        <w:t>Group</w:t>
      </w:r>
      <w:r w:rsidRPr="0035050F">
        <w:rPr>
          <w:rFonts w:asciiTheme="majorHAnsi" w:hAnsiTheme="majorHAnsi" w:cstheme="majorHAnsi"/>
          <w:sz w:val="22"/>
          <w:szCs w:val="22"/>
          <w:lang w:val="en-US"/>
        </w:rPr>
        <w:t xml:space="preserve"> to advocate for continu</w:t>
      </w:r>
      <w:r w:rsidR="00541FC7" w:rsidRPr="0035050F">
        <w:rPr>
          <w:rFonts w:asciiTheme="majorHAnsi" w:hAnsiTheme="majorHAnsi" w:cstheme="majorHAnsi"/>
          <w:sz w:val="22"/>
          <w:szCs w:val="22"/>
          <w:lang w:val="en-US"/>
        </w:rPr>
        <w:t xml:space="preserve">ity of the </w:t>
      </w:r>
      <w:r w:rsidR="008E07E2">
        <w:rPr>
          <w:rFonts w:asciiTheme="majorHAnsi" w:hAnsiTheme="majorHAnsi" w:cstheme="majorHAnsi"/>
          <w:sz w:val="22"/>
          <w:szCs w:val="22"/>
          <w:lang w:val="en-US"/>
        </w:rPr>
        <w:t xml:space="preserve">current </w:t>
      </w:r>
      <w:r w:rsidR="00541FC7" w:rsidRPr="0035050F">
        <w:rPr>
          <w:rFonts w:asciiTheme="majorHAnsi" w:hAnsiTheme="majorHAnsi" w:cstheme="majorHAnsi"/>
          <w:sz w:val="22"/>
          <w:szCs w:val="22"/>
          <w:lang w:val="en-US"/>
        </w:rPr>
        <w:t>Landsat data policy.</w:t>
      </w:r>
      <w:r w:rsidR="005B145A" w:rsidRPr="0035050F">
        <w:rPr>
          <w:rFonts w:asciiTheme="majorHAnsi" w:hAnsiTheme="majorHAnsi" w:cstheme="majorHAnsi"/>
          <w:b/>
          <w:sz w:val="22"/>
          <w:szCs w:val="22"/>
          <w:lang w:val="en-US"/>
        </w:rPr>
        <w:t xml:space="preserve"> </w:t>
      </w:r>
      <w:r w:rsidRPr="0035050F">
        <w:rPr>
          <w:rFonts w:asciiTheme="majorHAnsi" w:hAnsiTheme="majorHAnsi" w:cstheme="majorHAnsi"/>
          <w:sz w:val="22"/>
          <w:szCs w:val="22"/>
          <w:lang w:val="en-US"/>
        </w:rPr>
        <w:t>Mike noted that this issue was raised within NASA during the transition last year, and after some education of incoming officials, the Landsat program remains in the NASA budget.</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512"/>
        <w:gridCol w:w="1560"/>
      </w:tblGrid>
      <w:tr w:rsidR="005332B5" w:rsidRPr="006C2630" w14:paraId="7D5F9CE7" w14:textId="77777777" w:rsidTr="005332B5">
        <w:trPr>
          <w:trHeight w:val="820"/>
        </w:trPr>
        <w:tc>
          <w:tcPr>
            <w:tcW w:w="1016" w:type="dxa"/>
            <w:vMerge w:val="restart"/>
            <w:tcBorders>
              <w:top w:val="single" w:sz="4" w:space="0" w:color="000000"/>
              <w:left w:val="single" w:sz="4" w:space="0" w:color="000000"/>
              <w:right w:val="single" w:sz="4" w:space="0" w:color="000000"/>
            </w:tcBorders>
            <w:shd w:val="clear" w:color="auto" w:fill="003366"/>
          </w:tcPr>
          <w:p w14:paraId="0E0C6FB2" w14:textId="77777777" w:rsidR="005332B5" w:rsidRPr="0035050F" w:rsidRDefault="005332B5"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SIT-33-06</w:t>
            </w:r>
          </w:p>
        </w:tc>
        <w:tc>
          <w:tcPr>
            <w:tcW w:w="1276" w:type="dxa"/>
            <w:tcBorders>
              <w:top w:val="single" w:sz="4" w:space="0" w:color="000000"/>
              <w:left w:val="single" w:sz="4" w:space="0" w:color="000000"/>
              <w:bottom w:val="single" w:sz="4" w:space="0" w:color="000000"/>
              <w:right w:val="single" w:sz="4" w:space="0" w:color="000000"/>
            </w:tcBorders>
          </w:tcPr>
          <w:p w14:paraId="0E25ADD3" w14:textId="77777777" w:rsidR="005332B5" w:rsidRPr="0035050F" w:rsidRDefault="005332B5"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CEOS Chair</w:t>
            </w:r>
          </w:p>
        </w:tc>
        <w:tc>
          <w:tcPr>
            <w:tcW w:w="4512" w:type="dxa"/>
            <w:tcBorders>
              <w:top w:val="single" w:sz="4" w:space="0" w:color="000000"/>
              <w:left w:val="single" w:sz="4" w:space="0" w:color="000000"/>
              <w:bottom w:val="single" w:sz="4" w:space="0" w:color="000000"/>
              <w:right w:val="single" w:sz="4" w:space="0" w:color="000000"/>
            </w:tcBorders>
          </w:tcPr>
          <w:p w14:paraId="568A26EE" w14:textId="77777777" w:rsidR="005332B5" w:rsidRPr="0035050F" w:rsidRDefault="005332B5"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Write to the Landsat Advisory Group of the National Geospatial Advisory Committee advocating for continuity for the free and open data policy for Landsat data.</w:t>
            </w:r>
          </w:p>
        </w:tc>
        <w:tc>
          <w:tcPr>
            <w:tcW w:w="1560" w:type="dxa"/>
            <w:tcBorders>
              <w:top w:val="single" w:sz="4" w:space="0" w:color="000000"/>
              <w:left w:val="single" w:sz="4" w:space="0" w:color="000000"/>
              <w:bottom w:val="single" w:sz="4" w:space="0" w:color="000000"/>
              <w:right w:val="single" w:sz="4" w:space="0" w:color="000000"/>
            </w:tcBorders>
          </w:tcPr>
          <w:p w14:paraId="0D0469E8" w14:textId="77777777" w:rsidR="005332B5" w:rsidRPr="0035050F" w:rsidRDefault="005332B5"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May 2018</w:t>
            </w:r>
          </w:p>
        </w:tc>
      </w:tr>
      <w:tr w:rsidR="005332B5" w:rsidRPr="006C2630" w14:paraId="4E017BCB" w14:textId="77777777" w:rsidTr="005332B5">
        <w:trPr>
          <w:trHeight w:val="260"/>
        </w:trPr>
        <w:tc>
          <w:tcPr>
            <w:tcW w:w="1016" w:type="dxa"/>
            <w:vMerge/>
            <w:tcBorders>
              <w:top w:val="single" w:sz="4" w:space="0" w:color="000000"/>
              <w:left w:val="single" w:sz="4" w:space="0" w:color="000000"/>
              <w:right w:val="single" w:sz="4" w:space="0" w:color="000000"/>
            </w:tcBorders>
            <w:shd w:val="clear" w:color="auto" w:fill="003366"/>
          </w:tcPr>
          <w:p w14:paraId="58134FE3" w14:textId="77777777" w:rsidR="005332B5" w:rsidRPr="0035050F" w:rsidRDefault="005332B5"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77ECAEF9" w14:textId="77777777" w:rsidR="005332B5" w:rsidRPr="0035050F" w:rsidRDefault="005332B5"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Many CEOS coordination activities are predicated on the continued free and open availability of EO data. Consistent with CEOS support to GEO’s GEOSS Data Sharing Principles.</w:t>
            </w:r>
          </w:p>
        </w:tc>
      </w:tr>
    </w:tbl>
    <w:p w14:paraId="1AF5B306" w14:textId="13C44418" w:rsidR="0025120F" w:rsidRPr="0035050F" w:rsidRDefault="00D7355A">
      <w:pPr>
        <w:pStyle w:val="Heading2"/>
        <w:rPr>
          <w:lang w:val="en-US"/>
        </w:rPr>
      </w:pPr>
      <w:r w:rsidRPr="0035050F">
        <w:rPr>
          <w:lang w:val="en-US"/>
        </w:rPr>
        <w:t>7.</w:t>
      </w:r>
      <w:r w:rsidRPr="0035050F">
        <w:rPr>
          <w:lang w:val="en-US"/>
        </w:rPr>
        <w:tab/>
        <w:t>Emerging and On-going Activities</w:t>
      </w:r>
    </w:p>
    <w:p w14:paraId="5EE1B329" w14:textId="55581873" w:rsidR="0025120F" w:rsidRPr="0035050F" w:rsidRDefault="00B83AC4">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74">
        <w:r w:rsidR="00D7355A" w:rsidRPr="0035050F">
          <w:rPr>
            <w:rFonts w:asciiTheme="majorHAnsi" w:hAnsiTheme="majorHAnsi" w:cstheme="majorHAnsi"/>
            <w:color w:val="1155CC"/>
            <w:sz w:val="22"/>
            <w:szCs w:val="22"/>
            <w:u w:val="single"/>
            <w:lang w:val="en-US"/>
          </w:rPr>
          <w:t>introduced</w:t>
        </w:r>
      </w:hyperlink>
      <w:r w:rsidR="00D7355A" w:rsidRPr="0035050F">
        <w:rPr>
          <w:rFonts w:asciiTheme="majorHAnsi" w:hAnsiTheme="majorHAnsi" w:cstheme="majorHAnsi"/>
          <w:sz w:val="22"/>
          <w:szCs w:val="22"/>
          <w:lang w:val="en-US"/>
        </w:rPr>
        <w:t xml:space="preserve"> the session, noting that the objective is to review several emerging opportunities for CEOS engagement from the GEO Work Programme, as well as across the community. The key questions for the session include:</w:t>
      </w:r>
    </w:p>
    <w:p w14:paraId="13A31EC3" w14:textId="77777777" w:rsidR="0025120F" w:rsidRPr="0035050F" w:rsidRDefault="00D7355A" w:rsidP="0037349C">
      <w:pPr>
        <w:numPr>
          <w:ilvl w:val="0"/>
          <w:numId w:val="4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requirements of new and emerging activities around aquatic ecosystems and freshwater observations from space? Can these be addressed by CEOS capabilities, and if so, should they? How?</w:t>
      </w:r>
    </w:p>
    <w:p w14:paraId="73DFE3C5" w14:textId="77777777" w:rsidR="0025120F" w:rsidRPr="0035050F" w:rsidRDefault="00D7355A" w:rsidP="0037349C">
      <w:pPr>
        <w:numPr>
          <w:ilvl w:val="0"/>
          <w:numId w:val="4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next steps that CEOS can be taking in support of the Paris Declaration?</w:t>
      </w:r>
    </w:p>
    <w:p w14:paraId="6F3200F6" w14:textId="77777777" w:rsidR="0025120F" w:rsidRPr="0035050F" w:rsidRDefault="00D7355A" w:rsidP="0037349C">
      <w:pPr>
        <w:numPr>
          <w:ilvl w:val="0"/>
          <w:numId w:val="4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is CEOS engaging with the IPCC Inventories process?</w:t>
      </w:r>
    </w:p>
    <w:p w14:paraId="6C5BDC12" w14:textId="77777777" w:rsidR="0025120F" w:rsidRPr="0035050F" w:rsidRDefault="00D7355A" w:rsidP="0037349C">
      <w:pPr>
        <w:numPr>
          <w:ilvl w:val="0"/>
          <w:numId w:val="42"/>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if any, new CEOS resources and Partnerships may be required to support engagement in these emerging activities?</w:t>
      </w:r>
    </w:p>
    <w:p w14:paraId="1B167E60"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Feasibility Study for Aquatic and Freshwater from Space</w:t>
      </w:r>
    </w:p>
    <w:p w14:paraId="48FAE8A4" w14:textId="1C4201A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Alex Held (CSIRO) </w:t>
      </w:r>
      <w:hyperlink r:id="rId75">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 summary of the </w:t>
      </w:r>
      <w:r w:rsidRPr="0035050F">
        <w:rPr>
          <w:rFonts w:asciiTheme="majorHAnsi" w:hAnsiTheme="majorHAnsi" w:cstheme="majorHAnsi"/>
          <w:i/>
          <w:sz w:val="22"/>
          <w:szCs w:val="22"/>
          <w:lang w:val="en-US"/>
        </w:rPr>
        <w:t>Feasibility Study on Satellite Missions/Instruments Focused on Water Quality Measurements</w:t>
      </w:r>
      <w:r w:rsidRPr="0035050F">
        <w:rPr>
          <w:rFonts w:asciiTheme="majorHAnsi" w:hAnsiTheme="majorHAnsi" w:cstheme="majorHAnsi"/>
          <w:sz w:val="22"/>
          <w:szCs w:val="22"/>
          <w:lang w:val="en-US"/>
        </w:rPr>
        <w:t>. The study addresses science and applications driving sensor specifications, platform requirements and mission design, and aquatic ecosystem activities enabled by Earth observations.</w:t>
      </w:r>
      <w:r w:rsidR="00D61187" w:rsidRPr="0035050F">
        <w:rPr>
          <w:rFonts w:asciiTheme="majorHAnsi" w:hAnsiTheme="majorHAnsi" w:cstheme="majorHAnsi"/>
          <w:sz w:val="22"/>
          <w:szCs w:val="22"/>
          <w:lang w:val="en-US"/>
        </w:rPr>
        <w:t xml:space="preserve">  The SIT-33 acknowledged the hard work of the authors and contributors who prepared this Study.</w:t>
      </w:r>
    </w:p>
    <w:p w14:paraId="5CBBA528" w14:textId="32026416" w:rsidR="002512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Alex reviewed recent discussions on the CEOS </w:t>
      </w:r>
      <w:r w:rsidRPr="0035050F">
        <w:rPr>
          <w:rFonts w:asciiTheme="majorHAnsi" w:hAnsiTheme="majorHAnsi" w:cstheme="majorHAnsi"/>
          <w:i/>
          <w:sz w:val="22"/>
          <w:szCs w:val="22"/>
          <w:lang w:val="en-US"/>
        </w:rPr>
        <w:t>Freshwater from Space Observation Strategy</w:t>
      </w:r>
      <w:r w:rsidRPr="0035050F">
        <w:rPr>
          <w:rFonts w:asciiTheme="majorHAnsi" w:hAnsiTheme="majorHAnsi" w:cstheme="majorHAnsi"/>
          <w:sz w:val="22"/>
          <w:szCs w:val="22"/>
          <w:lang w:val="en-US"/>
        </w:rPr>
        <w:t xml:space="preserve">, noting that a planned workshop </w:t>
      </w:r>
      <w:r w:rsidR="008E07E2">
        <w:rPr>
          <w:rFonts w:asciiTheme="majorHAnsi" w:hAnsiTheme="majorHAnsi" w:cstheme="majorHAnsi"/>
          <w:sz w:val="22"/>
          <w:szCs w:val="22"/>
          <w:lang w:val="en-US"/>
        </w:rPr>
        <w:t xml:space="preserve">on this topic </w:t>
      </w:r>
      <w:r w:rsidRPr="0035050F">
        <w:rPr>
          <w:rFonts w:asciiTheme="majorHAnsi" w:hAnsiTheme="majorHAnsi" w:cstheme="majorHAnsi"/>
          <w:sz w:val="22"/>
          <w:szCs w:val="22"/>
          <w:lang w:val="en-US"/>
        </w:rPr>
        <w:t>has been postponed until Q</w:t>
      </w:r>
      <w:r w:rsidR="008E07E2">
        <w:rPr>
          <w:rFonts w:asciiTheme="majorHAnsi" w:hAnsiTheme="majorHAnsi" w:cstheme="majorHAnsi"/>
          <w:sz w:val="22"/>
          <w:szCs w:val="22"/>
          <w:lang w:val="en-US"/>
        </w:rPr>
        <w:t>4</w:t>
      </w:r>
      <w:r w:rsidRPr="0035050F">
        <w:rPr>
          <w:rFonts w:asciiTheme="majorHAnsi" w:hAnsiTheme="majorHAnsi" w:cstheme="majorHAnsi"/>
          <w:sz w:val="22"/>
          <w:szCs w:val="22"/>
          <w:lang w:val="en-US"/>
        </w:rPr>
        <w:t xml:space="preserve"> 2018. The plan is to follow lessons and processes used to build the CEOS Carbon Strategy. An initial draft plan will be prepared with output from the first workshop, to be pres</w:t>
      </w:r>
      <w:r w:rsidR="00AB2FF6" w:rsidRPr="0035050F">
        <w:rPr>
          <w:rFonts w:asciiTheme="majorHAnsi" w:hAnsiTheme="majorHAnsi" w:cstheme="majorHAnsi"/>
          <w:sz w:val="22"/>
          <w:szCs w:val="22"/>
          <w:lang w:val="en-US"/>
        </w:rPr>
        <w:t>ented to CEOS in early 2019 (TBC</w:t>
      </w:r>
      <w:r w:rsidRPr="0035050F">
        <w:rPr>
          <w:rFonts w:asciiTheme="majorHAnsi" w:hAnsiTheme="majorHAnsi" w:cstheme="majorHAnsi"/>
          <w:sz w:val="22"/>
          <w:szCs w:val="22"/>
          <w:lang w:val="en-US"/>
        </w:rPr>
        <w:t>) and with links to GEO. A second consultation workshop will be held in mid-2019, with a final strategy document ready for CEOS Plenary 2019 (Vietnam).</w:t>
      </w:r>
    </w:p>
    <w:p w14:paraId="01D16557" w14:textId="0DE4B343" w:rsidR="00CB7DDA" w:rsidRPr="0035050F" w:rsidRDefault="00CB7DDA">
      <w:pPr>
        <w:spacing w:before="120" w:after="120"/>
        <w:jc w:val="both"/>
        <w:rPr>
          <w:rFonts w:asciiTheme="majorHAnsi" w:hAnsiTheme="majorHAnsi" w:cstheme="majorHAnsi"/>
          <w:sz w:val="22"/>
          <w:szCs w:val="22"/>
          <w:lang w:val="en-US"/>
        </w:rPr>
      </w:pPr>
      <w:r>
        <w:rPr>
          <w:rFonts w:asciiTheme="majorHAnsi" w:hAnsiTheme="majorHAnsi" w:cstheme="majorHAnsi"/>
          <w:b/>
          <w:sz w:val="22"/>
          <w:szCs w:val="22"/>
          <w:lang w:val="en-US"/>
        </w:rPr>
        <w:t>C</w:t>
      </w:r>
      <w:r w:rsidR="00692AF4">
        <w:rPr>
          <w:rFonts w:asciiTheme="majorHAnsi" w:hAnsiTheme="majorHAnsi" w:cstheme="majorHAnsi"/>
          <w:b/>
          <w:sz w:val="22"/>
          <w:szCs w:val="22"/>
          <w:lang w:val="en-US"/>
        </w:rPr>
        <w:t>EOS-</w:t>
      </w:r>
      <w:r>
        <w:rPr>
          <w:rFonts w:asciiTheme="majorHAnsi" w:hAnsiTheme="majorHAnsi" w:cstheme="majorHAnsi"/>
          <w:b/>
          <w:sz w:val="22"/>
          <w:szCs w:val="22"/>
          <w:lang w:val="en-US"/>
        </w:rPr>
        <w:t>31-04</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 xml:space="preserve">Complete.  </w:t>
      </w:r>
      <w:r>
        <w:rPr>
          <w:rFonts w:asciiTheme="majorHAnsi" w:hAnsiTheme="majorHAnsi" w:cstheme="majorHAnsi"/>
          <w:i/>
          <w:sz w:val="22"/>
          <w:szCs w:val="22"/>
          <w:lang w:val="en-US"/>
        </w:rPr>
        <w:t>Feedback was received from OCR-VC and SST-VC.</w:t>
      </w:r>
    </w:p>
    <w:p w14:paraId="0D588402" w14:textId="5F3D3159" w:rsidR="00CB7DDA" w:rsidRPr="0085728E" w:rsidRDefault="00CB7DDA" w:rsidP="00CB7DDA">
      <w:pPr>
        <w:spacing w:before="120" w:after="120"/>
        <w:jc w:val="both"/>
        <w:rPr>
          <w:rFonts w:asciiTheme="majorHAnsi" w:hAnsiTheme="majorHAnsi" w:cstheme="majorHAnsi"/>
          <w:sz w:val="22"/>
          <w:szCs w:val="22"/>
          <w:lang w:val="en-US"/>
        </w:rPr>
      </w:pPr>
      <w:r>
        <w:rPr>
          <w:rFonts w:asciiTheme="majorHAnsi" w:hAnsiTheme="majorHAnsi" w:cstheme="majorHAnsi"/>
          <w:b/>
          <w:sz w:val="22"/>
          <w:szCs w:val="22"/>
          <w:lang w:val="en-US"/>
        </w:rPr>
        <w:t>C</w:t>
      </w:r>
      <w:r w:rsidR="00692AF4">
        <w:rPr>
          <w:rFonts w:asciiTheme="majorHAnsi" w:hAnsiTheme="majorHAnsi" w:cstheme="majorHAnsi"/>
          <w:b/>
          <w:sz w:val="22"/>
          <w:szCs w:val="22"/>
          <w:lang w:val="en-US"/>
        </w:rPr>
        <w:t>EOS-</w:t>
      </w:r>
      <w:r>
        <w:rPr>
          <w:rFonts w:asciiTheme="majorHAnsi" w:hAnsiTheme="majorHAnsi" w:cstheme="majorHAnsi"/>
          <w:b/>
          <w:sz w:val="22"/>
          <w:szCs w:val="22"/>
          <w:lang w:val="en-US"/>
        </w:rPr>
        <w:t>31-05</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 xml:space="preserve">In Progress.  </w:t>
      </w:r>
      <w:r>
        <w:rPr>
          <w:rFonts w:asciiTheme="majorHAnsi" w:hAnsiTheme="majorHAnsi" w:cstheme="majorHAnsi"/>
          <w:i/>
          <w:sz w:val="22"/>
          <w:szCs w:val="22"/>
          <w:lang w:val="en-US"/>
        </w:rPr>
        <w:t>Due date changed to Q4 2018.</w:t>
      </w:r>
    </w:p>
    <w:p w14:paraId="25BBD79C" w14:textId="12BA18F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Steve asked if there were any issues to raise, and none were flagged.</w:t>
      </w:r>
    </w:p>
    <w:p w14:paraId="324B3A9D" w14:textId="0181C68D" w:rsidR="0025120F" w:rsidRPr="0035050F" w:rsidRDefault="00D13FCD">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Space Climate Observatory</w:t>
      </w:r>
    </w:p>
    <w:p w14:paraId="2B68C65E" w14:textId="59109BF5" w:rsidR="0025120F" w:rsidRPr="0035050F" w:rsidRDefault="00D7355A" w:rsidP="001A4D12">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Selma Cherchali (CNES) </w:t>
      </w:r>
      <w:hyperlink r:id="rId76">
        <w:r w:rsidRPr="0035050F">
          <w:rPr>
            <w:rFonts w:asciiTheme="majorHAnsi" w:hAnsiTheme="majorHAnsi" w:cstheme="majorHAnsi"/>
            <w:color w:val="1155CC"/>
            <w:sz w:val="22"/>
            <w:szCs w:val="22"/>
            <w:u w:val="single"/>
            <w:lang w:val="en-US"/>
          </w:rPr>
          <w:t>reported</w:t>
        </w:r>
      </w:hyperlink>
      <w:r w:rsidR="00632D04" w:rsidRPr="0035050F">
        <w:rPr>
          <w:rFonts w:asciiTheme="majorHAnsi" w:hAnsiTheme="majorHAnsi" w:cstheme="majorHAnsi"/>
          <w:sz w:val="22"/>
          <w:szCs w:val="22"/>
          <w:lang w:val="en-US"/>
        </w:rPr>
        <w:t xml:space="preserve">, noting </w:t>
      </w:r>
      <w:r w:rsidR="0056456B" w:rsidRPr="0035050F">
        <w:rPr>
          <w:rFonts w:asciiTheme="majorHAnsi" w:hAnsiTheme="majorHAnsi" w:cstheme="majorHAnsi"/>
          <w:sz w:val="22"/>
          <w:szCs w:val="22"/>
          <w:lang w:val="en-US"/>
        </w:rPr>
        <w:t xml:space="preserve">that </w:t>
      </w:r>
      <w:r w:rsidR="00D61187" w:rsidRPr="0035050F">
        <w:rPr>
          <w:rFonts w:asciiTheme="majorHAnsi" w:hAnsiTheme="majorHAnsi" w:cstheme="majorHAnsi"/>
          <w:sz w:val="22"/>
          <w:szCs w:val="22"/>
          <w:lang w:val="en-US"/>
        </w:rPr>
        <w:t xml:space="preserve">some of </w:t>
      </w:r>
      <w:r w:rsidRPr="0035050F">
        <w:rPr>
          <w:rFonts w:asciiTheme="majorHAnsi" w:hAnsiTheme="majorHAnsi" w:cstheme="majorHAnsi"/>
          <w:sz w:val="22"/>
          <w:szCs w:val="22"/>
          <w:lang w:val="en-US"/>
        </w:rPr>
        <w:t>the heads of the world’s space agencies have proposed the creation of a Space Climate Observatory (SCO) to act as a hub between space agencies and the int</w:t>
      </w:r>
      <w:r w:rsidR="001A4D12" w:rsidRPr="0035050F">
        <w:rPr>
          <w:rFonts w:asciiTheme="majorHAnsi" w:hAnsiTheme="majorHAnsi" w:cstheme="majorHAnsi"/>
          <w:sz w:val="22"/>
          <w:szCs w:val="22"/>
          <w:lang w:val="en-US"/>
        </w:rPr>
        <w:t xml:space="preserve">ernational scientific community. The </w:t>
      </w:r>
      <w:r w:rsidR="00640B5C" w:rsidRPr="0035050F">
        <w:rPr>
          <w:rFonts w:asciiTheme="majorHAnsi" w:hAnsiTheme="majorHAnsi" w:cstheme="majorHAnsi"/>
          <w:sz w:val="22"/>
          <w:szCs w:val="22"/>
          <w:lang w:val="en-US"/>
        </w:rPr>
        <w:t>key principles for the SCO are:</w:t>
      </w:r>
    </w:p>
    <w:p w14:paraId="6D8ECE2D" w14:textId="4F5BD0DC" w:rsidR="0025120F" w:rsidRPr="0035050F" w:rsidRDefault="00D7355A" w:rsidP="00AE6EED">
      <w:pPr>
        <w:numPr>
          <w:ilvl w:val="0"/>
          <w:numId w:val="7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building on the existing capabilities and programs</w:t>
      </w:r>
    </w:p>
    <w:p w14:paraId="1A887FDF" w14:textId="571FFFBF" w:rsidR="0025120F" w:rsidRPr="0035050F" w:rsidRDefault="00D7355A" w:rsidP="00AE6EED">
      <w:pPr>
        <w:numPr>
          <w:ilvl w:val="0"/>
          <w:numId w:val="7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being inclusive</w:t>
      </w:r>
    </w:p>
    <w:p w14:paraId="019E5AAB" w14:textId="6450C24C" w:rsidR="0025120F" w:rsidRPr="0035050F" w:rsidRDefault="00D7355A" w:rsidP="00AE6EED">
      <w:pPr>
        <w:numPr>
          <w:ilvl w:val="0"/>
          <w:numId w:val="7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international coordination is mandatory</w:t>
      </w:r>
    </w:p>
    <w:p w14:paraId="3308FEA1" w14:textId="0A088A32" w:rsidR="0025120F" w:rsidRPr="0035050F" w:rsidRDefault="00D7355A" w:rsidP="00AE6EED">
      <w:pPr>
        <w:numPr>
          <w:ilvl w:val="0"/>
          <w:numId w:val="79"/>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complementary to the existing programs/initiatives</w:t>
      </w:r>
    </w:p>
    <w:p w14:paraId="7B1D3C47" w14:textId="1D65564D" w:rsidR="0025120F" w:rsidRPr="0035050F" w:rsidRDefault="001F3281" w:rsidP="00AE6EED">
      <w:pPr>
        <w:numPr>
          <w:ilvl w:val="0"/>
          <w:numId w:val="79"/>
        </w:num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open and free access</w:t>
      </w:r>
    </w:p>
    <w:p w14:paraId="79D4F8EA" w14:textId="793D578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Linkages to the SDG framework will be taken into account with the aim of working towards the provision of information to policy makers.</w:t>
      </w:r>
      <w:r w:rsidR="00D1084E"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Selma reviewed the scope and context of the SCO.</w:t>
      </w:r>
    </w:p>
    <w:p w14:paraId="7A5E2071" w14:textId="77777777" w:rsidR="0025120F" w:rsidRPr="0035050F" w:rsidRDefault="00D7355A">
      <w:pPr>
        <w:pBdr>
          <w:top w:val="nil"/>
          <w:left w:val="nil"/>
          <w:bottom w:val="nil"/>
          <w:right w:val="nil"/>
          <w:between w:val="nil"/>
        </w:pBd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F526323" wp14:editId="58BD5127">
            <wp:extent cx="2225040" cy="1242060"/>
            <wp:effectExtent l="0" t="0" r="3810" b="0"/>
            <wp:docPr id="5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77" cstate="print">
                      <a:extLst>
                        <a:ext uri="{28A0092B-C50C-407E-A947-70E740481C1C}">
                          <a14:useLocalDpi xmlns:a14="http://schemas.microsoft.com/office/drawing/2010/main"/>
                        </a:ext>
                      </a:extLst>
                    </a:blip>
                    <a:srcRect/>
                    <a:stretch>
                      <a:fillRect/>
                    </a:stretch>
                  </pic:blipFill>
                  <pic:spPr>
                    <a:xfrm>
                      <a:off x="0" y="0"/>
                      <a:ext cx="2225667" cy="1242410"/>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2B55C65E" wp14:editId="2073B9AD">
            <wp:extent cx="2087880" cy="1226820"/>
            <wp:effectExtent l="0" t="0" r="7620" b="0"/>
            <wp:docPr id="57"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8" cstate="print">
                      <a:extLst>
                        <a:ext uri="{28A0092B-C50C-407E-A947-70E740481C1C}">
                          <a14:useLocalDpi xmlns:a14="http://schemas.microsoft.com/office/drawing/2010/main"/>
                        </a:ext>
                      </a:extLst>
                    </a:blip>
                    <a:srcRect/>
                    <a:stretch>
                      <a:fillRect/>
                    </a:stretch>
                  </pic:blipFill>
                  <pic:spPr>
                    <a:xfrm>
                      <a:off x="0" y="0"/>
                      <a:ext cx="2088147" cy="1226977"/>
                    </a:xfrm>
                    <a:prstGeom prst="rect">
                      <a:avLst/>
                    </a:prstGeom>
                    <a:ln/>
                  </pic:spPr>
                </pic:pic>
              </a:graphicData>
            </a:graphic>
          </wp:inline>
        </w:drawing>
      </w:r>
    </w:p>
    <w:p w14:paraId="79599537" w14:textId="0C284160" w:rsidR="0025120F" w:rsidRPr="0035050F" w:rsidRDefault="00D7355A" w:rsidP="00F01FC4">
      <w:pPr>
        <w:pBdr>
          <w:top w:val="nil"/>
          <w:left w:val="nil"/>
          <w:bottom w:val="nil"/>
          <w:right w:val="nil"/>
          <w:between w:val="nil"/>
        </w:pBd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Climate change impacts are worldwide but there are also specific impacts at national, sub-national and territory levels, and there is a need to implement attenuation and adaptation policies</w:t>
      </w:r>
      <w:r w:rsidR="00F56B61" w:rsidRPr="0035050F">
        <w:rPr>
          <w:rFonts w:asciiTheme="majorHAnsi" w:hAnsiTheme="majorHAnsi" w:cstheme="majorHAnsi"/>
          <w:sz w:val="22"/>
          <w:szCs w:val="22"/>
          <w:lang w:val="en-US"/>
        </w:rPr>
        <w:t xml:space="preserve">, which the </w:t>
      </w:r>
      <w:r w:rsidRPr="0035050F">
        <w:rPr>
          <w:rFonts w:asciiTheme="majorHAnsi" w:hAnsiTheme="majorHAnsi" w:cstheme="majorHAnsi"/>
          <w:sz w:val="22"/>
          <w:szCs w:val="22"/>
          <w:lang w:val="en-US"/>
        </w:rPr>
        <w:t>SCO seek</w:t>
      </w:r>
      <w:r w:rsidR="002A4FD4" w:rsidRPr="0035050F">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to </w:t>
      </w:r>
      <w:r w:rsidR="00F56B61" w:rsidRPr="0035050F">
        <w:rPr>
          <w:rFonts w:asciiTheme="majorHAnsi" w:hAnsiTheme="majorHAnsi" w:cstheme="majorHAnsi"/>
          <w:sz w:val="22"/>
          <w:szCs w:val="22"/>
          <w:lang w:val="en-US"/>
        </w:rPr>
        <w:t xml:space="preserve">support by providing </w:t>
      </w:r>
      <w:r w:rsidRPr="0035050F">
        <w:rPr>
          <w:rFonts w:asciiTheme="majorHAnsi" w:hAnsiTheme="majorHAnsi" w:cstheme="majorHAnsi"/>
          <w:sz w:val="22"/>
          <w:szCs w:val="22"/>
          <w:lang w:val="en-US"/>
        </w:rPr>
        <w:t>inform</w:t>
      </w:r>
      <w:r w:rsidR="00B366D4" w:rsidRPr="0035050F">
        <w:rPr>
          <w:rFonts w:asciiTheme="majorHAnsi" w:hAnsiTheme="majorHAnsi" w:cstheme="majorHAnsi"/>
          <w:sz w:val="22"/>
          <w:szCs w:val="22"/>
          <w:lang w:val="en-US"/>
        </w:rPr>
        <w:t xml:space="preserve">ation </w:t>
      </w:r>
      <w:r w:rsidR="005E044D" w:rsidRPr="0035050F">
        <w:rPr>
          <w:rFonts w:asciiTheme="majorHAnsi" w:hAnsiTheme="majorHAnsi" w:cstheme="majorHAnsi"/>
          <w:sz w:val="22"/>
          <w:szCs w:val="22"/>
          <w:lang w:val="en-US"/>
        </w:rPr>
        <w:t xml:space="preserve">for </w:t>
      </w:r>
      <w:r w:rsidR="00B366D4" w:rsidRPr="0035050F">
        <w:rPr>
          <w:rFonts w:asciiTheme="majorHAnsi" w:hAnsiTheme="majorHAnsi" w:cstheme="majorHAnsi"/>
          <w:sz w:val="22"/>
          <w:szCs w:val="22"/>
          <w:lang w:val="en-US"/>
        </w:rPr>
        <w:t>decision</w:t>
      </w:r>
      <w:r w:rsidR="00000BF5">
        <w:rPr>
          <w:rFonts w:asciiTheme="majorHAnsi" w:hAnsiTheme="majorHAnsi" w:cstheme="majorHAnsi"/>
          <w:sz w:val="22"/>
          <w:szCs w:val="22"/>
          <w:lang w:val="en-US"/>
        </w:rPr>
        <w:t>-</w:t>
      </w:r>
      <w:r w:rsidR="00B366D4" w:rsidRPr="0035050F">
        <w:rPr>
          <w:rFonts w:asciiTheme="majorHAnsi" w:hAnsiTheme="majorHAnsi" w:cstheme="majorHAnsi"/>
          <w:sz w:val="22"/>
          <w:szCs w:val="22"/>
          <w:lang w:val="en-US"/>
        </w:rPr>
        <w:t>makin</w:t>
      </w:r>
      <w:r w:rsidR="00071766" w:rsidRPr="0035050F">
        <w:rPr>
          <w:rFonts w:asciiTheme="majorHAnsi" w:hAnsiTheme="majorHAnsi" w:cstheme="majorHAnsi"/>
          <w:sz w:val="22"/>
          <w:szCs w:val="22"/>
          <w:lang w:val="en-US"/>
        </w:rPr>
        <w:t>g</w:t>
      </w:r>
      <w:r w:rsidRPr="0035050F">
        <w:rPr>
          <w:rFonts w:asciiTheme="majorHAnsi" w:hAnsiTheme="majorHAnsi" w:cstheme="majorHAnsi"/>
          <w:sz w:val="22"/>
          <w:szCs w:val="22"/>
          <w:lang w:val="en-US"/>
        </w:rPr>
        <w:t>.</w:t>
      </w:r>
      <w:r w:rsidR="00F01FC4"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Selma reviewed the SCO objectives, data access, products and services, and schedule.</w:t>
      </w:r>
    </w:p>
    <w:p w14:paraId="096CF60B" w14:textId="49F5FAE7" w:rsidR="0016348D" w:rsidRPr="0035050F" w:rsidRDefault="00D7355A" w:rsidP="0016348D">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043324A9" wp14:editId="234C3FF8">
            <wp:extent cx="2247900" cy="1150620"/>
            <wp:effectExtent l="0" t="0" r="0" b="0"/>
            <wp:docPr id="4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9" cstate="print">
                      <a:extLst>
                        <a:ext uri="{28A0092B-C50C-407E-A947-70E740481C1C}">
                          <a14:useLocalDpi xmlns:a14="http://schemas.microsoft.com/office/drawing/2010/main"/>
                        </a:ext>
                      </a:extLst>
                    </a:blip>
                    <a:srcRect/>
                    <a:stretch>
                      <a:fillRect/>
                    </a:stretch>
                  </pic:blipFill>
                  <pic:spPr>
                    <a:xfrm>
                      <a:off x="0" y="0"/>
                      <a:ext cx="2248132" cy="1150739"/>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047B8742" wp14:editId="478AA35F">
            <wp:extent cx="1935480" cy="1158240"/>
            <wp:effectExtent l="0" t="0" r="7620" b="3810"/>
            <wp:docPr id="3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0" cstate="print">
                      <a:extLst>
                        <a:ext uri="{28A0092B-C50C-407E-A947-70E740481C1C}">
                          <a14:useLocalDpi xmlns:a14="http://schemas.microsoft.com/office/drawing/2010/main"/>
                        </a:ext>
                      </a:extLst>
                    </a:blip>
                    <a:srcRect/>
                    <a:stretch>
                      <a:fillRect/>
                    </a:stretch>
                  </pic:blipFill>
                  <pic:spPr>
                    <a:xfrm>
                      <a:off x="0" y="0"/>
                      <a:ext cx="1935752" cy="1158403"/>
                    </a:xfrm>
                    <a:prstGeom prst="rect">
                      <a:avLst/>
                    </a:prstGeom>
                    <a:ln/>
                  </pic:spPr>
                </pic:pic>
              </a:graphicData>
            </a:graphic>
          </wp:inline>
        </w:drawing>
      </w:r>
    </w:p>
    <w:p w14:paraId="2CF1EFDC" w14:textId="6762E013" w:rsidR="0025120F" w:rsidRPr="0035050F" w:rsidRDefault="00D7355A" w:rsidP="0016348D">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CEOS Way Forward on the Paris Declaration</w:t>
      </w:r>
    </w:p>
    <w:p w14:paraId="588B9147" w14:textId="155AFBA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Jörg Schulz (EUMETSAT) </w:t>
      </w:r>
      <w:hyperlink r:id="rId81">
        <w:r w:rsidRPr="0035050F">
          <w:rPr>
            <w:rFonts w:asciiTheme="majorHAnsi" w:hAnsiTheme="majorHAnsi" w:cstheme="majorHAnsi"/>
            <w:color w:val="1155CC"/>
            <w:sz w:val="22"/>
            <w:szCs w:val="22"/>
            <w:u w:val="single"/>
            <w:lang w:val="en-US"/>
          </w:rPr>
          <w:t>reviewed</w:t>
        </w:r>
      </w:hyperlink>
      <w:r w:rsidRPr="0035050F">
        <w:rPr>
          <w:rFonts w:asciiTheme="majorHAnsi" w:hAnsiTheme="majorHAnsi" w:cstheme="majorHAnsi"/>
          <w:sz w:val="22"/>
          <w:szCs w:val="22"/>
          <w:lang w:val="en-US"/>
        </w:rPr>
        <w:t xml:space="preserve"> the discussion at the recent WGClimate #9 meeting on the CEOS way forward with the Paris Declaration</w:t>
      </w:r>
      <w:r w:rsidR="00340468">
        <w:rPr>
          <w:rFonts w:asciiTheme="majorHAnsi" w:hAnsiTheme="majorHAnsi" w:cstheme="majorHAnsi"/>
          <w:sz w:val="22"/>
          <w:szCs w:val="22"/>
          <w:lang w:val="en-US"/>
        </w:rPr>
        <w:t xml:space="preserve"> </w:t>
      </w:r>
      <w:r w:rsidR="00EA0043" w:rsidRPr="0035050F">
        <w:rPr>
          <w:rFonts w:asciiTheme="majorHAnsi" w:hAnsiTheme="majorHAnsi" w:cstheme="majorHAnsi"/>
          <w:sz w:val="22"/>
          <w:szCs w:val="22"/>
          <w:lang w:val="en-US"/>
        </w:rPr>
        <w:t>(</w:t>
      </w:r>
      <w:r w:rsidR="00340468">
        <w:rPr>
          <w:rFonts w:asciiTheme="majorHAnsi" w:hAnsiTheme="majorHAnsi" w:cstheme="majorHAnsi"/>
          <w:sz w:val="22"/>
          <w:szCs w:val="22"/>
          <w:lang w:val="en-US"/>
        </w:rPr>
        <w:t>“Towards a Space Climate Observatory”</w:t>
      </w:r>
      <w:r w:rsidR="00EA0043"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w:t>
      </w:r>
    </w:p>
    <w:p w14:paraId="449ADAD1" w14:textId="00F8FE17" w:rsidR="006C4BE9"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He noted that WGClimate had been presented details of SCO and recogni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ed that this is a response to</w:t>
      </w:r>
      <w:r w:rsidR="008B1D58" w:rsidRPr="0035050F">
        <w:rPr>
          <w:rFonts w:asciiTheme="majorHAnsi" w:hAnsiTheme="majorHAnsi" w:cstheme="majorHAnsi"/>
          <w:sz w:val="22"/>
          <w:szCs w:val="22"/>
          <w:lang w:val="en-US"/>
        </w:rPr>
        <w:t xml:space="preserve"> high-level political pressures</w:t>
      </w:r>
      <w:r w:rsidR="008E07E2">
        <w:rPr>
          <w:rFonts w:asciiTheme="majorHAnsi" w:hAnsiTheme="majorHAnsi" w:cstheme="majorHAnsi"/>
          <w:sz w:val="22"/>
          <w:szCs w:val="22"/>
          <w:lang w:val="en-US"/>
        </w:rPr>
        <w:t>.  T</w:t>
      </w:r>
      <w:r w:rsidRPr="0035050F">
        <w:rPr>
          <w:rFonts w:asciiTheme="majorHAnsi" w:hAnsiTheme="majorHAnsi" w:cstheme="majorHAnsi"/>
          <w:sz w:val="22"/>
          <w:szCs w:val="22"/>
          <w:lang w:val="en-US"/>
        </w:rPr>
        <w:t>he CEOS Chair commended CNES in trying to take positive advantage of this opportunity and to reach out collaboratively. WGClimate em</w:t>
      </w:r>
      <w:r w:rsidR="00491B49" w:rsidRPr="0035050F">
        <w:rPr>
          <w:rFonts w:asciiTheme="majorHAnsi" w:hAnsiTheme="majorHAnsi" w:cstheme="majorHAnsi"/>
          <w:sz w:val="22"/>
          <w:szCs w:val="22"/>
          <w:lang w:val="en-US"/>
        </w:rPr>
        <w:t>phasi</w:t>
      </w:r>
      <w:r w:rsidR="008E07E2">
        <w:rPr>
          <w:rFonts w:asciiTheme="majorHAnsi" w:hAnsiTheme="majorHAnsi" w:cstheme="majorHAnsi"/>
          <w:sz w:val="22"/>
          <w:szCs w:val="22"/>
          <w:lang w:val="en-US"/>
        </w:rPr>
        <w:t>z</w:t>
      </w:r>
      <w:r w:rsidR="00491B49" w:rsidRPr="0035050F">
        <w:rPr>
          <w:rFonts w:asciiTheme="majorHAnsi" w:hAnsiTheme="majorHAnsi" w:cstheme="majorHAnsi"/>
          <w:sz w:val="22"/>
          <w:szCs w:val="22"/>
          <w:lang w:val="en-US"/>
        </w:rPr>
        <w:t>ed the importance of its ‘badgeless’</w:t>
      </w:r>
      <w:r w:rsidRPr="0035050F">
        <w:rPr>
          <w:rFonts w:asciiTheme="majorHAnsi" w:hAnsiTheme="majorHAnsi" w:cstheme="majorHAnsi"/>
          <w:sz w:val="22"/>
          <w:szCs w:val="22"/>
          <w:lang w:val="en-US"/>
        </w:rPr>
        <w:t xml:space="preserve"> culture which is fundamental to the truly collaborative nature of the WG</w:t>
      </w:r>
      <w:r w:rsidR="000B5608" w:rsidRPr="0035050F">
        <w:rPr>
          <w:rFonts w:asciiTheme="majorHAnsi" w:hAnsiTheme="majorHAnsi" w:cstheme="majorHAnsi"/>
          <w:sz w:val="22"/>
          <w:szCs w:val="22"/>
          <w:lang w:val="en-US"/>
        </w:rPr>
        <w:t xml:space="preserve">, and it is important this is </w:t>
      </w:r>
      <w:r w:rsidR="00441964" w:rsidRPr="0035050F">
        <w:rPr>
          <w:rFonts w:asciiTheme="majorHAnsi" w:hAnsiTheme="majorHAnsi" w:cstheme="majorHAnsi"/>
          <w:sz w:val="22"/>
          <w:szCs w:val="22"/>
          <w:lang w:val="en-US"/>
        </w:rPr>
        <w:t xml:space="preserve">preserved </w:t>
      </w:r>
      <w:r w:rsidRPr="0035050F">
        <w:rPr>
          <w:rFonts w:asciiTheme="majorHAnsi" w:hAnsiTheme="majorHAnsi" w:cstheme="majorHAnsi"/>
          <w:sz w:val="22"/>
          <w:szCs w:val="22"/>
          <w:lang w:val="en-US"/>
        </w:rPr>
        <w:t>as the SCO develops.</w:t>
      </w:r>
      <w:r w:rsidR="005D2BEC" w:rsidRPr="0035050F">
        <w:rPr>
          <w:rFonts w:asciiTheme="majorHAnsi" w:hAnsiTheme="majorHAnsi" w:cstheme="majorHAnsi"/>
          <w:sz w:val="22"/>
          <w:szCs w:val="22"/>
          <w:lang w:val="en-US"/>
        </w:rPr>
        <w:t xml:space="preserve"> There is also a need to </w:t>
      </w:r>
      <w:r w:rsidRPr="0035050F">
        <w:rPr>
          <w:rFonts w:asciiTheme="majorHAnsi" w:hAnsiTheme="majorHAnsi" w:cstheme="majorHAnsi"/>
          <w:sz w:val="22"/>
          <w:szCs w:val="22"/>
          <w:lang w:val="en-US"/>
        </w:rPr>
        <w:t>ensure SCO does not duplicate existing structures.</w:t>
      </w:r>
      <w:r w:rsidR="006C4BE9">
        <w:rPr>
          <w:rFonts w:asciiTheme="majorHAnsi" w:hAnsiTheme="majorHAnsi" w:cstheme="majorHAnsi"/>
          <w:sz w:val="22"/>
          <w:szCs w:val="22"/>
          <w:lang w:val="en-US"/>
        </w:rPr>
        <w:t xml:space="preserve">  In particular, the coordinated voice of space agencies to UNFCCC/SBSTA and GCOS (as represented by the CEOS-CGMS WGClimate) should not be compromised</w:t>
      </w:r>
    </w:p>
    <w:p w14:paraId="293D8E46" w14:textId="77777777" w:rsidR="007E541A" w:rsidRDefault="007E541A">
      <w:pPr>
        <w:spacing w:before="120" w:after="120"/>
        <w:jc w:val="both"/>
        <w:rPr>
          <w:rFonts w:asciiTheme="majorHAnsi" w:hAnsiTheme="majorHAnsi" w:cstheme="majorHAnsi"/>
          <w:sz w:val="22"/>
          <w:szCs w:val="22"/>
          <w:lang w:val="en-US"/>
        </w:rPr>
      </w:pPr>
    </w:p>
    <w:p w14:paraId="7D514022" w14:textId="7989743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Further points arising from the WGClimate discussion were:</w:t>
      </w:r>
    </w:p>
    <w:p w14:paraId="27E77BE1" w14:textId="0F037C8C" w:rsidR="0010404F" w:rsidRDefault="0010404F" w:rsidP="0037349C">
      <w:pPr>
        <w:numPr>
          <w:ilvl w:val="0"/>
          <w:numId w:val="4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The SCO concept is new and the precise scope is still being clarified which means its incorporation into the existing CEOS coordination structures is premature.</w:t>
      </w:r>
    </w:p>
    <w:p w14:paraId="31165568" w14:textId="2D22B787" w:rsidR="0025120F" w:rsidRPr="0035050F" w:rsidRDefault="00000BF5" w:rsidP="0037349C">
      <w:pPr>
        <w:numPr>
          <w:ilvl w:val="0"/>
          <w:numId w:val="4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I</w:t>
      </w:r>
      <w:r w:rsidR="00D7355A" w:rsidRPr="0035050F">
        <w:rPr>
          <w:rFonts w:asciiTheme="majorHAnsi" w:hAnsiTheme="majorHAnsi" w:cstheme="majorHAnsi"/>
          <w:sz w:val="22"/>
          <w:szCs w:val="22"/>
          <w:lang w:val="en-US"/>
        </w:rPr>
        <w:t>t might be advantageous if SCO were to address pillar</w:t>
      </w:r>
      <w:r w:rsidR="00FF2651">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 xml:space="preserve"> 3 </w:t>
      </w:r>
      <w:r w:rsidR="00FF2651">
        <w:rPr>
          <w:rFonts w:asciiTheme="majorHAnsi" w:hAnsiTheme="majorHAnsi" w:cstheme="majorHAnsi"/>
          <w:sz w:val="22"/>
          <w:szCs w:val="22"/>
          <w:lang w:val="en-US"/>
        </w:rPr>
        <w:t xml:space="preserve">and 4 </w:t>
      </w:r>
      <w:r w:rsidR="00D7355A" w:rsidRPr="0035050F">
        <w:rPr>
          <w:rFonts w:asciiTheme="majorHAnsi" w:hAnsiTheme="majorHAnsi" w:cstheme="majorHAnsi"/>
          <w:sz w:val="22"/>
          <w:szCs w:val="22"/>
          <w:lang w:val="en-US"/>
        </w:rPr>
        <w:t>of the architecture, in order to enhance the up</w:t>
      </w:r>
      <w:r w:rsidR="00ED2F13" w:rsidRPr="0035050F">
        <w:rPr>
          <w:rFonts w:asciiTheme="majorHAnsi" w:hAnsiTheme="majorHAnsi" w:cstheme="majorHAnsi"/>
          <w:sz w:val="22"/>
          <w:szCs w:val="22"/>
          <w:lang w:val="en-US"/>
        </w:rPr>
        <w:t>take of CDRs into applications</w:t>
      </w:r>
      <w:r>
        <w:rPr>
          <w:rFonts w:asciiTheme="majorHAnsi" w:hAnsiTheme="majorHAnsi" w:cstheme="majorHAnsi"/>
          <w:sz w:val="22"/>
          <w:szCs w:val="22"/>
          <w:lang w:val="en-US"/>
        </w:rPr>
        <w:t>.</w:t>
      </w:r>
    </w:p>
    <w:p w14:paraId="40D756C4" w14:textId="4CA01643" w:rsidR="0025120F" w:rsidRPr="0035050F" w:rsidRDefault="00D7355A" w:rsidP="0037349C">
      <w:pPr>
        <w:numPr>
          <w:ilvl w:val="0"/>
          <w:numId w:val="4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WMO confirmed the finding from the WMO/EC earlier case studies that satellite data fulfils only part of what is needed for applications. These original case studies done in 2013 should be seen as very embryonic, and maybe the SCO could develop further and more detailed case studies of satellite applications for climate research/services</w:t>
      </w:r>
      <w:r w:rsidR="00000BF5">
        <w:rPr>
          <w:rFonts w:asciiTheme="majorHAnsi" w:hAnsiTheme="majorHAnsi" w:cstheme="majorHAnsi"/>
          <w:sz w:val="22"/>
          <w:szCs w:val="22"/>
          <w:lang w:val="en-US"/>
        </w:rPr>
        <w:t>.</w:t>
      </w:r>
    </w:p>
    <w:p w14:paraId="20286AD5" w14:textId="5110D925" w:rsidR="0025120F" w:rsidRPr="0035050F" w:rsidRDefault="00D7355A" w:rsidP="0037349C">
      <w:pPr>
        <w:numPr>
          <w:ilvl w:val="0"/>
          <w:numId w:val="4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WGClimate identified that the nomenclature used is very sensitive. It was suggested to be explicit about what is meant by a climate data record in the context of the SCO, and what is supporting information</w:t>
      </w:r>
      <w:r w:rsidR="00000BF5">
        <w:rPr>
          <w:rFonts w:asciiTheme="majorHAnsi" w:hAnsiTheme="majorHAnsi" w:cstheme="majorHAnsi"/>
          <w:sz w:val="22"/>
          <w:szCs w:val="22"/>
          <w:lang w:val="en-US"/>
        </w:rPr>
        <w:t>.</w:t>
      </w:r>
    </w:p>
    <w:p w14:paraId="46DCB755" w14:textId="62C43E64" w:rsidR="0025120F" w:rsidRPr="0035050F" w:rsidRDefault="00000BF5" w:rsidP="0037349C">
      <w:pPr>
        <w:numPr>
          <w:ilvl w:val="0"/>
          <w:numId w:val="46"/>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M</w:t>
      </w:r>
      <w:r w:rsidR="00D7355A" w:rsidRPr="0035050F">
        <w:rPr>
          <w:rFonts w:asciiTheme="majorHAnsi" w:hAnsiTheme="majorHAnsi" w:cstheme="majorHAnsi"/>
          <w:sz w:val="22"/>
          <w:szCs w:val="22"/>
          <w:lang w:val="en-US"/>
        </w:rPr>
        <w:t xml:space="preserve">ore time is needed to understand the implications of the </w:t>
      </w:r>
      <w:r w:rsidR="0041155A" w:rsidRPr="0035050F">
        <w:rPr>
          <w:rFonts w:asciiTheme="majorHAnsi" w:hAnsiTheme="majorHAnsi" w:cstheme="majorHAnsi"/>
          <w:sz w:val="22"/>
          <w:szCs w:val="22"/>
          <w:lang w:val="en-US"/>
        </w:rPr>
        <w:t>implementation of the SCO</w:t>
      </w:r>
      <w:r w:rsidR="008E07E2">
        <w:rPr>
          <w:rFonts w:asciiTheme="majorHAnsi" w:hAnsiTheme="majorHAnsi" w:cstheme="majorHAnsi"/>
          <w:sz w:val="22"/>
          <w:szCs w:val="22"/>
          <w:lang w:val="en-US"/>
        </w:rPr>
        <w:t>.  T</w:t>
      </w:r>
      <w:r w:rsidR="00D7355A" w:rsidRPr="0035050F">
        <w:rPr>
          <w:rFonts w:asciiTheme="majorHAnsi" w:hAnsiTheme="majorHAnsi" w:cstheme="majorHAnsi"/>
          <w:sz w:val="22"/>
          <w:szCs w:val="22"/>
          <w:lang w:val="en-US"/>
        </w:rPr>
        <w:t>he evolving concept and its implementation should be accompanied by a review of its usefulness for CEOS</w:t>
      </w:r>
      <w:r>
        <w:rPr>
          <w:rFonts w:asciiTheme="majorHAnsi" w:hAnsiTheme="majorHAnsi" w:cstheme="majorHAnsi"/>
          <w:sz w:val="22"/>
          <w:szCs w:val="22"/>
          <w:lang w:val="en-US"/>
        </w:rPr>
        <w:t>.</w:t>
      </w:r>
    </w:p>
    <w:p w14:paraId="1C0E5529" w14:textId="3774EBBD" w:rsidR="0010404F" w:rsidRDefault="00000BF5" w:rsidP="0010404F">
      <w:pPr>
        <w:numPr>
          <w:ilvl w:val="0"/>
          <w:numId w:val="46"/>
        </w:numPr>
        <w:spacing w:before="120" w:after="120"/>
        <w:contextualSpacing/>
        <w:jc w:val="both"/>
        <w:rPr>
          <w:rFonts w:asciiTheme="majorHAnsi" w:hAnsiTheme="majorHAnsi" w:cstheme="majorHAnsi"/>
          <w:sz w:val="22"/>
          <w:szCs w:val="22"/>
          <w:lang w:val="en-US"/>
        </w:rPr>
      </w:pPr>
      <w:r w:rsidRPr="0010404F">
        <w:rPr>
          <w:rFonts w:asciiTheme="majorHAnsi" w:hAnsiTheme="majorHAnsi" w:cstheme="majorHAnsi"/>
          <w:sz w:val="22"/>
          <w:szCs w:val="22"/>
          <w:lang w:val="en-US"/>
        </w:rPr>
        <w:t>T</w:t>
      </w:r>
      <w:r w:rsidR="00D7355A" w:rsidRPr="0010404F">
        <w:rPr>
          <w:rFonts w:asciiTheme="majorHAnsi" w:hAnsiTheme="majorHAnsi" w:cstheme="majorHAnsi"/>
          <w:sz w:val="22"/>
          <w:szCs w:val="22"/>
          <w:lang w:val="en-US"/>
        </w:rPr>
        <w:t xml:space="preserve">he stated aim to provide services </w:t>
      </w:r>
      <w:r w:rsidR="00A23377" w:rsidRPr="0010404F">
        <w:rPr>
          <w:rFonts w:asciiTheme="majorHAnsi" w:hAnsiTheme="majorHAnsi" w:cstheme="majorHAnsi"/>
          <w:sz w:val="22"/>
          <w:szCs w:val="22"/>
          <w:lang w:val="en-US"/>
        </w:rPr>
        <w:t xml:space="preserve">from </w:t>
      </w:r>
      <w:r w:rsidR="00D7355A" w:rsidRPr="0010404F">
        <w:rPr>
          <w:rFonts w:asciiTheme="majorHAnsi" w:hAnsiTheme="majorHAnsi" w:cstheme="majorHAnsi"/>
          <w:sz w:val="22"/>
          <w:szCs w:val="22"/>
          <w:lang w:val="en-US"/>
        </w:rPr>
        <w:t>local to national climate impacts is relevant</w:t>
      </w:r>
      <w:r w:rsidR="00712313" w:rsidRPr="0010404F">
        <w:rPr>
          <w:rFonts w:asciiTheme="majorHAnsi" w:hAnsiTheme="majorHAnsi" w:cstheme="majorHAnsi"/>
          <w:sz w:val="22"/>
          <w:szCs w:val="22"/>
          <w:lang w:val="en-US"/>
        </w:rPr>
        <w:t>,</w:t>
      </w:r>
      <w:r w:rsidR="00D7355A" w:rsidRPr="0010404F">
        <w:rPr>
          <w:rFonts w:asciiTheme="majorHAnsi" w:hAnsiTheme="majorHAnsi" w:cstheme="majorHAnsi"/>
          <w:sz w:val="22"/>
          <w:szCs w:val="22"/>
          <w:lang w:val="en-US"/>
        </w:rPr>
        <w:t xml:space="preserve"> but different to what was subscribed to in December 2017 </w:t>
      </w:r>
      <w:r w:rsidR="00EE26E3" w:rsidRPr="0010404F">
        <w:rPr>
          <w:rFonts w:asciiTheme="majorHAnsi" w:hAnsiTheme="majorHAnsi" w:cstheme="majorHAnsi"/>
          <w:sz w:val="22"/>
          <w:szCs w:val="22"/>
          <w:lang w:val="en-US"/>
        </w:rPr>
        <w:t xml:space="preserve">as </w:t>
      </w:r>
      <w:r w:rsidR="00D7355A" w:rsidRPr="0010404F">
        <w:rPr>
          <w:rFonts w:asciiTheme="majorHAnsi" w:hAnsiTheme="majorHAnsi" w:cstheme="majorHAnsi"/>
          <w:sz w:val="22"/>
          <w:szCs w:val="22"/>
          <w:lang w:val="en-US"/>
        </w:rPr>
        <w:t xml:space="preserve">the purpose of the SCO; more detailed documentation would be useful, </w:t>
      </w:r>
      <w:r w:rsidR="00D7355A" w:rsidRPr="0010404F">
        <w:rPr>
          <w:rFonts w:asciiTheme="majorHAnsi" w:hAnsiTheme="majorHAnsi" w:cstheme="majorHAnsi"/>
          <w:i/>
          <w:sz w:val="22"/>
          <w:szCs w:val="22"/>
          <w:lang w:val="en-US"/>
        </w:rPr>
        <w:t>e.g.</w:t>
      </w:r>
      <w:r w:rsidR="003C43EC" w:rsidRPr="0010404F">
        <w:rPr>
          <w:rFonts w:asciiTheme="majorHAnsi" w:hAnsiTheme="majorHAnsi" w:cstheme="majorHAnsi"/>
          <w:i/>
          <w:sz w:val="22"/>
          <w:szCs w:val="22"/>
          <w:lang w:val="en-US"/>
        </w:rPr>
        <w:t>,</w:t>
      </w:r>
      <w:r w:rsidR="00D7355A" w:rsidRPr="0010404F">
        <w:rPr>
          <w:rFonts w:asciiTheme="majorHAnsi" w:hAnsiTheme="majorHAnsi" w:cstheme="majorHAnsi"/>
          <w:sz w:val="22"/>
          <w:szCs w:val="22"/>
          <w:lang w:val="en-US"/>
        </w:rPr>
        <w:t xml:space="preserve"> addressing the expected additional value that the SCO would bring to the development and implementation of the architecture</w:t>
      </w:r>
      <w:r w:rsidRPr="007B30D4">
        <w:rPr>
          <w:rFonts w:asciiTheme="majorHAnsi" w:hAnsiTheme="majorHAnsi" w:cstheme="majorHAnsi"/>
          <w:sz w:val="22"/>
          <w:szCs w:val="22"/>
          <w:lang w:val="en-US"/>
        </w:rPr>
        <w:t>.</w:t>
      </w:r>
      <w:r w:rsidR="0010404F" w:rsidRPr="007B30D4">
        <w:rPr>
          <w:rFonts w:asciiTheme="majorHAnsi" w:hAnsiTheme="majorHAnsi" w:cstheme="majorHAnsi"/>
          <w:sz w:val="22"/>
          <w:szCs w:val="22"/>
          <w:lang w:val="en-US"/>
        </w:rPr>
        <w:t xml:space="preserve">  It is currently not visible what role the partners that participated in the original declaration will play in the SCO.</w:t>
      </w:r>
    </w:p>
    <w:p w14:paraId="1B84923F" w14:textId="77777777" w:rsidR="0010404F" w:rsidRPr="0010404F" w:rsidRDefault="0010404F" w:rsidP="0010404F">
      <w:pPr>
        <w:spacing w:before="120" w:after="120"/>
        <w:ind w:left="360"/>
        <w:contextualSpacing/>
        <w:jc w:val="both"/>
        <w:rPr>
          <w:rFonts w:asciiTheme="majorHAnsi" w:hAnsiTheme="majorHAnsi" w:cstheme="majorHAnsi"/>
          <w:sz w:val="22"/>
          <w:szCs w:val="22"/>
          <w:lang w:val="en-US"/>
        </w:rPr>
      </w:pPr>
    </w:p>
    <w:p w14:paraId="5FB9CA88" w14:textId="7650FD32" w:rsidR="0025120F" w:rsidRPr="0035050F" w:rsidRDefault="00000BF5" w:rsidP="0010404F">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t>F</w:t>
      </w:r>
      <w:r w:rsidR="00D7355A" w:rsidRPr="0035050F">
        <w:rPr>
          <w:rFonts w:asciiTheme="majorHAnsi" w:hAnsiTheme="majorHAnsi" w:cstheme="majorHAnsi"/>
          <w:sz w:val="22"/>
          <w:szCs w:val="22"/>
          <w:lang w:val="en-US"/>
        </w:rPr>
        <w:t xml:space="preserve">rom the perspective of WGClimate, the SCO could be useful if it were to: focus on impact studies and the tailoring of the associated inputs, with a particular emphasis on the illustration/promotion of the use of CDRs; provide inputs as appropriate to GCOS on observational requirements for particular applications/services; adhere to the </w:t>
      </w:r>
      <w:r w:rsidR="00FA1D4B"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badgeless</w:t>
      </w:r>
      <w:r w:rsidR="00FA1D4B"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approach of WGClimate where contributions are made under the umbrella of </w:t>
      </w:r>
      <w:r w:rsidR="001C4309" w:rsidRPr="0035050F">
        <w:rPr>
          <w:rFonts w:asciiTheme="majorHAnsi" w:hAnsiTheme="majorHAnsi" w:cstheme="majorHAnsi"/>
          <w:sz w:val="22"/>
          <w:szCs w:val="22"/>
          <w:lang w:val="en-US"/>
        </w:rPr>
        <w:t>CEOS/CGMS.</w:t>
      </w:r>
    </w:p>
    <w:p w14:paraId="759BA46F"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Discussion</w:t>
      </w:r>
    </w:p>
    <w:p w14:paraId="6F003F24" w14:textId="3A2B8F7C" w:rsidR="0025120F" w:rsidRPr="0035050F" w:rsidRDefault="00D7355A" w:rsidP="0037349C">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Paul Counet (EUMETSAT) </w:t>
      </w:r>
      <w:r w:rsidR="0010404F">
        <w:rPr>
          <w:rFonts w:asciiTheme="majorHAnsi" w:hAnsiTheme="majorHAnsi" w:cstheme="majorHAnsi"/>
          <w:sz w:val="22"/>
          <w:szCs w:val="22"/>
          <w:lang w:val="en-US"/>
        </w:rPr>
        <w:t xml:space="preserve">reported that CNES had consulted with EUMETSAT.  </w:t>
      </w:r>
      <w:r w:rsidRPr="0035050F">
        <w:rPr>
          <w:rFonts w:asciiTheme="majorHAnsi" w:hAnsiTheme="majorHAnsi" w:cstheme="majorHAnsi"/>
          <w:sz w:val="22"/>
          <w:szCs w:val="22"/>
          <w:lang w:val="en-US"/>
        </w:rPr>
        <w:t>EUMETSAT</w:t>
      </w:r>
      <w:r w:rsidR="0010404F">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opinion is very close to the WGClimate comments. He noted that while the efforts should be coordinated and international, </w:t>
      </w:r>
      <w:r w:rsidR="0010404F">
        <w:rPr>
          <w:rFonts w:asciiTheme="majorHAnsi" w:hAnsiTheme="majorHAnsi" w:cstheme="majorHAnsi"/>
          <w:sz w:val="22"/>
          <w:szCs w:val="22"/>
          <w:lang w:val="en-US"/>
        </w:rPr>
        <w:t xml:space="preserve">SCO shall rely on and not duplicate existing mechanisms, and </w:t>
      </w:r>
      <w:r w:rsidR="00590922" w:rsidRPr="0035050F">
        <w:rPr>
          <w:rFonts w:asciiTheme="majorHAnsi" w:hAnsiTheme="majorHAnsi" w:cstheme="majorHAnsi"/>
          <w:sz w:val="22"/>
          <w:szCs w:val="22"/>
          <w:lang w:val="en-US"/>
        </w:rPr>
        <w:t xml:space="preserve">there should be </w:t>
      </w:r>
      <w:r w:rsidRPr="0035050F">
        <w:rPr>
          <w:rFonts w:asciiTheme="majorHAnsi" w:hAnsiTheme="majorHAnsi" w:cstheme="majorHAnsi"/>
          <w:sz w:val="22"/>
          <w:szCs w:val="22"/>
          <w:lang w:val="en-US"/>
        </w:rPr>
        <w:t>a clear recognition of where the data has come from</w:t>
      </w:r>
      <w:r w:rsidR="00FF2651">
        <w:rPr>
          <w:rFonts w:asciiTheme="majorHAnsi" w:hAnsiTheme="majorHAnsi" w:cstheme="majorHAnsi"/>
          <w:sz w:val="22"/>
          <w:szCs w:val="22"/>
          <w:lang w:val="en-US"/>
        </w:rPr>
        <w:t xml:space="preserve"> and that contributions from all national parties be made visible</w:t>
      </w:r>
      <w:r w:rsidRPr="0035050F">
        <w:rPr>
          <w:rFonts w:asciiTheme="majorHAnsi" w:hAnsiTheme="majorHAnsi" w:cstheme="majorHAnsi"/>
          <w:sz w:val="22"/>
          <w:szCs w:val="22"/>
          <w:lang w:val="en-US"/>
        </w:rPr>
        <w:t>.</w:t>
      </w:r>
    </w:p>
    <w:p w14:paraId="77833BFD" w14:textId="34EF6A0D" w:rsidR="0025120F" w:rsidRPr="0035050F" w:rsidRDefault="00D7355A" w:rsidP="0037349C">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Jonathon Ross (GA) noted that SCO goes beyond the scope of GCOS. </w:t>
      </w:r>
      <w:r w:rsidR="00DF3586" w:rsidRPr="0035050F">
        <w:rPr>
          <w:rFonts w:asciiTheme="majorHAnsi" w:hAnsiTheme="majorHAnsi" w:cstheme="majorHAnsi"/>
          <w:sz w:val="22"/>
          <w:szCs w:val="22"/>
          <w:lang w:val="en-US"/>
        </w:rPr>
        <w:t>He noted th</w:t>
      </w:r>
      <w:r w:rsidRPr="0035050F">
        <w:rPr>
          <w:rFonts w:asciiTheme="majorHAnsi" w:hAnsiTheme="majorHAnsi" w:cstheme="majorHAnsi"/>
          <w:sz w:val="22"/>
          <w:szCs w:val="22"/>
          <w:lang w:val="en-US"/>
        </w:rPr>
        <w:t xml:space="preserve">ere is no reference to GEO in the materials. Selma noted that the intent is to promote </w:t>
      </w:r>
      <w:r w:rsidR="00653624" w:rsidRPr="0035050F">
        <w:rPr>
          <w:rFonts w:asciiTheme="majorHAnsi" w:hAnsiTheme="majorHAnsi" w:cstheme="majorHAnsi"/>
          <w:sz w:val="22"/>
          <w:szCs w:val="22"/>
          <w:lang w:val="en-US"/>
        </w:rPr>
        <w:t xml:space="preserve">the SCO </w:t>
      </w:r>
      <w:r w:rsidRPr="0035050F">
        <w:rPr>
          <w:rFonts w:asciiTheme="majorHAnsi" w:hAnsiTheme="majorHAnsi" w:cstheme="majorHAnsi"/>
          <w:sz w:val="22"/>
          <w:szCs w:val="22"/>
          <w:lang w:val="en-US"/>
        </w:rPr>
        <w:t>under the GEO banner. Selma also acknowledged that the SCO purpose described goes beyond the scope intended by the name.</w:t>
      </w:r>
    </w:p>
    <w:p w14:paraId="00A1591E" w14:textId="76AA3855" w:rsidR="0025120F" w:rsidRPr="0035050F" w:rsidRDefault="00D7355A" w:rsidP="0037349C">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Stephen Briggs (GCOS) suggested that this is not a CEOS response to the Paris Declaration but a program proposal from CNES. Significant </w:t>
      </w:r>
      <w:r w:rsidR="00E970C9">
        <w:rPr>
          <w:rFonts w:asciiTheme="majorHAnsi" w:hAnsiTheme="majorHAnsi" w:cstheme="majorHAnsi"/>
          <w:sz w:val="22"/>
          <w:szCs w:val="22"/>
          <w:lang w:val="en-US"/>
        </w:rPr>
        <w:t xml:space="preserve">amount of </w:t>
      </w:r>
      <w:r w:rsidRPr="0035050F">
        <w:rPr>
          <w:rFonts w:asciiTheme="majorHAnsi" w:hAnsiTheme="majorHAnsi" w:cstheme="majorHAnsi"/>
          <w:sz w:val="22"/>
          <w:szCs w:val="22"/>
          <w:lang w:val="en-US"/>
        </w:rPr>
        <w:t>further information is n</w:t>
      </w:r>
      <w:r w:rsidR="00B90705" w:rsidRPr="0035050F">
        <w:rPr>
          <w:rFonts w:asciiTheme="majorHAnsi" w:hAnsiTheme="majorHAnsi" w:cstheme="majorHAnsi"/>
          <w:sz w:val="22"/>
          <w:szCs w:val="22"/>
          <w:lang w:val="en-US"/>
        </w:rPr>
        <w:t>eeded to understand the intent.</w:t>
      </w:r>
    </w:p>
    <w:p w14:paraId="48E47F48" w14:textId="4EEF3085" w:rsidR="0025120F" w:rsidRPr="0035050F" w:rsidRDefault="00D7355A" w:rsidP="0037349C">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John Remedios (UKSA) suggested we need clarity on where gaps are and where CEOS could and should contribute to such an initiative</w:t>
      </w:r>
      <w:r w:rsidR="00B10C5B" w:rsidRPr="0035050F">
        <w:rPr>
          <w:rFonts w:asciiTheme="majorHAnsi" w:hAnsiTheme="majorHAnsi" w:cstheme="majorHAnsi"/>
          <w:sz w:val="22"/>
          <w:szCs w:val="22"/>
          <w:lang w:val="en-US"/>
        </w:rPr>
        <w:t xml:space="preserve"> to try </w:t>
      </w:r>
      <w:r w:rsidR="006422C7" w:rsidRPr="0035050F">
        <w:rPr>
          <w:rFonts w:asciiTheme="majorHAnsi" w:hAnsiTheme="majorHAnsi" w:cstheme="majorHAnsi"/>
          <w:sz w:val="22"/>
          <w:szCs w:val="22"/>
          <w:lang w:val="en-US"/>
        </w:rPr>
        <w:t>to</w:t>
      </w:r>
      <w:r w:rsidR="00B10C5B" w:rsidRPr="0035050F">
        <w:rPr>
          <w:rFonts w:asciiTheme="majorHAnsi" w:hAnsiTheme="majorHAnsi" w:cstheme="majorHAnsi"/>
          <w:sz w:val="22"/>
          <w:szCs w:val="22"/>
          <w:lang w:val="en-US"/>
        </w:rPr>
        <w:t xml:space="preserve"> narrow the scope</w:t>
      </w:r>
      <w:r w:rsidR="00E70D78" w:rsidRPr="0035050F">
        <w:rPr>
          <w:rFonts w:asciiTheme="majorHAnsi" w:hAnsiTheme="majorHAnsi" w:cstheme="majorHAnsi"/>
          <w:sz w:val="22"/>
          <w:szCs w:val="22"/>
          <w:lang w:val="en-US"/>
        </w:rPr>
        <w:t>.</w:t>
      </w:r>
    </w:p>
    <w:p w14:paraId="00F3CD85" w14:textId="70EE7FC0" w:rsidR="0025120F" w:rsidRPr="0035050F" w:rsidRDefault="00D7355A" w:rsidP="00182AD0">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noted the strong support from the French government and that we should seek to capitali</w:t>
      </w:r>
      <w:r w:rsidR="00475D44">
        <w:rPr>
          <w:rFonts w:asciiTheme="majorHAnsi" w:hAnsiTheme="majorHAnsi" w:cstheme="majorHAnsi"/>
          <w:sz w:val="22"/>
          <w:szCs w:val="22"/>
          <w:lang w:val="en-US"/>
        </w:rPr>
        <w:t>z</w:t>
      </w:r>
      <w:r w:rsidRPr="0035050F">
        <w:rPr>
          <w:rFonts w:asciiTheme="majorHAnsi" w:hAnsiTheme="majorHAnsi" w:cstheme="majorHAnsi"/>
          <w:sz w:val="22"/>
          <w:szCs w:val="22"/>
          <w:lang w:val="en-US"/>
        </w:rPr>
        <w:t>e on that. She welcomed the use of the climate architecture pillars representation.</w:t>
      </w:r>
    </w:p>
    <w:p w14:paraId="2C112E03" w14:textId="2E084FFB" w:rsidR="00182AD0" w:rsidRPr="0035050F" w:rsidRDefault="00182AD0" w:rsidP="00182AD0">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Mark Dowell (CEOS Chair Team, COM) noted the potential for confusion in UNFCCC and SBSTA about their interface to the space community (via the CEOS-CGMS WGClimate). CEOS should define a clear communication strategy to help mitigate the potential for confusion.</w:t>
      </w:r>
    </w:p>
    <w:p w14:paraId="24201686" w14:textId="2897D355" w:rsidR="0025120F" w:rsidRPr="0035050F" w:rsidRDefault="00D7355A" w:rsidP="00182AD0">
      <w:pPr>
        <w:numPr>
          <w:ilvl w:val="0"/>
          <w:numId w:val="4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Juliette Lambin (CNES) welcomed the comments and messages of support and </w:t>
      </w:r>
      <w:r w:rsidR="00EA0043" w:rsidRPr="0035050F">
        <w:rPr>
          <w:rFonts w:asciiTheme="majorHAnsi" w:hAnsiTheme="majorHAnsi" w:cstheme="majorHAnsi"/>
          <w:sz w:val="22"/>
          <w:szCs w:val="22"/>
          <w:lang w:val="en-US"/>
        </w:rPr>
        <w:t xml:space="preserve">assured the group </w:t>
      </w:r>
      <w:r w:rsidRPr="0035050F">
        <w:rPr>
          <w:rFonts w:asciiTheme="majorHAnsi" w:hAnsiTheme="majorHAnsi" w:cstheme="majorHAnsi"/>
          <w:sz w:val="22"/>
          <w:szCs w:val="22"/>
          <w:lang w:val="en-US"/>
        </w:rPr>
        <w:t xml:space="preserve">that details, </w:t>
      </w:r>
      <w:r w:rsidR="008E07E2">
        <w:rPr>
          <w:rFonts w:asciiTheme="majorHAnsi" w:hAnsiTheme="majorHAnsi" w:cstheme="majorHAnsi"/>
          <w:sz w:val="22"/>
          <w:szCs w:val="22"/>
          <w:lang w:val="en-US"/>
        </w:rPr>
        <w:t xml:space="preserve">perhaps </w:t>
      </w:r>
      <w:r w:rsidRPr="0035050F">
        <w:rPr>
          <w:rFonts w:asciiTheme="majorHAnsi" w:hAnsiTheme="majorHAnsi" w:cstheme="majorHAnsi"/>
          <w:sz w:val="22"/>
          <w:szCs w:val="22"/>
          <w:lang w:val="en-US"/>
        </w:rPr>
        <w:t>including the name</w:t>
      </w:r>
      <w:r w:rsidR="00182AD0" w:rsidRPr="0035050F">
        <w:rPr>
          <w:rFonts w:asciiTheme="majorHAnsi" w:hAnsiTheme="majorHAnsi" w:cstheme="majorHAnsi"/>
          <w:sz w:val="22"/>
          <w:szCs w:val="22"/>
          <w:lang w:val="en-US"/>
        </w:rPr>
        <w:t xml:space="preserve">, </w:t>
      </w:r>
      <w:r w:rsidR="008E07E2">
        <w:rPr>
          <w:rFonts w:asciiTheme="majorHAnsi" w:hAnsiTheme="majorHAnsi" w:cstheme="majorHAnsi"/>
          <w:sz w:val="22"/>
          <w:szCs w:val="22"/>
          <w:lang w:val="en-US"/>
        </w:rPr>
        <w:t>may</w:t>
      </w:r>
      <w:r w:rsidR="008E07E2" w:rsidRPr="0035050F">
        <w:rPr>
          <w:rFonts w:asciiTheme="majorHAnsi" w:hAnsiTheme="majorHAnsi" w:cstheme="majorHAnsi"/>
          <w:sz w:val="22"/>
          <w:szCs w:val="22"/>
          <w:lang w:val="en-US"/>
        </w:rPr>
        <w:t xml:space="preserve"> </w:t>
      </w:r>
      <w:r w:rsidR="00182AD0" w:rsidRPr="0035050F">
        <w:rPr>
          <w:rFonts w:asciiTheme="majorHAnsi" w:hAnsiTheme="majorHAnsi" w:cstheme="majorHAnsi"/>
          <w:sz w:val="22"/>
          <w:szCs w:val="22"/>
          <w:lang w:val="en-US"/>
        </w:rPr>
        <w:t>evolve with discussions.</w:t>
      </w:r>
    </w:p>
    <w:p w14:paraId="4D98ECFE" w14:textId="727EED8A" w:rsidR="0025120F" w:rsidRPr="0035050F" w:rsidRDefault="00D7355A" w:rsidP="00182AD0">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that CEOS is not necessarily endorsing the SCO at this </w:t>
      </w:r>
      <w:r w:rsidR="009C2146" w:rsidRPr="0035050F">
        <w:rPr>
          <w:rFonts w:asciiTheme="majorHAnsi" w:hAnsiTheme="majorHAnsi" w:cstheme="majorHAnsi"/>
          <w:sz w:val="22"/>
          <w:szCs w:val="22"/>
          <w:lang w:val="en-US"/>
        </w:rPr>
        <w:t>point but</w:t>
      </w:r>
      <w:r w:rsidRPr="0035050F">
        <w:rPr>
          <w:rFonts w:asciiTheme="majorHAnsi" w:hAnsiTheme="majorHAnsi" w:cstheme="majorHAnsi"/>
          <w:sz w:val="22"/>
          <w:szCs w:val="22"/>
          <w:lang w:val="en-US"/>
        </w:rPr>
        <w:t xml:space="preserve"> can agree to provide a point of contact (WGClimate), and that this should be included in the list of topics for CEOS Plenary.</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371"/>
        <w:gridCol w:w="1701"/>
      </w:tblGrid>
      <w:tr w:rsidR="00DD42F6" w:rsidRPr="006C2630" w14:paraId="458D5E7F" w14:textId="77777777" w:rsidTr="00DD42F6">
        <w:trPr>
          <w:trHeight w:val="820"/>
        </w:trPr>
        <w:tc>
          <w:tcPr>
            <w:tcW w:w="1016" w:type="dxa"/>
            <w:vMerge w:val="restart"/>
            <w:tcBorders>
              <w:top w:val="single" w:sz="4" w:space="0" w:color="000000"/>
              <w:left w:val="single" w:sz="4" w:space="0" w:color="000000"/>
              <w:right w:val="single" w:sz="4" w:space="0" w:color="000000"/>
            </w:tcBorders>
            <w:shd w:val="clear" w:color="auto" w:fill="003366"/>
          </w:tcPr>
          <w:p w14:paraId="2382CF39" w14:textId="77777777" w:rsidR="00DD42F6" w:rsidRPr="0035050F" w:rsidRDefault="00DD42F6"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SIT-33-07</w:t>
            </w:r>
          </w:p>
        </w:tc>
        <w:tc>
          <w:tcPr>
            <w:tcW w:w="1276" w:type="dxa"/>
            <w:tcBorders>
              <w:top w:val="single" w:sz="4" w:space="0" w:color="000000"/>
              <w:left w:val="single" w:sz="4" w:space="0" w:color="000000"/>
              <w:bottom w:val="single" w:sz="4" w:space="0" w:color="000000"/>
              <w:right w:val="single" w:sz="4" w:space="0" w:color="000000"/>
            </w:tcBorders>
          </w:tcPr>
          <w:p w14:paraId="6C547EE4" w14:textId="77777777" w:rsidR="00DD42F6" w:rsidRPr="0035050F" w:rsidRDefault="00DD42F6"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WGClimate</w:t>
            </w:r>
          </w:p>
        </w:tc>
        <w:tc>
          <w:tcPr>
            <w:tcW w:w="4371" w:type="dxa"/>
            <w:tcBorders>
              <w:top w:val="single" w:sz="4" w:space="0" w:color="000000"/>
              <w:left w:val="single" w:sz="4" w:space="0" w:color="000000"/>
              <w:bottom w:val="single" w:sz="4" w:space="0" w:color="000000"/>
              <w:right w:val="single" w:sz="4" w:space="0" w:color="000000"/>
            </w:tcBorders>
          </w:tcPr>
          <w:p w14:paraId="0094F215" w14:textId="02E3BDEC" w:rsidR="00DD42F6" w:rsidRPr="0035050F" w:rsidRDefault="00DD42F6" w:rsidP="00E970C9">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Serve as Point of Contact for CEOS and keep </w:t>
            </w:r>
            <w:r w:rsidR="00E970C9">
              <w:rPr>
                <w:rFonts w:asciiTheme="majorHAnsi" w:hAnsiTheme="majorHAnsi" w:cstheme="majorHAnsi"/>
                <w:sz w:val="18"/>
                <w:szCs w:val="18"/>
                <w:lang w:val="en-US"/>
              </w:rPr>
              <w:t>track of the</w:t>
            </w:r>
            <w:r w:rsidRPr="0035050F">
              <w:rPr>
                <w:rFonts w:asciiTheme="majorHAnsi" w:hAnsiTheme="majorHAnsi" w:cstheme="majorHAnsi"/>
                <w:sz w:val="18"/>
                <w:szCs w:val="18"/>
                <w:lang w:val="en-US"/>
              </w:rPr>
              <w:t xml:space="preserve"> Space Climate Observatory (SCO) progress. Report to CEOS SEC monthly telecons, </w:t>
            </w:r>
            <w:r w:rsidR="008E07E2">
              <w:rPr>
                <w:rFonts w:asciiTheme="majorHAnsi" w:hAnsiTheme="majorHAnsi" w:cstheme="majorHAnsi"/>
                <w:sz w:val="18"/>
                <w:szCs w:val="18"/>
                <w:lang w:val="en-US"/>
              </w:rPr>
              <w:t>and provide</w:t>
            </w:r>
            <w:r w:rsidR="008E07E2" w:rsidRPr="0035050F">
              <w:rPr>
                <w:rFonts w:asciiTheme="majorHAnsi" w:hAnsiTheme="majorHAnsi" w:cstheme="majorHAnsi"/>
                <w:sz w:val="18"/>
                <w:szCs w:val="18"/>
                <w:lang w:val="en-US"/>
              </w:rPr>
              <w:t xml:space="preserve"> </w:t>
            </w:r>
            <w:r w:rsidRPr="0035050F">
              <w:rPr>
                <w:rFonts w:asciiTheme="majorHAnsi" w:hAnsiTheme="majorHAnsi" w:cstheme="majorHAnsi"/>
                <w:sz w:val="18"/>
                <w:szCs w:val="18"/>
                <w:lang w:val="en-US"/>
              </w:rPr>
              <w:t>updates at SIT TW and CEOS Plenary.</w:t>
            </w:r>
          </w:p>
        </w:tc>
        <w:tc>
          <w:tcPr>
            <w:tcW w:w="1701" w:type="dxa"/>
            <w:tcBorders>
              <w:top w:val="single" w:sz="4" w:space="0" w:color="000000"/>
              <w:left w:val="single" w:sz="4" w:space="0" w:color="000000"/>
              <w:bottom w:val="single" w:sz="4" w:space="0" w:color="000000"/>
              <w:right w:val="single" w:sz="4" w:space="0" w:color="000000"/>
            </w:tcBorders>
          </w:tcPr>
          <w:p w14:paraId="6D17CFD7" w14:textId="77777777" w:rsidR="00DD42F6" w:rsidRPr="0035050F" w:rsidRDefault="00DD42F6"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Through to 2018 Plenary</w:t>
            </w:r>
          </w:p>
        </w:tc>
      </w:tr>
      <w:tr w:rsidR="00DD42F6" w:rsidRPr="006C2630" w14:paraId="76452CA1" w14:textId="77777777" w:rsidTr="00DD42F6">
        <w:trPr>
          <w:trHeight w:val="240"/>
        </w:trPr>
        <w:tc>
          <w:tcPr>
            <w:tcW w:w="1016" w:type="dxa"/>
            <w:vMerge/>
            <w:tcBorders>
              <w:top w:val="single" w:sz="4" w:space="0" w:color="000000"/>
              <w:left w:val="single" w:sz="4" w:space="0" w:color="000000"/>
              <w:right w:val="single" w:sz="4" w:space="0" w:color="000000"/>
            </w:tcBorders>
            <w:shd w:val="clear" w:color="auto" w:fill="003366"/>
          </w:tcPr>
          <w:p w14:paraId="5B6F0906" w14:textId="77777777" w:rsidR="00DD42F6" w:rsidRPr="0035050F" w:rsidRDefault="00DD42F6"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4DBA11AE" w14:textId="77777777" w:rsidR="00DD42F6" w:rsidRPr="0035050F" w:rsidRDefault="00DD42F6"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CNES has asked for CEOS engagement in SCO.</w:t>
            </w:r>
          </w:p>
        </w:tc>
      </w:tr>
    </w:tbl>
    <w:p w14:paraId="7EC8BA31" w14:textId="1BA28232"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IPCC Engagement Update</w:t>
      </w:r>
    </w:p>
    <w:p w14:paraId="759BD58B"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Akiko Suzuki (JAXA) </w:t>
      </w:r>
      <w:hyperlink r:id="rId82">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an update on progress towards reflecting space agency inputs in the updated IPCC guidelines, reviewing the activities to date.</w:t>
      </w:r>
    </w:p>
    <w:p w14:paraId="765C3D7D"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586F13B" wp14:editId="3379323F">
            <wp:extent cx="2545080" cy="1882140"/>
            <wp:effectExtent l="0" t="0" r="7620" b="3810"/>
            <wp:docPr id="20" name="image77.gif"/>
            <wp:cNvGraphicFramePr/>
            <a:graphic xmlns:a="http://schemas.openxmlformats.org/drawingml/2006/main">
              <a:graphicData uri="http://schemas.openxmlformats.org/drawingml/2006/picture">
                <pic:pic xmlns:pic="http://schemas.openxmlformats.org/drawingml/2006/picture">
                  <pic:nvPicPr>
                    <pic:cNvPr id="0" name="image77.gif"/>
                    <pic:cNvPicPr preferRelativeResize="0"/>
                  </pic:nvPicPr>
                  <pic:blipFill>
                    <a:blip r:embed="rId83" cstate="print">
                      <a:extLst>
                        <a:ext uri="{28A0092B-C50C-407E-A947-70E740481C1C}">
                          <a14:useLocalDpi xmlns:a14="http://schemas.microsoft.com/office/drawing/2010/main"/>
                        </a:ext>
                      </a:extLst>
                    </a:blip>
                    <a:srcRect/>
                    <a:stretch>
                      <a:fillRect/>
                    </a:stretch>
                  </pic:blipFill>
                  <pic:spPr>
                    <a:xfrm>
                      <a:off x="0" y="0"/>
                      <a:ext cx="2545424" cy="1882394"/>
                    </a:xfrm>
                    <a:prstGeom prst="rect">
                      <a:avLst/>
                    </a:prstGeom>
                    <a:ln/>
                  </pic:spPr>
                </pic:pic>
              </a:graphicData>
            </a:graphic>
          </wp:inline>
        </w:drawing>
      </w:r>
    </w:p>
    <w:p w14:paraId="4BAFD853" w14:textId="61DFCA8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Recent activities have included</w:t>
      </w:r>
      <w:r w:rsidR="00F001D5"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sharing the technical and scientific advancements of satellite</w:t>
      </w:r>
      <w:r w:rsidR="00F001D5" w:rsidRPr="0035050F">
        <w:rPr>
          <w:rFonts w:asciiTheme="majorHAnsi" w:hAnsiTheme="majorHAnsi" w:cstheme="majorHAnsi"/>
          <w:sz w:val="22"/>
          <w:szCs w:val="22"/>
          <w:lang w:val="en-US"/>
        </w:rPr>
        <w:t xml:space="preserve"> monitoring at UNFCCC/COP23; </w:t>
      </w:r>
      <w:r w:rsidRPr="0035050F">
        <w:rPr>
          <w:rFonts w:asciiTheme="majorHAnsi" w:hAnsiTheme="majorHAnsi" w:cstheme="majorHAnsi"/>
          <w:sz w:val="22"/>
          <w:szCs w:val="22"/>
          <w:lang w:val="en-US"/>
        </w:rPr>
        <w:t xml:space="preserve">the conclusion of a JAXA/NIES GHG agreements with ESA, CNES and DLR, development by NIES of a GHG guidebook and CEOS reviewed the draft (1st Edition can be downloaded from </w:t>
      </w:r>
      <w:hyperlink r:id="rId84">
        <w:r w:rsidRPr="0035050F">
          <w:rPr>
            <w:rFonts w:asciiTheme="majorHAnsi" w:hAnsiTheme="majorHAnsi" w:cstheme="majorHAnsi"/>
            <w:color w:val="1155CC"/>
            <w:sz w:val="22"/>
            <w:szCs w:val="22"/>
            <w:u w:val="single"/>
            <w:lang w:val="en-US"/>
          </w:rPr>
          <w:t>http://www.nies.go.jp/soc/en/documents/</w:t>
        </w:r>
      </w:hyperlink>
      <w:r w:rsidR="00D91AA9"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w:t>
      </w:r>
      <w:r w:rsidR="00D91AA9"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JAXA, in support of CEOS Chair and AC-VC, submitted expert comments to the first order draft (FOD) of IPCC guidelines. An inter-comparison between GOSAT and OCO-2 has been completed as a part of assessing reliability of CO</w:t>
      </w:r>
      <w:r w:rsidRPr="0035050F">
        <w:rPr>
          <w:rFonts w:asciiTheme="majorHAnsi" w:hAnsiTheme="majorHAnsi" w:cstheme="majorHAnsi"/>
          <w:sz w:val="22"/>
          <w:szCs w:val="22"/>
          <w:vertAlign w:val="subscript"/>
          <w:lang w:val="en-US"/>
        </w:rPr>
        <w:t>2</w:t>
      </w:r>
      <w:r w:rsidRPr="0035050F">
        <w:rPr>
          <w:rFonts w:asciiTheme="majorHAnsi" w:hAnsiTheme="majorHAnsi" w:cstheme="majorHAnsi"/>
          <w:sz w:val="22"/>
          <w:szCs w:val="22"/>
          <w:lang w:val="en-US"/>
        </w:rPr>
        <w:t xml:space="preserve"> observations and providing uniform data.</w:t>
      </w:r>
    </w:p>
    <w:p w14:paraId="340AC1FE" w14:textId="447764E0" w:rsidR="0025120F" w:rsidRPr="0035050F" w:rsidRDefault="00884E6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Akiko</w:t>
      </w:r>
      <w:r w:rsidR="00D7355A" w:rsidRPr="0035050F">
        <w:rPr>
          <w:rFonts w:asciiTheme="majorHAnsi" w:hAnsiTheme="majorHAnsi" w:cstheme="majorHAnsi"/>
          <w:sz w:val="22"/>
          <w:szCs w:val="22"/>
          <w:lang w:val="en-US"/>
        </w:rPr>
        <w:t xml:space="preserve"> noted that JAXA will nominate Dr. Kuze as a candidate for vice chair of WGCV. He has </w:t>
      </w:r>
      <w:r w:rsidR="00B168BE" w:rsidRPr="0035050F">
        <w:rPr>
          <w:rFonts w:asciiTheme="majorHAnsi" w:hAnsiTheme="majorHAnsi" w:cstheme="majorHAnsi"/>
          <w:sz w:val="22"/>
          <w:szCs w:val="22"/>
          <w:lang w:val="en-US"/>
        </w:rPr>
        <w:t>experience with GOSAT</w:t>
      </w:r>
      <w:r w:rsidR="00D7355A" w:rsidRPr="0035050F">
        <w:rPr>
          <w:rFonts w:asciiTheme="majorHAnsi" w:hAnsiTheme="majorHAnsi" w:cstheme="majorHAnsi"/>
          <w:sz w:val="22"/>
          <w:szCs w:val="22"/>
          <w:lang w:val="en-US"/>
        </w:rPr>
        <w:t xml:space="preserve"> and GOSAT-OCO-2 calibration and validation activities.</w:t>
      </w:r>
    </w:p>
    <w:p w14:paraId="1BC0FEF3" w14:textId="53A9D70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JAXA </w:t>
      </w:r>
      <w:r w:rsidR="001C7E5F" w:rsidRPr="0035050F">
        <w:rPr>
          <w:rFonts w:asciiTheme="majorHAnsi" w:hAnsiTheme="majorHAnsi" w:cstheme="majorHAnsi"/>
          <w:sz w:val="22"/>
          <w:szCs w:val="22"/>
          <w:lang w:val="en-US"/>
        </w:rPr>
        <w:t xml:space="preserve">has </w:t>
      </w:r>
      <w:r w:rsidRPr="0035050F">
        <w:rPr>
          <w:rFonts w:asciiTheme="majorHAnsi" w:hAnsiTheme="majorHAnsi" w:cstheme="majorHAnsi"/>
          <w:sz w:val="22"/>
          <w:szCs w:val="22"/>
          <w:lang w:val="en-US"/>
        </w:rPr>
        <w:t>submitted several comments to the expert review on First Order Draft (F</w:t>
      </w:r>
      <w:r w:rsidR="00E33A49" w:rsidRPr="0035050F">
        <w:rPr>
          <w:rFonts w:asciiTheme="majorHAnsi" w:hAnsiTheme="majorHAnsi" w:cstheme="majorHAnsi"/>
          <w:sz w:val="22"/>
          <w:szCs w:val="22"/>
          <w:lang w:val="en-US"/>
        </w:rPr>
        <w:t xml:space="preserve">OD) of 2019 Refinement to </w:t>
      </w:r>
      <w:r w:rsidRPr="0035050F">
        <w:rPr>
          <w:rFonts w:asciiTheme="majorHAnsi" w:hAnsiTheme="majorHAnsi" w:cstheme="majorHAnsi"/>
          <w:sz w:val="22"/>
          <w:szCs w:val="22"/>
          <w:lang w:val="en-US"/>
        </w:rPr>
        <w:t xml:space="preserve">the 2006 IPCC Guidelines for National </w:t>
      </w:r>
      <w:r w:rsidR="008F1E16" w:rsidRPr="0035050F">
        <w:rPr>
          <w:rFonts w:asciiTheme="majorHAnsi" w:hAnsiTheme="majorHAnsi" w:cstheme="majorHAnsi"/>
          <w:sz w:val="22"/>
          <w:szCs w:val="22"/>
          <w:lang w:val="en-US"/>
        </w:rPr>
        <w:t>GHG</w:t>
      </w:r>
      <w:r w:rsidRPr="0035050F">
        <w:rPr>
          <w:rFonts w:asciiTheme="majorHAnsi" w:hAnsiTheme="majorHAnsi" w:cstheme="majorHAnsi"/>
          <w:sz w:val="22"/>
          <w:szCs w:val="22"/>
          <w:lang w:val="en-US"/>
        </w:rPr>
        <w:t xml:space="preserve"> Inventories during the comment window (December 4, 2017 – February 11, 2018). They were:</w:t>
      </w:r>
    </w:p>
    <w:p w14:paraId="5601634D" w14:textId="7705F8DF" w:rsidR="0025120F" w:rsidRPr="0035050F" w:rsidRDefault="00400CA2" w:rsidP="0037349C">
      <w:pPr>
        <w:numPr>
          <w:ilvl w:val="0"/>
          <w:numId w:val="4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 xml:space="preserve">here </w:t>
      </w:r>
      <w:r w:rsidR="00582B6F" w:rsidRPr="0035050F">
        <w:rPr>
          <w:rFonts w:asciiTheme="majorHAnsi" w:hAnsiTheme="majorHAnsi" w:cstheme="majorHAnsi"/>
          <w:sz w:val="22"/>
          <w:szCs w:val="22"/>
          <w:lang w:val="en-US"/>
        </w:rPr>
        <w:t xml:space="preserve">are </w:t>
      </w:r>
      <w:r w:rsidR="00D7355A" w:rsidRPr="0035050F">
        <w:rPr>
          <w:rFonts w:asciiTheme="majorHAnsi" w:hAnsiTheme="majorHAnsi" w:cstheme="majorHAnsi"/>
          <w:sz w:val="22"/>
          <w:szCs w:val="22"/>
          <w:lang w:val="en-US"/>
        </w:rPr>
        <w:t>a series of GHG monitoring satellites on orbit in operation, that their observations and result</w:t>
      </w:r>
      <w:r w:rsidR="00C04CB4" w:rsidRPr="0035050F">
        <w:rPr>
          <w:rFonts w:asciiTheme="majorHAnsi" w:hAnsiTheme="majorHAnsi" w:cstheme="majorHAnsi"/>
          <w:sz w:val="22"/>
          <w:szCs w:val="22"/>
          <w:lang w:val="en-US"/>
        </w:rPr>
        <w:t xml:space="preserve">s </w:t>
      </w:r>
      <w:r w:rsidR="00D7355A" w:rsidRPr="0035050F">
        <w:rPr>
          <w:rFonts w:asciiTheme="majorHAnsi" w:hAnsiTheme="majorHAnsi" w:cstheme="majorHAnsi"/>
          <w:sz w:val="22"/>
          <w:szCs w:val="22"/>
          <w:lang w:val="en-US"/>
        </w:rPr>
        <w:t xml:space="preserve">available openly and freely with </w:t>
      </w:r>
      <w:r w:rsidR="005C2CF6" w:rsidRPr="0035050F">
        <w:rPr>
          <w:rFonts w:asciiTheme="majorHAnsi" w:hAnsiTheme="majorHAnsi" w:cstheme="majorHAnsi"/>
          <w:sz w:val="22"/>
          <w:szCs w:val="22"/>
          <w:lang w:val="en-US"/>
        </w:rPr>
        <w:t xml:space="preserve">future mission </w:t>
      </w:r>
      <w:r w:rsidR="00D7355A" w:rsidRPr="0035050F">
        <w:rPr>
          <w:rFonts w:asciiTheme="majorHAnsi" w:hAnsiTheme="majorHAnsi" w:cstheme="majorHAnsi"/>
          <w:sz w:val="22"/>
          <w:szCs w:val="22"/>
          <w:lang w:val="en-US"/>
        </w:rPr>
        <w:t>continuity in</w:t>
      </w:r>
      <w:r w:rsidR="005C2CF6" w:rsidRPr="0035050F">
        <w:rPr>
          <w:rFonts w:asciiTheme="majorHAnsi" w:hAnsiTheme="majorHAnsi" w:cstheme="majorHAnsi"/>
          <w:sz w:val="22"/>
          <w:szCs w:val="22"/>
          <w:lang w:val="en-US"/>
        </w:rPr>
        <w:t>to the</w:t>
      </w:r>
      <w:r w:rsidR="00D7355A" w:rsidRPr="0035050F">
        <w:rPr>
          <w:rFonts w:asciiTheme="majorHAnsi" w:hAnsiTheme="majorHAnsi" w:cstheme="majorHAnsi"/>
          <w:sz w:val="22"/>
          <w:szCs w:val="22"/>
          <w:lang w:val="en-US"/>
        </w:rPr>
        <w:t xml:space="preserve"> next decade.</w:t>
      </w:r>
    </w:p>
    <w:p w14:paraId="0E4B7590" w14:textId="44DA700C" w:rsidR="0025120F" w:rsidRPr="0035050F" w:rsidRDefault="00510799" w:rsidP="0037349C">
      <w:pPr>
        <w:numPr>
          <w:ilvl w:val="0"/>
          <w:numId w:val="4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i</w:t>
      </w:r>
      <w:r w:rsidR="00D7355A" w:rsidRPr="0035050F">
        <w:rPr>
          <w:rFonts w:asciiTheme="majorHAnsi" w:hAnsiTheme="majorHAnsi" w:cstheme="majorHAnsi"/>
          <w:sz w:val="22"/>
          <w:szCs w:val="22"/>
          <w:lang w:val="en-US"/>
        </w:rPr>
        <w:t xml:space="preserve">mportance of high quality GHG information integrated with </w:t>
      </w:r>
      <w:r w:rsidR="00330E9C" w:rsidRPr="0035050F">
        <w:rPr>
          <w:rFonts w:asciiTheme="majorHAnsi" w:hAnsiTheme="majorHAnsi" w:cstheme="majorHAnsi"/>
          <w:sz w:val="22"/>
          <w:szCs w:val="22"/>
          <w:lang w:val="en-US"/>
        </w:rPr>
        <w:t>ground-based</w:t>
      </w:r>
      <w:r w:rsidR="00D7355A" w:rsidRPr="0035050F">
        <w:rPr>
          <w:rFonts w:asciiTheme="majorHAnsi" w:hAnsiTheme="majorHAnsi" w:cstheme="majorHAnsi"/>
          <w:sz w:val="22"/>
          <w:szCs w:val="22"/>
          <w:lang w:val="en-US"/>
        </w:rPr>
        <w:t xml:space="preserve"> measurements and models in supporting a moni</w:t>
      </w:r>
      <w:r w:rsidR="00784F89" w:rsidRPr="0035050F">
        <w:rPr>
          <w:rFonts w:asciiTheme="majorHAnsi" w:hAnsiTheme="majorHAnsi" w:cstheme="majorHAnsi"/>
          <w:sz w:val="22"/>
          <w:szCs w:val="22"/>
          <w:lang w:val="en-US"/>
        </w:rPr>
        <w:t xml:space="preserve">toring and verification system </w:t>
      </w:r>
      <w:r w:rsidR="00D7355A" w:rsidRPr="0035050F">
        <w:rPr>
          <w:rFonts w:asciiTheme="majorHAnsi" w:hAnsiTheme="majorHAnsi" w:cstheme="majorHAnsi"/>
          <w:sz w:val="22"/>
          <w:szCs w:val="22"/>
          <w:lang w:val="en-US"/>
        </w:rPr>
        <w:t xml:space="preserve">for NDCs and stocktaking, and CEOS and </w:t>
      </w:r>
      <w:r w:rsidR="00D7355A" w:rsidRPr="0035050F">
        <w:rPr>
          <w:rFonts w:asciiTheme="majorHAnsi" w:hAnsiTheme="majorHAnsi" w:cstheme="majorHAnsi"/>
          <w:sz w:val="22"/>
          <w:szCs w:val="22"/>
          <w:lang w:val="en-US"/>
        </w:rPr>
        <w:lastRenderedPageBreak/>
        <w:t>CGMS started activity to define an optimum constellation of satellites to meet requirements of a monitoring and verification system.</w:t>
      </w:r>
    </w:p>
    <w:p w14:paraId="7FE9E110" w14:textId="40B37A03" w:rsidR="0025120F" w:rsidRDefault="00D7355A" w:rsidP="0037349C">
      <w:pPr>
        <w:numPr>
          <w:ilvl w:val="0"/>
          <w:numId w:val="48"/>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Further engagement of partnerships/collaboration: CEOS/CGMS for the space component aspects; GEO/WMO on the broader framework; GCOS, UNFCCC and IPCC in better defining the role for space-based observation in the inventory guidelines process.</w:t>
      </w:r>
    </w:p>
    <w:p w14:paraId="18D242A3" w14:textId="4B3F38D9" w:rsidR="00FF2651" w:rsidRPr="0035050F" w:rsidRDefault="00FF2651" w:rsidP="0035050F">
      <w:pPr>
        <w:spacing w:before="120" w:after="120"/>
        <w:jc w:val="both"/>
        <w:rPr>
          <w:rFonts w:asciiTheme="majorHAnsi" w:hAnsiTheme="majorHAnsi" w:cstheme="majorHAnsi"/>
          <w:sz w:val="22"/>
          <w:lang w:val="en-US"/>
        </w:rPr>
      </w:pPr>
      <w:r>
        <w:rPr>
          <w:rFonts w:asciiTheme="majorHAnsi" w:hAnsiTheme="majorHAnsi" w:cstheme="majorHAnsi"/>
          <w:b/>
          <w:sz w:val="22"/>
          <w:lang w:val="en-US"/>
        </w:rPr>
        <w:t>SITTWS-2017-06</w:t>
      </w:r>
      <w:r w:rsidRPr="0035050F">
        <w:rPr>
          <w:rFonts w:asciiTheme="majorHAnsi" w:hAnsiTheme="majorHAnsi" w:cstheme="majorHAnsi"/>
          <w:b/>
          <w:sz w:val="22"/>
          <w:lang w:val="en-US"/>
        </w:rPr>
        <w:t xml:space="preserve">: </w:t>
      </w:r>
      <w:r w:rsidRPr="0035050F">
        <w:rPr>
          <w:rFonts w:asciiTheme="majorHAnsi" w:hAnsiTheme="majorHAnsi" w:cstheme="majorHAnsi"/>
          <w:b/>
          <w:i/>
          <w:sz w:val="22"/>
          <w:lang w:val="en-US"/>
        </w:rPr>
        <w:t xml:space="preserve">Complete.  </w:t>
      </w:r>
      <w:r>
        <w:rPr>
          <w:rFonts w:asciiTheme="majorHAnsi" w:hAnsiTheme="majorHAnsi" w:cstheme="majorHAnsi"/>
          <w:i/>
          <w:sz w:val="22"/>
          <w:lang w:val="en-US"/>
        </w:rPr>
        <w:t>CEOS Agencies, separately and via JAXA, engaged in the IPCC review process</w:t>
      </w:r>
      <w:r w:rsidRPr="0035050F">
        <w:rPr>
          <w:rFonts w:asciiTheme="majorHAnsi" w:hAnsiTheme="majorHAnsi" w:cstheme="majorHAnsi"/>
          <w:i/>
          <w:sz w:val="22"/>
          <w:lang w:val="en-US"/>
        </w:rPr>
        <w:t>.</w:t>
      </w:r>
    </w:p>
    <w:p w14:paraId="4A6C1527" w14:textId="048C69B1"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Akiko reviewed the planned activities from April 2018 to March 2019:</w:t>
      </w:r>
    </w:p>
    <w:p w14:paraId="2F745A34" w14:textId="552AFBD4" w:rsidR="0025120F" w:rsidRPr="0035050F" w:rsidRDefault="007A0F8D" w:rsidP="0037349C">
      <w:pPr>
        <w:numPr>
          <w:ilvl w:val="0"/>
          <w:numId w:val="4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ontinue Cal/Val to enhance reliability of data</w:t>
      </w:r>
    </w:p>
    <w:p w14:paraId="1DB538FC" w14:textId="6017BB01" w:rsidR="0025120F" w:rsidRPr="0035050F" w:rsidRDefault="007A0F8D" w:rsidP="0037349C">
      <w:pPr>
        <w:numPr>
          <w:ilvl w:val="0"/>
          <w:numId w:val="4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l</w:t>
      </w:r>
      <w:r w:rsidR="00D7355A" w:rsidRPr="0035050F">
        <w:rPr>
          <w:rFonts w:asciiTheme="majorHAnsi" w:hAnsiTheme="majorHAnsi" w:cstheme="majorHAnsi"/>
          <w:sz w:val="22"/>
          <w:szCs w:val="22"/>
          <w:lang w:val="en-US"/>
        </w:rPr>
        <w:t xml:space="preserve">iterature cut-off date in 25 June 2018, and the second order draft (SOD) of IPCC Guidelines in July to September (Relevant papers should be issued before the cut-off date, and CEOS should submit expert comments to SOD, </w:t>
      </w:r>
      <w:r w:rsidR="00D7355A"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00D7355A" w:rsidRPr="0035050F">
        <w:rPr>
          <w:rFonts w:asciiTheme="majorHAnsi" w:hAnsiTheme="majorHAnsi" w:cstheme="majorHAnsi"/>
          <w:sz w:val="22"/>
          <w:szCs w:val="22"/>
          <w:lang w:val="en-US"/>
        </w:rPr>
        <w:t xml:space="preserve"> AC-VC White Paper)</w:t>
      </w:r>
    </w:p>
    <w:p w14:paraId="4C57E8F3" w14:textId="37D8FB5F" w:rsidR="0025120F" w:rsidRPr="0035050F" w:rsidRDefault="00D7355A" w:rsidP="0037349C">
      <w:pPr>
        <w:numPr>
          <w:ilvl w:val="0"/>
          <w:numId w:val="4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UN</w:t>
      </w:r>
      <w:r w:rsidR="008623C1" w:rsidRPr="0035050F">
        <w:rPr>
          <w:rFonts w:asciiTheme="majorHAnsi" w:hAnsiTheme="majorHAnsi" w:cstheme="majorHAnsi"/>
          <w:sz w:val="22"/>
          <w:szCs w:val="22"/>
          <w:lang w:val="en-US"/>
        </w:rPr>
        <w:t>FCCC/COP24@Kat</w:t>
      </w:r>
      <w:r w:rsidR="008E07E2">
        <w:rPr>
          <w:rFonts w:asciiTheme="majorHAnsi" w:hAnsiTheme="majorHAnsi" w:cstheme="majorHAnsi"/>
          <w:sz w:val="22"/>
          <w:szCs w:val="22"/>
          <w:lang w:val="en-US"/>
        </w:rPr>
        <w:t>o</w:t>
      </w:r>
      <w:r w:rsidR="008623C1" w:rsidRPr="0035050F">
        <w:rPr>
          <w:rFonts w:asciiTheme="majorHAnsi" w:hAnsiTheme="majorHAnsi" w:cstheme="majorHAnsi"/>
          <w:sz w:val="22"/>
          <w:szCs w:val="22"/>
          <w:lang w:val="en-US"/>
        </w:rPr>
        <w:t>wice in December: i</w:t>
      </w:r>
      <w:r w:rsidRPr="0035050F">
        <w:rPr>
          <w:rFonts w:asciiTheme="majorHAnsi" w:hAnsiTheme="majorHAnsi" w:cstheme="majorHAnsi"/>
          <w:sz w:val="22"/>
          <w:szCs w:val="22"/>
          <w:lang w:val="en-US"/>
        </w:rPr>
        <w:t>ntensify engagement for the final review of IPCC Guidelines</w:t>
      </w:r>
    </w:p>
    <w:p w14:paraId="63907E1A" w14:textId="6C338DBA" w:rsidR="0025120F" w:rsidRPr="0035050F" w:rsidRDefault="00D7355A" w:rsidP="0037349C">
      <w:pPr>
        <w:numPr>
          <w:ilvl w:val="0"/>
          <w:numId w:val="49"/>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IPCC Plenary in Japan in May 2019 (Adoption of the refined IPCC Guidelines)</w:t>
      </w:r>
    </w:p>
    <w:p w14:paraId="3942A4C1"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Akiko stressed the need for engagement with </w:t>
      </w:r>
      <w:r w:rsidRPr="0035050F">
        <w:rPr>
          <w:rFonts w:asciiTheme="majorHAnsi" w:hAnsiTheme="majorHAnsi" w:cstheme="majorHAnsi"/>
          <w:i/>
          <w:sz w:val="22"/>
          <w:szCs w:val="22"/>
          <w:lang w:val="en-US"/>
        </w:rPr>
        <w:t>in situ</w:t>
      </w:r>
      <w:r w:rsidRPr="0035050F">
        <w:rPr>
          <w:rFonts w:asciiTheme="majorHAnsi" w:hAnsiTheme="majorHAnsi" w:cstheme="majorHAnsi"/>
          <w:sz w:val="22"/>
          <w:szCs w:val="22"/>
          <w:lang w:val="en-US"/>
        </w:rPr>
        <w:t xml:space="preserve"> observations and modelling, as well as the importance of supporting mitigation and adaptation, in addition to monitoring.</w:t>
      </w:r>
    </w:p>
    <w:p w14:paraId="4CB75CE0"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Way Forward on New Activities</w:t>
      </w:r>
    </w:p>
    <w:p w14:paraId="3172D245" w14:textId="16E5362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initiated discussion around the seed questions:</w:t>
      </w:r>
    </w:p>
    <w:p w14:paraId="1CF97331" w14:textId="77777777" w:rsidR="0025120F" w:rsidRPr="0035050F" w:rsidRDefault="00D7355A" w:rsidP="0037349C">
      <w:pPr>
        <w:numPr>
          <w:ilvl w:val="0"/>
          <w:numId w:val="5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requirements of new and emerging activities around aquatic ecosystems and freshwater observations from space? Can these be addressed by CEOS capabilities, and if so, should they? How?</w:t>
      </w:r>
    </w:p>
    <w:p w14:paraId="28C4D547" w14:textId="77777777" w:rsidR="0025120F" w:rsidRPr="0035050F" w:rsidRDefault="00D7355A" w:rsidP="0037349C">
      <w:pPr>
        <w:numPr>
          <w:ilvl w:val="0"/>
          <w:numId w:val="5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next steps that CEOS can be taking in support of the Paris Declaration?</w:t>
      </w:r>
    </w:p>
    <w:p w14:paraId="2236BA4B" w14:textId="77777777" w:rsidR="0025120F" w:rsidRPr="0035050F" w:rsidRDefault="00D7355A" w:rsidP="0037349C">
      <w:pPr>
        <w:numPr>
          <w:ilvl w:val="0"/>
          <w:numId w:val="50"/>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is CEOS engaging with the IPCC Inventories process?</w:t>
      </w:r>
    </w:p>
    <w:p w14:paraId="28959D40" w14:textId="4D9780FC" w:rsidR="0025120F" w:rsidRPr="0035050F" w:rsidRDefault="00D7355A" w:rsidP="0037349C">
      <w:pPr>
        <w:numPr>
          <w:ilvl w:val="0"/>
          <w:numId w:val="50"/>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if any, new CEOS resources and Partnerships may be required to support engagemen</w:t>
      </w:r>
      <w:r w:rsidR="00C11D85" w:rsidRPr="0035050F">
        <w:rPr>
          <w:rFonts w:asciiTheme="majorHAnsi" w:hAnsiTheme="majorHAnsi" w:cstheme="majorHAnsi"/>
          <w:sz w:val="22"/>
          <w:szCs w:val="22"/>
          <w:lang w:val="en-US"/>
        </w:rPr>
        <w:t>t in these emerging activities?</w:t>
      </w:r>
    </w:p>
    <w:p w14:paraId="0EBE571A" w14:textId="23930BFC"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asked that the OCR-VC</w:t>
      </w:r>
      <w:r w:rsidR="00C8539B" w:rsidRPr="0035050F">
        <w:rPr>
          <w:rFonts w:asciiTheme="majorHAnsi" w:hAnsiTheme="majorHAnsi" w:cstheme="majorHAnsi"/>
          <w:sz w:val="22"/>
          <w:szCs w:val="22"/>
          <w:lang w:val="en-US"/>
        </w:rPr>
        <w:t xml:space="preserve"> and LSI-VC</w:t>
      </w:r>
      <w:r w:rsidRPr="0035050F">
        <w:rPr>
          <w:rFonts w:asciiTheme="majorHAnsi" w:hAnsiTheme="majorHAnsi" w:cstheme="majorHAnsi"/>
          <w:sz w:val="22"/>
          <w:szCs w:val="22"/>
          <w:lang w:val="en-US"/>
        </w:rPr>
        <w:t xml:space="preserve"> review the report of the Feasibility Study on Satellite Missions/Instruments Focused</w:t>
      </w:r>
      <w:r w:rsidR="00E33A49" w:rsidRPr="0035050F">
        <w:rPr>
          <w:rFonts w:asciiTheme="majorHAnsi" w:hAnsiTheme="majorHAnsi" w:cstheme="majorHAnsi"/>
          <w:sz w:val="22"/>
          <w:szCs w:val="22"/>
          <w:lang w:val="en-US"/>
        </w:rPr>
        <w:t xml:space="preserve"> on Water Quality Measurements </w:t>
      </w:r>
      <w:r w:rsidRPr="0035050F">
        <w:rPr>
          <w:rFonts w:asciiTheme="majorHAnsi" w:hAnsiTheme="majorHAnsi" w:cstheme="majorHAnsi"/>
          <w:sz w:val="22"/>
          <w:szCs w:val="22"/>
          <w:lang w:val="en-US"/>
        </w:rPr>
        <w:t>and advise SIT TW on a</w:t>
      </w:r>
      <w:r w:rsidR="002F13AE" w:rsidRPr="0035050F">
        <w:rPr>
          <w:rFonts w:asciiTheme="majorHAnsi" w:hAnsiTheme="majorHAnsi" w:cstheme="majorHAnsi"/>
          <w:sz w:val="22"/>
          <w:szCs w:val="22"/>
          <w:lang w:val="en-US"/>
        </w:rPr>
        <w:t>ny implications for their work.</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796"/>
        <w:gridCol w:w="1276"/>
      </w:tblGrid>
      <w:tr w:rsidR="00982D41" w:rsidRPr="006C2630" w14:paraId="5F3C1A66" w14:textId="77777777" w:rsidTr="00982D41">
        <w:tc>
          <w:tcPr>
            <w:tcW w:w="1016" w:type="dxa"/>
            <w:vMerge w:val="restart"/>
            <w:tcBorders>
              <w:top w:val="single" w:sz="4" w:space="0" w:color="000000"/>
              <w:left w:val="single" w:sz="4" w:space="0" w:color="000000"/>
              <w:right w:val="single" w:sz="4" w:space="0" w:color="000000"/>
            </w:tcBorders>
            <w:shd w:val="clear" w:color="auto" w:fill="003366"/>
          </w:tcPr>
          <w:p w14:paraId="3879979A" w14:textId="77777777" w:rsidR="00982D41" w:rsidRPr="0035050F" w:rsidRDefault="00982D41"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SIT-33-08</w:t>
            </w:r>
          </w:p>
        </w:tc>
        <w:tc>
          <w:tcPr>
            <w:tcW w:w="1276" w:type="dxa"/>
            <w:tcBorders>
              <w:top w:val="single" w:sz="4" w:space="0" w:color="000000"/>
              <w:left w:val="single" w:sz="4" w:space="0" w:color="000000"/>
              <w:bottom w:val="single" w:sz="4" w:space="0" w:color="000000"/>
              <w:right w:val="single" w:sz="4" w:space="0" w:color="000000"/>
            </w:tcBorders>
          </w:tcPr>
          <w:p w14:paraId="2BB9B528" w14:textId="77777777" w:rsidR="00982D41" w:rsidRPr="0035050F" w:rsidRDefault="00982D41"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OCR-VC and LSI-VC</w:t>
            </w:r>
          </w:p>
        </w:tc>
        <w:tc>
          <w:tcPr>
            <w:tcW w:w="4796" w:type="dxa"/>
            <w:tcBorders>
              <w:top w:val="single" w:sz="4" w:space="0" w:color="000000"/>
              <w:left w:val="single" w:sz="4" w:space="0" w:color="000000"/>
              <w:bottom w:val="single" w:sz="4" w:space="0" w:color="000000"/>
              <w:right w:val="single" w:sz="4" w:space="0" w:color="000000"/>
            </w:tcBorders>
          </w:tcPr>
          <w:p w14:paraId="0E677A94" w14:textId="4BD9226E" w:rsidR="00982D41" w:rsidRPr="0035050F" w:rsidRDefault="00982D41"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Review the </w:t>
            </w:r>
            <w:r w:rsidRPr="0035050F">
              <w:rPr>
                <w:rFonts w:asciiTheme="majorHAnsi" w:hAnsiTheme="majorHAnsi" w:cstheme="majorHAnsi"/>
                <w:i/>
                <w:sz w:val="18"/>
                <w:szCs w:val="18"/>
                <w:lang w:val="en-US"/>
              </w:rPr>
              <w:t>CEOS Feasibility Study on Satellite Missions/Instruments Focused on Water Quality Measurements</w:t>
            </w:r>
            <w:r w:rsidRPr="0035050F">
              <w:rPr>
                <w:rFonts w:asciiTheme="majorHAnsi" w:hAnsiTheme="majorHAnsi" w:cstheme="majorHAnsi"/>
                <w:sz w:val="18"/>
                <w:szCs w:val="18"/>
                <w:lang w:val="en-US"/>
              </w:rPr>
              <w:t xml:space="preserve"> and report to SIT TW on any implications for their work</w:t>
            </w:r>
            <w:r w:rsidR="00DE6D36">
              <w:rPr>
                <w:rFonts w:asciiTheme="majorHAnsi" w:hAnsiTheme="majorHAnsi" w:cstheme="majorHAnsi"/>
                <w:sz w:val="18"/>
                <w:szCs w:val="18"/>
                <w:lang w:val="en-US"/>
              </w:rPr>
              <w:t>, including opportunities to address the recommendations that may be on the horizon</w:t>
            </w:r>
            <w:r w:rsidRPr="0035050F">
              <w:rPr>
                <w:rFonts w:asciiTheme="majorHAnsi" w:hAnsiTheme="majorHAnsi" w:cstheme="majorHAnsi"/>
                <w:sz w:val="18"/>
                <w:szCs w:val="18"/>
                <w:lang w:val="en-US"/>
              </w:rPr>
              <w:t>.</w:t>
            </w:r>
          </w:p>
        </w:tc>
        <w:tc>
          <w:tcPr>
            <w:tcW w:w="1276" w:type="dxa"/>
            <w:tcBorders>
              <w:top w:val="single" w:sz="4" w:space="0" w:color="000000"/>
              <w:left w:val="single" w:sz="4" w:space="0" w:color="000000"/>
              <w:bottom w:val="single" w:sz="4" w:space="0" w:color="000000"/>
              <w:right w:val="single" w:sz="4" w:space="0" w:color="000000"/>
            </w:tcBorders>
          </w:tcPr>
          <w:p w14:paraId="32D63856" w14:textId="77777777" w:rsidR="00982D41" w:rsidRPr="0035050F" w:rsidRDefault="00982D41"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w:t>
            </w:r>
          </w:p>
        </w:tc>
      </w:tr>
      <w:tr w:rsidR="00982D41" w:rsidRPr="006C2630" w14:paraId="694B4B68" w14:textId="77777777" w:rsidTr="00982D41">
        <w:tc>
          <w:tcPr>
            <w:tcW w:w="1016" w:type="dxa"/>
            <w:vMerge/>
            <w:tcBorders>
              <w:top w:val="single" w:sz="4" w:space="0" w:color="000000"/>
              <w:left w:val="single" w:sz="4" w:space="0" w:color="000000"/>
              <w:right w:val="single" w:sz="4" w:space="0" w:color="000000"/>
            </w:tcBorders>
            <w:shd w:val="clear" w:color="auto" w:fill="003366"/>
          </w:tcPr>
          <w:p w14:paraId="1FCDAF1F" w14:textId="77777777" w:rsidR="00982D41" w:rsidRPr="0035050F" w:rsidRDefault="00982D41"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30C3F99A" w14:textId="77777777" w:rsidR="00982D41" w:rsidRPr="0035050F" w:rsidRDefault="00982D41" w:rsidP="009F06BF">
            <w:pPr>
              <w:spacing w:before="40" w:after="40"/>
              <w:contextualSpacing w:val="0"/>
              <w:rPr>
                <w:rFonts w:ascii="Calibri" w:eastAsia="Calibri" w:hAnsi="Calibri" w:cs="Calibri"/>
                <w:i/>
                <w:sz w:val="18"/>
                <w:szCs w:val="18"/>
                <w:lang w:val="en-US"/>
              </w:rPr>
            </w:pPr>
            <w:r w:rsidRPr="0035050F">
              <w:rPr>
                <w:rFonts w:asciiTheme="majorHAnsi" w:hAnsiTheme="majorHAnsi" w:cstheme="majorHAnsi"/>
                <w:i/>
                <w:sz w:val="18"/>
                <w:szCs w:val="18"/>
                <w:lang w:val="en-US"/>
              </w:rPr>
              <w:t>Rationale: Measurements identified in the study are of direct relevance to OCR-VC and LSI-VC data coordination</w:t>
            </w:r>
            <w:r w:rsidRPr="0035050F">
              <w:rPr>
                <w:rFonts w:ascii="Calibri" w:eastAsia="Calibri" w:hAnsi="Calibri" w:cs="Calibri"/>
                <w:i/>
                <w:sz w:val="18"/>
                <w:szCs w:val="18"/>
                <w:lang w:val="en-US"/>
              </w:rPr>
              <w:t>.</w:t>
            </w:r>
          </w:p>
        </w:tc>
      </w:tr>
      <w:tr w:rsidR="00982D41" w:rsidRPr="006C2630" w14:paraId="25AE7A47" w14:textId="77777777" w:rsidTr="00982D41">
        <w:trPr>
          <w:trHeight w:val="820"/>
        </w:trPr>
        <w:tc>
          <w:tcPr>
            <w:tcW w:w="101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898B30B" w14:textId="77777777" w:rsidR="00982D41" w:rsidRPr="0035050F" w:rsidRDefault="00982D41" w:rsidP="009F06BF">
            <w:pPr>
              <w:spacing w:before="40" w:after="40"/>
              <w:contextualSpacing w:val="0"/>
              <w:jc w:val="center"/>
              <w:rPr>
                <w:rFonts w:ascii="Calibri" w:eastAsia="Calibri" w:hAnsi="Calibri" w:cs="Calibri"/>
                <w:sz w:val="18"/>
                <w:szCs w:val="18"/>
                <w:lang w:val="en-US"/>
              </w:rPr>
            </w:pPr>
            <w:r w:rsidRPr="0035050F">
              <w:rPr>
                <w:rFonts w:ascii="Calibri" w:eastAsia="Calibri" w:hAnsi="Calibri" w:cs="Calibri"/>
                <w:b/>
                <w:color w:val="DBE5F1"/>
                <w:sz w:val="18"/>
                <w:szCs w:val="18"/>
                <w:lang w:val="en-US"/>
              </w:rPr>
              <w:t>SIT-33-09</w:t>
            </w:r>
          </w:p>
        </w:tc>
        <w:tc>
          <w:tcPr>
            <w:tcW w:w="1276" w:type="dxa"/>
            <w:tcBorders>
              <w:top w:val="single" w:sz="4" w:space="0" w:color="000000"/>
              <w:left w:val="single" w:sz="4" w:space="0" w:color="000000"/>
              <w:bottom w:val="single" w:sz="4" w:space="0" w:color="000000"/>
              <w:right w:val="single" w:sz="4" w:space="0" w:color="000000"/>
            </w:tcBorders>
          </w:tcPr>
          <w:p w14:paraId="651973CD" w14:textId="77777777" w:rsidR="00982D41" w:rsidRPr="0035050F" w:rsidRDefault="00982D41"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Vice Chair</w:t>
            </w:r>
          </w:p>
        </w:tc>
        <w:tc>
          <w:tcPr>
            <w:tcW w:w="4796" w:type="dxa"/>
            <w:tcBorders>
              <w:top w:val="single" w:sz="4" w:space="0" w:color="000000"/>
              <w:left w:val="single" w:sz="4" w:space="0" w:color="000000"/>
              <w:bottom w:val="single" w:sz="4" w:space="0" w:color="000000"/>
              <w:right w:val="single" w:sz="4" w:space="0" w:color="000000"/>
            </w:tcBorders>
          </w:tcPr>
          <w:p w14:paraId="1C7C7244" w14:textId="77777777" w:rsidR="00982D41" w:rsidRPr="0035050F" w:rsidRDefault="00982D41" w:rsidP="009F06BF">
            <w:pPr>
              <w:spacing w:before="40" w:after="40"/>
              <w:contextualSpacing w:val="0"/>
              <w:rPr>
                <w:rFonts w:asciiTheme="majorHAnsi" w:eastAsia="Calibri" w:hAnsiTheme="majorHAnsi" w:cstheme="majorHAnsi"/>
                <w:sz w:val="18"/>
                <w:szCs w:val="18"/>
                <w:highlight w:val="yellow"/>
                <w:lang w:val="en-US"/>
              </w:rPr>
            </w:pPr>
            <w:r w:rsidRPr="0035050F">
              <w:rPr>
                <w:rFonts w:asciiTheme="majorHAnsi" w:hAnsiTheme="majorHAnsi" w:cstheme="majorHAnsi"/>
                <w:sz w:val="18"/>
                <w:szCs w:val="18"/>
                <w:lang w:val="en-US"/>
              </w:rPr>
              <w:t xml:space="preserve">Consult with the community to reschedule the </w:t>
            </w:r>
            <w:r w:rsidRPr="0035050F">
              <w:rPr>
                <w:rFonts w:asciiTheme="majorHAnsi" w:hAnsiTheme="majorHAnsi" w:cstheme="majorHAnsi"/>
                <w:i/>
                <w:sz w:val="18"/>
                <w:szCs w:val="18"/>
                <w:lang w:val="en-US"/>
              </w:rPr>
              <w:t>Freshwater from Space Workshop</w:t>
            </w:r>
            <w:r w:rsidRPr="0035050F">
              <w:rPr>
                <w:rFonts w:asciiTheme="majorHAnsi" w:hAnsiTheme="majorHAnsi" w:cstheme="majorHAnsi"/>
                <w:sz w:val="18"/>
                <w:szCs w:val="18"/>
                <w:lang w:val="en-US"/>
              </w:rPr>
              <w:t xml:space="preserve"> in the late November/early December 2018 period. Feedback is invited on the provisional </w:t>
            </w:r>
            <w:r w:rsidRPr="0035050F">
              <w:rPr>
                <w:rFonts w:asciiTheme="majorHAnsi" w:hAnsiTheme="majorHAnsi" w:cstheme="majorHAnsi"/>
                <w:i/>
                <w:sz w:val="18"/>
                <w:szCs w:val="18"/>
                <w:lang w:val="en-US"/>
              </w:rPr>
              <w:t>Freshwater from Space Workshop</w:t>
            </w:r>
            <w:r w:rsidRPr="0035050F">
              <w:rPr>
                <w:rFonts w:asciiTheme="majorHAnsi" w:hAnsiTheme="majorHAnsi" w:cstheme="majorHAnsi"/>
                <w:sz w:val="18"/>
                <w:szCs w:val="18"/>
                <w:lang w:val="en-US"/>
              </w:rPr>
              <w:t xml:space="preserve"> agenda published on the SIT-33 website.</w:t>
            </w:r>
          </w:p>
        </w:tc>
        <w:tc>
          <w:tcPr>
            <w:tcW w:w="1276" w:type="dxa"/>
            <w:tcBorders>
              <w:top w:val="single" w:sz="4" w:space="0" w:color="000000"/>
              <w:left w:val="single" w:sz="4" w:space="0" w:color="000000"/>
              <w:bottom w:val="single" w:sz="4" w:space="0" w:color="000000"/>
              <w:right w:val="single" w:sz="4" w:space="0" w:color="000000"/>
            </w:tcBorders>
          </w:tcPr>
          <w:p w14:paraId="6D3858AB" w14:textId="77777777" w:rsidR="00982D41" w:rsidRPr="0035050F" w:rsidRDefault="00982D41"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SEC-237</w:t>
            </w:r>
          </w:p>
        </w:tc>
      </w:tr>
      <w:tr w:rsidR="00982D41" w:rsidRPr="006C2630" w14:paraId="1C033FB2" w14:textId="77777777" w:rsidTr="00982D41">
        <w:trPr>
          <w:trHeight w:val="340"/>
        </w:trPr>
        <w:tc>
          <w:tcPr>
            <w:tcW w:w="1016" w:type="dxa"/>
            <w:vMerge/>
            <w:tcBorders>
              <w:top w:val="single" w:sz="4" w:space="0" w:color="000000"/>
              <w:left w:val="single" w:sz="4" w:space="0" w:color="000000"/>
              <w:bottom w:val="single" w:sz="4" w:space="0" w:color="000000"/>
              <w:right w:val="single" w:sz="4" w:space="0" w:color="000000"/>
            </w:tcBorders>
            <w:shd w:val="clear" w:color="auto" w:fill="003366"/>
          </w:tcPr>
          <w:p w14:paraId="3195CDD6" w14:textId="77777777" w:rsidR="00982D41" w:rsidRPr="0035050F" w:rsidRDefault="00982D41"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5B064EA0" w14:textId="77777777" w:rsidR="00982D41" w:rsidRPr="0035050F" w:rsidRDefault="00982D41"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Stakeholder availability has dictated re-scheduling of the workshop</w:t>
            </w:r>
            <w:r w:rsidRPr="0035050F">
              <w:rPr>
                <w:rFonts w:asciiTheme="majorHAnsi" w:eastAsia="Calibri" w:hAnsiTheme="majorHAnsi" w:cstheme="majorHAnsi"/>
                <w:i/>
                <w:sz w:val="18"/>
                <w:szCs w:val="18"/>
                <w:lang w:val="en-US"/>
              </w:rPr>
              <w:t>.</w:t>
            </w:r>
          </w:p>
        </w:tc>
      </w:tr>
    </w:tbl>
    <w:p w14:paraId="2006475C" w14:textId="7E549E2D" w:rsidR="0025120F" w:rsidRPr="0035050F" w:rsidRDefault="00D7355A">
      <w:pPr>
        <w:pStyle w:val="Heading2"/>
        <w:rPr>
          <w:lang w:val="en-US"/>
        </w:rPr>
      </w:pPr>
      <w:r w:rsidRPr="0035050F">
        <w:rPr>
          <w:lang w:val="en-US"/>
        </w:rPr>
        <w:lastRenderedPageBreak/>
        <w:t>8.</w:t>
      </w:r>
      <w:r w:rsidRPr="0035050F">
        <w:rPr>
          <w:lang w:val="en-US"/>
        </w:rPr>
        <w:tab/>
      </w:r>
      <w:r w:rsidRPr="0035050F">
        <w:rPr>
          <w:i/>
          <w:lang w:val="en-US"/>
        </w:rPr>
        <w:t>Ad Hoc</w:t>
      </w:r>
      <w:r w:rsidRPr="0035050F">
        <w:rPr>
          <w:lang w:val="en-US"/>
        </w:rPr>
        <w:t xml:space="preserve"> Teams</w:t>
      </w:r>
    </w:p>
    <w:p w14:paraId="2BEC5B28" w14:textId="1E3F6A12" w:rsidR="0025120F" w:rsidRPr="0035050F" w:rsidRDefault="00B83AC4">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85">
        <w:r w:rsidR="00D7355A" w:rsidRPr="0035050F">
          <w:rPr>
            <w:rFonts w:asciiTheme="majorHAnsi" w:hAnsiTheme="majorHAnsi" w:cstheme="majorHAnsi"/>
            <w:color w:val="1155CC"/>
            <w:sz w:val="22"/>
            <w:szCs w:val="22"/>
            <w:u w:val="single"/>
            <w:lang w:val="en-US"/>
          </w:rPr>
          <w:t>introduced</w:t>
        </w:r>
      </w:hyperlink>
      <w:r w:rsidR="00D7355A" w:rsidRPr="0035050F">
        <w:rPr>
          <w:rFonts w:asciiTheme="majorHAnsi" w:hAnsiTheme="majorHAnsi" w:cstheme="majorHAnsi"/>
          <w:sz w:val="22"/>
          <w:szCs w:val="22"/>
          <w:lang w:val="en-US"/>
        </w:rPr>
        <w:t xml:space="preserve"> the session on the </w:t>
      </w:r>
      <w:r w:rsidR="00D7355A" w:rsidRPr="0035050F">
        <w:rPr>
          <w:rFonts w:asciiTheme="majorHAnsi" w:hAnsiTheme="majorHAnsi" w:cstheme="majorHAnsi"/>
          <w:i/>
          <w:sz w:val="22"/>
          <w:szCs w:val="22"/>
          <w:lang w:val="en-US"/>
        </w:rPr>
        <w:t>ad hoc</w:t>
      </w:r>
      <w:r w:rsidR="00D7355A" w:rsidRPr="0035050F">
        <w:rPr>
          <w:rFonts w:asciiTheme="majorHAnsi" w:hAnsiTheme="majorHAnsi" w:cstheme="majorHAnsi"/>
          <w:sz w:val="22"/>
          <w:szCs w:val="22"/>
          <w:lang w:val="en-US"/>
        </w:rPr>
        <w:t xml:space="preserve"> Teams and their activities, noting the objective is to review progress and key issues being faced by the Teams.</w:t>
      </w:r>
    </w:p>
    <w:p w14:paraId="2571D2FE"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key questions for the session include:</w:t>
      </w:r>
    </w:p>
    <w:p w14:paraId="1AB81C5D" w14:textId="79D4FCF1" w:rsidR="0025120F" w:rsidRPr="0035050F" w:rsidRDefault="00D7355A" w:rsidP="0037349C">
      <w:pPr>
        <w:numPr>
          <w:ilvl w:val="0"/>
          <w:numId w:val="5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What concrete steps can be taken in support of FDA activities? And how does this </w:t>
      </w:r>
      <w:r w:rsidR="00CB145B" w:rsidRPr="0035050F">
        <w:rPr>
          <w:rFonts w:asciiTheme="majorHAnsi" w:hAnsiTheme="majorHAnsi" w:cstheme="majorHAnsi"/>
          <w:sz w:val="22"/>
          <w:szCs w:val="22"/>
          <w:lang w:val="en-US"/>
        </w:rPr>
        <w:t>relate</w:t>
      </w:r>
      <w:r w:rsidRPr="0035050F">
        <w:rPr>
          <w:rFonts w:asciiTheme="majorHAnsi" w:hAnsiTheme="majorHAnsi" w:cstheme="majorHAnsi"/>
          <w:sz w:val="22"/>
          <w:szCs w:val="22"/>
          <w:lang w:val="en-US"/>
        </w:rPr>
        <w:t xml:space="preserve"> to existing Work Plans? What is required to promote and systematically generate ARD?</w:t>
      </w:r>
    </w:p>
    <w:p w14:paraId="2424D735" w14:textId="77777777" w:rsidR="0025120F" w:rsidRPr="0035050F" w:rsidRDefault="00D7355A" w:rsidP="0037349C">
      <w:pPr>
        <w:numPr>
          <w:ilvl w:val="0"/>
          <w:numId w:val="5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are the next steps for CEOS in supporting the advancement of the SDGs?</w:t>
      </w:r>
    </w:p>
    <w:p w14:paraId="3460C14E" w14:textId="77777777" w:rsidR="0025120F" w:rsidRPr="0035050F" w:rsidRDefault="00D7355A" w:rsidP="0037349C">
      <w:pPr>
        <w:numPr>
          <w:ilvl w:val="0"/>
          <w:numId w:val="51"/>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does CEOS sustain and progress its commitments to GEO Flagships such as GFOI (via SDCG), and GEOGLAM (via the AHT)? What resources and actions are required?</w:t>
      </w:r>
    </w:p>
    <w:p w14:paraId="22A3D567" w14:textId="515D48B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asked that the Teams consider their group trajectory and lifecycle in relation to the thematic initiatives that they </w:t>
      </w:r>
      <w:r w:rsidR="003E1A98" w:rsidRPr="0035050F">
        <w:rPr>
          <w:rFonts w:asciiTheme="majorHAnsi" w:hAnsiTheme="majorHAnsi" w:cstheme="majorHAnsi"/>
          <w:sz w:val="22"/>
          <w:szCs w:val="22"/>
          <w:lang w:val="en-US"/>
        </w:rPr>
        <w:t>support and</w:t>
      </w:r>
      <w:r w:rsidRPr="0035050F">
        <w:rPr>
          <w:rFonts w:asciiTheme="majorHAnsi" w:hAnsiTheme="majorHAnsi" w:cstheme="majorHAnsi"/>
          <w:sz w:val="22"/>
          <w:szCs w:val="22"/>
          <w:lang w:val="en-US"/>
        </w:rPr>
        <w:t xml:space="preserve"> help develop a clear understanding for SIT as to the outlook and evolution of those initiatives, including, if appropriate, long-term, sustained operations and the expectation for CEOS and CEOS Member Agency participation.</w:t>
      </w:r>
      <w:r w:rsidR="00D97365"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Kerry </w:t>
      </w:r>
      <w:r w:rsidR="0085795A" w:rsidRPr="0035050F">
        <w:rPr>
          <w:rFonts w:asciiTheme="majorHAnsi" w:hAnsiTheme="majorHAnsi" w:cstheme="majorHAnsi"/>
          <w:sz w:val="22"/>
          <w:szCs w:val="22"/>
          <w:lang w:val="en-US"/>
        </w:rPr>
        <w:t xml:space="preserve">Sawyer (SIT Chair Team, NOAA) </w:t>
      </w:r>
      <w:r w:rsidRPr="0035050F">
        <w:rPr>
          <w:rFonts w:asciiTheme="majorHAnsi" w:hAnsiTheme="majorHAnsi" w:cstheme="majorHAnsi"/>
          <w:sz w:val="22"/>
          <w:szCs w:val="22"/>
          <w:lang w:val="en-US"/>
        </w:rPr>
        <w:t xml:space="preserve">noted the action SIT </w:t>
      </w:r>
      <w:r w:rsidR="009E4ABA" w:rsidRPr="0035050F">
        <w:rPr>
          <w:rFonts w:asciiTheme="majorHAnsi" w:hAnsiTheme="majorHAnsi" w:cstheme="majorHAnsi"/>
          <w:sz w:val="22"/>
          <w:szCs w:val="22"/>
          <w:lang w:val="en-US"/>
        </w:rPr>
        <w:t>TW</w:t>
      </w:r>
      <w:r w:rsidRPr="0035050F">
        <w:rPr>
          <w:rFonts w:asciiTheme="majorHAnsi" w:hAnsiTheme="majorHAnsi" w:cstheme="majorHAnsi"/>
          <w:sz w:val="22"/>
          <w:szCs w:val="22"/>
          <w:lang w:val="en-US"/>
        </w:rPr>
        <w:t xml:space="preserve"> Action 2017-21 for the AHTs to explore a path for their future evolution.</w:t>
      </w:r>
    </w:p>
    <w:p w14:paraId="023EA6AA" w14:textId="4446F2F3" w:rsidR="0025120F" w:rsidRPr="0035050F" w:rsidRDefault="00BE08E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Mauro Facchini (CEOS Chair, COM) </w:t>
      </w:r>
      <w:r w:rsidR="00D7355A" w:rsidRPr="0035050F">
        <w:rPr>
          <w:rFonts w:asciiTheme="majorHAnsi" w:hAnsiTheme="majorHAnsi" w:cstheme="majorHAnsi"/>
          <w:sz w:val="22"/>
          <w:szCs w:val="22"/>
          <w:lang w:val="en-US"/>
        </w:rPr>
        <w:t xml:space="preserve">noted the activity and work of the VCs and WGs reported during this </w:t>
      </w:r>
      <w:r w:rsidR="00D85AF1" w:rsidRPr="0035050F">
        <w:rPr>
          <w:rFonts w:asciiTheme="majorHAnsi" w:hAnsiTheme="majorHAnsi" w:cstheme="majorHAnsi"/>
          <w:sz w:val="22"/>
          <w:szCs w:val="22"/>
          <w:lang w:val="en-US"/>
        </w:rPr>
        <w:t>meeting and</w:t>
      </w:r>
      <w:r w:rsidR="00D7355A" w:rsidRPr="0035050F">
        <w:rPr>
          <w:rFonts w:asciiTheme="majorHAnsi" w:hAnsiTheme="majorHAnsi" w:cstheme="majorHAnsi"/>
          <w:sz w:val="22"/>
          <w:szCs w:val="22"/>
          <w:lang w:val="en-US"/>
        </w:rPr>
        <w:t xml:space="preserve"> suggested that these groups consider how their work can be integrated into the broader work of CEOS in the short term</w:t>
      </w:r>
      <w:r w:rsidR="00DE6D36">
        <w:rPr>
          <w:rFonts w:asciiTheme="majorHAnsi" w:hAnsiTheme="majorHAnsi" w:cstheme="majorHAnsi"/>
          <w:sz w:val="22"/>
          <w:szCs w:val="22"/>
          <w:lang w:val="en-US"/>
        </w:rPr>
        <w:t xml:space="preserve"> whilst also addressing longer-term issue of sustainability and integration of the AHTs into WGs and VCs</w:t>
      </w:r>
      <w:r w:rsidR="00D7355A" w:rsidRPr="0035050F">
        <w:rPr>
          <w:rFonts w:asciiTheme="majorHAnsi" w:hAnsiTheme="majorHAnsi" w:cstheme="majorHAnsi"/>
          <w:sz w:val="22"/>
          <w:szCs w:val="22"/>
          <w:lang w:val="en-US"/>
        </w:rPr>
        <w:t>. He noted that we should concentrate on activities that are progressing well.</w:t>
      </w:r>
    </w:p>
    <w:p w14:paraId="388C7DDB"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Future Data Architectures</w:t>
      </w:r>
    </w:p>
    <w:p w14:paraId="0A87F32C" w14:textId="6EFD24A5" w:rsidR="0025120F" w:rsidRDefault="008E07E2" w:rsidP="008969D3">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t>Nick</w:t>
      </w:r>
      <w:r w:rsidRPr="0035050F">
        <w:rPr>
          <w:rFonts w:asciiTheme="majorHAnsi" w:hAnsiTheme="majorHAnsi" w:cstheme="majorHAnsi"/>
          <w:sz w:val="22"/>
          <w:szCs w:val="22"/>
          <w:lang w:val="en-US"/>
        </w:rPr>
        <w:t xml:space="preserve"> </w:t>
      </w:r>
      <w:r w:rsidR="00CE392E" w:rsidRPr="0035050F">
        <w:rPr>
          <w:rFonts w:asciiTheme="majorHAnsi" w:hAnsiTheme="majorHAnsi" w:cstheme="majorHAnsi"/>
          <w:sz w:val="22"/>
          <w:szCs w:val="22"/>
          <w:lang w:val="en-US"/>
        </w:rPr>
        <w:t xml:space="preserve">Hanowski </w:t>
      </w:r>
      <w:r w:rsidR="00D7355A" w:rsidRPr="0035050F">
        <w:rPr>
          <w:rFonts w:asciiTheme="majorHAnsi" w:hAnsiTheme="majorHAnsi" w:cstheme="majorHAnsi"/>
          <w:sz w:val="22"/>
          <w:szCs w:val="22"/>
          <w:lang w:val="en-US"/>
        </w:rPr>
        <w:t xml:space="preserve">(ESA, FDA Co-Chair) </w:t>
      </w:r>
      <w:hyperlink r:id="rId86">
        <w:r w:rsidR="00D7355A" w:rsidRPr="0035050F">
          <w:rPr>
            <w:rFonts w:asciiTheme="majorHAnsi" w:hAnsiTheme="majorHAnsi" w:cstheme="majorHAnsi"/>
            <w:color w:val="1155CC"/>
            <w:sz w:val="22"/>
            <w:szCs w:val="22"/>
            <w:u w:val="single"/>
            <w:lang w:val="en-US"/>
          </w:rPr>
          <w:t>reported</w:t>
        </w:r>
      </w:hyperlink>
      <w:r w:rsidR="009C57E8" w:rsidRPr="0035050F">
        <w:rPr>
          <w:rFonts w:asciiTheme="majorHAnsi" w:hAnsiTheme="majorHAnsi" w:cstheme="majorHAnsi"/>
          <w:sz w:val="22"/>
          <w:szCs w:val="22"/>
          <w:lang w:val="en-US"/>
        </w:rPr>
        <w:t xml:space="preserve">, noting </w:t>
      </w:r>
      <w:r>
        <w:rPr>
          <w:rFonts w:asciiTheme="majorHAnsi" w:hAnsiTheme="majorHAnsi" w:cstheme="majorHAnsi"/>
          <w:sz w:val="22"/>
          <w:szCs w:val="22"/>
          <w:lang w:val="en-US"/>
        </w:rPr>
        <w:t xml:space="preserve">that currently work on </w:t>
      </w:r>
      <w:r w:rsidR="00D7355A" w:rsidRPr="0035050F">
        <w:rPr>
          <w:rFonts w:asciiTheme="majorHAnsi" w:hAnsiTheme="majorHAnsi" w:cstheme="majorHAnsi"/>
          <w:sz w:val="22"/>
          <w:szCs w:val="22"/>
          <w:lang w:val="en-US"/>
        </w:rPr>
        <w:t>F</w:t>
      </w:r>
      <w:r>
        <w:rPr>
          <w:rFonts w:asciiTheme="majorHAnsi" w:hAnsiTheme="majorHAnsi" w:cstheme="majorHAnsi"/>
          <w:sz w:val="22"/>
          <w:szCs w:val="22"/>
          <w:lang w:val="en-US"/>
        </w:rPr>
        <w:t xml:space="preserve">uture </w:t>
      </w:r>
      <w:r w:rsidR="00D7355A" w:rsidRPr="0035050F">
        <w:rPr>
          <w:rFonts w:asciiTheme="majorHAnsi" w:hAnsiTheme="majorHAnsi" w:cstheme="majorHAnsi"/>
          <w:sz w:val="22"/>
          <w:szCs w:val="22"/>
          <w:lang w:val="en-US"/>
        </w:rPr>
        <w:t>D</w:t>
      </w:r>
      <w:r>
        <w:rPr>
          <w:rFonts w:asciiTheme="majorHAnsi" w:hAnsiTheme="majorHAnsi" w:cstheme="majorHAnsi"/>
          <w:sz w:val="22"/>
          <w:szCs w:val="22"/>
          <w:lang w:val="en-US"/>
        </w:rPr>
        <w:t xml:space="preserve">ata </w:t>
      </w:r>
      <w:r w:rsidR="00D7355A" w:rsidRPr="0035050F">
        <w:rPr>
          <w:rFonts w:asciiTheme="majorHAnsi" w:hAnsiTheme="majorHAnsi" w:cstheme="majorHAnsi"/>
          <w:sz w:val="22"/>
          <w:szCs w:val="22"/>
          <w:lang w:val="en-US"/>
        </w:rPr>
        <w:t>A</w:t>
      </w:r>
      <w:r>
        <w:rPr>
          <w:rFonts w:asciiTheme="majorHAnsi" w:hAnsiTheme="majorHAnsi" w:cstheme="majorHAnsi"/>
          <w:sz w:val="22"/>
          <w:szCs w:val="22"/>
          <w:lang w:val="en-US"/>
        </w:rPr>
        <w:t>rchitectures</w:t>
      </w:r>
      <w:r w:rsidR="00D512B9">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 xml:space="preserve">is </w:t>
      </w:r>
      <w:r w:rsidR="00D512B9">
        <w:rPr>
          <w:rFonts w:asciiTheme="majorHAnsi" w:hAnsiTheme="majorHAnsi" w:cstheme="majorHAnsi"/>
          <w:sz w:val="22"/>
          <w:szCs w:val="22"/>
          <w:lang w:val="en-US"/>
        </w:rPr>
        <w:t>focused on three main areas: Analysis Ready Data, Interoperable Free and Open Tools (including the DataCube), and User Metrics.  Nick described the areas in which effort has been invested in FDA over the past 6 months and described the progress made:</w:t>
      </w:r>
    </w:p>
    <w:p w14:paraId="23D5FAE9" w14:textId="511ED52C" w:rsidR="00D512B9" w:rsidRDefault="00D512B9" w:rsidP="00D512B9">
      <w:pPr>
        <w:pStyle w:val="ListParagraph"/>
        <w:numPr>
          <w:ilvl w:val="0"/>
          <w:numId w:val="82"/>
        </w:numPr>
        <w:spacing w:before="120" w:after="120"/>
        <w:jc w:val="both"/>
        <w:rPr>
          <w:rFonts w:asciiTheme="majorHAnsi" w:hAnsiTheme="majorHAnsi" w:cstheme="majorHAnsi"/>
        </w:rPr>
      </w:pPr>
      <w:r w:rsidRPr="00701921">
        <w:rPr>
          <w:rFonts w:asciiTheme="majorHAnsi" w:hAnsiTheme="majorHAnsi" w:cstheme="majorHAnsi"/>
          <w:b/>
        </w:rPr>
        <w:t>Analysis Ready Data.</w:t>
      </w:r>
      <w:r>
        <w:rPr>
          <w:rFonts w:asciiTheme="majorHAnsi" w:hAnsiTheme="majorHAnsi" w:cstheme="majorHAnsi"/>
        </w:rPr>
        <w:t xml:space="preserve"> Among work on the general theme of Analysis Ready Data, the CEOS Analysis Ready Data for Land (CARD4L) led by LSI-VC has progressed significantly with a consolidated effort to identify potential CARD4L products fro</w:t>
      </w:r>
      <w:r w:rsidR="00D70582">
        <w:rPr>
          <w:rFonts w:asciiTheme="majorHAnsi" w:hAnsiTheme="majorHAnsi" w:cstheme="majorHAnsi"/>
        </w:rPr>
        <w:t>m the three Product Families.</w:t>
      </w:r>
      <w:r w:rsidR="00B872B4">
        <w:rPr>
          <w:rFonts w:asciiTheme="majorHAnsi" w:hAnsiTheme="majorHAnsi" w:cstheme="majorHAnsi"/>
        </w:rPr>
        <w:t xml:space="preserve">  New Synthetic Aperture Radar (SAR) Product Family Specifications (PFS) are under definition and the process for granting the “CARD4L stamp” including “test running” the proposed self-assessment process are underway.  In addition, a USGS-ESA pilot study is underway led by a recently established bilateral working </w:t>
      </w:r>
      <w:r w:rsidR="006422C7">
        <w:rPr>
          <w:rFonts w:asciiTheme="majorHAnsi" w:hAnsiTheme="majorHAnsi" w:cstheme="majorHAnsi"/>
        </w:rPr>
        <w:t>group, which</w:t>
      </w:r>
      <w:r w:rsidR="00B872B4">
        <w:rPr>
          <w:rFonts w:asciiTheme="majorHAnsi" w:hAnsiTheme="majorHAnsi" w:cstheme="majorHAnsi"/>
        </w:rPr>
        <w:t xml:space="preserve"> will aim, in a stepwise approach, first to ensure interoperable ARD products from S2 and Landsat 8, before looking at possible harmonized products.  This would involve adopting common processing approaches and reference datasets.</w:t>
      </w:r>
    </w:p>
    <w:p w14:paraId="630784E0" w14:textId="30B9F34F" w:rsidR="00D512B9" w:rsidRDefault="00D512B9" w:rsidP="00D512B9">
      <w:pPr>
        <w:pStyle w:val="ListParagraph"/>
        <w:numPr>
          <w:ilvl w:val="0"/>
          <w:numId w:val="82"/>
        </w:numPr>
        <w:spacing w:before="120" w:after="120"/>
        <w:jc w:val="both"/>
        <w:rPr>
          <w:rFonts w:asciiTheme="majorHAnsi" w:hAnsiTheme="majorHAnsi" w:cstheme="majorHAnsi"/>
        </w:rPr>
      </w:pPr>
      <w:r w:rsidRPr="00701921">
        <w:rPr>
          <w:rFonts w:asciiTheme="majorHAnsi" w:hAnsiTheme="majorHAnsi" w:cstheme="majorHAnsi"/>
          <w:b/>
        </w:rPr>
        <w:t>Interoperable Free and Open Tools (including the data cube).</w:t>
      </w:r>
      <w:r>
        <w:rPr>
          <w:rFonts w:asciiTheme="majorHAnsi" w:hAnsiTheme="majorHAnsi" w:cstheme="majorHAnsi"/>
        </w:rPr>
        <w:t xml:space="preserve">  The CEOS Data Cube </w:t>
      </w:r>
      <w:r w:rsidR="00B872B4">
        <w:rPr>
          <w:rFonts w:asciiTheme="majorHAnsi" w:hAnsiTheme="majorHAnsi" w:cstheme="majorHAnsi"/>
        </w:rPr>
        <w:t xml:space="preserve">project </w:t>
      </w:r>
      <w:r>
        <w:rPr>
          <w:rFonts w:asciiTheme="majorHAnsi" w:hAnsiTheme="majorHAnsi" w:cstheme="majorHAnsi"/>
        </w:rPr>
        <w:t xml:space="preserve">has evolved into the Open Data Cube community to ensure the possibility of wider involvement and appeal including involvement by private entities.  </w:t>
      </w:r>
      <w:r w:rsidR="00B872B4">
        <w:rPr>
          <w:rFonts w:asciiTheme="majorHAnsi" w:hAnsiTheme="majorHAnsi" w:cstheme="majorHAnsi"/>
        </w:rPr>
        <w:t>In addition, the inventory of free and open tools (such as open toolboxes like SNAP, Orfeo etc.) begun by WGISS several years ago will be finalized this year.</w:t>
      </w:r>
    </w:p>
    <w:p w14:paraId="3281631D" w14:textId="44D88472" w:rsidR="00D512B9" w:rsidRDefault="00D512B9" w:rsidP="00D512B9">
      <w:pPr>
        <w:pStyle w:val="ListParagraph"/>
        <w:numPr>
          <w:ilvl w:val="0"/>
          <w:numId w:val="82"/>
        </w:numPr>
        <w:spacing w:before="120" w:after="120"/>
        <w:jc w:val="both"/>
        <w:rPr>
          <w:rFonts w:asciiTheme="majorHAnsi" w:hAnsiTheme="majorHAnsi" w:cstheme="majorHAnsi"/>
        </w:rPr>
      </w:pPr>
      <w:r w:rsidRPr="00701921">
        <w:rPr>
          <w:rFonts w:asciiTheme="majorHAnsi" w:hAnsiTheme="majorHAnsi" w:cstheme="majorHAnsi"/>
          <w:b/>
        </w:rPr>
        <w:t>User Metrics.</w:t>
      </w:r>
      <w:r>
        <w:rPr>
          <w:rFonts w:asciiTheme="majorHAnsi" w:hAnsiTheme="majorHAnsi" w:cstheme="majorHAnsi"/>
        </w:rPr>
        <w:t xml:space="preserve">  The User Metrics theme was identified early by the FDA’s group as of strategic interest in order to characterize the different EO resources (platforms, data exploitation environments, data cubes etc.) in this burgeoning new sector.  </w:t>
      </w:r>
      <w:r w:rsidR="00B872B4">
        <w:rPr>
          <w:rFonts w:asciiTheme="majorHAnsi" w:hAnsiTheme="majorHAnsi" w:cstheme="majorHAnsi"/>
        </w:rPr>
        <w:t xml:space="preserve">However, it is only in the last few months that progress has begun on documenting and analyzing the ways in which CEOS Agencies </w:t>
      </w:r>
      <w:r w:rsidR="00B872B4">
        <w:rPr>
          <w:rFonts w:asciiTheme="majorHAnsi" w:hAnsiTheme="majorHAnsi" w:cstheme="majorHAnsi"/>
        </w:rPr>
        <w:lastRenderedPageBreak/>
        <w:t xml:space="preserve">“measure” their users.  </w:t>
      </w:r>
      <w:r>
        <w:rPr>
          <w:rFonts w:asciiTheme="majorHAnsi" w:hAnsiTheme="majorHAnsi" w:cstheme="majorHAnsi"/>
        </w:rPr>
        <w:t xml:space="preserve">The FDA workshop organized during WGISS was very successful in progressing this discussion and WGISS will be generating a best practice document this year. </w:t>
      </w:r>
      <w:r w:rsidR="00B872B4">
        <w:rPr>
          <w:rFonts w:asciiTheme="majorHAnsi" w:hAnsiTheme="majorHAnsi" w:cstheme="majorHAnsi"/>
        </w:rPr>
        <w:t xml:space="preserve"> These will include user metrics, but also other metrics, which provide an indication of the use of these resources (</w:t>
      </w:r>
      <w:r w:rsidR="00B872B4" w:rsidRPr="00B872B4">
        <w:rPr>
          <w:rFonts w:asciiTheme="majorHAnsi" w:hAnsiTheme="majorHAnsi" w:cstheme="majorHAnsi"/>
          <w:i/>
        </w:rPr>
        <w:t>e.g.,</w:t>
      </w:r>
      <w:r w:rsidR="00B872B4">
        <w:rPr>
          <w:rFonts w:asciiTheme="majorHAnsi" w:hAnsiTheme="majorHAnsi" w:cstheme="majorHAnsi"/>
        </w:rPr>
        <w:t xml:space="preserve"> data flows into the resource, storage, computing power).  The scope of this inventory is worldwide and the aim is to build a broad picture of the different EO Resources available.  CEOS Agencies will be solicited to contribute their knowledge of the “EO Resource” sector.</w:t>
      </w:r>
      <w:r>
        <w:rPr>
          <w:rFonts w:asciiTheme="majorHAnsi" w:hAnsiTheme="majorHAnsi" w:cstheme="majorHAnsi"/>
        </w:rPr>
        <w:t xml:space="preserve"> </w:t>
      </w:r>
    </w:p>
    <w:p w14:paraId="28C40BEE" w14:textId="2E0AA88C" w:rsidR="00D512B9" w:rsidRDefault="00D512B9" w:rsidP="00D512B9">
      <w:pPr>
        <w:spacing w:before="120" w:after="120"/>
        <w:jc w:val="both"/>
        <w:rPr>
          <w:rFonts w:asciiTheme="majorHAnsi" w:hAnsiTheme="majorHAnsi" w:cstheme="majorHAnsi"/>
          <w:sz w:val="22"/>
          <w:szCs w:val="22"/>
        </w:rPr>
      </w:pPr>
      <w:r w:rsidRPr="00701921">
        <w:rPr>
          <w:rFonts w:asciiTheme="majorHAnsi" w:hAnsiTheme="majorHAnsi" w:cstheme="majorHAnsi"/>
          <w:sz w:val="22"/>
          <w:szCs w:val="22"/>
        </w:rPr>
        <w:t>One of the outcom</w:t>
      </w:r>
      <w:r>
        <w:rPr>
          <w:rFonts w:asciiTheme="majorHAnsi" w:hAnsiTheme="majorHAnsi" w:cstheme="majorHAnsi"/>
          <w:sz w:val="22"/>
          <w:szCs w:val="22"/>
        </w:rPr>
        <w:t>es from the FDA workshop organiz</w:t>
      </w:r>
      <w:r w:rsidRPr="00701921">
        <w:rPr>
          <w:rFonts w:asciiTheme="majorHAnsi" w:hAnsiTheme="majorHAnsi" w:cstheme="majorHAnsi"/>
          <w:sz w:val="22"/>
          <w:szCs w:val="22"/>
        </w:rPr>
        <w:t xml:space="preserve">ed by WGISS and </w:t>
      </w:r>
      <w:r>
        <w:rPr>
          <w:rFonts w:asciiTheme="majorHAnsi" w:hAnsiTheme="majorHAnsi" w:cstheme="majorHAnsi"/>
          <w:sz w:val="22"/>
          <w:szCs w:val="22"/>
        </w:rPr>
        <w:t>WGCV</w:t>
      </w:r>
      <w:r w:rsidRPr="00701921">
        <w:rPr>
          <w:rFonts w:asciiTheme="majorHAnsi" w:hAnsiTheme="majorHAnsi" w:cstheme="majorHAnsi"/>
          <w:sz w:val="22"/>
          <w:szCs w:val="22"/>
        </w:rPr>
        <w:t xml:space="preserve"> was the necessity to have common terminology when discussing the EO Resources (platforms, data exploitation</w:t>
      </w:r>
      <w:r>
        <w:rPr>
          <w:rFonts w:asciiTheme="majorHAnsi" w:hAnsiTheme="majorHAnsi" w:cstheme="majorHAnsi"/>
          <w:sz w:val="22"/>
          <w:szCs w:val="22"/>
        </w:rPr>
        <w:t xml:space="preserve"> environments, data cubes etc.)</w:t>
      </w:r>
      <w:r w:rsidRPr="00701921">
        <w:rPr>
          <w:rFonts w:asciiTheme="majorHAnsi" w:hAnsiTheme="majorHAnsi" w:cstheme="majorHAnsi"/>
          <w:sz w:val="22"/>
          <w:szCs w:val="22"/>
        </w:rPr>
        <w:t xml:space="preserve">.  </w:t>
      </w:r>
      <w:r>
        <w:rPr>
          <w:rFonts w:asciiTheme="majorHAnsi" w:hAnsiTheme="majorHAnsi" w:cstheme="majorHAnsi"/>
          <w:sz w:val="22"/>
          <w:szCs w:val="22"/>
        </w:rPr>
        <w:t>The FDA AHT intends to propose a common description of these “functional blocks” (CEOS WP deliverable FDA-8)</w:t>
      </w:r>
      <w:r w:rsidRPr="00701921">
        <w:rPr>
          <w:rFonts w:asciiTheme="majorHAnsi" w:hAnsiTheme="majorHAnsi" w:cstheme="majorHAnsi"/>
          <w:sz w:val="22"/>
          <w:szCs w:val="22"/>
        </w:rPr>
        <w:t xml:space="preserve"> </w:t>
      </w:r>
      <w:r>
        <w:rPr>
          <w:rFonts w:asciiTheme="majorHAnsi" w:hAnsiTheme="majorHAnsi" w:cstheme="majorHAnsi"/>
          <w:sz w:val="22"/>
          <w:szCs w:val="22"/>
        </w:rPr>
        <w:t xml:space="preserve">before the end of 2018.  </w:t>
      </w:r>
      <w:r w:rsidR="001D25E3">
        <w:rPr>
          <w:rFonts w:asciiTheme="majorHAnsi" w:hAnsiTheme="majorHAnsi" w:cstheme="majorHAnsi"/>
          <w:sz w:val="22"/>
          <w:szCs w:val="22"/>
        </w:rPr>
        <w:t xml:space="preserve">This WGISS/WGCV FDA workshop reinforced the common issues faced by all publicly funded space agencies in facing the challenges of promoting EO is the rapidly evolving “digital” sector.  </w:t>
      </w:r>
      <w:r>
        <w:rPr>
          <w:rFonts w:asciiTheme="majorHAnsi" w:hAnsiTheme="majorHAnsi" w:cstheme="majorHAnsi"/>
          <w:sz w:val="22"/>
          <w:szCs w:val="22"/>
        </w:rPr>
        <w:t>This theme is expected to be to the forefront in the FDA Big Data Workshop organized immediately after SIT-33.</w:t>
      </w:r>
    </w:p>
    <w:p w14:paraId="040A6C60" w14:textId="04179521" w:rsidR="00D512B9" w:rsidRPr="00701921" w:rsidRDefault="00D512B9" w:rsidP="00D512B9">
      <w:pPr>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A short discussion followed, with Barb Ryan indicating that the FDA theme established by CEOS has given significant food-for-thought to GEO including on the major issue of identifying the appropriate interface between public and private.  This single issue is of significant strategic, if not existential, importance for public sector agencies in EO. </w:t>
      </w:r>
      <w:r w:rsidR="00DE6D36">
        <w:rPr>
          <w:rFonts w:asciiTheme="majorHAnsi" w:hAnsiTheme="majorHAnsi" w:cstheme="majorHAnsi"/>
          <w:sz w:val="22"/>
          <w:szCs w:val="22"/>
        </w:rPr>
        <w:t xml:space="preserve">Ivan Petiteville also stated that the FDA has not been dormant, as was </w:t>
      </w:r>
      <w:r w:rsidR="006422C7">
        <w:rPr>
          <w:rFonts w:asciiTheme="majorHAnsi" w:hAnsiTheme="majorHAnsi" w:cstheme="majorHAnsi"/>
          <w:sz w:val="22"/>
          <w:szCs w:val="22"/>
        </w:rPr>
        <w:t>presented, that 6-7 ESA persons have been actively working on this activity,</w:t>
      </w:r>
      <w:r w:rsidR="00DE6D36">
        <w:rPr>
          <w:rFonts w:asciiTheme="majorHAnsi" w:hAnsiTheme="majorHAnsi" w:cstheme="majorHAnsi"/>
          <w:sz w:val="22"/>
          <w:szCs w:val="22"/>
        </w:rPr>
        <w:t xml:space="preserve"> and there have been a number of telecons with USGS, CSIRO, and ESA.</w:t>
      </w:r>
    </w:p>
    <w:p w14:paraId="0A435295"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49D193D" wp14:editId="33FB9993">
            <wp:extent cx="2263140" cy="1493520"/>
            <wp:effectExtent l="0" t="0" r="3810" b="0"/>
            <wp:docPr id="19" name="image76.gif"/>
            <wp:cNvGraphicFramePr/>
            <a:graphic xmlns:a="http://schemas.openxmlformats.org/drawingml/2006/main">
              <a:graphicData uri="http://schemas.openxmlformats.org/drawingml/2006/picture">
                <pic:pic xmlns:pic="http://schemas.openxmlformats.org/drawingml/2006/picture">
                  <pic:nvPicPr>
                    <pic:cNvPr id="0" name="image76.gif"/>
                    <pic:cNvPicPr preferRelativeResize="0"/>
                  </pic:nvPicPr>
                  <pic:blipFill>
                    <a:blip r:embed="rId87" cstate="print">
                      <a:extLst>
                        <a:ext uri="{28A0092B-C50C-407E-A947-70E740481C1C}">
                          <a14:useLocalDpi xmlns:a14="http://schemas.microsoft.com/office/drawing/2010/main"/>
                        </a:ext>
                      </a:extLst>
                    </a:blip>
                    <a:srcRect t="182" b="182"/>
                    <a:stretch>
                      <a:fillRect/>
                    </a:stretch>
                  </pic:blipFill>
                  <pic:spPr>
                    <a:xfrm>
                      <a:off x="0" y="0"/>
                      <a:ext cx="2263596" cy="1493821"/>
                    </a:xfrm>
                    <a:prstGeom prst="rect">
                      <a:avLst/>
                    </a:prstGeom>
                    <a:ln/>
                  </pic:spPr>
                </pic:pic>
              </a:graphicData>
            </a:graphic>
          </wp:inline>
        </w:drawing>
      </w:r>
    </w:p>
    <w:p w14:paraId="0B9CF362" w14:textId="77777777" w:rsidR="0025120F" w:rsidRPr="0035050F" w:rsidRDefault="00D7355A" w:rsidP="00E929E5">
      <w:pPr>
        <w:spacing w:before="24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 xml:space="preserve">SDG: </w:t>
      </w:r>
      <w:r w:rsidRPr="0035050F">
        <w:rPr>
          <w:rFonts w:asciiTheme="majorHAnsi" w:hAnsiTheme="majorHAnsi" w:cstheme="majorHAnsi"/>
          <w:b/>
          <w:i/>
          <w:sz w:val="22"/>
          <w:szCs w:val="22"/>
          <w:lang w:val="en-US"/>
        </w:rPr>
        <w:t>Ad Hoc</w:t>
      </w:r>
      <w:r w:rsidRPr="0035050F">
        <w:rPr>
          <w:rFonts w:asciiTheme="majorHAnsi" w:hAnsiTheme="majorHAnsi" w:cstheme="majorHAnsi"/>
          <w:b/>
          <w:sz w:val="22"/>
          <w:szCs w:val="22"/>
          <w:lang w:val="en-US"/>
        </w:rPr>
        <w:t xml:space="preserve"> Team on Sustainable Development Goals</w:t>
      </w:r>
    </w:p>
    <w:p w14:paraId="1F31A463"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Alex Held (CSIRO) </w:t>
      </w:r>
      <w:hyperlink r:id="rId88">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a summary of the SDG AHT, noting that it was created at CEOS Plenary 2016 (Brisbane). He reviewed the implementation plan, and tangible outputs since last Plenary.</w:t>
      </w:r>
    </w:p>
    <w:p w14:paraId="4E7C1CC4"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1205784E" wp14:editId="30015E10">
            <wp:extent cx="1882140" cy="1569720"/>
            <wp:effectExtent l="0" t="0" r="3810" b="0"/>
            <wp:docPr id="2"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89" cstate="print">
                      <a:extLst>
                        <a:ext uri="{28A0092B-C50C-407E-A947-70E740481C1C}">
                          <a14:useLocalDpi xmlns:a14="http://schemas.microsoft.com/office/drawing/2010/main"/>
                        </a:ext>
                      </a:extLst>
                    </a:blip>
                    <a:srcRect/>
                    <a:stretch>
                      <a:fillRect/>
                    </a:stretch>
                  </pic:blipFill>
                  <pic:spPr>
                    <a:xfrm>
                      <a:off x="0" y="0"/>
                      <a:ext cx="1882492" cy="1570014"/>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48B176D7" wp14:editId="5061CB2D">
            <wp:extent cx="1851660" cy="1546860"/>
            <wp:effectExtent l="0" t="0" r="0" b="0"/>
            <wp:docPr id="24" name="image81.gif"/>
            <wp:cNvGraphicFramePr/>
            <a:graphic xmlns:a="http://schemas.openxmlformats.org/drawingml/2006/main">
              <a:graphicData uri="http://schemas.openxmlformats.org/drawingml/2006/picture">
                <pic:pic xmlns:pic="http://schemas.openxmlformats.org/drawingml/2006/picture">
                  <pic:nvPicPr>
                    <pic:cNvPr id="0" name="image81.gif"/>
                    <pic:cNvPicPr preferRelativeResize="0"/>
                  </pic:nvPicPr>
                  <pic:blipFill>
                    <a:blip r:embed="rId90" cstate="print">
                      <a:extLst>
                        <a:ext uri="{28A0092B-C50C-407E-A947-70E740481C1C}">
                          <a14:useLocalDpi xmlns:a14="http://schemas.microsoft.com/office/drawing/2010/main"/>
                        </a:ext>
                      </a:extLst>
                    </a:blip>
                    <a:srcRect t="186" b="186"/>
                    <a:stretch>
                      <a:fillRect/>
                    </a:stretch>
                  </pic:blipFill>
                  <pic:spPr>
                    <a:xfrm>
                      <a:off x="0" y="0"/>
                      <a:ext cx="1852021" cy="1547162"/>
                    </a:xfrm>
                    <a:prstGeom prst="rect">
                      <a:avLst/>
                    </a:prstGeom>
                    <a:ln/>
                  </pic:spPr>
                </pic:pic>
              </a:graphicData>
            </a:graphic>
          </wp:inline>
        </w:drawing>
      </w:r>
    </w:p>
    <w:p w14:paraId="395FAFDD" w14:textId="77777777" w:rsidR="007E541A" w:rsidRDefault="007E541A">
      <w:pPr>
        <w:spacing w:before="120" w:after="120"/>
        <w:jc w:val="both"/>
        <w:rPr>
          <w:rFonts w:asciiTheme="majorHAnsi" w:hAnsiTheme="majorHAnsi" w:cstheme="majorHAnsi"/>
          <w:sz w:val="22"/>
          <w:szCs w:val="22"/>
          <w:lang w:val="en-US"/>
        </w:rPr>
      </w:pPr>
    </w:p>
    <w:p w14:paraId="0A686AE4" w14:textId="5FB4E26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Alex reviewed the options discussed for the future of the SDG AHT:</w:t>
      </w:r>
    </w:p>
    <w:p w14:paraId="62D95E94"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Option 1:</w:t>
      </w:r>
      <w:r w:rsidRPr="0035050F">
        <w:rPr>
          <w:rFonts w:asciiTheme="majorHAnsi" w:hAnsiTheme="majorHAnsi" w:cstheme="majorHAnsi"/>
          <w:i/>
          <w:sz w:val="22"/>
          <w:szCs w:val="22"/>
          <w:lang w:val="en-US"/>
        </w:rPr>
        <w:t xml:space="preserve"> Continue as an AHT, requesting renewal for another year at Plenary, and continue to use Agencies’ best efforts to support UN and GEO mainstreaming EO in the SDG processes (new co-leads?);</w:t>
      </w:r>
    </w:p>
    <w:p w14:paraId="480E44FB"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Option 2:</w:t>
      </w:r>
      <w:r w:rsidRPr="0035050F">
        <w:rPr>
          <w:rFonts w:asciiTheme="majorHAnsi" w:hAnsiTheme="majorHAnsi" w:cstheme="majorHAnsi"/>
          <w:i/>
          <w:sz w:val="22"/>
          <w:szCs w:val="22"/>
          <w:lang w:val="en-US"/>
        </w:rPr>
        <w:t xml:space="preserve"> Continue as an AHT to ONLY act as a CEOS point of contact for external users, without undertaking new activities, and forward all specific requests to VC;</w:t>
      </w:r>
    </w:p>
    <w:p w14:paraId="66793CA1"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Option 3:</w:t>
      </w:r>
      <w:r w:rsidRPr="0035050F">
        <w:rPr>
          <w:rFonts w:asciiTheme="majorHAnsi" w:hAnsiTheme="majorHAnsi" w:cstheme="majorHAnsi"/>
          <w:i/>
          <w:sz w:val="22"/>
          <w:szCs w:val="22"/>
          <w:lang w:val="en-US"/>
        </w:rPr>
        <w:t xml:space="preserve"> ‘Graduate’ and become a CEOS Working Group with a more formal work plan, governance system and reporting mechanisms, and therefore more sustained efforts and support (= commitment) from CEOS and WG members to implement the work plan;</w:t>
      </w:r>
    </w:p>
    <w:p w14:paraId="5417D876" w14:textId="77777777"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Option 4:</w:t>
      </w:r>
      <w:r w:rsidRPr="0035050F">
        <w:rPr>
          <w:rFonts w:asciiTheme="majorHAnsi" w:hAnsiTheme="majorHAnsi" w:cstheme="majorHAnsi"/>
          <w:i/>
          <w:sz w:val="22"/>
          <w:szCs w:val="22"/>
          <w:lang w:val="en-US"/>
        </w:rPr>
        <w:t xml:space="preserve"> Consider what the AHT SDG achieved, and still needs to be done from a CEOS perspective, and phase out the AHT with transfer of all AHT activities to GEO EO4SDG (including CEOS Agencies support)</w:t>
      </w:r>
    </w:p>
    <w:p w14:paraId="31D7F6E4" w14:textId="629E1F9F" w:rsidR="0025120F" w:rsidRPr="0035050F" w:rsidRDefault="00D7355A">
      <w:pPr>
        <w:spacing w:before="120" w:after="120"/>
        <w:jc w:val="both"/>
        <w:rPr>
          <w:rFonts w:asciiTheme="majorHAnsi" w:hAnsiTheme="majorHAnsi" w:cstheme="majorHAnsi"/>
          <w:i/>
          <w:sz w:val="22"/>
          <w:szCs w:val="22"/>
          <w:lang w:val="en-US"/>
        </w:rPr>
      </w:pPr>
      <w:r w:rsidRPr="0035050F">
        <w:rPr>
          <w:rFonts w:asciiTheme="majorHAnsi" w:hAnsiTheme="majorHAnsi" w:cstheme="majorHAnsi"/>
          <w:b/>
          <w:i/>
          <w:sz w:val="22"/>
          <w:szCs w:val="22"/>
          <w:lang w:val="en-US"/>
        </w:rPr>
        <w:t>Option 5:</w:t>
      </w:r>
      <w:r w:rsidRPr="0035050F">
        <w:rPr>
          <w:rFonts w:asciiTheme="majorHAnsi" w:hAnsiTheme="majorHAnsi" w:cstheme="majorHAnsi"/>
          <w:i/>
          <w:sz w:val="22"/>
          <w:szCs w:val="22"/>
          <w:lang w:val="en-US"/>
        </w:rPr>
        <w:t xml:space="preserve"> Transform the AHT into an “SDG Strategy” (given its cross-cutting essence, following the “Carbon Strategy” path), with a solid work plan and coordination body to map SDG activities to existing CEOS resources (VC, WG, </w:t>
      </w:r>
      <w:r w:rsidR="006422C7" w:rsidRPr="0035050F">
        <w:rPr>
          <w:rFonts w:asciiTheme="majorHAnsi" w:hAnsiTheme="majorHAnsi" w:cstheme="majorHAnsi"/>
          <w:i/>
          <w:sz w:val="22"/>
          <w:szCs w:val="22"/>
          <w:lang w:val="en-US"/>
        </w:rPr>
        <w:t>etc.</w:t>
      </w:r>
      <w:r w:rsidRPr="0035050F">
        <w:rPr>
          <w:rFonts w:asciiTheme="majorHAnsi" w:hAnsiTheme="majorHAnsi" w:cstheme="majorHAnsi"/>
          <w:i/>
          <w:sz w:val="22"/>
          <w:szCs w:val="22"/>
          <w:lang w:val="en-US"/>
        </w:rPr>
        <w:t>) and continue being the “SDG space arm” focal point for GEO</w:t>
      </w:r>
    </w:p>
    <w:p w14:paraId="4527625E" w14:textId="107DB8A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proposal from the SDG AHT is to continue as AHT for 2018-2019 with following key </w:t>
      </w:r>
      <w:r w:rsidR="0076317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achievables</w:t>
      </w:r>
      <w:r w:rsidR="00763178"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w:t>
      </w:r>
    </w:p>
    <w:p w14:paraId="12F58C50" w14:textId="2107C443" w:rsidR="0025120F" w:rsidRPr="0035050F" w:rsidRDefault="00D7355A" w:rsidP="0037349C">
      <w:pPr>
        <w:numPr>
          <w:ilvl w:val="0"/>
          <w:numId w:val="8"/>
        </w:numPr>
        <w:spacing w:before="120" w:after="120"/>
        <w:contextualSpacing/>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Refine role of CEOS SDG activity vis-à-vis GEO EO4SDG activities and roles</w:t>
      </w:r>
      <w:r w:rsidR="00C6091F" w:rsidRPr="0035050F">
        <w:rPr>
          <w:rFonts w:asciiTheme="majorHAnsi" w:hAnsiTheme="majorHAnsi" w:cstheme="majorHAnsi"/>
          <w:i/>
          <w:sz w:val="22"/>
          <w:szCs w:val="22"/>
          <w:lang w:val="en-US"/>
        </w:rPr>
        <w:t>.</w:t>
      </w:r>
    </w:p>
    <w:p w14:paraId="71149C92" w14:textId="3799CA6A" w:rsidR="0025120F" w:rsidRPr="0035050F" w:rsidRDefault="00D7355A" w:rsidP="0037349C">
      <w:pPr>
        <w:numPr>
          <w:ilvl w:val="0"/>
          <w:numId w:val="8"/>
        </w:numPr>
        <w:spacing w:before="120" w:after="120"/>
        <w:contextualSpacing/>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 xml:space="preserve">Support further showcasing and examples of role </w:t>
      </w:r>
      <w:r w:rsidR="00C6091F" w:rsidRPr="0035050F">
        <w:rPr>
          <w:rFonts w:asciiTheme="majorHAnsi" w:hAnsiTheme="majorHAnsi" w:cstheme="majorHAnsi"/>
          <w:i/>
          <w:sz w:val="22"/>
          <w:szCs w:val="22"/>
          <w:lang w:val="en-US"/>
        </w:rPr>
        <w:t>of EO in national SDG reporting.</w:t>
      </w:r>
    </w:p>
    <w:p w14:paraId="3EC78021" w14:textId="21F70E9D" w:rsidR="0025120F" w:rsidRPr="0035050F" w:rsidRDefault="00D7355A" w:rsidP="0037349C">
      <w:pPr>
        <w:numPr>
          <w:ilvl w:val="0"/>
          <w:numId w:val="8"/>
        </w:numPr>
        <w:spacing w:before="120" w:after="120"/>
        <w:contextualSpacing/>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If the option is given, prepare case for transition from AHT to CEOS Working Group on SDGs from late 2019, based on more tightly defined roles</w:t>
      </w:r>
      <w:r w:rsidR="00C6091F" w:rsidRPr="0035050F">
        <w:rPr>
          <w:rFonts w:asciiTheme="majorHAnsi" w:hAnsiTheme="majorHAnsi" w:cstheme="majorHAnsi"/>
          <w:i/>
          <w:sz w:val="22"/>
          <w:szCs w:val="22"/>
          <w:lang w:val="en-US"/>
        </w:rPr>
        <w:t>.</w:t>
      </w:r>
    </w:p>
    <w:p w14:paraId="068B4BD5" w14:textId="1DF8692A" w:rsidR="0025120F" w:rsidRPr="0035050F" w:rsidRDefault="00D7355A" w:rsidP="0037349C">
      <w:pPr>
        <w:numPr>
          <w:ilvl w:val="0"/>
          <w:numId w:val="8"/>
        </w:numPr>
        <w:spacing w:before="120" w:after="120"/>
        <w:ind w:left="357" w:hanging="357"/>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Form a sub-team to support UNCCD request to GEO for support for “Land Degradation Neutrality” EO-based monitoring methodology implementation and testing (co-leads to be confirmed)</w:t>
      </w:r>
      <w:r w:rsidR="00C6091F" w:rsidRPr="0035050F">
        <w:rPr>
          <w:rFonts w:asciiTheme="majorHAnsi" w:hAnsiTheme="majorHAnsi" w:cstheme="majorHAnsi"/>
          <w:i/>
          <w:sz w:val="22"/>
          <w:szCs w:val="22"/>
          <w:lang w:val="en-US"/>
        </w:rPr>
        <w:t>.</w:t>
      </w:r>
    </w:p>
    <w:p w14:paraId="62367FF4" w14:textId="59A5A18E" w:rsidR="00D850FC" w:rsidRPr="0085728E" w:rsidRDefault="00D850FC" w:rsidP="00D850FC">
      <w:pPr>
        <w:spacing w:before="120" w:after="120"/>
        <w:jc w:val="both"/>
        <w:rPr>
          <w:rFonts w:asciiTheme="majorHAnsi" w:hAnsiTheme="majorHAnsi" w:cstheme="majorHAnsi"/>
          <w:sz w:val="22"/>
          <w:szCs w:val="22"/>
          <w:lang w:val="en-US"/>
        </w:rPr>
      </w:pPr>
      <w:r>
        <w:rPr>
          <w:rFonts w:asciiTheme="majorHAnsi" w:hAnsiTheme="majorHAnsi" w:cstheme="majorHAnsi"/>
          <w:b/>
          <w:sz w:val="22"/>
          <w:szCs w:val="22"/>
          <w:lang w:val="en-US"/>
        </w:rPr>
        <w:t>SITTWS-2017-21</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 xml:space="preserve">In Progress.  </w:t>
      </w:r>
      <w:r>
        <w:rPr>
          <w:rFonts w:asciiTheme="majorHAnsi" w:hAnsiTheme="majorHAnsi" w:cstheme="majorHAnsi"/>
          <w:i/>
          <w:sz w:val="22"/>
          <w:szCs w:val="22"/>
          <w:lang w:val="en-US"/>
        </w:rPr>
        <w:t>No option was selected from those presented.  Need to readdress at SIT TW in September.  Change due date to SIT 2018 Technical Workshop.</w:t>
      </w:r>
    </w:p>
    <w:p w14:paraId="6E132961" w14:textId="7624414B" w:rsidR="00D850FC" w:rsidRDefault="00D850FC">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t>Alex noted that with the CEOS umbrella, SDG AHT will interact with LDN and UNCCD.</w:t>
      </w:r>
    </w:p>
    <w:p w14:paraId="28E8D5B0" w14:textId="7E4311E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075A9A55" w14:textId="05456DFE" w:rsidR="0025120F" w:rsidRPr="0035050F" w:rsidRDefault="00D7355A" w:rsidP="0037349C">
      <w:pPr>
        <w:numPr>
          <w:ilvl w:val="0"/>
          <w:numId w:val="55"/>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Juliette Lambin (CNES) noted that Alex’s presentation was consistent with CNES’ goals, and they intend to support the </w:t>
      </w:r>
      <w:r w:rsidR="00D850FC">
        <w:rPr>
          <w:rFonts w:asciiTheme="majorHAnsi" w:hAnsiTheme="majorHAnsi" w:cstheme="majorHAnsi"/>
          <w:sz w:val="22"/>
          <w:szCs w:val="22"/>
          <w:lang w:val="en-US"/>
        </w:rPr>
        <w:t xml:space="preserve">LDN and </w:t>
      </w:r>
      <w:r w:rsidRPr="0035050F">
        <w:rPr>
          <w:rFonts w:asciiTheme="majorHAnsi" w:hAnsiTheme="majorHAnsi" w:cstheme="majorHAnsi"/>
          <w:sz w:val="22"/>
          <w:szCs w:val="22"/>
          <w:lang w:val="en-US"/>
        </w:rPr>
        <w:t>SDG AHT.</w:t>
      </w:r>
    </w:p>
    <w:p w14:paraId="39DF56BE" w14:textId="4BBF7994" w:rsidR="0025120F" w:rsidRPr="0035050F" w:rsidRDefault="00373287" w:rsidP="0037349C">
      <w:pPr>
        <w:numPr>
          <w:ilvl w:val="0"/>
          <w:numId w:val="55"/>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Dowell (CEOS Chair Team, COM) </w:t>
      </w:r>
      <w:r w:rsidR="00D7355A" w:rsidRPr="0035050F">
        <w:rPr>
          <w:rFonts w:asciiTheme="majorHAnsi" w:hAnsiTheme="majorHAnsi" w:cstheme="majorHAnsi"/>
          <w:sz w:val="22"/>
          <w:szCs w:val="22"/>
          <w:lang w:val="en-US"/>
        </w:rPr>
        <w:t>noted that the SDG report was circulated internally in the Commission, in particular to policy experts, and it was well received with encouraging feedback from the Secretary General of the Commission.</w:t>
      </w:r>
    </w:p>
    <w:p w14:paraId="480F82C7" w14:textId="0248E3AD"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xml:space="preserve">) </w:t>
      </w:r>
      <w:hyperlink r:id="rId91">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on how GEO is interacting with UNOOSA. She noted that UNOOSA used to join CEOS meetings and is an Associate Member, and while GEO is happy to report on their relationship with UN bodies, CEOS probably needs to consider these relationships directly.</w:t>
      </w:r>
    </w:p>
    <w:p w14:paraId="4153032B" w14:textId="76774BBC" w:rsidR="006359F0" w:rsidRPr="0035050F" w:rsidRDefault="006359F0">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1618D846" w14:textId="77777777" w:rsidR="0025120F" w:rsidRPr="0035050F" w:rsidRDefault="00D7355A" w:rsidP="0037349C">
      <w:pPr>
        <w:numPr>
          <w:ilvl w:val="0"/>
          <w:numId w:val="5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Nancy Searby (NASA) noted that WGCapD is trying to engage with agencies such as UNOOSA in support of their capacity building objectives, most recently at a meeting in Pakistan.</w:t>
      </w:r>
    </w:p>
    <w:p w14:paraId="522DAFF3" w14:textId="49608141" w:rsidR="0025120F" w:rsidRPr="0035050F" w:rsidRDefault="00D7355A" w:rsidP="0037349C">
      <w:pPr>
        <w:numPr>
          <w:ilvl w:val="0"/>
          <w:numId w:val="5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Gunter Schreier (DLR) noted that there is a recent trend towards these groups going directly to data commercial providers to get the</w:t>
      </w:r>
      <w:r w:rsidR="005C695A" w:rsidRPr="0035050F">
        <w:rPr>
          <w:rFonts w:asciiTheme="majorHAnsi" w:hAnsiTheme="majorHAnsi" w:cstheme="majorHAnsi"/>
          <w:sz w:val="22"/>
          <w:szCs w:val="22"/>
          <w:lang w:val="en-US"/>
        </w:rPr>
        <w:t xml:space="preserve"> data </w:t>
      </w:r>
      <w:r w:rsidR="006422C7" w:rsidRPr="0035050F">
        <w:rPr>
          <w:rFonts w:asciiTheme="majorHAnsi" w:hAnsiTheme="majorHAnsi" w:cstheme="majorHAnsi"/>
          <w:sz w:val="22"/>
          <w:szCs w:val="22"/>
          <w:lang w:val="en-US"/>
        </w:rPr>
        <w:t>they are</w:t>
      </w:r>
      <w:r w:rsidR="005C695A" w:rsidRPr="0035050F">
        <w:rPr>
          <w:rFonts w:asciiTheme="majorHAnsi" w:hAnsiTheme="majorHAnsi" w:cstheme="majorHAnsi"/>
          <w:sz w:val="22"/>
          <w:szCs w:val="22"/>
          <w:lang w:val="en-US"/>
        </w:rPr>
        <w:t xml:space="preserve"> looking for quickl</w:t>
      </w:r>
      <w:r w:rsidRPr="0035050F">
        <w:rPr>
          <w:rFonts w:asciiTheme="majorHAnsi" w:hAnsiTheme="majorHAnsi" w:cstheme="majorHAnsi"/>
          <w:sz w:val="22"/>
          <w:szCs w:val="22"/>
          <w:lang w:val="en-US"/>
        </w:rPr>
        <w:t>y</w:t>
      </w:r>
      <w:r w:rsidR="005C695A" w:rsidRPr="0035050F">
        <w:rPr>
          <w:rFonts w:asciiTheme="majorHAnsi" w:hAnsiTheme="majorHAnsi" w:cstheme="majorHAnsi"/>
          <w:sz w:val="22"/>
          <w:szCs w:val="22"/>
          <w:lang w:val="en-US"/>
        </w:rPr>
        <w:t>.</w:t>
      </w:r>
    </w:p>
    <w:p w14:paraId="3DC3D1CC" w14:textId="77777777" w:rsidR="0025120F" w:rsidRPr="0035050F" w:rsidRDefault="00D7355A" w:rsidP="0037349C">
      <w:pPr>
        <w:numPr>
          <w:ilvl w:val="0"/>
          <w:numId w:val="5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Jonathon Ross (GA) noted that the engagement between the UN system and GEO may have meant that fewer UN agencies are represented at CEOS.</w:t>
      </w:r>
    </w:p>
    <w:p w14:paraId="1C5454C1" w14:textId="77777777" w:rsidR="0025120F" w:rsidRPr="0035050F" w:rsidRDefault="00D7355A" w:rsidP="0037349C">
      <w:pPr>
        <w:numPr>
          <w:ilvl w:val="0"/>
          <w:numId w:val="56"/>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Barbara noted that GEO will not be signing an MOU UNOOSA, and feels that their status as a PO will be sufficient to cover the necessary engagement.</w:t>
      </w:r>
    </w:p>
    <w:p w14:paraId="6A443B30"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 xml:space="preserve">SDCG: </w:t>
      </w:r>
      <w:r w:rsidRPr="0035050F">
        <w:rPr>
          <w:rFonts w:asciiTheme="majorHAnsi" w:hAnsiTheme="majorHAnsi" w:cstheme="majorHAnsi"/>
          <w:b/>
          <w:i/>
          <w:sz w:val="22"/>
          <w:szCs w:val="22"/>
          <w:lang w:val="en-US"/>
        </w:rPr>
        <w:t>Ad Hoc</w:t>
      </w:r>
      <w:r w:rsidRPr="0035050F">
        <w:rPr>
          <w:rFonts w:asciiTheme="majorHAnsi" w:hAnsiTheme="majorHAnsi" w:cstheme="majorHAnsi"/>
          <w:b/>
          <w:sz w:val="22"/>
          <w:szCs w:val="22"/>
          <w:lang w:val="en-US"/>
        </w:rPr>
        <w:t xml:space="preserve"> Space Data Coordination Group for the Global Forest Observations Initiative (SDCG for GFOI)</w:t>
      </w:r>
    </w:p>
    <w:p w14:paraId="44E844FE" w14:textId="1B496759" w:rsidR="0025120F" w:rsidRPr="0035050F" w:rsidRDefault="00D7355A" w:rsidP="00087BF6">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Osamu Ochiai (GFOI Lead for CEOS, JAXA) </w:t>
      </w:r>
      <w:hyperlink r:id="rId92">
        <w:r w:rsidRPr="0035050F">
          <w:rPr>
            <w:rFonts w:asciiTheme="majorHAnsi" w:hAnsiTheme="majorHAnsi" w:cstheme="majorHAnsi"/>
            <w:color w:val="1155CC"/>
            <w:sz w:val="22"/>
            <w:szCs w:val="22"/>
            <w:u w:val="single"/>
            <w:lang w:val="en-US"/>
          </w:rPr>
          <w:t>reported</w:t>
        </w:r>
      </w:hyperlink>
      <w:r w:rsidR="00087BF6" w:rsidRPr="0035050F">
        <w:rPr>
          <w:rFonts w:asciiTheme="majorHAnsi" w:hAnsiTheme="majorHAnsi" w:cstheme="majorHAnsi"/>
          <w:sz w:val="22"/>
          <w:szCs w:val="22"/>
          <w:lang w:val="en-US"/>
        </w:rPr>
        <w:t>, noting that G</w:t>
      </w:r>
      <w:r w:rsidRPr="0035050F">
        <w:rPr>
          <w:rFonts w:asciiTheme="majorHAnsi" w:hAnsiTheme="majorHAnsi" w:cstheme="majorHAnsi"/>
          <w:sz w:val="22"/>
          <w:szCs w:val="22"/>
          <w:lang w:val="en-US"/>
        </w:rPr>
        <w:t>FOI has defined and started to implement its Phase 2, featuring:</w:t>
      </w:r>
    </w:p>
    <w:p w14:paraId="1DAB956C" w14:textId="48B41C2C"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joint assessments of country needs and collaboration to address them</w:t>
      </w:r>
    </w:p>
    <w:p w14:paraId="5A901F35" w14:textId="42030E09"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complementary and consistent Capacity Building activities</w:t>
      </w:r>
    </w:p>
    <w:p w14:paraId="660A1F53" w14:textId="08002C4B"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IPCC- and UNFCCC-compliant country guidance for REDD+ reporting (MGD)</w:t>
      </w:r>
    </w:p>
    <w:p w14:paraId="2D60A2A6" w14:textId="27487937"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expanded data support to put more emphasis on access, uptake and application and the relevant tools (where CEOS comes in)</w:t>
      </w:r>
    </w:p>
    <w:p w14:paraId="6F4C7891" w14:textId="71948754"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coordinated R&amp;D activities to support above</w:t>
      </w:r>
    </w:p>
    <w:p w14:paraId="63BA50B4" w14:textId="77777777" w:rsidR="0025120F" w:rsidRPr="0035050F" w:rsidRDefault="00D7355A" w:rsidP="006160EB">
      <w:pPr>
        <w:numPr>
          <w:ilvl w:val="0"/>
          <w:numId w:val="8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expanded participation and leadership (WB, ESA and UK as new leads)</w:t>
      </w:r>
    </w:p>
    <w:p w14:paraId="7DB6F74F" w14:textId="54F7B877" w:rsidR="0025120F" w:rsidRPr="0035050F" w:rsidRDefault="00D7355A" w:rsidP="002C1BC4">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 letter was sent from </w:t>
      </w:r>
      <w:r w:rsidR="00373F58" w:rsidRPr="0035050F">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GFOI lead</w:t>
      </w:r>
      <w:r w:rsidR="00B94A0C" w:rsidRPr="0035050F">
        <w:rPr>
          <w:rFonts w:asciiTheme="majorHAnsi" w:hAnsiTheme="majorHAnsi" w:cstheme="majorHAnsi"/>
          <w:sz w:val="22"/>
          <w:szCs w:val="22"/>
          <w:lang w:val="en-US"/>
        </w:rPr>
        <w:t>s</w:t>
      </w:r>
      <w:r w:rsidRPr="0035050F">
        <w:rPr>
          <w:rFonts w:asciiTheme="majorHAnsi" w:hAnsiTheme="majorHAnsi" w:cstheme="majorHAnsi"/>
          <w:sz w:val="22"/>
          <w:szCs w:val="22"/>
          <w:lang w:val="en-US"/>
        </w:rPr>
        <w:t xml:space="preserve"> to </w:t>
      </w:r>
      <w:r w:rsidR="00D850FC">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CEOS SIT Chair on April 12</w:t>
      </w:r>
      <w:r w:rsidRPr="0035050F">
        <w:rPr>
          <w:rFonts w:asciiTheme="majorHAnsi" w:hAnsiTheme="majorHAnsi" w:cstheme="majorHAnsi"/>
          <w:sz w:val="22"/>
          <w:szCs w:val="22"/>
          <w:vertAlign w:val="superscript"/>
          <w:lang w:val="en-US"/>
        </w:rPr>
        <w:t>th</w:t>
      </w:r>
      <w:r w:rsidRPr="0035050F">
        <w:rPr>
          <w:rFonts w:asciiTheme="majorHAnsi" w:hAnsiTheme="majorHAnsi" w:cstheme="majorHAnsi"/>
          <w:sz w:val="22"/>
          <w:szCs w:val="22"/>
          <w:lang w:val="en-US"/>
        </w:rPr>
        <w:t xml:space="preserve"> recognizing the vital contribution CEOS has made to improve forest monitoring capabilities globally and specifically for the benefi</w:t>
      </w:r>
      <w:r w:rsidR="00DA7286" w:rsidRPr="0035050F">
        <w:rPr>
          <w:rFonts w:asciiTheme="majorHAnsi" w:hAnsiTheme="majorHAnsi" w:cstheme="majorHAnsi"/>
          <w:sz w:val="22"/>
          <w:szCs w:val="22"/>
          <w:lang w:val="en-US"/>
        </w:rPr>
        <w:t xml:space="preserve">t of developing countries, and </w:t>
      </w:r>
      <w:r w:rsidRPr="0035050F">
        <w:rPr>
          <w:rFonts w:asciiTheme="majorHAnsi" w:hAnsiTheme="majorHAnsi" w:cstheme="majorHAnsi"/>
          <w:sz w:val="22"/>
          <w:szCs w:val="22"/>
          <w:lang w:val="en-US"/>
        </w:rPr>
        <w:t>highlighting the desire for strengthening the relationship with CEOS to include ongoing advocacy for free and open availability of core satellite data</w:t>
      </w:r>
      <w:r w:rsidR="006422C7">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and also the accessibility and capacity to use satellite data for forest monit</w:t>
      </w:r>
      <w:r w:rsidR="000A5D42" w:rsidRPr="0035050F">
        <w:rPr>
          <w:rFonts w:asciiTheme="majorHAnsi" w:hAnsiTheme="majorHAnsi" w:cstheme="majorHAnsi"/>
          <w:sz w:val="22"/>
          <w:szCs w:val="22"/>
          <w:lang w:val="en-US"/>
        </w:rPr>
        <w:t>oring purposes. A</w:t>
      </w:r>
      <w:r w:rsidRPr="0035050F">
        <w:rPr>
          <w:rFonts w:asciiTheme="majorHAnsi" w:hAnsiTheme="majorHAnsi" w:cstheme="majorHAnsi"/>
          <w:sz w:val="22"/>
          <w:szCs w:val="22"/>
          <w:lang w:val="en-US"/>
        </w:rPr>
        <w:t>s countries move from readiness to implementation of their climate change policies and programs, the GFOI will take an increased focus on the implementation of forest monitoring systems - which will result in the further uptake and increased sophistication in the use of satellite data.</w:t>
      </w:r>
    </w:p>
    <w:p w14:paraId="6F3A7D72" w14:textId="40ADDC39" w:rsidR="0025120F" w:rsidRPr="0035050F" w:rsidRDefault="00D7355A" w:rsidP="006160E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SDCG </w:t>
      </w:r>
      <w:r w:rsidR="00B678F4" w:rsidRPr="0035050F">
        <w:rPr>
          <w:rFonts w:asciiTheme="majorHAnsi" w:hAnsiTheme="majorHAnsi" w:cstheme="majorHAnsi"/>
          <w:sz w:val="22"/>
          <w:szCs w:val="22"/>
          <w:lang w:val="en-US"/>
        </w:rPr>
        <w:t xml:space="preserve">Secretariat </w:t>
      </w:r>
      <w:r w:rsidRPr="0035050F">
        <w:rPr>
          <w:rFonts w:asciiTheme="majorHAnsi" w:hAnsiTheme="majorHAnsi" w:cstheme="majorHAnsi"/>
          <w:sz w:val="22"/>
          <w:szCs w:val="22"/>
          <w:lang w:val="en-US"/>
        </w:rPr>
        <w:t>reached out to SDCG agencies to gather their views on GFOI Phase 2 plans and prospects – responses from ASI, CNES, CONAE, CSA, DLR, INPE and USGS indicate continued strong support for engagement in G</w:t>
      </w:r>
      <w:r w:rsidR="00961690" w:rsidRPr="0035050F">
        <w:rPr>
          <w:rFonts w:asciiTheme="majorHAnsi" w:hAnsiTheme="majorHAnsi" w:cstheme="majorHAnsi"/>
          <w:sz w:val="22"/>
          <w:szCs w:val="22"/>
          <w:lang w:val="en-US"/>
        </w:rPr>
        <w:t>FOI.</w:t>
      </w:r>
    </w:p>
    <w:p w14:paraId="31EB600C" w14:textId="587ABABD" w:rsidR="0025120F" w:rsidRPr="0035050F" w:rsidRDefault="00CE5A1A" w:rsidP="006160E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On the </w:t>
      </w:r>
      <w:r w:rsidRPr="0035050F">
        <w:rPr>
          <w:rFonts w:asciiTheme="majorHAnsi" w:hAnsiTheme="majorHAnsi" w:cstheme="majorHAnsi"/>
          <w:i/>
          <w:sz w:val="22"/>
          <w:szCs w:val="22"/>
          <w:lang w:val="en-US"/>
        </w:rPr>
        <w:t xml:space="preserve">ad </w:t>
      </w:r>
      <w:r w:rsidR="00D7355A" w:rsidRPr="0035050F">
        <w:rPr>
          <w:rFonts w:asciiTheme="majorHAnsi" w:hAnsiTheme="majorHAnsi" w:cstheme="majorHAnsi"/>
          <w:i/>
          <w:sz w:val="22"/>
          <w:szCs w:val="22"/>
          <w:lang w:val="en-US"/>
        </w:rPr>
        <w:t>hoc</w:t>
      </w:r>
      <w:r w:rsidR="00D7355A" w:rsidRPr="0035050F">
        <w:rPr>
          <w:rFonts w:asciiTheme="majorHAnsi" w:hAnsiTheme="majorHAnsi" w:cstheme="majorHAnsi"/>
          <w:sz w:val="22"/>
          <w:szCs w:val="22"/>
          <w:lang w:val="en-US"/>
        </w:rPr>
        <w:t xml:space="preserve"> team lifecycle, SDCG approaches its </w:t>
      </w:r>
      <w:r w:rsidR="002E0BE8" w:rsidRPr="0035050F">
        <w:rPr>
          <w:rFonts w:asciiTheme="majorHAnsi" w:hAnsiTheme="majorHAnsi" w:cstheme="majorHAnsi"/>
          <w:sz w:val="22"/>
          <w:szCs w:val="22"/>
          <w:lang w:val="en-US"/>
        </w:rPr>
        <w:t>7</w:t>
      </w:r>
      <w:r w:rsidR="002E0BE8" w:rsidRPr="0035050F">
        <w:rPr>
          <w:rFonts w:asciiTheme="majorHAnsi" w:hAnsiTheme="majorHAnsi" w:cstheme="majorHAnsi"/>
          <w:sz w:val="22"/>
          <w:szCs w:val="22"/>
          <w:vertAlign w:val="superscript"/>
          <w:lang w:val="en-US"/>
        </w:rPr>
        <w:t>th</w:t>
      </w:r>
      <w:r w:rsidR="002E0BE8"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birthday. GFOI Phase</w:t>
      </w:r>
      <w:r w:rsidR="007F785B"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1 has made significant progress with strong contribution by SDCG. This success made GFOI a GEO Flagship</w:t>
      </w:r>
      <w:r w:rsidR="00CC7A23"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w:t>
      </w:r>
      <w:r w:rsidR="00C63E1D" w:rsidRPr="0035050F">
        <w:rPr>
          <w:rFonts w:asciiTheme="majorHAnsi" w:hAnsiTheme="majorHAnsi" w:cstheme="majorHAnsi"/>
          <w:sz w:val="22"/>
          <w:szCs w:val="22"/>
          <w:lang w:val="en-US"/>
        </w:rPr>
        <w:t xml:space="preserve">the </w:t>
      </w:r>
      <w:r w:rsidR="003C7443" w:rsidRPr="0035050F">
        <w:rPr>
          <w:rFonts w:asciiTheme="majorHAnsi" w:hAnsiTheme="majorHAnsi" w:cstheme="majorHAnsi"/>
          <w:sz w:val="22"/>
          <w:szCs w:val="22"/>
          <w:lang w:val="en-US"/>
        </w:rPr>
        <w:t>GFOI O</w:t>
      </w:r>
      <w:r w:rsidR="00D7355A" w:rsidRPr="0035050F">
        <w:rPr>
          <w:rFonts w:asciiTheme="majorHAnsi" w:hAnsiTheme="majorHAnsi" w:cstheme="majorHAnsi"/>
          <w:sz w:val="22"/>
          <w:szCs w:val="22"/>
          <w:lang w:val="en-US"/>
        </w:rPr>
        <w:t>ffice moved to FAO as an operational</w:t>
      </w:r>
      <w:r w:rsidR="00C57985" w:rsidRPr="0035050F">
        <w:rPr>
          <w:rFonts w:asciiTheme="majorHAnsi" w:hAnsiTheme="majorHAnsi" w:cstheme="majorHAnsi"/>
          <w:sz w:val="22"/>
          <w:szCs w:val="22"/>
          <w:lang w:val="en-US"/>
        </w:rPr>
        <w:t xml:space="preserve"> </w:t>
      </w:r>
      <w:r w:rsidR="002217B2" w:rsidRPr="0035050F">
        <w:rPr>
          <w:rFonts w:asciiTheme="majorHAnsi" w:hAnsiTheme="majorHAnsi" w:cstheme="majorHAnsi"/>
          <w:sz w:val="22"/>
          <w:szCs w:val="22"/>
          <w:lang w:val="en-US"/>
        </w:rPr>
        <w:t>activity</w:t>
      </w:r>
      <w:r w:rsidR="00D7355A" w:rsidRPr="0035050F">
        <w:rPr>
          <w:rFonts w:asciiTheme="majorHAnsi" w:hAnsiTheme="majorHAnsi" w:cstheme="majorHAnsi"/>
          <w:sz w:val="22"/>
          <w:szCs w:val="22"/>
          <w:lang w:val="en-US"/>
        </w:rPr>
        <w:t>. Forest</w:t>
      </w:r>
      <w:r w:rsidR="002217B2" w:rsidRPr="0035050F">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 xml:space="preserve"> </w:t>
      </w:r>
      <w:r w:rsidR="002217B2" w:rsidRPr="0035050F">
        <w:rPr>
          <w:rFonts w:asciiTheme="majorHAnsi" w:hAnsiTheme="majorHAnsi" w:cstheme="majorHAnsi"/>
          <w:sz w:val="22"/>
          <w:szCs w:val="22"/>
          <w:lang w:val="en-US"/>
        </w:rPr>
        <w:t xml:space="preserve">are </w:t>
      </w:r>
      <w:r w:rsidR="00D7355A" w:rsidRPr="0035050F">
        <w:rPr>
          <w:rFonts w:asciiTheme="majorHAnsi" w:hAnsiTheme="majorHAnsi" w:cstheme="majorHAnsi"/>
          <w:sz w:val="22"/>
          <w:szCs w:val="22"/>
          <w:lang w:val="en-US"/>
        </w:rPr>
        <w:t>still a vit</w:t>
      </w:r>
      <w:r w:rsidR="0043081C" w:rsidRPr="0035050F">
        <w:rPr>
          <w:rFonts w:asciiTheme="majorHAnsi" w:hAnsiTheme="majorHAnsi" w:cstheme="majorHAnsi"/>
          <w:sz w:val="22"/>
          <w:szCs w:val="22"/>
          <w:lang w:val="en-US"/>
        </w:rPr>
        <w:t>al theme for many CEOS M</w:t>
      </w:r>
      <w:r w:rsidR="00D7355A" w:rsidRPr="0035050F">
        <w:rPr>
          <w:rFonts w:asciiTheme="majorHAnsi" w:hAnsiTheme="majorHAnsi" w:cstheme="majorHAnsi"/>
          <w:sz w:val="22"/>
          <w:szCs w:val="22"/>
          <w:lang w:val="en-US"/>
        </w:rPr>
        <w:t>ember</w:t>
      </w:r>
      <w:r w:rsidR="0043081C" w:rsidRPr="0035050F">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 xml:space="preserve"> and many new missions are planned (optical, LiDARs, P/L/S/C/X-band SAR).</w:t>
      </w:r>
      <w:r w:rsidR="003913EE" w:rsidRPr="0035050F">
        <w:rPr>
          <w:rFonts w:asciiTheme="majorHAnsi" w:hAnsiTheme="majorHAnsi" w:cstheme="majorHAnsi"/>
          <w:sz w:val="22"/>
          <w:szCs w:val="22"/>
          <w:lang w:val="en-US"/>
        </w:rPr>
        <w:t xml:space="preserve"> SDCG is defining its second 3-Y</w:t>
      </w:r>
      <w:r w:rsidR="00D7355A" w:rsidRPr="0035050F">
        <w:rPr>
          <w:rFonts w:asciiTheme="majorHAnsi" w:hAnsiTheme="majorHAnsi" w:cstheme="majorHAnsi"/>
          <w:sz w:val="22"/>
          <w:szCs w:val="22"/>
          <w:lang w:val="en-US"/>
        </w:rPr>
        <w:t xml:space="preserve">ear Work Plan. </w:t>
      </w:r>
      <w:r w:rsidR="00A00ABE" w:rsidRPr="0035050F">
        <w:rPr>
          <w:rFonts w:asciiTheme="majorHAnsi" w:hAnsiTheme="majorHAnsi" w:cstheme="majorHAnsi"/>
          <w:sz w:val="22"/>
          <w:szCs w:val="22"/>
          <w:lang w:val="en-US"/>
        </w:rPr>
        <w:t xml:space="preserve">The </w:t>
      </w:r>
      <w:r w:rsidR="00D7355A" w:rsidRPr="0035050F">
        <w:rPr>
          <w:rFonts w:asciiTheme="majorHAnsi" w:hAnsiTheme="majorHAnsi" w:cstheme="majorHAnsi"/>
          <w:sz w:val="22"/>
          <w:szCs w:val="22"/>
          <w:lang w:val="en-US"/>
        </w:rPr>
        <w:t xml:space="preserve">2016-17 </w:t>
      </w:r>
      <w:r w:rsidR="00A00ABE" w:rsidRPr="0035050F">
        <w:rPr>
          <w:rFonts w:asciiTheme="majorHAnsi" w:hAnsiTheme="majorHAnsi" w:cstheme="majorHAnsi"/>
          <w:sz w:val="22"/>
          <w:szCs w:val="22"/>
          <w:lang w:val="en-US"/>
        </w:rPr>
        <w:t xml:space="preserve">joint </w:t>
      </w:r>
      <w:r w:rsidR="00D7355A" w:rsidRPr="0035050F">
        <w:rPr>
          <w:rFonts w:asciiTheme="majorHAnsi" w:hAnsiTheme="majorHAnsi" w:cstheme="majorHAnsi"/>
          <w:sz w:val="22"/>
          <w:szCs w:val="22"/>
          <w:lang w:val="en-US"/>
        </w:rPr>
        <w:t>discussions among</w:t>
      </w:r>
      <w:r w:rsidR="00BA5C08" w:rsidRPr="0035050F">
        <w:rPr>
          <w:rFonts w:asciiTheme="majorHAnsi" w:hAnsiTheme="majorHAnsi" w:cstheme="majorHAnsi"/>
          <w:sz w:val="22"/>
          <w:szCs w:val="22"/>
          <w:lang w:val="en-US"/>
        </w:rPr>
        <w:t>st</w:t>
      </w:r>
      <w:r w:rsidR="00D7355A" w:rsidRPr="0035050F">
        <w:rPr>
          <w:rFonts w:asciiTheme="majorHAnsi" w:hAnsiTheme="majorHAnsi" w:cstheme="majorHAnsi"/>
          <w:sz w:val="22"/>
          <w:szCs w:val="22"/>
          <w:lang w:val="en-US"/>
        </w:rPr>
        <w:t xml:space="preserve"> SDCG, GEOGLAM, and LSI-VC concluded continued need for individual groups – but with an annual joint meeting (just before SIT TW)</w:t>
      </w:r>
    </w:p>
    <w:p w14:paraId="2DD079E9" w14:textId="73C819B0" w:rsidR="0025120F" w:rsidRPr="0035050F" w:rsidRDefault="00D7355A" w:rsidP="006160E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SDCG Work Plan is being updated to address GFOI Phase 2 design with key elements of: data </w:t>
      </w:r>
      <w:r w:rsidR="00EA0043" w:rsidRPr="0035050F">
        <w:rPr>
          <w:rFonts w:asciiTheme="majorHAnsi" w:hAnsiTheme="majorHAnsi" w:cstheme="majorHAnsi"/>
          <w:sz w:val="22"/>
          <w:szCs w:val="22"/>
          <w:lang w:val="en-US"/>
        </w:rPr>
        <w:t>c</w:t>
      </w:r>
      <w:r w:rsidRPr="0035050F">
        <w:rPr>
          <w:rFonts w:asciiTheme="majorHAnsi" w:hAnsiTheme="majorHAnsi" w:cstheme="majorHAnsi"/>
          <w:sz w:val="22"/>
          <w:szCs w:val="22"/>
          <w:lang w:val="en-US"/>
        </w:rPr>
        <w:t>omponent tools and systems support to countries; forest community CARD4L reference group feedback; biomass measurements global acquisition strategy; work with R&amp;D Component on</w:t>
      </w:r>
      <w:r w:rsidR="005269EE" w:rsidRPr="0035050F">
        <w:rPr>
          <w:rFonts w:asciiTheme="majorHAnsi" w:hAnsiTheme="majorHAnsi" w:cstheme="majorHAnsi"/>
          <w:sz w:val="22"/>
          <w:szCs w:val="22"/>
          <w:lang w:val="en-US"/>
        </w:rPr>
        <w:t xml:space="preserve"> focused, funded R&amp;D activity; and, an E</w:t>
      </w:r>
      <w:r w:rsidRPr="0035050F">
        <w:rPr>
          <w:rFonts w:asciiTheme="majorHAnsi" w:hAnsiTheme="majorHAnsi" w:cstheme="majorHAnsi"/>
          <w:sz w:val="22"/>
          <w:szCs w:val="22"/>
          <w:lang w:val="en-US"/>
        </w:rPr>
        <w:t>arly Warning program</w:t>
      </w:r>
      <w:r w:rsidR="005269EE" w:rsidRPr="0035050F">
        <w:rPr>
          <w:rFonts w:asciiTheme="majorHAnsi" w:hAnsiTheme="majorHAnsi" w:cstheme="majorHAnsi"/>
          <w:sz w:val="22"/>
          <w:szCs w:val="22"/>
          <w:lang w:val="en-US"/>
        </w:rPr>
        <w:t xml:space="preserve"> (</w:t>
      </w:r>
      <w:r w:rsidR="005269EE" w:rsidRPr="0035050F">
        <w:rPr>
          <w:rFonts w:asciiTheme="majorHAnsi" w:hAnsiTheme="majorHAnsi" w:cstheme="majorHAnsi"/>
          <w:i/>
          <w:sz w:val="22"/>
          <w:szCs w:val="22"/>
          <w:lang w:val="en-US"/>
        </w:rPr>
        <w:t>e.g.,</w:t>
      </w:r>
      <w:r w:rsidR="005269EE" w:rsidRPr="0035050F">
        <w:rPr>
          <w:rFonts w:asciiTheme="majorHAnsi" w:hAnsiTheme="majorHAnsi" w:cstheme="majorHAnsi"/>
          <w:sz w:val="22"/>
          <w:szCs w:val="22"/>
          <w:lang w:val="en-US"/>
        </w:rPr>
        <w:t xml:space="preserve"> detect illegal logging).</w:t>
      </w:r>
    </w:p>
    <w:p w14:paraId="31E1B969" w14:textId="1D75A8E2" w:rsidR="0025120F" w:rsidRPr="0035050F" w:rsidRDefault="00271818" w:rsidP="006160E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SDCG is not focused on </w:t>
      </w:r>
      <w:r w:rsidRPr="0035050F">
        <w:rPr>
          <w:rFonts w:asciiTheme="majorHAnsi" w:hAnsiTheme="majorHAnsi" w:cstheme="majorHAnsi"/>
          <w:i/>
          <w:sz w:val="22"/>
          <w:szCs w:val="22"/>
          <w:lang w:val="en-US"/>
        </w:rPr>
        <w:t xml:space="preserve">ad </w:t>
      </w:r>
      <w:r w:rsidR="00D7355A" w:rsidRPr="0035050F">
        <w:rPr>
          <w:rFonts w:asciiTheme="majorHAnsi" w:hAnsiTheme="majorHAnsi" w:cstheme="majorHAnsi"/>
          <w:i/>
          <w:sz w:val="22"/>
          <w:szCs w:val="22"/>
          <w:lang w:val="en-US"/>
        </w:rPr>
        <w:t>hoc</w:t>
      </w:r>
      <w:r w:rsidR="00D7355A" w:rsidRPr="0035050F">
        <w:rPr>
          <w:rFonts w:asciiTheme="majorHAnsi" w:hAnsiTheme="majorHAnsi" w:cstheme="majorHAnsi"/>
          <w:sz w:val="22"/>
          <w:szCs w:val="22"/>
          <w:lang w:val="en-US"/>
        </w:rPr>
        <w:t xml:space="preserve"> or permanent status but recogni</w:t>
      </w:r>
      <w:r w:rsidR="006C2630">
        <w:rPr>
          <w:rFonts w:asciiTheme="majorHAnsi" w:hAnsiTheme="majorHAnsi" w:cstheme="majorHAnsi"/>
          <w:sz w:val="22"/>
          <w:szCs w:val="22"/>
          <w:lang w:val="en-US"/>
        </w:rPr>
        <w:t>z</w:t>
      </w:r>
      <w:r w:rsidR="00D7355A" w:rsidRPr="0035050F">
        <w:rPr>
          <w:rFonts w:asciiTheme="majorHAnsi" w:hAnsiTheme="majorHAnsi" w:cstheme="majorHAnsi"/>
          <w:sz w:val="22"/>
          <w:szCs w:val="22"/>
          <w:lang w:val="en-US"/>
        </w:rPr>
        <w:t>es the need for cleaner logic within CEOS. The group is seeking clarity on the context of the SDCG role in Phase 2 among other cont</w:t>
      </w:r>
      <w:r w:rsidR="001B43D5" w:rsidRPr="0035050F">
        <w:rPr>
          <w:rFonts w:asciiTheme="majorHAnsi" w:hAnsiTheme="majorHAnsi" w:cstheme="majorHAnsi"/>
          <w:sz w:val="22"/>
          <w:szCs w:val="22"/>
          <w:lang w:val="en-US"/>
        </w:rPr>
        <w:t>ributions to the Data Component.</w:t>
      </w:r>
    </w:p>
    <w:p w14:paraId="073D5159" w14:textId="632CDFBA" w:rsidR="0025120F" w:rsidRPr="0035050F" w:rsidRDefault="001B43D5" w:rsidP="006160EB">
      <w:pPr>
        <w:spacing w:before="120" w:after="120"/>
        <w:jc w:val="both"/>
        <w:rPr>
          <w:rFonts w:asciiTheme="majorHAnsi" w:hAnsiTheme="majorHAnsi" w:cstheme="majorHAnsi"/>
          <w:sz w:val="22"/>
          <w:szCs w:val="22"/>
          <w:lang w:val="en-US"/>
        </w:rPr>
      </w:pPr>
      <w:r w:rsidRPr="0035050F">
        <w:rPr>
          <w:rFonts w:asciiTheme="majorHAnsi" w:hAnsiTheme="majorHAnsi" w:cstheme="majorHAnsi"/>
          <w:i/>
          <w:sz w:val="22"/>
          <w:szCs w:val="22"/>
          <w:lang w:val="en-US"/>
        </w:rPr>
        <w:t xml:space="preserve">Ad </w:t>
      </w:r>
      <w:r w:rsidR="00D7355A" w:rsidRPr="0035050F">
        <w:rPr>
          <w:rFonts w:asciiTheme="majorHAnsi" w:hAnsiTheme="majorHAnsi" w:cstheme="majorHAnsi"/>
          <w:i/>
          <w:sz w:val="22"/>
          <w:szCs w:val="22"/>
          <w:lang w:val="en-US"/>
        </w:rPr>
        <w:t>hoc</w:t>
      </w:r>
      <w:r w:rsidR="00D7355A" w:rsidRPr="0035050F">
        <w:rPr>
          <w:rFonts w:asciiTheme="majorHAnsi" w:hAnsiTheme="majorHAnsi" w:cstheme="majorHAnsi"/>
          <w:sz w:val="22"/>
          <w:szCs w:val="22"/>
          <w:lang w:val="en-US"/>
        </w:rPr>
        <w:t xml:space="preserve"> Teams might benefit from more systematic contact (</w:t>
      </w:r>
      <w:r w:rsidR="00D7355A" w:rsidRPr="0035050F">
        <w:rPr>
          <w:rFonts w:asciiTheme="majorHAnsi" w:hAnsiTheme="majorHAnsi" w:cstheme="majorHAnsi"/>
          <w:i/>
          <w:sz w:val="22"/>
          <w:szCs w:val="22"/>
          <w:lang w:val="en-US"/>
        </w:rPr>
        <w:t>e</w:t>
      </w:r>
      <w:r w:rsidR="00063E15" w:rsidRPr="0035050F">
        <w:rPr>
          <w:rFonts w:asciiTheme="majorHAnsi" w:hAnsiTheme="majorHAnsi" w:cstheme="majorHAnsi"/>
          <w:i/>
          <w:sz w:val="22"/>
          <w:szCs w:val="22"/>
          <w:lang w:val="en-US"/>
        </w:rPr>
        <w:t>.</w:t>
      </w:r>
      <w:r w:rsidR="00D7355A" w:rsidRPr="0035050F">
        <w:rPr>
          <w:rFonts w:asciiTheme="majorHAnsi" w:hAnsiTheme="majorHAnsi" w:cstheme="majorHAnsi"/>
          <w:i/>
          <w:sz w:val="22"/>
          <w:szCs w:val="22"/>
          <w:lang w:val="en-US"/>
        </w:rPr>
        <w:t>g</w:t>
      </w:r>
      <w:r w:rsidR="00063E15" w:rsidRPr="0035050F">
        <w:rPr>
          <w:rFonts w:asciiTheme="majorHAnsi" w:hAnsiTheme="majorHAnsi" w:cstheme="majorHAnsi"/>
          <w:i/>
          <w:sz w:val="22"/>
          <w:szCs w:val="22"/>
          <w:lang w:val="en-US"/>
        </w:rPr>
        <w:t>.</w:t>
      </w:r>
      <w:r w:rsidR="003C43EC" w:rsidRPr="0035050F">
        <w:rPr>
          <w:rFonts w:asciiTheme="majorHAnsi" w:hAnsiTheme="majorHAnsi" w:cstheme="majorHAnsi"/>
          <w:i/>
          <w:sz w:val="22"/>
          <w:szCs w:val="22"/>
          <w:lang w:val="en-US"/>
        </w:rPr>
        <w:t>,</w:t>
      </w:r>
      <w:r w:rsidR="00D7355A" w:rsidRPr="0035050F">
        <w:rPr>
          <w:rFonts w:asciiTheme="majorHAnsi" w:hAnsiTheme="majorHAnsi" w:cstheme="majorHAnsi"/>
          <w:sz w:val="22"/>
          <w:szCs w:val="22"/>
          <w:lang w:val="en-US"/>
        </w:rPr>
        <w:t xml:space="preserve"> with SI</w:t>
      </w:r>
      <w:r w:rsidR="00F5559C" w:rsidRPr="0035050F">
        <w:rPr>
          <w:rFonts w:asciiTheme="majorHAnsi" w:hAnsiTheme="majorHAnsi" w:cstheme="majorHAnsi"/>
          <w:sz w:val="22"/>
          <w:szCs w:val="22"/>
          <w:lang w:val="en-US"/>
        </w:rPr>
        <w:t xml:space="preserve">T Chair) as do the VCs and WGs. </w:t>
      </w:r>
      <w:r w:rsidR="00F5559C" w:rsidRPr="0035050F">
        <w:rPr>
          <w:rFonts w:asciiTheme="majorHAnsi" w:hAnsiTheme="majorHAnsi" w:cstheme="majorHAnsi"/>
          <w:i/>
          <w:sz w:val="22"/>
          <w:szCs w:val="22"/>
          <w:lang w:val="en-US"/>
        </w:rPr>
        <w:t xml:space="preserve">Ad </w:t>
      </w:r>
      <w:r w:rsidR="00D7355A" w:rsidRPr="0035050F">
        <w:rPr>
          <w:rFonts w:asciiTheme="majorHAnsi" w:hAnsiTheme="majorHAnsi" w:cstheme="majorHAnsi"/>
          <w:i/>
          <w:sz w:val="22"/>
          <w:szCs w:val="22"/>
          <w:lang w:val="en-US"/>
        </w:rPr>
        <w:t>hoc</w:t>
      </w:r>
      <w:r w:rsidR="00D7355A" w:rsidRPr="0035050F">
        <w:rPr>
          <w:rFonts w:asciiTheme="majorHAnsi" w:hAnsiTheme="majorHAnsi" w:cstheme="majorHAnsi"/>
          <w:sz w:val="22"/>
          <w:szCs w:val="22"/>
          <w:lang w:val="en-US"/>
        </w:rPr>
        <w:t xml:space="preserve"> Teams could be reviewed at </w:t>
      </w:r>
      <w:r w:rsidR="00B830D3" w:rsidRPr="0035050F">
        <w:rPr>
          <w:rFonts w:asciiTheme="majorHAnsi" w:hAnsiTheme="majorHAnsi" w:cstheme="majorHAnsi"/>
          <w:sz w:val="22"/>
          <w:szCs w:val="22"/>
          <w:lang w:val="en-US"/>
        </w:rPr>
        <w:t xml:space="preserve">three </w:t>
      </w:r>
      <w:r w:rsidR="00D7355A" w:rsidRPr="0035050F">
        <w:rPr>
          <w:rFonts w:asciiTheme="majorHAnsi" w:hAnsiTheme="majorHAnsi" w:cstheme="majorHAnsi"/>
          <w:sz w:val="22"/>
          <w:szCs w:val="22"/>
          <w:lang w:val="en-US"/>
        </w:rPr>
        <w:t xml:space="preserve">years of age to debate whether they might be made </w:t>
      </w:r>
      <w:r w:rsidR="0026469E" w:rsidRPr="0035050F">
        <w:rPr>
          <w:rFonts w:asciiTheme="majorHAnsi" w:hAnsiTheme="majorHAnsi" w:cstheme="majorHAnsi"/>
          <w:sz w:val="22"/>
          <w:szCs w:val="22"/>
          <w:lang w:val="en-US"/>
        </w:rPr>
        <w:t>standing entities and reviewed three</w:t>
      </w:r>
      <w:r w:rsidR="00D7355A" w:rsidRPr="0035050F">
        <w:rPr>
          <w:rFonts w:asciiTheme="majorHAnsi" w:hAnsiTheme="majorHAnsi" w:cstheme="majorHAnsi"/>
          <w:sz w:val="22"/>
          <w:szCs w:val="22"/>
          <w:lang w:val="en-US"/>
        </w:rPr>
        <w:t>-yearly thereafter.</w:t>
      </w:r>
      <w:r w:rsidR="003229F3" w:rsidRPr="0035050F">
        <w:rPr>
          <w:rFonts w:asciiTheme="majorHAnsi" w:hAnsiTheme="majorHAnsi" w:cstheme="majorHAnsi"/>
          <w:sz w:val="22"/>
          <w:szCs w:val="22"/>
          <w:lang w:val="en-US"/>
        </w:rPr>
        <w:t xml:space="preserve"> </w:t>
      </w:r>
      <w:r w:rsidR="00AD46C0" w:rsidRPr="0035050F">
        <w:rPr>
          <w:rFonts w:asciiTheme="majorHAnsi" w:hAnsiTheme="majorHAnsi" w:cstheme="majorHAnsi"/>
          <w:sz w:val="22"/>
          <w:szCs w:val="22"/>
          <w:lang w:val="en-US"/>
        </w:rPr>
        <w:t xml:space="preserve">The SDCG </w:t>
      </w:r>
      <w:r w:rsidR="00D7355A" w:rsidRPr="0035050F">
        <w:rPr>
          <w:rFonts w:asciiTheme="majorHAnsi" w:hAnsiTheme="majorHAnsi" w:cstheme="majorHAnsi"/>
          <w:sz w:val="22"/>
          <w:szCs w:val="22"/>
          <w:lang w:val="en-US"/>
        </w:rPr>
        <w:t>Co-Chairs are undertaking resourcing study tasked by Plenary/SEC – starting with investigating support from Chair agencies.</w:t>
      </w:r>
    </w:p>
    <w:p w14:paraId="17AA3CC1" w14:textId="77777777" w:rsidR="007E541A" w:rsidRDefault="007E541A">
      <w:pPr>
        <w:spacing w:before="120" w:after="120"/>
        <w:jc w:val="both"/>
        <w:rPr>
          <w:rFonts w:asciiTheme="majorHAnsi" w:hAnsiTheme="majorHAnsi" w:cstheme="majorHAnsi"/>
          <w:sz w:val="22"/>
          <w:szCs w:val="22"/>
          <w:lang w:val="en-US"/>
        </w:rPr>
      </w:pPr>
    </w:p>
    <w:p w14:paraId="56666AD1" w14:textId="654809BB" w:rsidR="0025120F" w:rsidRPr="0035050F" w:rsidRDefault="003449A7">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A brief d</w:t>
      </w:r>
      <w:r w:rsidR="00D7355A" w:rsidRPr="0035050F">
        <w:rPr>
          <w:rFonts w:asciiTheme="majorHAnsi" w:hAnsiTheme="majorHAnsi" w:cstheme="majorHAnsi"/>
          <w:sz w:val="22"/>
          <w:szCs w:val="22"/>
          <w:lang w:val="en-US"/>
        </w:rPr>
        <w:t>iscussion</w:t>
      </w:r>
      <w:r w:rsidRPr="0035050F">
        <w:rPr>
          <w:rFonts w:asciiTheme="majorHAnsi" w:hAnsiTheme="majorHAnsi" w:cstheme="majorHAnsi"/>
          <w:sz w:val="22"/>
          <w:szCs w:val="22"/>
          <w:lang w:val="en-US"/>
        </w:rPr>
        <w:t xml:space="preserve"> followed.</w:t>
      </w:r>
    </w:p>
    <w:p w14:paraId="321CC990" w14:textId="1792BBAC" w:rsidR="0025120F" w:rsidRPr="0035050F" w:rsidRDefault="00C040C4" w:rsidP="0037349C">
      <w:pPr>
        <w:numPr>
          <w:ilvl w:val="0"/>
          <w:numId w:val="60"/>
        </w:numPr>
        <w:spacing w:before="120" w:after="120"/>
        <w:ind w:left="357" w:hanging="357"/>
        <w:contextualSpacing/>
        <w:jc w:val="both"/>
        <w:rPr>
          <w:rFonts w:asciiTheme="majorHAnsi" w:eastAsia="Noto Sans Symbols" w:hAnsiTheme="majorHAnsi" w:cstheme="majorHAnsi"/>
          <w:sz w:val="22"/>
          <w:szCs w:val="22"/>
          <w:lang w:val="en-US"/>
        </w:rPr>
      </w:pPr>
      <w:r w:rsidRPr="0035050F">
        <w:rPr>
          <w:rFonts w:asciiTheme="majorHAnsi" w:hAnsiTheme="majorHAnsi" w:cstheme="majorHAnsi"/>
          <w:sz w:val="22"/>
          <w:szCs w:val="22"/>
          <w:lang w:val="en-US"/>
        </w:rPr>
        <w:t>Alex</w:t>
      </w:r>
      <w:r w:rsidR="00D7355A" w:rsidRPr="0035050F">
        <w:rPr>
          <w:rFonts w:asciiTheme="majorHAnsi" w:hAnsiTheme="majorHAnsi" w:cstheme="majorHAnsi"/>
          <w:sz w:val="22"/>
          <w:szCs w:val="22"/>
          <w:lang w:val="en-US"/>
        </w:rPr>
        <w:t xml:space="preserve"> noted that CSIRO is offering some support </w:t>
      </w:r>
      <w:r w:rsidR="00D1679D" w:rsidRPr="0035050F">
        <w:rPr>
          <w:rFonts w:asciiTheme="majorHAnsi" w:hAnsiTheme="majorHAnsi" w:cstheme="majorHAnsi"/>
          <w:sz w:val="22"/>
          <w:szCs w:val="22"/>
          <w:lang w:val="en-US"/>
        </w:rPr>
        <w:t xml:space="preserve">for </w:t>
      </w:r>
      <w:r w:rsidR="00D7355A" w:rsidRPr="0035050F">
        <w:rPr>
          <w:rFonts w:asciiTheme="majorHAnsi" w:hAnsiTheme="majorHAnsi" w:cstheme="majorHAnsi"/>
          <w:sz w:val="22"/>
          <w:szCs w:val="22"/>
          <w:lang w:val="en-US"/>
        </w:rPr>
        <w:t>SDCG SE</w:t>
      </w:r>
      <w:r w:rsidR="00C10E4C" w:rsidRPr="0035050F">
        <w:rPr>
          <w:rFonts w:asciiTheme="majorHAnsi" w:hAnsiTheme="majorHAnsi" w:cstheme="majorHAnsi"/>
          <w:sz w:val="22"/>
          <w:szCs w:val="22"/>
          <w:lang w:val="en-US"/>
        </w:rPr>
        <w:t>C to sustain their work in 2018.</w:t>
      </w:r>
    </w:p>
    <w:p w14:paraId="156D79E6" w14:textId="5304187D" w:rsidR="0025120F" w:rsidRPr="0035050F" w:rsidRDefault="00D7355A" w:rsidP="0037349C">
      <w:pPr>
        <w:numPr>
          <w:ilvl w:val="0"/>
          <w:numId w:val="60"/>
        </w:numPr>
        <w:spacing w:before="120" w:after="120"/>
        <w:ind w:left="357" w:hanging="357"/>
        <w:contextualSpacing/>
        <w:jc w:val="both"/>
        <w:rPr>
          <w:rFonts w:asciiTheme="majorHAnsi" w:eastAsia="Noto Sans Symbols" w:hAnsiTheme="majorHAnsi" w:cstheme="majorHAnsi"/>
          <w:sz w:val="22"/>
          <w:szCs w:val="22"/>
          <w:lang w:val="en-US"/>
        </w:rPr>
      </w:pPr>
      <w:r w:rsidRPr="0035050F">
        <w:rPr>
          <w:rFonts w:asciiTheme="majorHAnsi" w:hAnsiTheme="majorHAnsi" w:cstheme="majorHAnsi"/>
          <w:sz w:val="22"/>
          <w:szCs w:val="22"/>
          <w:lang w:val="en-US"/>
        </w:rPr>
        <w:t xml:space="preserve">Jonathon asked about the timing of the broadening of the scope of the Data Component to include </w:t>
      </w:r>
      <w:r w:rsidRPr="0035050F">
        <w:rPr>
          <w:rFonts w:asciiTheme="majorHAnsi" w:hAnsiTheme="majorHAnsi" w:cstheme="majorHAnsi"/>
          <w:i/>
          <w:sz w:val="22"/>
          <w:szCs w:val="22"/>
          <w:lang w:val="en-US"/>
        </w:rPr>
        <w:t>in situ</w:t>
      </w:r>
      <w:r w:rsidRPr="0035050F">
        <w:rPr>
          <w:rFonts w:asciiTheme="majorHAnsi" w:hAnsiTheme="majorHAnsi" w:cstheme="majorHAnsi"/>
          <w:sz w:val="22"/>
          <w:szCs w:val="22"/>
          <w:lang w:val="en-US"/>
        </w:rPr>
        <w:t xml:space="preserve"> data, and Stephen Ward (SDCG Sec) noted that the roles beyond space data in the broadened scope are still not clear with no</w:t>
      </w:r>
      <w:r w:rsidR="00572391" w:rsidRPr="0035050F">
        <w:rPr>
          <w:rFonts w:asciiTheme="majorHAnsi" w:hAnsiTheme="majorHAnsi" w:cstheme="majorHAnsi"/>
          <w:sz w:val="22"/>
          <w:szCs w:val="22"/>
          <w:lang w:val="en-US"/>
        </w:rPr>
        <w:t xml:space="preserve"> new actors immediately evident.</w:t>
      </w:r>
    </w:p>
    <w:p w14:paraId="23EA2534" w14:textId="7059462E" w:rsidR="0025120F" w:rsidRPr="0035050F" w:rsidRDefault="00D7355A" w:rsidP="0037349C">
      <w:pPr>
        <w:numPr>
          <w:ilvl w:val="0"/>
          <w:numId w:val="60"/>
        </w:numPr>
        <w:spacing w:before="120" w:after="120"/>
        <w:ind w:left="357" w:hanging="357"/>
        <w:contextualSpacing/>
        <w:jc w:val="both"/>
        <w:rPr>
          <w:rFonts w:asciiTheme="majorHAnsi" w:eastAsia="Noto Sans Symbols" w:hAnsiTheme="majorHAnsi" w:cstheme="majorHAnsi"/>
          <w:sz w:val="22"/>
          <w:szCs w:val="22"/>
          <w:lang w:val="en-US"/>
        </w:rPr>
      </w:pPr>
      <w:r w:rsidRPr="0035050F">
        <w:rPr>
          <w:rFonts w:asciiTheme="majorHAnsi" w:hAnsiTheme="majorHAnsi" w:cstheme="majorHAnsi"/>
          <w:sz w:val="22"/>
          <w:szCs w:val="22"/>
          <w:lang w:val="en-US"/>
        </w:rPr>
        <w:t xml:space="preserve">Steve </w:t>
      </w:r>
      <w:r w:rsidR="00D512B9">
        <w:rPr>
          <w:rFonts w:asciiTheme="majorHAnsi" w:hAnsiTheme="majorHAnsi" w:cstheme="majorHAnsi"/>
          <w:sz w:val="22"/>
          <w:szCs w:val="22"/>
          <w:lang w:val="en-US"/>
        </w:rPr>
        <w:t>referred to</w:t>
      </w:r>
      <w:r w:rsidR="00D512B9"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the recent letter encouraging CEOS and ARD. He noted that the activities that GFOI expects from CEOS for Phase 2 appear to be part of ongoing agency business, and it </w:t>
      </w:r>
      <w:r w:rsidR="006422C7" w:rsidRPr="0035050F">
        <w:rPr>
          <w:rFonts w:asciiTheme="majorHAnsi" w:hAnsiTheme="majorHAnsi" w:cstheme="majorHAnsi"/>
          <w:sz w:val="22"/>
          <w:szCs w:val="22"/>
          <w:lang w:val="en-US"/>
        </w:rPr>
        <w:t>was not</w:t>
      </w:r>
      <w:r w:rsidRPr="0035050F">
        <w:rPr>
          <w:rFonts w:asciiTheme="majorHAnsi" w:hAnsiTheme="majorHAnsi" w:cstheme="majorHAnsi"/>
          <w:sz w:val="22"/>
          <w:szCs w:val="22"/>
          <w:lang w:val="en-US"/>
        </w:rPr>
        <w:t xml:space="preserve"> clear in the letter what </w:t>
      </w:r>
      <w:r w:rsidR="00EB17E7">
        <w:rPr>
          <w:rFonts w:asciiTheme="majorHAnsi" w:hAnsiTheme="majorHAnsi" w:cstheme="majorHAnsi"/>
          <w:sz w:val="22"/>
          <w:szCs w:val="22"/>
          <w:lang w:val="en-US"/>
        </w:rPr>
        <w:t xml:space="preserve">additional CEOS </w:t>
      </w:r>
      <w:r w:rsidRPr="0035050F">
        <w:rPr>
          <w:rFonts w:asciiTheme="majorHAnsi" w:hAnsiTheme="majorHAnsi" w:cstheme="majorHAnsi"/>
          <w:sz w:val="22"/>
          <w:szCs w:val="22"/>
          <w:lang w:val="en-US"/>
        </w:rPr>
        <w:t>commitment was bei</w:t>
      </w:r>
      <w:r w:rsidR="00E4451C" w:rsidRPr="0035050F">
        <w:rPr>
          <w:rFonts w:asciiTheme="majorHAnsi" w:hAnsiTheme="majorHAnsi" w:cstheme="majorHAnsi"/>
          <w:sz w:val="22"/>
          <w:szCs w:val="22"/>
          <w:lang w:val="en-US"/>
        </w:rPr>
        <w:t>ng requested. Osamu noted that b</w:t>
      </w:r>
      <w:r w:rsidRPr="0035050F">
        <w:rPr>
          <w:rFonts w:asciiTheme="majorHAnsi" w:hAnsiTheme="majorHAnsi" w:cstheme="majorHAnsi"/>
          <w:sz w:val="22"/>
          <w:szCs w:val="22"/>
          <w:lang w:val="en-US"/>
        </w:rPr>
        <w:t xml:space="preserve">iomass data coordination is a new area for Phase 2, as is the interaction with commercial data providers. Stephen Ward noted that </w:t>
      </w:r>
      <w:r w:rsidR="00EB17E7">
        <w:rPr>
          <w:rFonts w:asciiTheme="majorHAnsi" w:hAnsiTheme="majorHAnsi" w:cstheme="majorHAnsi"/>
          <w:sz w:val="22"/>
          <w:szCs w:val="22"/>
          <w:lang w:val="en-US"/>
        </w:rPr>
        <w:t>the intent of the exchange of letters</w:t>
      </w:r>
      <w:r w:rsidRPr="0035050F">
        <w:rPr>
          <w:rFonts w:asciiTheme="majorHAnsi" w:hAnsiTheme="majorHAnsi" w:cstheme="majorHAnsi"/>
          <w:sz w:val="22"/>
          <w:szCs w:val="22"/>
          <w:lang w:val="en-US"/>
        </w:rPr>
        <w:t xml:space="preserve"> is to reiterate space agency support to</w:t>
      </w:r>
      <w:r w:rsidR="00A86901" w:rsidRPr="0035050F">
        <w:rPr>
          <w:rFonts w:asciiTheme="majorHAnsi" w:hAnsiTheme="majorHAnsi" w:cstheme="majorHAnsi"/>
          <w:sz w:val="22"/>
          <w:szCs w:val="22"/>
          <w:lang w:val="en-US"/>
        </w:rPr>
        <w:t xml:space="preserve"> the GFOI community for Phase 2.</w:t>
      </w:r>
    </w:p>
    <w:p w14:paraId="68A1FBA7" w14:textId="77777777" w:rsidR="0025120F" w:rsidRPr="0035050F" w:rsidRDefault="00D7355A" w:rsidP="0037349C">
      <w:pPr>
        <w:numPr>
          <w:ilvl w:val="0"/>
          <w:numId w:val="60"/>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Selma Cherchali (CNES) noted ESA CCI support and other agency activities around biomass data and products.</w:t>
      </w:r>
    </w:p>
    <w:p w14:paraId="2940259D" w14:textId="7F54A4F6"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noted that the SIT Chair Team will draft a letter</w:t>
      </w:r>
      <w:r w:rsidR="00A075F3" w:rsidRPr="0035050F">
        <w:rPr>
          <w:rFonts w:asciiTheme="majorHAnsi" w:hAnsiTheme="majorHAnsi" w:cstheme="majorHAnsi"/>
          <w:sz w:val="22"/>
          <w:szCs w:val="22"/>
          <w:lang w:val="en-US"/>
        </w:rPr>
        <w:t xml:space="preserve"> in response to the GFOI Leads </w:t>
      </w:r>
      <w:r w:rsidRPr="0035050F">
        <w:rPr>
          <w:rFonts w:asciiTheme="majorHAnsi" w:hAnsiTheme="majorHAnsi" w:cstheme="majorHAnsi"/>
          <w:sz w:val="22"/>
          <w:szCs w:val="22"/>
          <w:lang w:val="en-US"/>
        </w:rPr>
        <w:t xml:space="preserve">letter and </w:t>
      </w:r>
      <w:r w:rsidR="00D850FC">
        <w:rPr>
          <w:rFonts w:asciiTheme="majorHAnsi" w:hAnsiTheme="majorHAnsi" w:cstheme="majorHAnsi"/>
          <w:sz w:val="22"/>
          <w:szCs w:val="22"/>
          <w:lang w:val="en-US"/>
        </w:rPr>
        <w:t xml:space="preserve">will </w:t>
      </w:r>
      <w:r w:rsidR="009D6A07">
        <w:rPr>
          <w:rFonts w:asciiTheme="majorHAnsi" w:hAnsiTheme="majorHAnsi" w:cstheme="majorHAnsi"/>
          <w:sz w:val="22"/>
          <w:szCs w:val="22"/>
          <w:lang w:val="en-US"/>
        </w:rPr>
        <w:t>confer with</w:t>
      </w:r>
      <w:r w:rsidR="00D850FC">
        <w:rPr>
          <w:rFonts w:asciiTheme="majorHAnsi" w:hAnsiTheme="majorHAnsi" w:cstheme="majorHAnsi"/>
          <w:sz w:val="22"/>
          <w:szCs w:val="22"/>
          <w:lang w:val="en-US"/>
        </w:rPr>
        <w:t xml:space="preserve"> CEOS leadership</w:t>
      </w:r>
      <w:r w:rsidR="009D6A07">
        <w:rPr>
          <w:rFonts w:asciiTheme="majorHAnsi" w:hAnsiTheme="majorHAnsi" w:cstheme="majorHAnsi"/>
          <w:sz w:val="22"/>
          <w:szCs w:val="22"/>
          <w:lang w:val="en-US"/>
        </w:rPr>
        <w:t>.</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512"/>
        <w:gridCol w:w="1560"/>
      </w:tblGrid>
      <w:tr w:rsidR="00831F51" w:rsidRPr="006C2630" w14:paraId="1784662F" w14:textId="77777777" w:rsidTr="00831F51">
        <w:tc>
          <w:tcPr>
            <w:tcW w:w="1016" w:type="dxa"/>
            <w:vMerge w:val="restart"/>
            <w:tcBorders>
              <w:top w:val="single" w:sz="4" w:space="0" w:color="000000"/>
              <w:left w:val="single" w:sz="4" w:space="0" w:color="000000"/>
              <w:right w:val="single" w:sz="4" w:space="0" w:color="000000"/>
            </w:tcBorders>
            <w:shd w:val="clear" w:color="auto" w:fill="003366"/>
          </w:tcPr>
          <w:p w14:paraId="7AAE6510" w14:textId="77777777" w:rsidR="00831F51" w:rsidRPr="0035050F" w:rsidRDefault="00831F51"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SIT-33-10</w:t>
            </w:r>
          </w:p>
        </w:tc>
        <w:tc>
          <w:tcPr>
            <w:tcW w:w="1276" w:type="dxa"/>
            <w:tcBorders>
              <w:top w:val="single" w:sz="4" w:space="0" w:color="000000"/>
              <w:left w:val="single" w:sz="4" w:space="0" w:color="000000"/>
              <w:bottom w:val="single" w:sz="4" w:space="0" w:color="000000"/>
              <w:right w:val="single" w:sz="4" w:space="0" w:color="000000"/>
            </w:tcBorders>
          </w:tcPr>
          <w:p w14:paraId="0F6819CA" w14:textId="77777777" w:rsidR="00831F51" w:rsidRPr="0035050F" w:rsidRDefault="00831F51"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512" w:type="dxa"/>
            <w:tcBorders>
              <w:top w:val="single" w:sz="4" w:space="0" w:color="000000"/>
              <w:left w:val="single" w:sz="4" w:space="0" w:color="000000"/>
              <w:bottom w:val="single" w:sz="4" w:space="0" w:color="000000"/>
              <w:right w:val="single" w:sz="4" w:space="0" w:color="000000"/>
            </w:tcBorders>
          </w:tcPr>
          <w:p w14:paraId="27B22157" w14:textId="77777777" w:rsidR="00831F51" w:rsidRPr="0035050F" w:rsidRDefault="00831F51"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Draft a response to the GFOI letter on CEOS/SDCG support to Phase 2 of GFOI.</w:t>
            </w:r>
          </w:p>
        </w:tc>
        <w:tc>
          <w:tcPr>
            <w:tcW w:w="1560" w:type="dxa"/>
            <w:tcBorders>
              <w:top w:val="single" w:sz="4" w:space="0" w:color="000000"/>
              <w:left w:val="single" w:sz="4" w:space="0" w:color="000000"/>
              <w:bottom w:val="single" w:sz="4" w:space="0" w:color="000000"/>
              <w:right w:val="single" w:sz="4" w:space="0" w:color="000000"/>
            </w:tcBorders>
          </w:tcPr>
          <w:p w14:paraId="77B5E0F7" w14:textId="77777777" w:rsidR="00831F51" w:rsidRPr="0035050F" w:rsidRDefault="00831F51"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May 2018</w:t>
            </w:r>
          </w:p>
        </w:tc>
      </w:tr>
      <w:tr w:rsidR="00831F51" w:rsidRPr="006C2630" w14:paraId="1D0AB73F" w14:textId="77777777" w:rsidTr="00831F51">
        <w:tc>
          <w:tcPr>
            <w:tcW w:w="1016" w:type="dxa"/>
            <w:vMerge/>
            <w:tcBorders>
              <w:top w:val="single" w:sz="4" w:space="0" w:color="000000"/>
              <w:left w:val="single" w:sz="4" w:space="0" w:color="000000"/>
              <w:right w:val="single" w:sz="4" w:space="0" w:color="000000"/>
            </w:tcBorders>
            <w:shd w:val="clear" w:color="auto" w:fill="003366"/>
          </w:tcPr>
          <w:p w14:paraId="4D50D5B1" w14:textId="77777777" w:rsidR="00831F51" w:rsidRPr="0035050F" w:rsidRDefault="00831F51"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3122BF1E" w14:textId="77777777" w:rsidR="00831F51" w:rsidRPr="0035050F" w:rsidRDefault="00831F51"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CEOS Lead for GFOI has initiated an exchange of information to update the expectations between CEOS and GFOI as GFOI moves into a new Phase</w:t>
            </w:r>
            <w:r w:rsidRPr="0035050F">
              <w:rPr>
                <w:rFonts w:asciiTheme="majorHAnsi" w:eastAsia="Calibri" w:hAnsiTheme="majorHAnsi" w:cstheme="majorHAnsi"/>
                <w:i/>
                <w:sz w:val="18"/>
                <w:szCs w:val="18"/>
                <w:lang w:val="en-US"/>
              </w:rPr>
              <w:t>.</w:t>
            </w:r>
          </w:p>
        </w:tc>
      </w:tr>
    </w:tbl>
    <w:p w14:paraId="6891A676" w14:textId="77777777" w:rsidR="008571F2" w:rsidRDefault="008571F2">
      <w:pPr>
        <w:spacing w:before="120" w:after="120"/>
        <w:jc w:val="both"/>
        <w:rPr>
          <w:rFonts w:asciiTheme="majorHAnsi" w:hAnsiTheme="majorHAnsi" w:cstheme="majorHAnsi"/>
          <w:b/>
          <w:sz w:val="22"/>
          <w:szCs w:val="22"/>
          <w:lang w:val="en-US"/>
        </w:rPr>
      </w:pPr>
    </w:p>
    <w:p w14:paraId="1CEFB9C0" w14:textId="7F2C7BAD"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 xml:space="preserve">GEOGLAM: </w:t>
      </w:r>
      <w:r w:rsidRPr="0035050F">
        <w:rPr>
          <w:rFonts w:asciiTheme="majorHAnsi" w:hAnsiTheme="majorHAnsi" w:cstheme="majorHAnsi"/>
          <w:b/>
          <w:i/>
          <w:sz w:val="22"/>
          <w:szCs w:val="22"/>
          <w:lang w:val="en-US"/>
        </w:rPr>
        <w:t>Ad Hoc</w:t>
      </w:r>
      <w:r w:rsidRPr="0035050F">
        <w:rPr>
          <w:rFonts w:asciiTheme="majorHAnsi" w:hAnsiTheme="majorHAnsi" w:cstheme="majorHAnsi"/>
          <w:b/>
          <w:sz w:val="22"/>
          <w:szCs w:val="22"/>
          <w:lang w:val="en-US"/>
        </w:rPr>
        <w:t xml:space="preserve"> Working Group on the Group on Earth Observations (GEO) Global Agricultural Monitoring (GEOGLAM) Initiative</w:t>
      </w:r>
    </w:p>
    <w:p w14:paraId="33B5B9B1" w14:textId="738B35C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Brad Doorn (GEOGLAM AHT Co-Lead, NASA) </w:t>
      </w:r>
      <w:hyperlink r:id="rId93">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noting that GEOGLAM is now a well</w:t>
      </w:r>
      <w:r w:rsidR="009D6A07">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supported GEO Flagship with a strong policy mandate and support from the G20. He noted that the GEOGLAM Project Office is supported within GEO </w:t>
      </w:r>
      <w:r w:rsidR="00193E13" w:rsidRPr="0035050F">
        <w:rPr>
          <w:rFonts w:asciiTheme="majorHAnsi" w:hAnsiTheme="majorHAnsi" w:cstheme="majorHAnsi"/>
          <w:sz w:val="22"/>
          <w:szCs w:val="22"/>
          <w:lang w:val="en-US"/>
        </w:rPr>
        <w:t xml:space="preserve">Secretariat </w:t>
      </w:r>
      <w:r w:rsidRPr="0035050F">
        <w:rPr>
          <w:rFonts w:asciiTheme="majorHAnsi" w:hAnsiTheme="majorHAnsi" w:cstheme="majorHAnsi"/>
          <w:sz w:val="22"/>
          <w:szCs w:val="22"/>
          <w:lang w:val="en-US"/>
        </w:rPr>
        <w:t>for at least 2-3 years (sources growing: Germany, Canada, China, U</w:t>
      </w:r>
      <w:r w:rsidR="009D6A07">
        <w:rPr>
          <w:rFonts w:asciiTheme="majorHAnsi" w:hAnsiTheme="majorHAnsi" w:cstheme="majorHAnsi"/>
          <w:sz w:val="22"/>
          <w:szCs w:val="22"/>
          <w:lang w:val="en-US"/>
        </w:rPr>
        <w:t>.</w:t>
      </w:r>
      <w:r w:rsidRPr="0035050F">
        <w:rPr>
          <w:rFonts w:asciiTheme="majorHAnsi" w:hAnsiTheme="majorHAnsi" w:cstheme="majorHAnsi"/>
          <w:sz w:val="22"/>
          <w:szCs w:val="22"/>
          <w:lang w:val="en-US"/>
        </w:rPr>
        <w:t>S</w:t>
      </w:r>
      <w:r w:rsidR="009D6A07">
        <w:rPr>
          <w:rFonts w:asciiTheme="majorHAnsi" w:hAnsiTheme="majorHAnsi" w:cstheme="majorHAnsi"/>
          <w:sz w:val="22"/>
          <w:szCs w:val="22"/>
          <w:lang w:val="en-US"/>
        </w:rPr>
        <w:t>.</w:t>
      </w:r>
      <w:r w:rsidRPr="0035050F">
        <w:rPr>
          <w:rFonts w:asciiTheme="majorHAnsi" w:hAnsiTheme="majorHAnsi" w:cstheme="majorHAnsi"/>
          <w:sz w:val="22"/>
          <w:szCs w:val="22"/>
          <w:lang w:val="en-US"/>
        </w:rPr>
        <w:t>).</w:t>
      </w:r>
    </w:p>
    <w:p w14:paraId="5DA184F4"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B5EF609" wp14:editId="62D9E3F2">
            <wp:extent cx="2019300" cy="1653540"/>
            <wp:effectExtent l="0" t="0" r="0" b="3810"/>
            <wp:docPr id="27" name="image84.gif"/>
            <wp:cNvGraphicFramePr/>
            <a:graphic xmlns:a="http://schemas.openxmlformats.org/drawingml/2006/main">
              <a:graphicData uri="http://schemas.openxmlformats.org/drawingml/2006/picture">
                <pic:pic xmlns:pic="http://schemas.openxmlformats.org/drawingml/2006/picture">
                  <pic:nvPicPr>
                    <pic:cNvPr id="0" name="image84.gif"/>
                    <pic:cNvPicPr preferRelativeResize="0"/>
                  </pic:nvPicPr>
                  <pic:blipFill>
                    <a:blip r:embed="rId94"/>
                    <a:srcRect/>
                    <a:stretch>
                      <a:fillRect/>
                    </a:stretch>
                  </pic:blipFill>
                  <pic:spPr>
                    <a:xfrm>
                      <a:off x="0" y="0"/>
                      <a:ext cx="2019604" cy="1653789"/>
                    </a:xfrm>
                    <a:prstGeom prst="rect">
                      <a:avLst/>
                    </a:prstGeom>
                    <a:ln/>
                  </pic:spPr>
                </pic:pic>
              </a:graphicData>
            </a:graphic>
          </wp:inline>
        </w:drawing>
      </w:r>
    </w:p>
    <w:p w14:paraId="1340E1C2" w14:textId="05D3EB1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Brad noted that EO is central to GEOGLAM, and that the first CEOS Strategic Response (2012) was constrained by acquisition of data at appropriate resolutions. The current AHWG deliverable (</w:t>
      </w:r>
      <w:hyperlink r:id="rId95">
        <w:r w:rsidRPr="0035050F">
          <w:rPr>
            <w:rFonts w:asciiTheme="majorHAnsi" w:hAnsiTheme="majorHAnsi" w:cstheme="majorHAnsi"/>
            <w:color w:val="1155CC"/>
            <w:sz w:val="22"/>
            <w:szCs w:val="22"/>
            <w:u w:val="single"/>
            <w:lang w:val="en-US"/>
          </w:rPr>
          <w:t>AGRI-4</w:t>
        </w:r>
      </w:hyperlink>
      <w:r w:rsidRPr="0035050F">
        <w:rPr>
          <w:rFonts w:asciiTheme="majorHAnsi" w:hAnsiTheme="majorHAnsi" w:cstheme="majorHAnsi"/>
          <w:sz w:val="22"/>
          <w:szCs w:val="22"/>
          <w:lang w:val="en-US"/>
        </w:rPr>
        <w:t>) is a “refresh” of the 2012 Strategic Response, and the scope is expected to expand to cover data access and use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computational environments, capacity, communication, interoperabil</w:t>
      </w:r>
      <w:r w:rsidR="00886E5D" w:rsidRPr="0035050F">
        <w:rPr>
          <w:rFonts w:asciiTheme="majorHAnsi" w:hAnsiTheme="majorHAnsi" w:cstheme="majorHAnsi"/>
          <w:sz w:val="22"/>
          <w:szCs w:val="22"/>
          <w:lang w:val="en-US"/>
        </w:rPr>
        <w:t xml:space="preserve">ity, multi-sensor solutions, </w:t>
      </w:r>
      <w:r w:rsidR="00886E5D" w:rsidRPr="0035050F">
        <w:rPr>
          <w:rFonts w:asciiTheme="majorHAnsi" w:hAnsiTheme="majorHAnsi" w:cstheme="majorHAnsi"/>
          <w:i/>
          <w:sz w:val="22"/>
          <w:szCs w:val="22"/>
          <w:lang w:val="en-US"/>
        </w:rPr>
        <w:t xml:space="preserve">in </w:t>
      </w:r>
      <w:r w:rsidRPr="0035050F">
        <w:rPr>
          <w:rFonts w:asciiTheme="majorHAnsi" w:hAnsiTheme="majorHAnsi" w:cstheme="majorHAnsi"/>
          <w:i/>
          <w:sz w:val="22"/>
          <w:szCs w:val="22"/>
          <w:lang w:val="en-US"/>
        </w:rPr>
        <w:t>situ</w:t>
      </w:r>
      <w:r w:rsidRPr="0035050F">
        <w:rPr>
          <w:rFonts w:asciiTheme="majorHAnsi" w:hAnsiTheme="majorHAnsi" w:cstheme="majorHAnsi"/>
          <w:sz w:val="22"/>
          <w:szCs w:val="22"/>
          <w:lang w:val="en-US"/>
        </w:rPr>
        <w:t xml:space="preserve"> agriculture validation data are a constraint to EO adoption). He noted the growth in numbers and diversity of membership of the GEOGLAM requirements group, with approximately 40 participants taking </w:t>
      </w:r>
      <w:r w:rsidRPr="0035050F">
        <w:rPr>
          <w:rFonts w:asciiTheme="majorHAnsi" w:hAnsiTheme="majorHAnsi" w:cstheme="majorHAnsi"/>
          <w:sz w:val="22"/>
          <w:szCs w:val="22"/>
          <w:lang w:val="en-US"/>
        </w:rPr>
        <w:lastRenderedPageBreak/>
        <w:t>part in last week’s Operational Requirements Workshop.</w:t>
      </w:r>
      <w:r w:rsidR="00317D7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Brad reviewe</w:t>
      </w:r>
      <w:r w:rsidR="00111950" w:rsidRPr="0035050F">
        <w:rPr>
          <w:rFonts w:asciiTheme="majorHAnsi" w:hAnsiTheme="majorHAnsi" w:cstheme="majorHAnsi"/>
          <w:sz w:val="22"/>
          <w:szCs w:val="22"/>
          <w:lang w:val="en-US"/>
        </w:rPr>
        <w:t xml:space="preserve">d the outcomes of the Workshop </w:t>
      </w:r>
      <w:r w:rsidRPr="0035050F">
        <w:rPr>
          <w:rFonts w:asciiTheme="majorHAnsi" w:hAnsiTheme="majorHAnsi" w:cstheme="majorHAnsi"/>
          <w:sz w:val="22"/>
          <w:szCs w:val="22"/>
          <w:lang w:val="en-US"/>
        </w:rPr>
        <w:t>and flagged some potential issues for CEOS to consider.</w:t>
      </w:r>
    </w:p>
    <w:p w14:paraId="3B219982"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EE4663D" wp14:editId="330E2220">
            <wp:extent cx="2133600" cy="1615440"/>
            <wp:effectExtent l="0" t="0" r="0" b="3810"/>
            <wp:docPr id="28" name="image85.gif"/>
            <wp:cNvGraphicFramePr/>
            <a:graphic xmlns:a="http://schemas.openxmlformats.org/drawingml/2006/main">
              <a:graphicData uri="http://schemas.openxmlformats.org/drawingml/2006/picture">
                <pic:pic xmlns:pic="http://schemas.openxmlformats.org/drawingml/2006/picture">
                  <pic:nvPicPr>
                    <pic:cNvPr id="0" name="image85.gif"/>
                    <pic:cNvPicPr preferRelativeResize="0"/>
                  </pic:nvPicPr>
                  <pic:blipFill>
                    <a:blip r:embed="rId96" cstate="print">
                      <a:extLst>
                        <a:ext uri="{28A0092B-C50C-407E-A947-70E740481C1C}">
                          <a14:useLocalDpi xmlns:a14="http://schemas.microsoft.com/office/drawing/2010/main"/>
                        </a:ext>
                      </a:extLst>
                    </a:blip>
                    <a:srcRect/>
                    <a:stretch>
                      <a:fillRect/>
                    </a:stretch>
                  </pic:blipFill>
                  <pic:spPr>
                    <a:xfrm>
                      <a:off x="0" y="0"/>
                      <a:ext cx="2133920" cy="1615682"/>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7168A1C5" wp14:editId="1E820F83">
            <wp:extent cx="2042160" cy="1615440"/>
            <wp:effectExtent l="0" t="0" r="0" b="3810"/>
            <wp:docPr id="17" name="image74.gif"/>
            <wp:cNvGraphicFramePr/>
            <a:graphic xmlns:a="http://schemas.openxmlformats.org/drawingml/2006/main">
              <a:graphicData uri="http://schemas.openxmlformats.org/drawingml/2006/picture">
                <pic:pic xmlns:pic="http://schemas.openxmlformats.org/drawingml/2006/picture">
                  <pic:nvPicPr>
                    <pic:cNvPr id="0" name="image74.gif"/>
                    <pic:cNvPicPr preferRelativeResize="0"/>
                  </pic:nvPicPr>
                  <pic:blipFill>
                    <a:blip r:embed="rId97" cstate="print">
                      <a:extLst>
                        <a:ext uri="{28A0092B-C50C-407E-A947-70E740481C1C}">
                          <a14:useLocalDpi xmlns:a14="http://schemas.microsoft.com/office/drawing/2010/main"/>
                        </a:ext>
                      </a:extLst>
                    </a:blip>
                    <a:srcRect t="201" b="201"/>
                    <a:stretch>
                      <a:fillRect/>
                    </a:stretch>
                  </pic:blipFill>
                  <pic:spPr>
                    <a:xfrm>
                      <a:off x="0" y="0"/>
                      <a:ext cx="2042491" cy="1615702"/>
                    </a:xfrm>
                    <a:prstGeom prst="rect">
                      <a:avLst/>
                    </a:prstGeom>
                    <a:ln/>
                  </pic:spPr>
                </pic:pic>
              </a:graphicData>
            </a:graphic>
          </wp:inline>
        </w:drawing>
      </w:r>
    </w:p>
    <w:p w14:paraId="130AD563" w14:textId="26AD0B5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Brad reviewed the next steps towards the </w:t>
      </w:r>
      <w:hyperlink r:id="rId98">
        <w:r w:rsidR="004C3F6D" w:rsidRPr="0035050F">
          <w:rPr>
            <w:rFonts w:asciiTheme="majorHAnsi" w:hAnsiTheme="majorHAnsi" w:cstheme="majorHAnsi"/>
            <w:color w:val="1155CC"/>
            <w:sz w:val="22"/>
            <w:szCs w:val="22"/>
            <w:u w:val="single"/>
            <w:lang w:val="en-US"/>
          </w:rPr>
          <w:t>AGRI-4</w:t>
        </w:r>
      </w:hyperlink>
      <w:r w:rsidR="000D7DBC" w:rsidRPr="0035050F">
        <w:rPr>
          <w:rFonts w:asciiTheme="majorHAnsi" w:hAnsiTheme="majorHAnsi" w:cstheme="majorHAnsi"/>
          <w:sz w:val="22"/>
          <w:szCs w:val="22"/>
          <w:lang w:val="en-US"/>
        </w:rPr>
        <w:t xml:space="preserve"> d</w:t>
      </w:r>
      <w:r w:rsidRPr="0035050F">
        <w:rPr>
          <w:rFonts w:asciiTheme="majorHAnsi" w:hAnsiTheme="majorHAnsi" w:cstheme="majorHAnsi"/>
          <w:sz w:val="22"/>
          <w:szCs w:val="22"/>
          <w:lang w:val="en-US"/>
        </w:rPr>
        <w:t>eliverable:</w:t>
      </w:r>
    </w:p>
    <w:p w14:paraId="21A9038B" w14:textId="60200DEC" w:rsidR="0025120F" w:rsidRPr="0035050F" w:rsidRDefault="005B41F0" w:rsidP="0037349C">
      <w:pPr>
        <w:numPr>
          <w:ilvl w:val="0"/>
          <w:numId w:val="6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ontinue collecting survey responses (opportunity to expand CEOS-curated questions on ARD, MRI, etc.)</w:t>
      </w:r>
    </w:p>
    <w:p w14:paraId="6BF9B765" w14:textId="0DEE4EE6" w:rsidR="0025120F" w:rsidRPr="0035050F" w:rsidRDefault="005B41F0" w:rsidP="0037349C">
      <w:pPr>
        <w:numPr>
          <w:ilvl w:val="0"/>
          <w:numId w:val="6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w:t>
      </w:r>
      <w:r w:rsidR="00D7355A" w:rsidRPr="0035050F">
        <w:rPr>
          <w:rFonts w:asciiTheme="majorHAnsi" w:hAnsiTheme="majorHAnsi" w:cstheme="majorHAnsi"/>
          <w:sz w:val="22"/>
          <w:szCs w:val="22"/>
          <w:lang w:val="en-US"/>
        </w:rPr>
        <w:t>ntegrate JRC Workshop presentations, survey response</w:t>
      </w:r>
      <w:r w:rsidRPr="0035050F">
        <w:rPr>
          <w:rFonts w:asciiTheme="majorHAnsi" w:hAnsiTheme="majorHAnsi" w:cstheme="majorHAnsi"/>
          <w:sz w:val="22"/>
          <w:szCs w:val="22"/>
          <w:lang w:val="en-US"/>
        </w:rPr>
        <w:t>s, and breakout group summaries</w:t>
      </w:r>
    </w:p>
    <w:p w14:paraId="65FD9DF7" w14:textId="69654B6A" w:rsidR="0025120F" w:rsidRPr="0035050F" w:rsidRDefault="005B41F0" w:rsidP="0037349C">
      <w:pPr>
        <w:numPr>
          <w:ilvl w:val="0"/>
          <w:numId w:val="61"/>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w:t>
      </w:r>
      <w:r w:rsidR="00D7355A" w:rsidRPr="0035050F">
        <w:rPr>
          <w:rFonts w:asciiTheme="majorHAnsi" w:hAnsiTheme="majorHAnsi" w:cstheme="majorHAnsi"/>
          <w:sz w:val="22"/>
          <w:szCs w:val="22"/>
          <w:lang w:val="en-US"/>
        </w:rPr>
        <w:t>enerate Final Requirements Document</w:t>
      </w:r>
    </w:p>
    <w:p w14:paraId="4DA20BBC" w14:textId="66F216D9" w:rsidR="0025120F" w:rsidRPr="0035050F" w:rsidRDefault="005B41F0" w:rsidP="0037349C">
      <w:pPr>
        <w:numPr>
          <w:ilvl w:val="0"/>
          <w:numId w:val="61"/>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w:t>
      </w:r>
      <w:r w:rsidR="00D7355A" w:rsidRPr="0035050F">
        <w:rPr>
          <w:rFonts w:asciiTheme="majorHAnsi" w:hAnsiTheme="majorHAnsi" w:cstheme="majorHAnsi"/>
          <w:sz w:val="22"/>
          <w:szCs w:val="22"/>
          <w:lang w:val="en-US"/>
        </w:rPr>
        <w:t>resent summary to CEOS at Plenary 2018</w:t>
      </w:r>
    </w:p>
    <w:p w14:paraId="5CA90090" w14:textId="54EA6DF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Brad </w:t>
      </w:r>
      <w:r w:rsidR="006C2630">
        <w:rPr>
          <w:rFonts w:asciiTheme="majorHAnsi" w:hAnsiTheme="majorHAnsi" w:cstheme="majorHAnsi"/>
          <w:sz w:val="22"/>
          <w:szCs w:val="22"/>
          <w:lang w:val="en-US"/>
        </w:rPr>
        <w:t>summarized</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the group’s views on the question of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Teams and their lifecycle within CEOS, noting that CEOS needs a responsive capability to address emerging </w:t>
      </w:r>
      <w:r w:rsidR="006422C7" w:rsidRPr="0035050F">
        <w:rPr>
          <w:rFonts w:asciiTheme="majorHAnsi" w:hAnsiTheme="majorHAnsi" w:cstheme="majorHAnsi"/>
          <w:sz w:val="22"/>
          <w:szCs w:val="22"/>
          <w:lang w:val="en-US"/>
        </w:rPr>
        <w:t>topics, which</w:t>
      </w:r>
      <w:r w:rsidRPr="0035050F">
        <w:rPr>
          <w:rFonts w:asciiTheme="majorHAnsi" w:hAnsiTheme="majorHAnsi" w:cstheme="majorHAnsi"/>
          <w:sz w:val="22"/>
          <w:szCs w:val="22"/>
          <w:lang w:val="en-US"/>
        </w:rPr>
        <w:t xml:space="preserve"> may not require permanent / structural support. One option could be to more closely link the lifecycle to th</w:t>
      </w:r>
      <w:r w:rsidR="00C12BE9" w:rsidRPr="0035050F">
        <w:rPr>
          <w:rFonts w:asciiTheme="majorHAnsi" w:hAnsiTheme="majorHAnsi" w:cstheme="majorHAnsi"/>
          <w:sz w:val="22"/>
          <w:szCs w:val="22"/>
          <w:lang w:val="en-US"/>
        </w:rPr>
        <w:t xml:space="preserve">e CEOS Work Plan horizon, </w:t>
      </w:r>
      <w:r w:rsidR="00C12BE9" w:rsidRPr="0035050F">
        <w:rPr>
          <w:rFonts w:asciiTheme="majorHAnsi" w:hAnsiTheme="majorHAnsi" w:cstheme="majorHAnsi"/>
          <w:i/>
          <w:sz w:val="22"/>
          <w:szCs w:val="22"/>
          <w:lang w:val="en-US"/>
        </w:rPr>
        <w:t>i.e.</w:t>
      </w:r>
      <w:r w:rsidR="009D6A07" w:rsidRPr="0035050F">
        <w:rPr>
          <w:rFonts w:asciiTheme="majorHAnsi" w:hAnsiTheme="majorHAnsi" w:cstheme="majorHAnsi"/>
          <w:i/>
          <w:sz w:val="22"/>
          <w:szCs w:val="22"/>
          <w:lang w:val="en-US"/>
        </w:rPr>
        <w:t>,</w:t>
      </w:r>
      <w:r w:rsidR="009D6A07">
        <w:rPr>
          <w:rFonts w:asciiTheme="majorHAnsi" w:hAnsiTheme="majorHAnsi" w:cstheme="majorHAnsi"/>
          <w:sz w:val="22"/>
          <w:szCs w:val="22"/>
          <w:lang w:val="en-US"/>
        </w:rPr>
        <w:t xml:space="preserve"> </w:t>
      </w:r>
      <w:r w:rsidR="00C12BE9" w:rsidRPr="0035050F">
        <w:rPr>
          <w:rFonts w:asciiTheme="majorHAnsi" w:hAnsiTheme="majorHAnsi" w:cstheme="majorHAnsi"/>
          <w:sz w:val="22"/>
          <w:szCs w:val="22"/>
          <w:lang w:val="en-US"/>
        </w:rPr>
        <w:t>three-year initial lifespan with three</w:t>
      </w:r>
      <w:r w:rsidRPr="0035050F">
        <w:rPr>
          <w:rFonts w:asciiTheme="majorHAnsi" w:hAnsiTheme="majorHAnsi" w:cstheme="majorHAnsi"/>
          <w:sz w:val="22"/>
          <w:szCs w:val="22"/>
          <w:lang w:val="en-US"/>
        </w:rPr>
        <w:t xml:space="preserve">-yearly reviews. He noted that the AHWG is currently seeking expanded membership and more comprehensive engagement with CEOS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activities, and permanent status/presence may help with attracting CEOS contributions to Agriculture research and applications.</w:t>
      </w:r>
    </w:p>
    <w:p w14:paraId="5A878946" w14:textId="77F9952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The AHWG prefers to focus on maintaining and improving outcomes, with support to agriculture as a priority for many space agencies</w:t>
      </w:r>
      <w:r w:rsidR="00CB5019"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The group seeks to better connect the agriculture community in EO activities, and better connect space data provider activities to agriculture community. The AHWG is coordinating with LSI-VC at joint meetings, with the next one planned for September, and expects continued and increased coordination and representation with</w:t>
      </w:r>
      <w:r w:rsidR="003D6E14" w:rsidRPr="0035050F">
        <w:rPr>
          <w:rFonts w:asciiTheme="majorHAnsi" w:hAnsiTheme="majorHAnsi" w:cstheme="majorHAnsi"/>
          <w:sz w:val="22"/>
          <w:szCs w:val="22"/>
          <w:lang w:val="en-US"/>
        </w:rPr>
        <w:t xml:space="preserve"> other CEOS activities (</w:t>
      </w:r>
      <w:r w:rsidR="003D6E14"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003D6E14" w:rsidRPr="0035050F">
        <w:rPr>
          <w:rFonts w:asciiTheme="majorHAnsi" w:hAnsiTheme="majorHAnsi" w:cstheme="majorHAnsi"/>
          <w:sz w:val="22"/>
          <w:szCs w:val="22"/>
          <w:lang w:val="en-US"/>
        </w:rPr>
        <w:t xml:space="preserve"> WG</w:t>
      </w:r>
      <w:r w:rsidRPr="0035050F">
        <w:rPr>
          <w:rFonts w:asciiTheme="majorHAnsi" w:hAnsiTheme="majorHAnsi" w:cstheme="majorHAnsi"/>
          <w:sz w:val="22"/>
          <w:szCs w:val="22"/>
          <w:lang w:val="en-US"/>
        </w:rPr>
        <w:t>CapD, SDG AHWG, and others).</w:t>
      </w:r>
    </w:p>
    <w:p w14:paraId="1CAA3107"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discussion followed.</w:t>
      </w:r>
    </w:p>
    <w:p w14:paraId="482790EA" w14:textId="73A3726B"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the example Brad cited of the GEOGLAM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Team considering working with LSI-VC.</w:t>
      </w:r>
    </w:p>
    <w:p w14:paraId="30EF43C4" w14:textId="357C2834"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Mauro noted that each group should look at how to interact</w:t>
      </w:r>
      <w:r w:rsidR="00D86D77" w:rsidRPr="0035050F">
        <w:rPr>
          <w:rFonts w:asciiTheme="majorHAnsi" w:hAnsiTheme="majorHAnsi" w:cstheme="majorHAnsi"/>
          <w:sz w:val="22"/>
          <w:szCs w:val="22"/>
          <w:lang w:val="en-US"/>
        </w:rPr>
        <w:t xml:space="preserve"> with the existing VCs and WGs </w:t>
      </w:r>
      <w:r w:rsidRPr="0035050F">
        <w:rPr>
          <w:rFonts w:asciiTheme="majorHAnsi" w:hAnsiTheme="majorHAnsi" w:cstheme="majorHAnsi"/>
          <w:sz w:val="22"/>
          <w:szCs w:val="22"/>
          <w:lang w:val="en-US"/>
        </w:rPr>
        <w:t>and suggested there appears to be options for both SDCG and the GEOGLAM group to make these linkages.</w:t>
      </w:r>
    </w:p>
    <w:p w14:paraId="6607791D" w14:textId="4AFF11CB"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Mauro returned to the pro</w:t>
      </w:r>
      <w:r w:rsidR="00BE3D82" w:rsidRPr="0035050F">
        <w:rPr>
          <w:rFonts w:asciiTheme="majorHAnsi" w:hAnsiTheme="majorHAnsi" w:cstheme="majorHAnsi"/>
          <w:sz w:val="22"/>
          <w:szCs w:val="22"/>
          <w:lang w:val="en-US"/>
        </w:rPr>
        <w:t xml:space="preserve">posal of creating a WG on SDGs </w:t>
      </w:r>
      <w:r w:rsidRPr="0035050F">
        <w:rPr>
          <w:rFonts w:asciiTheme="majorHAnsi" w:hAnsiTheme="majorHAnsi" w:cstheme="majorHAnsi"/>
          <w:sz w:val="22"/>
          <w:szCs w:val="22"/>
          <w:lang w:val="en-US"/>
        </w:rPr>
        <w:t>and suggested this would be in line with the G</w:t>
      </w:r>
      <w:r w:rsidR="008D0954" w:rsidRPr="0035050F">
        <w:rPr>
          <w:rFonts w:asciiTheme="majorHAnsi" w:hAnsiTheme="majorHAnsi" w:cstheme="majorHAnsi"/>
          <w:sz w:val="22"/>
          <w:szCs w:val="22"/>
          <w:lang w:val="en-US"/>
        </w:rPr>
        <w:t>EO priorities</w:t>
      </w:r>
      <w:r w:rsidRPr="0035050F">
        <w:rPr>
          <w:rFonts w:asciiTheme="majorHAnsi" w:hAnsiTheme="majorHAnsi" w:cstheme="majorHAnsi"/>
          <w:sz w:val="22"/>
          <w:szCs w:val="22"/>
          <w:lang w:val="en-US"/>
        </w:rPr>
        <w:t xml:space="preserve"> and complete the set of three WGs (along with climate and disasters) aligned with these priorities.</w:t>
      </w:r>
    </w:p>
    <w:p w14:paraId="47BE2F3E" w14:textId="45C459D8"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Barbara noted the efforts that CEOS has put into these activities have put both CEOS and GEO on the map with the likes of the World Bank. She suggested that these activities could leverage both the climate architecture from space and FDA activities. The climate architecture approach could be </w:t>
      </w:r>
      <w:r w:rsidRPr="0035050F">
        <w:rPr>
          <w:rFonts w:asciiTheme="majorHAnsi" w:hAnsiTheme="majorHAnsi" w:cstheme="majorHAnsi"/>
          <w:sz w:val="22"/>
          <w:szCs w:val="22"/>
          <w:lang w:val="en-US"/>
        </w:rPr>
        <w:lastRenderedPageBreak/>
        <w:t>replicated for other activities. She also noted that the FDA framework is applicable across a number of domains - SDCG was first, but there are many others that have or will follow.</w:t>
      </w:r>
    </w:p>
    <w:p w14:paraId="662731F7" w14:textId="4B570EC4"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w:t>
      </w:r>
      <w:r w:rsidR="00B10CF7" w:rsidRPr="0035050F">
        <w:rPr>
          <w:rFonts w:asciiTheme="majorHAnsi" w:hAnsiTheme="majorHAnsi" w:cstheme="majorHAnsi"/>
          <w:sz w:val="22"/>
          <w:szCs w:val="22"/>
          <w:lang w:val="en-US"/>
        </w:rPr>
        <w:t xml:space="preserve">eve noted the transition plans </w:t>
      </w:r>
      <w:r w:rsidRPr="0035050F">
        <w:rPr>
          <w:rFonts w:asciiTheme="majorHAnsi" w:hAnsiTheme="majorHAnsi" w:cstheme="majorHAnsi"/>
          <w:sz w:val="22"/>
          <w:szCs w:val="22"/>
          <w:lang w:val="en-US"/>
        </w:rPr>
        <w:t xml:space="preserve">and asked the groups to consider the ‘option space’ approach used by the SDG group. He suggested that </w:t>
      </w:r>
      <w:r w:rsidR="00EA0043" w:rsidRPr="0035050F">
        <w:rPr>
          <w:rFonts w:asciiTheme="majorHAnsi" w:hAnsiTheme="majorHAnsi" w:cstheme="majorHAnsi"/>
          <w:sz w:val="22"/>
          <w:szCs w:val="22"/>
          <w:lang w:val="en-US"/>
        </w:rPr>
        <w:t xml:space="preserve">a </w:t>
      </w:r>
      <w:r w:rsidRPr="0035050F">
        <w:rPr>
          <w:rFonts w:asciiTheme="majorHAnsi" w:hAnsiTheme="majorHAnsi" w:cstheme="majorHAnsi"/>
          <w:sz w:val="22"/>
          <w:szCs w:val="22"/>
          <w:lang w:val="en-US"/>
        </w:rPr>
        <w:t>collaborative WG on SDGs and Sustainable Observations could help address these issues, but there would have to be an appetite from agencies to support this.</w:t>
      </w:r>
    </w:p>
    <w:p w14:paraId="14C45474" w14:textId="16DF42F3" w:rsidR="006B4724" w:rsidRPr="0035050F" w:rsidRDefault="00D7355A" w:rsidP="006B4724">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w:t>
      </w:r>
      <w:r w:rsidR="00126466">
        <w:rPr>
          <w:rFonts w:asciiTheme="majorHAnsi" w:hAnsiTheme="majorHAnsi" w:cstheme="majorHAnsi"/>
          <w:sz w:val="22"/>
          <w:szCs w:val="22"/>
          <w:lang w:val="en-US"/>
        </w:rPr>
        <w:t>remarked</w:t>
      </w:r>
      <w:r w:rsidR="00126466"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that any such discussion </w:t>
      </w:r>
      <w:r w:rsidR="00126466">
        <w:rPr>
          <w:rFonts w:asciiTheme="majorHAnsi" w:hAnsiTheme="majorHAnsi" w:cstheme="majorHAnsi"/>
          <w:sz w:val="22"/>
          <w:szCs w:val="22"/>
          <w:lang w:val="en-US"/>
        </w:rPr>
        <w:t xml:space="preserve">on what a new WG would do </w:t>
      </w:r>
      <w:r w:rsidRPr="0035050F">
        <w:rPr>
          <w:rFonts w:asciiTheme="majorHAnsi" w:hAnsiTheme="majorHAnsi" w:cstheme="majorHAnsi"/>
          <w:sz w:val="22"/>
          <w:szCs w:val="22"/>
          <w:lang w:val="en-US"/>
        </w:rPr>
        <w:t xml:space="preserve">should </w:t>
      </w:r>
      <w:r w:rsidR="00126466">
        <w:rPr>
          <w:rFonts w:asciiTheme="majorHAnsi" w:hAnsiTheme="majorHAnsi" w:cstheme="majorHAnsi"/>
          <w:sz w:val="22"/>
          <w:szCs w:val="22"/>
          <w:lang w:val="en-US"/>
        </w:rPr>
        <w:t>include a similar level of attention to the matter of</w:t>
      </w:r>
      <w:r w:rsidRPr="0035050F">
        <w:rPr>
          <w:rFonts w:asciiTheme="majorHAnsi" w:hAnsiTheme="majorHAnsi" w:cstheme="majorHAnsi"/>
          <w:sz w:val="22"/>
          <w:szCs w:val="22"/>
          <w:lang w:val="en-US"/>
        </w:rPr>
        <w:t xml:space="preserve"> how </w:t>
      </w:r>
      <w:r w:rsidR="00126466">
        <w:rPr>
          <w:rFonts w:asciiTheme="majorHAnsi" w:hAnsiTheme="majorHAnsi" w:cstheme="majorHAnsi"/>
          <w:sz w:val="22"/>
          <w:szCs w:val="22"/>
          <w:lang w:val="en-US"/>
        </w:rPr>
        <w:t>it will be sustained.</w:t>
      </w:r>
    </w:p>
    <w:p w14:paraId="086269D2" w14:textId="43678858" w:rsidR="0025120F" w:rsidRPr="0035050F" w:rsidRDefault="00D7355A" w:rsidP="006B4724">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Brian Killough (NASA) noted that the SDG team is driven by a very different set of requirements than the GFOI and GEOGLAM activities. He noted the LSI-VC may be another option, and there is more overlap with GFOI and GEOGLAM with their land focus. He noted that efficiencies are already being reali</w:t>
      </w:r>
      <w:r w:rsidR="00475D44">
        <w:rPr>
          <w:rFonts w:asciiTheme="majorHAnsi" w:hAnsiTheme="majorHAnsi" w:cstheme="majorHAnsi"/>
          <w:sz w:val="22"/>
          <w:szCs w:val="22"/>
          <w:lang w:val="en-US"/>
        </w:rPr>
        <w:t>z</w:t>
      </w:r>
      <w:r w:rsidRPr="0035050F">
        <w:rPr>
          <w:rFonts w:asciiTheme="majorHAnsi" w:hAnsiTheme="majorHAnsi" w:cstheme="majorHAnsi"/>
          <w:sz w:val="22"/>
          <w:szCs w:val="22"/>
          <w:lang w:val="en-US"/>
        </w:rPr>
        <w:t>ed by holding joint meetings (</w:t>
      </w:r>
      <w:r w:rsidRPr="0035050F">
        <w:rPr>
          <w:rFonts w:asciiTheme="majorHAnsi" w:hAnsiTheme="majorHAnsi" w:cstheme="majorHAnsi"/>
          <w:i/>
          <w:sz w:val="22"/>
          <w:szCs w:val="22"/>
          <w:lang w:val="en-US"/>
        </w:rPr>
        <w:t>i.e.</w:t>
      </w:r>
      <w:r w:rsidR="009D6A07"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with LSI-VC, SDCG, and GEOGLAM).</w:t>
      </w:r>
    </w:p>
    <w:p w14:paraId="42825A0E" w14:textId="26ADE4EF"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Jenn</w:t>
      </w:r>
      <w:r w:rsidR="008F17A8" w:rsidRPr="0035050F">
        <w:rPr>
          <w:rFonts w:asciiTheme="majorHAnsi" w:hAnsiTheme="majorHAnsi" w:cstheme="majorHAnsi"/>
          <w:sz w:val="22"/>
          <w:szCs w:val="22"/>
          <w:lang w:val="en-US"/>
        </w:rPr>
        <w:t xml:space="preserve"> Lacey (USGS)</w:t>
      </w:r>
      <w:r w:rsidRPr="0035050F">
        <w:rPr>
          <w:rFonts w:asciiTheme="majorHAnsi" w:hAnsiTheme="majorHAnsi" w:cstheme="majorHAnsi"/>
          <w:sz w:val="22"/>
          <w:szCs w:val="22"/>
          <w:lang w:val="en-US"/>
        </w:rPr>
        <w:t xml:space="preserve"> noted joint meetings can be </w:t>
      </w:r>
      <w:r w:rsidR="000A1C6C" w:rsidRPr="0035050F">
        <w:rPr>
          <w:rFonts w:asciiTheme="majorHAnsi" w:hAnsiTheme="majorHAnsi" w:cstheme="majorHAnsi"/>
          <w:sz w:val="22"/>
          <w:szCs w:val="22"/>
          <w:lang w:val="en-US"/>
        </w:rPr>
        <w:t>efficient but</w:t>
      </w:r>
      <w:r w:rsidRPr="0035050F">
        <w:rPr>
          <w:rFonts w:asciiTheme="majorHAnsi" w:hAnsiTheme="majorHAnsi" w:cstheme="majorHAnsi"/>
          <w:sz w:val="22"/>
          <w:szCs w:val="22"/>
          <w:lang w:val="en-US"/>
        </w:rPr>
        <w:t xml:space="preserve"> would need to look at the governance and reporting structure. For example, if these groups were moved behind the LSI-VC, the reporting bandwidth for all groups </w:t>
      </w:r>
      <w:r w:rsidR="00EB17E7">
        <w:rPr>
          <w:rFonts w:asciiTheme="majorHAnsi" w:hAnsiTheme="majorHAnsi" w:cstheme="majorHAnsi"/>
          <w:sz w:val="22"/>
          <w:szCs w:val="22"/>
          <w:lang w:val="en-US"/>
        </w:rPr>
        <w:t xml:space="preserve">would </w:t>
      </w:r>
      <w:r w:rsidRPr="0035050F">
        <w:rPr>
          <w:rFonts w:asciiTheme="majorHAnsi" w:hAnsiTheme="majorHAnsi" w:cstheme="majorHAnsi"/>
          <w:sz w:val="22"/>
          <w:szCs w:val="22"/>
          <w:lang w:val="en-US"/>
        </w:rPr>
        <w:t>go down.</w:t>
      </w:r>
    </w:p>
    <w:p w14:paraId="1DC5B0D7" w14:textId="5B82E331"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Stephen Ward noted that the connection to the thematic constituencies is </w:t>
      </w:r>
      <w:r w:rsidR="004759B2" w:rsidRPr="0035050F">
        <w:rPr>
          <w:rFonts w:asciiTheme="majorHAnsi" w:hAnsiTheme="majorHAnsi" w:cstheme="majorHAnsi"/>
          <w:sz w:val="22"/>
          <w:szCs w:val="22"/>
          <w:lang w:val="en-US"/>
        </w:rPr>
        <w:t>key and</w:t>
      </w:r>
      <w:r w:rsidRPr="0035050F">
        <w:rPr>
          <w:rFonts w:asciiTheme="majorHAnsi" w:hAnsiTheme="majorHAnsi" w:cstheme="majorHAnsi"/>
          <w:sz w:val="22"/>
          <w:szCs w:val="22"/>
          <w:lang w:val="en-US"/>
        </w:rPr>
        <w:t xml:space="preserve"> needs to be addressed in any way forward.</w:t>
      </w:r>
    </w:p>
    <w:p w14:paraId="441DF535" w14:textId="57758517" w:rsidR="0025120F" w:rsidRPr="0035050F" w:rsidRDefault="00D7355A" w:rsidP="0037349C">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noted that </w:t>
      </w:r>
      <w:r w:rsidR="00126466">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2017 CEOS Plenary agreed that our GFOI and GEOGLAM groups should not merge into LSI-VC and should continue with their joint meetings.</w:t>
      </w:r>
    </w:p>
    <w:p w14:paraId="6B9F6C77" w14:textId="45329796" w:rsidR="0025120F" w:rsidRPr="0035050F" w:rsidRDefault="00D7355A" w:rsidP="00B32217">
      <w:pPr>
        <w:numPr>
          <w:ilvl w:val="0"/>
          <w:numId w:val="6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Barbara </w:t>
      </w:r>
      <w:r w:rsidR="00EB17E7">
        <w:rPr>
          <w:rFonts w:asciiTheme="majorHAnsi" w:hAnsiTheme="majorHAnsi" w:cstheme="majorHAnsi"/>
          <w:sz w:val="22"/>
          <w:szCs w:val="22"/>
          <w:lang w:val="en-US"/>
        </w:rPr>
        <w:t>advocated</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a mapping exercise to try </w:t>
      </w:r>
      <w:r w:rsidR="006422C7" w:rsidRPr="0035050F">
        <w:rPr>
          <w:rFonts w:asciiTheme="majorHAnsi" w:hAnsiTheme="majorHAnsi" w:cstheme="majorHAnsi"/>
          <w:sz w:val="22"/>
          <w:szCs w:val="22"/>
          <w:lang w:val="en-US"/>
        </w:rPr>
        <w:t>to</w:t>
      </w:r>
      <w:r w:rsidRPr="0035050F">
        <w:rPr>
          <w:rFonts w:asciiTheme="majorHAnsi" w:hAnsiTheme="majorHAnsi" w:cstheme="majorHAnsi"/>
          <w:sz w:val="22"/>
          <w:szCs w:val="22"/>
          <w:lang w:val="en-US"/>
        </w:rPr>
        <w:t xml:space="preserve"> identify boundaries for CEOS.</w:t>
      </w:r>
      <w:r w:rsidR="00B32217" w:rsidRPr="0035050F">
        <w:rPr>
          <w:rFonts w:asciiTheme="majorHAnsi" w:hAnsiTheme="majorHAnsi" w:cstheme="majorHAnsi"/>
          <w:sz w:val="22"/>
          <w:szCs w:val="22"/>
          <w:lang w:val="en-US"/>
        </w:rPr>
        <w:t xml:space="preserve"> She </w:t>
      </w:r>
      <w:r w:rsidRPr="0035050F">
        <w:rPr>
          <w:rFonts w:asciiTheme="majorHAnsi" w:hAnsiTheme="majorHAnsi" w:cstheme="majorHAnsi"/>
          <w:sz w:val="22"/>
          <w:szCs w:val="22"/>
          <w:lang w:val="en-US"/>
        </w:rPr>
        <w:t>noted that the connections to companies like Descartes Labs and Development Seed are not being made, and there are clear links between these groups and the FDA work.</w:t>
      </w:r>
    </w:p>
    <w:p w14:paraId="5E1112DB" w14:textId="2D9EED27" w:rsidR="0025120F" w:rsidRPr="0035050F" w:rsidRDefault="00D7355A" w:rsidP="0037349C">
      <w:pPr>
        <w:numPr>
          <w:ilvl w:val="0"/>
          <w:numId w:val="62"/>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cautioned that as </w:t>
      </w:r>
      <w:r w:rsidR="00126466">
        <w:rPr>
          <w:rFonts w:asciiTheme="majorHAnsi" w:hAnsiTheme="majorHAnsi" w:cstheme="majorHAnsi"/>
          <w:sz w:val="22"/>
          <w:szCs w:val="22"/>
          <w:lang w:val="en-US"/>
        </w:rPr>
        <w:t>more</w:t>
      </w:r>
      <w:r w:rsidR="00126466" w:rsidRPr="0035050F">
        <w:rPr>
          <w:rFonts w:asciiTheme="majorHAnsi" w:hAnsiTheme="majorHAnsi" w:cstheme="majorHAnsi"/>
          <w:sz w:val="22"/>
          <w:szCs w:val="22"/>
          <w:lang w:val="en-US"/>
        </w:rPr>
        <w:t xml:space="preserve"> </w:t>
      </w:r>
      <w:r w:rsidR="004064D4" w:rsidRPr="0035050F">
        <w:rPr>
          <w:rFonts w:asciiTheme="majorHAnsi" w:hAnsiTheme="majorHAnsi" w:cstheme="majorHAnsi"/>
          <w:sz w:val="22"/>
          <w:szCs w:val="22"/>
          <w:lang w:val="en-US"/>
        </w:rPr>
        <w:t xml:space="preserve">activities </w:t>
      </w:r>
      <w:r w:rsidR="00126466">
        <w:rPr>
          <w:rFonts w:asciiTheme="majorHAnsi" w:hAnsiTheme="majorHAnsi" w:cstheme="majorHAnsi"/>
          <w:sz w:val="22"/>
          <w:szCs w:val="22"/>
          <w:lang w:val="en-US"/>
        </w:rPr>
        <w:t>are accepted by</w:t>
      </w:r>
      <w:r w:rsidRPr="0035050F">
        <w:rPr>
          <w:rFonts w:asciiTheme="majorHAnsi" w:hAnsiTheme="majorHAnsi" w:cstheme="majorHAnsi"/>
          <w:sz w:val="22"/>
          <w:szCs w:val="22"/>
          <w:lang w:val="en-US"/>
        </w:rPr>
        <w:t xml:space="preserve"> CEOS, this may </w:t>
      </w:r>
      <w:r w:rsidR="00126466">
        <w:rPr>
          <w:rFonts w:asciiTheme="majorHAnsi" w:hAnsiTheme="majorHAnsi" w:cstheme="majorHAnsi"/>
          <w:sz w:val="22"/>
          <w:szCs w:val="22"/>
          <w:lang w:val="en-US"/>
        </w:rPr>
        <w:t>diminish</w:t>
      </w:r>
      <w:r w:rsidRPr="0035050F">
        <w:rPr>
          <w:rFonts w:asciiTheme="majorHAnsi" w:hAnsiTheme="majorHAnsi" w:cstheme="majorHAnsi"/>
          <w:sz w:val="22"/>
          <w:szCs w:val="22"/>
          <w:lang w:val="en-US"/>
        </w:rPr>
        <w:t xml:space="preserve"> resources CEOS has to address other priorities.</w:t>
      </w:r>
    </w:p>
    <w:p w14:paraId="3779BB79" w14:textId="4EFFCB81" w:rsidR="00812F43"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suggested that the SIT Chair Team come back to </w:t>
      </w:r>
      <w:r w:rsidR="009E4ABA" w:rsidRPr="0035050F">
        <w:rPr>
          <w:rFonts w:asciiTheme="majorHAnsi" w:hAnsiTheme="majorHAnsi" w:cstheme="majorHAnsi"/>
          <w:sz w:val="22"/>
          <w:szCs w:val="22"/>
          <w:lang w:val="en-US"/>
        </w:rPr>
        <w:t>TW</w:t>
      </w:r>
      <w:r w:rsidRPr="0035050F">
        <w:rPr>
          <w:rFonts w:asciiTheme="majorHAnsi" w:hAnsiTheme="majorHAnsi" w:cstheme="majorHAnsi"/>
          <w:sz w:val="22"/>
          <w:szCs w:val="22"/>
          <w:lang w:val="en-US"/>
        </w:rPr>
        <w:t xml:space="preserve"> with a proposal around the onboarding and life cycle of </w:t>
      </w:r>
      <w:r w:rsidRPr="0035050F">
        <w:rPr>
          <w:rFonts w:asciiTheme="majorHAnsi" w:hAnsiTheme="majorHAnsi" w:cstheme="majorHAnsi"/>
          <w:i/>
          <w:sz w:val="22"/>
          <w:szCs w:val="22"/>
          <w:lang w:val="en-US"/>
        </w:rPr>
        <w:t>ad hoc</w:t>
      </w:r>
      <w:r w:rsidRPr="0035050F">
        <w:rPr>
          <w:rFonts w:asciiTheme="majorHAnsi" w:hAnsiTheme="majorHAnsi" w:cstheme="majorHAnsi"/>
          <w:sz w:val="22"/>
          <w:szCs w:val="22"/>
          <w:lang w:val="en-US"/>
        </w:rPr>
        <w:t xml:space="preserve"> groups</w:t>
      </w:r>
      <w:r w:rsidR="009D6A07">
        <w:rPr>
          <w:rFonts w:asciiTheme="majorHAnsi" w:hAnsiTheme="majorHAnsi" w:cstheme="majorHAnsi"/>
          <w:sz w:val="22"/>
          <w:szCs w:val="22"/>
          <w:lang w:val="en-US"/>
        </w:rPr>
        <w:t xml:space="preserve"> for now and the next five years</w:t>
      </w:r>
      <w:r w:rsidRPr="0035050F">
        <w:rPr>
          <w:rFonts w:asciiTheme="majorHAnsi" w:hAnsiTheme="majorHAnsi" w:cstheme="majorHAnsi"/>
          <w:sz w:val="22"/>
          <w:szCs w:val="22"/>
          <w:lang w:val="en-US"/>
        </w:rPr>
        <w:t>.</w:t>
      </w:r>
      <w:r w:rsidR="009D6A07">
        <w:rPr>
          <w:rFonts w:asciiTheme="majorHAnsi" w:hAnsiTheme="majorHAnsi" w:cstheme="majorHAnsi"/>
          <w:sz w:val="22"/>
          <w:szCs w:val="22"/>
          <w:lang w:val="en-US"/>
        </w:rPr>
        <w:t xml:space="preserve">  The SIT Chair Team will develop a mapping of resources</w:t>
      </w:r>
      <w:r w:rsidR="00C8750B">
        <w:rPr>
          <w:rFonts w:asciiTheme="majorHAnsi" w:hAnsiTheme="majorHAnsi" w:cstheme="majorHAnsi"/>
          <w:sz w:val="22"/>
          <w:szCs w:val="22"/>
          <w:lang w:val="en-US"/>
        </w:rPr>
        <w:t>, to include hours, resources, travel, etc.</w:t>
      </w:r>
      <w:r w:rsidR="009D6A07">
        <w:rPr>
          <w:rFonts w:asciiTheme="majorHAnsi" w:hAnsiTheme="majorHAnsi" w:cstheme="majorHAnsi"/>
          <w:sz w:val="22"/>
          <w:szCs w:val="22"/>
          <w:lang w:val="en-US"/>
        </w:rPr>
        <w:t xml:space="preserve"> and support from the existing WGs and AHTs and investigate</w:t>
      </w:r>
      <w:r w:rsidR="00C8750B">
        <w:rPr>
          <w:rFonts w:asciiTheme="majorHAnsi" w:hAnsiTheme="majorHAnsi" w:cstheme="majorHAnsi"/>
          <w:sz w:val="22"/>
          <w:szCs w:val="22"/>
          <w:lang w:val="en-US"/>
        </w:rPr>
        <w:t xml:space="preserve"> </w:t>
      </w:r>
      <w:r w:rsidR="009D6A07">
        <w:rPr>
          <w:rFonts w:asciiTheme="majorHAnsi" w:hAnsiTheme="majorHAnsi" w:cstheme="majorHAnsi"/>
          <w:sz w:val="22"/>
          <w:szCs w:val="22"/>
          <w:lang w:val="en-US"/>
        </w:rPr>
        <w:t xml:space="preserve">possible restructuring </w:t>
      </w:r>
      <w:r w:rsidR="00C8750B">
        <w:rPr>
          <w:rFonts w:asciiTheme="majorHAnsi" w:hAnsiTheme="majorHAnsi" w:cstheme="majorHAnsi"/>
          <w:sz w:val="22"/>
          <w:szCs w:val="22"/>
          <w:lang w:val="en-US"/>
        </w:rPr>
        <w:t xml:space="preserve">of entities </w:t>
      </w:r>
      <w:r w:rsidR="009D6A07">
        <w:rPr>
          <w:rFonts w:asciiTheme="majorHAnsi" w:hAnsiTheme="majorHAnsi" w:cstheme="majorHAnsi"/>
          <w:sz w:val="22"/>
          <w:szCs w:val="22"/>
          <w:lang w:val="en-US"/>
        </w:rPr>
        <w:t>by the TW.</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512"/>
        <w:gridCol w:w="1560"/>
      </w:tblGrid>
      <w:tr w:rsidR="005771AD" w:rsidRPr="006C2630" w14:paraId="21C222F6" w14:textId="77777777" w:rsidTr="005771AD">
        <w:tc>
          <w:tcPr>
            <w:tcW w:w="1016" w:type="dxa"/>
            <w:vMerge w:val="restart"/>
            <w:tcBorders>
              <w:top w:val="single" w:sz="4" w:space="0" w:color="000000"/>
              <w:left w:val="single" w:sz="4" w:space="0" w:color="000000"/>
              <w:right w:val="single" w:sz="4" w:space="0" w:color="000000"/>
            </w:tcBorders>
            <w:shd w:val="clear" w:color="auto" w:fill="003366"/>
          </w:tcPr>
          <w:p w14:paraId="6EFA74D8" w14:textId="77777777" w:rsidR="005771AD" w:rsidRPr="0035050F" w:rsidRDefault="005771AD" w:rsidP="009F06BF">
            <w:pPr>
              <w:spacing w:before="40" w:after="40"/>
              <w:contextualSpacing w:val="0"/>
              <w:jc w:val="center"/>
              <w:rPr>
                <w:rFonts w:ascii="Calibri" w:eastAsia="Calibri" w:hAnsi="Calibri" w:cs="Calibri"/>
                <w:sz w:val="18"/>
                <w:szCs w:val="18"/>
                <w:lang w:val="en-US"/>
              </w:rPr>
            </w:pPr>
            <w:r w:rsidRPr="0035050F">
              <w:rPr>
                <w:rFonts w:ascii="Calibri" w:eastAsia="Calibri" w:hAnsi="Calibri" w:cs="Calibri"/>
                <w:b/>
                <w:color w:val="DBE5F1"/>
                <w:sz w:val="18"/>
                <w:szCs w:val="18"/>
                <w:lang w:val="en-US"/>
              </w:rPr>
              <w:t>SIT-33-11</w:t>
            </w:r>
          </w:p>
        </w:tc>
        <w:tc>
          <w:tcPr>
            <w:tcW w:w="1276" w:type="dxa"/>
            <w:tcBorders>
              <w:top w:val="single" w:sz="4" w:space="0" w:color="000000"/>
              <w:left w:val="single" w:sz="4" w:space="0" w:color="000000"/>
              <w:bottom w:val="single" w:sz="4" w:space="0" w:color="000000"/>
              <w:right w:val="single" w:sz="4" w:space="0" w:color="000000"/>
            </w:tcBorders>
          </w:tcPr>
          <w:p w14:paraId="19616527" w14:textId="77777777" w:rsidR="005771AD" w:rsidRPr="0035050F" w:rsidRDefault="005771AD"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512" w:type="dxa"/>
            <w:tcBorders>
              <w:top w:val="single" w:sz="4" w:space="0" w:color="000000"/>
              <w:left w:val="single" w:sz="4" w:space="0" w:color="000000"/>
              <w:bottom w:val="single" w:sz="4" w:space="0" w:color="000000"/>
              <w:right w:val="single" w:sz="4" w:space="0" w:color="000000"/>
            </w:tcBorders>
          </w:tcPr>
          <w:p w14:paraId="4872452F" w14:textId="77777777" w:rsidR="005771AD" w:rsidRPr="0035050F" w:rsidRDefault="005771AD"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Include CEOS </w:t>
            </w:r>
            <w:r w:rsidRPr="0035050F">
              <w:rPr>
                <w:rFonts w:asciiTheme="majorHAnsi" w:hAnsiTheme="majorHAnsi" w:cstheme="majorHAnsi"/>
                <w:i/>
                <w:sz w:val="18"/>
                <w:szCs w:val="18"/>
                <w:lang w:val="en-US"/>
              </w:rPr>
              <w:t>Ad hoc</w:t>
            </w:r>
            <w:r w:rsidRPr="0035050F">
              <w:rPr>
                <w:rFonts w:asciiTheme="majorHAnsi" w:hAnsiTheme="majorHAnsi" w:cstheme="majorHAnsi"/>
                <w:sz w:val="18"/>
                <w:szCs w:val="18"/>
                <w:lang w:val="en-US"/>
              </w:rPr>
              <w:t xml:space="preserve"> Team lifecycle and processes as an agenda item on 2018 SIT Technical Workshop.</w:t>
            </w:r>
          </w:p>
        </w:tc>
        <w:tc>
          <w:tcPr>
            <w:tcW w:w="1560" w:type="dxa"/>
            <w:tcBorders>
              <w:top w:val="single" w:sz="4" w:space="0" w:color="000000"/>
              <w:left w:val="single" w:sz="4" w:space="0" w:color="000000"/>
              <w:bottom w:val="single" w:sz="4" w:space="0" w:color="000000"/>
              <w:right w:val="single" w:sz="4" w:space="0" w:color="000000"/>
            </w:tcBorders>
          </w:tcPr>
          <w:p w14:paraId="62D508DE" w14:textId="77777777" w:rsidR="005771AD" w:rsidRPr="0035050F" w:rsidRDefault="005771AD"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w:t>
            </w:r>
          </w:p>
        </w:tc>
      </w:tr>
      <w:tr w:rsidR="005771AD" w:rsidRPr="006C2630" w14:paraId="2E571118" w14:textId="77777777" w:rsidTr="005771AD">
        <w:tc>
          <w:tcPr>
            <w:tcW w:w="1016" w:type="dxa"/>
            <w:vMerge/>
            <w:tcBorders>
              <w:top w:val="single" w:sz="4" w:space="0" w:color="000000"/>
              <w:left w:val="single" w:sz="4" w:space="0" w:color="000000"/>
              <w:right w:val="single" w:sz="4" w:space="0" w:color="000000"/>
            </w:tcBorders>
            <w:shd w:val="clear" w:color="auto" w:fill="003366"/>
          </w:tcPr>
          <w:p w14:paraId="2FC409F1" w14:textId="77777777" w:rsidR="005771AD" w:rsidRPr="0035050F" w:rsidRDefault="005771AD"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0EBE1C79" w14:textId="77777777" w:rsidR="005771AD" w:rsidRPr="0035050F" w:rsidRDefault="005771AD"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SIT Chair has proposed that CEOS address inconsistencies in the operation of different types of groups across the structure.</w:t>
            </w:r>
          </w:p>
        </w:tc>
      </w:tr>
    </w:tbl>
    <w:p w14:paraId="272ACBB1" w14:textId="19DC8DEA" w:rsidR="0025120F" w:rsidRPr="0035050F" w:rsidRDefault="00D7355A">
      <w:pPr>
        <w:pStyle w:val="Heading2"/>
        <w:rPr>
          <w:lang w:val="en-US"/>
        </w:rPr>
      </w:pPr>
      <w:r w:rsidRPr="0035050F">
        <w:rPr>
          <w:lang w:val="en-US"/>
        </w:rPr>
        <w:t>9.</w:t>
      </w:r>
      <w:r w:rsidRPr="0035050F">
        <w:rPr>
          <w:lang w:val="en-US"/>
        </w:rPr>
        <w:tab/>
        <w:t>Partnerships</w:t>
      </w:r>
    </w:p>
    <w:p w14:paraId="1C2FCFBD" w14:textId="6C32730C" w:rsidR="0025120F" w:rsidRPr="0035050F" w:rsidRDefault="00A075F3">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hyperlink r:id="rId99">
        <w:r w:rsidR="00D7355A" w:rsidRPr="0035050F">
          <w:rPr>
            <w:rFonts w:asciiTheme="majorHAnsi" w:hAnsiTheme="majorHAnsi" w:cstheme="majorHAnsi"/>
            <w:color w:val="1155CC"/>
            <w:sz w:val="22"/>
            <w:szCs w:val="22"/>
            <w:u w:val="single"/>
            <w:lang w:val="en-US"/>
          </w:rPr>
          <w:t>introduced</w:t>
        </w:r>
      </w:hyperlink>
      <w:r w:rsidR="00D7355A" w:rsidRPr="0035050F">
        <w:rPr>
          <w:rFonts w:asciiTheme="majorHAnsi" w:hAnsiTheme="majorHAnsi" w:cstheme="majorHAnsi"/>
          <w:sz w:val="22"/>
          <w:szCs w:val="22"/>
          <w:lang w:val="en-US"/>
        </w:rPr>
        <w:t xml:space="preserve"> the session, noting the key question is how </w:t>
      </w:r>
      <w:r w:rsidR="00601DC1" w:rsidRPr="0035050F">
        <w:rPr>
          <w:rFonts w:asciiTheme="majorHAnsi" w:hAnsiTheme="majorHAnsi" w:cstheme="majorHAnsi"/>
          <w:sz w:val="22"/>
          <w:szCs w:val="22"/>
          <w:lang w:val="en-US"/>
        </w:rPr>
        <w:t>CEOS should</w:t>
      </w:r>
      <w:r w:rsidR="00D7355A" w:rsidRPr="0035050F">
        <w:rPr>
          <w:rFonts w:asciiTheme="majorHAnsi" w:hAnsiTheme="majorHAnsi" w:cstheme="majorHAnsi"/>
          <w:sz w:val="22"/>
          <w:szCs w:val="22"/>
          <w:lang w:val="en-US"/>
        </w:rPr>
        <w:t xml:space="preserve"> be developing its partnerships, in particular with CGMS, GEO, and GCOS, to advance and reinforce common interests.</w:t>
      </w:r>
      <w:r w:rsidR="00D133CD"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The key questions for the session are:</w:t>
      </w:r>
    </w:p>
    <w:p w14:paraId="714142B9" w14:textId="77777777" w:rsidR="0025120F" w:rsidRPr="0035050F" w:rsidRDefault="00D7355A" w:rsidP="0037349C">
      <w:pPr>
        <w:numPr>
          <w:ilvl w:val="0"/>
          <w:numId w:val="6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does CEOS effectively and efficiently take its carbon actions forward?</w:t>
      </w:r>
    </w:p>
    <w:p w14:paraId="6FA9B4D5" w14:textId="77777777" w:rsidR="0025120F" w:rsidRPr="0035050F" w:rsidRDefault="00D7355A" w:rsidP="0037349C">
      <w:pPr>
        <w:numPr>
          <w:ilvl w:val="0"/>
          <w:numId w:val="6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Could GEO-LEO combined products be promoted within CGMS?</w:t>
      </w:r>
    </w:p>
    <w:p w14:paraId="5C8B3282" w14:textId="77777777" w:rsidR="0025120F" w:rsidRPr="0035050F" w:rsidRDefault="00D7355A" w:rsidP="0037349C">
      <w:pPr>
        <w:numPr>
          <w:ilvl w:val="0"/>
          <w:numId w:val="6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is the joint CEOS-GCMS way forward on GHG monitoring?</w:t>
      </w:r>
    </w:p>
    <w:p w14:paraId="631D8B0D" w14:textId="77777777" w:rsidR="0025120F" w:rsidRPr="0035050F" w:rsidRDefault="00D7355A" w:rsidP="0037349C">
      <w:pPr>
        <w:numPr>
          <w:ilvl w:val="0"/>
          <w:numId w:val="63"/>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does CEOS support GEO and its various sub-entities? Are there improvements to be made in this support?</w:t>
      </w:r>
    </w:p>
    <w:p w14:paraId="6F76E131" w14:textId="77777777" w:rsidR="007E541A" w:rsidRDefault="007E541A">
      <w:pPr>
        <w:spacing w:before="120" w:after="120"/>
        <w:jc w:val="both"/>
        <w:rPr>
          <w:rFonts w:asciiTheme="majorHAnsi" w:hAnsiTheme="majorHAnsi" w:cstheme="majorHAnsi"/>
          <w:b/>
          <w:sz w:val="22"/>
          <w:szCs w:val="22"/>
          <w:lang w:val="en-US"/>
        </w:rPr>
      </w:pPr>
    </w:p>
    <w:p w14:paraId="52E2A1CA" w14:textId="77777777" w:rsidR="007E541A" w:rsidRDefault="007E541A">
      <w:pPr>
        <w:spacing w:before="120" w:after="120"/>
        <w:jc w:val="both"/>
        <w:rPr>
          <w:rFonts w:asciiTheme="majorHAnsi" w:hAnsiTheme="majorHAnsi" w:cstheme="majorHAnsi"/>
          <w:b/>
          <w:sz w:val="22"/>
          <w:szCs w:val="22"/>
          <w:lang w:val="en-US"/>
        </w:rPr>
      </w:pPr>
    </w:p>
    <w:p w14:paraId="7F6C6C27" w14:textId="6961400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lastRenderedPageBreak/>
        <w:t>Carbon</w:t>
      </w:r>
    </w:p>
    <w:p w14:paraId="7D7E0CB9"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Dowell (CEOS Chair Team, COM) </w:t>
      </w:r>
      <w:hyperlink r:id="rId100">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noting that the CEOS Chair has a specific initiative to lay the foundation for an international CO</w:t>
      </w:r>
      <w:r w:rsidRPr="0035050F">
        <w:rPr>
          <w:rFonts w:asciiTheme="majorHAnsi" w:hAnsiTheme="majorHAnsi" w:cstheme="majorHAnsi"/>
          <w:sz w:val="22"/>
          <w:szCs w:val="22"/>
          <w:vertAlign w:val="subscript"/>
          <w:lang w:val="en-US"/>
        </w:rPr>
        <w:t>2</w:t>
      </w:r>
      <w:r w:rsidRPr="0035050F">
        <w:rPr>
          <w:rFonts w:asciiTheme="majorHAnsi" w:hAnsiTheme="majorHAnsi" w:cstheme="majorHAnsi"/>
          <w:sz w:val="22"/>
          <w:szCs w:val="22"/>
          <w:lang w:val="en-US"/>
        </w:rPr>
        <w:t xml:space="preserve"> and GHG monitoring system. Three specific activities are foreseen for advancing this effort in 2017-2018:</w:t>
      </w:r>
    </w:p>
    <w:p w14:paraId="67BB1F73" w14:textId="4CAEE9C3" w:rsidR="0025120F" w:rsidRPr="0035050F" w:rsidRDefault="00D7355A" w:rsidP="0037349C">
      <w:pPr>
        <w:numPr>
          <w:ilvl w:val="0"/>
          <w:numId w:val="9"/>
        </w:numPr>
        <w:spacing w:before="120" w:after="120"/>
        <w:contextualSpacing/>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Facilitate the completion and follow-on activities of the AC-VC white paper on defining an optimum constellation for CO</w:t>
      </w:r>
      <w:r w:rsidRPr="0035050F">
        <w:rPr>
          <w:rFonts w:asciiTheme="majorHAnsi" w:hAnsiTheme="majorHAnsi" w:cstheme="majorHAnsi"/>
          <w:i/>
          <w:sz w:val="22"/>
          <w:szCs w:val="22"/>
          <w:vertAlign w:val="subscript"/>
          <w:lang w:val="en-US"/>
        </w:rPr>
        <w:t>2</w:t>
      </w:r>
      <w:r w:rsidRPr="0035050F">
        <w:rPr>
          <w:rFonts w:asciiTheme="majorHAnsi" w:hAnsiTheme="majorHAnsi" w:cstheme="majorHAnsi"/>
          <w:i/>
          <w:sz w:val="22"/>
          <w:szCs w:val="22"/>
          <w:lang w:val="en-US"/>
        </w:rPr>
        <w:t xml:space="preserve"> and GHG monitoring, including the joint competences of CEOS and CGMS, and in the general framework of the continued implementation of the CEOS Carbon Strategy</w:t>
      </w:r>
      <w:r w:rsidR="00E45944" w:rsidRPr="0035050F">
        <w:rPr>
          <w:rFonts w:asciiTheme="majorHAnsi" w:hAnsiTheme="majorHAnsi" w:cstheme="majorHAnsi"/>
          <w:i/>
          <w:sz w:val="22"/>
          <w:szCs w:val="22"/>
          <w:lang w:val="en-US"/>
        </w:rPr>
        <w:t>.</w:t>
      </w:r>
    </w:p>
    <w:p w14:paraId="10B25D91" w14:textId="77777777" w:rsidR="0025120F" w:rsidRPr="0035050F" w:rsidRDefault="00D7355A" w:rsidP="0037349C">
      <w:pPr>
        <w:numPr>
          <w:ilvl w:val="0"/>
          <w:numId w:val="9"/>
        </w:numPr>
        <w:spacing w:before="120" w:after="120"/>
        <w:contextualSpacing/>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Advance the relationship with CGMS for an operationally implemented and sustained observation capability. Consider establishing a formal working relationship between CEOS and CGMS as with the successful ongoing relationship on Systematic Observations of ECVs in support of UNFCCC.</w:t>
      </w:r>
    </w:p>
    <w:p w14:paraId="25BC2E89" w14:textId="2168B9A6" w:rsidR="0025120F" w:rsidRPr="0035050F" w:rsidRDefault="00D7355A" w:rsidP="0037349C">
      <w:pPr>
        <w:numPr>
          <w:ilvl w:val="0"/>
          <w:numId w:val="9"/>
        </w:numPr>
        <w:spacing w:before="120" w:after="120"/>
        <w:ind w:left="357" w:hanging="357"/>
        <w:jc w:val="both"/>
        <w:rPr>
          <w:rFonts w:asciiTheme="majorHAnsi" w:hAnsiTheme="majorHAnsi" w:cstheme="majorHAnsi"/>
          <w:i/>
          <w:sz w:val="22"/>
          <w:szCs w:val="22"/>
          <w:lang w:val="en-US"/>
        </w:rPr>
      </w:pPr>
      <w:r w:rsidRPr="0035050F">
        <w:rPr>
          <w:rFonts w:asciiTheme="majorHAnsi" w:hAnsiTheme="majorHAnsi" w:cstheme="majorHAnsi"/>
          <w:i/>
          <w:sz w:val="22"/>
          <w:szCs w:val="22"/>
          <w:lang w:val="en-US"/>
        </w:rPr>
        <w:t>Place the space segment in the broader context of a fully sustained system for CO</w:t>
      </w:r>
      <w:r w:rsidRPr="0035050F">
        <w:rPr>
          <w:rFonts w:asciiTheme="majorHAnsi" w:hAnsiTheme="majorHAnsi" w:cstheme="majorHAnsi"/>
          <w:i/>
          <w:sz w:val="22"/>
          <w:szCs w:val="22"/>
          <w:vertAlign w:val="subscript"/>
          <w:lang w:val="en-US"/>
        </w:rPr>
        <w:t>2</w:t>
      </w:r>
      <w:r w:rsidRPr="0035050F">
        <w:rPr>
          <w:rFonts w:asciiTheme="majorHAnsi" w:hAnsiTheme="majorHAnsi" w:cstheme="majorHAnsi"/>
          <w:i/>
          <w:sz w:val="22"/>
          <w:szCs w:val="22"/>
          <w:lang w:val="en-US"/>
        </w:rPr>
        <w:t xml:space="preserve"> monitoring. Individual CEOS Agencies have counterparts in their individual countries/regions who have responsibility for Inventor</w:t>
      </w:r>
      <w:r w:rsidR="007E729B" w:rsidRPr="0035050F">
        <w:rPr>
          <w:rFonts w:asciiTheme="majorHAnsi" w:hAnsiTheme="majorHAnsi" w:cstheme="majorHAnsi"/>
          <w:i/>
          <w:sz w:val="22"/>
          <w:szCs w:val="22"/>
          <w:lang w:val="en-US"/>
        </w:rPr>
        <w:t xml:space="preserve">ies, the required modelling, in </w:t>
      </w:r>
      <w:r w:rsidRPr="0035050F">
        <w:rPr>
          <w:rFonts w:asciiTheme="majorHAnsi" w:hAnsiTheme="majorHAnsi" w:cstheme="majorHAnsi"/>
          <w:i/>
          <w:sz w:val="22"/>
          <w:szCs w:val="22"/>
          <w:lang w:val="en-US"/>
        </w:rPr>
        <w:t>situ infrastructure and the ground segment elements.</w:t>
      </w:r>
    </w:p>
    <w:p w14:paraId="3F5213B6" w14:textId="12F63E6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noted the action in GCOS IP 2016 (GCOS-200) for space agencies to prepare a carbon monitoring system, and that the definition of an architecture of space component elements to address the requirements of a CO</w:t>
      </w:r>
      <w:r w:rsidRPr="0035050F">
        <w:rPr>
          <w:rFonts w:asciiTheme="majorHAnsi" w:hAnsiTheme="majorHAnsi" w:cstheme="majorHAnsi"/>
          <w:sz w:val="22"/>
          <w:szCs w:val="22"/>
          <w:vertAlign w:val="subscript"/>
          <w:lang w:val="en-US"/>
        </w:rPr>
        <w:t>2</w:t>
      </w:r>
      <w:r w:rsidRPr="0035050F">
        <w:rPr>
          <w:rFonts w:asciiTheme="majorHAnsi" w:hAnsiTheme="majorHAnsi" w:cstheme="majorHAnsi"/>
          <w:sz w:val="22"/>
          <w:szCs w:val="22"/>
          <w:lang w:val="en-US"/>
        </w:rPr>
        <w:t xml:space="preserve"> and GHG monitoring system</w:t>
      </w:r>
      <w:r w:rsidR="00601DC1">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which will provide a global holistic perspective</w:t>
      </w:r>
      <w:r w:rsidR="009D6A07">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t>
      </w:r>
      <w:r w:rsidR="00601DC1">
        <w:rPr>
          <w:rFonts w:asciiTheme="majorHAnsi" w:hAnsiTheme="majorHAnsi" w:cstheme="majorHAnsi"/>
          <w:sz w:val="22"/>
          <w:szCs w:val="22"/>
          <w:lang w:val="en-US"/>
        </w:rPr>
        <w:t>takes</w:t>
      </w:r>
      <w:r w:rsidR="00713F39" w:rsidRPr="0035050F">
        <w:rPr>
          <w:rFonts w:asciiTheme="majorHAnsi" w:hAnsiTheme="majorHAnsi" w:cstheme="majorHAnsi"/>
          <w:sz w:val="22"/>
          <w:szCs w:val="22"/>
          <w:lang w:val="en-US"/>
        </w:rPr>
        <w:t xml:space="preserve"> into account </w:t>
      </w:r>
      <w:r w:rsidR="003005E6" w:rsidRPr="0035050F">
        <w:rPr>
          <w:rFonts w:asciiTheme="majorHAnsi" w:hAnsiTheme="majorHAnsi" w:cstheme="majorHAnsi"/>
          <w:sz w:val="22"/>
          <w:szCs w:val="22"/>
          <w:lang w:val="en-US"/>
        </w:rPr>
        <w:t xml:space="preserve">both </w:t>
      </w:r>
      <w:r w:rsidRPr="0035050F">
        <w:rPr>
          <w:rFonts w:asciiTheme="majorHAnsi" w:hAnsiTheme="majorHAnsi" w:cstheme="majorHAnsi"/>
          <w:sz w:val="22"/>
          <w:szCs w:val="22"/>
          <w:lang w:val="en-US"/>
        </w:rPr>
        <w:t xml:space="preserve">existing and planned space segment assets as well </w:t>
      </w:r>
      <w:r w:rsidR="008D5749" w:rsidRPr="0035050F">
        <w:rPr>
          <w:rFonts w:asciiTheme="majorHAnsi" w:hAnsiTheme="majorHAnsi" w:cstheme="majorHAnsi"/>
          <w:sz w:val="22"/>
          <w:szCs w:val="22"/>
          <w:lang w:val="en-US"/>
        </w:rPr>
        <w:t xml:space="preserve">as </w:t>
      </w:r>
      <w:r w:rsidRPr="0035050F">
        <w:rPr>
          <w:rFonts w:asciiTheme="majorHAnsi" w:hAnsiTheme="majorHAnsi" w:cstheme="majorHAnsi"/>
          <w:sz w:val="22"/>
          <w:szCs w:val="22"/>
          <w:lang w:val="en-US"/>
        </w:rPr>
        <w:t>an optimum global constellation.</w:t>
      </w:r>
    </w:p>
    <w:p w14:paraId="4ACB1411"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32FF0A12" wp14:editId="40AA6CD9">
            <wp:extent cx="3169920" cy="12573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a:srcRect/>
                    <a:stretch>
                      <a:fillRect/>
                    </a:stretch>
                  </pic:blipFill>
                  <pic:spPr>
                    <a:xfrm>
                      <a:off x="0" y="0"/>
                      <a:ext cx="3179919" cy="1261266"/>
                    </a:xfrm>
                    <a:prstGeom prst="rect">
                      <a:avLst/>
                    </a:prstGeom>
                    <a:ln/>
                  </pic:spPr>
                </pic:pic>
              </a:graphicData>
            </a:graphic>
          </wp:inline>
        </w:drawing>
      </w:r>
    </w:p>
    <w:p w14:paraId="6BCDC00B" w14:textId="4C7557E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referenced the conclusions from COP-23/SBSTA-</w:t>
      </w:r>
      <w:r w:rsidR="003F51AF" w:rsidRPr="0035050F">
        <w:rPr>
          <w:rFonts w:asciiTheme="majorHAnsi" w:hAnsiTheme="majorHAnsi" w:cstheme="majorHAnsi"/>
          <w:sz w:val="22"/>
          <w:szCs w:val="22"/>
          <w:lang w:val="en-US"/>
        </w:rPr>
        <w:t>47 and</w:t>
      </w:r>
      <w:r w:rsidRPr="0035050F">
        <w:rPr>
          <w:rFonts w:asciiTheme="majorHAnsi" w:hAnsiTheme="majorHAnsi" w:cstheme="majorHAnsi"/>
          <w:sz w:val="22"/>
          <w:szCs w:val="22"/>
          <w:lang w:val="en-US"/>
        </w:rPr>
        <w:t xml:space="preserve"> called out conclusion #</w:t>
      </w:r>
      <w:r w:rsidR="00601DC1" w:rsidRPr="0035050F">
        <w:rPr>
          <w:rFonts w:asciiTheme="majorHAnsi" w:hAnsiTheme="majorHAnsi" w:cstheme="majorHAnsi"/>
          <w:sz w:val="22"/>
          <w:szCs w:val="22"/>
          <w:lang w:val="en-US"/>
        </w:rPr>
        <w:t>12, which</w:t>
      </w:r>
      <w:r w:rsidRPr="0035050F">
        <w:rPr>
          <w:rFonts w:asciiTheme="majorHAnsi" w:hAnsiTheme="majorHAnsi" w:cstheme="majorHAnsi"/>
          <w:sz w:val="22"/>
          <w:szCs w:val="22"/>
          <w:lang w:val="en-US"/>
        </w:rPr>
        <w:t xml:space="preserve"> took tremendous support from the Japanese and EU delegations to ensure this accurately represented the capabilities of the space agencies.</w:t>
      </w:r>
    </w:p>
    <w:p w14:paraId="4F4D471A"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0A0D26B2" wp14:editId="7ABC4173">
            <wp:extent cx="4297680" cy="731520"/>
            <wp:effectExtent l="0" t="0" r="7620" b="0"/>
            <wp:docPr id="3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2" cstate="print">
                      <a:extLst>
                        <a:ext uri="{28A0092B-C50C-407E-A947-70E740481C1C}">
                          <a14:useLocalDpi xmlns:a14="http://schemas.microsoft.com/office/drawing/2010/main"/>
                        </a:ext>
                      </a:extLst>
                    </a:blip>
                    <a:srcRect/>
                    <a:stretch>
                      <a:fillRect/>
                    </a:stretch>
                  </pic:blipFill>
                  <pic:spPr>
                    <a:xfrm>
                      <a:off x="0" y="0"/>
                      <a:ext cx="4300001" cy="731915"/>
                    </a:xfrm>
                    <a:prstGeom prst="rect">
                      <a:avLst/>
                    </a:prstGeom>
                    <a:ln/>
                  </pic:spPr>
                </pic:pic>
              </a:graphicData>
            </a:graphic>
          </wp:inline>
        </w:drawing>
      </w:r>
    </w:p>
    <w:p w14:paraId="62AD99DE"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provided an overview of the core elements of the monitoring capacity.</w:t>
      </w:r>
    </w:p>
    <w:p w14:paraId="38F4C94B"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6E68B62" wp14:editId="03C72222">
            <wp:extent cx="2065020" cy="1524000"/>
            <wp:effectExtent l="0" t="0" r="0" b="0"/>
            <wp:docPr id="2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3" cstate="print">
                      <a:extLst>
                        <a:ext uri="{28A0092B-C50C-407E-A947-70E740481C1C}">
                          <a14:useLocalDpi xmlns:a14="http://schemas.microsoft.com/office/drawing/2010/main"/>
                        </a:ext>
                      </a:extLst>
                    </a:blip>
                    <a:srcRect/>
                    <a:stretch>
                      <a:fillRect/>
                    </a:stretch>
                  </pic:blipFill>
                  <pic:spPr>
                    <a:xfrm>
                      <a:off x="0" y="0"/>
                      <a:ext cx="2065341" cy="1524237"/>
                    </a:xfrm>
                    <a:prstGeom prst="rect">
                      <a:avLst/>
                    </a:prstGeom>
                    <a:ln/>
                  </pic:spPr>
                </pic:pic>
              </a:graphicData>
            </a:graphic>
          </wp:inline>
        </w:drawing>
      </w:r>
    </w:p>
    <w:p w14:paraId="21DB0E73" w14:textId="3C9FF20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He reviewed the objectives of the June CEOS Chair GHG </w:t>
      </w:r>
      <w:r w:rsidR="00EE35A9" w:rsidRPr="0035050F">
        <w:rPr>
          <w:rFonts w:asciiTheme="majorHAnsi" w:hAnsiTheme="majorHAnsi" w:cstheme="majorHAnsi"/>
          <w:sz w:val="22"/>
          <w:szCs w:val="22"/>
          <w:lang w:val="en-US"/>
        </w:rPr>
        <w:t>Workshop and</w:t>
      </w:r>
      <w:r w:rsidRPr="0035050F">
        <w:rPr>
          <w:rFonts w:asciiTheme="majorHAnsi" w:hAnsiTheme="majorHAnsi" w:cstheme="majorHAnsi"/>
          <w:sz w:val="22"/>
          <w:szCs w:val="22"/>
          <w:lang w:val="en-US"/>
        </w:rPr>
        <w:t xml:space="preserve"> provided an overview of the agenda</w:t>
      </w:r>
      <w:r w:rsidR="00504954" w:rsidRPr="0035050F">
        <w:rPr>
          <w:rFonts w:asciiTheme="majorHAnsi" w:hAnsiTheme="majorHAnsi" w:cstheme="majorHAnsi"/>
          <w:sz w:val="22"/>
          <w:szCs w:val="22"/>
          <w:lang w:val="en-US"/>
        </w:rPr>
        <w:t xml:space="preserve"> and topics</w:t>
      </w:r>
      <w:r w:rsidR="007846F3" w:rsidRPr="0035050F">
        <w:rPr>
          <w:rFonts w:asciiTheme="majorHAnsi" w:hAnsiTheme="majorHAnsi" w:cstheme="majorHAnsi"/>
          <w:sz w:val="22"/>
          <w:szCs w:val="22"/>
          <w:lang w:val="en-US"/>
        </w:rPr>
        <w:t>:</w:t>
      </w:r>
    </w:p>
    <w:p w14:paraId="6BC62133" w14:textId="4721AFE2" w:rsidR="0025120F" w:rsidRPr="0035050F" w:rsidRDefault="005B4670" w:rsidP="0037349C">
      <w:pPr>
        <w:numPr>
          <w:ilvl w:val="0"/>
          <w:numId w:val="64"/>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w:t>
      </w:r>
      <w:r w:rsidR="00D7355A" w:rsidRPr="0035050F">
        <w:rPr>
          <w:rFonts w:asciiTheme="majorHAnsi" w:hAnsiTheme="majorHAnsi" w:cstheme="majorHAnsi"/>
          <w:sz w:val="22"/>
          <w:szCs w:val="22"/>
          <w:lang w:val="en-US"/>
        </w:rPr>
        <w:t>ringing together these different stakeholders to defi</w:t>
      </w:r>
      <w:r w:rsidR="00601DC1">
        <w:rPr>
          <w:rFonts w:asciiTheme="majorHAnsi" w:hAnsiTheme="majorHAnsi" w:cstheme="majorHAnsi"/>
          <w:sz w:val="22"/>
          <w:szCs w:val="22"/>
          <w:lang w:val="en-US"/>
        </w:rPr>
        <w:t>ne best practices and synergies</w:t>
      </w:r>
    </w:p>
    <w:p w14:paraId="2AF4900C" w14:textId="7934B491" w:rsidR="0025120F" w:rsidRPr="0035050F" w:rsidRDefault="005B4670" w:rsidP="0037349C">
      <w:pPr>
        <w:numPr>
          <w:ilvl w:val="0"/>
          <w:numId w:val="64"/>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e</w:t>
      </w:r>
      <w:r w:rsidR="00D7355A" w:rsidRPr="0035050F">
        <w:rPr>
          <w:rFonts w:asciiTheme="majorHAnsi" w:hAnsiTheme="majorHAnsi" w:cstheme="majorHAnsi"/>
          <w:sz w:val="22"/>
          <w:szCs w:val="22"/>
          <w:lang w:val="en-US"/>
        </w:rPr>
        <w:t>xploring possibilities for common approaches to some of the system development</w:t>
      </w:r>
    </w:p>
    <w:p w14:paraId="0346F335" w14:textId="528BEF86" w:rsidR="0025120F" w:rsidRPr="0035050F" w:rsidRDefault="00CF1795" w:rsidP="00CF1795">
      <w:pPr>
        <w:spacing w:before="24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 xml:space="preserve">his </w:t>
      </w:r>
      <w:r w:rsidRPr="0035050F">
        <w:rPr>
          <w:rFonts w:asciiTheme="majorHAnsi" w:hAnsiTheme="majorHAnsi" w:cstheme="majorHAnsi"/>
          <w:sz w:val="22"/>
          <w:szCs w:val="22"/>
          <w:lang w:val="en-US"/>
        </w:rPr>
        <w:t>will</w:t>
      </w:r>
      <w:r w:rsidR="004062AA"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require the strong engagement of CGMS as well as CEOS Associate members such as the WMO.</w:t>
      </w:r>
    </w:p>
    <w:p w14:paraId="53ECD95F"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0A9169F" wp14:editId="6FFC78EE">
            <wp:extent cx="2011680" cy="1478280"/>
            <wp:effectExtent l="0" t="0" r="7620" b="7620"/>
            <wp:docPr id="30" name="image87.gif"/>
            <wp:cNvGraphicFramePr/>
            <a:graphic xmlns:a="http://schemas.openxmlformats.org/drawingml/2006/main">
              <a:graphicData uri="http://schemas.openxmlformats.org/drawingml/2006/picture">
                <pic:pic xmlns:pic="http://schemas.openxmlformats.org/drawingml/2006/picture">
                  <pic:nvPicPr>
                    <pic:cNvPr id="0" name="image87.gif"/>
                    <pic:cNvPicPr preferRelativeResize="0"/>
                  </pic:nvPicPr>
                  <pic:blipFill>
                    <a:blip r:embed="rId104" cstate="print">
                      <a:extLst>
                        <a:ext uri="{28A0092B-C50C-407E-A947-70E740481C1C}">
                          <a14:useLocalDpi xmlns:a14="http://schemas.microsoft.com/office/drawing/2010/main"/>
                        </a:ext>
                      </a:extLst>
                    </a:blip>
                    <a:srcRect l="143" r="143"/>
                    <a:stretch>
                      <a:fillRect/>
                    </a:stretch>
                  </pic:blipFill>
                  <pic:spPr>
                    <a:xfrm>
                      <a:off x="0" y="0"/>
                      <a:ext cx="2012012" cy="1478524"/>
                    </a:xfrm>
                    <a:prstGeom prst="rect">
                      <a:avLst/>
                    </a:prstGeom>
                    <a:ln/>
                  </pic:spPr>
                </pic:pic>
              </a:graphicData>
            </a:graphic>
          </wp:inline>
        </w:drawing>
      </w:r>
    </w:p>
    <w:p w14:paraId="405BF64B" w14:textId="6B60648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David Crisp</w:t>
      </w:r>
      <w:r w:rsidR="003D2FC8" w:rsidRPr="0035050F">
        <w:rPr>
          <w:rFonts w:asciiTheme="majorHAnsi" w:hAnsiTheme="majorHAnsi" w:cstheme="majorHAnsi"/>
          <w:sz w:val="22"/>
          <w:szCs w:val="22"/>
          <w:lang w:val="en-US"/>
        </w:rPr>
        <w:t xml:space="preserve"> (NASA)</w:t>
      </w:r>
      <w:r w:rsidRPr="0035050F">
        <w:rPr>
          <w:rFonts w:asciiTheme="majorHAnsi" w:hAnsiTheme="majorHAnsi" w:cstheme="majorHAnsi"/>
          <w:sz w:val="22"/>
          <w:szCs w:val="22"/>
          <w:lang w:val="en-US"/>
        </w:rPr>
        <w:t xml:space="preserve"> provided an overview of the GHG White Paper.</w:t>
      </w:r>
    </w:p>
    <w:p w14:paraId="2304717E"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71A8A32" wp14:editId="2FCD5663">
            <wp:extent cx="1882140" cy="1638300"/>
            <wp:effectExtent l="0" t="0" r="3810" b="0"/>
            <wp:docPr id="6"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105" cstate="print">
                      <a:extLst>
                        <a:ext uri="{28A0092B-C50C-407E-A947-70E740481C1C}">
                          <a14:useLocalDpi xmlns:a14="http://schemas.microsoft.com/office/drawing/2010/main"/>
                        </a:ext>
                      </a:extLst>
                    </a:blip>
                    <a:srcRect/>
                    <a:stretch>
                      <a:fillRect/>
                    </a:stretch>
                  </pic:blipFill>
                  <pic:spPr>
                    <a:xfrm>
                      <a:off x="0" y="0"/>
                      <a:ext cx="1882412" cy="1638537"/>
                    </a:xfrm>
                    <a:prstGeom prst="rect">
                      <a:avLst/>
                    </a:prstGeom>
                    <a:ln/>
                  </pic:spPr>
                </pic:pic>
              </a:graphicData>
            </a:graphic>
          </wp:inline>
        </w:drawing>
      </w:r>
    </w:p>
    <w:p w14:paraId="3AFBDE65" w14:textId="1BF24BB9" w:rsidR="0025120F" w:rsidRPr="0035050F" w:rsidRDefault="00CD46F5" w:rsidP="00CD46F5">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David </w:t>
      </w:r>
      <w:r w:rsidR="00D7355A" w:rsidRPr="0035050F">
        <w:rPr>
          <w:rFonts w:asciiTheme="majorHAnsi" w:hAnsiTheme="majorHAnsi" w:cstheme="majorHAnsi"/>
          <w:sz w:val="22"/>
          <w:szCs w:val="22"/>
          <w:lang w:val="en-US"/>
        </w:rPr>
        <w:t xml:space="preserve">noted that Chapter 2 was added to </w:t>
      </w:r>
      <w:r w:rsidR="00126466">
        <w:rPr>
          <w:rFonts w:asciiTheme="majorHAnsi" w:hAnsiTheme="majorHAnsi" w:cstheme="majorHAnsi"/>
          <w:sz w:val="22"/>
          <w:szCs w:val="22"/>
          <w:lang w:val="en-US"/>
        </w:rPr>
        <w:t>provide</w:t>
      </w:r>
      <w:r w:rsidR="00D7355A" w:rsidRPr="0035050F">
        <w:rPr>
          <w:rFonts w:asciiTheme="majorHAnsi" w:hAnsiTheme="majorHAnsi" w:cstheme="majorHAnsi"/>
          <w:sz w:val="22"/>
          <w:szCs w:val="22"/>
          <w:lang w:val="en-US"/>
        </w:rPr>
        <w:t xml:space="preserve"> information on how these data streams can be applied to national inventory activities.</w:t>
      </w:r>
      <w:r w:rsidRPr="0035050F">
        <w:rPr>
          <w:rFonts w:asciiTheme="majorHAnsi" w:hAnsiTheme="majorHAnsi" w:cstheme="majorHAnsi"/>
          <w:sz w:val="22"/>
          <w:szCs w:val="22"/>
          <w:lang w:val="en-US"/>
        </w:rPr>
        <w:t xml:space="preserve"> He </w:t>
      </w:r>
      <w:r w:rsidR="00D7355A" w:rsidRPr="0035050F">
        <w:rPr>
          <w:rFonts w:asciiTheme="majorHAnsi" w:hAnsiTheme="majorHAnsi" w:cstheme="majorHAnsi"/>
          <w:sz w:val="22"/>
          <w:szCs w:val="22"/>
          <w:lang w:val="en-US"/>
        </w:rPr>
        <w:t>reviewed the GHG mission timeline, and highlighted plans for two future GHG monitoring constellations</w:t>
      </w:r>
      <w:r w:rsidR="007624B6" w:rsidRPr="0035050F">
        <w:rPr>
          <w:rFonts w:asciiTheme="majorHAnsi" w:hAnsiTheme="majorHAnsi" w:cstheme="majorHAnsi"/>
          <w:sz w:val="22"/>
          <w:szCs w:val="22"/>
          <w:lang w:val="en-US"/>
        </w:rPr>
        <w:t xml:space="preserve"> (Copernicus Sentinel CO</w:t>
      </w:r>
      <w:r w:rsidR="007624B6" w:rsidRPr="0035050F">
        <w:rPr>
          <w:rFonts w:asciiTheme="majorHAnsi" w:hAnsiTheme="majorHAnsi" w:cstheme="majorHAnsi"/>
          <w:sz w:val="22"/>
          <w:szCs w:val="22"/>
          <w:vertAlign w:val="subscript"/>
          <w:lang w:val="en-US"/>
        </w:rPr>
        <w:t>2</w:t>
      </w:r>
      <w:r w:rsidR="007624B6" w:rsidRPr="0035050F">
        <w:rPr>
          <w:rFonts w:asciiTheme="majorHAnsi" w:hAnsiTheme="majorHAnsi" w:cstheme="majorHAnsi"/>
          <w:sz w:val="22"/>
          <w:szCs w:val="22"/>
          <w:lang w:val="en-US"/>
        </w:rPr>
        <w:t xml:space="preserve"> (2025+), and a TanSat-2 Constellation)</w:t>
      </w:r>
      <w:r w:rsidR="00D7355A" w:rsidRPr="0035050F">
        <w:rPr>
          <w:rFonts w:asciiTheme="majorHAnsi" w:hAnsiTheme="majorHAnsi" w:cstheme="majorHAnsi"/>
          <w:sz w:val="22"/>
          <w:szCs w:val="22"/>
          <w:lang w:val="en-US"/>
        </w:rPr>
        <w:t>.</w:t>
      </w:r>
    </w:p>
    <w:p w14:paraId="6B8FAB5F"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6F75885" wp14:editId="18478127">
            <wp:extent cx="2164080" cy="1790700"/>
            <wp:effectExtent l="0" t="0" r="7620" b="0"/>
            <wp:docPr id="2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06" cstate="print">
                      <a:extLst>
                        <a:ext uri="{28A0092B-C50C-407E-A947-70E740481C1C}">
                          <a14:useLocalDpi xmlns:a14="http://schemas.microsoft.com/office/drawing/2010/main"/>
                        </a:ext>
                      </a:extLst>
                    </a:blip>
                    <a:srcRect/>
                    <a:stretch>
                      <a:fillRect/>
                    </a:stretch>
                  </pic:blipFill>
                  <pic:spPr>
                    <a:xfrm>
                      <a:off x="0" y="0"/>
                      <a:ext cx="2164304" cy="1790885"/>
                    </a:xfrm>
                    <a:prstGeom prst="rect">
                      <a:avLst/>
                    </a:prstGeom>
                    <a:ln/>
                  </pic:spPr>
                </pic:pic>
              </a:graphicData>
            </a:graphic>
          </wp:inline>
        </w:drawing>
      </w:r>
    </w:p>
    <w:p w14:paraId="148660C2" w14:textId="63F452F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He noted that the CO</w:t>
      </w:r>
      <w:r w:rsidRPr="0035050F">
        <w:rPr>
          <w:rFonts w:asciiTheme="majorHAnsi" w:hAnsiTheme="majorHAnsi" w:cstheme="majorHAnsi"/>
          <w:sz w:val="22"/>
          <w:szCs w:val="22"/>
          <w:vertAlign w:val="subscript"/>
          <w:lang w:val="en-US"/>
        </w:rPr>
        <w:t>2</w:t>
      </w:r>
      <w:r w:rsidRPr="0035050F">
        <w:rPr>
          <w:rFonts w:asciiTheme="majorHAnsi" w:hAnsiTheme="majorHAnsi" w:cstheme="majorHAnsi"/>
          <w:sz w:val="22"/>
          <w:szCs w:val="22"/>
          <w:lang w:val="en-US"/>
        </w:rPr>
        <w:t xml:space="preserve"> and CH</w:t>
      </w:r>
      <w:r w:rsidRPr="0035050F">
        <w:rPr>
          <w:rFonts w:asciiTheme="majorHAnsi" w:hAnsiTheme="majorHAnsi" w:cstheme="majorHAnsi"/>
          <w:sz w:val="22"/>
          <w:szCs w:val="22"/>
          <w:vertAlign w:val="subscript"/>
          <w:lang w:val="en-US"/>
        </w:rPr>
        <w:t>4</w:t>
      </w:r>
      <w:r w:rsidRPr="0035050F">
        <w:rPr>
          <w:rFonts w:asciiTheme="majorHAnsi" w:hAnsiTheme="majorHAnsi" w:cstheme="majorHAnsi"/>
          <w:sz w:val="22"/>
          <w:szCs w:val="22"/>
          <w:lang w:val="en-US"/>
        </w:rPr>
        <w:t xml:space="preserve"> measurement requirements in the 2011 update for the Global Climate Observing System (GCOS) Systematic Observation Requirements for Satellite-Based Data Products for Climate (GCOS, 2011) and GCOS 2016 Implementation Plan (GCOS, 2016) were adopted as targets for a future GHG constellation.</w:t>
      </w:r>
      <w:r w:rsidR="00BD6CF8"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David reviewed a Candidate GHG Constellation </w:t>
      </w:r>
      <w:r w:rsidR="00601DC1" w:rsidRPr="0035050F">
        <w:rPr>
          <w:rFonts w:asciiTheme="majorHAnsi" w:hAnsiTheme="majorHAnsi" w:cstheme="majorHAnsi"/>
          <w:sz w:val="22"/>
          <w:szCs w:val="22"/>
          <w:lang w:val="en-US"/>
        </w:rPr>
        <w:t>Architecture, which</w:t>
      </w:r>
      <w:r w:rsidRPr="0035050F">
        <w:rPr>
          <w:rFonts w:asciiTheme="majorHAnsi" w:hAnsiTheme="majorHAnsi" w:cstheme="majorHAnsi"/>
          <w:sz w:val="22"/>
          <w:szCs w:val="22"/>
          <w:lang w:val="en-US"/>
        </w:rPr>
        <w:t xml:space="preserve"> could achieve the coverage, resolution, and precision requirements.</w:t>
      </w:r>
    </w:p>
    <w:p w14:paraId="023AA030" w14:textId="63068B08" w:rsidR="0025120F" w:rsidRPr="0035050F" w:rsidRDefault="00D7355A" w:rsidP="0037349C">
      <w:pPr>
        <w:numPr>
          <w:ilvl w:val="0"/>
          <w:numId w:val="65"/>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A constellation of 3 (or more) satellites i</w:t>
      </w:r>
      <w:r w:rsidR="00D63D12" w:rsidRPr="0035050F">
        <w:rPr>
          <w:rFonts w:asciiTheme="majorHAnsi" w:hAnsiTheme="majorHAnsi" w:cstheme="majorHAnsi"/>
          <w:sz w:val="22"/>
          <w:szCs w:val="22"/>
          <w:lang w:val="en-US"/>
        </w:rPr>
        <w:t>n LEO with:</w:t>
      </w:r>
    </w:p>
    <w:p w14:paraId="1E201447" w14:textId="63873AC4" w:rsidR="0025120F" w:rsidRPr="0035050F" w:rsidRDefault="00D7355A" w:rsidP="0037349C">
      <w:pPr>
        <w:numPr>
          <w:ilvl w:val="0"/>
          <w:numId w:val="6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broad (&gt; 200) km swath with a mean footprint size &lt; 4 km</w:t>
      </w:r>
      <w:r w:rsidRPr="0035050F">
        <w:rPr>
          <w:rFonts w:asciiTheme="majorHAnsi" w:hAnsiTheme="majorHAnsi" w:cstheme="majorHAnsi"/>
          <w:sz w:val="22"/>
          <w:szCs w:val="22"/>
          <w:vertAlign w:val="superscript"/>
          <w:lang w:val="en-US"/>
        </w:rPr>
        <w:t>2</w:t>
      </w:r>
    </w:p>
    <w:p w14:paraId="4FB69C2B" w14:textId="4620C5C3" w:rsidR="0025120F" w:rsidRPr="0035050F" w:rsidRDefault="00D7355A" w:rsidP="0037349C">
      <w:pPr>
        <w:numPr>
          <w:ilvl w:val="0"/>
          <w:numId w:val="6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single sounding random error near 0.5 ppm, and vanishing small regional scale bias (&lt; 0.1 ppm) over &gt; 80% of the sunlit hemisphere</w:t>
      </w:r>
    </w:p>
    <w:p w14:paraId="2B920D31" w14:textId="33A4325D" w:rsidR="0025120F" w:rsidRPr="0035050F" w:rsidRDefault="00D7355A" w:rsidP="0037349C">
      <w:pPr>
        <w:numPr>
          <w:ilvl w:val="0"/>
          <w:numId w:val="66"/>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One (or more) satellites carrying ancillary sensors (CO, NO2, CO2 and/or CH4 Lidar)</w:t>
      </w:r>
    </w:p>
    <w:p w14:paraId="1D10D609" w14:textId="55D96703" w:rsidR="0025120F" w:rsidRPr="0035050F" w:rsidRDefault="00D7355A" w:rsidP="0037349C">
      <w:pPr>
        <w:numPr>
          <w:ilvl w:val="0"/>
          <w:numId w:val="67"/>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A constellation </w:t>
      </w:r>
      <w:r w:rsidR="00D63D12" w:rsidRPr="0035050F">
        <w:rPr>
          <w:rFonts w:asciiTheme="majorHAnsi" w:hAnsiTheme="majorHAnsi" w:cstheme="majorHAnsi"/>
          <w:sz w:val="22"/>
          <w:szCs w:val="22"/>
          <w:lang w:val="en-US"/>
        </w:rPr>
        <w:t>with 3 (or more) GEO satellites:</w:t>
      </w:r>
    </w:p>
    <w:p w14:paraId="29EFEAD1" w14:textId="3CEE5AEF" w:rsidR="0025120F" w:rsidRPr="0035050F" w:rsidRDefault="00D7355A" w:rsidP="0037349C">
      <w:pPr>
        <w:numPr>
          <w:ilvl w:val="0"/>
          <w:numId w:val="68"/>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Monitor diurnally varying processes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rush hours, diurnal variations in the biosphere)</w:t>
      </w:r>
    </w:p>
    <w:p w14:paraId="74101BB4" w14:textId="2F09DB93" w:rsidR="0025120F" w:rsidRPr="0035050F" w:rsidRDefault="00D7355A" w:rsidP="0037349C">
      <w:pPr>
        <w:numPr>
          <w:ilvl w:val="0"/>
          <w:numId w:val="68"/>
        </w:numPr>
        <w:spacing w:before="120" w:after="120"/>
        <w:ind w:left="714"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Stationed over Europe/Africa, North/South America, and East Asia</w:t>
      </w:r>
    </w:p>
    <w:p w14:paraId="2903C90B"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This constellation could be augmented with one or more HEO satellites to monitor carbon cycle changes in the high arctic.</w:t>
      </w:r>
    </w:p>
    <w:p w14:paraId="11448031" w14:textId="697302C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David highlighted a number of issues that will need to be addressed to merge the science-based efforts of the current set of GHG missions with operations. Because of the unprecedented requirements for precision and accuracy, the </w:t>
      </w:r>
      <w:r w:rsidR="00DD16FB" w:rsidRPr="0035050F">
        <w:rPr>
          <w:rFonts w:asciiTheme="majorHAnsi" w:hAnsiTheme="majorHAnsi" w:cstheme="majorHAnsi"/>
          <w:sz w:val="22"/>
          <w:szCs w:val="22"/>
          <w:lang w:val="en-US"/>
        </w:rPr>
        <w:t>space-based</w:t>
      </w:r>
      <w:r w:rsidRPr="0035050F">
        <w:rPr>
          <w:rFonts w:asciiTheme="majorHAnsi" w:hAnsiTheme="majorHAnsi" w:cstheme="majorHAnsi"/>
          <w:sz w:val="22"/>
          <w:szCs w:val="22"/>
          <w:lang w:val="en-US"/>
        </w:rPr>
        <w:t xml:space="preserve"> elements of an operational GHG constellation architecture must be accompanied by rigorous pre-launch and on-orbit measurement calibration and product validation methods that evolve to meet emerging needs, and continuous refinements in remote sensing retrieval and flux inversion </w:t>
      </w:r>
      <w:r w:rsidR="00E6227B" w:rsidRPr="0035050F">
        <w:rPr>
          <w:rFonts w:asciiTheme="majorHAnsi" w:hAnsiTheme="majorHAnsi" w:cstheme="majorHAnsi"/>
          <w:sz w:val="22"/>
          <w:szCs w:val="22"/>
          <w:lang w:val="en-US"/>
        </w:rPr>
        <w:t>modelling</w:t>
      </w:r>
      <w:r w:rsidRPr="0035050F">
        <w:rPr>
          <w:rFonts w:asciiTheme="majorHAnsi" w:hAnsiTheme="majorHAnsi" w:cstheme="majorHAnsi"/>
          <w:sz w:val="22"/>
          <w:szCs w:val="22"/>
          <w:lang w:val="en-US"/>
        </w:rPr>
        <w:t xml:space="preserve"> methods that improve the products over time. CEOS could play an essential role in coordinating these activities among its partner agencies. Any operational architecture will also have to address orbit and mission coordination, data distribution, data exchange, and data format requirements, as well as training and capacity building and public outreach will be needed to fully exploit the value of the space based GHG measurements. CEOS should collaborate with CGMS and other operational organizations to foster the development of these capabilities. Timely inputs to policy makers are required, with capacity needed by the mid-2020’s.</w:t>
      </w:r>
    </w:p>
    <w:p w14:paraId="0BF69F70"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5FF44EE9" wp14:editId="6DA5051A">
            <wp:extent cx="1897380" cy="1539240"/>
            <wp:effectExtent l="0" t="0" r="7620" b="3810"/>
            <wp:docPr id="21" name="image78.gif"/>
            <wp:cNvGraphicFramePr/>
            <a:graphic xmlns:a="http://schemas.openxmlformats.org/drawingml/2006/main">
              <a:graphicData uri="http://schemas.openxmlformats.org/drawingml/2006/picture">
                <pic:pic xmlns:pic="http://schemas.openxmlformats.org/drawingml/2006/picture">
                  <pic:nvPicPr>
                    <pic:cNvPr id="0" name="image78.gif"/>
                    <pic:cNvPicPr preferRelativeResize="0"/>
                  </pic:nvPicPr>
                  <pic:blipFill>
                    <a:blip r:embed="rId107" cstate="print">
                      <a:extLst>
                        <a:ext uri="{28A0092B-C50C-407E-A947-70E740481C1C}">
                          <a14:useLocalDpi xmlns:a14="http://schemas.microsoft.com/office/drawing/2010/main"/>
                        </a:ext>
                      </a:extLst>
                    </a:blip>
                    <a:srcRect/>
                    <a:stretch>
                      <a:fillRect/>
                    </a:stretch>
                  </pic:blipFill>
                  <pic:spPr>
                    <a:xfrm>
                      <a:off x="0" y="0"/>
                      <a:ext cx="1897666" cy="1539472"/>
                    </a:xfrm>
                    <a:prstGeom prst="rect">
                      <a:avLst/>
                    </a:prstGeom>
                    <a:ln/>
                  </pic:spPr>
                </pic:pic>
              </a:graphicData>
            </a:graphic>
          </wp:inline>
        </w:drawing>
      </w:r>
    </w:p>
    <w:p w14:paraId="0F4F31AE"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reviewed four CEOS CGMS Coordination on GHG monitoring options, and the pros and cons of options 3 and 4 were reviewed, and the timeline and outline of an options paper presented.</w:t>
      </w:r>
    </w:p>
    <w:p w14:paraId="6C319735" w14:textId="42C3442D" w:rsidR="0025120F" w:rsidRPr="0035050F" w:rsidRDefault="00D7355A">
      <w:pPr>
        <w:spacing w:before="120" w:after="120"/>
        <w:jc w:val="center"/>
        <w:rPr>
          <w:lang w:val="en-US"/>
        </w:rPr>
      </w:pPr>
      <w:r w:rsidRPr="00340468">
        <w:rPr>
          <w:rFonts w:asciiTheme="majorHAnsi" w:hAnsiTheme="majorHAnsi" w:cstheme="majorHAnsi"/>
          <w:noProof/>
          <w:sz w:val="22"/>
          <w:szCs w:val="22"/>
          <w:lang w:val="en-US"/>
        </w:rPr>
        <w:drawing>
          <wp:inline distT="114300" distB="114300" distL="114300" distR="114300" wp14:anchorId="787A5E68" wp14:editId="32EDAC4B">
            <wp:extent cx="1973580" cy="1539240"/>
            <wp:effectExtent l="0" t="0" r="7620" b="3810"/>
            <wp:docPr id="52" name="image110.gif"/>
            <wp:cNvGraphicFramePr/>
            <a:graphic xmlns:a="http://schemas.openxmlformats.org/drawingml/2006/main">
              <a:graphicData uri="http://schemas.openxmlformats.org/drawingml/2006/picture">
                <pic:pic xmlns:pic="http://schemas.openxmlformats.org/drawingml/2006/picture">
                  <pic:nvPicPr>
                    <pic:cNvPr id="0" name="image110.gif"/>
                    <pic:cNvPicPr preferRelativeResize="0"/>
                  </pic:nvPicPr>
                  <pic:blipFill>
                    <a:blip r:embed="rId108" cstate="print">
                      <a:extLst>
                        <a:ext uri="{28A0092B-C50C-407E-A947-70E740481C1C}">
                          <a14:useLocalDpi xmlns:a14="http://schemas.microsoft.com/office/drawing/2010/main"/>
                        </a:ext>
                      </a:extLst>
                    </a:blip>
                    <a:srcRect l="192" r="192"/>
                    <a:stretch>
                      <a:fillRect/>
                    </a:stretch>
                  </pic:blipFill>
                  <pic:spPr>
                    <a:xfrm>
                      <a:off x="0" y="0"/>
                      <a:ext cx="1973644" cy="1539290"/>
                    </a:xfrm>
                    <a:prstGeom prst="rect">
                      <a:avLst/>
                    </a:prstGeom>
                    <a:ln/>
                  </pic:spPr>
                </pic:pic>
              </a:graphicData>
            </a:graphic>
          </wp:inline>
        </w:drawing>
      </w:r>
      <w:r w:rsidRPr="00340468">
        <w:rPr>
          <w:rFonts w:asciiTheme="majorHAnsi" w:hAnsiTheme="majorHAnsi" w:cstheme="majorHAnsi"/>
          <w:noProof/>
          <w:sz w:val="22"/>
          <w:szCs w:val="22"/>
          <w:lang w:val="en-US"/>
        </w:rPr>
        <w:drawing>
          <wp:inline distT="114300" distB="114300" distL="114300" distR="114300" wp14:anchorId="4288D72D" wp14:editId="5E0FDEB8">
            <wp:extent cx="1840230" cy="1531620"/>
            <wp:effectExtent l="0" t="0" r="7620" b="0"/>
            <wp:docPr id="51" name="image109.gif"/>
            <wp:cNvGraphicFramePr/>
            <a:graphic xmlns:a="http://schemas.openxmlformats.org/drawingml/2006/main">
              <a:graphicData uri="http://schemas.openxmlformats.org/drawingml/2006/picture">
                <pic:pic xmlns:pic="http://schemas.openxmlformats.org/drawingml/2006/picture">
                  <pic:nvPicPr>
                    <pic:cNvPr id="0" name="image109.gif"/>
                    <pic:cNvPicPr preferRelativeResize="0"/>
                  </pic:nvPicPr>
                  <pic:blipFill>
                    <a:blip r:embed="rId109" cstate="print">
                      <a:extLst>
                        <a:ext uri="{28A0092B-C50C-407E-A947-70E740481C1C}">
                          <a14:useLocalDpi xmlns:a14="http://schemas.microsoft.com/office/drawing/2010/main"/>
                        </a:ext>
                      </a:extLst>
                    </a:blip>
                    <a:srcRect/>
                    <a:stretch>
                      <a:fillRect/>
                    </a:stretch>
                  </pic:blipFill>
                  <pic:spPr>
                    <a:xfrm>
                      <a:off x="0" y="0"/>
                      <a:ext cx="1840665" cy="1531982"/>
                    </a:xfrm>
                    <a:prstGeom prst="rect">
                      <a:avLst/>
                    </a:prstGeom>
                    <a:ln/>
                  </pic:spPr>
                </pic:pic>
              </a:graphicData>
            </a:graphic>
          </wp:inline>
        </w:drawing>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512"/>
        <w:gridCol w:w="1560"/>
      </w:tblGrid>
      <w:tr w:rsidR="00921C17" w:rsidRPr="006C2630" w14:paraId="537E9C39" w14:textId="77777777" w:rsidTr="00921C17">
        <w:tc>
          <w:tcPr>
            <w:tcW w:w="1016" w:type="dxa"/>
            <w:vMerge w:val="restart"/>
            <w:tcBorders>
              <w:top w:val="single" w:sz="4" w:space="0" w:color="000000"/>
              <w:left w:val="single" w:sz="4" w:space="0" w:color="000000"/>
              <w:right w:val="single" w:sz="4" w:space="0" w:color="000000"/>
            </w:tcBorders>
            <w:shd w:val="clear" w:color="auto" w:fill="003366"/>
          </w:tcPr>
          <w:p w14:paraId="6C655E17" w14:textId="77777777" w:rsidR="00921C17" w:rsidRPr="0035050F" w:rsidRDefault="00921C17"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lastRenderedPageBreak/>
              <w:t>SIT-33-12</w:t>
            </w:r>
          </w:p>
        </w:tc>
        <w:tc>
          <w:tcPr>
            <w:tcW w:w="1276" w:type="dxa"/>
            <w:tcBorders>
              <w:top w:val="single" w:sz="4" w:space="0" w:color="000000"/>
              <w:left w:val="single" w:sz="4" w:space="0" w:color="000000"/>
              <w:bottom w:val="single" w:sz="4" w:space="0" w:color="000000"/>
              <w:right w:val="single" w:sz="4" w:space="0" w:color="000000"/>
            </w:tcBorders>
          </w:tcPr>
          <w:p w14:paraId="07D79065" w14:textId="77777777" w:rsidR="00921C17" w:rsidRPr="0035050F" w:rsidRDefault="00921C17"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Mark Dowell</w:t>
            </w:r>
          </w:p>
        </w:tc>
        <w:tc>
          <w:tcPr>
            <w:tcW w:w="4512" w:type="dxa"/>
            <w:tcBorders>
              <w:top w:val="single" w:sz="4" w:space="0" w:color="000000"/>
              <w:left w:val="single" w:sz="4" w:space="0" w:color="000000"/>
              <w:bottom w:val="single" w:sz="4" w:space="0" w:color="000000"/>
              <w:right w:val="single" w:sz="4" w:space="0" w:color="000000"/>
            </w:tcBorders>
          </w:tcPr>
          <w:p w14:paraId="73CB25DD" w14:textId="77777777" w:rsidR="00921C17" w:rsidRPr="0035050F" w:rsidRDefault="00921C17"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To draft a paper exploring options for CEOS and CGMS coordination of GHG observation planning.</w:t>
            </w:r>
          </w:p>
        </w:tc>
        <w:tc>
          <w:tcPr>
            <w:tcW w:w="1560" w:type="dxa"/>
            <w:tcBorders>
              <w:top w:val="single" w:sz="4" w:space="0" w:color="000000"/>
              <w:left w:val="single" w:sz="4" w:space="0" w:color="000000"/>
              <w:bottom w:val="single" w:sz="4" w:space="0" w:color="000000"/>
              <w:right w:val="single" w:sz="4" w:space="0" w:color="000000"/>
            </w:tcBorders>
          </w:tcPr>
          <w:p w14:paraId="537891CF" w14:textId="77777777" w:rsidR="00921C17" w:rsidRPr="0035050F" w:rsidRDefault="00921C17"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w:t>
            </w:r>
          </w:p>
        </w:tc>
      </w:tr>
      <w:tr w:rsidR="00921C17" w:rsidRPr="006C2630" w14:paraId="01AF7399" w14:textId="77777777" w:rsidTr="00921C17">
        <w:trPr>
          <w:trHeight w:val="320"/>
        </w:trPr>
        <w:tc>
          <w:tcPr>
            <w:tcW w:w="1016" w:type="dxa"/>
            <w:vMerge/>
            <w:tcBorders>
              <w:top w:val="single" w:sz="4" w:space="0" w:color="000000"/>
              <w:left w:val="single" w:sz="4" w:space="0" w:color="000000"/>
              <w:right w:val="single" w:sz="4" w:space="0" w:color="000000"/>
            </w:tcBorders>
            <w:shd w:val="clear" w:color="auto" w:fill="003366"/>
          </w:tcPr>
          <w:p w14:paraId="3B3C115F" w14:textId="77777777" w:rsidR="00921C17" w:rsidRPr="0035050F" w:rsidRDefault="00921C17"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0A733B1D" w14:textId="77777777" w:rsidR="00921C17" w:rsidRPr="0035050F" w:rsidRDefault="00921C17"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The paper seeks to progress this open question on GHG coordination structures.</w:t>
            </w:r>
          </w:p>
        </w:tc>
      </w:tr>
    </w:tbl>
    <w:p w14:paraId="4207E2FF" w14:textId="10525A7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Mark reviewed the GEO Carbon (GEO-C) Initiative, and the key outcomes of </w:t>
      </w:r>
      <w:r w:rsidR="00844426" w:rsidRPr="0035050F">
        <w:rPr>
          <w:rFonts w:asciiTheme="majorHAnsi" w:hAnsiTheme="majorHAnsi" w:cstheme="majorHAnsi"/>
          <w:sz w:val="22"/>
          <w:szCs w:val="22"/>
          <w:lang w:val="en-US"/>
        </w:rPr>
        <w:t>1</w:t>
      </w:r>
      <w:r w:rsidR="00844426" w:rsidRPr="0035050F">
        <w:rPr>
          <w:rFonts w:asciiTheme="majorHAnsi" w:hAnsiTheme="majorHAnsi" w:cstheme="majorHAnsi"/>
          <w:sz w:val="22"/>
          <w:szCs w:val="22"/>
          <w:vertAlign w:val="superscript"/>
          <w:lang w:val="en-US"/>
        </w:rPr>
        <w:t>st</w:t>
      </w:r>
      <w:r w:rsidR="00844426"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GEO-C Steering Committee Meeting.</w:t>
      </w:r>
    </w:p>
    <w:p w14:paraId="439C3770" w14:textId="77777777" w:rsidR="0025120F" w:rsidRPr="0035050F" w:rsidRDefault="00D7355A">
      <w:pPr>
        <w:spacing w:before="120" w:after="120"/>
        <w:jc w:val="center"/>
        <w:rPr>
          <w:rFonts w:asciiTheme="majorHAnsi" w:hAnsiTheme="majorHAnsi" w:cstheme="majorHAnsi"/>
          <w:b/>
          <w:sz w:val="22"/>
          <w:szCs w:val="22"/>
          <w:lang w:val="en-US"/>
        </w:rPr>
      </w:pPr>
      <w:r w:rsidRPr="00340468">
        <w:rPr>
          <w:rFonts w:asciiTheme="majorHAnsi" w:hAnsiTheme="majorHAnsi" w:cstheme="majorHAnsi"/>
          <w:noProof/>
          <w:sz w:val="22"/>
          <w:szCs w:val="22"/>
          <w:lang w:val="en-US"/>
        </w:rPr>
        <w:drawing>
          <wp:inline distT="114300" distB="114300" distL="114300" distR="114300" wp14:anchorId="061673D0" wp14:editId="7FA98EC7">
            <wp:extent cx="1912620" cy="1485900"/>
            <wp:effectExtent l="0" t="0" r="0" b="0"/>
            <wp:docPr id="5"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10" cstate="print">
                      <a:extLst>
                        <a:ext uri="{28A0092B-C50C-407E-A947-70E740481C1C}">
                          <a14:useLocalDpi xmlns:a14="http://schemas.microsoft.com/office/drawing/2010/main"/>
                        </a:ext>
                      </a:extLst>
                    </a:blip>
                    <a:srcRect/>
                    <a:stretch>
                      <a:fillRect/>
                    </a:stretch>
                  </pic:blipFill>
                  <pic:spPr>
                    <a:xfrm>
                      <a:off x="0" y="0"/>
                      <a:ext cx="1913076" cy="1486254"/>
                    </a:xfrm>
                    <a:prstGeom prst="rect">
                      <a:avLst/>
                    </a:prstGeom>
                    <a:ln/>
                  </pic:spPr>
                </pic:pic>
              </a:graphicData>
            </a:graphic>
          </wp:inline>
        </w:drawing>
      </w:r>
    </w:p>
    <w:p w14:paraId="355C6A95" w14:textId="68DE8E8D" w:rsidR="006D7525" w:rsidRPr="0035050F" w:rsidRDefault="007F0C42" w:rsidP="007F0C42">
      <w:pPr>
        <w:spacing w:before="120" w:after="120"/>
        <w:jc w:val="both"/>
        <w:rPr>
          <w:rFonts w:asciiTheme="majorHAnsi" w:hAnsiTheme="majorHAnsi" w:cstheme="majorHAnsi"/>
          <w:i/>
          <w:sz w:val="22"/>
          <w:szCs w:val="22"/>
          <w:lang w:val="en-US"/>
        </w:rPr>
      </w:pPr>
      <w:r>
        <w:rPr>
          <w:rFonts w:asciiTheme="majorHAnsi" w:hAnsiTheme="majorHAnsi" w:cstheme="majorHAnsi"/>
          <w:b/>
          <w:sz w:val="22"/>
          <w:szCs w:val="22"/>
          <w:lang w:val="en-US"/>
        </w:rPr>
        <w:t>SITTWS-2017-05</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Complete.</w:t>
      </w:r>
    </w:p>
    <w:p w14:paraId="49011B30" w14:textId="00184DE0" w:rsidR="007F0C42" w:rsidRPr="0035050F" w:rsidRDefault="007F0C42" w:rsidP="007F0C42">
      <w:pPr>
        <w:spacing w:before="120" w:after="120"/>
        <w:jc w:val="both"/>
        <w:rPr>
          <w:rFonts w:asciiTheme="majorHAnsi" w:hAnsiTheme="majorHAnsi" w:cstheme="majorHAnsi"/>
          <w:i/>
          <w:sz w:val="22"/>
          <w:szCs w:val="22"/>
          <w:lang w:val="en-US"/>
        </w:rPr>
      </w:pPr>
      <w:r>
        <w:rPr>
          <w:rFonts w:asciiTheme="majorHAnsi" w:hAnsiTheme="majorHAnsi" w:cstheme="majorHAnsi"/>
          <w:b/>
          <w:sz w:val="22"/>
          <w:szCs w:val="22"/>
          <w:lang w:val="en-US"/>
        </w:rPr>
        <w:t>SITTWS-2017-08</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In</w:t>
      </w:r>
      <w:r w:rsidRPr="0085728E">
        <w:rPr>
          <w:rFonts w:asciiTheme="majorHAnsi" w:hAnsiTheme="majorHAnsi" w:cstheme="majorHAnsi"/>
          <w:b/>
          <w:i/>
          <w:sz w:val="22"/>
          <w:szCs w:val="22"/>
          <w:lang w:val="en-US"/>
        </w:rPr>
        <w:t xml:space="preserve"> progress</w:t>
      </w:r>
      <w:r>
        <w:rPr>
          <w:rFonts w:asciiTheme="majorHAnsi" w:hAnsiTheme="majorHAnsi" w:cstheme="majorHAnsi"/>
          <w:b/>
          <w:i/>
          <w:sz w:val="22"/>
          <w:szCs w:val="22"/>
          <w:lang w:val="en-US"/>
        </w:rPr>
        <w:t>.</w:t>
      </w:r>
      <w:r>
        <w:rPr>
          <w:rFonts w:asciiTheme="majorHAnsi" w:hAnsiTheme="majorHAnsi" w:cstheme="majorHAnsi"/>
          <w:i/>
          <w:sz w:val="22"/>
          <w:szCs w:val="22"/>
          <w:lang w:val="en-US"/>
        </w:rPr>
        <w:t xml:space="preserve">  Change due date to end of May</w:t>
      </w:r>
    </w:p>
    <w:p w14:paraId="0B53F94D" w14:textId="23AE5833" w:rsidR="007F0C42" w:rsidRPr="0035050F" w:rsidRDefault="007F0C42" w:rsidP="007F0C42">
      <w:pPr>
        <w:spacing w:before="120" w:after="120"/>
        <w:jc w:val="both"/>
        <w:rPr>
          <w:rFonts w:asciiTheme="majorHAnsi" w:hAnsiTheme="majorHAnsi" w:cstheme="majorHAnsi"/>
          <w:i/>
          <w:sz w:val="22"/>
          <w:szCs w:val="22"/>
          <w:lang w:val="en-US"/>
        </w:rPr>
      </w:pPr>
      <w:r>
        <w:rPr>
          <w:rFonts w:asciiTheme="majorHAnsi" w:hAnsiTheme="majorHAnsi" w:cstheme="majorHAnsi"/>
          <w:b/>
          <w:sz w:val="22"/>
          <w:szCs w:val="22"/>
          <w:lang w:val="en-US"/>
        </w:rPr>
        <w:t>SITTWS-2017-17</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In</w:t>
      </w:r>
      <w:r w:rsidRPr="0085728E">
        <w:rPr>
          <w:rFonts w:asciiTheme="majorHAnsi" w:hAnsiTheme="majorHAnsi" w:cstheme="majorHAnsi"/>
          <w:b/>
          <w:i/>
          <w:sz w:val="22"/>
          <w:szCs w:val="22"/>
          <w:lang w:val="en-US"/>
        </w:rPr>
        <w:t xml:space="preserve"> progress</w:t>
      </w:r>
      <w:r>
        <w:rPr>
          <w:rFonts w:asciiTheme="majorHAnsi" w:hAnsiTheme="majorHAnsi" w:cstheme="majorHAnsi"/>
          <w:b/>
          <w:i/>
          <w:sz w:val="22"/>
          <w:szCs w:val="22"/>
          <w:lang w:val="en-US"/>
        </w:rPr>
        <w:t xml:space="preserve">.  </w:t>
      </w:r>
      <w:r>
        <w:rPr>
          <w:rFonts w:asciiTheme="majorHAnsi" w:hAnsiTheme="majorHAnsi" w:cstheme="majorHAnsi"/>
          <w:i/>
          <w:sz w:val="22"/>
          <w:szCs w:val="22"/>
          <w:lang w:val="en-US"/>
        </w:rPr>
        <w:t>Change due date to SIT 2018 Technical Workshop and reword to state that the AC-VC will produce a recommended strategy</w:t>
      </w:r>
      <w:r w:rsidR="001059E1">
        <w:rPr>
          <w:rFonts w:asciiTheme="majorHAnsi" w:hAnsiTheme="majorHAnsi" w:cstheme="majorHAnsi"/>
          <w:i/>
          <w:sz w:val="22"/>
          <w:szCs w:val="22"/>
          <w:lang w:val="en-US"/>
        </w:rPr>
        <w:t xml:space="preserve"> on unmet Air Quality measurement goals</w:t>
      </w:r>
      <w:r>
        <w:rPr>
          <w:rFonts w:asciiTheme="majorHAnsi" w:hAnsiTheme="majorHAnsi" w:cstheme="majorHAnsi"/>
          <w:i/>
          <w:sz w:val="22"/>
          <w:szCs w:val="22"/>
          <w:lang w:val="en-US"/>
        </w:rPr>
        <w:t>.</w:t>
      </w:r>
    </w:p>
    <w:p w14:paraId="1D48084D" w14:textId="35357DD8" w:rsidR="007F0C42" w:rsidRPr="00EA1717" w:rsidRDefault="007F0C42" w:rsidP="007F0C42">
      <w:pPr>
        <w:spacing w:before="120" w:after="120"/>
        <w:jc w:val="both"/>
        <w:rPr>
          <w:rFonts w:asciiTheme="majorHAnsi" w:hAnsiTheme="majorHAnsi" w:cstheme="majorHAnsi"/>
          <w:sz w:val="22"/>
          <w:szCs w:val="22"/>
          <w:lang w:val="en-US"/>
        </w:rPr>
      </w:pPr>
      <w:r>
        <w:rPr>
          <w:rFonts w:asciiTheme="majorHAnsi" w:hAnsiTheme="majorHAnsi" w:cstheme="majorHAnsi"/>
          <w:b/>
          <w:sz w:val="22"/>
          <w:szCs w:val="22"/>
          <w:lang w:val="en-US"/>
        </w:rPr>
        <w:t>SITTWS-2017-18</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In</w:t>
      </w:r>
      <w:r w:rsidRPr="0085728E">
        <w:rPr>
          <w:rFonts w:asciiTheme="majorHAnsi" w:hAnsiTheme="majorHAnsi" w:cstheme="majorHAnsi"/>
          <w:b/>
          <w:i/>
          <w:sz w:val="22"/>
          <w:szCs w:val="22"/>
          <w:lang w:val="en-US"/>
        </w:rPr>
        <w:t xml:space="preserve"> progress</w:t>
      </w:r>
      <w:r>
        <w:rPr>
          <w:rFonts w:asciiTheme="majorHAnsi" w:hAnsiTheme="majorHAnsi" w:cstheme="majorHAnsi"/>
          <w:b/>
          <w:i/>
          <w:sz w:val="22"/>
          <w:szCs w:val="22"/>
          <w:lang w:val="en-US"/>
        </w:rPr>
        <w:t xml:space="preserve">.  </w:t>
      </w:r>
      <w:r>
        <w:rPr>
          <w:rFonts w:asciiTheme="majorHAnsi" w:hAnsiTheme="majorHAnsi" w:cstheme="majorHAnsi"/>
          <w:i/>
          <w:sz w:val="22"/>
          <w:szCs w:val="22"/>
          <w:lang w:val="en-US"/>
        </w:rPr>
        <w:t>Change due date to SIT 2018 Technical Workshop</w:t>
      </w:r>
    </w:p>
    <w:p w14:paraId="5B07A59E" w14:textId="5965E70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discussion followed.</w:t>
      </w:r>
    </w:p>
    <w:p w14:paraId="4F6987BF" w14:textId="478CBD22" w:rsidR="0025120F" w:rsidRPr="0035050F" w:rsidRDefault="00D7355A" w:rsidP="0037349C">
      <w:pPr>
        <w:numPr>
          <w:ilvl w:val="0"/>
          <w:numId w:val="69"/>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asked when the draft of the AC-VC will be available, and David noted that they are close to having an end-to-end draft circulating amongst the writing team. The conclusions and recommendations </w:t>
      </w:r>
      <w:r w:rsidR="00601DC1" w:rsidRPr="0035050F">
        <w:rPr>
          <w:rFonts w:asciiTheme="majorHAnsi" w:hAnsiTheme="majorHAnsi" w:cstheme="majorHAnsi"/>
          <w:sz w:val="22"/>
          <w:szCs w:val="22"/>
          <w:lang w:val="en-US"/>
        </w:rPr>
        <w:t>have not</w:t>
      </w:r>
      <w:r w:rsidRPr="0035050F">
        <w:rPr>
          <w:rFonts w:asciiTheme="majorHAnsi" w:hAnsiTheme="majorHAnsi" w:cstheme="majorHAnsi"/>
          <w:sz w:val="22"/>
          <w:szCs w:val="22"/>
          <w:lang w:val="en-US"/>
        </w:rPr>
        <w:t xml:space="preserve"> yet been drafted, but the hope is to have the complete draft by the end of May. The ‘transition to operations’ chapter will require inputs to reflect experience across the community. The draft</w:t>
      </w:r>
      <w:r w:rsidR="00245595" w:rsidRPr="0035050F">
        <w:rPr>
          <w:rFonts w:asciiTheme="majorHAnsi" w:hAnsiTheme="majorHAnsi" w:cstheme="majorHAnsi"/>
          <w:sz w:val="22"/>
          <w:szCs w:val="22"/>
          <w:lang w:val="en-US"/>
        </w:rPr>
        <w:t xml:space="preserve"> will be available before CGMS.</w:t>
      </w:r>
    </w:p>
    <w:p w14:paraId="1E899310" w14:textId="2A9AB253" w:rsidR="0025120F" w:rsidRPr="0035050F" w:rsidRDefault="00D7355A" w:rsidP="0037349C">
      <w:pPr>
        <w:numPr>
          <w:ilvl w:val="0"/>
          <w:numId w:val="69"/>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Osamu</w:t>
      </w:r>
      <w:r w:rsidR="001B2E85" w:rsidRPr="0035050F">
        <w:rPr>
          <w:rFonts w:asciiTheme="majorHAnsi" w:hAnsiTheme="majorHAnsi" w:cstheme="majorHAnsi"/>
          <w:sz w:val="22"/>
          <w:szCs w:val="22"/>
          <w:lang w:val="en-US"/>
        </w:rPr>
        <w:t xml:space="preserve"> </w:t>
      </w:r>
      <w:r w:rsidR="00884E6A" w:rsidRPr="0035050F">
        <w:rPr>
          <w:rFonts w:asciiTheme="majorHAnsi" w:hAnsiTheme="majorHAnsi" w:cstheme="majorHAnsi"/>
          <w:sz w:val="22"/>
          <w:szCs w:val="22"/>
          <w:lang w:val="en-US"/>
        </w:rPr>
        <w:t>Ochiai (JAXA)</w:t>
      </w:r>
      <w:r w:rsidRPr="0035050F">
        <w:rPr>
          <w:rFonts w:asciiTheme="majorHAnsi" w:hAnsiTheme="majorHAnsi" w:cstheme="majorHAnsi"/>
          <w:sz w:val="22"/>
          <w:szCs w:val="22"/>
          <w:lang w:val="en-US"/>
        </w:rPr>
        <w:t xml:space="preserve"> noted that the cut-off for the IPCC Inventories process is 25 June, and David noted that it is unlikely to be able to be published by then, but a near-final draft should be available.</w:t>
      </w:r>
    </w:p>
    <w:p w14:paraId="1EDB9D23" w14:textId="574CD463"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noted that Pascal Lecomte </w:t>
      </w:r>
      <w:r w:rsidR="00CF5963" w:rsidRPr="0035050F">
        <w:rPr>
          <w:rFonts w:asciiTheme="majorHAnsi" w:hAnsiTheme="majorHAnsi" w:cstheme="majorHAnsi"/>
          <w:sz w:val="22"/>
          <w:szCs w:val="22"/>
          <w:lang w:val="en-US"/>
        </w:rPr>
        <w:t xml:space="preserve">(ESA) </w:t>
      </w:r>
      <w:r w:rsidRPr="0035050F">
        <w:rPr>
          <w:rFonts w:asciiTheme="majorHAnsi" w:hAnsiTheme="majorHAnsi" w:cstheme="majorHAnsi"/>
          <w:sz w:val="22"/>
          <w:szCs w:val="22"/>
          <w:lang w:val="en-US"/>
        </w:rPr>
        <w:t>has been nominated as the principal representative to the GEO-C Steering Committed for CEOS, and this was confirmed. Kerry</w:t>
      </w:r>
      <w:r w:rsidR="000922BC" w:rsidRPr="0035050F">
        <w:rPr>
          <w:rFonts w:asciiTheme="majorHAnsi" w:hAnsiTheme="majorHAnsi" w:cstheme="majorHAnsi"/>
          <w:sz w:val="22"/>
          <w:szCs w:val="22"/>
          <w:lang w:val="en-US"/>
        </w:rPr>
        <w:t xml:space="preserve"> Sawyer (SIT Chair Team, NOAA)</w:t>
      </w:r>
      <w:r w:rsidRPr="0035050F">
        <w:rPr>
          <w:rFonts w:asciiTheme="majorHAnsi" w:hAnsiTheme="majorHAnsi" w:cstheme="majorHAnsi"/>
          <w:sz w:val="22"/>
          <w:szCs w:val="22"/>
          <w:lang w:val="en-US"/>
        </w:rPr>
        <w:t xml:space="preserve"> noted</w:t>
      </w:r>
      <w:r w:rsidR="003708E9" w:rsidRPr="0035050F">
        <w:rPr>
          <w:rFonts w:asciiTheme="majorHAnsi" w:hAnsiTheme="majorHAnsi" w:cstheme="majorHAnsi"/>
          <w:sz w:val="22"/>
          <w:szCs w:val="22"/>
          <w:lang w:val="en-US"/>
        </w:rPr>
        <w:t xml:space="preserve"> that an alternate </w:t>
      </w:r>
      <w:r w:rsidR="006D7525">
        <w:rPr>
          <w:rFonts w:asciiTheme="majorHAnsi" w:hAnsiTheme="majorHAnsi" w:cstheme="majorHAnsi"/>
          <w:sz w:val="22"/>
          <w:szCs w:val="22"/>
          <w:lang w:val="en-US"/>
        </w:rPr>
        <w:t>would be nice to have</w:t>
      </w:r>
      <w:r w:rsidR="003708E9" w:rsidRPr="0035050F">
        <w:rPr>
          <w:rFonts w:asciiTheme="majorHAnsi" w:hAnsiTheme="majorHAnsi" w:cstheme="majorHAnsi"/>
          <w:sz w:val="22"/>
          <w:szCs w:val="22"/>
          <w:lang w:val="en-US"/>
        </w:rPr>
        <w:t>.</w:t>
      </w:r>
    </w:p>
    <w:tbl>
      <w:tblPr>
        <w:tblStyle w:val="a0"/>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
        <w:gridCol w:w="7344"/>
      </w:tblGrid>
      <w:tr w:rsidR="00952F62" w:rsidRPr="006C2630" w14:paraId="267B1821" w14:textId="77777777" w:rsidTr="00053C51">
        <w:trPr>
          <w:trHeight w:val="700"/>
        </w:trPr>
        <w:tc>
          <w:tcPr>
            <w:tcW w:w="1020"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41B1428B" w14:textId="77777777" w:rsidR="00952F62" w:rsidRPr="0035050F" w:rsidRDefault="00952F62" w:rsidP="00053C51">
            <w:pPr>
              <w:tabs>
                <w:tab w:val="left" w:pos="1559"/>
              </w:tabs>
              <w:contextualSpacing w:val="0"/>
              <w:jc w:val="center"/>
              <w:rPr>
                <w:rFonts w:asciiTheme="majorHAnsi" w:hAnsiTheme="majorHAnsi" w:cstheme="majorHAnsi"/>
                <w:b/>
                <w:color w:val="FFFFFF"/>
                <w:sz w:val="18"/>
                <w:szCs w:val="18"/>
                <w:lang w:val="en-US"/>
              </w:rPr>
            </w:pPr>
            <w:r w:rsidRPr="0035050F">
              <w:rPr>
                <w:rFonts w:asciiTheme="majorHAnsi" w:hAnsiTheme="majorHAnsi" w:cstheme="majorHAnsi"/>
                <w:b/>
                <w:color w:val="FFFFFF"/>
                <w:sz w:val="18"/>
                <w:szCs w:val="18"/>
                <w:lang w:val="en-US"/>
              </w:rPr>
              <w:t>Decision 4</w:t>
            </w:r>
          </w:p>
        </w:tc>
        <w:tc>
          <w:tcPr>
            <w:tcW w:w="7344" w:type="dxa"/>
            <w:tcBorders>
              <w:top w:val="single" w:sz="4" w:space="0" w:color="000000"/>
              <w:left w:val="single" w:sz="4" w:space="0" w:color="000000"/>
              <w:bottom w:val="single" w:sz="4" w:space="0" w:color="000000"/>
              <w:right w:val="single" w:sz="4" w:space="0" w:color="000000"/>
            </w:tcBorders>
            <w:vAlign w:val="center"/>
          </w:tcPr>
          <w:p w14:paraId="4852AB1B" w14:textId="0D6D06B1" w:rsidR="00952F62" w:rsidRPr="0035050F" w:rsidRDefault="00952F62" w:rsidP="00053C51">
            <w:pPr>
              <w:keepNext/>
              <w:spacing w:before="80" w:after="80"/>
              <w:contextualSpacing w:val="0"/>
              <w:rPr>
                <w:rFonts w:asciiTheme="majorHAnsi" w:hAnsiTheme="majorHAnsi" w:cstheme="majorHAnsi"/>
                <w:sz w:val="18"/>
                <w:szCs w:val="18"/>
                <w:lang w:val="en-US"/>
              </w:rPr>
            </w:pPr>
            <w:r w:rsidRPr="0035050F">
              <w:rPr>
                <w:rFonts w:asciiTheme="majorHAnsi" w:hAnsiTheme="majorHAnsi" w:cstheme="majorHAnsi"/>
                <w:sz w:val="18"/>
                <w:szCs w:val="18"/>
                <w:lang w:val="en-US"/>
              </w:rPr>
              <w:t>Pascal Lecomte (ESA) identified as the new CEOS representative to the GEO Carbon Steering Committee</w:t>
            </w:r>
            <w:r w:rsidR="00433F67" w:rsidRPr="0035050F">
              <w:rPr>
                <w:rFonts w:asciiTheme="majorHAnsi" w:hAnsiTheme="majorHAnsi" w:cstheme="majorHAnsi"/>
                <w:sz w:val="18"/>
                <w:szCs w:val="18"/>
                <w:lang w:val="en-US"/>
              </w:rPr>
              <w:t>.</w:t>
            </w:r>
          </w:p>
        </w:tc>
      </w:tr>
    </w:tbl>
    <w:p w14:paraId="70137957" w14:textId="0E0729B8" w:rsidR="00952F62" w:rsidRPr="0035050F" w:rsidRDefault="00952F62" w:rsidP="00E718EB">
      <w:pPr>
        <w:jc w:val="both"/>
        <w:rPr>
          <w:rFonts w:asciiTheme="majorHAnsi" w:hAnsiTheme="majorHAnsi" w:cstheme="majorHAnsi"/>
          <w:b/>
          <w:lang w:val="en-US"/>
        </w:rPr>
      </w:pP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654"/>
        <w:gridCol w:w="1418"/>
      </w:tblGrid>
      <w:tr w:rsidR="00701324" w:rsidRPr="006C2630" w14:paraId="2053F1C9" w14:textId="77777777" w:rsidTr="00701324">
        <w:tc>
          <w:tcPr>
            <w:tcW w:w="1016" w:type="dxa"/>
            <w:vMerge w:val="restart"/>
            <w:tcBorders>
              <w:top w:val="single" w:sz="4" w:space="0" w:color="000000"/>
              <w:left w:val="single" w:sz="4" w:space="0" w:color="000000"/>
              <w:right w:val="single" w:sz="4" w:space="0" w:color="000000"/>
            </w:tcBorders>
            <w:shd w:val="clear" w:color="auto" w:fill="003366"/>
          </w:tcPr>
          <w:p w14:paraId="09B1DD9A" w14:textId="77777777" w:rsidR="00701324" w:rsidRPr="0035050F" w:rsidRDefault="00701324"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SIT-33-13</w:t>
            </w:r>
          </w:p>
        </w:tc>
        <w:tc>
          <w:tcPr>
            <w:tcW w:w="1276" w:type="dxa"/>
            <w:tcBorders>
              <w:top w:val="single" w:sz="4" w:space="0" w:color="000000"/>
              <w:left w:val="single" w:sz="4" w:space="0" w:color="000000"/>
              <w:bottom w:val="single" w:sz="4" w:space="0" w:color="000000"/>
              <w:right w:val="single" w:sz="4" w:space="0" w:color="000000"/>
            </w:tcBorders>
          </w:tcPr>
          <w:p w14:paraId="078F17D8" w14:textId="77777777" w:rsidR="00701324" w:rsidRPr="0035050F" w:rsidRDefault="00701324"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654" w:type="dxa"/>
            <w:tcBorders>
              <w:top w:val="single" w:sz="4" w:space="0" w:color="000000"/>
              <w:left w:val="single" w:sz="4" w:space="0" w:color="000000"/>
              <w:bottom w:val="single" w:sz="4" w:space="0" w:color="000000"/>
              <w:right w:val="single" w:sz="4" w:space="0" w:color="000000"/>
            </w:tcBorders>
          </w:tcPr>
          <w:p w14:paraId="1792641B" w14:textId="77777777" w:rsidR="00701324" w:rsidRPr="0035050F" w:rsidRDefault="00701324"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Invite nominations for an alternate CEOS representative to the GEO Carbon Steering Committee - in support of Pascal Lecomte (ESA) as the CEOS Principal representative.</w:t>
            </w:r>
          </w:p>
        </w:tc>
        <w:tc>
          <w:tcPr>
            <w:tcW w:w="1418" w:type="dxa"/>
            <w:tcBorders>
              <w:top w:val="single" w:sz="4" w:space="0" w:color="000000"/>
              <w:left w:val="single" w:sz="4" w:space="0" w:color="000000"/>
              <w:bottom w:val="single" w:sz="4" w:space="0" w:color="000000"/>
              <w:right w:val="single" w:sz="4" w:space="0" w:color="000000"/>
            </w:tcBorders>
          </w:tcPr>
          <w:p w14:paraId="661720D8" w14:textId="77777777" w:rsidR="00701324" w:rsidRPr="0035050F" w:rsidRDefault="00701324"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May 2018</w:t>
            </w:r>
          </w:p>
        </w:tc>
      </w:tr>
      <w:tr w:rsidR="00701324" w:rsidRPr="006C2630" w14:paraId="5745B215" w14:textId="77777777" w:rsidTr="00701324">
        <w:trPr>
          <w:trHeight w:val="320"/>
        </w:trPr>
        <w:tc>
          <w:tcPr>
            <w:tcW w:w="1016" w:type="dxa"/>
            <w:vMerge/>
            <w:tcBorders>
              <w:top w:val="single" w:sz="4" w:space="0" w:color="000000"/>
              <w:left w:val="single" w:sz="4" w:space="0" w:color="000000"/>
              <w:right w:val="single" w:sz="4" w:space="0" w:color="000000"/>
            </w:tcBorders>
            <w:shd w:val="clear" w:color="auto" w:fill="003366"/>
          </w:tcPr>
          <w:p w14:paraId="4F6F7466" w14:textId="77777777" w:rsidR="00701324" w:rsidRPr="0035050F" w:rsidRDefault="00701324"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01D158BB" w14:textId="53AC08E9" w:rsidR="00701324" w:rsidRPr="0035050F" w:rsidRDefault="00701324" w:rsidP="00EA1717">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 xml:space="preserve">Rationale: An alternate representative is </w:t>
            </w:r>
            <w:r w:rsidR="006D7525">
              <w:rPr>
                <w:rFonts w:asciiTheme="majorHAnsi" w:hAnsiTheme="majorHAnsi" w:cstheme="majorHAnsi"/>
                <w:i/>
                <w:sz w:val="18"/>
                <w:szCs w:val="18"/>
                <w:lang w:val="en-US"/>
              </w:rPr>
              <w:t>proposed</w:t>
            </w:r>
            <w:r w:rsidR="006D7525" w:rsidRPr="0035050F">
              <w:rPr>
                <w:rFonts w:asciiTheme="majorHAnsi" w:hAnsiTheme="majorHAnsi" w:cstheme="majorHAnsi"/>
                <w:i/>
                <w:sz w:val="18"/>
                <w:szCs w:val="18"/>
                <w:lang w:val="en-US"/>
              </w:rPr>
              <w:t xml:space="preserve"> </w:t>
            </w:r>
            <w:r w:rsidRPr="0035050F">
              <w:rPr>
                <w:rFonts w:asciiTheme="majorHAnsi" w:hAnsiTheme="majorHAnsi" w:cstheme="majorHAnsi"/>
                <w:i/>
                <w:sz w:val="18"/>
                <w:szCs w:val="18"/>
                <w:lang w:val="en-US"/>
              </w:rPr>
              <w:t>to guarantee coverage of meetings etc</w:t>
            </w:r>
            <w:r w:rsidRPr="0035050F">
              <w:rPr>
                <w:rFonts w:asciiTheme="majorHAnsi" w:eastAsia="Calibri" w:hAnsiTheme="majorHAnsi" w:cstheme="majorHAnsi"/>
                <w:i/>
                <w:sz w:val="18"/>
                <w:szCs w:val="18"/>
                <w:lang w:val="en-US"/>
              </w:rPr>
              <w:t>.</w:t>
            </w:r>
          </w:p>
        </w:tc>
      </w:tr>
    </w:tbl>
    <w:p w14:paraId="576329BE" w14:textId="77777777" w:rsidR="007E541A" w:rsidRDefault="007E541A">
      <w:pPr>
        <w:spacing w:before="120" w:after="120"/>
        <w:jc w:val="both"/>
        <w:rPr>
          <w:rFonts w:asciiTheme="majorHAnsi" w:hAnsiTheme="majorHAnsi" w:cstheme="majorHAnsi"/>
          <w:b/>
          <w:sz w:val="22"/>
          <w:szCs w:val="22"/>
          <w:lang w:val="en-US"/>
        </w:rPr>
      </w:pPr>
    </w:p>
    <w:p w14:paraId="068CF5E2" w14:textId="77777777" w:rsidR="007E541A" w:rsidRDefault="007E541A">
      <w:pPr>
        <w:spacing w:before="120" w:after="120"/>
        <w:jc w:val="both"/>
        <w:rPr>
          <w:rFonts w:asciiTheme="majorHAnsi" w:hAnsiTheme="majorHAnsi" w:cstheme="majorHAnsi"/>
          <w:b/>
          <w:sz w:val="22"/>
          <w:szCs w:val="22"/>
          <w:lang w:val="en-US"/>
        </w:rPr>
      </w:pPr>
    </w:p>
    <w:p w14:paraId="54C7171E" w14:textId="77777777" w:rsidR="007E541A" w:rsidRDefault="007E541A">
      <w:pPr>
        <w:spacing w:before="120" w:after="120"/>
        <w:jc w:val="both"/>
        <w:rPr>
          <w:rFonts w:asciiTheme="majorHAnsi" w:hAnsiTheme="majorHAnsi" w:cstheme="majorHAnsi"/>
          <w:b/>
          <w:sz w:val="22"/>
          <w:szCs w:val="22"/>
          <w:lang w:val="en-US"/>
        </w:rPr>
      </w:pPr>
    </w:p>
    <w:p w14:paraId="6A2816C3" w14:textId="7B82676F"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lastRenderedPageBreak/>
        <w:t>GCOS Update</w:t>
      </w:r>
    </w:p>
    <w:p w14:paraId="1EFE28E2" w14:textId="4CDA524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Stephen Briggs</w:t>
      </w:r>
      <w:r w:rsidR="004515AF" w:rsidRPr="0035050F">
        <w:rPr>
          <w:rFonts w:asciiTheme="majorHAnsi" w:hAnsiTheme="majorHAnsi" w:cstheme="majorHAnsi"/>
          <w:sz w:val="22"/>
          <w:szCs w:val="22"/>
          <w:lang w:val="en-US"/>
        </w:rPr>
        <w:t xml:space="preserve"> (GCOS)</w:t>
      </w:r>
      <w:r w:rsidRPr="0035050F">
        <w:rPr>
          <w:rFonts w:asciiTheme="majorHAnsi" w:hAnsiTheme="majorHAnsi" w:cstheme="majorHAnsi"/>
          <w:sz w:val="22"/>
          <w:szCs w:val="22"/>
          <w:lang w:val="en-US"/>
        </w:rPr>
        <w:t xml:space="preserve"> </w:t>
      </w:r>
      <w:hyperlink r:id="rId111">
        <w:r w:rsidRPr="0035050F">
          <w:rPr>
            <w:rFonts w:asciiTheme="majorHAnsi" w:hAnsiTheme="majorHAnsi" w:cstheme="majorHAnsi"/>
            <w:color w:val="1155CC"/>
            <w:sz w:val="22"/>
            <w:szCs w:val="22"/>
            <w:u w:val="single"/>
            <w:lang w:val="en-US"/>
          </w:rPr>
          <w:t>provided</w:t>
        </w:r>
      </w:hyperlink>
      <w:r w:rsidRPr="0035050F">
        <w:rPr>
          <w:rFonts w:asciiTheme="majorHAnsi" w:hAnsiTheme="majorHAnsi" w:cstheme="majorHAnsi"/>
          <w:sz w:val="22"/>
          <w:szCs w:val="22"/>
          <w:lang w:val="en-US"/>
        </w:rPr>
        <w:t xml:space="preserve"> an update on the Global Climate Observing System (GCOS) status and plans, noting that the new GCOS Implementation Plan aims t</w:t>
      </w:r>
      <w:r w:rsidR="006F7928" w:rsidRPr="0035050F">
        <w:rPr>
          <w:rFonts w:asciiTheme="majorHAnsi" w:hAnsiTheme="majorHAnsi" w:cstheme="majorHAnsi"/>
          <w:sz w:val="22"/>
          <w:szCs w:val="22"/>
          <w:lang w:val="en-US"/>
        </w:rPr>
        <w:t xml:space="preserve">o improve monitoring of Global </w:t>
      </w:r>
      <w:r w:rsidRPr="0035050F">
        <w:rPr>
          <w:rFonts w:asciiTheme="majorHAnsi" w:hAnsiTheme="majorHAnsi" w:cstheme="majorHAnsi"/>
          <w:sz w:val="22"/>
          <w:szCs w:val="22"/>
          <w:lang w:val="en-US"/>
        </w:rPr>
        <w:t>Climate Cycles.</w:t>
      </w:r>
    </w:p>
    <w:p w14:paraId="17732B1D"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24E1BC55" wp14:editId="44FC588E">
            <wp:extent cx="2697480" cy="1432560"/>
            <wp:effectExtent l="0" t="0" r="7620" b="0"/>
            <wp:docPr id="38" name="image95.gif"/>
            <wp:cNvGraphicFramePr/>
            <a:graphic xmlns:a="http://schemas.openxmlformats.org/drawingml/2006/main">
              <a:graphicData uri="http://schemas.openxmlformats.org/drawingml/2006/picture">
                <pic:pic xmlns:pic="http://schemas.openxmlformats.org/drawingml/2006/picture">
                  <pic:nvPicPr>
                    <pic:cNvPr id="0" name="image95.gif"/>
                    <pic:cNvPicPr preferRelativeResize="0"/>
                  </pic:nvPicPr>
                  <pic:blipFill>
                    <a:blip r:embed="rId112" cstate="print">
                      <a:extLst>
                        <a:ext uri="{28A0092B-C50C-407E-A947-70E740481C1C}">
                          <a14:useLocalDpi xmlns:a14="http://schemas.microsoft.com/office/drawing/2010/main"/>
                        </a:ext>
                      </a:extLst>
                    </a:blip>
                    <a:srcRect/>
                    <a:stretch>
                      <a:fillRect/>
                    </a:stretch>
                  </pic:blipFill>
                  <pic:spPr>
                    <a:xfrm>
                      <a:off x="0" y="0"/>
                      <a:ext cx="2697719" cy="1432687"/>
                    </a:xfrm>
                    <a:prstGeom prst="rect">
                      <a:avLst/>
                    </a:prstGeom>
                    <a:ln/>
                  </pic:spPr>
                </pic:pic>
              </a:graphicData>
            </a:graphic>
          </wp:inline>
        </w:drawing>
      </w:r>
    </w:p>
    <w:p w14:paraId="3849B62D" w14:textId="285AB7A7" w:rsidR="0025120F" w:rsidRPr="0035050F" w:rsidRDefault="006D7525" w:rsidP="0037349C">
      <w:pPr>
        <w:numPr>
          <w:ilvl w:val="0"/>
          <w:numId w:val="70"/>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Paris agreement implies a need for significant improvement of observations in many areas, including on adaptation and risk</w:t>
      </w:r>
      <w:r>
        <w:rPr>
          <w:rFonts w:asciiTheme="majorHAnsi" w:hAnsiTheme="majorHAnsi" w:cstheme="majorHAnsi"/>
          <w:sz w:val="22"/>
          <w:szCs w:val="22"/>
          <w:lang w:val="en-US"/>
        </w:rPr>
        <w:t>.</w:t>
      </w:r>
    </w:p>
    <w:p w14:paraId="7EDEB07D" w14:textId="36F34B8A" w:rsidR="0025120F" w:rsidRPr="0035050F" w:rsidRDefault="00D7355A" w:rsidP="0037349C">
      <w:pPr>
        <w:numPr>
          <w:ilvl w:val="0"/>
          <w:numId w:val="7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GCOS is developing a document with UNFCCC on where GCOS-supported observations can assist UNFCCC SEC; a bottom up approach to where contributions can be made would be helpful</w:t>
      </w:r>
      <w:r w:rsidR="006D7525">
        <w:rPr>
          <w:rFonts w:asciiTheme="majorHAnsi" w:hAnsiTheme="majorHAnsi" w:cstheme="majorHAnsi"/>
          <w:sz w:val="22"/>
          <w:szCs w:val="22"/>
          <w:lang w:val="en-US"/>
        </w:rPr>
        <w:t>.</w:t>
      </w:r>
    </w:p>
    <w:p w14:paraId="4025AAF0" w14:textId="7883DF83" w:rsidR="0025120F" w:rsidRPr="0035050F" w:rsidRDefault="006D7525" w:rsidP="0037349C">
      <w:pPr>
        <w:numPr>
          <w:ilvl w:val="0"/>
          <w:numId w:val="70"/>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limate aspects are relevant for around 12-13 of the SDGs</w:t>
      </w:r>
      <w:r>
        <w:rPr>
          <w:rFonts w:asciiTheme="majorHAnsi" w:hAnsiTheme="majorHAnsi" w:cstheme="majorHAnsi"/>
          <w:sz w:val="22"/>
          <w:szCs w:val="22"/>
          <w:lang w:val="en-US"/>
        </w:rPr>
        <w:t>.</w:t>
      </w:r>
    </w:p>
    <w:p w14:paraId="001B9906" w14:textId="6AC63BD7" w:rsidR="0025120F" w:rsidRPr="0035050F" w:rsidRDefault="00D7355A" w:rsidP="0037349C">
      <w:pPr>
        <w:numPr>
          <w:ilvl w:val="0"/>
          <w:numId w:val="70"/>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GCOS is creating an updated strategy and principles document for its sponsors for discussion at WMO Executive Council in June</w:t>
      </w:r>
      <w:r w:rsidR="006D7525">
        <w:rPr>
          <w:rFonts w:asciiTheme="majorHAnsi" w:hAnsiTheme="majorHAnsi" w:cstheme="majorHAnsi"/>
          <w:sz w:val="22"/>
          <w:szCs w:val="22"/>
          <w:lang w:val="en-US"/>
        </w:rPr>
        <w:t>.</w:t>
      </w:r>
    </w:p>
    <w:p w14:paraId="3DCA3ADF" w14:textId="1D8A9367" w:rsidR="0025120F" w:rsidRPr="0035050F" w:rsidRDefault="006D7525" w:rsidP="00A9569D">
      <w:pPr>
        <w:numPr>
          <w:ilvl w:val="0"/>
          <w:numId w:val="70"/>
        </w:numPr>
        <w:spacing w:before="120" w:after="24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GCOS schedule for the coming years was shown:</w:t>
      </w:r>
    </w:p>
    <w:p w14:paraId="12413FA1" w14:textId="77777777" w:rsidR="0025120F" w:rsidRPr="0035050F" w:rsidRDefault="00D7355A" w:rsidP="00B61785">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1DFA7E76" wp14:editId="2532486B">
            <wp:extent cx="2712720" cy="1394460"/>
            <wp:effectExtent l="0" t="0" r="0" b="0"/>
            <wp:docPr id="46" name="image104.gif"/>
            <wp:cNvGraphicFramePr/>
            <a:graphic xmlns:a="http://schemas.openxmlformats.org/drawingml/2006/main">
              <a:graphicData uri="http://schemas.openxmlformats.org/drawingml/2006/picture">
                <pic:pic xmlns:pic="http://schemas.openxmlformats.org/drawingml/2006/picture">
                  <pic:nvPicPr>
                    <pic:cNvPr id="0" name="image104.gif"/>
                    <pic:cNvPicPr preferRelativeResize="0"/>
                  </pic:nvPicPr>
                  <pic:blipFill>
                    <a:blip r:embed="rId113" cstate="print">
                      <a:extLst>
                        <a:ext uri="{28A0092B-C50C-407E-A947-70E740481C1C}">
                          <a14:useLocalDpi xmlns:a14="http://schemas.microsoft.com/office/drawing/2010/main"/>
                        </a:ext>
                      </a:extLst>
                    </a:blip>
                    <a:srcRect/>
                    <a:stretch>
                      <a:fillRect/>
                    </a:stretch>
                  </pic:blipFill>
                  <pic:spPr>
                    <a:xfrm>
                      <a:off x="0" y="0"/>
                      <a:ext cx="2712720" cy="1394460"/>
                    </a:xfrm>
                    <a:prstGeom prst="rect">
                      <a:avLst/>
                    </a:prstGeom>
                    <a:ln/>
                  </pic:spPr>
                </pic:pic>
              </a:graphicData>
            </a:graphic>
          </wp:inline>
        </w:drawing>
      </w:r>
    </w:p>
    <w:p w14:paraId="6C32B158" w14:textId="5C07F8E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John Remedios (UKSA) asked about analysis of the linkage between the SDG goals and EO, and Stephen Briggs replied that at the top level you could probably say that </w:t>
      </w:r>
      <w:r w:rsidRPr="0035050F">
        <w:rPr>
          <w:rFonts w:asciiTheme="majorHAnsi" w:hAnsiTheme="majorHAnsi" w:cstheme="majorHAnsi"/>
          <w:i/>
          <w:sz w:val="22"/>
          <w:szCs w:val="22"/>
          <w:lang w:val="en-US"/>
        </w:rPr>
        <w:t>all</w:t>
      </w:r>
      <w:r w:rsidRPr="0035050F">
        <w:rPr>
          <w:rFonts w:asciiTheme="majorHAnsi" w:hAnsiTheme="majorHAnsi" w:cstheme="majorHAnsi"/>
          <w:sz w:val="22"/>
          <w:szCs w:val="22"/>
          <w:lang w:val="en-US"/>
        </w:rPr>
        <w:t xml:space="preserve"> the goals are supported by EO, but a more detailed analysis is possible at </w:t>
      </w:r>
      <w:r w:rsidR="00F9219A" w:rsidRPr="0035050F">
        <w:rPr>
          <w:rFonts w:asciiTheme="majorHAnsi" w:hAnsiTheme="majorHAnsi" w:cstheme="majorHAnsi"/>
          <w:sz w:val="22"/>
          <w:szCs w:val="22"/>
          <w:lang w:val="en-US"/>
        </w:rPr>
        <w:t>the target and indicator level.</w:t>
      </w:r>
    </w:p>
    <w:p w14:paraId="6FCA5D19" w14:textId="089079DB"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GEO/LEO Combined Products</w:t>
      </w:r>
    </w:p>
    <w:p w14:paraId="41628A15" w14:textId="01A7FCA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Dan Lindsey (NOAA) </w:t>
      </w:r>
      <w:hyperlink r:id="rId114">
        <w:r w:rsidRPr="0035050F">
          <w:rPr>
            <w:rFonts w:asciiTheme="majorHAnsi" w:hAnsiTheme="majorHAnsi" w:cstheme="majorHAnsi"/>
            <w:color w:val="1155CC"/>
            <w:sz w:val="22"/>
            <w:szCs w:val="22"/>
            <w:u w:val="single"/>
            <w:lang w:val="en-US"/>
          </w:rPr>
          <w:t>outlined</w:t>
        </w:r>
      </w:hyperlink>
      <w:r w:rsidRPr="0035050F">
        <w:rPr>
          <w:rFonts w:asciiTheme="majorHAnsi" w:hAnsiTheme="majorHAnsi" w:cstheme="majorHAnsi"/>
          <w:sz w:val="22"/>
          <w:szCs w:val="22"/>
          <w:lang w:val="en-US"/>
        </w:rPr>
        <w:t xml:space="preserve"> the SIT Chair priority related to enhancing the utility of new observations from the next generation of geostationary satellites and exploring development of GEO/LEO combination products and data processing capabilities. This topic was a nominated theme for the CSIRO CEOS Chairmanship in 2016 – culminating in a report presented to the </w:t>
      </w:r>
      <w:r w:rsidR="003257F9" w:rsidRPr="0035050F">
        <w:rPr>
          <w:rFonts w:asciiTheme="majorHAnsi" w:hAnsiTheme="majorHAnsi" w:cstheme="majorHAnsi"/>
          <w:sz w:val="22"/>
          <w:szCs w:val="22"/>
          <w:lang w:val="en-US"/>
        </w:rPr>
        <w:t xml:space="preserve">CEOS </w:t>
      </w:r>
      <w:r w:rsidRPr="0035050F">
        <w:rPr>
          <w:rFonts w:asciiTheme="majorHAnsi" w:hAnsiTheme="majorHAnsi" w:cstheme="majorHAnsi"/>
          <w:sz w:val="22"/>
          <w:szCs w:val="22"/>
          <w:lang w:val="en-US"/>
        </w:rPr>
        <w:t xml:space="preserve">Plenary </w:t>
      </w:r>
      <w:r w:rsidR="003257F9" w:rsidRPr="0035050F">
        <w:rPr>
          <w:rFonts w:asciiTheme="majorHAnsi" w:hAnsiTheme="majorHAnsi" w:cstheme="majorHAnsi"/>
          <w:sz w:val="22"/>
          <w:szCs w:val="22"/>
          <w:lang w:val="en-US"/>
        </w:rPr>
        <w:t>in Brisbane</w:t>
      </w:r>
      <w:r w:rsidR="00601DC1">
        <w:rPr>
          <w:rFonts w:asciiTheme="majorHAnsi" w:hAnsiTheme="majorHAnsi" w:cstheme="majorHAnsi"/>
          <w:sz w:val="22"/>
          <w:szCs w:val="22"/>
          <w:lang w:val="en-US"/>
        </w:rPr>
        <w:t>. CGMS Working Group II</w:t>
      </w:r>
      <w:r w:rsidRPr="0035050F">
        <w:rPr>
          <w:rFonts w:asciiTheme="majorHAnsi" w:hAnsiTheme="majorHAnsi" w:cstheme="majorHAnsi"/>
          <w:sz w:val="22"/>
          <w:szCs w:val="22"/>
          <w:lang w:val="en-US"/>
        </w:rPr>
        <w:t xml:space="preserve"> reinforced the importance of GEO/LEO integration, and three Pilot Projects were proposed at the 2017 CGMS Plenary: Aerosol/Dust Observations; Fire Observations; and Flood Observations.</w:t>
      </w:r>
    </w:p>
    <w:p w14:paraId="7C582729" w14:textId="1F7AE815"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Dan demonstrated some existing product efforts underway in the USA in these application areas. He noted that NOAA and CMA are planning a flooding product pilot project. This project represents a nice opportunity to </w:t>
      </w:r>
      <w:r w:rsidR="002451D1" w:rsidRPr="0035050F">
        <w:rPr>
          <w:rFonts w:asciiTheme="majorHAnsi" w:hAnsiTheme="majorHAnsi" w:cstheme="majorHAnsi"/>
          <w:sz w:val="22"/>
          <w:szCs w:val="22"/>
          <w:lang w:val="en-US"/>
        </w:rPr>
        <w:t>fulfil</w:t>
      </w:r>
      <w:r w:rsidRPr="0035050F">
        <w:rPr>
          <w:rFonts w:asciiTheme="majorHAnsi" w:hAnsiTheme="majorHAnsi" w:cstheme="majorHAnsi"/>
          <w:sz w:val="22"/>
          <w:szCs w:val="22"/>
          <w:lang w:val="en-US"/>
        </w:rPr>
        <w:t xml:space="preserve"> goals of both CGMS and CEOS SIT</w:t>
      </w:r>
      <w:r w:rsidR="00EB17E7">
        <w:rPr>
          <w:rFonts w:asciiTheme="majorHAnsi" w:hAnsiTheme="majorHAnsi" w:cstheme="majorHAnsi"/>
          <w:sz w:val="22"/>
          <w:szCs w:val="22"/>
          <w:lang w:val="en-US"/>
        </w:rPr>
        <w:t xml:space="preserve"> Chair</w:t>
      </w:r>
      <w:r w:rsidRPr="0035050F">
        <w:rPr>
          <w:rFonts w:asciiTheme="majorHAnsi" w:hAnsiTheme="majorHAnsi" w:cstheme="majorHAnsi"/>
          <w:sz w:val="22"/>
          <w:szCs w:val="22"/>
          <w:lang w:val="en-US"/>
        </w:rPr>
        <w:t>.</w:t>
      </w:r>
    </w:p>
    <w:p w14:paraId="5CE3406F"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CEOS Analysis-Ready Data for Land (CARD4L) provides geophysical quantities such as surface reflectance, temperature, or backscatter amplitude facilitating the use of observations from multiple platforms and sensors. Some LEO products are planned for development within the LSI-VC, and matching GEO products could be added as well. GEO products must be made available in the Analysis Ready Data (ARD) format to facilitate inter-comparisons and integrated product development - we could consider starting with Surface Reflectance and Land Surface Temperature.</w:t>
      </w:r>
    </w:p>
    <w:p w14:paraId="152BDBF0"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SIT Chair Team proposes that CEOS should follow up on several years of effort on Land Surface Imaging using data from both GEO and LEO. This might:</w:t>
      </w:r>
    </w:p>
    <w:p w14:paraId="4EA13218" w14:textId="6E6EB9DB" w:rsidR="0025120F" w:rsidRPr="0035050F" w:rsidRDefault="00D7355A" w:rsidP="0037349C">
      <w:pPr>
        <w:numPr>
          <w:ilvl w:val="0"/>
          <w:numId w:val="71"/>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select a case study and bring in multiple datasets from multiple platforms (Landsat, Sentinel, GOES, Himawari, JPSS, etc.)</w:t>
      </w:r>
    </w:p>
    <w:p w14:paraId="190BAD7F" w14:textId="1EF12437" w:rsidR="0025120F" w:rsidRPr="0035050F" w:rsidRDefault="00D7355A" w:rsidP="0037349C">
      <w:pPr>
        <w:numPr>
          <w:ilvl w:val="0"/>
          <w:numId w:val="71"/>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coordinate across appropriate CEOS Virtual Constellations and Working Groups</w:t>
      </w:r>
    </w:p>
    <w:p w14:paraId="700B8E64" w14:textId="3E7B2088" w:rsidR="0025120F" w:rsidRPr="0035050F" w:rsidRDefault="00D7355A" w:rsidP="0037349C">
      <w:pPr>
        <w:numPr>
          <w:ilvl w:val="0"/>
          <w:numId w:val="71"/>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coordinate with users/customers</w:t>
      </w:r>
    </w:p>
    <w:p w14:paraId="06628772" w14:textId="2F67979C" w:rsidR="0025120F" w:rsidRPr="0035050F" w:rsidRDefault="00D7355A" w:rsidP="0037349C">
      <w:pPr>
        <w:numPr>
          <w:ilvl w:val="0"/>
          <w:numId w:val="71"/>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make both LEO and GEO data available </w:t>
      </w:r>
      <w:r w:rsidR="00EB17E7">
        <w:rPr>
          <w:rFonts w:asciiTheme="majorHAnsi" w:hAnsiTheme="majorHAnsi" w:cstheme="majorHAnsi"/>
          <w:sz w:val="22"/>
          <w:szCs w:val="22"/>
          <w:lang w:val="en-US"/>
        </w:rPr>
        <w:t>over</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 single lo</w:t>
      </w:r>
      <w:r w:rsidR="005742F7" w:rsidRPr="0035050F">
        <w:rPr>
          <w:rFonts w:asciiTheme="majorHAnsi" w:hAnsiTheme="majorHAnsi" w:cstheme="majorHAnsi"/>
          <w:sz w:val="22"/>
          <w:szCs w:val="22"/>
          <w:lang w:val="en-US"/>
        </w:rPr>
        <w:t>cation in the same format (ARD)</w:t>
      </w:r>
    </w:p>
    <w:p w14:paraId="0CF2D04C" w14:textId="36A425B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Dan reviewed GEO/LEO recommendations for CEOS-SIT</w:t>
      </w:r>
      <w:r w:rsidR="006B6566" w:rsidRPr="0035050F">
        <w:rPr>
          <w:rFonts w:asciiTheme="majorHAnsi" w:hAnsiTheme="majorHAnsi" w:cstheme="majorHAnsi"/>
          <w:sz w:val="22"/>
          <w:szCs w:val="22"/>
          <w:lang w:val="en-US"/>
        </w:rPr>
        <w:t>:</w:t>
      </w:r>
    </w:p>
    <w:p w14:paraId="5A2DA9B5" w14:textId="39947E2A" w:rsidR="0025120F" w:rsidRPr="0035050F" w:rsidRDefault="00D7355A" w:rsidP="0037349C">
      <w:pPr>
        <w:numPr>
          <w:ilvl w:val="0"/>
          <w:numId w:val="4"/>
        </w:numPr>
        <w:spacing w:before="120" w:after="120"/>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CEOS should follow up on several years of effort on Land Surface Imaging u</w:t>
      </w:r>
      <w:r w:rsidR="00EB2676" w:rsidRPr="0035050F">
        <w:rPr>
          <w:rFonts w:asciiTheme="majorHAnsi" w:hAnsiTheme="majorHAnsi" w:cstheme="majorHAnsi"/>
          <w:sz w:val="22"/>
          <w:szCs w:val="22"/>
          <w:lang w:val="en-US"/>
        </w:rPr>
        <w:t>sing data from both GEO and LEO.</w:t>
      </w:r>
    </w:p>
    <w:p w14:paraId="24D46424" w14:textId="2A9654B4" w:rsidR="0025120F" w:rsidRPr="0035050F" w:rsidRDefault="00D7355A" w:rsidP="0037349C">
      <w:pPr>
        <w:numPr>
          <w:ilvl w:val="0"/>
          <w:numId w:val="4"/>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Coordinate with CGMS on development of combined GEO/LEO products for Fire</w:t>
      </w:r>
      <w:r w:rsidR="001630EF" w:rsidRPr="0035050F">
        <w:rPr>
          <w:rFonts w:asciiTheme="majorHAnsi" w:hAnsiTheme="majorHAnsi" w:cstheme="majorHAnsi"/>
          <w:sz w:val="22"/>
          <w:szCs w:val="22"/>
          <w:lang w:val="en-US"/>
        </w:rPr>
        <w:t>, Flood, and Aerosol Monitoring</w:t>
      </w:r>
      <w:r w:rsidR="000E1D13" w:rsidRPr="0035050F">
        <w:rPr>
          <w:rFonts w:asciiTheme="majorHAnsi" w:hAnsiTheme="majorHAnsi" w:cstheme="majorHAnsi"/>
          <w:sz w:val="22"/>
          <w:szCs w:val="22"/>
          <w:lang w:val="en-US"/>
        </w:rPr>
        <w:t>.</w:t>
      </w:r>
    </w:p>
    <w:p w14:paraId="762BA620" w14:textId="00E248EE" w:rsidR="0025120F" w:rsidRPr="0035050F" w:rsidRDefault="0037531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Jörg</w:t>
      </w:r>
      <w:r w:rsidR="007F7222" w:rsidRPr="0035050F">
        <w:rPr>
          <w:rFonts w:asciiTheme="majorHAnsi" w:hAnsiTheme="majorHAnsi" w:cstheme="majorHAnsi"/>
          <w:sz w:val="22"/>
          <w:szCs w:val="22"/>
          <w:lang w:val="en-US"/>
        </w:rPr>
        <w:t xml:space="preserve"> Schulz (</w:t>
      </w:r>
      <w:r w:rsidR="00FF79C1" w:rsidRPr="0035050F">
        <w:rPr>
          <w:rFonts w:asciiTheme="majorHAnsi" w:hAnsiTheme="majorHAnsi" w:cstheme="majorHAnsi"/>
          <w:sz w:val="22"/>
          <w:szCs w:val="22"/>
          <w:lang w:val="en-US"/>
        </w:rPr>
        <w:t>EUMETSAT</w:t>
      </w:r>
      <w:r w:rsidR="007F7222"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t>
      </w:r>
      <w:r w:rsidR="0010404F">
        <w:rPr>
          <w:rFonts w:asciiTheme="majorHAnsi" w:hAnsiTheme="majorHAnsi" w:cstheme="majorHAnsi"/>
          <w:sz w:val="22"/>
          <w:szCs w:val="22"/>
          <w:lang w:val="en-US"/>
        </w:rPr>
        <w:t xml:space="preserve">offered to </w:t>
      </w:r>
      <w:r w:rsidR="00D7355A" w:rsidRPr="0035050F">
        <w:rPr>
          <w:rFonts w:asciiTheme="majorHAnsi" w:hAnsiTheme="majorHAnsi" w:cstheme="majorHAnsi"/>
          <w:sz w:val="22"/>
          <w:szCs w:val="22"/>
          <w:lang w:val="en-US"/>
        </w:rPr>
        <w:t xml:space="preserve">make contact with </w:t>
      </w:r>
      <w:r w:rsidR="005F5F5F" w:rsidRPr="0035050F">
        <w:rPr>
          <w:rFonts w:asciiTheme="majorHAnsi" w:hAnsiTheme="majorHAnsi" w:cstheme="majorHAnsi"/>
          <w:sz w:val="22"/>
          <w:szCs w:val="22"/>
          <w:lang w:val="en-US"/>
        </w:rPr>
        <w:t xml:space="preserve">Jan-Peter Muller </w:t>
      </w:r>
      <w:r w:rsidR="0010404F">
        <w:rPr>
          <w:rFonts w:asciiTheme="majorHAnsi" w:hAnsiTheme="majorHAnsi" w:cstheme="majorHAnsi"/>
          <w:sz w:val="22"/>
          <w:szCs w:val="22"/>
          <w:lang w:val="en-US"/>
        </w:rPr>
        <w:t>(</w:t>
      </w:r>
      <w:r w:rsidR="005F5F5F" w:rsidRPr="0035050F">
        <w:rPr>
          <w:rFonts w:asciiTheme="majorHAnsi" w:hAnsiTheme="majorHAnsi" w:cstheme="majorHAnsi"/>
          <w:sz w:val="22"/>
          <w:szCs w:val="22"/>
          <w:lang w:val="en-US"/>
        </w:rPr>
        <w:t>UCL)</w:t>
      </w:r>
      <w:r w:rsidR="0010404F">
        <w:rPr>
          <w:rFonts w:asciiTheme="majorHAnsi" w:hAnsiTheme="majorHAnsi" w:cstheme="majorHAnsi"/>
          <w:sz w:val="22"/>
          <w:szCs w:val="22"/>
          <w:lang w:val="en-US"/>
        </w:rPr>
        <w:t xml:space="preserve">, leader of the land section of the EU </w:t>
      </w:r>
      <w:r w:rsidR="00D7355A" w:rsidRPr="0035050F">
        <w:rPr>
          <w:rFonts w:asciiTheme="majorHAnsi" w:hAnsiTheme="majorHAnsi" w:cstheme="majorHAnsi"/>
          <w:sz w:val="22"/>
          <w:szCs w:val="22"/>
          <w:lang w:val="en-US"/>
        </w:rPr>
        <w:t xml:space="preserve">QA4ECV </w:t>
      </w:r>
      <w:r w:rsidR="0010404F">
        <w:rPr>
          <w:rFonts w:asciiTheme="majorHAnsi" w:hAnsiTheme="majorHAnsi" w:cstheme="majorHAnsi"/>
          <w:sz w:val="22"/>
          <w:szCs w:val="22"/>
          <w:lang w:val="en-US"/>
        </w:rPr>
        <w:t>project that has developed a GEO/LEO combined time series of surface albedo</w:t>
      </w:r>
      <w:r w:rsidR="00D7355A" w:rsidRPr="0035050F">
        <w:rPr>
          <w:rFonts w:asciiTheme="majorHAnsi" w:hAnsiTheme="majorHAnsi" w:cstheme="majorHAnsi"/>
          <w:sz w:val="22"/>
          <w:szCs w:val="22"/>
          <w:lang w:val="en-US"/>
        </w:rPr>
        <w:t>.</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938"/>
        <w:gridCol w:w="1134"/>
      </w:tblGrid>
      <w:tr w:rsidR="009C60D0" w:rsidRPr="006C2630" w14:paraId="782346A5" w14:textId="77777777" w:rsidTr="009C60D0">
        <w:trPr>
          <w:trHeight w:val="320"/>
        </w:trPr>
        <w:tc>
          <w:tcPr>
            <w:tcW w:w="1016" w:type="dxa"/>
            <w:vMerge w:val="restart"/>
            <w:tcBorders>
              <w:top w:val="single" w:sz="4" w:space="0" w:color="000000"/>
              <w:left w:val="single" w:sz="4" w:space="0" w:color="000000"/>
              <w:right w:val="single" w:sz="4" w:space="0" w:color="000000"/>
            </w:tcBorders>
            <w:shd w:val="clear" w:color="auto" w:fill="003366"/>
          </w:tcPr>
          <w:p w14:paraId="5A5ADFD1" w14:textId="77777777" w:rsidR="009C60D0" w:rsidRPr="0035050F" w:rsidRDefault="009C60D0"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SIT-33-14</w:t>
            </w:r>
          </w:p>
        </w:tc>
        <w:tc>
          <w:tcPr>
            <w:tcW w:w="1276" w:type="dxa"/>
            <w:tcBorders>
              <w:top w:val="single" w:sz="4" w:space="0" w:color="000000"/>
              <w:left w:val="single" w:sz="4" w:space="0" w:color="000000"/>
              <w:bottom w:val="single" w:sz="4" w:space="0" w:color="000000"/>
              <w:right w:val="single" w:sz="4" w:space="0" w:color="000000"/>
            </w:tcBorders>
          </w:tcPr>
          <w:p w14:paraId="6B4940F8" w14:textId="73D8EEB5" w:rsidR="009C60D0" w:rsidRPr="0035050F" w:rsidRDefault="009C60D0" w:rsidP="00175469">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 xml:space="preserve">NOAA and </w:t>
            </w:r>
            <w:r w:rsidR="00175469">
              <w:rPr>
                <w:rFonts w:asciiTheme="majorHAnsi" w:hAnsiTheme="majorHAnsi" w:cstheme="majorHAnsi"/>
                <w:sz w:val="18"/>
                <w:szCs w:val="18"/>
                <w:lang w:val="en-US"/>
              </w:rPr>
              <w:t>CSIRO</w:t>
            </w:r>
          </w:p>
        </w:tc>
        <w:tc>
          <w:tcPr>
            <w:tcW w:w="4938" w:type="dxa"/>
            <w:tcBorders>
              <w:top w:val="single" w:sz="4" w:space="0" w:color="000000"/>
              <w:left w:val="single" w:sz="4" w:space="0" w:color="000000"/>
              <w:bottom w:val="single" w:sz="4" w:space="0" w:color="000000"/>
              <w:right w:val="single" w:sz="4" w:space="0" w:color="000000"/>
            </w:tcBorders>
          </w:tcPr>
          <w:p w14:paraId="744E6772" w14:textId="77777777" w:rsidR="009C60D0" w:rsidRPr="0035050F" w:rsidRDefault="009C60D0"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Develop a proposal with appropriate CEOS entities for a GEO-LEO application case study using CARD4L and multiple datasets.</w:t>
            </w:r>
          </w:p>
        </w:tc>
        <w:tc>
          <w:tcPr>
            <w:tcW w:w="1134" w:type="dxa"/>
            <w:tcBorders>
              <w:top w:val="single" w:sz="4" w:space="0" w:color="000000"/>
              <w:left w:val="single" w:sz="4" w:space="0" w:color="000000"/>
              <w:bottom w:val="single" w:sz="4" w:space="0" w:color="000000"/>
              <w:right w:val="single" w:sz="4" w:space="0" w:color="000000"/>
            </w:tcBorders>
          </w:tcPr>
          <w:p w14:paraId="7EE37C44" w14:textId="77777777" w:rsidR="009C60D0" w:rsidRPr="0035050F" w:rsidRDefault="009C60D0"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TW 2018</w:t>
            </w:r>
          </w:p>
        </w:tc>
      </w:tr>
      <w:tr w:rsidR="009C60D0" w:rsidRPr="006C2630" w14:paraId="64B4B053" w14:textId="77777777" w:rsidTr="009C60D0">
        <w:trPr>
          <w:trHeight w:val="320"/>
        </w:trPr>
        <w:tc>
          <w:tcPr>
            <w:tcW w:w="1016" w:type="dxa"/>
            <w:vMerge/>
            <w:tcBorders>
              <w:top w:val="single" w:sz="4" w:space="0" w:color="000000"/>
              <w:left w:val="single" w:sz="4" w:space="0" w:color="000000"/>
              <w:right w:val="single" w:sz="4" w:space="0" w:color="000000"/>
            </w:tcBorders>
            <w:shd w:val="clear" w:color="auto" w:fill="003366"/>
          </w:tcPr>
          <w:p w14:paraId="7C5A1136" w14:textId="77777777" w:rsidR="009C60D0" w:rsidRPr="0035050F" w:rsidRDefault="009C60D0"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26534CC4" w14:textId="77777777" w:rsidR="009C60D0" w:rsidRPr="0035050F" w:rsidRDefault="009C60D0"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SIT Chair has challenged CEOS to identify productive avenues of collaboration to build on the GEO-LEO initiative started in 2016 by CSIRO and JAXA.</w:t>
            </w:r>
          </w:p>
        </w:tc>
      </w:tr>
      <w:tr w:rsidR="009C60D0" w:rsidRPr="006C2630" w14:paraId="6D6972DB" w14:textId="77777777" w:rsidTr="009C60D0">
        <w:trPr>
          <w:trHeight w:val="320"/>
        </w:trPr>
        <w:tc>
          <w:tcPr>
            <w:tcW w:w="1016" w:type="dxa"/>
            <w:vMerge w:val="restart"/>
            <w:tcBorders>
              <w:top w:val="single" w:sz="4" w:space="0" w:color="000000"/>
              <w:left w:val="single" w:sz="4" w:space="0" w:color="000000"/>
              <w:right w:val="single" w:sz="4" w:space="0" w:color="000000"/>
            </w:tcBorders>
            <w:shd w:val="clear" w:color="auto" w:fill="003366"/>
          </w:tcPr>
          <w:p w14:paraId="02DD580B" w14:textId="77777777" w:rsidR="009C60D0" w:rsidRPr="0035050F" w:rsidRDefault="009C60D0"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SIT-33-15</w:t>
            </w:r>
          </w:p>
        </w:tc>
        <w:tc>
          <w:tcPr>
            <w:tcW w:w="1276" w:type="dxa"/>
            <w:tcBorders>
              <w:top w:val="single" w:sz="4" w:space="0" w:color="000000"/>
              <w:left w:val="single" w:sz="4" w:space="0" w:color="000000"/>
              <w:bottom w:val="single" w:sz="4" w:space="0" w:color="000000"/>
              <w:right w:val="single" w:sz="4" w:space="0" w:color="000000"/>
            </w:tcBorders>
          </w:tcPr>
          <w:p w14:paraId="00874317" w14:textId="77777777" w:rsidR="009C60D0" w:rsidRPr="0035050F" w:rsidRDefault="009C60D0"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938" w:type="dxa"/>
            <w:tcBorders>
              <w:top w:val="single" w:sz="4" w:space="0" w:color="000000"/>
              <w:left w:val="single" w:sz="4" w:space="0" w:color="000000"/>
              <w:bottom w:val="single" w:sz="4" w:space="0" w:color="000000"/>
              <w:right w:val="single" w:sz="4" w:space="0" w:color="000000"/>
            </w:tcBorders>
          </w:tcPr>
          <w:p w14:paraId="60257976" w14:textId="77777777" w:rsidR="009C60D0" w:rsidRPr="0035050F" w:rsidRDefault="009C60D0"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Identify CEOS Agency participants for the GEO-LEO flood mapping inter-comparison studies with CGMS.</w:t>
            </w:r>
          </w:p>
        </w:tc>
        <w:tc>
          <w:tcPr>
            <w:tcW w:w="1134" w:type="dxa"/>
            <w:tcBorders>
              <w:top w:val="single" w:sz="4" w:space="0" w:color="000000"/>
              <w:left w:val="single" w:sz="4" w:space="0" w:color="000000"/>
              <w:bottom w:val="single" w:sz="4" w:space="0" w:color="000000"/>
              <w:right w:val="single" w:sz="4" w:space="0" w:color="000000"/>
            </w:tcBorders>
          </w:tcPr>
          <w:p w14:paraId="18B185DF" w14:textId="77777777" w:rsidR="009C60D0" w:rsidRPr="0035050F" w:rsidRDefault="009C60D0"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June 2018</w:t>
            </w:r>
          </w:p>
        </w:tc>
      </w:tr>
      <w:tr w:rsidR="009C60D0" w:rsidRPr="006C2630" w14:paraId="2CCA0A0A" w14:textId="77777777" w:rsidTr="009C60D0">
        <w:trPr>
          <w:trHeight w:val="320"/>
        </w:trPr>
        <w:tc>
          <w:tcPr>
            <w:tcW w:w="1016" w:type="dxa"/>
            <w:vMerge/>
            <w:tcBorders>
              <w:top w:val="single" w:sz="4" w:space="0" w:color="000000"/>
              <w:left w:val="single" w:sz="4" w:space="0" w:color="000000"/>
              <w:right w:val="single" w:sz="4" w:space="0" w:color="000000"/>
            </w:tcBorders>
            <w:shd w:val="clear" w:color="auto" w:fill="003366"/>
          </w:tcPr>
          <w:p w14:paraId="01683A44" w14:textId="77777777" w:rsidR="009C60D0" w:rsidRPr="0035050F" w:rsidRDefault="009C60D0"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168FFC2D" w14:textId="77777777" w:rsidR="009C60D0" w:rsidRPr="0035050F" w:rsidRDefault="009C60D0"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CGMS has proposed to take forward a number of pilot activities from the CEOS GEO-LEO report and interested CEOS agencies are sought</w:t>
            </w:r>
            <w:r w:rsidRPr="0035050F">
              <w:rPr>
                <w:rFonts w:asciiTheme="majorHAnsi" w:eastAsia="Calibri" w:hAnsiTheme="majorHAnsi" w:cstheme="majorHAnsi"/>
                <w:i/>
                <w:sz w:val="18"/>
                <w:szCs w:val="18"/>
                <w:lang w:val="en-US"/>
              </w:rPr>
              <w:t>.</w:t>
            </w:r>
          </w:p>
        </w:tc>
      </w:tr>
    </w:tbl>
    <w:p w14:paraId="03910394" w14:textId="515E7479"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International Financial Institutions and Overseas Development Aid Action Item Closure</w:t>
      </w:r>
    </w:p>
    <w:p w14:paraId="6D43092C" w14:textId="55DE9F8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Ivan Petiteville (ESA) </w:t>
      </w:r>
      <w:hyperlink r:id="rId115">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on behalf of Stephen Coulson (ESA), noting that this item originated as an ESA SIT Chair Team Theme priority, and recogni</w:t>
      </w:r>
      <w:r w:rsidR="006C2630">
        <w:rPr>
          <w:rFonts w:asciiTheme="majorHAnsi" w:hAnsiTheme="majorHAnsi" w:cstheme="majorHAnsi"/>
          <w:sz w:val="22"/>
          <w:szCs w:val="22"/>
          <w:lang w:val="en-US"/>
        </w:rPr>
        <w:t>z</w:t>
      </w:r>
      <w:r w:rsidRPr="0035050F">
        <w:rPr>
          <w:rFonts w:asciiTheme="majorHAnsi" w:hAnsiTheme="majorHAnsi" w:cstheme="majorHAnsi"/>
          <w:sz w:val="22"/>
          <w:szCs w:val="22"/>
          <w:lang w:val="en-US"/>
        </w:rPr>
        <w:t>ed some recent trends.</w:t>
      </w:r>
    </w:p>
    <w:p w14:paraId="3FC3D6F8" w14:textId="780CF3C0" w:rsidR="0025120F" w:rsidRPr="0035050F" w:rsidRDefault="00D7355A" w:rsidP="0037349C">
      <w:pPr>
        <w:numPr>
          <w:ilvl w:val="0"/>
          <w:numId w:val="7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EO and SDGs</w:t>
      </w:r>
      <w:r w:rsidRPr="0035050F">
        <w:rPr>
          <w:rFonts w:asciiTheme="majorHAnsi" w:hAnsiTheme="majorHAnsi" w:cstheme="majorHAnsi"/>
          <w:sz w:val="22"/>
          <w:szCs w:val="22"/>
          <w:lang w:val="en-US"/>
        </w:rPr>
        <w:t xml:space="preserve"> growing in importance and visibility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one of 3 GEO top priorities, UNISpace+50 high-level event June 2018 …);</w:t>
      </w:r>
    </w:p>
    <w:p w14:paraId="571AB6D8" w14:textId="416F9A7A" w:rsidR="0025120F" w:rsidRPr="0035050F" w:rsidRDefault="00D7355A" w:rsidP="0037349C">
      <w:pPr>
        <w:numPr>
          <w:ilvl w:val="0"/>
          <w:numId w:val="7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New Partners/Operators</w:t>
      </w:r>
      <w:r w:rsidRPr="0035050F">
        <w:rPr>
          <w:rFonts w:asciiTheme="majorHAnsi" w:hAnsiTheme="majorHAnsi" w:cstheme="majorHAnsi"/>
          <w:sz w:val="22"/>
          <w:szCs w:val="22"/>
          <w:lang w:val="en-US"/>
        </w:rPr>
        <w:t xml:space="preserve">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Digital Globe, Planet, Gates Foundation, Radiant Earth ….) turning more attention to philanthropic initiatives fo</w:t>
      </w:r>
      <w:r w:rsidR="004607DD" w:rsidRPr="0035050F">
        <w:rPr>
          <w:rFonts w:asciiTheme="majorHAnsi" w:hAnsiTheme="majorHAnsi" w:cstheme="majorHAnsi"/>
          <w:sz w:val="22"/>
          <w:szCs w:val="22"/>
          <w:lang w:val="en-US"/>
        </w:rPr>
        <w:t>r societal benefits/challenges;</w:t>
      </w:r>
    </w:p>
    <w:p w14:paraId="36E552A3" w14:textId="2296A7C5" w:rsidR="0025120F" w:rsidRPr="0035050F" w:rsidRDefault="00D7355A" w:rsidP="0037349C">
      <w:pPr>
        <w:numPr>
          <w:ilvl w:val="0"/>
          <w:numId w:val="72"/>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Key IFIs (WB, ADB, IFAD)</w:t>
      </w:r>
      <w:r w:rsidRPr="0035050F">
        <w:rPr>
          <w:rFonts w:asciiTheme="majorHAnsi" w:hAnsiTheme="majorHAnsi" w:cstheme="majorHAnsi"/>
          <w:sz w:val="22"/>
          <w:szCs w:val="22"/>
          <w:lang w:val="en-US"/>
        </w:rPr>
        <w:t xml:space="preserve"> starting internal developments to promote the use of geospatial information in development operations;</w:t>
      </w:r>
      <w:r w:rsidR="004607DD" w:rsidRPr="0035050F">
        <w:rPr>
          <w:rFonts w:asciiTheme="majorHAnsi" w:hAnsiTheme="majorHAnsi" w:cstheme="majorHAnsi"/>
          <w:sz w:val="22"/>
          <w:szCs w:val="22"/>
          <w:lang w:val="en-US"/>
        </w:rPr>
        <w:t xml:space="preserve"> and,</w:t>
      </w:r>
    </w:p>
    <w:p w14:paraId="16A00CB6" w14:textId="77777777" w:rsidR="0025120F" w:rsidRPr="0035050F" w:rsidRDefault="00D7355A" w:rsidP="0037349C">
      <w:pPr>
        <w:numPr>
          <w:ilvl w:val="0"/>
          <w:numId w:val="72"/>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National Aid Agencies and OECD</w:t>
      </w:r>
      <w:r w:rsidRPr="0035050F">
        <w:rPr>
          <w:rFonts w:asciiTheme="majorHAnsi" w:hAnsiTheme="majorHAnsi" w:cstheme="majorHAnsi"/>
          <w:sz w:val="22"/>
          <w:szCs w:val="22"/>
          <w:lang w:val="en-US"/>
        </w:rPr>
        <w:t xml:space="preserve"> all showing increased interest in using EO-based environmental information in support of Development Aid financed activities.</w:t>
      </w:r>
    </w:p>
    <w:p w14:paraId="15145F43" w14:textId="6D69A6F8"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Ivan noted that the last CEOS Plenary (Oct 2017) endorsed a </w:t>
      </w:r>
      <w:r w:rsidR="004515AF" w:rsidRPr="0035050F">
        <w:rPr>
          <w:rFonts w:asciiTheme="majorHAnsi" w:hAnsiTheme="majorHAnsi" w:cstheme="majorHAnsi"/>
          <w:sz w:val="22"/>
          <w:szCs w:val="22"/>
          <w:lang w:val="en-US"/>
        </w:rPr>
        <w:t>one-page</w:t>
      </w:r>
      <w:r w:rsidRPr="0035050F">
        <w:rPr>
          <w:rFonts w:asciiTheme="majorHAnsi" w:hAnsiTheme="majorHAnsi" w:cstheme="majorHAnsi"/>
          <w:sz w:val="22"/>
          <w:szCs w:val="22"/>
          <w:lang w:val="en-US"/>
        </w:rPr>
        <w:t xml:space="preserve"> statement of the CEOS commitment to support the expanded use of EO in Development, highlighting the role and benefits that EO can deliver. Plenary also requested a supporting document (10-12 pages) consisting of key summary information </w:t>
      </w:r>
      <w:r w:rsidRPr="0035050F">
        <w:rPr>
          <w:rFonts w:asciiTheme="majorHAnsi" w:hAnsiTheme="majorHAnsi" w:cstheme="majorHAnsi"/>
          <w:sz w:val="22"/>
          <w:szCs w:val="22"/>
          <w:lang w:val="en-US"/>
        </w:rPr>
        <w:lastRenderedPageBreak/>
        <w:t>(based on the White Paper, 3-4 pages) to substantiate the Statement, followed by examples (8-10 pages) that illustrate the benefits and use of EO drawn from across the CEOS agencies. He reviewed the proposed way forward for discussion.</w:t>
      </w:r>
    </w:p>
    <w:p w14:paraId="49974935"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75621E1C" wp14:editId="2249B0F8">
            <wp:extent cx="2110740" cy="1729740"/>
            <wp:effectExtent l="0" t="0" r="3810" b="3810"/>
            <wp:docPr id="48" name="image106.gif"/>
            <wp:cNvGraphicFramePr/>
            <a:graphic xmlns:a="http://schemas.openxmlformats.org/drawingml/2006/main">
              <a:graphicData uri="http://schemas.openxmlformats.org/drawingml/2006/picture">
                <pic:pic xmlns:pic="http://schemas.openxmlformats.org/drawingml/2006/picture">
                  <pic:nvPicPr>
                    <pic:cNvPr id="0" name="image106.gif"/>
                    <pic:cNvPicPr preferRelativeResize="0"/>
                  </pic:nvPicPr>
                  <pic:blipFill>
                    <a:blip r:embed="rId116" cstate="print">
                      <a:extLst>
                        <a:ext uri="{28A0092B-C50C-407E-A947-70E740481C1C}">
                          <a14:useLocalDpi xmlns:a14="http://schemas.microsoft.com/office/drawing/2010/main"/>
                        </a:ext>
                      </a:extLst>
                    </a:blip>
                    <a:srcRect/>
                    <a:stretch>
                      <a:fillRect/>
                    </a:stretch>
                  </pic:blipFill>
                  <pic:spPr>
                    <a:xfrm>
                      <a:off x="0" y="0"/>
                      <a:ext cx="2110992" cy="1729947"/>
                    </a:xfrm>
                    <a:prstGeom prst="rect">
                      <a:avLst/>
                    </a:prstGeom>
                    <a:ln/>
                  </pic:spPr>
                </pic:pic>
              </a:graphicData>
            </a:graphic>
          </wp:inline>
        </w:drawing>
      </w:r>
    </w:p>
    <w:p w14:paraId="2480A407" w14:textId="777C0508" w:rsidR="001059E1" w:rsidRPr="0035050F" w:rsidRDefault="001059E1" w:rsidP="001059E1">
      <w:pPr>
        <w:spacing w:before="120" w:after="120"/>
        <w:jc w:val="both"/>
        <w:rPr>
          <w:rFonts w:asciiTheme="majorHAnsi" w:hAnsiTheme="majorHAnsi" w:cstheme="majorHAnsi"/>
          <w:i/>
          <w:sz w:val="22"/>
          <w:szCs w:val="22"/>
          <w:lang w:val="en-US"/>
        </w:rPr>
      </w:pPr>
      <w:r>
        <w:rPr>
          <w:rFonts w:asciiTheme="majorHAnsi" w:hAnsiTheme="majorHAnsi" w:cstheme="majorHAnsi"/>
          <w:b/>
          <w:sz w:val="22"/>
          <w:szCs w:val="22"/>
          <w:lang w:val="en-US"/>
        </w:rPr>
        <w:t>SITTWS-2017-23</w:t>
      </w:r>
      <w:r w:rsidRPr="0085728E">
        <w:rPr>
          <w:rFonts w:asciiTheme="majorHAnsi" w:hAnsiTheme="majorHAnsi" w:cstheme="majorHAnsi"/>
          <w:b/>
          <w:sz w:val="22"/>
          <w:szCs w:val="22"/>
          <w:lang w:val="en-US"/>
        </w:rPr>
        <w:t xml:space="preserve">: </w:t>
      </w:r>
      <w:r>
        <w:rPr>
          <w:rFonts w:asciiTheme="majorHAnsi" w:hAnsiTheme="majorHAnsi" w:cstheme="majorHAnsi"/>
          <w:b/>
          <w:i/>
          <w:sz w:val="22"/>
          <w:szCs w:val="22"/>
          <w:lang w:val="en-US"/>
        </w:rPr>
        <w:t xml:space="preserve">Complete.  </w:t>
      </w:r>
      <w:r>
        <w:rPr>
          <w:rFonts w:asciiTheme="majorHAnsi" w:hAnsiTheme="majorHAnsi" w:cstheme="majorHAnsi"/>
          <w:i/>
          <w:sz w:val="22"/>
          <w:szCs w:val="22"/>
          <w:lang w:val="en-US"/>
        </w:rPr>
        <w:t>Decision to let ESA and interested agencies pursue separately from CEOS.</w:t>
      </w:r>
    </w:p>
    <w:p w14:paraId="53962117" w14:textId="06DB593A" w:rsidR="001059E1" w:rsidRPr="0035050F" w:rsidRDefault="001059E1" w:rsidP="001059E1">
      <w:pPr>
        <w:spacing w:before="120" w:after="120"/>
        <w:jc w:val="both"/>
        <w:rPr>
          <w:rFonts w:asciiTheme="majorHAnsi" w:hAnsiTheme="majorHAnsi" w:cstheme="majorHAnsi"/>
          <w:i/>
          <w:sz w:val="22"/>
          <w:szCs w:val="22"/>
          <w:lang w:val="en-US"/>
        </w:rPr>
      </w:pPr>
      <w:r>
        <w:rPr>
          <w:rFonts w:asciiTheme="majorHAnsi" w:hAnsiTheme="majorHAnsi" w:cstheme="majorHAnsi"/>
          <w:b/>
          <w:sz w:val="22"/>
          <w:szCs w:val="22"/>
          <w:lang w:val="en-US"/>
        </w:rPr>
        <w:t xml:space="preserve">CEOS-31-03:  </w:t>
      </w:r>
      <w:r>
        <w:rPr>
          <w:rFonts w:asciiTheme="majorHAnsi" w:hAnsiTheme="majorHAnsi" w:cstheme="majorHAnsi"/>
          <w:b/>
          <w:i/>
          <w:sz w:val="22"/>
          <w:szCs w:val="22"/>
          <w:lang w:val="en-US"/>
        </w:rPr>
        <w:t xml:space="preserve">Complete.  </w:t>
      </w:r>
      <w:r>
        <w:rPr>
          <w:rFonts w:asciiTheme="majorHAnsi" w:hAnsiTheme="majorHAnsi" w:cstheme="majorHAnsi"/>
          <w:i/>
          <w:sz w:val="22"/>
          <w:szCs w:val="22"/>
          <w:lang w:val="en-US"/>
        </w:rPr>
        <w:t>Decision to let ESA and interested agencies pursue separately from CEOS.</w:t>
      </w:r>
    </w:p>
    <w:p w14:paraId="4BE0551D" w14:textId="25693E90"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 brief discussion followed.</w:t>
      </w:r>
    </w:p>
    <w:p w14:paraId="782E11B9" w14:textId="2B2913AD" w:rsidR="0025120F" w:rsidRPr="0035050F" w:rsidRDefault="00D7355A" w:rsidP="0037349C">
      <w:pPr>
        <w:numPr>
          <w:ilvl w:val="0"/>
          <w:numId w:val="7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noted that </w:t>
      </w:r>
      <w:r w:rsidR="00FD2042">
        <w:rPr>
          <w:rFonts w:asciiTheme="majorHAnsi" w:hAnsiTheme="majorHAnsi" w:cstheme="majorHAnsi"/>
          <w:sz w:val="22"/>
          <w:szCs w:val="22"/>
          <w:lang w:val="en-US"/>
        </w:rPr>
        <w:t>efforts to accomplish consensus</w:t>
      </w:r>
      <w:r w:rsidRPr="0035050F">
        <w:rPr>
          <w:rFonts w:asciiTheme="majorHAnsi" w:hAnsiTheme="majorHAnsi" w:cstheme="majorHAnsi"/>
          <w:sz w:val="22"/>
          <w:szCs w:val="22"/>
          <w:lang w:val="en-US"/>
        </w:rPr>
        <w:t xml:space="preserve"> on a CEOS-wide approach </w:t>
      </w:r>
      <w:r w:rsidR="00FD2042">
        <w:rPr>
          <w:rFonts w:asciiTheme="majorHAnsi" w:hAnsiTheme="majorHAnsi" w:cstheme="majorHAnsi"/>
          <w:sz w:val="22"/>
          <w:szCs w:val="22"/>
          <w:lang w:val="en-US"/>
        </w:rPr>
        <w:t>with respect to</w:t>
      </w:r>
      <w:r w:rsidRPr="0035050F">
        <w:rPr>
          <w:rFonts w:asciiTheme="majorHAnsi" w:hAnsiTheme="majorHAnsi" w:cstheme="majorHAnsi"/>
          <w:sz w:val="22"/>
          <w:szCs w:val="22"/>
          <w:lang w:val="en-US"/>
        </w:rPr>
        <w:t xml:space="preserve"> </w:t>
      </w:r>
      <w:r w:rsidR="00FD2042">
        <w:rPr>
          <w:rFonts w:asciiTheme="majorHAnsi" w:hAnsiTheme="majorHAnsi" w:cstheme="majorHAnsi"/>
          <w:sz w:val="22"/>
          <w:szCs w:val="22"/>
          <w:lang w:val="en-US"/>
        </w:rPr>
        <w:t>International Finance Institutions (</w:t>
      </w:r>
      <w:r w:rsidRPr="0035050F">
        <w:rPr>
          <w:rFonts w:asciiTheme="majorHAnsi" w:hAnsiTheme="majorHAnsi" w:cstheme="majorHAnsi"/>
          <w:sz w:val="22"/>
          <w:szCs w:val="22"/>
          <w:lang w:val="en-US"/>
        </w:rPr>
        <w:t>IFI</w:t>
      </w:r>
      <w:r w:rsidR="00FD2042">
        <w:rPr>
          <w:rFonts w:asciiTheme="majorHAnsi" w:hAnsiTheme="majorHAnsi" w:cstheme="majorHAnsi"/>
          <w:sz w:val="22"/>
          <w:szCs w:val="22"/>
          <w:lang w:val="en-US"/>
        </w:rPr>
        <w:t>s)</w:t>
      </w:r>
      <w:r w:rsidR="00946728">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ha</w:t>
      </w:r>
      <w:r w:rsidR="00FD2042">
        <w:rPr>
          <w:rFonts w:asciiTheme="majorHAnsi" w:hAnsiTheme="majorHAnsi" w:cstheme="majorHAnsi"/>
          <w:sz w:val="22"/>
          <w:szCs w:val="22"/>
          <w:lang w:val="en-US"/>
        </w:rPr>
        <w:t>ve</w:t>
      </w:r>
      <w:r w:rsidRPr="0035050F">
        <w:rPr>
          <w:rFonts w:asciiTheme="majorHAnsi" w:hAnsiTheme="majorHAnsi" w:cstheme="majorHAnsi"/>
          <w:sz w:val="22"/>
          <w:szCs w:val="22"/>
          <w:lang w:val="en-US"/>
        </w:rPr>
        <w:t xml:space="preserve"> been slow, </w:t>
      </w:r>
      <w:r w:rsidR="00FD2042">
        <w:rPr>
          <w:rFonts w:asciiTheme="majorHAnsi" w:hAnsiTheme="majorHAnsi" w:cstheme="majorHAnsi"/>
          <w:sz w:val="22"/>
          <w:szCs w:val="22"/>
          <w:lang w:val="en-US"/>
        </w:rPr>
        <w:t>while</w:t>
      </w:r>
      <w:r w:rsidR="00FD2042"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at the same time</w:t>
      </w:r>
      <w:r w:rsidR="00FD2042">
        <w:rPr>
          <w:rFonts w:asciiTheme="majorHAnsi" w:hAnsiTheme="majorHAnsi" w:cstheme="majorHAnsi"/>
          <w:sz w:val="22"/>
          <w:szCs w:val="22"/>
          <w:lang w:val="en-US"/>
        </w:rPr>
        <w:t>, some CEOS</w:t>
      </w:r>
      <w:r w:rsidRPr="0035050F">
        <w:rPr>
          <w:rFonts w:asciiTheme="majorHAnsi" w:hAnsiTheme="majorHAnsi" w:cstheme="majorHAnsi"/>
          <w:sz w:val="22"/>
          <w:szCs w:val="22"/>
          <w:lang w:val="en-US"/>
        </w:rPr>
        <w:t xml:space="preserve"> agencies have developed their individual approaches. He suggested that this means a CEOS-wide approach is not </w:t>
      </w:r>
      <w:r w:rsidR="00B911B2" w:rsidRPr="0035050F">
        <w:rPr>
          <w:rFonts w:asciiTheme="majorHAnsi" w:hAnsiTheme="majorHAnsi" w:cstheme="majorHAnsi"/>
          <w:sz w:val="22"/>
          <w:szCs w:val="22"/>
          <w:lang w:val="en-US"/>
        </w:rPr>
        <w:t>supported and</w:t>
      </w:r>
      <w:r w:rsidRPr="0035050F">
        <w:rPr>
          <w:rFonts w:asciiTheme="majorHAnsi" w:hAnsiTheme="majorHAnsi" w:cstheme="majorHAnsi"/>
          <w:sz w:val="22"/>
          <w:szCs w:val="22"/>
          <w:lang w:val="en-US"/>
        </w:rPr>
        <w:t xml:space="preserve"> suggested putting </w:t>
      </w:r>
      <w:r w:rsidR="00FD2042">
        <w:rPr>
          <w:rFonts w:asciiTheme="majorHAnsi" w:hAnsiTheme="majorHAnsi" w:cstheme="majorHAnsi"/>
          <w:sz w:val="22"/>
          <w:szCs w:val="22"/>
          <w:lang w:val="en-US"/>
        </w:rPr>
        <w:t>the matter</w:t>
      </w:r>
      <w:r w:rsidR="00FD2042"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aside.</w:t>
      </w:r>
    </w:p>
    <w:p w14:paraId="1A6ADE65" w14:textId="09DA488A" w:rsidR="0025120F" w:rsidRPr="0035050F" w:rsidRDefault="00D7355A" w:rsidP="0037349C">
      <w:pPr>
        <w:numPr>
          <w:ilvl w:val="0"/>
          <w:numId w:val="7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w:t>
      </w:r>
      <w:r w:rsidR="00FD2042">
        <w:rPr>
          <w:rFonts w:asciiTheme="majorHAnsi" w:hAnsiTheme="majorHAnsi" w:cstheme="majorHAnsi"/>
          <w:sz w:val="22"/>
          <w:szCs w:val="22"/>
          <w:lang w:val="en-US"/>
        </w:rPr>
        <w:t xml:space="preserve">Volz </w:t>
      </w:r>
      <w:r w:rsidRPr="0035050F">
        <w:rPr>
          <w:rFonts w:asciiTheme="majorHAnsi" w:hAnsiTheme="majorHAnsi" w:cstheme="majorHAnsi"/>
          <w:sz w:val="22"/>
          <w:szCs w:val="22"/>
          <w:lang w:val="en-US"/>
        </w:rPr>
        <w:t xml:space="preserve">agreed, noting that without a common strategic objective and vision, it is difficult </w:t>
      </w:r>
      <w:r w:rsidR="00EB17E7">
        <w:rPr>
          <w:rFonts w:asciiTheme="majorHAnsi" w:hAnsiTheme="majorHAnsi" w:cstheme="majorHAnsi"/>
          <w:sz w:val="22"/>
          <w:szCs w:val="22"/>
          <w:lang w:val="en-US"/>
        </w:rPr>
        <w:t>to</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continue</w:t>
      </w:r>
      <w:r w:rsidR="001059E1">
        <w:rPr>
          <w:rFonts w:asciiTheme="majorHAnsi" w:hAnsiTheme="majorHAnsi" w:cstheme="majorHAnsi"/>
          <w:sz w:val="22"/>
          <w:szCs w:val="22"/>
          <w:lang w:val="en-US"/>
        </w:rPr>
        <w:t xml:space="preserve"> without sustained input from CEOS Agencies</w:t>
      </w:r>
      <w:r w:rsidRPr="0035050F">
        <w:rPr>
          <w:rFonts w:asciiTheme="majorHAnsi" w:hAnsiTheme="majorHAnsi" w:cstheme="majorHAnsi"/>
          <w:sz w:val="22"/>
          <w:szCs w:val="22"/>
          <w:lang w:val="en-US"/>
        </w:rPr>
        <w:t>.</w:t>
      </w:r>
    </w:p>
    <w:p w14:paraId="10E289A8" w14:textId="3A0547E0" w:rsidR="0025120F" w:rsidRPr="0035050F" w:rsidRDefault="00D7355A" w:rsidP="0037349C">
      <w:pPr>
        <w:numPr>
          <w:ilvl w:val="0"/>
          <w:numId w:val="7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Paul Counet (EUMETSAT) noted that they have not engaged because they are focused largely on their efforts in Africa, which are quite intensive and focus on</w:t>
      </w:r>
      <w:r w:rsidR="00FD2042">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amongst other things</w:t>
      </w:r>
      <w:r w:rsidR="00FD2042">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building trust with their partners.</w:t>
      </w:r>
    </w:p>
    <w:p w14:paraId="5DC7B803" w14:textId="7B25FFA9" w:rsidR="0025120F" w:rsidRPr="0035050F" w:rsidRDefault="00D7355A" w:rsidP="0037349C">
      <w:pPr>
        <w:numPr>
          <w:ilvl w:val="0"/>
          <w:numId w:val="73"/>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Ivan </w:t>
      </w:r>
      <w:r w:rsidR="00FD2042">
        <w:rPr>
          <w:rFonts w:asciiTheme="majorHAnsi" w:hAnsiTheme="majorHAnsi" w:cstheme="majorHAnsi"/>
          <w:sz w:val="22"/>
          <w:szCs w:val="22"/>
          <w:lang w:val="en-US"/>
        </w:rPr>
        <w:t xml:space="preserve">Petiteville </w:t>
      </w:r>
      <w:r w:rsidRPr="0035050F">
        <w:rPr>
          <w:rFonts w:asciiTheme="majorHAnsi" w:hAnsiTheme="majorHAnsi" w:cstheme="majorHAnsi"/>
          <w:sz w:val="22"/>
          <w:szCs w:val="22"/>
          <w:lang w:val="en-US"/>
        </w:rPr>
        <w:t>proposed that at future CEOS meetings, an opportunity be provided for agencies to present on their activities. Steve confirmed these items should be included in future CEOS meeting agendas.</w:t>
      </w:r>
    </w:p>
    <w:p w14:paraId="51EB3DF4" w14:textId="0A4DE4A5" w:rsidR="0025120F" w:rsidRPr="0035050F" w:rsidRDefault="00D7355A" w:rsidP="0037349C">
      <w:pPr>
        <w:numPr>
          <w:ilvl w:val="0"/>
          <w:numId w:val="73"/>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Barbara Ryan (</w:t>
      </w:r>
      <w:r w:rsidR="004515AF" w:rsidRPr="0035050F">
        <w:rPr>
          <w:rFonts w:asciiTheme="majorHAnsi" w:hAnsiTheme="majorHAnsi" w:cstheme="majorHAnsi"/>
          <w:sz w:val="22"/>
          <w:szCs w:val="22"/>
          <w:lang w:val="en-US"/>
        </w:rPr>
        <w:t>GEO Secretariat Director</w:t>
      </w:r>
      <w:r w:rsidRPr="0035050F">
        <w:rPr>
          <w:rFonts w:asciiTheme="majorHAnsi" w:hAnsiTheme="majorHAnsi" w:cstheme="majorHAnsi"/>
          <w:sz w:val="22"/>
          <w:szCs w:val="22"/>
          <w:lang w:val="en-US"/>
        </w:rPr>
        <w:t>) noted that there may be a marketing opportunity in the agency representatives placed in Development Banks (</w:t>
      </w:r>
      <w:r w:rsidRPr="0035050F">
        <w:rPr>
          <w:rFonts w:asciiTheme="majorHAnsi" w:hAnsiTheme="majorHAnsi" w:cstheme="majorHAnsi"/>
          <w:i/>
          <w:sz w:val="22"/>
          <w:szCs w:val="22"/>
          <w:lang w:val="en-US"/>
        </w:rPr>
        <w:t>e.g.</w:t>
      </w:r>
      <w:r w:rsidR="003C43EC" w:rsidRPr="0035050F">
        <w:rPr>
          <w:rFonts w:asciiTheme="majorHAnsi" w:hAnsiTheme="majorHAnsi" w:cstheme="majorHAnsi"/>
          <w:i/>
          <w:sz w:val="22"/>
          <w:szCs w:val="22"/>
          <w:lang w:val="en-US"/>
        </w:rPr>
        <w:t>,</w:t>
      </w:r>
      <w:r w:rsidRPr="0035050F">
        <w:rPr>
          <w:rFonts w:asciiTheme="majorHAnsi" w:hAnsiTheme="majorHAnsi" w:cstheme="majorHAnsi"/>
          <w:sz w:val="22"/>
          <w:szCs w:val="22"/>
          <w:lang w:val="en-US"/>
        </w:rPr>
        <w:t xml:space="preserve"> ESA at the World Bank and ADB) to advocate more broadly on behalf of other agencies by highlighting CEOS contributions and capabilities that can support their activities.</w:t>
      </w:r>
    </w:p>
    <w:p w14:paraId="48B4A4F0" w14:textId="4326EBE9"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GEO Update</w:t>
      </w:r>
    </w:p>
    <w:p w14:paraId="55286939" w14:textId="243AC6D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Barbara </w:t>
      </w:r>
      <w:hyperlink r:id="rId117">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w:t>
      </w:r>
    </w:p>
    <w:p w14:paraId="0A5987FA" w14:textId="606C3CB0" w:rsidR="0025120F" w:rsidRPr="0035050F" w:rsidRDefault="00D7355A" w:rsidP="0037349C">
      <w:pPr>
        <w:numPr>
          <w:ilvl w:val="0"/>
          <w:numId w:val="7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GEO remains focused on its engagement priorities of</w:t>
      </w:r>
      <w:r w:rsidR="00601DC1">
        <w:rPr>
          <w:rFonts w:asciiTheme="majorHAnsi" w:hAnsiTheme="majorHAnsi" w:cstheme="majorHAnsi"/>
          <w:sz w:val="22"/>
          <w:szCs w:val="22"/>
          <w:lang w:val="en-US"/>
        </w:rPr>
        <w:t xml:space="preserve"> the </w:t>
      </w:r>
      <w:r w:rsidRPr="0035050F">
        <w:rPr>
          <w:rFonts w:asciiTheme="majorHAnsi" w:hAnsiTheme="majorHAnsi" w:cstheme="majorHAnsi"/>
          <w:sz w:val="22"/>
          <w:szCs w:val="22"/>
          <w:lang w:val="en-US"/>
        </w:rPr>
        <w:t>2030 Agenda for</w:t>
      </w:r>
      <w:r w:rsidR="00601DC1">
        <w:rPr>
          <w:rFonts w:asciiTheme="majorHAnsi" w:hAnsiTheme="majorHAnsi" w:cstheme="majorHAnsi"/>
          <w:sz w:val="22"/>
          <w:szCs w:val="22"/>
          <w:lang w:val="en-US"/>
        </w:rPr>
        <w:t xml:space="preserve"> Sustainable Development (SDGs),</w:t>
      </w:r>
      <w:r w:rsidRPr="0035050F">
        <w:rPr>
          <w:rFonts w:asciiTheme="majorHAnsi" w:hAnsiTheme="majorHAnsi" w:cstheme="majorHAnsi"/>
          <w:sz w:val="22"/>
          <w:szCs w:val="22"/>
          <w:lang w:val="en-US"/>
        </w:rPr>
        <w:t xml:space="preserve"> </w:t>
      </w:r>
      <w:r w:rsidR="00601DC1">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Paris Climate Agreement</w:t>
      </w:r>
      <w:r w:rsidR="00601DC1">
        <w:rPr>
          <w:rFonts w:asciiTheme="majorHAnsi" w:hAnsiTheme="majorHAnsi" w:cstheme="majorHAnsi"/>
          <w:sz w:val="22"/>
          <w:szCs w:val="22"/>
          <w:lang w:val="en-US"/>
        </w:rPr>
        <w:t>, and</w:t>
      </w:r>
      <w:r w:rsidRPr="0035050F">
        <w:rPr>
          <w:rFonts w:asciiTheme="majorHAnsi" w:hAnsiTheme="majorHAnsi" w:cstheme="majorHAnsi"/>
          <w:sz w:val="22"/>
          <w:szCs w:val="22"/>
          <w:lang w:val="en-US"/>
        </w:rPr>
        <w:t xml:space="preserve"> </w:t>
      </w:r>
      <w:r w:rsidR="00601DC1">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Sendai Framework on disasters</w:t>
      </w:r>
      <w:r w:rsidR="001059E1">
        <w:rPr>
          <w:rFonts w:asciiTheme="majorHAnsi" w:hAnsiTheme="majorHAnsi" w:cstheme="majorHAnsi"/>
          <w:sz w:val="22"/>
          <w:szCs w:val="22"/>
          <w:lang w:val="en-US"/>
        </w:rPr>
        <w:t>.</w:t>
      </w:r>
    </w:p>
    <w:p w14:paraId="27C23440" w14:textId="15231CCF" w:rsidR="0025120F" w:rsidRPr="0035050F" w:rsidRDefault="00D7355A" w:rsidP="0037349C">
      <w:pPr>
        <w:numPr>
          <w:ilvl w:val="0"/>
          <w:numId w:val="7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UNCCD has reached out to GEO Community for Land Degradation Neutrality (LDN) assistance; GPSDD partners join CEOS &amp; GEO on African Regional Data Cube</w:t>
      </w:r>
      <w:r w:rsidR="001059E1">
        <w:rPr>
          <w:rFonts w:asciiTheme="majorHAnsi" w:hAnsiTheme="majorHAnsi" w:cstheme="majorHAnsi"/>
          <w:sz w:val="22"/>
          <w:szCs w:val="22"/>
          <w:lang w:val="en-US"/>
        </w:rPr>
        <w:t>.</w:t>
      </w:r>
    </w:p>
    <w:p w14:paraId="605B3817" w14:textId="0EF21DFD" w:rsidR="0025120F" w:rsidRPr="0035050F" w:rsidRDefault="00D7355A" w:rsidP="0037349C">
      <w:pPr>
        <w:numPr>
          <w:ilvl w:val="0"/>
          <w:numId w:val="7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UNFCCC endorses greater participation from GEO at COP-23; GEO has established a Steering Committee for GEO Carbon to bridge current partners and </w:t>
      </w:r>
      <w:r w:rsidR="006C2630">
        <w:rPr>
          <w:rFonts w:asciiTheme="majorHAnsi" w:hAnsiTheme="majorHAnsi" w:cstheme="majorHAnsi"/>
          <w:sz w:val="22"/>
          <w:szCs w:val="22"/>
          <w:lang w:val="en-US"/>
        </w:rPr>
        <w:t>program</w:t>
      </w:r>
      <w:r w:rsidR="006C2630" w:rsidRPr="0035050F">
        <w:rPr>
          <w:rFonts w:asciiTheme="majorHAnsi" w:hAnsiTheme="majorHAnsi" w:cstheme="majorHAnsi"/>
          <w:sz w:val="22"/>
          <w:szCs w:val="22"/>
          <w:lang w:val="en-US"/>
        </w:rPr>
        <w:t xml:space="preserve">s </w:t>
      </w:r>
      <w:r w:rsidRPr="0035050F">
        <w:rPr>
          <w:rFonts w:asciiTheme="majorHAnsi" w:hAnsiTheme="majorHAnsi" w:cstheme="majorHAnsi"/>
          <w:sz w:val="22"/>
          <w:szCs w:val="22"/>
          <w:lang w:val="en-US"/>
        </w:rPr>
        <w:t>for more holistic approach</w:t>
      </w:r>
      <w:r w:rsidR="001059E1">
        <w:rPr>
          <w:rFonts w:asciiTheme="majorHAnsi" w:hAnsiTheme="majorHAnsi" w:cstheme="majorHAnsi"/>
          <w:sz w:val="22"/>
          <w:szCs w:val="22"/>
          <w:lang w:val="en-US"/>
        </w:rPr>
        <w:t>.</w:t>
      </w:r>
    </w:p>
    <w:p w14:paraId="2683B714" w14:textId="60FD59A6" w:rsidR="0025120F" w:rsidRPr="0035050F" w:rsidRDefault="00D7355A" w:rsidP="0037349C">
      <w:pPr>
        <w:numPr>
          <w:ilvl w:val="0"/>
          <w:numId w:val="74"/>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lastRenderedPageBreak/>
        <w:t xml:space="preserve">UNISDR facilitates greater involvement for GEO, including Global Forum on Science &amp; Technology (Japan and JICA) Risk </w:t>
      </w:r>
      <w:r w:rsidR="004037D9" w:rsidRPr="0035050F">
        <w:rPr>
          <w:rFonts w:asciiTheme="majorHAnsi" w:hAnsiTheme="majorHAnsi" w:cstheme="majorHAnsi"/>
          <w:sz w:val="22"/>
          <w:szCs w:val="22"/>
          <w:lang w:val="en-US"/>
        </w:rPr>
        <w:t>Modelling</w:t>
      </w:r>
      <w:r w:rsidRPr="0035050F">
        <w:rPr>
          <w:rFonts w:asciiTheme="majorHAnsi" w:hAnsiTheme="majorHAnsi" w:cstheme="majorHAnsi"/>
          <w:sz w:val="22"/>
          <w:szCs w:val="22"/>
          <w:lang w:val="en-US"/>
        </w:rPr>
        <w:t xml:space="preserve"> Workshop (GSNL &amp; NASA); GEO Secretariat Director was invited to join Advisory Committee for next Global Assessment Report (GAR)</w:t>
      </w:r>
      <w:r w:rsidR="001059E1">
        <w:rPr>
          <w:rFonts w:asciiTheme="majorHAnsi" w:hAnsiTheme="majorHAnsi" w:cstheme="majorHAnsi"/>
          <w:sz w:val="22"/>
          <w:szCs w:val="22"/>
          <w:lang w:val="en-US"/>
        </w:rPr>
        <w:t>.</w:t>
      </w:r>
    </w:p>
    <w:p w14:paraId="2613433F" w14:textId="10ADF127" w:rsidR="0025120F" w:rsidRPr="0035050F" w:rsidRDefault="001059E1" w:rsidP="0037349C">
      <w:pPr>
        <w:numPr>
          <w:ilvl w:val="0"/>
          <w:numId w:val="74"/>
        </w:numPr>
        <w:spacing w:before="120" w:after="120"/>
        <w:ind w:left="357" w:hanging="357"/>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O</w:t>
      </w:r>
      <w:r w:rsidR="00D7355A" w:rsidRPr="0035050F">
        <w:rPr>
          <w:rFonts w:asciiTheme="majorHAnsi" w:hAnsiTheme="majorHAnsi" w:cstheme="majorHAnsi"/>
          <w:sz w:val="22"/>
          <w:szCs w:val="22"/>
          <w:lang w:val="en-US"/>
        </w:rPr>
        <w:t>n GEOGLAM, a Stocktaking Report was submitted to G20 and presentation made to the G20 Deputy Ministers of Agriculture to show p</w:t>
      </w:r>
      <w:r w:rsidR="00C55CF8" w:rsidRPr="0035050F">
        <w:rPr>
          <w:rFonts w:asciiTheme="majorHAnsi" w:hAnsiTheme="majorHAnsi" w:cstheme="majorHAnsi"/>
          <w:sz w:val="22"/>
          <w:szCs w:val="22"/>
          <w:lang w:val="en-US"/>
        </w:rPr>
        <w:t>rogress and strengthen support</w:t>
      </w:r>
      <w:r>
        <w:rPr>
          <w:rFonts w:asciiTheme="majorHAnsi" w:hAnsiTheme="majorHAnsi" w:cstheme="majorHAnsi"/>
          <w:sz w:val="22"/>
          <w:szCs w:val="22"/>
          <w:lang w:val="en-US"/>
        </w:rPr>
        <w:t>.</w:t>
      </w:r>
    </w:p>
    <w:p w14:paraId="4C079E94" w14:textId="1602F84C" w:rsidR="0025120F" w:rsidRPr="0035050F" w:rsidRDefault="001059E1" w:rsidP="0037349C">
      <w:pPr>
        <w:numPr>
          <w:ilvl w:val="0"/>
          <w:numId w:val="74"/>
        </w:numPr>
        <w:spacing w:before="120" w:after="120"/>
        <w:ind w:left="357" w:hanging="357"/>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A</w:t>
      </w:r>
      <w:r w:rsidR="00D7355A" w:rsidRPr="0035050F">
        <w:rPr>
          <w:rFonts w:asciiTheme="majorHAnsi" w:hAnsiTheme="majorHAnsi" w:cstheme="majorHAnsi"/>
          <w:sz w:val="22"/>
          <w:szCs w:val="22"/>
          <w:lang w:val="en-US"/>
        </w:rPr>
        <w:t xml:space="preserve"> number of regional GEOSS events are scheduled for 2018</w:t>
      </w:r>
      <w:r>
        <w:rPr>
          <w:rFonts w:asciiTheme="majorHAnsi" w:hAnsiTheme="majorHAnsi" w:cstheme="majorHAnsi"/>
          <w:sz w:val="22"/>
          <w:szCs w:val="22"/>
          <w:lang w:val="en-US"/>
        </w:rPr>
        <w:t>.</w:t>
      </w:r>
    </w:p>
    <w:p w14:paraId="5B5B73AC" w14:textId="19E5A6A4" w:rsidR="0025120F" w:rsidRPr="0035050F" w:rsidRDefault="001059E1" w:rsidP="0037349C">
      <w:pPr>
        <w:numPr>
          <w:ilvl w:val="0"/>
          <w:numId w:val="74"/>
        </w:numPr>
        <w:spacing w:before="120" w:after="12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C</w:t>
      </w:r>
      <w:r w:rsidR="00D7355A" w:rsidRPr="0035050F">
        <w:rPr>
          <w:rFonts w:asciiTheme="majorHAnsi" w:hAnsiTheme="majorHAnsi" w:cstheme="majorHAnsi"/>
          <w:sz w:val="22"/>
          <w:szCs w:val="22"/>
          <w:lang w:val="en-US"/>
        </w:rPr>
        <w:t>ommercial sector engagement is increas</w:t>
      </w:r>
      <w:r>
        <w:rPr>
          <w:rFonts w:asciiTheme="majorHAnsi" w:hAnsiTheme="majorHAnsi" w:cstheme="majorHAnsi"/>
          <w:sz w:val="22"/>
          <w:szCs w:val="22"/>
          <w:lang w:val="en-US"/>
        </w:rPr>
        <w:t>ing</w:t>
      </w:r>
      <w:r w:rsidR="00D7355A" w:rsidRPr="0035050F">
        <w:rPr>
          <w:rFonts w:asciiTheme="majorHAnsi" w:hAnsiTheme="majorHAnsi" w:cstheme="majorHAnsi"/>
          <w:sz w:val="22"/>
          <w:szCs w:val="22"/>
          <w:lang w:val="en-US"/>
        </w:rPr>
        <w:t xml:space="preserve"> in GEO</w:t>
      </w:r>
      <w:r>
        <w:rPr>
          <w:rFonts w:asciiTheme="majorHAnsi" w:hAnsiTheme="majorHAnsi" w:cstheme="majorHAnsi"/>
          <w:sz w:val="22"/>
          <w:szCs w:val="22"/>
          <w:lang w:val="en-US"/>
        </w:rPr>
        <w:t>.</w:t>
      </w:r>
    </w:p>
    <w:p w14:paraId="5E717A81"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7A5D67F6" wp14:editId="276896B7">
            <wp:extent cx="2133600" cy="1630680"/>
            <wp:effectExtent l="0" t="0" r="0" b="7620"/>
            <wp:docPr id="41" name="image98.gif"/>
            <wp:cNvGraphicFramePr/>
            <a:graphic xmlns:a="http://schemas.openxmlformats.org/drawingml/2006/main">
              <a:graphicData uri="http://schemas.openxmlformats.org/drawingml/2006/picture">
                <pic:pic xmlns:pic="http://schemas.openxmlformats.org/drawingml/2006/picture">
                  <pic:nvPicPr>
                    <pic:cNvPr id="0" name="image98.gif"/>
                    <pic:cNvPicPr preferRelativeResize="0"/>
                  </pic:nvPicPr>
                  <pic:blipFill>
                    <a:blip r:embed="rId118" cstate="print">
                      <a:extLst>
                        <a:ext uri="{28A0092B-C50C-407E-A947-70E740481C1C}">
                          <a14:useLocalDpi xmlns:a14="http://schemas.microsoft.com/office/drawing/2010/main"/>
                        </a:ext>
                      </a:extLst>
                    </a:blip>
                    <a:srcRect l="114" r="114"/>
                    <a:stretch>
                      <a:fillRect/>
                    </a:stretch>
                  </pic:blipFill>
                  <pic:spPr>
                    <a:xfrm>
                      <a:off x="0" y="0"/>
                      <a:ext cx="2133959" cy="1630954"/>
                    </a:xfrm>
                    <a:prstGeom prst="rect">
                      <a:avLst/>
                    </a:prstGeom>
                    <a:ln/>
                  </pic:spPr>
                </pic:pic>
              </a:graphicData>
            </a:graphic>
          </wp:inline>
        </w:drawing>
      </w:r>
    </w:p>
    <w:p w14:paraId="42758BB8" w14:textId="696B74A3" w:rsidR="0025120F" w:rsidRPr="0035050F" w:rsidRDefault="001059E1" w:rsidP="0037349C">
      <w:pPr>
        <w:numPr>
          <w:ilvl w:val="0"/>
          <w:numId w:val="75"/>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GEOSS platform continues to grow; WMO WIS is the biggest user of the GEOSS platform</w:t>
      </w:r>
      <w:r>
        <w:rPr>
          <w:rFonts w:asciiTheme="majorHAnsi" w:hAnsiTheme="majorHAnsi" w:cstheme="majorHAnsi"/>
          <w:sz w:val="22"/>
          <w:szCs w:val="22"/>
          <w:lang w:val="en-US"/>
        </w:rPr>
        <w:t>.</w:t>
      </w:r>
    </w:p>
    <w:p w14:paraId="327DD80D" w14:textId="48DA0C3D" w:rsidR="0025120F" w:rsidRPr="0035050F" w:rsidRDefault="001059E1" w:rsidP="0037349C">
      <w:pPr>
        <w:numPr>
          <w:ilvl w:val="0"/>
          <w:numId w:val="75"/>
        </w:numPr>
        <w:spacing w:before="120" w:after="120"/>
        <w:contextualSpacing/>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GEO Data Providers Workshop is next week in Frascati</w:t>
      </w:r>
      <w:r>
        <w:rPr>
          <w:rFonts w:asciiTheme="majorHAnsi" w:hAnsiTheme="majorHAnsi" w:cstheme="majorHAnsi"/>
          <w:sz w:val="22"/>
          <w:szCs w:val="22"/>
          <w:lang w:val="en-US"/>
        </w:rPr>
        <w:t>.</w:t>
      </w:r>
    </w:p>
    <w:p w14:paraId="20D64C22" w14:textId="15D6925F" w:rsidR="0025120F" w:rsidRPr="0035050F" w:rsidRDefault="001059E1" w:rsidP="0037349C">
      <w:pPr>
        <w:numPr>
          <w:ilvl w:val="0"/>
          <w:numId w:val="75"/>
        </w:numPr>
        <w:spacing w:before="120" w:after="120"/>
        <w:ind w:left="357" w:hanging="357"/>
        <w:jc w:val="both"/>
        <w:rPr>
          <w:rFonts w:asciiTheme="majorHAnsi" w:hAnsiTheme="majorHAnsi" w:cstheme="majorHAnsi"/>
          <w:sz w:val="22"/>
          <w:szCs w:val="22"/>
          <w:lang w:val="en-US"/>
        </w:rPr>
      </w:pPr>
      <w:r>
        <w:rPr>
          <w:rFonts w:asciiTheme="majorHAnsi" w:hAnsiTheme="majorHAnsi" w:cstheme="majorHAnsi"/>
          <w:sz w:val="22"/>
          <w:szCs w:val="22"/>
          <w:lang w:val="en-US"/>
        </w:rPr>
        <w:t>T</w:t>
      </w:r>
      <w:r w:rsidR="00D7355A" w:rsidRPr="0035050F">
        <w:rPr>
          <w:rFonts w:asciiTheme="majorHAnsi" w:hAnsiTheme="majorHAnsi" w:cstheme="majorHAnsi"/>
          <w:sz w:val="22"/>
          <w:szCs w:val="22"/>
          <w:lang w:val="en-US"/>
        </w:rPr>
        <w:t>he GEO Symposium will take place 11-12 June 2018, Geneva, Switzerland, and GEO-XV Plenary will take place Oct 29-Nov 2, 2018 in Kyoto, Japan</w:t>
      </w:r>
      <w:r>
        <w:rPr>
          <w:rFonts w:asciiTheme="majorHAnsi" w:hAnsiTheme="majorHAnsi" w:cstheme="majorHAnsi"/>
          <w:sz w:val="22"/>
          <w:szCs w:val="22"/>
          <w:lang w:val="en-US"/>
        </w:rPr>
        <w:t>.</w:t>
      </w:r>
    </w:p>
    <w:p w14:paraId="58336CEC"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Support to GEO</w:t>
      </w:r>
    </w:p>
    <w:p w14:paraId="47E678E5" w14:textId="4D235974"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referred to an update on CEOS support to GEO</w:t>
      </w:r>
      <w:r w:rsidR="00601DC1">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which is available on the SIT-33 meeting website (</w:t>
      </w:r>
      <w:hyperlink r:id="rId119">
        <w:r w:rsidRPr="0035050F">
          <w:rPr>
            <w:rFonts w:asciiTheme="majorHAnsi" w:hAnsiTheme="majorHAnsi" w:cstheme="majorHAnsi"/>
            <w:color w:val="1155CC"/>
            <w:sz w:val="22"/>
            <w:szCs w:val="22"/>
            <w:u w:val="single"/>
            <w:lang w:val="en-US"/>
          </w:rPr>
          <w:t>here</w:t>
        </w:r>
      </w:hyperlink>
      <w:r w:rsidRPr="0035050F">
        <w:rPr>
          <w:rFonts w:asciiTheme="majorHAnsi" w:hAnsiTheme="majorHAnsi" w:cstheme="majorHAnsi"/>
          <w:sz w:val="22"/>
          <w:szCs w:val="22"/>
          <w:lang w:val="en-US"/>
        </w:rPr>
        <w:t xml:space="preserve">). Kerry noted that CEOS </w:t>
      </w:r>
      <w:r w:rsidR="001059E1">
        <w:rPr>
          <w:rFonts w:asciiTheme="majorHAnsi" w:hAnsiTheme="majorHAnsi" w:cstheme="majorHAnsi"/>
          <w:sz w:val="22"/>
          <w:szCs w:val="22"/>
          <w:lang w:val="en-US"/>
        </w:rPr>
        <w:t>A</w:t>
      </w:r>
      <w:r w:rsidRPr="0035050F">
        <w:rPr>
          <w:rFonts w:asciiTheme="majorHAnsi" w:hAnsiTheme="majorHAnsi" w:cstheme="majorHAnsi"/>
          <w:sz w:val="22"/>
          <w:szCs w:val="22"/>
          <w:lang w:val="en-US"/>
        </w:rPr>
        <w:t xml:space="preserve">gencies should consider nominating </w:t>
      </w:r>
      <w:r w:rsidR="001059E1">
        <w:rPr>
          <w:rFonts w:asciiTheme="majorHAnsi" w:hAnsiTheme="majorHAnsi" w:cstheme="majorHAnsi"/>
          <w:sz w:val="22"/>
          <w:szCs w:val="22"/>
          <w:lang w:val="en-US"/>
        </w:rPr>
        <w:t xml:space="preserve">a representative to </w:t>
      </w:r>
      <w:r w:rsidRPr="0035050F">
        <w:rPr>
          <w:rFonts w:asciiTheme="majorHAnsi" w:hAnsiTheme="majorHAnsi" w:cstheme="majorHAnsi"/>
          <w:sz w:val="22"/>
          <w:szCs w:val="22"/>
          <w:lang w:val="en-US"/>
        </w:rPr>
        <w:t>the GEO Programme Board Sub</w:t>
      </w:r>
      <w:r w:rsidR="00C8750B">
        <w:rPr>
          <w:rFonts w:asciiTheme="majorHAnsi" w:hAnsiTheme="majorHAnsi" w:cstheme="majorHAnsi"/>
          <w:sz w:val="22"/>
          <w:szCs w:val="22"/>
          <w:lang w:val="en-US"/>
        </w:rPr>
        <w:t>g</w:t>
      </w:r>
      <w:r w:rsidRPr="0035050F">
        <w:rPr>
          <w:rFonts w:asciiTheme="majorHAnsi" w:hAnsiTheme="majorHAnsi" w:cstheme="majorHAnsi"/>
          <w:sz w:val="22"/>
          <w:szCs w:val="22"/>
          <w:lang w:val="en-US"/>
        </w:rPr>
        <w:t>roup on Sustainable Observations.</w:t>
      </w:r>
    </w:p>
    <w:p w14:paraId="6FB8B6E4"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Potential CEOS-CGMS Collaboration</w:t>
      </w:r>
    </w:p>
    <w:p w14:paraId="28C4BB68" w14:textId="13F8402A" w:rsidR="00C8750B"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Werner Balogh (WMO) provided an overview of the architecture for climate observations from space, noting that a logical view was developed several years ago, and </w:t>
      </w:r>
      <w:r w:rsidR="00C8750B">
        <w:rPr>
          <w:rFonts w:asciiTheme="majorHAnsi" w:hAnsiTheme="majorHAnsi" w:cstheme="majorHAnsi"/>
          <w:sz w:val="22"/>
          <w:szCs w:val="22"/>
          <w:lang w:val="en-US"/>
        </w:rPr>
        <w:t xml:space="preserve">proposing the </w:t>
      </w:r>
      <w:r w:rsidRPr="0035050F">
        <w:rPr>
          <w:rFonts w:asciiTheme="majorHAnsi" w:hAnsiTheme="majorHAnsi" w:cstheme="majorHAnsi"/>
          <w:sz w:val="22"/>
          <w:szCs w:val="22"/>
          <w:lang w:val="en-US"/>
        </w:rPr>
        <w:t xml:space="preserve">next </w:t>
      </w:r>
      <w:r w:rsidR="00C8750B">
        <w:rPr>
          <w:rFonts w:asciiTheme="majorHAnsi" w:hAnsiTheme="majorHAnsi" w:cstheme="majorHAnsi"/>
          <w:sz w:val="22"/>
          <w:szCs w:val="22"/>
          <w:lang w:val="en-US"/>
        </w:rPr>
        <w:t xml:space="preserve">step </w:t>
      </w:r>
      <w:r w:rsidRPr="0035050F">
        <w:rPr>
          <w:rFonts w:asciiTheme="majorHAnsi" w:hAnsiTheme="majorHAnsi" w:cstheme="majorHAnsi"/>
          <w:sz w:val="22"/>
          <w:szCs w:val="22"/>
          <w:lang w:val="en-US"/>
        </w:rPr>
        <w:t xml:space="preserve">would be to build a physical view based on that logical view. A </w:t>
      </w:r>
      <w:hyperlink r:id="rId120">
        <w:r w:rsidRPr="0035050F">
          <w:rPr>
            <w:rFonts w:asciiTheme="majorHAnsi" w:hAnsiTheme="majorHAnsi" w:cstheme="majorHAnsi"/>
            <w:color w:val="1155CC"/>
            <w:sz w:val="22"/>
            <w:szCs w:val="22"/>
            <w:u w:val="single"/>
            <w:lang w:val="en-US"/>
          </w:rPr>
          <w:t>concept paper</w:t>
        </w:r>
      </w:hyperlink>
      <w:r w:rsidRPr="0035050F">
        <w:rPr>
          <w:rFonts w:asciiTheme="majorHAnsi" w:hAnsiTheme="majorHAnsi" w:cstheme="majorHAnsi"/>
          <w:sz w:val="22"/>
          <w:szCs w:val="22"/>
          <w:lang w:val="en-US"/>
        </w:rPr>
        <w:t xml:space="preserve"> has been provided to SIT-33 as information. It is based on the CEOS Virtual Constellation </w:t>
      </w:r>
      <w:r w:rsidR="009D5A03" w:rsidRPr="0035050F">
        <w:rPr>
          <w:rFonts w:asciiTheme="majorHAnsi" w:hAnsiTheme="majorHAnsi" w:cstheme="majorHAnsi"/>
          <w:sz w:val="22"/>
          <w:szCs w:val="22"/>
          <w:lang w:val="en-US"/>
        </w:rPr>
        <w:t>concept and</w:t>
      </w:r>
      <w:r w:rsidRPr="0035050F">
        <w:rPr>
          <w:rFonts w:asciiTheme="majorHAnsi" w:hAnsiTheme="majorHAnsi" w:cstheme="majorHAnsi"/>
          <w:sz w:val="22"/>
          <w:szCs w:val="22"/>
          <w:lang w:val="en-US"/>
        </w:rPr>
        <w:t xml:space="preserve"> suggests that CGMS considers the development of further Constellations in addition to those operated by CEOS. The paper is out for comment and will be discussed at t</w:t>
      </w:r>
      <w:r w:rsidR="00F32F0C" w:rsidRPr="0035050F">
        <w:rPr>
          <w:rFonts w:asciiTheme="majorHAnsi" w:hAnsiTheme="majorHAnsi" w:cstheme="majorHAnsi"/>
          <w:sz w:val="22"/>
          <w:szCs w:val="22"/>
          <w:lang w:val="en-US"/>
        </w:rPr>
        <w:t xml:space="preserve">he </w:t>
      </w:r>
      <w:r w:rsidR="00C8750B">
        <w:rPr>
          <w:rFonts w:asciiTheme="majorHAnsi" w:hAnsiTheme="majorHAnsi" w:cstheme="majorHAnsi"/>
          <w:sz w:val="22"/>
          <w:szCs w:val="22"/>
          <w:lang w:val="en-US"/>
        </w:rPr>
        <w:t>up</w:t>
      </w:r>
      <w:r w:rsidR="00F32F0C" w:rsidRPr="0035050F">
        <w:rPr>
          <w:rFonts w:asciiTheme="majorHAnsi" w:hAnsiTheme="majorHAnsi" w:cstheme="majorHAnsi"/>
          <w:sz w:val="22"/>
          <w:szCs w:val="22"/>
          <w:lang w:val="en-US"/>
        </w:rPr>
        <w:t>coming CGMS</w:t>
      </w:r>
      <w:r w:rsidR="00C8750B">
        <w:rPr>
          <w:rFonts w:asciiTheme="majorHAnsi" w:hAnsiTheme="majorHAnsi" w:cstheme="majorHAnsi"/>
          <w:sz w:val="22"/>
          <w:szCs w:val="22"/>
          <w:lang w:val="en-US"/>
        </w:rPr>
        <w:t xml:space="preserve">-46 and WMO Executive Council 70 meetings in June.  </w:t>
      </w:r>
    </w:p>
    <w:p w14:paraId="667489E8" w14:textId="4CE495EE" w:rsidR="0025120F" w:rsidRDefault="0037531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Jörg</w:t>
      </w:r>
      <w:r w:rsidR="00D7355A" w:rsidRPr="0035050F">
        <w:rPr>
          <w:rFonts w:asciiTheme="majorHAnsi" w:hAnsiTheme="majorHAnsi" w:cstheme="majorHAnsi"/>
          <w:sz w:val="22"/>
          <w:szCs w:val="22"/>
          <w:lang w:val="en-US"/>
        </w:rPr>
        <w:t xml:space="preserve"> </w:t>
      </w:r>
      <w:r w:rsidR="0010404F">
        <w:rPr>
          <w:rFonts w:asciiTheme="majorHAnsi" w:hAnsiTheme="majorHAnsi" w:cstheme="majorHAnsi"/>
          <w:sz w:val="22"/>
          <w:szCs w:val="22"/>
          <w:lang w:val="en-US"/>
        </w:rPr>
        <w:t>S</w:t>
      </w:r>
      <w:r w:rsidR="00E75526">
        <w:rPr>
          <w:rFonts w:asciiTheme="majorHAnsi" w:hAnsiTheme="majorHAnsi" w:cstheme="majorHAnsi"/>
          <w:sz w:val="22"/>
          <w:szCs w:val="22"/>
          <w:lang w:val="en-US"/>
        </w:rPr>
        <w:t>c</w:t>
      </w:r>
      <w:r w:rsidR="0010404F">
        <w:rPr>
          <w:rFonts w:asciiTheme="majorHAnsi" w:hAnsiTheme="majorHAnsi" w:cstheme="majorHAnsi"/>
          <w:sz w:val="22"/>
          <w:szCs w:val="22"/>
          <w:lang w:val="en-US"/>
        </w:rPr>
        <w:t xml:space="preserve">hulz </w:t>
      </w:r>
      <w:r w:rsidR="00D7355A" w:rsidRPr="0035050F">
        <w:rPr>
          <w:rFonts w:asciiTheme="majorHAnsi" w:hAnsiTheme="majorHAnsi" w:cstheme="majorHAnsi"/>
          <w:sz w:val="22"/>
          <w:szCs w:val="22"/>
          <w:lang w:val="en-US"/>
        </w:rPr>
        <w:t>noted the emphasis on Pillars 1 and 2</w:t>
      </w:r>
      <w:r w:rsidR="0010404F">
        <w:rPr>
          <w:rFonts w:asciiTheme="majorHAnsi" w:hAnsiTheme="majorHAnsi" w:cstheme="majorHAnsi"/>
          <w:sz w:val="22"/>
          <w:szCs w:val="22"/>
          <w:lang w:val="en-US"/>
        </w:rPr>
        <w:t xml:space="preserve"> of the architecture</w:t>
      </w:r>
      <w:r w:rsidR="00D7355A" w:rsidRPr="0035050F">
        <w:rPr>
          <w:rFonts w:asciiTheme="majorHAnsi" w:hAnsiTheme="majorHAnsi" w:cstheme="majorHAnsi"/>
          <w:sz w:val="22"/>
          <w:szCs w:val="22"/>
          <w:lang w:val="en-US"/>
        </w:rPr>
        <w:t>, and that the paper is more relevant to CGMS</w:t>
      </w:r>
      <w:r w:rsidR="00601DC1">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which has not yet identified Virtual Constellations of the variety that CEOS coordinates. </w:t>
      </w:r>
      <w:r w:rsidR="0010404F">
        <w:rPr>
          <w:rFonts w:asciiTheme="majorHAnsi" w:hAnsiTheme="majorHAnsi" w:cstheme="majorHAnsi"/>
          <w:sz w:val="22"/>
          <w:szCs w:val="22"/>
          <w:lang w:val="en-US"/>
        </w:rPr>
        <w:t>WGClimate noted that the work</w:t>
      </w:r>
      <w:r w:rsidR="00946728">
        <w:rPr>
          <w:rFonts w:asciiTheme="majorHAnsi" w:hAnsiTheme="majorHAnsi" w:cstheme="majorHAnsi"/>
          <w:sz w:val="22"/>
          <w:szCs w:val="22"/>
          <w:lang w:val="en-US"/>
        </w:rPr>
        <w:t xml:space="preserve"> with VCs and WGs in CEOS and C</w:t>
      </w:r>
      <w:r w:rsidR="0010404F">
        <w:rPr>
          <w:rFonts w:asciiTheme="majorHAnsi" w:hAnsiTheme="majorHAnsi" w:cstheme="majorHAnsi"/>
          <w:sz w:val="22"/>
          <w:szCs w:val="22"/>
          <w:lang w:val="en-US"/>
        </w:rPr>
        <w:t>MS on the implementation of the actions from the coordinated action plan is just starting and that it would be more appropriate to consider the need for new groups at a stage where no action</w:t>
      </w:r>
      <w:r w:rsidR="00946728">
        <w:rPr>
          <w:rFonts w:asciiTheme="majorHAnsi" w:hAnsiTheme="majorHAnsi" w:cstheme="majorHAnsi"/>
          <w:sz w:val="22"/>
          <w:szCs w:val="22"/>
          <w:lang w:val="en-US"/>
        </w:rPr>
        <w:t>ee</w:t>
      </w:r>
      <w:r w:rsidR="0010404F">
        <w:rPr>
          <w:rFonts w:asciiTheme="majorHAnsi" w:hAnsiTheme="majorHAnsi" w:cstheme="majorHAnsi"/>
          <w:sz w:val="22"/>
          <w:szCs w:val="22"/>
          <w:lang w:val="en-US"/>
        </w:rPr>
        <w:t>s could be found in the existing coordination structure.  He added that</w:t>
      </w:r>
      <w:r w:rsidR="00D7355A" w:rsidRPr="0035050F">
        <w:rPr>
          <w:rFonts w:asciiTheme="majorHAnsi" w:hAnsiTheme="majorHAnsi" w:cstheme="majorHAnsi"/>
          <w:sz w:val="22"/>
          <w:szCs w:val="22"/>
          <w:lang w:val="en-US"/>
        </w:rPr>
        <w:t xml:space="preserve"> SCOPE-CM was not referenced in the paper and W</w:t>
      </w:r>
      <w:r w:rsidR="007F08C0" w:rsidRPr="0035050F">
        <w:rPr>
          <w:rFonts w:asciiTheme="majorHAnsi" w:hAnsiTheme="majorHAnsi" w:cstheme="majorHAnsi"/>
          <w:sz w:val="22"/>
          <w:szCs w:val="22"/>
          <w:lang w:val="en-US"/>
        </w:rPr>
        <w:t>GClimate saw this an oversight.</w:t>
      </w:r>
      <w:r w:rsidR="00B37669" w:rsidRPr="0035050F">
        <w:rPr>
          <w:rFonts w:asciiTheme="majorHAnsi" w:hAnsiTheme="majorHAnsi" w:cstheme="majorHAnsi"/>
          <w:sz w:val="22"/>
          <w:szCs w:val="22"/>
          <w:lang w:val="en-US"/>
        </w:rPr>
        <w:t xml:space="preserve"> </w:t>
      </w:r>
      <w:r w:rsidR="00C8750B">
        <w:rPr>
          <w:rFonts w:asciiTheme="majorHAnsi" w:hAnsiTheme="majorHAnsi" w:cstheme="majorHAnsi"/>
          <w:sz w:val="22"/>
          <w:szCs w:val="22"/>
          <w:lang w:val="en-US"/>
        </w:rPr>
        <w:t xml:space="preserve">Kerry asked if there would be updates to the paper and </w:t>
      </w:r>
      <w:r w:rsidR="00D7355A" w:rsidRPr="0035050F">
        <w:rPr>
          <w:rFonts w:asciiTheme="majorHAnsi" w:hAnsiTheme="majorHAnsi" w:cstheme="majorHAnsi"/>
          <w:sz w:val="22"/>
          <w:szCs w:val="22"/>
          <w:lang w:val="en-US"/>
        </w:rPr>
        <w:t>Werner noted that no significant update to the paper is planned prior to CGMS.</w:t>
      </w:r>
    </w:p>
    <w:p w14:paraId="51F41CB4" w14:textId="70055A16" w:rsidR="00865794" w:rsidRDefault="00865794">
      <w:pPr>
        <w:spacing w:before="120" w:after="120"/>
        <w:jc w:val="both"/>
        <w:rPr>
          <w:rFonts w:asciiTheme="majorHAnsi" w:hAnsiTheme="majorHAnsi" w:cstheme="majorHAnsi"/>
          <w:sz w:val="22"/>
          <w:szCs w:val="22"/>
          <w:lang w:val="en-US"/>
        </w:rPr>
      </w:pPr>
      <w:r>
        <w:rPr>
          <w:rFonts w:asciiTheme="majorHAnsi" w:hAnsiTheme="majorHAnsi" w:cstheme="majorHAnsi"/>
          <w:sz w:val="22"/>
          <w:szCs w:val="22"/>
          <w:lang w:val="en-US"/>
        </w:rPr>
        <w:t>CEOS-CGMS WGClimate is monitoring this proposal, and will ensure that any structures proposed do not duplicate or expand bodies prematurely, without thoughtful consideration of existing mechanisms.</w:t>
      </w:r>
    </w:p>
    <w:p w14:paraId="1FDB7674"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lastRenderedPageBreak/>
        <w:t>Discussion</w:t>
      </w:r>
    </w:p>
    <w:p w14:paraId="415C0C91" w14:textId="4DC118D9" w:rsidR="0025120F" w:rsidRPr="0035050F" w:rsidRDefault="00D7355A" w:rsidP="0037349C">
      <w:pPr>
        <w:numPr>
          <w:ilvl w:val="0"/>
          <w:numId w:val="7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Mark hoped to progress discussion on the GHG Coordination at SIT TW and CEOS Plenary based on an options paper also to be discussed at coming CGMS.</w:t>
      </w:r>
    </w:p>
    <w:p w14:paraId="035AFB02" w14:textId="0BB14A66" w:rsidR="0025120F" w:rsidRPr="0035050F" w:rsidRDefault="00D7355A" w:rsidP="0037349C">
      <w:pPr>
        <w:numPr>
          <w:ilvl w:val="0"/>
          <w:numId w:val="7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noted that NOAA will bring the proposal for the way forward between CEOS and CGMS on the GEO-LEO activity to the CGMS meeting also.</w:t>
      </w:r>
    </w:p>
    <w:p w14:paraId="545C3785" w14:textId="3B3E1CA9" w:rsidR="0025120F" w:rsidRPr="0035050F" w:rsidRDefault="00D7355A" w:rsidP="0037349C">
      <w:pPr>
        <w:numPr>
          <w:ilvl w:val="0"/>
          <w:numId w:val="76"/>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Per the SIT-33 action, SIT Chair and CEOS Chair will look at the </w:t>
      </w:r>
      <w:r w:rsidR="006C2630">
        <w:rPr>
          <w:rFonts w:asciiTheme="majorHAnsi" w:hAnsiTheme="majorHAnsi" w:cstheme="majorHAnsi"/>
          <w:sz w:val="22"/>
          <w:szCs w:val="22"/>
          <w:lang w:val="en-US"/>
        </w:rPr>
        <w:t>organizational</w:t>
      </w:r>
      <w:r w:rsidR="006C2630"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structure and look for the efficiencies and structural improvements discussed during the meeting. Mark recalled the comments of Mike Freilich and encouraged consideration of the resources needed and being applied to be part of that study. This could be supported by a request to the CEOS grou</w:t>
      </w:r>
      <w:r w:rsidR="002F16C3" w:rsidRPr="0035050F">
        <w:rPr>
          <w:rFonts w:asciiTheme="majorHAnsi" w:hAnsiTheme="majorHAnsi" w:cstheme="majorHAnsi"/>
          <w:sz w:val="22"/>
          <w:szCs w:val="22"/>
          <w:lang w:val="en-US"/>
        </w:rPr>
        <w:t>ps as to resourcing information.</w:t>
      </w:r>
    </w:p>
    <w:p w14:paraId="70CAC134" w14:textId="3B0ED1E1" w:rsidR="0025120F" w:rsidRPr="0035050F" w:rsidRDefault="00D7355A" w:rsidP="0037349C">
      <w:pPr>
        <w:numPr>
          <w:ilvl w:val="0"/>
          <w:numId w:val="76"/>
        </w:numPr>
        <w:spacing w:before="120" w:after="120"/>
        <w:ind w:left="357" w:hanging="357"/>
        <w:jc w:val="both"/>
        <w:rPr>
          <w:lang w:val="en-US"/>
        </w:rPr>
      </w:pPr>
      <w:r w:rsidRPr="0035050F">
        <w:rPr>
          <w:rFonts w:asciiTheme="majorHAnsi" w:hAnsiTheme="majorHAnsi" w:cstheme="majorHAnsi"/>
          <w:sz w:val="22"/>
          <w:szCs w:val="22"/>
          <w:lang w:val="en-US"/>
        </w:rPr>
        <w:t>Jonathon Ross (GA) noted the expanded GFOI Data Component may mean the CEOS Lead for GFOI is an appropriate nominee for the GEO Programme Board Sub</w:t>
      </w:r>
      <w:r w:rsidR="00C8750B">
        <w:rPr>
          <w:rFonts w:asciiTheme="majorHAnsi" w:hAnsiTheme="majorHAnsi" w:cstheme="majorHAnsi"/>
          <w:sz w:val="22"/>
          <w:szCs w:val="22"/>
          <w:lang w:val="en-US"/>
        </w:rPr>
        <w:t>g</w:t>
      </w:r>
      <w:r w:rsidRPr="0035050F">
        <w:rPr>
          <w:rFonts w:asciiTheme="majorHAnsi" w:hAnsiTheme="majorHAnsi" w:cstheme="majorHAnsi"/>
          <w:sz w:val="22"/>
          <w:szCs w:val="22"/>
          <w:lang w:val="en-US"/>
        </w:rPr>
        <w:t>roup on Sustainable Observations. He also noted that he would be willing to do it for CEOS if no other nominees step forward</w:t>
      </w:r>
      <w:r w:rsidR="00C8750B">
        <w:rPr>
          <w:rFonts w:asciiTheme="majorHAnsi" w:hAnsiTheme="majorHAnsi" w:cstheme="majorHAnsi"/>
          <w:sz w:val="22"/>
          <w:szCs w:val="22"/>
          <w:lang w:val="en-US"/>
        </w:rPr>
        <w:t xml:space="preserve"> but he would be performing the duties dual-hatted as he is already the identify Australia representative</w:t>
      </w:r>
      <w:r w:rsidRPr="0035050F">
        <w:rPr>
          <w:rFonts w:asciiTheme="majorHAnsi" w:hAnsiTheme="majorHAnsi" w:cstheme="majorHAnsi"/>
          <w:sz w:val="22"/>
          <w:szCs w:val="22"/>
          <w:lang w:val="en-US"/>
        </w:rPr>
        <w:t>.</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796"/>
        <w:gridCol w:w="1276"/>
      </w:tblGrid>
      <w:tr w:rsidR="00857883" w:rsidRPr="006C2630" w14:paraId="7AE04B40" w14:textId="77777777" w:rsidTr="00857883">
        <w:trPr>
          <w:trHeight w:val="320"/>
        </w:trPr>
        <w:tc>
          <w:tcPr>
            <w:tcW w:w="1016" w:type="dxa"/>
            <w:vMerge w:val="restart"/>
            <w:tcBorders>
              <w:top w:val="single" w:sz="4" w:space="0" w:color="000000"/>
              <w:left w:val="single" w:sz="4" w:space="0" w:color="000000"/>
              <w:right w:val="single" w:sz="4" w:space="0" w:color="000000"/>
            </w:tcBorders>
            <w:shd w:val="clear" w:color="auto" w:fill="003366"/>
          </w:tcPr>
          <w:p w14:paraId="2446F8E3" w14:textId="77777777" w:rsidR="00857883" w:rsidRPr="0035050F" w:rsidRDefault="00857883"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SIT-33-16</w:t>
            </w:r>
          </w:p>
        </w:tc>
        <w:tc>
          <w:tcPr>
            <w:tcW w:w="1276" w:type="dxa"/>
            <w:tcBorders>
              <w:top w:val="single" w:sz="4" w:space="0" w:color="000000"/>
              <w:left w:val="single" w:sz="4" w:space="0" w:color="000000"/>
              <w:bottom w:val="single" w:sz="4" w:space="0" w:color="000000"/>
              <w:right w:val="single" w:sz="4" w:space="0" w:color="000000"/>
            </w:tcBorders>
          </w:tcPr>
          <w:p w14:paraId="51C6DEB3" w14:textId="77777777" w:rsidR="00857883" w:rsidRPr="0035050F" w:rsidRDefault="00857883"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SIT Chair</w:t>
            </w:r>
          </w:p>
        </w:tc>
        <w:tc>
          <w:tcPr>
            <w:tcW w:w="4796" w:type="dxa"/>
            <w:tcBorders>
              <w:top w:val="single" w:sz="4" w:space="0" w:color="000000"/>
              <w:left w:val="single" w:sz="4" w:space="0" w:color="000000"/>
              <w:bottom w:val="single" w:sz="4" w:space="0" w:color="000000"/>
              <w:right w:val="single" w:sz="4" w:space="0" w:color="000000"/>
            </w:tcBorders>
          </w:tcPr>
          <w:p w14:paraId="555A68BF" w14:textId="77777777" w:rsidR="00857883" w:rsidRPr="0035050F" w:rsidRDefault="00857883"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Report CEOS update on GEO-LEO activities and proposals to the CGMS Plenary in Bangalore and explore a coordinated way ahead with CGMS.</w:t>
            </w:r>
          </w:p>
        </w:tc>
        <w:tc>
          <w:tcPr>
            <w:tcW w:w="1276" w:type="dxa"/>
            <w:tcBorders>
              <w:top w:val="single" w:sz="4" w:space="0" w:color="000000"/>
              <w:left w:val="single" w:sz="4" w:space="0" w:color="000000"/>
              <w:bottom w:val="single" w:sz="4" w:space="0" w:color="000000"/>
              <w:right w:val="single" w:sz="4" w:space="0" w:color="000000"/>
            </w:tcBorders>
          </w:tcPr>
          <w:p w14:paraId="08713A90" w14:textId="77777777" w:rsidR="00857883" w:rsidRPr="0035050F" w:rsidRDefault="00857883"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June 2018</w:t>
            </w:r>
          </w:p>
        </w:tc>
      </w:tr>
      <w:tr w:rsidR="00857883" w:rsidRPr="006C2630" w14:paraId="7C5E0535" w14:textId="77777777" w:rsidTr="00857883">
        <w:trPr>
          <w:trHeight w:val="320"/>
        </w:trPr>
        <w:tc>
          <w:tcPr>
            <w:tcW w:w="1016" w:type="dxa"/>
            <w:vMerge/>
            <w:tcBorders>
              <w:top w:val="single" w:sz="4" w:space="0" w:color="000000"/>
              <w:left w:val="single" w:sz="4" w:space="0" w:color="000000"/>
              <w:right w:val="single" w:sz="4" w:space="0" w:color="000000"/>
            </w:tcBorders>
            <w:shd w:val="clear" w:color="auto" w:fill="003366"/>
          </w:tcPr>
          <w:p w14:paraId="09B3C526" w14:textId="77777777" w:rsidR="00857883" w:rsidRPr="0035050F" w:rsidRDefault="00857883"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509EEFB0" w14:textId="77777777" w:rsidR="00857883" w:rsidRPr="0035050F" w:rsidRDefault="00857883"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Both CEOS and CGMS have identified interests around the GEO-LEO activity</w:t>
            </w:r>
            <w:r w:rsidRPr="0035050F">
              <w:rPr>
                <w:rFonts w:asciiTheme="majorHAnsi" w:eastAsia="Calibri" w:hAnsiTheme="majorHAnsi" w:cstheme="majorHAnsi"/>
                <w:i/>
                <w:sz w:val="18"/>
                <w:szCs w:val="18"/>
                <w:lang w:val="en-US"/>
              </w:rPr>
              <w:t>.</w:t>
            </w:r>
          </w:p>
        </w:tc>
      </w:tr>
    </w:tbl>
    <w:p w14:paraId="2D62EA91" w14:textId="6C58A9C7" w:rsidR="0025120F" w:rsidRPr="0035050F" w:rsidRDefault="00D7355A">
      <w:pPr>
        <w:pStyle w:val="Heading2"/>
        <w:rPr>
          <w:lang w:val="en-US"/>
        </w:rPr>
      </w:pPr>
      <w:r w:rsidRPr="0035050F">
        <w:rPr>
          <w:lang w:val="en-US"/>
        </w:rPr>
        <w:t>10.</w:t>
      </w:r>
      <w:r w:rsidRPr="0035050F">
        <w:rPr>
          <w:lang w:val="en-US"/>
        </w:rPr>
        <w:tab/>
        <w:t>CEOS Plenary</w:t>
      </w:r>
    </w:p>
    <w:p w14:paraId="46CD8E1F"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Plenary Business Items</w:t>
      </w:r>
    </w:p>
    <w:p w14:paraId="56D2261C" w14:textId="77777777" w:rsidR="0025120F" w:rsidRPr="0035050F" w:rsidRDefault="00D7355A">
      <w:pPr>
        <w:pBdr>
          <w:top w:val="nil"/>
          <w:left w:val="nil"/>
          <w:bottom w:val="nil"/>
          <w:right w:val="nil"/>
          <w:between w:val="nil"/>
        </w:pBd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Mauro Facchini (CEOS Chair, COM) reviewed the items for Plenary discussion and endorsement.</w:t>
      </w:r>
    </w:p>
    <w:p w14:paraId="570CDAC2" w14:textId="77777777" w:rsidR="0025120F" w:rsidRPr="0035050F" w:rsidRDefault="00D7355A">
      <w:pPr>
        <w:pBdr>
          <w:top w:val="nil"/>
          <w:left w:val="nil"/>
          <w:bottom w:val="nil"/>
          <w:right w:val="nil"/>
          <w:between w:val="nil"/>
        </w:pBd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 xml:space="preserve">Endorsement of </w:t>
      </w:r>
      <w:hyperlink r:id="rId121">
        <w:r w:rsidRPr="0035050F">
          <w:rPr>
            <w:rFonts w:asciiTheme="majorHAnsi" w:hAnsiTheme="majorHAnsi" w:cstheme="majorHAnsi"/>
            <w:b/>
            <w:color w:val="1155CC"/>
            <w:sz w:val="22"/>
            <w:szCs w:val="22"/>
            <w:u w:val="single"/>
            <w:lang w:val="en-US"/>
          </w:rPr>
          <w:t>WGCapD Terms of Reference</w:t>
        </w:r>
      </w:hyperlink>
      <w:r w:rsidRPr="0035050F">
        <w:rPr>
          <w:rFonts w:asciiTheme="majorHAnsi" w:hAnsiTheme="majorHAnsi" w:cstheme="majorHAnsi"/>
          <w:b/>
          <w:sz w:val="22"/>
          <w:szCs w:val="22"/>
          <w:lang w:val="en-US"/>
        </w:rPr>
        <w:t>:</w:t>
      </w:r>
      <w:r w:rsidRPr="0035050F">
        <w:rPr>
          <w:rFonts w:asciiTheme="majorHAnsi" w:hAnsiTheme="majorHAnsi" w:cstheme="majorHAnsi"/>
          <w:sz w:val="22"/>
          <w:szCs w:val="22"/>
          <w:lang w:val="en-US"/>
        </w:rPr>
        <w:t xml:space="preserve"> no comments or objections were raised, and so these Terms of Reference (ToR) are endorsed.</w:t>
      </w:r>
    </w:p>
    <w:p w14:paraId="23313578" w14:textId="140A5892" w:rsidR="0025120F" w:rsidRPr="0035050F" w:rsidRDefault="00D7355A">
      <w:pPr>
        <w:pBdr>
          <w:top w:val="nil"/>
          <w:left w:val="nil"/>
          <w:bottom w:val="nil"/>
          <w:right w:val="nil"/>
          <w:between w:val="nil"/>
        </w:pBdr>
        <w:spacing w:before="120" w:after="120"/>
        <w:jc w:val="both"/>
        <w:rPr>
          <w:rFonts w:asciiTheme="majorHAnsi" w:hAnsiTheme="majorHAnsi" w:cstheme="majorHAnsi"/>
          <w:sz w:val="22"/>
          <w:szCs w:val="22"/>
          <w:lang w:val="en-US"/>
        </w:rPr>
      </w:pPr>
      <w:r w:rsidRPr="0035050F">
        <w:rPr>
          <w:rFonts w:asciiTheme="majorHAnsi" w:hAnsiTheme="majorHAnsi" w:cstheme="majorHAnsi"/>
          <w:b/>
          <w:sz w:val="22"/>
          <w:szCs w:val="22"/>
          <w:lang w:val="en-US"/>
        </w:rPr>
        <w:t xml:space="preserve">Endorsement of </w:t>
      </w:r>
      <w:hyperlink r:id="rId122">
        <w:r w:rsidRPr="0035050F">
          <w:rPr>
            <w:rFonts w:asciiTheme="majorHAnsi" w:hAnsiTheme="majorHAnsi" w:cstheme="majorHAnsi"/>
            <w:b/>
            <w:color w:val="1155CC"/>
            <w:sz w:val="22"/>
            <w:szCs w:val="22"/>
            <w:u w:val="single"/>
            <w:lang w:val="en-US"/>
          </w:rPr>
          <w:t>Joint CEOS-CGMS WGClimate Terms of Reference</w:t>
        </w:r>
      </w:hyperlink>
      <w:r w:rsidRPr="0035050F">
        <w:rPr>
          <w:rFonts w:asciiTheme="majorHAnsi" w:hAnsiTheme="majorHAnsi" w:cstheme="majorHAnsi"/>
          <w:b/>
          <w:sz w:val="22"/>
          <w:szCs w:val="22"/>
          <w:lang w:val="en-US"/>
        </w:rPr>
        <w:t>:</w:t>
      </w:r>
      <w:r w:rsidRPr="0035050F">
        <w:rPr>
          <w:rFonts w:asciiTheme="majorHAnsi" w:hAnsiTheme="majorHAnsi" w:cstheme="majorHAnsi"/>
          <w:sz w:val="22"/>
          <w:szCs w:val="22"/>
          <w:lang w:val="en-US"/>
        </w:rPr>
        <w:t xml:space="preserve">  </w:t>
      </w:r>
      <w:r w:rsidR="00D15AEA" w:rsidRPr="0035050F">
        <w:rPr>
          <w:rFonts w:asciiTheme="majorHAnsi" w:hAnsiTheme="majorHAnsi" w:cstheme="majorHAnsi"/>
          <w:sz w:val="22"/>
          <w:szCs w:val="22"/>
          <w:lang w:val="en-US"/>
        </w:rPr>
        <w:t xml:space="preserve">Jörg </w:t>
      </w:r>
      <w:r w:rsidRPr="0035050F">
        <w:rPr>
          <w:rFonts w:asciiTheme="majorHAnsi" w:hAnsiTheme="majorHAnsi" w:cstheme="majorHAnsi"/>
          <w:sz w:val="22"/>
          <w:szCs w:val="22"/>
          <w:lang w:val="en-US"/>
        </w:rPr>
        <w:t>mentioned that</w:t>
      </w:r>
      <w:r w:rsidR="006B6F92">
        <w:rPr>
          <w:rFonts w:asciiTheme="majorHAnsi" w:hAnsiTheme="majorHAnsi" w:cstheme="majorHAnsi"/>
          <w:sz w:val="22"/>
          <w:szCs w:val="22"/>
          <w:lang w:val="en-US"/>
        </w:rPr>
        <w:t xml:space="preserve"> he was informed by Kerry Sawyer that</w:t>
      </w:r>
      <w:r w:rsidRPr="0035050F">
        <w:rPr>
          <w:rFonts w:asciiTheme="majorHAnsi" w:hAnsiTheme="majorHAnsi" w:cstheme="majorHAnsi"/>
          <w:sz w:val="22"/>
          <w:szCs w:val="22"/>
          <w:lang w:val="en-US"/>
        </w:rPr>
        <w:t xml:space="preserve"> the ToR were not endorsed when the group was formed </w:t>
      </w:r>
      <w:r w:rsidR="006B6F92">
        <w:rPr>
          <w:rFonts w:asciiTheme="majorHAnsi" w:hAnsiTheme="majorHAnsi" w:cstheme="majorHAnsi"/>
          <w:sz w:val="22"/>
          <w:szCs w:val="22"/>
          <w:lang w:val="en-US"/>
        </w:rPr>
        <w:t xml:space="preserve">in </w:t>
      </w:r>
      <w:r w:rsidRPr="0035050F">
        <w:rPr>
          <w:rFonts w:asciiTheme="majorHAnsi" w:hAnsiTheme="majorHAnsi" w:cstheme="majorHAnsi"/>
          <w:sz w:val="22"/>
          <w:szCs w:val="22"/>
          <w:lang w:val="en-US"/>
        </w:rPr>
        <w:t>2013, and the ToR being endorsed today are materially unchanged from that time. No comments or objections were raised, and so these Terms of Reference are endorsed.</w:t>
      </w:r>
    </w:p>
    <w:p w14:paraId="31DD1323" w14:textId="3D09E942" w:rsidR="0025120F" w:rsidRPr="0035050F" w:rsidRDefault="00D7355A">
      <w:pPr>
        <w:pBdr>
          <w:top w:val="nil"/>
          <w:left w:val="nil"/>
          <w:bottom w:val="nil"/>
          <w:right w:val="nil"/>
          <w:between w:val="nil"/>
        </w:pBdr>
        <w:spacing w:before="120" w:after="120"/>
        <w:jc w:val="both"/>
        <w:rPr>
          <w:rFonts w:asciiTheme="majorHAnsi" w:hAnsiTheme="majorHAnsi" w:cstheme="majorHAnsi"/>
          <w:sz w:val="22"/>
          <w:szCs w:val="22"/>
          <w:lang w:val="en-US"/>
        </w:rPr>
      </w:pPr>
      <w:bookmarkStart w:id="9" w:name="OLE_LINK1"/>
      <w:bookmarkStart w:id="10" w:name="OLE_LINK2"/>
      <w:r w:rsidRPr="0035050F">
        <w:rPr>
          <w:rFonts w:asciiTheme="majorHAnsi" w:hAnsiTheme="majorHAnsi" w:cstheme="majorHAnsi"/>
          <w:b/>
          <w:sz w:val="22"/>
          <w:szCs w:val="22"/>
          <w:lang w:val="en-US"/>
        </w:rPr>
        <w:t>WGClimate Gap Analysis and Action Plan</w:t>
      </w:r>
      <w:bookmarkEnd w:id="9"/>
      <w:bookmarkEnd w:id="10"/>
      <w:r w:rsidRPr="0035050F">
        <w:rPr>
          <w:rFonts w:asciiTheme="majorHAnsi" w:hAnsiTheme="majorHAnsi" w:cstheme="majorHAnsi"/>
          <w:b/>
          <w:sz w:val="22"/>
          <w:szCs w:val="22"/>
          <w:lang w:val="en-US"/>
        </w:rPr>
        <w:t>:</w:t>
      </w:r>
      <w:r w:rsidRPr="0035050F">
        <w:rPr>
          <w:rFonts w:asciiTheme="majorHAnsi" w:hAnsiTheme="majorHAnsi" w:cstheme="majorHAnsi"/>
          <w:sz w:val="22"/>
          <w:szCs w:val="22"/>
          <w:lang w:val="en-US"/>
        </w:rPr>
        <w:t xml:space="preserve"> the complete version is now available but not </w:t>
      </w:r>
      <w:r w:rsidR="00865794">
        <w:rPr>
          <w:rFonts w:asciiTheme="majorHAnsi" w:hAnsiTheme="majorHAnsi" w:cstheme="majorHAnsi"/>
          <w:sz w:val="22"/>
          <w:szCs w:val="22"/>
          <w:lang w:val="en-US"/>
        </w:rPr>
        <w:t>completed in time for a review by CEOS entities</w:t>
      </w:r>
      <w:r w:rsidRPr="0035050F">
        <w:rPr>
          <w:rFonts w:asciiTheme="majorHAnsi" w:hAnsiTheme="majorHAnsi" w:cstheme="majorHAnsi"/>
          <w:sz w:val="22"/>
          <w:szCs w:val="22"/>
          <w:lang w:val="en-US"/>
        </w:rPr>
        <w:t xml:space="preserve"> so will be circulated by </w:t>
      </w:r>
      <w:r w:rsidR="00865794">
        <w:rPr>
          <w:rFonts w:asciiTheme="majorHAnsi" w:hAnsiTheme="majorHAnsi" w:cstheme="majorHAnsi"/>
          <w:sz w:val="22"/>
          <w:szCs w:val="22"/>
          <w:lang w:val="en-US"/>
        </w:rPr>
        <w:t xml:space="preserve">the </w:t>
      </w:r>
      <w:r w:rsidRPr="0035050F">
        <w:rPr>
          <w:rFonts w:asciiTheme="majorHAnsi" w:hAnsiTheme="majorHAnsi" w:cstheme="majorHAnsi"/>
          <w:sz w:val="22"/>
          <w:szCs w:val="22"/>
          <w:lang w:val="en-US"/>
        </w:rPr>
        <w:t xml:space="preserve">CEO for virtual endorsement </w:t>
      </w:r>
      <w:r w:rsidR="00865794">
        <w:rPr>
          <w:rFonts w:asciiTheme="majorHAnsi" w:hAnsiTheme="majorHAnsi" w:cstheme="majorHAnsi"/>
          <w:sz w:val="22"/>
          <w:szCs w:val="22"/>
          <w:lang w:val="en-US"/>
        </w:rPr>
        <w:t xml:space="preserve">via the established virtual endorsement </w:t>
      </w:r>
      <w:r w:rsidRPr="0035050F">
        <w:rPr>
          <w:rFonts w:asciiTheme="majorHAnsi" w:hAnsiTheme="majorHAnsi" w:cstheme="majorHAnsi"/>
          <w:sz w:val="22"/>
          <w:szCs w:val="22"/>
          <w:lang w:val="en-US"/>
        </w:rPr>
        <w:t>process.</w:t>
      </w:r>
      <w:r w:rsidR="00865794">
        <w:rPr>
          <w:rFonts w:asciiTheme="majorHAnsi" w:hAnsiTheme="majorHAnsi" w:cstheme="majorHAnsi"/>
          <w:sz w:val="22"/>
          <w:szCs w:val="22"/>
          <w:lang w:val="en-US"/>
        </w:rPr>
        <w:t xml:space="preserve">  A ten-day review period will be allowed.</w:t>
      </w:r>
    </w:p>
    <w:p w14:paraId="0933F7B1"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Planning for CEOS Plenary</w:t>
      </w:r>
    </w:p>
    <w:p w14:paraId="29B1E9D7"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Volz (SIT Chair, NOAA) reviewed the decisions that need to be brought to Plenary, as follows:</w:t>
      </w:r>
    </w:p>
    <w:p w14:paraId="29649AD9" w14:textId="7C139F47" w:rsidR="0025120F" w:rsidRPr="0035050F" w:rsidRDefault="00D7355A" w:rsidP="0037349C">
      <w:pPr>
        <w:numPr>
          <w:ilvl w:val="0"/>
          <w:numId w:val="7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review the operating principles and practices of VCs and WGs, to improve consistency, efficiency</w:t>
      </w:r>
      <w:r w:rsidR="00E109C5" w:rsidRPr="0035050F">
        <w:rPr>
          <w:rFonts w:asciiTheme="majorHAnsi" w:hAnsiTheme="majorHAnsi" w:cstheme="majorHAnsi"/>
          <w:sz w:val="22"/>
          <w:szCs w:val="22"/>
          <w:lang w:val="en-US"/>
        </w:rPr>
        <w:t>,</w:t>
      </w:r>
      <w:r w:rsidRPr="0035050F">
        <w:rPr>
          <w:rFonts w:asciiTheme="majorHAnsi" w:hAnsiTheme="majorHAnsi" w:cstheme="majorHAnsi"/>
          <w:sz w:val="22"/>
          <w:szCs w:val="22"/>
          <w:lang w:val="en-US"/>
        </w:rPr>
        <w:t xml:space="preserve"> etc</w:t>
      </w:r>
      <w:r w:rsidR="00A02757" w:rsidRPr="0035050F">
        <w:rPr>
          <w:rFonts w:asciiTheme="majorHAnsi" w:hAnsiTheme="majorHAnsi" w:cstheme="majorHAnsi"/>
          <w:sz w:val="22"/>
          <w:szCs w:val="22"/>
          <w:lang w:val="en-US"/>
        </w:rPr>
        <w:t>.</w:t>
      </w:r>
    </w:p>
    <w:p w14:paraId="13954416" w14:textId="56778BD7" w:rsidR="0025120F" w:rsidRPr="0035050F" w:rsidRDefault="00D7355A" w:rsidP="0037349C">
      <w:pPr>
        <w:numPr>
          <w:ilvl w:val="0"/>
          <w:numId w:val="7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improvements to the annual CEOS Work Plan update process</w:t>
      </w:r>
    </w:p>
    <w:p w14:paraId="6061BDE2" w14:textId="72742990" w:rsidR="0025120F" w:rsidRPr="0035050F" w:rsidRDefault="00D7355A" w:rsidP="0037349C">
      <w:pPr>
        <w:numPr>
          <w:ilvl w:val="0"/>
          <w:numId w:val="77"/>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the way forward for CEOS and CGMS coordination on GHG observations; </w:t>
      </w:r>
      <w:r w:rsidR="006758A4" w:rsidRPr="0035050F">
        <w:rPr>
          <w:rFonts w:asciiTheme="majorHAnsi" w:hAnsiTheme="majorHAnsi" w:cstheme="majorHAnsi"/>
          <w:sz w:val="22"/>
          <w:szCs w:val="22"/>
          <w:lang w:val="en-US"/>
        </w:rPr>
        <w:t xml:space="preserve">Mark Dowell (CEOS Chair Team, COM) </w:t>
      </w:r>
      <w:r w:rsidRPr="0035050F">
        <w:rPr>
          <w:rFonts w:asciiTheme="majorHAnsi" w:hAnsiTheme="majorHAnsi" w:cstheme="majorHAnsi"/>
          <w:sz w:val="22"/>
          <w:szCs w:val="22"/>
          <w:lang w:val="en-US"/>
        </w:rPr>
        <w:t>suggested readiness of this topic will depend on the CGMS and SIT TW discussions; the options paper should be ready in May</w:t>
      </w:r>
    </w:p>
    <w:p w14:paraId="20BE624B" w14:textId="36AF2F16" w:rsidR="0025120F" w:rsidRPr="0035050F" w:rsidRDefault="00D7355A" w:rsidP="0037349C">
      <w:pPr>
        <w:numPr>
          <w:ilvl w:val="0"/>
          <w:numId w:val="77"/>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we may be asked to make a decision on CEOS engagement on the SCO</w:t>
      </w:r>
    </w:p>
    <w:p w14:paraId="42CD8CE5" w14:textId="7B296299"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Mauro would prefer that the Plenary focus on decisions rather than discussion, which should take place at the SIT TW. He would also like to allow time for agencies to speak about their activities. Astrid Koch </w:t>
      </w:r>
      <w:r w:rsidRPr="0035050F">
        <w:rPr>
          <w:rFonts w:asciiTheme="majorHAnsi" w:hAnsiTheme="majorHAnsi" w:cstheme="majorHAnsi"/>
          <w:sz w:val="22"/>
          <w:szCs w:val="22"/>
          <w:lang w:val="en-US"/>
        </w:rPr>
        <w:lastRenderedPageBreak/>
        <w:t>(</w:t>
      </w:r>
      <w:r w:rsidR="007927A4" w:rsidRPr="0035050F">
        <w:rPr>
          <w:rFonts w:asciiTheme="majorHAnsi" w:hAnsiTheme="majorHAnsi" w:cstheme="majorHAnsi"/>
          <w:sz w:val="22"/>
          <w:szCs w:val="22"/>
          <w:lang w:val="en-US"/>
        </w:rPr>
        <w:t xml:space="preserve">CEOS Chair Team, </w:t>
      </w:r>
      <w:r w:rsidRPr="0035050F">
        <w:rPr>
          <w:rFonts w:asciiTheme="majorHAnsi" w:hAnsiTheme="majorHAnsi" w:cstheme="majorHAnsi"/>
          <w:sz w:val="22"/>
          <w:szCs w:val="22"/>
          <w:lang w:val="en-US"/>
        </w:rPr>
        <w:t xml:space="preserve">COM) suggested that if opportunities to streamline </w:t>
      </w:r>
      <w:r w:rsidRPr="0035050F">
        <w:rPr>
          <w:rFonts w:asciiTheme="majorHAnsi" w:hAnsiTheme="majorHAnsi" w:cstheme="majorHAnsi"/>
          <w:i/>
          <w:sz w:val="22"/>
          <w:szCs w:val="22"/>
          <w:lang w:val="en-US"/>
        </w:rPr>
        <w:t>ad hoc</w:t>
      </w:r>
      <w:r w:rsidR="00B56A2C" w:rsidRPr="0035050F">
        <w:rPr>
          <w:rFonts w:asciiTheme="majorHAnsi" w:hAnsiTheme="majorHAnsi" w:cstheme="majorHAnsi"/>
          <w:sz w:val="22"/>
          <w:szCs w:val="22"/>
          <w:lang w:val="en-US"/>
        </w:rPr>
        <w:t xml:space="preserve"> activities</w:t>
      </w:r>
      <w:r w:rsidR="00171642" w:rsidRPr="0035050F">
        <w:rPr>
          <w:rFonts w:asciiTheme="majorHAnsi" w:hAnsiTheme="majorHAnsi" w:cstheme="majorHAnsi"/>
          <w:sz w:val="22"/>
          <w:szCs w:val="22"/>
          <w:lang w:val="en-US"/>
        </w:rPr>
        <w:t xml:space="preserve"> are identified</w:t>
      </w:r>
      <w:r w:rsidR="00B56A2C" w:rsidRPr="0035050F">
        <w:rPr>
          <w:rFonts w:asciiTheme="majorHAnsi" w:hAnsiTheme="majorHAnsi" w:cstheme="majorHAnsi"/>
          <w:sz w:val="22"/>
          <w:szCs w:val="22"/>
          <w:lang w:val="en-US"/>
        </w:rPr>
        <w:t xml:space="preserve">, these may be </w:t>
      </w:r>
      <w:r w:rsidRPr="0035050F">
        <w:rPr>
          <w:rFonts w:asciiTheme="majorHAnsi" w:hAnsiTheme="majorHAnsi" w:cstheme="majorHAnsi"/>
          <w:sz w:val="22"/>
          <w:szCs w:val="22"/>
          <w:lang w:val="en-US"/>
        </w:rPr>
        <w:t>topics for decision at Plenary.</w:t>
      </w:r>
    </w:p>
    <w:p w14:paraId="62A30920" w14:textId="51DA666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Kerry</w:t>
      </w:r>
      <w:r w:rsidR="000922BC" w:rsidRPr="0035050F">
        <w:rPr>
          <w:rFonts w:asciiTheme="majorHAnsi" w:hAnsiTheme="majorHAnsi" w:cstheme="majorHAnsi"/>
          <w:sz w:val="22"/>
          <w:szCs w:val="22"/>
          <w:lang w:val="en-US"/>
        </w:rPr>
        <w:t xml:space="preserve"> Sawyer (SIT Chair Team, NOAA)</w:t>
      </w:r>
      <w:r w:rsidRPr="0035050F">
        <w:rPr>
          <w:rFonts w:asciiTheme="majorHAnsi" w:hAnsiTheme="majorHAnsi" w:cstheme="majorHAnsi"/>
          <w:sz w:val="22"/>
          <w:szCs w:val="22"/>
          <w:lang w:val="en-US"/>
        </w:rPr>
        <w:t xml:space="preserve"> asked about the WMO </w:t>
      </w:r>
      <w:r w:rsidR="00EB17E7">
        <w:rPr>
          <w:rFonts w:asciiTheme="majorHAnsi" w:hAnsiTheme="majorHAnsi" w:cstheme="majorHAnsi"/>
          <w:sz w:val="22"/>
          <w:szCs w:val="22"/>
          <w:lang w:val="en-US"/>
        </w:rPr>
        <w:t>Concept</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Paper and whether Plenary may be asked to endorse </w:t>
      </w:r>
      <w:r w:rsidR="00EB17E7">
        <w:rPr>
          <w:rFonts w:asciiTheme="majorHAnsi" w:hAnsiTheme="majorHAnsi" w:cstheme="majorHAnsi"/>
          <w:sz w:val="22"/>
          <w:szCs w:val="22"/>
          <w:lang w:val="en-US"/>
        </w:rPr>
        <w:t>the proposal for a</w:t>
      </w:r>
      <w:r w:rsidRPr="0035050F">
        <w:rPr>
          <w:rFonts w:asciiTheme="majorHAnsi" w:hAnsiTheme="majorHAnsi" w:cstheme="majorHAnsi"/>
          <w:sz w:val="22"/>
          <w:szCs w:val="22"/>
          <w:lang w:val="en-US"/>
        </w:rPr>
        <w:t xml:space="preserve"> joint Virtual Constellation. </w:t>
      </w:r>
      <w:r w:rsidR="00EB17E7">
        <w:rPr>
          <w:rFonts w:asciiTheme="majorHAnsi" w:hAnsiTheme="majorHAnsi" w:cstheme="majorHAnsi"/>
          <w:sz w:val="22"/>
          <w:szCs w:val="22"/>
          <w:lang w:val="en-US"/>
        </w:rPr>
        <w:t>Werner Balogh (WMO) stated that the Concept Paper</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will be presented to CGMS and </w:t>
      </w:r>
      <w:r w:rsidR="00EB17E7">
        <w:rPr>
          <w:rFonts w:asciiTheme="majorHAnsi" w:hAnsiTheme="majorHAnsi" w:cstheme="majorHAnsi"/>
          <w:sz w:val="22"/>
          <w:szCs w:val="22"/>
          <w:lang w:val="en-US"/>
        </w:rPr>
        <w:t xml:space="preserve">again to </w:t>
      </w:r>
      <w:r w:rsidR="00671087" w:rsidRPr="0035050F">
        <w:rPr>
          <w:rFonts w:asciiTheme="majorHAnsi" w:hAnsiTheme="majorHAnsi" w:cstheme="majorHAnsi"/>
          <w:sz w:val="22"/>
          <w:szCs w:val="22"/>
          <w:lang w:val="en-US"/>
        </w:rPr>
        <w:t>WGClimate and</w:t>
      </w:r>
      <w:r w:rsidRPr="0035050F">
        <w:rPr>
          <w:rFonts w:asciiTheme="majorHAnsi" w:hAnsiTheme="majorHAnsi" w:cstheme="majorHAnsi"/>
          <w:sz w:val="22"/>
          <w:szCs w:val="22"/>
          <w:lang w:val="en-US"/>
        </w:rPr>
        <w:t xml:space="preserve"> based on </w:t>
      </w:r>
      <w:r w:rsidR="00EB17E7">
        <w:rPr>
          <w:rFonts w:asciiTheme="majorHAnsi" w:hAnsiTheme="majorHAnsi" w:cstheme="majorHAnsi"/>
          <w:sz w:val="22"/>
          <w:szCs w:val="22"/>
          <w:lang w:val="en-US"/>
        </w:rPr>
        <w:t xml:space="preserve">comments received, </w:t>
      </w:r>
      <w:r w:rsidRPr="0035050F">
        <w:rPr>
          <w:rFonts w:asciiTheme="majorHAnsi" w:hAnsiTheme="majorHAnsi" w:cstheme="majorHAnsi"/>
          <w:sz w:val="22"/>
          <w:szCs w:val="22"/>
          <w:lang w:val="en-US"/>
        </w:rPr>
        <w:t xml:space="preserve"> an updated paper will be prepared before </w:t>
      </w:r>
      <w:r w:rsidR="00EB17E7">
        <w:rPr>
          <w:rFonts w:asciiTheme="majorHAnsi" w:hAnsiTheme="majorHAnsi" w:cstheme="majorHAnsi"/>
          <w:sz w:val="22"/>
          <w:szCs w:val="22"/>
          <w:lang w:val="en-US"/>
        </w:rPr>
        <w:t xml:space="preserve">CEOS </w:t>
      </w:r>
      <w:r w:rsidRPr="0035050F">
        <w:rPr>
          <w:rFonts w:asciiTheme="majorHAnsi" w:hAnsiTheme="majorHAnsi" w:cstheme="majorHAnsi"/>
          <w:sz w:val="22"/>
          <w:szCs w:val="22"/>
          <w:lang w:val="en-US"/>
        </w:rPr>
        <w:t>Plenary.</w:t>
      </w:r>
    </w:p>
    <w:p w14:paraId="23A20BF6" w14:textId="430A6EE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NIER (The National Institute of Environmental Research) of Korea has </w:t>
      </w:r>
      <w:r w:rsidR="00C43B4E" w:rsidRPr="0035050F">
        <w:rPr>
          <w:rFonts w:asciiTheme="majorHAnsi" w:hAnsiTheme="majorHAnsi" w:cstheme="majorHAnsi"/>
          <w:sz w:val="22"/>
          <w:szCs w:val="22"/>
          <w:lang w:val="en-US"/>
        </w:rPr>
        <w:t xml:space="preserve">expressed interest in </w:t>
      </w:r>
      <w:r w:rsidRPr="0035050F">
        <w:rPr>
          <w:rFonts w:asciiTheme="majorHAnsi" w:hAnsiTheme="majorHAnsi" w:cstheme="majorHAnsi"/>
          <w:sz w:val="22"/>
          <w:szCs w:val="22"/>
          <w:lang w:val="en-US"/>
        </w:rPr>
        <w:t xml:space="preserve">applying </w:t>
      </w:r>
      <w:r w:rsidR="00C43B4E" w:rsidRPr="0035050F">
        <w:rPr>
          <w:rFonts w:asciiTheme="majorHAnsi" w:hAnsiTheme="majorHAnsi" w:cstheme="majorHAnsi"/>
          <w:sz w:val="22"/>
          <w:szCs w:val="22"/>
          <w:lang w:val="en-US"/>
        </w:rPr>
        <w:t xml:space="preserve">for </w:t>
      </w:r>
      <w:r w:rsidRPr="0035050F">
        <w:rPr>
          <w:rFonts w:asciiTheme="majorHAnsi" w:hAnsiTheme="majorHAnsi" w:cstheme="majorHAnsi"/>
          <w:sz w:val="22"/>
          <w:szCs w:val="22"/>
          <w:lang w:val="en-US"/>
        </w:rPr>
        <w:t xml:space="preserve">full </w:t>
      </w:r>
      <w:r w:rsidR="00C43B4E" w:rsidRPr="0035050F">
        <w:rPr>
          <w:rFonts w:asciiTheme="majorHAnsi" w:hAnsiTheme="majorHAnsi" w:cstheme="majorHAnsi"/>
          <w:sz w:val="22"/>
          <w:szCs w:val="22"/>
          <w:lang w:val="en-US"/>
        </w:rPr>
        <w:t xml:space="preserve">CEOS </w:t>
      </w:r>
      <w:r w:rsidRPr="0035050F">
        <w:rPr>
          <w:rFonts w:asciiTheme="majorHAnsi" w:hAnsiTheme="majorHAnsi" w:cstheme="majorHAnsi"/>
          <w:sz w:val="22"/>
          <w:szCs w:val="22"/>
          <w:lang w:val="en-US"/>
        </w:rPr>
        <w:t>Member</w:t>
      </w:r>
      <w:r w:rsidR="00C43B4E" w:rsidRPr="0035050F">
        <w:rPr>
          <w:rFonts w:asciiTheme="majorHAnsi" w:hAnsiTheme="majorHAnsi" w:cstheme="majorHAnsi"/>
          <w:sz w:val="22"/>
          <w:szCs w:val="22"/>
          <w:lang w:val="en-US"/>
        </w:rPr>
        <w:t>s</w:t>
      </w:r>
      <w:r w:rsidRPr="0035050F">
        <w:rPr>
          <w:rFonts w:asciiTheme="majorHAnsi" w:hAnsiTheme="majorHAnsi" w:cstheme="majorHAnsi"/>
          <w:sz w:val="22"/>
          <w:szCs w:val="22"/>
          <w:lang w:val="en-US"/>
        </w:rPr>
        <w:t>. Alex Held (CSIRO) noted past efforts to contact agencies asking them to re-engage and suggested we might do this again, including with INPE</w:t>
      </w:r>
      <w:r w:rsidR="00EB17E7">
        <w:rPr>
          <w:rFonts w:asciiTheme="majorHAnsi" w:hAnsiTheme="majorHAnsi" w:cstheme="majorHAnsi"/>
          <w:sz w:val="22"/>
          <w:szCs w:val="22"/>
          <w:lang w:val="en-US"/>
        </w:rPr>
        <w:t>, Chinese Agencies,</w:t>
      </w:r>
      <w:r w:rsidR="00EB17E7" w:rsidRPr="0035050F">
        <w:rPr>
          <w:rFonts w:asciiTheme="majorHAnsi" w:hAnsiTheme="majorHAnsi" w:cstheme="majorHAnsi"/>
          <w:sz w:val="22"/>
          <w:szCs w:val="22"/>
          <w:lang w:val="en-US"/>
        </w:rPr>
        <w:t xml:space="preserve"> </w:t>
      </w:r>
      <w:r w:rsidRPr="0035050F">
        <w:rPr>
          <w:rFonts w:asciiTheme="majorHAnsi" w:hAnsiTheme="majorHAnsi" w:cstheme="majorHAnsi"/>
          <w:sz w:val="22"/>
          <w:szCs w:val="22"/>
          <w:lang w:val="en-US"/>
        </w:rPr>
        <w:t xml:space="preserve">and </w:t>
      </w:r>
      <w:r w:rsidR="00EB17E7">
        <w:rPr>
          <w:rFonts w:asciiTheme="majorHAnsi" w:hAnsiTheme="majorHAnsi" w:cstheme="majorHAnsi"/>
          <w:sz w:val="22"/>
          <w:szCs w:val="22"/>
          <w:lang w:val="en-US"/>
        </w:rPr>
        <w:t>ISRO</w:t>
      </w:r>
      <w:r w:rsidRPr="0035050F">
        <w:rPr>
          <w:rFonts w:asciiTheme="majorHAnsi" w:hAnsiTheme="majorHAnsi" w:cstheme="majorHAnsi"/>
          <w:sz w:val="22"/>
          <w:szCs w:val="22"/>
          <w:lang w:val="en-US"/>
        </w:rPr>
        <w:t xml:space="preserve">. Jonathon Ross (GA) suggested </w:t>
      </w:r>
      <w:r w:rsidR="00272CBA" w:rsidRPr="0035050F">
        <w:rPr>
          <w:rFonts w:asciiTheme="majorHAnsi" w:hAnsiTheme="majorHAnsi" w:cstheme="majorHAnsi"/>
          <w:sz w:val="22"/>
          <w:szCs w:val="22"/>
          <w:lang w:val="en-US"/>
        </w:rPr>
        <w:t>some targeted calls would help.</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512"/>
        <w:gridCol w:w="1560"/>
      </w:tblGrid>
      <w:tr w:rsidR="00C11CA3" w:rsidRPr="006C2630" w14:paraId="22509D33" w14:textId="77777777" w:rsidTr="00C11CA3">
        <w:trPr>
          <w:trHeight w:val="320"/>
        </w:trPr>
        <w:tc>
          <w:tcPr>
            <w:tcW w:w="1016" w:type="dxa"/>
            <w:vMerge w:val="restart"/>
            <w:tcBorders>
              <w:top w:val="single" w:sz="4" w:space="0" w:color="000000"/>
              <w:left w:val="single" w:sz="4" w:space="0" w:color="000000"/>
              <w:right w:val="single" w:sz="4" w:space="0" w:color="000000"/>
            </w:tcBorders>
            <w:shd w:val="clear" w:color="auto" w:fill="003366"/>
          </w:tcPr>
          <w:p w14:paraId="3595021A" w14:textId="77777777" w:rsidR="00C11CA3" w:rsidRPr="0035050F" w:rsidRDefault="00C11CA3"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SIT-33-17</w:t>
            </w:r>
          </w:p>
        </w:tc>
        <w:tc>
          <w:tcPr>
            <w:tcW w:w="1276" w:type="dxa"/>
            <w:tcBorders>
              <w:top w:val="single" w:sz="4" w:space="0" w:color="000000"/>
              <w:left w:val="single" w:sz="4" w:space="0" w:color="000000"/>
              <w:bottom w:val="single" w:sz="4" w:space="0" w:color="000000"/>
              <w:right w:val="single" w:sz="4" w:space="0" w:color="000000"/>
            </w:tcBorders>
          </w:tcPr>
          <w:p w14:paraId="307E6BA6" w14:textId="77777777" w:rsidR="00C11CA3" w:rsidRPr="0035050F" w:rsidRDefault="00C11CA3"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CEO</w:t>
            </w:r>
          </w:p>
        </w:tc>
        <w:tc>
          <w:tcPr>
            <w:tcW w:w="4512" w:type="dxa"/>
            <w:tcBorders>
              <w:top w:val="single" w:sz="4" w:space="0" w:color="000000"/>
              <w:left w:val="single" w:sz="4" w:space="0" w:color="000000"/>
              <w:bottom w:val="single" w:sz="4" w:space="0" w:color="000000"/>
              <w:right w:val="single" w:sz="4" w:space="0" w:color="000000"/>
            </w:tcBorders>
          </w:tcPr>
          <w:p w14:paraId="7CF48EBA" w14:textId="77777777" w:rsidR="00C11CA3" w:rsidRPr="0035050F" w:rsidRDefault="00C11CA3"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Manage a virtual endorsement of the WGClimate ECV Inventory Gap Analysis Report and Coordinated Action Plan.</w:t>
            </w:r>
          </w:p>
        </w:tc>
        <w:tc>
          <w:tcPr>
            <w:tcW w:w="1560" w:type="dxa"/>
            <w:tcBorders>
              <w:top w:val="single" w:sz="4" w:space="0" w:color="000000"/>
              <w:left w:val="single" w:sz="4" w:space="0" w:color="000000"/>
              <w:bottom w:val="single" w:sz="4" w:space="0" w:color="000000"/>
              <w:right w:val="single" w:sz="4" w:space="0" w:color="000000"/>
            </w:tcBorders>
          </w:tcPr>
          <w:p w14:paraId="4D146417" w14:textId="77777777" w:rsidR="00C11CA3" w:rsidRPr="0035050F" w:rsidRDefault="00C11CA3"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May 2018</w:t>
            </w:r>
          </w:p>
        </w:tc>
      </w:tr>
      <w:tr w:rsidR="00C11CA3" w:rsidRPr="006C2630" w14:paraId="5C30E477" w14:textId="77777777" w:rsidTr="00C11CA3">
        <w:trPr>
          <w:trHeight w:val="320"/>
        </w:trPr>
        <w:tc>
          <w:tcPr>
            <w:tcW w:w="1016" w:type="dxa"/>
            <w:vMerge/>
            <w:tcBorders>
              <w:top w:val="single" w:sz="4" w:space="0" w:color="000000"/>
              <w:left w:val="single" w:sz="4" w:space="0" w:color="000000"/>
              <w:right w:val="single" w:sz="4" w:space="0" w:color="000000"/>
            </w:tcBorders>
            <w:shd w:val="clear" w:color="auto" w:fill="003366"/>
          </w:tcPr>
          <w:p w14:paraId="09AB7503" w14:textId="77777777" w:rsidR="00C11CA3" w:rsidRPr="0035050F" w:rsidRDefault="00C11CA3"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11B4B282" w14:textId="77777777" w:rsidR="00C11CA3" w:rsidRPr="0035050F" w:rsidRDefault="00C11CA3"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WGClimate documents arrived too late for endorsement at the SIT-33 meeting.</w:t>
            </w:r>
          </w:p>
        </w:tc>
      </w:tr>
    </w:tbl>
    <w:p w14:paraId="03FDAAFB" w14:textId="77777777" w:rsidR="00C11CA3" w:rsidRPr="0035050F" w:rsidRDefault="00C11CA3" w:rsidP="00E718EB">
      <w:pPr>
        <w:jc w:val="both"/>
        <w:rPr>
          <w:rFonts w:asciiTheme="majorHAnsi" w:hAnsiTheme="majorHAnsi" w:cstheme="majorHAnsi"/>
          <w:sz w:val="22"/>
          <w:szCs w:val="22"/>
          <w:lang w:val="en-US"/>
        </w:rPr>
      </w:pPr>
    </w:p>
    <w:tbl>
      <w:tblPr>
        <w:tblStyle w:val="a0"/>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
        <w:gridCol w:w="7344"/>
      </w:tblGrid>
      <w:tr w:rsidR="00247BF9" w:rsidRPr="006C2630" w14:paraId="1F2890DC" w14:textId="77777777" w:rsidTr="00B1774C">
        <w:trPr>
          <w:trHeight w:val="700"/>
        </w:trPr>
        <w:tc>
          <w:tcPr>
            <w:tcW w:w="1020"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B08B33B" w14:textId="77777777" w:rsidR="00247BF9" w:rsidRPr="0035050F" w:rsidRDefault="00247BF9" w:rsidP="009F06BF">
            <w:pPr>
              <w:tabs>
                <w:tab w:val="left" w:pos="1559"/>
              </w:tabs>
              <w:jc w:val="center"/>
              <w:rPr>
                <w:rFonts w:ascii="Calibri" w:eastAsia="Calibri" w:hAnsi="Calibri" w:cs="Calibri"/>
                <w:b/>
                <w:color w:val="FFFFFF"/>
                <w:sz w:val="18"/>
                <w:szCs w:val="18"/>
                <w:lang w:val="en-US"/>
              </w:rPr>
            </w:pPr>
            <w:r w:rsidRPr="0035050F">
              <w:rPr>
                <w:rFonts w:ascii="Calibri" w:eastAsia="Calibri" w:hAnsi="Calibri" w:cs="Calibri"/>
                <w:b/>
                <w:color w:val="FFFFFF"/>
                <w:sz w:val="18"/>
                <w:szCs w:val="18"/>
                <w:lang w:val="en-US"/>
              </w:rPr>
              <w:t>Decision 5</w:t>
            </w:r>
          </w:p>
        </w:tc>
        <w:tc>
          <w:tcPr>
            <w:tcW w:w="7344" w:type="dxa"/>
            <w:tcBorders>
              <w:top w:val="single" w:sz="4" w:space="0" w:color="000000"/>
              <w:left w:val="single" w:sz="4" w:space="0" w:color="000000"/>
              <w:bottom w:val="single" w:sz="4" w:space="0" w:color="000000"/>
              <w:right w:val="single" w:sz="4" w:space="0" w:color="000000"/>
            </w:tcBorders>
            <w:vAlign w:val="center"/>
          </w:tcPr>
          <w:p w14:paraId="77D0C528" w14:textId="77777777" w:rsidR="00247BF9" w:rsidRPr="0035050F" w:rsidRDefault="00247BF9" w:rsidP="009F06BF">
            <w:pPr>
              <w:keepNext/>
              <w:spacing w:before="80" w:after="80"/>
              <w:rPr>
                <w:rFonts w:asciiTheme="majorHAnsi" w:hAnsiTheme="majorHAnsi" w:cstheme="majorHAnsi"/>
                <w:sz w:val="18"/>
                <w:szCs w:val="18"/>
                <w:lang w:val="en-US"/>
              </w:rPr>
            </w:pPr>
            <w:r w:rsidRPr="0035050F">
              <w:rPr>
                <w:rFonts w:asciiTheme="majorHAnsi" w:hAnsiTheme="majorHAnsi" w:cstheme="majorHAnsi"/>
                <w:sz w:val="18"/>
                <w:szCs w:val="18"/>
                <w:lang w:val="en-US"/>
              </w:rPr>
              <w:t>Updated WGCapD Terms of Reference were endorsed in a Plenary Session</w:t>
            </w:r>
          </w:p>
        </w:tc>
      </w:tr>
      <w:tr w:rsidR="00247BF9" w:rsidRPr="006C2630" w14:paraId="783C713E" w14:textId="77777777" w:rsidTr="00B1774C">
        <w:trPr>
          <w:trHeight w:val="700"/>
        </w:trPr>
        <w:tc>
          <w:tcPr>
            <w:tcW w:w="1020"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24A0F2D" w14:textId="77777777" w:rsidR="00247BF9" w:rsidRPr="0035050F" w:rsidRDefault="00247BF9" w:rsidP="009F06BF">
            <w:pPr>
              <w:tabs>
                <w:tab w:val="left" w:pos="1559"/>
              </w:tabs>
              <w:jc w:val="center"/>
              <w:rPr>
                <w:rFonts w:ascii="Calibri" w:eastAsia="Calibri" w:hAnsi="Calibri" w:cs="Calibri"/>
                <w:b/>
                <w:color w:val="FFFFFF"/>
                <w:sz w:val="18"/>
                <w:szCs w:val="18"/>
                <w:lang w:val="en-US"/>
              </w:rPr>
            </w:pPr>
            <w:r w:rsidRPr="0035050F">
              <w:rPr>
                <w:rFonts w:ascii="Calibri" w:eastAsia="Calibri" w:hAnsi="Calibri" w:cs="Calibri"/>
                <w:b/>
                <w:color w:val="FFFFFF"/>
                <w:sz w:val="18"/>
                <w:szCs w:val="18"/>
                <w:lang w:val="en-US"/>
              </w:rPr>
              <w:t>Decision 6</w:t>
            </w:r>
          </w:p>
        </w:tc>
        <w:tc>
          <w:tcPr>
            <w:tcW w:w="7344" w:type="dxa"/>
            <w:tcBorders>
              <w:top w:val="single" w:sz="4" w:space="0" w:color="000000"/>
              <w:left w:val="single" w:sz="4" w:space="0" w:color="000000"/>
              <w:bottom w:val="single" w:sz="4" w:space="0" w:color="000000"/>
              <w:right w:val="single" w:sz="4" w:space="0" w:color="000000"/>
            </w:tcBorders>
            <w:vAlign w:val="center"/>
          </w:tcPr>
          <w:p w14:paraId="1E352796" w14:textId="77777777" w:rsidR="00247BF9" w:rsidRPr="0035050F" w:rsidRDefault="00247BF9" w:rsidP="009F06BF">
            <w:pPr>
              <w:keepNext/>
              <w:spacing w:before="80" w:after="80"/>
              <w:rPr>
                <w:rFonts w:asciiTheme="majorHAnsi" w:hAnsiTheme="majorHAnsi" w:cstheme="majorHAnsi"/>
                <w:sz w:val="18"/>
                <w:szCs w:val="18"/>
                <w:lang w:val="en-US"/>
              </w:rPr>
            </w:pPr>
            <w:r w:rsidRPr="0035050F">
              <w:rPr>
                <w:rFonts w:asciiTheme="majorHAnsi" w:hAnsiTheme="majorHAnsi" w:cstheme="majorHAnsi"/>
                <w:sz w:val="18"/>
                <w:szCs w:val="18"/>
                <w:lang w:val="en-US"/>
              </w:rPr>
              <w:t>The Joint CEOS-CGMS WGClimate Terms of Reference were endorsed in a Plenary Session</w:t>
            </w:r>
          </w:p>
        </w:tc>
      </w:tr>
    </w:tbl>
    <w:p w14:paraId="1AB18F19" w14:textId="7F134BCF" w:rsidR="0025120F" w:rsidRPr="0035050F" w:rsidRDefault="00D7355A">
      <w:pPr>
        <w:pStyle w:val="Heading2"/>
        <w:rPr>
          <w:lang w:val="en-US"/>
        </w:rPr>
      </w:pPr>
      <w:r w:rsidRPr="0035050F">
        <w:rPr>
          <w:lang w:val="en-US"/>
        </w:rPr>
        <w:t>11.</w:t>
      </w:r>
      <w:r w:rsidRPr="0035050F">
        <w:rPr>
          <w:lang w:val="en-US"/>
        </w:rPr>
        <w:tab/>
        <w:t>Review of Main Points and Closing</w:t>
      </w:r>
    </w:p>
    <w:p w14:paraId="28CB6470"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CEOS Leadership Status/Issues</w:t>
      </w:r>
    </w:p>
    <w:p w14:paraId="1DD8D290" w14:textId="11CAED0E"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Steven Hosford (CEO</w:t>
      </w:r>
      <w:r w:rsidR="000922BC" w:rsidRPr="0035050F">
        <w:rPr>
          <w:rFonts w:asciiTheme="majorHAnsi" w:hAnsiTheme="majorHAnsi" w:cstheme="majorHAnsi"/>
          <w:sz w:val="22"/>
          <w:szCs w:val="22"/>
          <w:lang w:val="en-US"/>
        </w:rPr>
        <w:t>, ESA/CNES</w:t>
      </w:r>
      <w:r w:rsidRPr="0035050F">
        <w:rPr>
          <w:rFonts w:asciiTheme="majorHAnsi" w:hAnsiTheme="majorHAnsi" w:cstheme="majorHAnsi"/>
          <w:sz w:val="22"/>
          <w:szCs w:val="22"/>
          <w:lang w:val="en-US"/>
        </w:rPr>
        <w:t xml:space="preserve">) </w:t>
      </w:r>
      <w:hyperlink r:id="rId123">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w:t>
      </w:r>
      <w:r w:rsidR="00EB17E7">
        <w:rPr>
          <w:rFonts w:asciiTheme="majorHAnsi" w:hAnsiTheme="majorHAnsi" w:cstheme="majorHAnsi"/>
          <w:sz w:val="22"/>
          <w:szCs w:val="22"/>
          <w:lang w:val="en-US"/>
        </w:rPr>
        <w:t xml:space="preserve">  All CEOS leadership positions are covered for the coming two years (except WGCV as described below) with nominations now requi</w:t>
      </w:r>
      <w:r w:rsidR="005249B9">
        <w:rPr>
          <w:rFonts w:asciiTheme="majorHAnsi" w:hAnsiTheme="majorHAnsi" w:cstheme="majorHAnsi"/>
          <w:sz w:val="22"/>
          <w:szCs w:val="22"/>
          <w:lang w:val="en-US"/>
        </w:rPr>
        <w:t>red for the following periods:</w:t>
      </w:r>
    </w:p>
    <w:p w14:paraId="2212A8CB" w14:textId="11B05AB1" w:rsidR="0025120F" w:rsidRPr="0035050F" w:rsidRDefault="00D7355A" w:rsidP="0035050F">
      <w:pPr>
        <w:pStyle w:val="ListParagraph"/>
        <w:numPr>
          <w:ilvl w:val="0"/>
          <w:numId w:val="83"/>
        </w:numPr>
        <w:spacing w:before="120" w:after="120"/>
        <w:jc w:val="both"/>
        <w:rPr>
          <w:rFonts w:asciiTheme="majorHAnsi" w:hAnsiTheme="majorHAnsi" w:cstheme="majorHAnsi"/>
          <w:lang w:val="en-US"/>
        </w:rPr>
      </w:pPr>
      <w:r w:rsidRPr="0035050F">
        <w:rPr>
          <w:rFonts w:asciiTheme="majorHAnsi" w:hAnsiTheme="majorHAnsi" w:cstheme="majorHAnsi"/>
          <w:b/>
          <w:lang w:val="en-US"/>
        </w:rPr>
        <w:t>CEOS Chair</w:t>
      </w:r>
      <w:r w:rsidRPr="0035050F">
        <w:rPr>
          <w:rFonts w:asciiTheme="majorHAnsi" w:hAnsiTheme="majorHAnsi" w:cstheme="majorHAnsi"/>
          <w:lang w:val="en-US"/>
        </w:rPr>
        <w:t xml:space="preserve"> nominations </w:t>
      </w:r>
      <w:r w:rsidR="005249B9" w:rsidRPr="0035050F">
        <w:rPr>
          <w:rFonts w:asciiTheme="majorHAnsi" w:hAnsiTheme="majorHAnsi" w:cstheme="majorHAnsi"/>
          <w:lang w:val="en-US"/>
        </w:rPr>
        <w:t xml:space="preserve">for </w:t>
      </w:r>
      <w:r w:rsidRPr="0035050F">
        <w:rPr>
          <w:rFonts w:asciiTheme="majorHAnsi" w:hAnsiTheme="majorHAnsi" w:cstheme="majorHAnsi"/>
          <w:lang w:val="en-US"/>
        </w:rPr>
        <w:t>2021</w:t>
      </w:r>
      <w:r w:rsidR="005249B9">
        <w:rPr>
          <w:rFonts w:asciiTheme="majorHAnsi" w:hAnsiTheme="majorHAnsi" w:cstheme="majorHAnsi"/>
          <w:lang w:val="en-US"/>
        </w:rPr>
        <w:t>.</w:t>
      </w:r>
    </w:p>
    <w:p w14:paraId="40E23C5A" w14:textId="0917DC24" w:rsidR="0025120F" w:rsidRPr="0035050F" w:rsidRDefault="00D7355A" w:rsidP="0035050F">
      <w:pPr>
        <w:pStyle w:val="ListParagraph"/>
        <w:numPr>
          <w:ilvl w:val="0"/>
          <w:numId w:val="83"/>
        </w:numPr>
        <w:spacing w:before="120" w:after="120"/>
        <w:jc w:val="both"/>
        <w:rPr>
          <w:rFonts w:asciiTheme="majorHAnsi" w:hAnsiTheme="majorHAnsi" w:cstheme="majorHAnsi"/>
          <w:b/>
          <w:lang w:val="en-US"/>
        </w:rPr>
      </w:pPr>
      <w:r w:rsidRPr="0035050F">
        <w:rPr>
          <w:rFonts w:asciiTheme="majorHAnsi" w:hAnsiTheme="majorHAnsi" w:cstheme="majorHAnsi"/>
          <w:b/>
          <w:lang w:val="en-US"/>
        </w:rPr>
        <w:t>SIT Vice Chair</w:t>
      </w:r>
      <w:r w:rsidRPr="0035050F">
        <w:rPr>
          <w:rFonts w:asciiTheme="majorHAnsi" w:hAnsiTheme="majorHAnsi" w:cstheme="majorHAnsi"/>
          <w:lang w:val="en-US"/>
        </w:rPr>
        <w:t xml:space="preserve"> </w:t>
      </w:r>
      <w:r w:rsidR="005249B9">
        <w:rPr>
          <w:rFonts w:asciiTheme="majorHAnsi" w:hAnsiTheme="majorHAnsi" w:cstheme="majorHAnsi"/>
          <w:lang w:val="en-US"/>
        </w:rPr>
        <w:t xml:space="preserve">for </w:t>
      </w:r>
      <w:r w:rsidRPr="0035050F">
        <w:rPr>
          <w:rFonts w:asciiTheme="majorHAnsi" w:hAnsiTheme="majorHAnsi" w:cstheme="majorHAnsi"/>
          <w:lang w:val="en-US"/>
        </w:rPr>
        <w:t>2020</w:t>
      </w:r>
      <w:r w:rsidR="005249B9">
        <w:rPr>
          <w:rFonts w:asciiTheme="majorHAnsi" w:hAnsiTheme="majorHAnsi" w:cstheme="majorHAnsi"/>
          <w:lang w:val="en-US"/>
        </w:rPr>
        <w:t>-2021</w:t>
      </w:r>
      <w:r w:rsidRPr="0035050F">
        <w:rPr>
          <w:rFonts w:asciiTheme="majorHAnsi" w:hAnsiTheme="majorHAnsi" w:cstheme="majorHAnsi"/>
          <w:lang w:val="en-US"/>
        </w:rPr>
        <w:t>.</w:t>
      </w:r>
    </w:p>
    <w:p w14:paraId="35CF140F" w14:textId="77777777" w:rsidR="005249B9" w:rsidRDefault="00D7355A" w:rsidP="0035050F">
      <w:pPr>
        <w:pStyle w:val="ListParagraph"/>
        <w:numPr>
          <w:ilvl w:val="0"/>
          <w:numId w:val="83"/>
        </w:numPr>
        <w:spacing w:before="120" w:after="120"/>
        <w:jc w:val="both"/>
        <w:rPr>
          <w:rFonts w:asciiTheme="majorHAnsi" w:hAnsiTheme="majorHAnsi" w:cstheme="majorHAnsi"/>
          <w:lang w:val="en-US"/>
        </w:rPr>
      </w:pPr>
      <w:r w:rsidRPr="0035050F">
        <w:rPr>
          <w:rFonts w:asciiTheme="majorHAnsi" w:hAnsiTheme="majorHAnsi" w:cstheme="majorHAnsi"/>
          <w:b/>
          <w:lang w:val="en-US"/>
        </w:rPr>
        <w:t>WGs</w:t>
      </w:r>
      <w:r w:rsidRPr="0035050F">
        <w:rPr>
          <w:rFonts w:asciiTheme="majorHAnsi" w:hAnsiTheme="majorHAnsi" w:cstheme="majorHAnsi"/>
          <w:lang w:val="en-US"/>
        </w:rPr>
        <w:t xml:space="preserve"> WGCapD, WGClimate, WGDisasters, WGISS: Vice-Chair from 2020; </w:t>
      </w:r>
    </w:p>
    <w:p w14:paraId="423222E9" w14:textId="6727FB11" w:rsidR="0025120F" w:rsidRPr="0035050F" w:rsidRDefault="001B6FB8" w:rsidP="0035050F">
      <w:pPr>
        <w:pStyle w:val="ListParagraph"/>
        <w:numPr>
          <w:ilvl w:val="0"/>
          <w:numId w:val="83"/>
        </w:numPr>
        <w:spacing w:before="120" w:after="120"/>
        <w:jc w:val="both"/>
        <w:rPr>
          <w:rFonts w:asciiTheme="majorHAnsi" w:hAnsiTheme="majorHAnsi" w:cstheme="majorHAnsi"/>
          <w:lang w:val="en-US"/>
        </w:rPr>
      </w:pPr>
      <w:r w:rsidRPr="0035050F">
        <w:rPr>
          <w:rFonts w:asciiTheme="majorHAnsi" w:hAnsiTheme="majorHAnsi" w:cstheme="majorHAnsi"/>
          <w:lang w:val="en-US"/>
        </w:rPr>
        <w:t xml:space="preserve">WGCV </w:t>
      </w:r>
      <w:r w:rsidR="00D7355A" w:rsidRPr="0035050F">
        <w:rPr>
          <w:rFonts w:asciiTheme="majorHAnsi" w:hAnsiTheme="majorHAnsi" w:cstheme="majorHAnsi"/>
          <w:lang w:val="en-US"/>
        </w:rPr>
        <w:t xml:space="preserve">Vice-Chair from 2019 (at least </w:t>
      </w:r>
      <w:r w:rsidR="00601DC1" w:rsidRPr="0035050F">
        <w:rPr>
          <w:rFonts w:asciiTheme="majorHAnsi" w:hAnsiTheme="majorHAnsi" w:cstheme="majorHAnsi"/>
          <w:lang w:val="en-US"/>
        </w:rPr>
        <w:t>one</w:t>
      </w:r>
      <w:r w:rsidR="00D7355A" w:rsidRPr="0035050F">
        <w:rPr>
          <w:rFonts w:asciiTheme="majorHAnsi" w:hAnsiTheme="majorHAnsi" w:cstheme="majorHAnsi"/>
          <w:lang w:val="en-US"/>
        </w:rPr>
        <w:t xml:space="preserve"> candidate has been identified, decision at WGCV-44</w:t>
      </w:r>
      <w:r w:rsidR="005249B9">
        <w:rPr>
          <w:rFonts w:asciiTheme="majorHAnsi" w:hAnsiTheme="majorHAnsi" w:cstheme="majorHAnsi"/>
          <w:lang w:val="en-US"/>
        </w:rPr>
        <w:t xml:space="preserve"> in August</w:t>
      </w:r>
      <w:r w:rsidR="00D7355A" w:rsidRPr="0035050F">
        <w:rPr>
          <w:rFonts w:asciiTheme="majorHAnsi" w:hAnsiTheme="majorHAnsi" w:cstheme="majorHAnsi"/>
          <w:lang w:val="en-US"/>
        </w:rPr>
        <w:t>).</w:t>
      </w:r>
    </w:p>
    <w:p w14:paraId="187212CC" w14:textId="31981482" w:rsidR="0025120F" w:rsidRPr="0035050F" w:rsidRDefault="00D7355A">
      <w:pPr>
        <w:spacing w:before="120" w:after="120"/>
        <w:jc w:val="both"/>
        <w:rPr>
          <w:rFonts w:asciiTheme="majorHAnsi" w:hAnsiTheme="majorHAnsi" w:cstheme="majorHAnsi"/>
          <w:sz w:val="22"/>
          <w:lang w:val="en-US"/>
        </w:rPr>
      </w:pPr>
      <w:r w:rsidRPr="0035050F">
        <w:rPr>
          <w:rFonts w:asciiTheme="majorHAnsi" w:hAnsiTheme="majorHAnsi" w:cstheme="majorHAnsi"/>
          <w:b/>
          <w:sz w:val="22"/>
          <w:lang w:val="en-US"/>
        </w:rPr>
        <w:t>VCs</w:t>
      </w:r>
      <w:r w:rsidRPr="0035050F">
        <w:rPr>
          <w:rFonts w:asciiTheme="majorHAnsi" w:hAnsiTheme="majorHAnsi" w:cstheme="majorHAnsi"/>
          <w:sz w:val="22"/>
          <w:lang w:val="en-US"/>
        </w:rPr>
        <w:t xml:space="preserve"> no issues </w:t>
      </w:r>
      <w:r w:rsidR="005249B9">
        <w:rPr>
          <w:rFonts w:asciiTheme="majorHAnsi" w:hAnsiTheme="majorHAnsi" w:cstheme="majorHAnsi"/>
          <w:sz w:val="22"/>
          <w:lang w:val="en-US"/>
        </w:rPr>
        <w:t xml:space="preserve">with </w:t>
      </w:r>
      <w:r w:rsidRPr="0035050F">
        <w:rPr>
          <w:rFonts w:asciiTheme="majorHAnsi" w:hAnsiTheme="majorHAnsi" w:cstheme="majorHAnsi"/>
          <w:sz w:val="22"/>
          <w:lang w:val="en-US"/>
        </w:rPr>
        <w:t>currently identified</w:t>
      </w:r>
      <w:r w:rsidR="005249B9">
        <w:rPr>
          <w:rFonts w:asciiTheme="majorHAnsi" w:hAnsiTheme="majorHAnsi" w:cstheme="majorHAnsi"/>
          <w:sz w:val="22"/>
          <w:lang w:val="en-US"/>
        </w:rPr>
        <w:t xml:space="preserve"> VC leadership</w:t>
      </w:r>
      <w:r w:rsidR="00362D49" w:rsidRPr="0035050F">
        <w:rPr>
          <w:rFonts w:asciiTheme="majorHAnsi" w:hAnsiTheme="majorHAnsi" w:cstheme="majorHAnsi"/>
          <w:sz w:val="22"/>
          <w:lang w:val="en-US"/>
        </w:rPr>
        <w:t>.</w:t>
      </w:r>
    </w:p>
    <w:p w14:paraId="6B47E0E4" w14:textId="441A47E1" w:rsidR="0025120F" w:rsidRPr="0035050F" w:rsidRDefault="004515AF">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Mike Freilich (NASA) </w:t>
      </w:r>
      <w:r w:rsidR="00D7355A" w:rsidRPr="0035050F">
        <w:rPr>
          <w:rFonts w:asciiTheme="majorHAnsi" w:hAnsiTheme="majorHAnsi" w:cstheme="majorHAnsi"/>
          <w:sz w:val="22"/>
          <w:szCs w:val="22"/>
          <w:lang w:val="en-US"/>
        </w:rPr>
        <w:t xml:space="preserve">suggested </w:t>
      </w:r>
      <w:r w:rsidR="00FD2042">
        <w:rPr>
          <w:rFonts w:asciiTheme="majorHAnsi" w:hAnsiTheme="majorHAnsi" w:cstheme="majorHAnsi"/>
          <w:sz w:val="22"/>
          <w:szCs w:val="22"/>
          <w:lang w:val="en-US"/>
        </w:rPr>
        <w:t>noting</w:t>
      </w:r>
      <w:r w:rsidR="00D7355A" w:rsidRPr="0035050F">
        <w:rPr>
          <w:rFonts w:asciiTheme="majorHAnsi" w:hAnsiTheme="majorHAnsi" w:cstheme="majorHAnsi"/>
          <w:sz w:val="22"/>
          <w:szCs w:val="22"/>
          <w:lang w:val="en-US"/>
        </w:rPr>
        <w:t xml:space="preserve"> agency names first for WGs (followed by </w:t>
      </w:r>
      <w:r w:rsidR="00FD2042">
        <w:rPr>
          <w:rFonts w:asciiTheme="majorHAnsi" w:hAnsiTheme="majorHAnsi" w:cstheme="majorHAnsi"/>
          <w:sz w:val="22"/>
          <w:szCs w:val="22"/>
          <w:lang w:val="en-US"/>
        </w:rPr>
        <w:t xml:space="preserve">the names of </w:t>
      </w:r>
      <w:r w:rsidR="00155486" w:rsidRPr="0035050F">
        <w:rPr>
          <w:rFonts w:asciiTheme="majorHAnsi" w:hAnsiTheme="majorHAnsi" w:cstheme="majorHAnsi"/>
          <w:sz w:val="22"/>
          <w:szCs w:val="22"/>
          <w:lang w:val="en-US"/>
        </w:rPr>
        <w:t>individual</w:t>
      </w:r>
      <w:r w:rsidR="00FD2042">
        <w:rPr>
          <w:rFonts w:asciiTheme="majorHAnsi" w:hAnsiTheme="majorHAnsi" w:cstheme="majorHAnsi"/>
          <w:sz w:val="22"/>
          <w:szCs w:val="22"/>
          <w:lang w:val="en-US"/>
        </w:rPr>
        <w:t>s</w:t>
      </w:r>
      <w:r w:rsidR="00D7355A" w:rsidRPr="0035050F">
        <w:rPr>
          <w:rFonts w:asciiTheme="majorHAnsi" w:hAnsiTheme="majorHAnsi" w:cstheme="majorHAnsi"/>
          <w:sz w:val="22"/>
          <w:szCs w:val="22"/>
          <w:lang w:val="en-US"/>
        </w:rPr>
        <w:t>)</w:t>
      </w:r>
      <w:r w:rsidR="00122411" w:rsidRPr="0035050F">
        <w:rPr>
          <w:rFonts w:asciiTheme="majorHAnsi" w:hAnsiTheme="majorHAnsi" w:cstheme="majorHAnsi"/>
          <w:sz w:val="22"/>
          <w:szCs w:val="22"/>
          <w:lang w:val="en-US"/>
        </w:rPr>
        <w:t>,</w:t>
      </w:r>
      <w:r w:rsidR="00D7355A" w:rsidRPr="0035050F">
        <w:rPr>
          <w:rFonts w:asciiTheme="majorHAnsi" w:hAnsiTheme="majorHAnsi" w:cstheme="majorHAnsi"/>
          <w:sz w:val="22"/>
          <w:szCs w:val="22"/>
          <w:lang w:val="en-US"/>
        </w:rPr>
        <w:t xml:space="preserve"> and individual names first for the VCs (followed by </w:t>
      </w:r>
      <w:r w:rsidR="00FD2042">
        <w:rPr>
          <w:rFonts w:asciiTheme="majorHAnsi" w:hAnsiTheme="majorHAnsi" w:cstheme="majorHAnsi"/>
          <w:sz w:val="22"/>
          <w:szCs w:val="22"/>
          <w:lang w:val="en-US"/>
        </w:rPr>
        <w:t xml:space="preserve">their </w:t>
      </w:r>
      <w:r w:rsidR="00D7355A" w:rsidRPr="0035050F">
        <w:rPr>
          <w:rFonts w:asciiTheme="majorHAnsi" w:hAnsiTheme="majorHAnsi" w:cstheme="majorHAnsi"/>
          <w:sz w:val="22"/>
          <w:szCs w:val="22"/>
          <w:lang w:val="en-US"/>
        </w:rPr>
        <w:t xml:space="preserve">agency) to </w:t>
      </w:r>
      <w:r w:rsidR="00FD2042">
        <w:rPr>
          <w:rFonts w:asciiTheme="majorHAnsi" w:hAnsiTheme="majorHAnsi" w:cstheme="majorHAnsi"/>
          <w:sz w:val="22"/>
          <w:szCs w:val="22"/>
          <w:lang w:val="en-US"/>
        </w:rPr>
        <w:t>more accurately present</w:t>
      </w:r>
      <w:r w:rsidR="00D7355A" w:rsidRPr="0035050F">
        <w:rPr>
          <w:rFonts w:asciiTheme="majorHAnsi" w:hAnsiTheme="majorHAnsi" w:cstheme="majorHAnsi"/>
          <w:sz w:val="22"/>
          <w:szCs w:val="22"/>
          <w:lang w:val="en-US"/>
        </w:rPr>
        <w:t xml:space="preserve"> the nature </w:t>
      </w:r>
      <w:r w:rsidR="00FD2042">
        <w:rPr>
          <w:rFonts w:asciiTheme="majorHAnsi" w:hAnsiTheme="majorHAnsi" w:cstheme="majorHAnsi"/>
          <w:sz w:val="22"/>
          <w:szCs w:val="22"/>
          <w:lang w:val="en-US"/>
        </w:rPr>
        <w:t xml:space="preserve">and scope </w:t>
      </w:r>
      <w:r w:rsidR="00D7355A" w:rsidRPr="0035050F">
        <w:rPr>
          <w:rFonts w:asciiTheme="majorHAnsi" w:hAnsiTheme="majorHAnsi" w:cstheme="majorHAnsi"/>
          <w:sz w:val="22"/>
          <w:szCs w:val="22"/>
          <w:lang w:val="en-US"/>
        </w:rPr>
        <w:t xml:space="preserve">of the </w:t>
      </w:r>
      <w:r w:rsidR="00FD2042">
        <w:rPr>
          <w:rFonts w:asciiTheme="majorHAnsi" w:hAnsiTheme="majorHAnsi" w:cstheme="majorHAnsi"/>
          <w:sz w:val="22"/>
          <w:szCs w:val="22"/>
          <w:lang w:val="en-US"/>
        </w:rPr>
        <w:t xml:space="preserve">participation and </w:t>
      </w:r>
      <w:r w:rsidR="00D7355A" w:rsidRPr="0035050F">
        <w:rPr>
          <w:rFonts w:asciiTheme="majorHAnsi" w:hAnsiTheme="majorHAnsi" w:cstheme="majorHAnsi"/>
          <w:sz w:val="22"/>
          <w:szCs w:val="22"/>
          <w:lang w:val="en-US"/>
        </w:rPr>
        <w:t xml:space="preserve">commitments </w:t>
      </w:r>
      <w:r w:rsidR="00FD2042">
        <w:rPr>
          <w:rFonts w:asciiTheme="majorHAnsi" w:hAnsiTheme="majorHAnsi" w:cstheme="majorHAnsi"/>
          <w:sz w:val="22"/>
          <w:szCs w:val="22"/>
          <w:lang w:val="en-US"/>
        </w:rPr>
        <w:t xml:space="preserve">of CEOS </w:t>
      </w:r>
      <w:r w:rsidR="00C9774B" w:rsidRPr="0035050F">
        <w:rPr>
          <w:rFonts w:asciiTheme="majorHAnsi" w:hAnsiTheme="majorHAnsi" w:cstheme="majorHAnsi"/>
          <w:sz w:val="22"/>
          <w:szCs w:val="22"/>
          <w:lang w:val="en-US"/>
        </w:rPr>
        <w:t>agencies versus individuals.</w:t>
      </w:r>
      <w:r w:rsidR="00F31C7E">
        <w:rPr>
          <w:rFonts w:asciiTheme="majorHAnsi" w:hAnsiTheme="majorHAnsi" w:cstheme="majorHAnsi"/>
          <w:sz w:val="22"/>
          <w:szCs w:val="22"/>
          <w:lang w:val="en-US"/>
        </w:rPr>
        <w:t xml:space="preserve">  There was no discussion on whether this was a widely held </w:t>
      </w:r>
      <w:r w:rsidR="00FD2042">
        <w:rPr>
          <w:rFonts w:asciiTheme="majorHAnsi" w:hAnsiTheme="majorHAnsi" w:cstheme="majorHAnsi"/>
          <w:sz w:val="22"/>
          <w:szCs w:val="22"/>
          <w:lang w:val="en-US"/>
        </w:rPr>
        <w:t>perspective</w:t>
      </w:r>
      <w:r w:rsidR="00F31C7E">
        <w:rPr>
          <w:rFonts w:asciiTheme="majorHAnsi" w:hAnsiTheme="majorHAnsi" w:cstheme="majorHAnsi"/>
          <w:sz w:val="22"/>
          <w:szCs w:val="22"/>
          <w:lang w:val="en-US"/>
        </w:rPr>
        <w:t>.</w:t>
      </w:r>
    </w:p>
    <w:p w14:paraId="3F8B814A" w14:textId="6918182A" w:rsidR="0025120F" w:rsidRPr="0035050F" w:rsidRDefault="009424DF">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Jonathon Ross (GA) </w:t>
      </w:r>
      <w:r w:rsidR="00D7355A" w:rsidRPr="0035050F">
        <w:rPr>
          <w:rFonts w:asciiTheme="majorHAnsi" w:hAnsiTheme="majorHAnsi" w:cstheme="majorHAnsi"/>
          <w:sz w:val="22"/>
          <w:szCs w:val="22"/>
          <w:lang w:val="en-US"/>
        </w:rPr>
        <w:t xml:space="preserve">raised the issue of the CEO role continuity. Steven’s </w:t>
      </w:r>
      <w:r w:rsidR="005249B9">
        <w:rPr>
          <w:rFonts w:asciiTheme="majorHAnsi" w:hAnsiTheme="majorHAnsi" w:cstheme="majorHAnsi"/>
          <w:sz w:val="22"/>
          <w:szCs w:val="22"/>
          <w:lang w:val="en-US"/>
        </w:rPr>
        <w:t>CEO</w:t>
      </w:r>
      <w:r w:rsidR="005249B9"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term ends in 2019. Mike suggested that CEOS could form a recruiting committee</w:t>
      </w:r>
      <w:r w:rsidR="00FD2042">
        <w:rPr>
          <w:rFonts w:asciiTheme="majorHAnsi" w:hAnsiTheme="majorHAnsi" w:cstheme="majorHAnsi"/>
          <w:sz w:val="22"/>
          <w:szCs w:val="22"/>
          <w:lang w:val="en-US"/>
        </w:rPr>
        <w:t>.  W</w:t>
      </w:r>
      <w:r w:rsidR="00D7355A" w:rsidRPr="0035050F">
        <w:rPr>
          <w:rFonts w:asciiTheme="majorHAnsi" w:hAnsiTheme="majorHAnsi" w:cstheme="majorHAnsi"/>
          <w:sz w:val="22"/>
          <w:szCs w:val="22"/>
          <w:lang w:val="en-US"/>
        </w:rPr>
        <w:t xml:space="preserve">hile </w:t>
      </w:r>
      <w:r w:rsidR="00FD2042">
        <w:rPr>
          <w:rFonts w:asciiTheme="majorHAnsi" w:hAnsiTheme="majorHAnsi" w:cstheme="majorHAnsi"/>
          <w:sz w:val="22"/>
          <w:szCs w:val="22"/>
          <w:lang w:val="en-US"/>
        </w:rPr>
        <w:t>this has not been</w:t>
      </w:r>
      <w:r w:rsidR="00D7355A" w:rsidRPr="0035050F">
        <w:rPr>
          <w:rFonts w:asciiTheme="majorHAnsi" w:hAnsiTheme="majorHAnsi" w:cstheme="majorHAnsi"/>
          <w:sz w:val="22"/>
          <w:szCs w:val="22"/>
          <w:lang w:val="en-US"/>
        </w:rPr>
        <w:t xml:space="preserve"> </w:t>
      </w:r>
      <w:r w:rsidR="00FD2042">
        <w:rPr>
          <w:rFonts w:asciiTheme="majorHAnsi" w:hAnsiTheme="majorHAnsi" w:cstheme="majorHAnsi"/>
          <w:sz w:val="22"/>
          <w:szCs w:val="22"/>
          <w:lang w:val="en-US"/>
        </w:rPr>
        <w:t xml:space="preserve">previously </w:t>
      </w:r>
      <w:r w:rsidR="00D7355A" w:rsidRPr="0035050F">
        <w:rPr>
          <w:rFonts w:asciiTheme="majorHAnsi" w:hAnsiTheme="majorHAnsi" w:cstheme="majorHAnsi"/>
          <w:sz w:val="22"/>
          <w:szCs w:val="22"/>
          <w:lang w:val="en-US"/>
        </w:rPr>
        <w:t>done</w:t>
      </w:r>
      <w:r w:rsidR="00FD2042">
        <w:rPr>
          <w:rFonts w:asciiTheme="majorHAnsi" w:hAnsiTheme="majorHAnsi" w:cstheme="majorHAnsi"/>
          <w:sz w:val="22"/>
          <w:szCs w:val="22"/>
          <w:lang w:val="en-US"/>
        </w:rPr>
        <w:t xml:space="preserve"> in CEOS</w:t>
      </w:r>
      <w:r w:rsidR="00D7355A" w:rsidRPr="0035050F">
        <w:rPr>
          <w:rFonts w:asciiTheme="majorHAnsi" w:hAnsiTheme="majorHAnsi" w:cstheme="majorHAnsi"/>
          <w:sz w:val="22"/>
          <w:szCs w:val="22"/>
          <w:lang w:val="en-US"/>
        </w:rPr>
        <w:t xml:space="preserve">, </w:t>
      </w:r>
      <w:r w:rsidR="00FD2042">
        <w:rPr>
          <w:rFonts w:asciiTheme="majorHAnsi" w:hAnsiTheme="majorHAnsi" w:cstheme="majorHAnsi"/>
          <w:sz w:val="22"/>
          <w:szCs w:val="22"/>
          <w:lang w:val="en-US"/>
        </w:rPr>
        <w:t>it</w:t>
      </w:r>
      <w:r w:rsidR="00FD2042" w:rsidRPr="0035050F">
        <w:rPr>
          <w:rFonts w:asciiTheme="majorHAnsi" w:hAnsiTheme="majorHAnsi" w:cstheme="majorHAnsi"/>
          <w:sz w:val="22"/>
          <w:szCs w:val="22"/>
          <w:lang w:val="en-US"/>
        </w:rPr>
        <w:t xml:space="preserve"> </w:t>
      </w:r>
      <w:r w:rsidR="00D7355A" w:rsidRPr="0035050F">
        <w:rPr>
          <w:rFonts w:asciiTheme="majorHAnsi" w:hAnsiTheme="majorHAnsi" w:cstheme="majorHAnsi"/>
          <w:sz w:val="22"/>
          <w:szCs w:val="22"/>
          <w:lang w:val="en-US"/>
        </w:rPr>
        <w:t>is something that could be considered.</w:t>
      </w:r>
    </w:p>
    <w:p w14:paraId="11D01958" w14:textId="17DD287E" w:rsidR="004E34DE" w:rsidRDefault="000D4FAB">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Steve Volz (SIT Chair, NOAA) </w:t>
      </w:r>
      <w:r w:rsidR="00D7355A" w:rsidRPr="0035050F">
        <w:rPr>
          <w:rFonts w:asciiTheme="majorHAnsi" w:hAnsiTheme="majorHAnsi" w:cstheme="majorHAnsi"/>
          <w:sz w:val="22"/>
          <w:szCs w:val="22"/>
          <w:lang w:val="en-US"/>
        </w:rPr>
        <w:t>noted that we should include the AHT leadership in role summary, and Mike noted that the AHTs are by definition</w:t>
      </w:r>
      <w:r w:rsidR="006942F4">
        <w:rPr>
          <w:rFonts w:asciiTheme="majorHAnsi" w:hAnsiTheme="majorHAnsi" w:cstheme="majorHAnsi"/>
          <w:sz w:val="22"/>
          <w:szCs w:val="22"/>
          <w:lang w:val="en-US"/>
        </w:rPr>
        <w:t xml:space="preserve">, temporary, with </w:t>
      </w:r>
      <w:r w:rsidR="00D7355A" w:rsidRPr="0035050F">
        <w:rPr>
          <w:rFonts w:asciiTheme="majorHAnsi" w:hAnsiTheme="majorHAnsi" w:cstheme="majorHAnsi"/>
          <w:sz w:val="22"/>
          <w:szCs w:val="22"/>
          <w:lang w:val="en-US"/>
        </w:rPr>
        <w:t>one-year</w:t>
      </w:r>
      <w:r w:rsidR="006942F4">
        <w:rPr>
          <w:rFonts w:asciiTheme="majorHAnsi" w:hAnsiTheme="majorHAnsi" w:cstheme="majorHAnsi"/>
          <w:sz w:val="22"/>
          <w:szCs w:val="22"/>
          <w:lang w:val="en-US"/>
        </w:rPr>
        <w:t xml:space="preserve"> terms</w:t>
      </w:r>
      <w:r w:rsidR="00D7355A" w:rsidRPr="0035050F">
        <w:rPr>
          <w:rFonts w:asciiTheme="majorHAnsi" w:hAnsiTheme="majorHAnsi" w:cstheme="majorHAnsi"/>
          <w:sz w:val="22"/>
          <w:szCs w:val="22"/>
          <w:lang w:val="en-US"/>
        </w:rPr>
        <w:t xml:space="preserve"> and are endorsed at Plenary with the leadership in place. </w:t>
      </w:r>
      <w:r w:rsidR="00171642" w:rsidRPr="0035050F">
        <w:rPr>
          <w:rFonts w:asciiTheme="majorHAnsi" w:hAnsiTheme="majorHAnsi" w:cstheme="majorHAnsi"/>
          <w:sz w:val="22"/>
          <w:szCs w:val="22"/>
          <w:lang w:val="en-US"/>
        </w:rPr>
        <w:t xml:space="preserve"> Kerry Sawyer (SIT Chair Team, NOAA) noted that per CEOS Governance and </w:t>
      </w:r>
      <w:r w:rsidR="00171642" w:rsidRPr="0035050F">
        <w:rPr>
          <w:rFonts w:asciiTheme="majorHAnsi" w:hAnsiTheme="majorHAnsi" w:cstheme="majorHAnsi"/>
          <w:sz w:val="22"/>
          <w:szCs w:val="22"/>
          <w:lang w:val="en-US"/>
        </w:rPr>
        <w:lastRenderedPageBreak/>
        <w:t xml:space="preserve">Processes document, AHT lifetimes are defined when the team is created at Plenary and therefore could be a multi-year activity.  However, each AHT is reviewed annually at Plenary to determine if AHT will continue, transition, or be terminated.  </w:t>
      </w:r>
      <w:r w:rsidR="00D7355A" w:rsidRPr="0035050F">
        <w:rPr>
          <w:rFonts w:asciiTheme="majorHAnsi" w:hAnsiTheme="majorHAnsi" w:cstheme="majorHAnsi"/>
          <w:sz w:val="22"/>
          <w:szCs w:val="22"/>
          <w:lang w:val="en-US"/>
        </w:rPr>
        <w:t>Steve noted the intention would be to understand current CEOS resource allocation.</w:t>
      </w:r>
    </w:p>
    <w:tbl>
      <w:tblPr>
        <w:tblStyle w:val="a"/>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
        <w:gridCol w:w="1276"/>
        <w:gridCol w:w="4654"/>
        <w:gridCol w:w="1418"/>
      </w:tblGrid>
      <w:tr w:rsidR="004E34DE" w:rsidRPr="006C2630" w14:paraId="5A28589C" w14:textId="77777777" w:rsidTr="004E34DE">
        <w:trPr>
          <w:trHeight w:val="320"/>
        </w:trPr>
        <w:tc>
          <w:tcPr>
            <w:tcW w:w="1016" w:type="dxa"/>
            <w:vMerge w:val="restart"/>
            <w:tcBorders>
              <w:top w:val="single" w:sz="4" w:space="0" w:color="000000"/>
              <w:left w:val="single" w:sz="4" w:space="0" w:color="000000"/>
              <w:right w:val="single" w:sz="4" w:space="0" w:color="000000"/>
            </w:tcBorders>
            <w:shd w:val="clear" w:color="auto" w:fill="003366"/>
          </w:tcPr>
          <w:p w14:paraId="30DDFAE6" w14:textId="77777777" w:rsidR="004E34DE" w:rsidRPr="0035050F" w:rsidRDefault="004E34DE" w:rsidP="009F06BF">
            <w:pPr>
              <w:spacing w:before="40" w:after="40"/>
              <w:contextualSpacing w:val="0"/>
              <w:jc w:val="center"/>
              <w:rPr>
                <w:rFonts w:ascii="Calibri" w:eastAsia="Calibri" w:hAnsi="Calibri" w:cs="Calibri"/>
                <w:b/>
                <w:color w:val="DBE5F1"/>
                <w:sz w:val="18"/>
                <w:szCs w:val="18"/>
                <w:lang w:val="en-US"/>
              </w:rPr>
            </w:pPr>
            <w:r w:rsidRPr="0035050F">
              <w:rPr>
                <w:rFonts w:ascii="Calibri" w:eastAsia="Calibri" w:hAnsi="Calibri" w:cs="Calibri"/>
                <w:b/>
                <w:color w:val="DBE5F1"/>
                <w:sz w:val="18"/>
                <w:szCs w:val="18"/>
                <w:lang w:val="en-US"/>
              </w:rPr>
              <w:t>SIT-33-18</w:t>
            </w:r>
          </w:p>
        </w:tc>
        <w:tc>
          <w:tcPr>
            <w:tcW w:w="1276" w:type="dxa"/>
            <w:tcBorders>
              <w:top w:val="single" w:sz="4" w:space="0" w:color="000000"/>
              <w:left w:val="single" w:sz="4" w:space="0" w:color="000000"/>
              <w:bottom w:val="single" w:sz="4" w:space="0" w:color="000000"/>
              <w:right w:val="single" w:sz="4" w:space="0" w:color="000000"/>
            </w:tcBorders>
          </w:tcPr>
          <w:p w14:paraId="4EEF1EF9" w14:textId="77777777" w:rsidR="004E34DE" w:rsidRPr="0035050F" w:rsidRDefault="004E34DE"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CEOS Chair</w:t>
            </w:r>
          </w:p>
        </w:tc>
        <w:tc>
          <w:tcPr>
            <w:tcW w:w="4654" w:type="dxa"/>
            <w:tcBorders>
              <w:top w:val="single" w:sz="4" w:space="0" w:color="000000"/>
              <w:left w:val="single" w:sz="4" w:space="0" w:color="000000"/>
              <w:bottom w:val="single" w:sz="4" w:space="0" w:color="000000"/>
              <w:right w:val="single" w:sz="4" w:space="0" w:color="000000"/>
            </w:tcBorders>
          </w:tcPr>
          <w:p w14:paraId="468412FE" w14:textId="77777777" w:rsidR="004E34DE" w:rsidRPr="0035050F" w:rsidRDefault="004E34DE" w:rsidP="009F06BF">
            <w:pPr>
              <w:spacing w:before="40" w:after="40"/>
              <w:contextualSpacing w:val="0"/>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Manage a recruitment committee-type process to secure the next CEO (from 2019).</w:t>
            </w:r>
          </w:p>
        </w:tc>
        <w:tc>
          <w:tcPr>
            <w:tcW w:w="1418" w:type="dxa"/>
            <w:tcBorders>
              <w:top w:val="single" w:sz="4" w:space="0" w:color="000000"/>
              <w:left w:val="single" w:sz="4" w:space="0" w:color="000000"/>
              <w:bottom w:val="single" w:sz="4" w:space="0" w:color="000000"/>
              <w:right w:val="single" w:sz="4" w:space="0" w:color="000000"/>
            </w:tcBorders>
          </w:tcPr>
          <w:p w14:paraId="53D980A0" w14:textId="77777777" w:rsidR="004E34DE" w:rsidRPr="0035050F" w:rsidRDefault="004E34DE" w:rsidP="009F06BF">
            <w:pPr>
              <w:spacing w:before="40" w:after="40"/>
              <w:contextualSpacing w:val="0"/>
              <w:jc w:val="center"/>
              <w:rPr>
                <w:rFonts w:asciiTheme="majorHAnsi" w:eastAsia="Calibri" w:hAnsiTheme="majorHAnsi" w:cstheme="majorHAnsi"/>
                <w:sz w:val="18"/>
                <w:szCs w:val="18"/>
                <w:lang w:val="en-US"/>
              </w:rPr>
            </w:pPr>
            <w:r w:rsidRPr="0035050F">
              <w:rPr>
                <w:rFonts w:asciiTheme="majorHAnsi" w:hAnsiTheme="majorHAnsi" w:cstheme="majorHAnsi"/>
                <w:sz w:val="18"/>
                <w:szCs w:val="18"/>
                <w:lang w:val="en-US"/>
              </w:rPr>
              <w:t>CEOS Plenary 2018</w:t>
            </w:r>
          </w:p>
        </w:tc>
      </w:tr>
      <w:tr w:rsidR="004E34DE" w:rsidRPr="006C2630" w14:paraId="2FA043FF" w14:textId="77777777" w:rsidTr="004E34DE">
        <w:trPr>
          <w:trHeight w:val="320"/>
        </w:trPr>
        <w:tc>
          <w:tcPr>
            <w:tcW w:w="1016" w:type="dxa"/>
            <w:vMerge/>
            <w:tcBorders>
              <w:top w:val="single" w:sz="4" w:space="0" w:color="000000"/>
              <w:left w:val="single" w:sz="4" w:space="0" w:color="000000"/>
              <w:right w:val="single" w:sz="4" w:space="0" w:color="000000"/>
            </w:tcBorders>
            <w:shd w:val="clear" w:color="auto" w:fill="003366"/>
          </w:tcPr>
          <w:p w14:paraId="58DC3462" w14:textId="77777777" w:rsidR="004E34DE" w:rsidRPr="0035050F" w:rsidRDefault="004E34DE" w:rsidP="009F06BF">
            <w:pPr>
              <w:pBdr>
                <w:top w:val="nil"/>
                <w:left w:val="nil"/>
                <w:bottom w:val="nil"/>
                <w:right w:val="nil"/>
                <w:between w:val="nil"/>
              </w:pBdr>
              <w:spacing w:line="276" w:lineRule="auto"/>
              <w:contextualSpacing w:val="0"/>
              <w:rPr>
                <w:rFonts w:ascii="Calibri" w:eastAsia="Calibri" w:hAnsi="Calibri" w:cs="Calibri"/>
                <w:sz w:val="18"/>
                <w:szCs w:val="18"/>
                <w:lang w:val="en-US"/>
              </w:rPr>
            </w:pPr>
          </w:p>
        </w:tc>
        <w:tc>
          <w:tcPr>
            <w:tcW w:w="7348" w:type="dxa"/>
            <w:gridSpan w:val="3"/>
            <w:tcBorders>
              <w:top w:val="single" w:sz="4" w:space="0" w:color="000000"/>
              <w:left w:val="single" w:sz="4" w:space="0" w:color="000000"/>
              <w:bottom w:val="single" w:sz="4" w:space="0" w:color="000000"/>
              <w:right w:val="single" w:sz="4" w:space="0" w:color="000000"/>
            </w:tcBorders>
          </w:tcPr>
          <w:p w14:paraId="12D27A08" w14:textId="77777777" w:rsidR="004E34DE" w:rsidRPr="0035050F" w:rsidRDefault="004E34DE" w:rsidP="009F06BF">
            <w:pPr>
              <w:spacing w:before="40" w:after="40"/>
              <w:contextualSpacing w:val="0"/>
              <w:rPr>
                <w:rFonts w:asciiTheme="majorHAnsi" w:eastAsia="Calibri" w:hAnsiTheme="majorHAnsi" w:cstheme="majorHAnsi"/>
                <w:i/>
                <w:sz w:val="18"/>
                <w:szCs w:val="18"/>
                <w:lang w:val="en-US"/>
              </w:rPr>
            </w:pPr>
            <w:r w:rsidRPr="0035050F">
              <w:rPr>
                <w:rFonts w:asciiTheme="majorHAnsi" w:hAnsiTheme="majorHAnsi" w:cstheme="majorHAnsi"/>
                <w:i/>
                <w:sz w:val="18"/>
                <w:szCs w:val="18"/>
                <w:lang w:val="en-US"/>
              </w:rPr>
              <w:t>Rationale: No volunteers identified as yet for the next cycle of CEO</w:t>
            </w:r>
            <w:r w:rsidRPr="0035050F">
              <w:rPr>
                <w:rFonts w:asciiTheme="majorHAnsi" w:eastAsia="Calibri" w:hAnsiTheme="majorHAnsi" w:cstheme="majorHAnsi"/>
                <w:i/>
                <w:sz w:val="18"/>
                <w:szCs w:val="18"/>
                <w:lang w:val="en-US"/>
              </w:rPr>
              <w:t>.</w:t>
            </w:r>
          </w:p>
        </w:tc>
      </w:tr>
    </w:tbl>
    <w:p w14:paraId="2342B83E" w14:textId="34D3952D"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Purpose and Objectives of the Big Data Workshop</w:t>
      </w:r>
    </w:p>
    <w:p w14:paraId="51A2E249" w14:textId="21E9290B"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 xml:space="preserve">Martin Ditter (CEOS Chair Team, COM) </w:t>
      </w:r>
      <w:hyperlink r:id="rId124">
        <w:r w:rsidRPr="0035050F">
          <w:rPr>
            <w:rFonts w:asciiTheme="majorHAnsi" w:hAnsiTheme="majorHAnsi" w:cstheme="majorHAnsi"/>
            <w:color w:val="1155CC"/>
            <w:sz w:val="22"/>
            <w:szCs w:val="22"/>
            <w:u w:val="single"/>
            <w:lang w:val="en-US"/>
          </w:rPr>
          <w:t>presented</w:t>
        </w:r>
      </w:hyperlink>
      <w:r w:rsidRPr="0035050F">
        <w:rPr>
          <w:rFonts w:asciiTheme="majorHAnsi" w:hAnsiTheme="majorHAnsi" w:cstheme="majorHAnsi"/>
          <w:sz w:val="22"/>
          <w:szCs w:val="22"/>
          <w:lang w:val="en-US"/>
        </w:rPr>
        <w:t xml:space="preserve">, noting that the Workshop aims to share experience and best practices </w:t>
      </w:r>
      <w:r w:rsidR="005249B9">
        <w:rPr>
          <w:rFonts w:asciiTheme="majorHAnsi" w:hAnsiTheme="majorHAnsi" w:cstheme="majorHAnsi"/>
          <w:sz w:val="22"/>
          <w:szCs w:val="22"/>
          <w:lang w:val="en-US"/>
        </w:rPr>
        <w:t>among</w:t>
      </w:r>
      <w:r w:rsidRPr="0035050F">
        <w:rPr>
          <w:rFonts w:asciiTheme="majorHAnsi" w:hAnsiTheme="majorHAnsi" w:cstheme="majorHAnsi"/>
          <w:sz w:val="22"/>
          <w:szCs w:val="22"/>
          <w:lang w:val="en-US"/>
        </w:rPr>
        <w:t xml:space="preserve"> CEOS </w:t>
      </w:r>
      <w:r w:rsidR="00EC3D1B" w:rsidRPr="0035050F">
        <w:rPr>
          <w:rFonts w:asciiTheme="majorHAnsi" w:hAnsiTheme="majorHAnsi" w:cstheme="majorHAnsi"/>
          <w:sz w:val="22"/>
          <w:szCs w:val="22"/>
          <w:lang w:val="en-US"/>
        </w:rPr>
        <w:t>Agency</w:t>
      </w:r>
      <w:r w:rsidRPr="0035050F">
        <w:rPr>
          <w:rFonts w:asciiTheme="majorHAnsi" w:hAnsiTheme="majorHAnsi" w:cstheme="majorHAnsi"/>
          <w:sz w:val="22"/>
          <w:szCs w:val="22"/>
          <w:lang w:val="en-US"/>
        </w:rPr>
        <w:t xml:space="preserve"> </w:t>
      </w:r>
      <w:r w:rsidR="005249B9">
        <w:rPr>
          <w:rFonts w:asciiTheme="majorHAnsi" w:hAnsiTheme="majorHAnsi" w:cstheme="majorHAnsi"/>
          <w:sz w:val="22"/>
          <w:szCs w:val="22"/>
        </w:rPr>
        <w:t>on their interactions with the increasingly influential and powerful actors from the digital economy.  This includes the major players in the data economy such as Google, Amazon and Microsoft who are downloading and making available huge quantities of EO data.  The workshop will aim to</w:t>
      </w:r>
      <w:r w:rsidRPr="0035050F">
        <w:rPr>
          <w:rFonts w:asciiTheme="majorHAnsi" w:hAnsiTheme="majorHAnsi" w:cstheme="majorHAnsi"/>
          <w:sz w:val="22"/>
          <w:szCs w:val="22"/>
          <w:lang w:val="en-US"/>
        </w:rPr>
        <w:t xml:space="preserve"> address questions such as:</w:t>
      </w:r>
    </w:p>
    <w:p w14:paraId="70CFFA76" w14:textId="77777777" w:rsidR="0025120F" w:rsidRPr="0035050F" w:rsidRDefault="00D7355A" w:rsidP="0037349C">
      <w:pPr>
        <w:numPr>
          <w:ilvl w:val="0"/>
          <w:numId w:val="7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are such these initiatives integrated into the overall service offering of CEOS agencies?</w:t>
      </w:r>
    </w:p>
    <w:p w14:paraId="75C868F1" w14:textId="77777777" w:rsidR="0025120F" w:rsidRPr="0035050F" w:rsidRDefault="00D7355A" w:rsidP="0037349C">
      <w:pPr>
        <w:numPr>
          <w:ilvl w:val="0"/>
          <w:numId w:val="7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Are they effective in serving our user communities and facilitating development of value-added services?</w:t>
      </w:r>
    </w:p>
    <w:p w14:paraId="246ECAEE" w14:textId="77777777" w:rsidR="0025120F" w:rsidRPr="0035050F" w:rsidRDefault="00D7355A" w:rsidP="0037349C">
      <w:pPr>
        <w:numPr>
          <w:ilvl w:val="0"/>
          <w:numId w:val="7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benefit can be drawn in the domain of user uptake?</w:t>
      </w:r>
    </w:p>
    <w:p w14:paraId="496BDD29" w14:textId="77777777" w:rsidR="0025120F" w:rsidRPr="0035050F" w:rsidRDefault="00D7355A" w:rsidP="0037349C">
      <w:pPr>
        <w:numPr>
          <w:ilvl w:val="0"/>
          <w:numId w:val="78"/>
        </w:numPr>
        <w:spacing w:before="120" w:after="120"/>
        <w:ind w:left="357" w:hanging="357"/>
        <w:contextualSpacing/>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What ARD products and features are needed in this context?</w:t>
      </w:r>
    </w:p>
    <w:p w14:paraId="4A10396C" w14:textId="77777777" w:rsidR="0025120F" w:rsidRPr="0035050F" w:rsidRDefault="00D7355A" w:rsidP="0037349C">
      <w:pPr>
        <w:numPr>
          <w:ilvl w:val="0"/>
          <w:numId w:val="78"/>
        </w:numPr>
        <w:spacing w:before="120" w:after="120"/>
        <w:ind w:left="357" w:hanging="357"/>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How do we maintain and develop links to current and future user communities?</w:t>
      </w:r>
    </w:p>
    <w:p w14:paraId="6B77C1AB"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Review of SIT-33 Actions</w:t>
      </w:r>
    </w:p>
    <w:p w14:paraId="6C4DAA5D" w14:textId="3B3C978F"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reviewed the draft action table.</w:t>
      </w:r>
    </w:p>
    <w:p w14:paraId="7A8DABB1" w14:textId="77777777"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Akiko Suzuki (JAXA) noted that the 50th CEOS Newsletter will soon be released.</w:t>
      </w:r>
    </w:p>
    <w:p w14:paraId="56C55645" w14:textId="77777777" w:rsidR="0025120F" w:rsidRPr="0035050F" w:rsidRDefault="00D7355A">
      <w:pPr>
        <w:spacing w:before="120" w:after="120"/>
        <w:jc w:val="both"/>
        <w:rPr>
          <w:rFonts w:asciiTheme="majorHAnsi" w:hAnsiTheme="majorHAnsi" w:cstheme="majorHAnsi"/>
          <w:b/>
          <w:sz w:val="22"/>
          <w:szCs w:val="22"/>
          <w:lang w:val="en-US"/>
        </w:rPr>
      </w:pPr>
      <w:r w:rsidRPr="0035050F">
        <w:rPr>
          <w:rFonts w:asciiTheme="majorHAnsi" w:hAnsiTheme="majorHAnsi" w:cstheme="majorHAnsi"/>
          <w:b/>
          <w:sz w:val="22"/>
          <w:szCs w:val="22"/>
          <w:lang w:val="en-US"/>
        </w:rPr>
        <w:t>SIT Chair Closing Remarks</w:t>
      </w:r>
    </w:p>
    <w:p w14:paraId="6B8B7858" w14:textId="6EA4D3AA" w:rsidR="0025120F" w:rsidRPr="0035050F" w:rsidRDefault="00D7355A">
      <w:pPr>
        <w:spacing w:before="120" w:after="120"/>
        <w:jc w:val="both"/>
        <w:rPr>
          <w:rFonts w:asciiTheme="majorHAnsi" w:hAnsiTheme="majorHAnsi" w:cstheme="majorHAnsi"/>
          <w:sz w:val="22"/>
          <w:szCs w:val="22"/>
          <w:lang w:val="en-US"/>
        </w:rPr>
      </w:pPr>
      <w:r w:rsidRPr="0035050F">
        <w:rPr>
          <w:rFonts w:asciiTheme="majorHAnsi" w:hAnsiTheme="majorHAnsi" w:cstheme="majorHAnsi"/>
          <w:sz w:val="22"/>
          <w:szCs w:val="22"/>
          <w:lang w:val="en-US"/>
        </w:rPr>
        <w:t>Steve closed the meeting, thanking participants for sharing their activities and thoughts. He noted that the 2018 SIT Technical Workshop will take place September 11-14, 2018, hosted by</w:t>
      </w:r>
      <w:r w:rsidR="00D067D9">
        <w:rPr>
          <w:rFonts w:asciiTheme="majorHAnsi" w:hAnsiTheme="majorHAnsi" w:cstheme="majorHAnsi"/>
          <w:sz w:val="22"/>
          <w:szCs w:val="22"/>
          <w:lang w:val="en-US"/>
        </w:rPr>
        <w:t xml:space="preserve"> EUMETSAT in Darmstadt, Germany.</w:t>
      </w:r>
    </w:p>
    <w:p w14:paraId="6094BBA8" w14:textId="77777777" w:rsidR="0025120F" w:rsidRPr="0035050F" w:rsidRDefault="00D7355A">
      <w:pPr>
        <w:spacing w:before="120" w:after="120"/>
        <w:jc w:val="center"/>
        <w:rPr>
          <w:rFonts w:asciiTheme="majorHAnsi" w:hAnsiTheme="majorHAnsi" w:cstheme="majorHAnsi"/>
          <w:sz w:val="22"/>
          <w:szCs w:val="22"/>
          <w:lang w:val="en-US"/>
        </w:rPr>
      </w:pPr>
      <w:r w:rsidRPr="00340468">
        <w:rPr>
          <w:rFonts w:asciiTheme="majorHAnsi" w:hAnsiTheme="majorHAnsi" w:cstheme="majorHAnsi"/>
          <w:noProof/>
          <w:sz w:val="22"/>
          <w:szCs w:val="22"/>
          <w:lang w:val="en-US"/>
        </w:rPr>
        <w:drawing>
          <wp:inline distT="114300" distB="114300" distL="114300" distR="114300" wp14:anchorId="462C66D1" wp14:editId="30712E61">
            <wp:extent cx="5203300" cy="1123950"/>
            <wp:effectExtent l="0" t="0" r="0" b="0"/>
            <wp:docPr id="40" name="image97.gif"/>
            <wp:cNvGraphicFramePr/>
            <a:graphic xmlns:a="http://schemas.openxmlformats.org/drawingml/2006/main">
              <a:graphicData uri="http://schemas.openxmlformats.org/drawingml/2006/picture">
                <pic:pic xmlns:pic="http://schemas.openxmlformats.org/drawingml/2006/picture">
                  <pic:nvPicPr>
                    <pic:cNvPr id="0" name="image97.gif"/>
                    <pic:cNvPicPr preferRelativeResize="0"/>
                  </pic:nvPicPr>
                  <pic:blipFill>
                    <a:blip r:embed="rId125" cstate="print">
                      <a:extLst>
                        <a:ext uri="{28A0092B-C50C-407E-A947-70E740481C1C}">
                          <a14:useLocalDpi xmlns:a14="http://schemas.microsoft.com/office/drawing/2010/main"/>
                        </a:ext>
                      </a:extLst>
                    </a:blip>
                    <a:srcRect l="2134" r="35" b="11206"/>
                    <a:stretch>
                      <a:fillRect/>
                    </a:stretch>
                  </pic:blipFill>
                  <pic:spPr>
                    <a:xfrm>
                      <a:off x="0" y="0"/>
                      <a:ext cx="5203300" cy="1123950"/>
                    </a:xfrm>
                    <a:prstGeom prst="rect">
                      <a:avLst/>
                    </a:prstGeom>
                    <a:ln/>
                  </pic:spPr>
                </pic:pic>
              </a:graphicData>
            </a:graphic>
          </wp:inline>
        </w:drawing>
      </w:r>
    </w:p>
    <w:p w14:paraId="47531FAE" w14:textId="77777777" w:rsidR="0025120F" w:rsidRPr="0035050F" w:rsidRDefault="0025120F">
      <w:pPr>
        <w:spacing w:before="120" w:after="120"/>
        <w:jc w:val="both"/>
        <w:rPr>
          <w:rFonts w:asciiTheme="majorHAnsi" w:hAnsiTheme="majorHAnsi" w:cstheme="majorHAnsi"/>
          <w:sz w:val="22"/>
          <w:szCs w:val="22"/>
          <w:lang w:val="en-US"/>
        </w:rPr>
      </w:pPr>
    </w:p>
    <w:p w14:paraId="5AF33299" w14:textId="77777777" w:rsidR="0025120F" w:rsidRPr="0035050F" w:rsidRDefault="00D7355A">
      <w:pPr>
        <w:spacing w:before="120" w:after="120"/>
        <w:jc w:val="both"/>
        <w:rPr>
          <w:lang w:val="en-US"/>
        </w:rPr>
      </w:pPr>
      <w:r w:rsidRPr="0035050F">
        <w:rPr>
          <w:lang w:val="en-US"/>
        </w:rPr>
        <w:br w:type="page"/>
      </w:r>
    </w:p>
    <w:p w14:paraId="3EE8EFFF" w14:textId="77777777" w:rsidR="0025120F" w:rsidRPr="0035050F" w:rsidRDefault="00D7355A" w:rsidP="00A66F06">
      <w:pPr>
        <w:pStyle w:val="Heading4"/>
        <w:ind w:left="0" w:firstLine="0"/>
        <w:rPr>
          <w:lang w:val="en-US"/>
        </w:rPr>
      </w:pPr>
      <w:r w:rsidRPr="0035050F">
        <w:rPr>
          <w:lang w:val="en-US"/>
        </w:rPr>
        <w:lastRenderedPageBreak/>
        <w:t>List of Participants</w:t>
      </w:r>
    </w:p>
    <w:tbl>
      <w:tblPr>
        <w:tblStyle w:val="a0"/>
        <w:tblW w:w="961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2552"/>
        <w:gridCol w:w="1843"/>
        <w:gridCol w:w="2607"/>
      </w:tblGrid>
      <w:tr w:rsidR="0025120F" w:rsidRPr="00A66F06" w14:paraId="501FCEC4" w14:textId="77777777" w:rsidTr="00946ACE">
        <w:tc>
          <w:tcPr>
            <w:tcW w:w="2613" w:type="dxa"/>
            <w:shd w:val="clear" w:color="auto" w:fill="1F497D"/>
          </w:tcPr>
          <w:p w14:paraId="094BF05E" w14:textId="77777777" w:rsidR="0025120F" w:rsidRPr="00A66F06" w:rsidRDefault="00D7355A">
            <w:pPr>
              <w:keepNext/>
              <w:ind w:left="1296" w:hanging="1296"/>
              <w:contextualSpacing w:val="0"/>
              <w:jc w:val="center"/>
              <w:rPr>
                <w:rFonts w:asciiTheme="majorHAnsi" w:hAnsiTheme="majorHAnsi" w:cstheme="majorHAnsi"/>
                <w:sz w:val="22"/>
                <w:szCs w:val="22"/>
                <w:lang w:val="en-US"/>
              </w:rPr>
            </w:pPr>
            <w:r w:rsidRPr="00A66F06">
              <w:rPr>
                <w:rFonts w:asciiTheme="majorHAnsi" w:hAnsiTheme="majorHAnsi" w:cstheme="majorHAnsi"/>
                <w:b/>
                <w:color w:val="FFFFFF"/>
                <w:sz w:val="22"/>
                <w:szCs w:val="22"/>
                <w:lang w:val="en-US"/>
              </w:rPr>
              <w:t>Organization</w:t>
            </w:r>
          </w:p>
        </w:tc>
        <w:tc>
          <w:tcPr>
            <w:tcW w:w="2552" w:type="dxa"/>
            <w:shd w:val="clear" w:color="auto" w:fill="1F497D"/>
          </w:tcPr>
          <w:p w14:paraId="4150FAC0" w14:textId="77777777" w:rsidR="0025120F" w:rsidRPr="00A66F06" w:rsidRDefault="00D7355A">
            <w:pPr>
              <w:keepNext/>
              <w:ind w:left="1296" w:hanging="1296"/>
              <w:contextualSpacing w:val="0"/>
              <w:jc w:val="center"/>
              <w:rPr>
                <w:rFonts w:asciiTheme="majorHAnsi" w:hAnsiTheme="majorHAnsi" w:cstheme="majorHAnsi"/>
                <w:sz w:val="22"/>
                <w:szCs w:val="22"/>
                <w:lang w:val="en-US"/>
              </w:rPr>
            </w:pPr>
            <w:r w:rsidRPr="00A66F06">
              <w:rPr>
                <w:rFonts w:asciiTheme="majorHAnsi" w:hAnsiTheme="majorHAnsi" w:cstheme="majorHAnsi"/>
                <w:b/>
                <w:color w:val="FFFFFF"/>
                <w:sz w:val="22"/>
                <w:szCs w:val="22"/>
                <w:lang w:val="en-US"/>
              </w:rPr>
              <w:t>Participant</w:t>
            </w:r>
          </w:p>
        </w:tc>
        <w:tc>
          <w:tcPr>
            <w:tcW w:w="1843" w:type="dxa"/>
            <w:shd w:val="clear" w:color="auto" w:fill="1F497D"/>
          </w:tcPr>
          <w:p w14:paraId="5AB05EDB" w14:textId="77777777" w:rsidR="0025120F" w:rsidRPr="00A66F06" w:rsidRDefault="00D7355A">
            <w:pPr>
              <w:keepNext/>
              <w:ind w:left="1296" w:hanging="1296"/>
              <w:contextualSpacing w:val="0"/>
              <w:jc w:val="center"/>
              <w:rPr>
                <w:rFonts w:asciiTheme="majorHAnsi" w:hAnsiTheme="majorHAnsi" w:cstheme="majorHAnsi"/>
                <w:sz w:val="22"/>
                <w:szCs w:val="22"/>
                <w:lang w:val="en-US"/>
              </w:rPr>
            </w:pPr>
            <w:r w:rsidRPr="00A66F06">
              <w:rPr>
                <w:rFonts w:asciiTheme="majorHAnsi" w:hAnsiTheme="majorHAnsi" w:cstheme="majorHAnsi"/>
                <w:b/>
                <w:color w:val="FFFFFF"/>
                <w:sz w:val="22"/>
                <w:szCs w:val="22"/>
                <w:lang w:val="en-US"/>
              </w:rPr>
              <w:t>Organization</w:t>
            </w:r>
          </w:p>
        </w:tc>
        <w:tc>
          <w:tcPr>
            <w:tcW w:w="2607" w:type="dxa"/>
            <w:shd w:val="clear" w:color="auto" w:fill="1F497D"/>
          </w:tcPr>
          <w:p w14:paraId="3B33DFDC" w14:textId="77777777" w:rsidR="0025120F" w:rsidRPr="00A66F06" w:rsidRDefault="00D7355A">
            <w:pPr>
              <w:keepNext/>
              <w:ind w:left="1296" w:hanging="1296"/>
              <w:contextualSpacing w:val="0"/>
              <w:jc w:val="center"/>
              <w:rPr>
                <w:rFonts w:asciiTheme="majorHAnsi" w:hAnsiTheme="majorHAnsi" w:cstheme="majorHAnsi"/>
                <w:sz w:val="22"/>
                <w:szCs w:val="22"/>
                <w:lang w:val="en-US"/>
              </w:rPr>
            </w:pPr>
            <w:r w:rsidRPr="00A66F06">
              <w:rPr>
                <w:rFonts w:asciiTheme="majorHAnsi" w:hAnsiTheme="majorHAnsi" w:cstheme="majorHAnsi"/>
                <w:b/>
                <w:color w:val="FFFFFF"/>
                <w:sz w:val="22"/>
                <w:szCs w:val="22"/>
                <w:lang w:val="en-US"/>
              </w:rPr>
              <w:t>Participant</w:t>
            </w:r>
          </w:p>
        </w:tc>
      </w:tr>
      <w:tr w:rsidR="0063201B" w:rsidRPr="00A66F06" w14:paraId="58EEA2E8" w14:textId="77777777" w:rsidTr="00946ACE">
        <w:tc>
          <w:tcPr>
            <w:tcW w:w="2613" w:type="dxa"/>
            <w:vAlign w:val="bottom"/>
          </w:tcPr>
          <w:p w14:paraId="6F4C18DB" w14:textId="77777777"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ASI</w:t>
            </w:r>
          </w:p>
        </w:tc>
        <w:tc>
          <w:tcPr>
            <w:tcW w:w="2552" w:type="dxa"/>
            <w:vAlign w:val="bottom"/>
          </w:tcPr>
          <w:p w14:paraId="556279BA" w14:textId="77777777"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Simona Zoffoli</w:t>
            </w:r>
          </w:p>
        </w:tc>
        <w:tc>
          <w:tcPr>
            <w:tcW w:w="1843" w:type="dxa"/>
            <w:vAlign w:val="bottom"/>
          </w:tcPr>
          <w:p w14:paraId="3DE4AB43" w14:textId="724E281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088B0940" w14:textId="018238AC"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Brad Doorn</w:t>
            </w:r>
          </w:p>
        </w:tc>
      </w:tr>
      <w:tr w:rsidR="0063201B" w:rsidRPr="00A66F06" w14:paraId="34728453" w14:textId="77777777" w:rsidTr="00946ACE">
        <w:tc>
          <w:tcPr>
            <w:tcW w:w="2613" w:type="dxa"/>
            <w:vAlign w:val="bottom"/>
          </w:tcPr>
          <w:p w14:paraId="55EC8322" w14:textId="2625E07A"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CNES</w:t>
            </w:r>
          </w:p>
        </w:tc>
        <w:tc>
          <w:tcPr>
            <w:tcW w:w="2552" w:type="dxa"/>
            <w:vAlign w:val="bottom"/>
          </w:tcPr>
          <w:p w14:paraId="6D6F9BEC" w14:textId="563E4B0B"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Juliette Lambin</w:t>
            </w:r>
          </w:p>
        </w:tc>
        <w:tc>
          <w:tcPr>
            <w:tcW w:w="1843" w:type="dxa"/>
            <w:vAlign w:val="bottom"/>
          </w:tcPr>
          <w:p w14:paraId="6DBD8E24" w14:textId="34BE5990"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1C02DA04" w14:textId="004EF8D7"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David Jarrett</w:t>
            </w:r>
          </w:p>
        </w:tc>
      </w:tr>
      <w:tr w:rsidR="0063201B" w:rsidRPr="00A66F06" w14:paraId="1119109C" w14:textId="77777777" w:rsidTr="00946ACE">
        <w:tc>
          <w:tcPr>
            <w:tcW w:w="2613" w:type="dxa"/>
            <w:vAlign w:val="bottom"/>
          </w:tcPr>
          <w:p w14:paraId="284B38D3" w14:textId="2ED1D65D"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CNES</w:t>
            </w:r>
          </w:p>
        </w:tc>
        <w:tc>
          <w:tcPr>
            <w:tcW w:w="2552" w:type="dxa"/>
            <w:vAlign w:val="bottom"/>
          </w:tcPr>
          <w:p w14:paraId="68CFB3DE" w14:textId="431980CE"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Selma Cherchali</w:t>
            </w:r>
          </w:p>
        </w:tc>
        <w:tc>
          <w:tcPr>
            <w:tcW w:w="1843" w:type="dxa"/>
            <w:vAlign w:val="bottom"/>
          </w:tcPr>
          <w:p w14:paraId="033434DA" w14:textId="70AD097F"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04DC4393" w14:textId="3952529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Jay Al-Saadi</w:t>
            </w:r>
          </w:p>
        </w:tc>
      </w:tr>
      <w:tr w:rsidR="0063201B" w:rsidRPr="00A66F06" w14:paraId="764E0248" w14:textId="77777777" w:rsidTr="00946ACE">
        <w:tc>
          <w:tcPr>
            <w:tcW w:w="2613" w:type="dxa"/>
            <w:vAlign w:val="bottom"/>
          </w:tcPr>
          <w:p w14:paraId="099EEF9B" w14:textId="446F4291"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European Commission</w:t>
            </w:r>
          </w:p>
        </w:tc>
        <w:tc>
          <w:tcPr>
            <w:tcW w:w="2552" w:type="dxa"/>
            <w:vAlign w:val="bottom"/>
          </w:tcPr>
          <w:p w14:paraId="315AC7B7" w14:textId="7B59857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Mauro Facchini</w:t>
            </w:r>
          </w:p>
        </w:tc>
        <w:tc>
          <w:tcPr>
            <w:tcW w:w="1843" w:type="dxa"/>
            <w:vAlign w:val="bottom"/>
          </w:tcPr>
          <w:p w14:paraId="02AC94BC" w14:textId="263719B0"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31D29294" w14:textId="2AE13C9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Eric Lindstrom</w:t>
            </w:r>
          </w:p>
        </w:tc>
      </w:tr>
      <w:tr w:rsidR="0063201B" w:rsidRPr="00A66F06" w14:paraId="6D0E61B8" w14:textId="77777777" w:rsidTr="00946ACE">
        <w:tc>
          <w:tcPr>
            <w:tcW w:w="2613" w:type="dxa"/>
            <w:vAlign w:val="bottom"/>
          </w:tcPr>
          <w:p w14:paraId="29BA7A6F" w14:textId="34615F4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European Commission</w:t>
            </w:r>
          </w:p>
        </w:tc>
        <w:tc>
          <w:tcPr>
            <w:tcW w:w="2552" w:type="dxa"/>
            <w:vAlign w:val="bottom"/>
          </w:tcPr>
          <w:p w14:paraId="71F7B057" w14:textId="1690D9D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Astrid-Christina Koch</w:t>
            </w:r>
          </w:p>
        </w:tc>
        <w:tc>
          <w:tcPr>
            <w:tcW w:w="1843" w:type="dxa"/>
            <w:vAlign w:val="bottom"/>
          </w:tcPr>
          <w:p w14:paraId="4634E667" w14:textId="1DDD7965"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7677CD5D" w14:textId="5486CEB0"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Brian Tisdale</w:t>
            </w:r>
          </w:p>
        </w:tc>
      </w:tr>
      <w:tr w:rsidR="0063201B" w:rsidRPr="00A66F06" w14:paraId="2391983F" w14:textId="77777777" w:rsidTr="00946ACE">
        <w:tc>
          <w:tcPr>
            <w:tcW w:w="2613" w:type="dxa"/>
            <w:vAlign w:val="bottom"/>
          </w:tcPr>
          <w:p w14:paraId="5BC7B046" w14:textId="4E011B83"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European Commission</w:t>
            </w:r>
          </w:p>
        </w:tc>
        <w:tc>
          <w:tcPr>
            <w:tcW w:w="2552" w:type="dxa"/>
            <w:vAlign w:val="bottom"/>
          </w:tcPr>
          <w:p w14:paraId="16C264F1" w14:textId="1B8962B5"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Mark Dowell</w:t>
            </w:r>
          </w:p>
        </w:tc>
        <w:tc>
          <w:tcPr>
            <w:tcW w:w="1843" w:type="dxa"/>
            <w:vAlign w:val="bottom"/>
          </w:tcPr>
          <w:p w14:paraId="3AA74087" w14:textId="52B41C37"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3D633FC1" w14:textId="62AB417F"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Nancy Searby</w:t>
            </w:r>
          </w:p>
        </w:tc>
      </w:tr>
      <w:tr w:rsidR="0063201B" w:rsidRPr="00A66F06" w14:paraId="7C0C46C1" w14:textId="77777777" w:rsidTr="00946ACE">
        <w:tc>
          <w:tcPr>
            <w:tcW w:w="2613" w:type="dxa"/>
            <w:vAlign w:val="bottom"/>
          </w:tcPr>
          <w:p w14:paraId="238A6727" w14:textId="009C85BC"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European Commission</w:t>
            </w:r>
          </w:p>
        </w:tc>
        <w:tc>
          <w:tcPr>
            <w:tcW w:w="2552" w:type="dxa"/>
            <w:vAlign w:val="bottom"/>
          </w:tcPr>
          <w:p w14:paraId="0FA41AD6" w14:textId="0FC337D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Michael Berger</w:t>
            </w:r>
          </w:p>
        </w:tc>
        <w:tc>
          <w:tcPr>
            <w:tcW w:w="1843" w:type="dxa"/>
            <w:vAlign w:val="bottom"/>
          </w:tcPr>
          <w:p w14:paraId="25A64B27" w14:textId="5EFC84F8"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779DCE9D" w14:textId="1886042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David Green</w:t>
            </w:r>
          </w:p>
        </w:tc>
      </w:tr>
      <w:tr w:rsidR="0063201B" w:rsidRPr="00A66F06" w14:paraId="461A3C02" w14:textId="77777777" w:rsidTr="00946ACE">
        <w:tc>
          <w:tcPr>
            <w:tcW w:w="2613" w:type="dxa"/>
            <w:vAlign w:val="bottom"/>
          </w:tcPr>
          <w:p w14:paraId="7E0365B4" w14:textId="4F41217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European Commission</w:t>
            </w:r>
          </w:p>
        </w:tc>
        <w:tc>
          <w:tcPr>
            <w:tcW w:w="2552" w:type="dxa"/>
            <w:vAlign w:val="bottom"/>
          </w:tcPr>
          <w:p w14:paraId="63619383" w14:textId="10ACF390"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Martin Ditter</w:t>
            </w:r>
          </w:p>
        </w:tc>
        <w:tc>
          <w:tcPr>
            <w:tcW w:w="1843" w:type="dxa"/>
            <w:vAlign w:val="bottom"/>
          </w:tcPr>
          <w:p w14:paraId="316502CD" w14:textId="6859E86A"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0B292FC4" w14:textId="5C3616B4"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Argyro Kavvada</w:t>
            </w:r>
          </w:p>
        </w:tc>
      </w:tr>
      <w:tr w:rsidR="0063201B" w:rsidRPr="00A66F06" w14:paraId="76D0EB19" w14:textId="77777777" w:rsidTr="00946ACE">
        <w:tc>
          <w:tcPr>
            <w:tcW w:w="2613" w:type="dxa"/>
            <w:vAlign w:val="bottom"/>
          </w:tcPr>
          <w:p w14:paraId="777CEF57" w14:textId="56088EB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CONAE</w:t>
            </w:r>
          </w:p>
        </w:tc>
        <w:tc>
          <w:tcPr>
            <w:tcW w:w="2552" w:type="dxa"/>
            <w:vAlign w:val="bottom"/>
          </w:tcPr>
          <w:p w14:paraId="0EF6DBE9" w14:textId="2157CD30"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Laura Frulla</w:t>
            </w:r>
          </w:p>
        </w:tc>
        <w:tc>
          <w:tcPr>
            <w:tcW w:w="1843" w:type="dxa"/>
            <w:vAlign w:val="bottom"/>
          </w:tcPr>
          <w:p w14:paraId="2F5F4480" w14:textId="2211DC52"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74D3A795" w14:textId="223E02F8"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Yonsook Enloe</w:t>
            </w:r>
          </w:p>
        </w:tc>
      </w:tr>
      <w:tr w:rsidR="0063201B" w:rsidRPr="00A66F06" w14:paraId="27335988" w14:textId="77777777" w:rsidTr="00946ACE">
        <w:tc>
          <w:tcPr>
            <w:tcW w:w="2613" w:type="dxa"/>
            <w:vAlign w:val="bottom"/>
          </w:tcPr>
          <w:p w14:paraId="47D8148B" w14:textId="40676196"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CSA</w:t>
            </w:r>
          </w:p>
        </w:tc>
        <w:tc>
          <w:tcPr>
            <w:tcW w:w="2552" w:type="dxa"/>
            <w:vAlign w:val="bottom"/>
          </w:tcPr>
          <w:p w14:paraId="4798F914" w14:textId="59178557"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Marie-Josée Bourassa</w:t>
            </w:r>
          </w:p>
        </w:tc>
        <w:tc>
          <w:tcPr>
            <w:tcW w:w="1843" w:type="dxa"/>
            <w:vAlign w:val="bottom"/>
          </w:tcPr>
          <w:p w14:paraId="52985346" w14:textId="40049B04"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38BF8A8F" w14:textId="0BBBC7C4"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David Borges</w:t>
            </w:r>
          </w:p>
        </w:tc>
      </w:tr>
      <w:tr w:rsidR="0063201B" w:rsidRPr="00A66F06" w14:paraId="3C456630" w14:textId="77777777" w:rsidTr="00946ACE">
        <w:tc>
          <w:tcPr>
            <w:tcW w:w="2613" w:type="dxa"/>
            <w:vAlign w:val="bottom"/>
          </w:tcPr>
          <w:p w14:paraId="77FE781E" w14:textId="7663503D"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CSA</w:t>
            </w:r>
          </w:p>
        </w:tc>
        <w:tc>
          <w:tcPr>
            <w:tcW w:w="2552" w:type="dxa"/>
            <w:vAlign w:val="bottom"/>
          </w:tcPr>
          <w:p w14:paraId="7852FC33" w14:textId="5B0A3B1B"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Paul Briand</w:t>
            </w:r>
          </w:p>
        </w:tc>
        <w:tc>
          <w:tcPr>
            <w:tcW w:w="1843" w:type="dxa"/>
            <w:vAlign w:val="bottom"/>
          </w:tcPr>
          <w:p w14:paraId="22A2208C" w14:textId="3DEB5F7A"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40C7639D" w14:textId="09BAAAC8"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Georgina Crepps</w:t>
            </w:r>
          </w:p>
        </w:tc>
      </w:tr>
      <w:tr w:rsidR="0063201B" w:rsidRPr="00A66F06" w14:paraId="34A2BA83" w14:textId="77777777" w:rsidTr="00946ACE">
        <w:tc>
          <w:tcPr>
            <w:tcW w:w="2613" w:type="dxa"/>
            <w:vAlign w:val="bottom"/>
          </w:tcPr>
          <w:p w14:paraId="4D6E0558" w14:textId="328A59E5"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CSIRO</w:t>
            </w:r>
          </w:p>
        </w:tc>
        <w:tc>
          <w:tcPr>
            <w:tcW w:w="2552" w:type="dxa"/>
            <w:vAlign w:val="bottom"/>
          </w:tcPr>
          <w:p w14:paraId="10CFECDE" w14:textId="00A76CEE"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Alex Held</w:t>
            </w:r>
          </w:p>
        </w:tc>
        <w:tc>
          <w:tcPr>
            <w:tcW w:w="1843" w:type="dxa"/>
            <w:vAlign w:val="bottom"/>
          </w:tcPr>
          <w:p w14:paraId="13BEC9B5" w14:textId="59367DDE"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194CDC0E" w14:textId="1A8784DE" w:rsidR="0063201B" w:rsidRPr="00A66F06" w:rsidRDefault="0063201B" w:rsidP="0063201B">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Jeffrey Masek*</w:t>
            </w:r>
          </w:p>
        </w:tc>
      </w:tr>
      <w:tr w:rsidR="0063201B" w:rsidRPr="00A66F06" w14:paraId="5D158D0A" w14:textId="77777777" w:rsidTr="00946ACE">
        <w:tc>
          <w:tcPr>
            <w:tcW w:w="2613" w:type="dxa"/>
            <w:vAlign w:val="bottom"/>
          </w:tcPr>
          <w:p w14:paraId="25887210" w14:textId="320A858F" w:rsidR="0063201B" w:rsidRPr="00A66F06" w:rsidRDefault="0063201B" w:rsidP="0063201B">
            <w:pPr>
              <w:rPr>
                <w:rFonts w:asciiTheme="majorHAnsi" w:hAnsiTheme="majorHAnsi" w:cstheme="majorHAnsi"/>
                <w:sz w:val="22"/>
                <w:szCs w:val="22"/>
                <w:lang w:val="en-US"/>
              </w:rPr>
            </w:pPr>
            <w:r w:rsidRPr="00A66F06">
              <w:rPr>
                <w:rFonts w:asciiTheme="majorHAnsi" w:hAnsiTheme="majorHAnsi" w:cstheme="majorHAnsi"/>
                <w:sz w:val="22"/>
                <w:szCs w:val="22"/>
                <w:lang w:val="en-US"/>
              </w:rPr>
              <w:t>CSIRO</w:t>
            </w:r>
          </w:p>
        </w:tc>
        <w:tc>
          <w:tcPr>
            <w:tcW w:w="2552" w:type="dxa"/>
            <w:vAlign w:val="bottom"/>
          </w:tcPr>
          <w:p w14:paraId="7E8C8F80" w14:textId="58B28109" w:rsidR="0063201B" w:rsidRPr="00A66F06" w:rsidRDefault="0063201B" w:rsidP="0063201B">
            <w:pPr>
              <w:rPr>
                <w:rFonts w:asciiTheme="majorHAnsi" w:hAnsiTheme="majorHAnsi" w:cstheme="majorHAnsi"/>
                <w:sz w:val="22"/>
                <w:szCs w:val="22"/>
                <w:lang w:val="en-US"/>
              </w:rPr>
            </w:pPr>
            <w:r w:rsidRPr="00A66F06">
              <w:rPr>
                <w:rFonts w:asciiTheme="majorHAnsi" w:hAnsiTheme="majorHAnsi" w:cstheme="majorHAnsi"/>
                <w:sz w:val="22"/>
                <w:szCs w:val="22"/>
                <w:lang w:val="en-US"/>
              </w:rPr>
              <w:t>Flora Kerblat</w:t>
            </w:r>
          </w:p>
        </w:tc>
        <w:tc>
          <w:tcPr>
            <w:tcW w:w="1843" w:type="dxa"/>
            <w:vAlign w:val="bottom"/>
          </w:tcPr>
          <w:p w14:paraId="716A0A79" w14:textId="5C00FC9B" w:rsidR="0063201B" w:rsidRPr="00A66F06" w:rsidRDefault="0063201B" w:rsidP="0063201B">
            <w:pPr>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607" w:type="dxa"/>
            <w:vAlign w:val="bottom"/>
          </w:tcPr>
          <w:p w14:paraId="0C20B03B" w14:textId="2CE7BCD9" w:rsidR="0063201B" w:rsidRPr="00A66F06" w:rsidRDefault="0063201B" w:rsidP="0063201B">
            <w:pPr>
              <w:rPr>
                <w:rFonts w:asciiTheme="majorHAnsi" w:hAnsiTheme="majorHAnsi" w:cstheme="majorHAnsi"/>
                <w:sz w:val="22"/>
                <w:szCs w:val="22"/>
                <w:lang w:val="en-US"/>
              </w:rPr>
            </w:pPr>
            <w:r w:rsidRPr="00A66F06">
              <w:rPr>
                <w:rFonts w:asciiTheme="majorHAnsi" w:hAnsiTheme="majorHAnsi" w:cstheme="majorHAnsi"/>
                <w:sz w:val="22"/>
                <w:szCs w:val="22"/>
                <w:lang w:val="en-US"/>
              </w:rPr>
              <w:t>Lauren Childs-Gleason</w:t>
            </w:r>
          </w:p>
        </w:tc>
      </w:tr>
      <w:tr w:rsidR="00946728" w:rsidRPr="00A66F06" w14:paraId="73CD74E2" w14:textId="77777777" w:rsidTr="00946ACE">
        <w:tc>
          <w:tcPr>
            <w:tcW w:w="2613" w:type="dxa"/>
            <w:vAlign w:val="bottom"/>
          </w:tcPr>
          <w:p w14:paraId="61D9FA9F" w14:textId="530D238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DLR</w:t>
            </w:r>
          </w:p>
        </w:tc>
        <w:tc>
          <w:tcPr>
            <w:tcW w:w="2552" w:type="dxa"/>
            <w:vAlign w:val="bottom"/>
          </w:tcPr>
          <w:p w14:paraId="02708719" w14:textId="3A19C252"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Klaus Schmidt</w:t>
            </w:r>
          </w:p>
        </w:tc>
        <w:tc>
          <w:tcPr>
            <w:tcW w:w="1843" w:type="dxa"/>
            <w:vAlign w:val="bottom"/>
          </w:tcPr>
          <w:p w14:paraId="31FB7BB0" w14:textId="49AFB16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NASA/CEOS SEO</w:t>
            </w:r>
          </w:p>
        </w:tc>
        <w:tc>
          <w:tcPr>
            <w:tcW w:w="2607" w:type="dxa"/>
            <w:vAlign w:val="bottom"/>
          </w:tcPr>
          <w:p w14:paraId="17C4CBDC" w14:textId="7435C16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Brian Killough</w:t>
            </w:r>
          </w:p>
        </w:tc>
      </w:tr>
      <w:tr w:rsidR="00946728" w:rsidRPr="00A66F06" w14:paraId="428394BE" w14:textId="77777777" w:rsidTr="00946ACE">
        <w:tc>
          <w:tcPr>
            <w:tcW w:w="2613" w:type="dxa"/>
            <w:vAlign w:val="bottom"/>
          </w:tcPr>
          <w:p w14:paraId="2C0A0A9F" w14:textId="0940A56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DLR</w:t>
            </w:r>
          </w:p>
        </w:tc>
        <w:tc>
          <w:tcPr>
            <w:tcW w:w="2552" w:type="dxa"/>
            <w:vAlign w:val="bottom"/>
          </w:tcPr>
          <w:p w14:paraId="18464DCE" w14:textId="1016EDB7"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Gunter Schreier</w:t>
            </w:r>
          </w:p>
        </w:tc>
        <w:tc>
          <w:tcPr>
            <w:tcW w:w="1843" w:type="dxa"/>
            <w:vAlign w:val="bottom"/>
          </w:tcPr>
          <w:p w14:paraId="5C239BB8" w14:textId="4D49E92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5D19D169" w14:textId="278281DE"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Steve Volz</w:t>
            </w:r>
          </w:p>
        </w:tc>
      </w:tr>
      <w:tr w:rsidR="00946728" w:rsidRPr="00A66F06" w14:paraId="0F413922" w14:textId="77777777" w:rsidTr="00946ACE">
        <w:tc>
          <w:tcPr>
            <w:tcW w:w="2613" w:type="dxa"/>
            <w:vAlign w:val="bottom"/>
          </w:tcPr>
          <w:p w14:paraId="4CEE1091" w14:textId="5AAA31E9"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ESA</w:t>
            </w:r>
          </w:p>
        </w:tc>
        <w:tc>
          <w:tcPr>
            <w:tcW w:w="2552" w:type="dxa"/>
            <w:vAlign w:val="bottom"/>
          </w:tcPr>
          <w:p w14:paraId="63FE78D2" w14:textId="4E49ACD5"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Ivan Petiteville</w:t>
            </w:r>
          </w:p>
        </w:tc>
        <w:tc>
          <w:tcPr>
            <w:tcW w:w="1843" w:type="dxa"/>
            <w:vAlign w:val="bottom"/>
          </w:tcPr>
          <w:p w14:paraId="346DEA94" w14:textId="54BCEF6C"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77CD04E2" w14:textId="6F39F0E7"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Kerry Sawyer</w:t>
            </w:r>
          </w:p>
        </w:tc>
      </w:tr>
      <w:tr w:rsidR="00946728" w:rsidRPr="00A66F06" w14:paraId="34B37606" w14:textId="77777777" w:rsidTr="00946ACE">
        <w:tc>
          <w:tcPr>
            <w:tcW w:w="2613" w:type="dxa"/>
            <w:vAlign w:val="bottom"/>
          </w:tcPr>
          <w:p w14:paraId="54397789" w14:textId="7B784483"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ESA</w:t>
            </w:r>
          </w:p>
        </w:tc>
        <w:tc>
          <w:tcPr>
            <w:tcW w:w="2552" w:type="dxa"/>
            <w:vAlign w:val="bottom"/>
          </w:tcPr>
          <w:p w14:paraId="3BABA6B9" w14:textId="4FE94D53"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Nicolaus Hanowski</w:t>
            </w:r>
          </w:p>
        </w:tc>
        <w:tc>
          <w:tcPr>
            <w:tcW w:w="1843" w:type="dxa"/>
            <w:vAlign w:val="bottom"/>
          </w:tcPr>
          <w:p w14:paraId="4327ECE3" w14:textId="1CDBB2A0"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6DB78698" w14:textId="33605C66"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Chuck Wooldridge</w:t>
            </w:r>
          </w:p>
        </w:tc>
      </w:tr>
      <w:tr w:rsidR="00946728" w:rsidRPr="00A66F06" w14:paraId="76F5E89B" w14:textId="77777777" w:rsidTr="00946ACE">
        <w:tc>
          <w:tcPr>
            <w:tcW w:w="2613" w:type="dxa"/>
            <w:vAlign w:val="bottom"/>
          </w:tcPr>
          <w:p w14:paraId="63C380F2" w14:textId="44484D2F"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ESA</w:t>
            </w:r>
          </w:p>
        </w:tc>
        <w:tc>
          <w:tcPr>
            <w:tcW w:w="2552" w:type="dxa"/>
            <w:vAlign w:val="bottom"/>
          </w:tcPr>
          <w:p w14:paraId="5E36A9AA" w14:textId="24C5CA5C"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Mirko Albani</w:t>
            </w:r>
          </w:p>
        </w:tc>
        <w:tc>
          <w:tcPr>
            <w:tcW w:w="1843" w:type="dxa"/>
            <w:vAlign w:val="bottom"/>
          </w:tcPr>
          <w:p w14:paraId="7217D238" w14:textId="12C5785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16E8AB07" w14:textId="3CA67FC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Ken Casey</w:t>
            </w:r>
          </w:p>
        </w:tc>
      </w:tr>
      <w:tr w:rsidR="00946728" w:rsidRPr="00A66F06" w14:paraId="22E32D24" w14:textId="77777777" w:rsidTr="00946ACE">
        <w:tc>
          <w:tcPr>
            <w:tcW w:w="2613" w:type="dxa"/>
            <w:vAlign w:val="bottom"/>
          </w:tcPr>
          <w:p w14:paraId="52E983EF" w14:textId="52F0ED6F"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ESA/CNES/CEO</w:t>
            </w:r>
          </w:p>
        </w:tc>
        <w:tc>
          <w:tcPr>
            <w:tcW w:w="2552" w:type="dxa"/>
            <w:vAlign w:val="bottom"/>
          </w:tcPr>
          <w:p w14:paraId="63774AF4" w14:textId="7FD19622"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Steven Hosford</w:t>
            </w:r>
          </w:p>
        </w:tc>
        <w:tc>
          <w:tcPr>
            <w:tcW w:w="1843" w:type="dxa"/>
            <w:vAlign w:val="bottom"/>
          </w:tcPr>
          <w:p w14:paraId="72835864" w14:textId="5A814E95"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33E2E7CB" w14:textId="2DB0A10B"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Dan Lindsey</w:t>
            </w:r>
          </w:p>
        </w:tc>
      </w:tr>
      <w:tr w:rsidR="00946728" w:rsidRPr="00A66F06" w14:paraId="1D19F96C" w14:textId="77777777" w:rsidTr="00946ACE">
        <w:tc>
          <w:tcPr>
            <w:tcW w:w="2613" w:type="dxa"/>
            <w:vAlign w:val="bottom"/>
          </w:tcPr>
          <w:p w14:paraId="0047821E" w14:textId="26799C40"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EUMETSAT</w:t>
            </w:r>
          </w:p>
        </w:tc>
        <w:tc>
          <w:tcPr>
            <w:tcW w:w="2552" w:type="dxa"/>
            <w:vAlign w:val="bottom"/>
          </w:tcPr>
          <w:p w14:paraId="525769AD" w14:textId="226C0D82"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Paul Counet</w:t>
            </w:r>
          </w:p>
        </w:tc>
        <w:tc>
          <w:tcPr>
            <w:tcW w:w="1843" w:type="dxa"/>
            <w:vAlign w:val="bottom"/>
          </w:tcPr>
          <w:p w14:paraId="7E7DF533" w14:textId="6C1EE096"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4134AE92" w14:textId="779AC02B"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Kevin Gallo*</w:t>
            </w:r>
          </w:p>
        </w:tc>
      </w:tr>
      <w:tr w:rsidR="00946728" w:rsidRPr="00A66F06" w14:paraId="72BCFCA3" w14:textId="77777777" w:rsidTr="00946ACE">
        <w:tc>
          <w:tcPr>
            <w:tcW w:w="2613" w:type="dxa"/>
            <w:vAlign w:val="bottom"/>
          </w:tcPr>
          <w:p w14:paraId="08826AAC" w14:textId="264EE7EE"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EUMETSAT</w:t>
            </w:r>
          </w:p>
        </w:tc>
        <w:tc>
          <w:tcPr>
            <w:tcW w:w="2552" w:type="dxa"/>
            <w:vAlign w:val="bottom"/>
          </w:tcPr>
          <w:p w14:paraId="0E42F213" w14:textId="3C2455A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Robert Husband</w:t>
            </w:r>
          </w:p>
        </w:tc>
        <w:tc>
          <w:tcPr>
            <w:tcW w:w="1843" w:type="dxa"/>
            <w:vAlign w:val="bottom"/>
          </w:tcPr>
          <w:p w14:paraId="394D6F1C" w14:textId="06CB1E32"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6AAC6574" w14:textId="39521F49"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Albert DeGarmo</w:t>
            </w:r>
          </w:p>
        </w:tc>
      </w:tr>
      <w:tr w:rsidR="00946728" w:rsidRPr="00A66F06" w14:paraId="40AE9D1A" w14:textId="77777777" w:rsidTr="00946ACE">
        <w:tc>
          <w:tcPr>
            <w:tcW w:w="2613" w:type="dxa"/>
            <w:vAlign w:val="bottom"/>
          </w:tcPr>
          <w:p w14:paraId="5734EFD3" w14:textId="58F79ADF"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EUMETSAT</w:t>
            </w:r>
          </w:p>
        </w:tc>
        <w:tc>
          <w:tcPr>
            <w:tcW w:w="2552" w:type="dxa"/>
            <w:vAlign w:val="bottom"/>
          </w:tcPr>
          <w:p w14:paraId="24E1602C" w14:textId="2DFD52B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Jörg Schulz</w:t>
            </w:r>
          </w:p>
        </w:tc>
        <w:tc>
          <w:tcPr>
            <w:tcW w:w="1843" w:type="dxa"/>
            <w:vAlign w:val="bottom"/>
          </w:tcPr>
          <w:p w14:paraId="75334EC0" w14:textId="1E86F310"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4C6102A0" w14:textId="3A27617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Jeff Privette</w:t>
            </w:r>
          </w:p>
        </w:tc>
      </w:tr>
      <w:tr w:rsidR="00946728" w:rsidRPr="00A66F06" w14:paraId="44C991C6" w14:textId="77777777" w:rsidTr="00946ACE">
        <w:tc>
          <w:tcPr>
            <w:tcW w:w="2613" w:type="dxa"/>
            <w:vAlign w:val="bottom"/>
          </w:tcPr>
          <w:p w14:paraId="05CDB448" w14:textId="6A5B6AC1"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EUMETSAT</w:t>
            </w:r>
          </w:p>
        </w:tc>
        <w:tc>
          <w:tcPr>
            <w:tcW w:w="2552" w:type="dxa"/>
            <w:vAlign w:val="bottom"/>
          </w:tcPr>
          <w:p w14:paraId="3F89ECB9" w14:textId="501B6F5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Ewa Kwiatkowska*</w:t>
            </w:r>
          </w:p>
        </w:tc>
        <w:tc>
          <w:tcPr>
            <w:tcW w:w="1843" w:type="dxa"/>
            <w:vAlign w:val="bottom"/>
          </w:tcPr>
          <w:p w14:paraId="294B4263" w14:textId="13D3C67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473E86E3" w14:textId="3E72673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Stephen Ward</w:t>
            </w:r>
          </w:p>
        </w:tc>
      </w:tr>
      <w:tr w:rsidR="00946728" w:rsidRPr="00A66F06" w14:paraId="5F293562" w14:textId="77777777" w:rsidTr="00946ACE">
        <w:tc>
          <w:tcPr>
            <w:tcW w:w="2613" w:type="dxa"/>
            <w:vAlign w:val="bottom"/>
          </w:tcPr>
          <w:p w14:paraId="03EA3492" w14:textId="478C2949"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GA</w:t>
            </w:r>
          </w:p>
        </w:tc>
        <w:tc>
          <w:tcPr>
            <w:tcW w:w="2552" w:type="dxa"/>
            <w:vAlign w:val="bottom"/>
          </w:tcPr>
          <w:p w14:paraId="4AEF7E22" w14:textId="6718C1F0"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Trevor Dhu</w:t>
            </w:r>
          </w:p>
        </w:tc>
        <w:tc>
          <w:tcPr>
            <w:tcW w:w="1843" w:type="dxa"/>
            <w:vAlign w:val="bottom"/>
          </w:tcPr>
          <w:p w14:paraId="60C6C7ED" w14:textId="45EEF04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NOAA</w:t>
            </w:r>
          </w:p>
        </w:tc>
        <w:tc>
          <w:tcPr>
            <w:tcW w:w="2607" w:type="dxa"/>
            <w:vAlign w:val="bottom"/>
          </w:tcPr>
          <w:p w14:paraId="44F0A650" w14:textId="7A852703"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George Dyke</w:t>
            </w:r>
          </w:p>
        </w:tc>
      </w:tr>
      <w:tr w:rsidR="00946728" w:rsidRPr="00A66F06" w14:paraId="2170425B" w14:textId="77777777" w:rsidTr="00946ACE">
        <w:tc>
          <w:tcPr>
            <w:tcW w:w="2613" w:type="dxa"/>
            <w:vAlign w:val="bottom"/>
          </w:tcPr>
          <w:p w14:paraId="4AF1E723" w14:textId="3BD50E05"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GA</w:t>
            </w:r>
          </w:p>
        </w:tc>
        <w:tc>
          <w:tcPr>
            <w:tcW w:w="2552" w:type="dxa"/>
            <w:vAlign w:val="bottom"/>
          </w:tcPr>
          <w:p w14:paraId="3D3D1131" w14:textId="7787BCF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Jonathon Ross</w:t>
            </w:r>
          </w:p>
        </w:tc>
        <w:tc>
          <w:tcPr>
            <w:tcW w:w="1843" w:type="dxa"/>
            <w:vAlign w:val="bottom"/>
          </w:tcPr>
          <w:p w14:paraId="6AC958B8" w14:textId="6136A004"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NSC</w:t>
            </w:r>
          </w:p>
        </w:tc>
        <w:tc>
          <w:tcPr>
            <w:tcW w:w="2607" w:type="dxa"/>
            <w:vAlign w:val="bottom"/>
          </w:tcPr>
          <w:p w14:paraId="495D7577" w14:textId="07A59219"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Per-Erik Skrovseth</w:t>
            </w:r>
          </w:p>
        </w:tc>
      </w:tr>
      <w:tr w:rsidR="00946728" w:rsidRPr="00A66F06" w14:paraId="753972D6" w14:textId="77777777" w:rsidTr="00946ACE">
        <w:tc>
          <w:tcPr>
            <w:tcW w:w="2613" w:type="dxa"/>
            <w:vAlign w:val="bottom"/>
          </w:tcPr>
          <w:p w14:paraId="6AAE54A7" w14:textId="2D6A3AAF"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GCOS</w:t>
            </w:r>
          </w:p>
        </w:tc>
        <w:tc>
          <w:tcPr>
            <w:tcW w:w="2552" w:type="dxa"/>
            <w:vAlign w:val="bottom"/>
          </w:tcPr>
          <w:p w14:paraId="3CF28254" w14:textId="5F5A2051"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Stephen Briggs</w:t>
            </w:r>
          </w:p>
        </w:tc>
        <w:tc>
          <w:tcPr>
            <w:tcW w:w="1843" w:type="dxa"/>
            <w:vAlign w:val="bottom"/>
          </w:tcPr>
          <w:p w14:paraId="3E7EAD6D" w14:textId="75E277FC"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SANSA</w:t>
            </w:r>
          </w:p>
        </w:tc>
        <w:tc>
          <w:tcPr>
            <w:tcW w:w="2607" w:type="dxa"/>
            <w:vAlign w:val="bottom"/>
          </w:tcPr>
          <w:p w14:paraId="1CD0116E" w14:textId="0C21F383"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Asanda Ntisana</w:t>
            </w:r>
          </w:p>
        </w:tc>
      </w:tr>
      <w:tr w:rsidR="00946728" w:rsidRPr="00A66F06" w14:paraId="5A353DEB" w14:textId="77777777" w:rsidTr="00946ACE">
        <w:tc>
          <w:tcPr>
            <w:tcW w:w="2613" w:type="dxa"/>
            <w:vAlign w:val="bottom"/>
          </w:tcPr>
          <w:p w14:paraId="37F77FB1" w14:textId="1F96ADFA"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GEO Secretariat</w:t>
            </w:r>
          </w:p>
        </w:tc>
        <w:tc>
          <w:tcPr>
            <w:tcW w:w="2552" w:type="dxa"/>
            <w:vAlign w:val="bottom"/>
          </w:tcPr>
          <w:p w14:paraId="2CEA7E32" w14:textId="729D0E8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Barbara Ryan</w:t>
            </w:r>
          </w:p>
        </w:tc>
        <w:tc>
          <w:tcPr>
            <w:tcW w:w="1843" w:type="dxa"/>
            <w:vAlign w:val="bottom"/>
          </w:tcPr>
          <w:p w14:paraId="3AF81649" w14:textId="0D87B0E6"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SANSA</w:t>
            </w:r>
          </w:p>
        </w:tc>
        <w:tc>
          <w:tcPr>
            <w:tcW w:w="2607" w:type="dxa"/>
            <w:vAlign w:val="bottom"/>
          </w:tcPr>
          <w:p w14:paraId="5A7BCB5B" w14:textId="299A25E6"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Andiswa Mlisa</w:t>
            </w:r>
          </w:p>
        </w:tc>
      </w:tr>
      <w:tr w:rsidR="00946728" w:rsidRPr="00A66F06" w14:paraId="37BE5F69" w14:textId="77777777" w:rsidTr="00946ACE">
        <w:tc>
          <w:tcPr>
            <w:tcW w:w="2613" w:type="dxa"/>
            <w:vAlign w:val="bottom"/>
          </w:tcPr>
          <w:p w14:paraId="479554BC" w14:textId="0E4378E3"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GEOGLAM</w:t>
            </w:r>
          </w:p>
        </w:tc>
        <w:tc>
          <w:tcPr>
            <w:tcW w:w="2552" w:type="dxa"/>
            <w:vAlign w:val="bottom"/>
          </w:tcPr>
          <w:p w14:paraId="46E08D82" w14:textId="4D814B25"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Alyssa Whitcraft</w:t>
            </w:r>
          </w:p>
        </w:tc>
        <w:tc>
          <w:tcPr>
            <w:tcW w:w="1843" w:type="dxa"/>
            <w:vAlign w:val="bottom"/>
          </w:tcPr>
          <w:p w14:paraId="2FA18C91" w14:textId="19ACA0D4"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SANSA</w:t>
            </w:r>
          </w:p>
        </w:tc>
        <w:tc>
          <w:tcPr>
            <w:tcW w:w="2607" w:type="dxa"/>
            <w:vAlign w:val="bottom"/>
          </w:tcPr>
          <w:p w14:paraId="639A766F" w14:textId="0EA2A84E"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Paida Mangara</w:t>
            </w:r>
          </w:p>
        </w:tc>
      </w:tr>
      <w:tr w:rsidR="00946728" w:rsidRPr="00A66F06" w14:paraId="014E9158" w14:textId="77777777" w:rsidTr="00946ACE">
        <w:tc>
          <w:tcPr>
            <w:tcW w:w="2613" w:type="dxa"/>
            <w:vAlign w:val="bottom"/>
          </w:tcPr>
          <w:p w14:paraId="1D5F05E1" w14:textId="742CAA7F"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JAXA</w:t>
            </w:r>
          </w:p>
        </w:tc>
        <w:tc>
          <w:tcPr>
            <w:tcW w:w="2552" w:type="dxa"/>
            <w:vAlign w:val="bottom"/>
          </w:tcPr>
          <w:p w14:paraId="61714E32" w14:textId="7095C517"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Teruyuki (Terry) Nakajima</w:t>
            </w:r>
          </w:p>
        </w:tc>
        <w:tc>
          <w:tcPr>
            <w:tcW w:w="1843" w:type="dxa"/>
            <w:vAlign w:val="bottom"/>
          </w:tcPr>
          <w:p w14:paraId="52D1BC9D" w14:textId="111F7029"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UKSA/NCEO</w:t>
            </w:r>
          </w:p>
        </w:tc>
        <w:tc>
          <w:tcPr>
            <w:tcW w:w="2607" w:type="dxa"/>
            <w:vAlign w:val="bottom"/>
          </w:tcPr>
          <w:p w14:paraId="533DB4D1" w14:textId="7E1E94BB" w:rsidR="00946728" w:rsidRPr="00A66F06" w:rsidRDefault="00946728" w:rsidP="00946728">
            <w:pPr>
              <w:contextualSpacing w:val="0"/>
              <w:rPr>
                <w:rFonts w:asciiTheme="majorHAnsi" w:hAnsiTheme="majorHAnsi" w:cstheme="majorHAnsi"/>
                <w:sz w:val="22"/>
                <w:szCs w:val="22"/>
                <w:highlight w:val="yellow"/>
                <w:lang w:val="en-US"/>
              </w:rPr>
            </w:pPr>
            <w:r w:rsidRPr="00A66F06">
              <w:rPr>
                <w:rFonts w:asciiTheme="majorHAnsi" w:hAnsiTheme="majorHAnsi" w:cstheme="majorHAnsi"/>
                <w:sz w:val="22"/>
                <w:szCs w:val="22"/>
                <w:lang w:val="en-US"/>
              </w:rPr>
              <w:t>John Remedios</w:t>
            </w:r>
          </w:p>
        </w:tc>
      </w:tr>
      <w:tr w:rsidR="00946728" w:rsidRPr="00A66F06" w14:paraId="18618382" w14:textId="77777777" w:rsidTr="00946ACE">
        <w:tc>
          <w:tcPr>
            <w:tcW w:w="2613" w:type="dxa"/>
            <w:vAlign w:val="bottom"/>
          </w:tcPr>
          <w:p w14:paraId="3E2A8129" w14:textId="3CB7066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JAXA</w:t>
            </w:r>
          </w:p>
        </w:tc>
        <w:tc>
          <w:tcPr>
            <w:tcW w:w="2552" w:type="dxa"/>
            <w:vAlign w:val="bottom"/>
          </w:tcPr>
          <w:p w14:paraId="7FA9D177" w14:textId="547D91C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Akiko Suzuki</w:t>
            </w:r>
          </w:p>
        </w:tc>
        <w:tc>
          <w:tcPr>
            <w:tcW w:w="1843" w:type="dxa"/>
            <w:vAlign w:val="bottom"/>
          </w:tcPr>
          <w:p w14:paraId="30D5CA27" w14:textId="763CC0D8"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UKSA</w:t>
            </w:r>
          </w:p>
        </w:tc>
        <w:tc>
          <w:tcPr>
            <w:tcW w:w="2607" w:type="dxa"/>
            <w:vAlign w:val="bottom"/>
          </w:tcPr>
          <w:p w14:paraId="14B900D4" w14:textId="13BF0280"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Chris McQuire</w:t>
            </w:r>
          </w:p>
        </w:tc>
      </w:tr>
      <w:tr w:rsidR="00946728" w:rsidRPr="00A66F06" w14:paraId="7A7174E6" w14:textId="77777777" w:rsidTr="00946ACE">
        <w:tc>
          <w:tcPr>
            <w:tcW w:w="2613" w:type="dxa"/>
            <w:vAlign w:val="bottom"/>
          </w:tcPr>
          <w:p w14:paraId="6FFED86F" w14:textId="704E82DD"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JAXA</w:t>
            </w:r>
          </w:p>
        </w:tc>
        <w:tc>
          <w:tcPr>
            <w:tcW w:w="2552" w:type="dxa"/>
            <w:vAlign w:val="bottom"/>
          </w:tcPr>
          <w:p w14:paraId="1EC1FBBC" w14:textId="0EFF56FE"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Osamu Ochiai</w:t>
            </w:r>
          </w:p>
        </w:tc>
        <w:tc>
          <w:tcPr>
            <w:tcW w:w="1843" w:type="dxa"/>
            <w:vAlign w:val="bottom"/>
          </w:tcPr>
          <w:p w14:paraId="12E313DF" w14:textId="21CFAEDC"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UNOOSA</w:t>
            </w:r>
          </w:p>
        </w:tc>
        <w:tc>
          <w:tcPr>
            <w:tcW w:w="2607" w:type="dxa"/>
            <w:vAlign w:val="bottom"/>
          </w:tcPr>
          <w:p w14:paraId="2C7E0ACF" w14:textId="3773F6E7" w:rsidR="00946728" w:rsidRPr="00A66F06" w:rsidRDefault="00946728" w:rsidP="00946728">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Lorant Czaran*</w:t>
            </w:r>
          </w:p>
        </w:tc>
      </w:tr>
      <w:tr w:rsidR="005C5D69" w:rsidRPr="00A66F06" w14:paraId="6F92B62E" w14:textId="77777777" w:rsidTr="00946ACE">
        <w:tc>
          <w:tcPr>
            <w:tcW w:w="2613" w:type="dxa"/>
            <w:vAlign w:val="bottom"/>
          </w:tcPr>
          <w:p w14:paraId="6D9E8341" w14:textId="74B907BE"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JAXA/RESTEC</w:t>
            </w:r>
          </w:p>
        </w:tc>
        <w:tc>
          <w:tcPr>
            <w:tcW w:w="2552" w:type="dxa"/>
            <w:vAlign w:val="bottom"/>
          </w:tcPr>
          <w:p w14:paraId="751E3D6F" w14:textId="796AEA13"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Koji Akiyama</w:t>
            </w:r>
          </w:p>
        </w:tc>
        <w:tc>
          <w:tcPr>
            <w:tcW w:w="1843" w:type="dxa"/>
            <w:vAlign w:val="bottom"/>
          </w:tcPr>
          <w:p w14:paraId="2427D006" w14:textId="471C0C54"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USGS</w:t>
            </w:r>
          </w:p>
        </w:tc>
        <w:tc>
          <w:tcPr>
            <w:tcW w:w="2607" w:type="dxa"/>
            <w:vAlign w:val="bottom"/>
          </w:tcPr>
          <w:p w14:paraId="26644408" w14:textId="1A11D1C1"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Jennifer Lacey</w:t>
            </w:r>
          </w:p>
        </w:tc>
      </w:tr>
      <w:tr w:rsidR="005C5D69" w:rsidRPr="00A66F06" w14:paraId="1190203A" w14:textId="77777777" w:rsidTr="00946ACE">
        <w:tc>
          <w:tcPr>
            <w:tcW w:w="2613" w:type="dxa"/>
            <w:vAlign w:val="bottom"/>
          </w:tcPr>
          <w:p w14:paraId="6A63E34B" w14:textId="15A2C408"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JPL</w:t>
            </w:r>
          </w:p>
        </w:tc>
        <w:tc>
          <w:tcPr>
            <w:tcW w:w="2552" w:type="dxa"/>
            <w:vAlign w:val="bottom"/>
          </w:tcPr>
          <w:p w14:paraId="15139355" w14:textId="20471464"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Graeme Stephens</w:t>
            </w:r>
          </w:p>
        </w:tc>
        <w:tc>
          <w:tcPr>
            <w:tcW w:w="1843" w:type="dxa"/>
            <w:vAlign w:val="bottom"/>
          </w:tcPr>
          <w:p w14:paraId="2B07EA9D" w14:textId="38A8876B"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USGS</w:t>
            </w:r>
          </w:p>
        </w:tc>
        <w:tc>
          <w:tcPr>
            <w:tcW w:w="2607" w:type="dxa"/>
            <w:vAlign w:val="bottom"/>
          </w:tcPr>
          <w:p w14:paraId="69C04E7E" w14:textId="345FF774"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Steve Labahn</w:t>
            </w:r>
          </w:p>
        </w:tc>
      </w:tr>
      <w:tr w:rsidR="005C5D69" w:rsidRPr="00A66F06" w14:paraId="0C3D9439" w14:textId="77777777" w:rsidTr="00946ACE">
        <w:tc>
          <w:tcPr>
            <w:tcW w:w="2613" w:type="dxa"/>
            <w:vAlign w:val="bottom"/>
          </w:tcPr>
          <w:p w14:paraId="73E745A9" w14:textId="61E5FD9E" w:rsidR="005C5D69" w:rsidRPr="00A66F06" w:rsidRDefault="005C5D69" w:rsidP="005C5D69">
            <w:pPr>
              <w:rPr>
                <w:rFonts w:asciiTheme="majorHAnsi" w:hAnsiTheme="majorHAnsi" w:cstheme="majorHAnsi"/>
                <w:sz w:val="22"/>
                <w:szCs w:val="22"/>
                <w:lang w:val="en-US"/>
              </w:rPr>
            </w:pPr>
            <w:r w:rsidRPr="00A66F06">
              <w:rPr>
                <w:rFonts w:asciiTheme="majorHAnsi" w:hAnsiTheme="majorHAnsi" w:cstheme="majorHAnsi"/>
                <w:sz w:val="22"/>
                <w:szCs w:val="22"/>
                <w:lang w:val="en-US"/>
              </w:rPr>
              <w:t>NAS</w:t>
            </w:r>
          </w:p>
        </w:tc>
        <w:tc>
          <w:tcPr>
            <w:tcW w:w="2552" w:type="dxa"/>
            <w:vAlign w:val="bottom"/>
          </w:tcPr>
          <w:p w14:paraId="0A6852C4" w14:textId="4F3F8691" w:rsidR="005C5D69" w:rsidRPr="00A66F06" w:rsidRDefault="005C5D69" w:rsidP="005C5D69">
            <w:pPr>
              <w:rPr>
                <w:rFonts w:asciiTheme="majorHAnsi" w:hAnsiTheme="majorHAnsi" w:cstheme="majorHAnsi"/>
                <w:sz w:val="22"/>
                <w:szCs w:val="22"/>
                <w:lang w:val="en-US"/>
              </w:rPr>
            </w:pPr>
            <w:r w:rsidRPr="00A66F06">
              <w:rPr>
                <w:rFonts w:asciiTheme="majorHAnsi" w:hAnsiTheme="majorHAnsi" w:cstheme="majorHAnsi"/>
                <w:sz w:val="22"/>
                <w:szCs w:val="22"/>
                <w:lang w:val="en-US"/>
              </w:rPr>
              <w:t>Arthur Charo</w:t>
            </w:r>
          </w:p>
        </w:tc>
        <w:tc>
          <w:tcPr>
            <w:tcW w:w="1843" w:type="dxa"/>
            <w:vAlign w:val="bottom"/>
          </w:tcPr>
          <w:p w14:paraId="5F3BF21B" w14:textId="60A4DFFA" w:rsidR="005C5D69" w:rsidRPr="00A66F06" w:rsidRDefault="005C5D69" w:rsidP="005C5D69">
            <w:pPr>
              <w:rPr>
                <w:rFonts w:asciiTheme="majorHAnsi" w:hAnsiTheme="majorHAnsi" w:cstheme="majorHAnsi"/>
                <w:sz w:val="22"/>
                <w:szCs w:val="22"/>
                <w:lang w:val="en-US"/>
              </w:rPr>
            </w:pPr>
            <w:r w:rsidRPr="00A66F06">
              <w:rPr>
                <w:rFonts w:asciiTheme="majorHAnsi" w:hAnsiTheme="majorHAnsi" w:cstheme="majorHAnsi"/>
                <w:sz w:val="22"/>
                <w:szCs w:val="22"/>
                <w:lang w:val="en-US"/>
              </w:rPr>
              <w:t>USGS</w:t>
            </w:r>
          </w:p>
        </w:tc>
        <w:tc>
          <w:tcPr>
            <w:tcW w:w="2607" w:type="dxa"/>
            <w:vAlign w:val="bottom"/>
          </w:tcPr>
          <w:p w14:paraId="19C3EBE6" w14:textId="3031548F" w:rsidR="005C5D69" w:rsidRPr="00A66F06" w:rsidRDefault="005C5D69" w:rsidP="005C5D69">
            <w:pPr>
              <w:rPr>
                <w:rFonts w:asciiTheme="majorHAnsi" w:hAnsiTheme="majorHAnsi" w:cstheme="majorHAnsi"/>
                <w:sz w:val="22"/>
                <w:szCs w:val="22"/>
                <w:lang w:val="en-US"/>
              </w:rPr>
            </w:pPr>
            <w:r w:rsidRPr="00A66F06">
              <w:rPr>
                <w:rFonts w:asciiTheme="majorHAnsi" w:hAnsiTheme="majorHAnsi" w:cstheme="majorHAnsi"/>
                <w:sz w:val="22"/>
                <w:szCs w:val="22"/>
                <w:lang w:val="en-US"/>
              </w:rPr>
              <w:t>Tim Stryker</w:t>
            </w:r>
          </w:p>
        </w:tc>
      </w:tr>
      <w:tr w:rsidR="005C5D69" w:rsidRPr="00A66F06" w14:paraId="6846861B" w14:textId="77777777" w:rsidTr="00946ACE">
        <w:tc>
          <w:tcPr>
            <w:tcW w:w="2613" w:type="dxa"/>
            <w:vAlign w:val="bottom"/>
          </w:tcPr>
          <w:p w14:paraId="61310C7D" w14:textId="531A3F4B"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31B8F2D3" w14:textId="30FAF930"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Mike Freilich</w:t>
            </w:r>
          </w:p>
        </w:tc>
        <w:tc>
          <w:tcPr>
            <w:tcW w:w="1843" w:type="dxa"/>
            <w:vAlign w:val="bottom"/>
          </w:tcPr>
          <w:p w14:paraId="1F485335" w14:textId="6F85CA83"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USGS</w:t>
            </w:r>
          </w:p>
        </w:tc>
        <w:tc>
          <w:tcPr>
            <w:tcW w:w="2607" w:type="dxa"/>
            <w:vAlign w:val="bottom"/>
          </w:tcPr>
          <w:p w14:paraId="34ACE7D4" w14:textId="7AB6F840"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Eric Wood</w:t>
            </w:r>
          </w:p>
        </w:tc>
      </w:tr>
      <w:tr w:rsidR="005C5D69" w:rsidRPr="00A66F06" w14:paraId="4C0DC152" w14:textId="77777777" w:rsidTr="00946ACE">
        <w:tc>
          <w:tcPr>
            <w:tcW w:w="2613" w:type="dxa"/>
            <w:vAlign w:val="bottom"/>
          </w:tcPr>
          <w:p w14:paraId="7493AEB2" w14:textId="27367138"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60A1CA4A" w14:textId="6EA22F75"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Christine Bognar</w:t>
            </w:r>
          </w:p>
        </w:tc>
        <w:tc>
          <w:tcPr>
            <w:tcW w:w="1843" w:type="dxa"/>
            <w:vAlign w:val="bottom"/>
          </w:tcPr>
          <w:p w14:paraId="39DA5AD1" w14:textId="585EA868"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USGS</w:t>
            </w:r>
          </w:p>
        </w:tc>
        <w:tc>
          <w:tcPr>
            <w:tcW w:w="2607" w:type="dxa"/>
            <w:vAlign w:val="bottom"/>
          </w:tcPr>
          <w:p w14:paraId="08DAC6EA" w14:textId="426F930B"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John Dwyer</w:t>
            </w:r>
          </w:p>
        </w:tc>
      </w:tr>
      <w:tr w:rsidR="005C5D69" w:rsidRPr="00A66F06" w14:paraId="207D015B" w14:textId="77777777" w:rsidTr="00946ACE">
        <w:tc>
          <w:tcPr>
            <w:tcW w:w="2613" w:type="dxa"/>
            <w:vAlign w:val="bottom"/>
          </w:tcPr>
          <w:p w14:paraId="46BE371D" w14:textId="5F038B98"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0A552297" w14:textId="260F3C3C"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Lawrence Friedl</w:t>
            </w:r>
          </w:p>
        </w:tc>
        <w:tc>
          <w:tcPr>
            <w:tcW w:w="1843" w:type="dxa"/>
            <w:vAlign w:val="bottom"/>
          </w:tcPr>
          <w:p w14:paraId="7F1CA02B" w14:textId="4D68F11A"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VNSC</w:t>
            </w:r>
          </w:p>
        </w:tc>
        <w:tc>
          <w:tcPr>
            <w:tcW w:w="2607" w:type="dxa"/>
            <w:vAlign w:val="bottom"/>
          </w:tcPr>
          <w:p w14:paraId="08397CFF" w14:textId="4DF63FB2"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Pham Anh Tuan</w:t>
            </w:r>
            <w:r w:rsidRPr="00A66F06">
              <w:rPr>
                <w:rFonts w:asciiTheme="majorHAnsi" w:hAnsiTheme="majorHAnsi" w:cstheme="majorHAnsi"/>
                <w:sz w:val="22"/>
                <w:szCs w:val="22"/>
                <w:lang w:val="en-US"/>
              </w:rPr>
              <w:tab/>
            </w:r>
          </w:p>
        </w:tc>
      </w:tr>
      <w:tr w:rsidR="005C5D69" w:rsidRPr="00A66F06" w14:paraId="34B0B7B6" w14:textId="77777777" w:rsidTr="00946ACE">
        <w:tc>
          <w:tcPr>
            <w:tcW w:w="2613" w:type="dxa"/>
            <w:vAlign w:val="bottom"/>
          </w:tcPr>
          <w:p w14:paraId="76A9B4CE" w14:textId="3186807F"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678A3E3E" w14:textId="0FFC528B"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Steven Neeck*</w:t>
            </w:r>
          </w:p>
        </w:tc>
        <w:tc>
          <w:tcPr>
            <w:tcW w:w="1843" w:type="dxa"/>
            <w:vAlign w:val="bottom"/>
          </w:tcPr>
          <w:p w14:paraId="3D82B0A8" w14:textId="7AF673EA"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VNSC</w:t>
            </w:r>
          </w:p>
        </w:tc>
        <w:tc>
          <w:tcPr>
            <w:tcW w:w="2607" w:type="dxa"/>
            <w:vAlign w:val="bottom"/>
          </w:tcPr>
          <w:p w14:paraId="59BFF898" w14:textId="5BC9D98F"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Sean Lam</w:t>
            </w:r>
          </w:p>
        </w:tc>
      </w:tr>
      <w:tr w:rsidR="005C5D69" w:rsidRPr="00A66F06" w14:paraId="5B26019D" w14:textId="77777777" w:rsidTr="00946ACE">
        <w:tc>
          <w:tcPr>
            <w:tcW w:w="2613" w:type="dxa"/>
            <w:vAlign w:val="bottom"/>
          </w:tcPr>
          <w:p w14:paraId="7A848872" w14:textId="5DF76022"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49737A9E" w14:textId="762FD6AF"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David Crisp</w:t>
            </w:r>
          </w:p>
        </w:tc>
        <w:tc>
          <w:tcPr>
            <w:tcW w:w="1843" w:type="dxa"/>
            <w:vAlign w:val="bottom"/>
          </w:tcPr>
          <w:p w14:paraId="6E33ED51" w14:textId="69AC1F09"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WMO</w:t>
            </w:r>
          </w:p>
        </w:tc>
        <w:tc>
          <w:tcPr>
            <w:tcW w:w="2607" w:type="dxa"/>
            <w:vAlign w:val="bottom"/>
          </w:tcPr>
          <w:p w14:paraId="5924282C" w14:textId="0B2F7F2E"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Werner Balogh</w:t>
            </w:r>
          </w:p>
        </w:tc>
      </w:tr>
      <w:tr w:rsidR="005C5D69" w:rsidRPr="00A66F06" w14:paraId="6CF05FB0" w14:textId="77777777" w:rsidTr="00946ACE">
        <w:tc>
          <w:tcPr>
            <w:tcW w:w="2613" w:type="dxa"/>
            <w:vAlign w:val="bottom"/>
          </w:tcPr>
          <w:p w14:paraId="5C18D7DF" w14:textId="244BEBB7"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401E7F2C" w14:textId="0F9E93F0"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Kurtis Thome</w:t>
            </w:r>
          </w:p>
        </w:tc>
        <w:tc>
          <w:tcPr>
            <w:tcW w:w="1843" w:type="dxa"/>
            <w:vAlign w:val="bottom"/>
          </w:tcPr>
          <w:p w14:paraId="6D0189CE" w14:textId="01223BFC"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US Dep</w:t>
            </w:r>
            <w:r>
              <w:rPr>
                <w:rFonts w:asciiTheme="majorHAnsi" w:hAnsiTheme="majorHAnsi" w:cstheme="majorHAnsi"/>
                <w:sz w:val="22"/>
                <w:szCs w:val="22"/>
                <w:lang w:val="en-US"/>
              </w:rPr>
              <w:t>t</w:t>
            </w:r>
            <w:r w:rsidRPr="00A66F06">
              <w:rPr>
                <w:rFonts w:asciiTheme="majorHAnsi" w:hAnsiTheme="majorHAnsi" w:cstheme="majorHAnsi"/>
                <w:sz w:val="22"/>
                <w:szCs w:val="22"/>
                <w:lang w:val="en-US"/>
              </w:rPr>
              <w:t xml:space="preserve"> of State</w:t>
            </w:r>
          </w:p>
        </w:tc>
        <w:tc>
          <w:tcPr>
            <w:tcW w:w="2607" w:type="dxa"/>
            <w:vAlign w:val="bottom"/>
          </w:tcPr>
          <w:p w14:paraId="6F10A755" w14:textId="727701A0"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Fernando Echavarria</w:t>
            </w:r>
          </w:p>
        </w:tc>
      </w:tr>
      <w:tr w:rsidR="005C5D69" w:rsidRPr="00A66F06" w14:paraId="34D19E7F" w14:textId="77777777" w:rsidTr="00946ACE">
        <w:tc>
          <w:tcPr>
            <w:tcW w:w="2613" w:type="dxa"/>
            <w:vAlign w:val="bottom"/>
          </w:tcPr>
          <w:p w14:paraId="5C93CDDC" w14:textId="519E2A77"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NASA</w:t>
            </w:r>
          </w:p>
        </w:tc>
        <w:tc>
          <w:tcPr>
            <w:tcW w:w="2552" w:type="dxa"/>
            <w:vAlign w:val="bottom"/>
          </w:tcPr>
          <w:p w14:paraId="2D4D528E" w14:textId="3BCFEDA0" w:rsidR="005C5D69" w:rsidRPr="00A66F06" w:rsidRDefault="005C5D69" w:rsidP="005C5D69">
            <w:pPr>
              <w:contextualSpacing w:val="0"/>
              <w:rPr>
                <w:rFonts w:asciiTheme="majorHAnsi" w:hAnsiTheme="majorHAnsi" w:cstheme="majorHAnsi"/>
                <w:sz w:val="22"/>
                <w:szCs w:val="22"/>
                <w:lang w:val="en-US"/>
              </w:rPr>
            </w:pPr>
            <w:r w:rsidRPr="00A66F06">
              <w:rPr>
                <w:rFonts w:asciiTheme="majorHAnsi" w:hAnsiTheme="majorHAnsi" w:cstheme="majorHAnsi"/>
                <w:sz w:val="22"/>
                <w:szCs w:val="22"/>
                <w:lang w:val="en-US"/>
              </w:rPr>
              <w:t>Matthew Koeppe</w:t>
            </w:r>
          </w:p>
        </w:tc>
        <w:tc>
          <w:tcPr>
            <w:tcW w:w="1843" w:type="dxa"/>
            <w:vAlign w:val="bottom"/>
          </w:tcPr>
          <w:p w14:paraId="0A64DF11" w14:textId="079A7287" w:rsidR="005C5D69" w:rsidRPr="00A66F06" w:rsidRDefault="005C5D69" w:rsidP="005C5D69">
            <w:pPr>
              <w:contextualSpacing w:val="0"/>
              <w:rPr>
                <w:rFonts w:asciiTheme="majorHAnsi" w:hAnsiTheme="majorHAnsi" w:cstheme="majorHAnsi"/>
                <w:sz w:val="22"/>
                <w:szCs w:val="22"/>
                <w:lang w:val="en-US"/>
              </w:rPr>
            </w:pPr>
          </w:p>
        </w:tc>
        <w:tc>
          <w:tcPr>
            <w:tcW w:w="2607" w:type="dxa"/>
            <w:vAlign w:val="bottom"/>
          </w:tcPr>
          <w:p w14:paraId="5ACE3B9B" w14:textId="6929E747" w:rsidR="005C5D69" w:rsidRPr="00A66F06" w:rsidRDefault="005C5D69" w:rsidP="005C5D69">
            <w:pPr>
              <w:contextualSpacing w:val="0"/>
              <w:rPr>
                <w:rFonts w:asciiTheme="majorHAnsi" w:hAnsiTheme="majorHAnsi" w:cstheme="majorHAnsi"/>
                <w:sz w:val="22"/>
                <w:szCs w:val="22"/>
                <w:lang w:val="en-US"/>
              </w:rPr>
            </w:pPr>
          </w:p>
        </w:tc>
      </w:tr>
    </w:tbl>
    <w:p w14:paraId="0D094EF0" w14:textId="77777777" w:rsidR="0025120F" w:rsidRPr="0035050F" w:rsidRDefault="00D7355A" w:rsidP="00A66F06">
      <w:pPr>
        <w:jc w:val="right"/>
        <w:rPr>
          <w:rFonts w:asciiTheme="majorHAnsi" w:hAnsiTheme="majorHAnsi" w:cstheme="majorHAnsi"/>
          <w:sz w:val="22"/>
          <w:szCs w:val="22"/>
          <w:lang w:val="en-US"/>
        </w:rPr>
      </w:pPr>
      <w:r w:rsidRPr="0035050F">
        <w:rPr>
          <w:rFonts w:asciiTheme="majorHAnsi" w:hAnsiTheme="majorHAnsi" w:cstheme="majorHAnsi"/>
          <w:i/>
          <w:sz w:val="22"/>
          <w:szCs w:val="22"/>
          <w:lang w:val="en-US"/>
        </w:rPr>
        <w:t>* - joined via GoToMeeting</w:t>
      </w:r>
      <w:r w:rsidRPr="0035050F">
        <w:rPr>
          <w:rFonts w:asciiTheme="majorHAnsi" w:hAnsiTheme="majorHAnsi" w:cstheme="majorHAnsi"/>
          <w:sz w:val="22"/>
          <w:szCs w:val="22"/>
          <w:lang w:val="en-US"/>
        </w:rPr>
        <w:br w:type="page"/>
      </w:r>
      <w:r w:rsidRPr="0035050F">
        <w:rPr>
          <w:rFonts w:asciiTheme="majorHAnsi" w:hAnsiTheme="majorHAnsi" w:cstheme="majorHAnsi"/>
          <w:sz w:val="22"/>
          <w:szCs w:val="22"/>
          <w:lang w:val="en-US"/>
        </w:rPr>
        <w:lastRenderedPageBreak/>
        <w:t>*</w:t>
      </w:r>
    </w:p>
    <w:p w14:paraId="02EE602F" w14:textId="2071F955" w:rsidR="0025120F" w:rsidRDefault="00D7355A">
      <w:pPr>
        <w:pStyle w:val="Heading4"/>
        <w:ind w:left="0" w:firstLine="0"/>
        <w:rPr>
          <w:rFonts w:asciiTheme="majorHAnsi" w:hAnsiTheme="majorHAnsi" w:cstheme="majorHAnsi"/>
          <w:sz w:val="22"/>
          <w:szCs w:val="22"/>
          <w:lang w:val="en-US"/>
        </w:rPr>
      </w:pPr>
      <w:r w:rsidRPr="0035050F">
        <w:rPr>
          <w:rFonts w:asciiTheme="majorHAnsi" w:hAnsiTheme="majorHAnsi" w:cstheme="majorHAnsi"/>
          <w:sz w:val="22"/>
          <w:szCs w:val="22"/>
          <w:lang w:val="en-US"/>
        </w:rPr>
        <w:t>Record of Actions</w:t>
      </w:r>
      <w:r w:rsidR="003C63DB">
        <w:rPr>
          <w:rFonts w:asciiTheme="majorHAnsi" w:hAnsiTheme="majorHAnsi" w:cstheme="majorHAnsi"/>
          <w:sz w:val="22"/>
          <w:szCs w:val="22"/>
          <w:lang w:val="en-US"/>
        </w:rPr>
        <w:t xml:space="preserve"> and Decisions from CEOS SIT-33</w:t>
      </w:r>
    </w:p>
    <w:tbl>
      <w:tblPr>
        <w:tblStyle w:val="a"/>
        <w:tblW w:w="944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4788"/>
        <w:gridCol w:w="2250"/>
      </w:tblGrid>
      <w:tr w:rsidR="003C63DB" w14:paraId="28BA92B3" w14:textId="77777777" w:rsidTr="003A4F00">
        <w:tc>
          <w:tcPr>
            <w:tcW w:w="1134" w:type="dxa"/>
            <w:tcBorders>
              <w:top w:val="single" w:sz="4" w:space="0" w:color="000000"/>
              <w:left w:val="single" w:sz="4" w:space="0" w:color="000000"/>
              <w:bottom w:val="single" w:sz="4" w:space="0" w:color="000000"/>
              <w:right w:val="single" w:sz="4" w:space="0" w:color="000000"/>
            </w:tcBorders>
            <w:shd w:val="clear" w:color="auto" w:fill="003366"/>
          </w:tcPr>
          <w:p w14:paraId="1326DC7C"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003366"/>
          </w:tcPr>
          <w:p w14:paraId="54E534AC"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Actionee</w:t>
            </w:r>
          </w:p>
        </w:tc>
        <w:tc>
          <w:tcPr>
            <w:tcW w:w="4788" w:type="dxa"/>
            <w:tcBorders>
              <w:top w:val="single" w:sz="4" w:space="0" w:color="000000"/>
              <w:left w:val="single" w:sz="4" w:space="0" w:color="000000"/>
              <w:bottom w:val="single" w:sz="4" w:space="0" w:color="000000"/>
              <w:right w:val="single" w:sz="4" w:space="0" w:color="000000"/>
            </w:tcBorders>
            <w:shd w:val="clear" w:color="auto" w:fill="003366"/>
          </w:tcPr>
          <w:p w14:paraId="78228A17"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Action</w:t>
            </w:r>
          </w:p>
        </w:tc>
        <w:tc>
          <w:tcPr>
            <w:tcW w:w="2250" w:type="dxa"/>
            <w:tcBorders>
              <w:top w:val="single" w:sz="4" w:space="0" w:color="000000"/>
              <w:left w:val="single" w:sz="4" w:space="0" w:color="000000"/>
              <w:bottom w:val="single" w:sz="4" w:space="0" w:color="000000"/>
              <w:right w:val="single" w:sz="4" w:space="0" w:color="000000"/>
            </w:tcBorders>
            <w:shd w:val="clear" w:color="auto" w:fill="003366"/>
          </w:tcPr>
          <w:p w14:paraId="60188BDD"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Due date</w:t>
            </w:r>
          </w:p>
        </w:tc>
      </w:tr>
      <w:tr w:rsidR="003C63DB" w14:paraId="2C37F996" w14:textId="77777777" w:rsidTr="003A4F00">
        <w:trPr>
          <w:trHeight w:val="200"/>
        </w:trPr>
        <w:tc>
          <w:tcPr>
            <w:tcW w:w="1134" w:type="dxa"/>
            <w:vMerge w:val="restart"/>
            <w:tcBorders>
              <w:top w:val="single" w:sz="4" w:space="0" w:color="000000"/>
              <w:left w:val="single" w:sz="4" w:space="0" w:color="000000"/>
              <w:right w:val="single" w:sz="4" w:space="0" w:color="000000"/>
            </w:tcBorders>
            <w:shd w:val="clear" w:color="auto" w:fill="003366"/>
          </w:tcPr>
          <w:p w14:paraId="189AA8B5" w14:textId="77777777" w:rsidR="003C63DB" w:rsidRDefault="003C63DB" w:rsidP="003A4F00">
            <w:pPr>
              <w:spacing w:before="40" w:after="40"/>
              <w:jc w:val="center"/>
              <w:rPr>
                <w:rFonts w:ascii="Calibri" w:eastAsia="Calibri" w:hAnsi="Calibri" w:cs="Calibri"/>
                <w:b/>
                <w:color w:val="DBE5F1"/>
                <w:sz w:val="18"/>
                <w:szCs w:val="18"/>
              </w:rPr>
            </w:pPr>
            <w:r>
              <w:rPr>
                <w:rFonts w:ascii="Calibri" w:eastAsia="Calibri" w:hAnsi="Calibri" w:cs="Calibri"/>
                <w:b/>
                <w:color w:val="DBE5F1"/>
                <w:sz w:val="18"/>
                <w:szCs w:val="18"/>
              </w:rPr>
              <w:t>SIT-33-01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046ECC4" w14:textId="77777777" w:rsidR="003C63DB" w:rsidRPr="003C2110" w:rsidRDefault="003C63DB" w:rsidP="003A4F00">
            <w:pPr>
              <w:spacing w:before="40" w:after="40"/>
              <w:rPr>
                <w:rFonts w:asciiTheme="majorHAnsi" w:hAnsiTheme="majorHAnsi" w:cstheme="majorHAnsi"/>
                <w:sz w:val="18"/>
                <w:szCs w:val="18"/>
              </w:rPr>
            </w:pPr>
            <w:r>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BF5D9D8" w14:textId="77777777" w:rsidR="003C63DB" w:rsidRPr="003C2110" w:rsidRDefault="003C63DB" w:rsidP="003A4F00">
            <w:pPr>
              <w:spacing w:before="40" w:after="40"/>
              <w:rPr>
                <w:rFonts w:asciiTheme="majorHAnsi" w:hAnsiTheme="majorHAnsi" w:cstheme="majorHAnsi"/>
                <w:sz w:val="18"/>
                <w:szCs w:val="18"/>
              </w:rPr>
            </w:pPr>
            <w:r>
              <w:rPr>
                <w:rFonts w:asciiTheme="majorHAnsi" w:hAnsiTheme="majorHAnsi" w:cstheme="majorHAnsi"/>
                <w:sz w:val="18"/>
                <w:szCs w:val="18"/>
              </w:rPr>
              <w:t>Assess whether the CEOS Governance and Processes Document should be updated.  Report to SIT Technical Workshop including (if required) a recommendation to be presented for decision at CEOS Plenary.</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Pr>
          <w:p w14:paraId="61B3079D" w14:textId="77777777" w:rsidR="003C63DB" w:rsidRPr="003C2110" w:rsidRDefault="003C63DB" w:rsidP="003A4F00">
            <w:pPr>
              <w:spacing w:before="40" w:after="40"/>
              <w:jc w:val="center"/>
              <w:rPr>
                <w:rFonts w:asciiTheme="majorHAnsi" w:hAnsiTheme="majorHAnsi" w:cstheme="majorHAnsi"/>
                <w:sz w:val="18"/>
                <w:szCs w:val="18"/>
              </w:rPr>
            </w:pPr>
            <w:r w:rsidRPr="009246FF">
              <w:rPr>
                <w:rFonts w:asciiTheme="majorHAnsi" w:hAnsiTheme="majorHAnsi" w:cstheme="majorHAnsi"/>
                <w:sz w:val="18"/>
                <w:szCs w:val="18"/>
              </w:rPr>
              <w:t>CEOS Plenary 2018</w:t>
            </w:r>
          </w:p>
        </w:tc>
      </w:tr>
      <w:tr w:rsidR="003C63DB" w14:paraId="28B92C15" w14:textId="77777777" w:rsidTr="003A4F00">
        <w:trPr>
          <w:trHeight w:val="200"/>
        </w:trPr>
        <w:tc>
          <w:tcPr>
            <w:tcW w:w="1134" w:type="dxa"/>
            <w:vMerge/>
            <w:tcBorders>
              <w:left w:val="single" w:sz="4" w:space="0" w:color="000000"/>
              <w:bottom w:val="single" w:sz="4" w:space="0" w:color="000000"/>
              <w:right w:val="single" w:sz="4" w:space="0" w:color="000000"/>
            </w:tcBorders>
            <w:shd w:val="clear" w:color="auto" w:fill="003366"/>
          </w:tcPr>
          <w:p w14:paraId="7A6ECA61" w14:textId="77777777" w:rsidR="003C63DB" w:rsidRDefault="003C63DB" w:rsidP="003A4F00">
            <w:pPr>
              <w:spacing w:before="40" w:after="40"/>
              <w:jc w:val="center"/>
              <w:rPr>
                <w:rFonts w:ascii="Calibri" w:eastAsia="Calibri" w:hAnsi="Calibri" w:cs="Calibri"/>
                <w:b/>
                <w:color w:val="DBE5F1"/>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56D1BE" w14:textId="77777777" w:rsidR="003C63DB" w:rsidRPr="003C2110" w:rsidRDefault="003C63DB" w:rsidP="003A4F00">
            <w:pPr>
              <w:spacing w:before="40" w:after="40"/>
              <w:rPr>
                <w:rFonts w:asciiTheme="majorHAnsi" w:hAnsiTheme="majorHAnsi" w:cstheme="majorHAnsi"/>
                <w:sz w:val="18"/>
                <w:szCs w:val="18"/>
              </w:rPr>
            </w:pPr>
            <w:r w:rsidRPr="00A05E62">
              <w:rPr>
                <w:rFonts w:asciiTheme="majorHAnsi" w:hAnsiTheme="majorHAnsi" w:cstheme="majorHAnsi"/>
                <w:i/>
                <w:sz w:val="18"/>
                <w:szCs w:val="18"/>
              </w:rPr>
              <w:t xml:space="preserve">Rationale: </w:t>
            </w:r>
            <w:r>
              <w:rPr>
                <w:rFonts w:asciiTheme="majorHAnsi" w:hAnsiTheme="majorHAnsi" w:cstheme="majorHAnsi"/>
                <w:i/>
                <w:sz w:val="18"/>
                <w:szCs w:val="18"/>
              </w:rPr>
              <w:t>The document is now five years old, and we should consider if we need updates to CEOS structure, operations, and processes in order to address the evolving goals of the organization</w:t>
            </w:r>
            <w:r w:rsidRPr="00A05E62">
              <w:rPr>
                <w:rFonts w:asciiTheme="majorHAnsi" w:eastAsia="Calibri" w:hAnsiTheme="majorHAnsi" w:cstheme="majorHAnsi"/>
                <w:i/>
                <w:sz w:val="18"/>
                <w:szCs w:val="18"/>
              </w:rPr>
              <w:t>.</w:t>
            </w:r>
          </w:p>
        </w:tc>
      </w:tr>
      <w:tr w:rsidR="003C63DB" w14:paraId="77836160" w14:textId="77777777" w:rsidTr="003A4F00">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62DCF519" w14:textId="77777777" w:rsidR="003C63DB" w:rsidRDefault="003C63DB" w:rsidP="003A4F00">
            <w:pPr>
              <w:spacing w:before="40" w:after="40"/>
              <w:contextualSpacing w:val="0"/>
              <w:jc w:val="center"/>
              <w:rPr>
                <w:rFonts w:ascii="Calibri" w:eastAsia="Calibri" w:hAnsi="Calibri" w:cs="Calibri"/>
                <w:sz w:val="18"/>
                <w:szCs w:val="18"/>
              </w:rPr>
            </w:pPr>
            <w:bookmarkStart w:id="11" w:name="_1fob9te" w:colFirst="0" w:colLast="0"/>
            <w:bookmarkEnd w:id="11"/>
            <w:r>
              <w:rPr>
                <w:rFonts w:ascii="Calibri" w:eastAsia="Calibri" w:hAnsi="Calibri" w:cs="Calibri"/>
                <w:b/>
                <w:color w:val="DBE5F1"/>
                <w:sz w:val="18"/>
                <w:szCs w:val="18"/>
              </w:rPr>
              <w:t>SIT-33-02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1B3A742" w14:textId="77777777" w:rsidR="003C63DB" w:rsidRPr="003C2110" w:rsidRDefault="003C63DB" w:rsidP="003A4F00">
            <w:pPr>
              <w:spacing w:before="40" w:after="40"/>
              <w:contextualSpacing w:val="0"/>
              <w:rPr>
                <w:rFonts w:asciiTheme="majorHAnsi" w:eastAsia="Calibri" w:hAnsiTheme="majorHAnsi" w:cstheme="majorHAnsi"/>
                <w:sz w:val="18"/>
                <w:szCs w:val="18"/>
              </w:rPr>
            </w:pPr>
            <w:r w:rsidRPr="003C2110">
              <w:rPr>
                <w:rFonts w:asciiTheme="majorHAnsi" w:hAnsiTheme="majorHAnsi" w:cstheme="majorHAnsi"/>
                <w:sz w:val="18"/>
                <w:szCs w:val="18"/>
              </w:rPr>
              <w:t>SDG AHT</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74246D62" w14:textId="77777777" w:rsidR="003C63DB" w:rsidRPr="003C2110" w:rsidRDefault="003C63DB" w:rsidP="003A4F00">
            <w:pPr>
              <w:spacing w:before="40" w:after="40"/>
              <w:contextualSpacing w:val="0"/>
              <w:rPr>
                <w:rFonts w:asciiTheme="majorHAnsi" w:eastAsia="Calibri" w:hAnsiTheme="majorHAnsi" w:cstheme="majorHAnsi"/>
                <w:sz w:val="18"/>
                <w:szCs w:val="18"/>
              </w:rPr>
            </w:pPr>
            <w:r w:rsidRPr="003C2110">
              <w:rPr>
                <w:rFonts w:asciiTheme="majorHAnsi" w:hAnsiTheme="majorHAnsi" w:cstheme="majorHAnsi"/>
                <w:sz w:val="18"/>
                <w:szCs w:val="18"/>
              </w:rPr>
              <w:t>Explore a CEOS expression of interest for participation in the GEO Land Degradation Neutrality (LDN) activity</w:t>
            </w:r>
            <w:r>
              <w:rPr>
                <w:rFonts w:asciiTheme="majorHAnsi" w:hAnsiTheme="majorHAnsi" w:cstheme="majorHAnsi"/>
                <w:sz w:val="18"/>
                <w:szCs w:val="18"/>
              </w:rPr>
              <w:t xml:space="preserve"> and provide language to the LDN Initiative Team Leads that can be included in the Initiative proposal expressing CEOS Agency interest and support</w:t>
            </w:r>
            <w:r w:rsidRPr="003C2110">
              <w:rPr>
                <w:rFonts w:asciiTheme="majorHAnsi" w:hAnsiTheme="majorHAnsi" w:cstheme="majorHAnsi"/>
                <w:sz w:val="18"/>
                <w:szCs w:val="18"/>
              </w:rPr>
              <w:t>.</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Pr>
          <w:p w14:paraId="348543B6" w14:textId="77777777" w:rsidR="003C63DB" w:rsidRPr="003C2110" w:rsidRDefault="003C63DB" w:rsidP="003A4F00">
            <w:pPr>
              <w:spacing w:before="40" w:after="40"/>
              <w:contextualSpacing w:val="0"/>
              <w:jc w:val="center"/>
              <w:rPr>
                <w:rFonts w:asciiTheme="majorHAnsi" w:eastAsia="Calibri" w:hAnsiTheme="majorHAnsi" w:cstheme="majorHAnsi"/>
                <w:sz w:val="18"/>
                <w:szCs w:val="18"/>
              </w:rPr>
            </w:pPr>
            <w:r w:rsidRPr="003C2110">
              <w:rPr>
                <w:rFonts w:asciiTheme="majorHAnsi" w:hAnsiTheme="majorHAnsi" w:cstheme="majorHAnsi"/>
                <w:sz w:val="18"/>
                <w:szCs w:val="18"/>
              </w:rPr>
              <w:t>May 2018</w:t>
            </w:r>
          </w:p>
        </w:tc>
      </w:tr>
      <w:tr w:rsidR="003C63DB" w14:paraId="32C87BBB" w14:textId="77777777" w:rsidTr="003A4F00">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063B8BED"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3573B3E0" w14:textId="77777777" w:rsidR="003C63DB" w:rsidRPr="00733740" w:rsidRDefault="003C63DB" w:rsidP="003A4F00">
            <w:pPr>
              <w:spacing w:before="40" w:after="40"/>
              <w:contextualSpacing w:val="0"/>
              <w:rPr>
                <w:rFonts w:asciiTheme="majorHAnsi" w:eastAsia="Calibri" w:hAnsiTheme="majorHAnsi" w:cstheme="majorHAnsi"/>
                <w:sz w:val="18"/>
                <w:szCs w:val="18"/>
              </w:rPr>
            </w:pPr>
            <w:r w:rsidRPr="00733740">
              <w:rPr>
                <w:rFonts w:asciiTheme="majorHAnsi" w:hAnsiTheme="majorHAnsi" w:cstheme="majorHAnsi"/>
                <w:i/>
                <w:sz w:val="18"/>
                <w:szCs w:val="18"/>
              </w:rPr>
              <w:t>Rationale: CEOS has been asked to commit to the GEO LDN activity</w:t>
            </w:r>
            <w:r w:rsidRPr="00733740">
              <w:rPr>
                <w:rFonts w:asciiTheme="majorHAnsi" w:eastAsia="Calibri" w:hAnsiTheme="majorHAnsi" w:cstheme="majorHAnsi"/>
                <w:i/>
                <w:sz w:val="18"/>
                <w:szCs w:val="18"/>
              </w:rPr>
              <w:t>.</w:t>
            </w:r>
            <w:r>
              <w:rPr>
                <w:rFonts w:asciiTheme="majorHAnsi" w:eastAsia="Calibri" w:hAnsiTheme="majorHAnsi" w:cstheme="majorHAnsi"/>
                <w:i/>
                <w:sz w:val="18"/>
                <w:szCs w:val="18"/>
              </w:rPr>
              <w:t xml:space="preserve">  SIT recognized that LDN is the first time a UN institution reached out to GEO for assistance on the SDGs.</w:t>
            </w:r>
          </w:p>
        </w:tc>
      </w:tr>
      <w:tr w:rsidR="003C63DB" w14:paraId="17EB470B" w14:textId="77777777" w:rsidTr="003A4F00">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03F893A"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SIT-33-03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0805D2C" w14:textId="77777777" w:rsidR="003C63DB" w:rsidRPr="00950BF7"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WGDisasters and</w:t>
            </w:r>
            <w:r w:rsidRPr="00950BF7">
              <w:rPr>
                <w:rFonts w:asciiTheme="majorHAnsi" w:hAnsiTheme="majorHAnsi" w:cstheme="majorHAnsi"/>
                <w:sz w:val="18"/>
                <w:szCs w:val="18"/>
              </w:rPr>
              <w:t xml:space="preserve"> VNSC</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4783386D" w14:textId="77777777" w:rsidR="003C63DB" w:rsidRPr="00950BF7" w:rsidRDefault="003C63DB" w:rsidP="003A4F00">
            <w:pPr>
              <w:spacing w:before="40" w:after="40"/>
              <w:contextualSpacing w:val="0"/>
              <w:rPr>
                <w:rFonts w:asciiTheme="majorHAnsi" w:eastAsia="Calibri" w:hAnsiTheme="majorHAnsi" w:cstheme="majorHAnsi"/>
                <w:color w:val="999999"/>
                <w:sz w:val="18"/>
                <w:szCs w:val="18"/>
              </w:rPr>
            </w:pPr>
            <w:r>
              <w:rPr>
                <w:rFonts w:asciiTheme="majorHAnsi" w:hAnsiTheme="majorHAnsi" w:cstheme="majorHAnsi"/>
                <w:sz w:val="18"/>
                <w:szCs w:val="18"/>
              </w:rPr>
              <w:t>WGDisasters,</w:t>
            </w:r>
            <w:r w:rsidRPr="00950BF7">
              <w:rPr>
                <w:rFonts w:asciiTheme="majorHAnsi" w:hAnsiTheme="majorHAnsi" w:cstheme="majorHAnsi"/>
                <w:sz w:val="18"/>
                <w:szCs w:val="18"/>
              </w:rPr>
              <w:t xml:space="preserve"> VNSC</w:t>
            </w:r>
            <w:r>
              <w:rPr>
                <w:rFonts w:asciiTheme="majorHAnsi" w:hAnsiTheme="majorHAnsi" w:cstheme="majorHAnsi"/>
                <w:sz w:val="18"/>
                <w:szCs w:val="18"/>
              </w:rPr>
              <w:t>, SEO, and CSIRO</w:t>
            </w:r>
            <w:r w:rsidRPr="00950BF7">
              <w:rPr>
                <w:rFonts w:asciiTheme="majorHAnsi" w:hAnsiTheme="majorHAnsi" w:cstheme="majorHAnsi"/>
                <w:sz w:val="18"/>
                <w:szCs w:val="18"/>
              </w:rPr>
              <w:t xml:space="preserve"> </w:t>
            </w:r>
            <w:r>
              <w:rPr>
                <w:rFonts w:asciiTheme="majorHAnsi" w:hAnsiTheme="majorHAnsi" w:cstheme="majorHAnsi"/>
                <w:sz w:val="18"/>
                <w:szCs w:val="18"/>
              </w:rPr>
              <w:t xml:space="preserve">to </w:t>
            </w:r>
            <w:r w:rsidRPr="00950BF7">
              <w:rPr>
                <w:rFonts w:asciiTheme="majorHAnsi" w:hAnsiTheme="majorHAnsi" w:cstheme="majorHAnsi"/>
                <w:sz w:val="18"/>
                <w:szCs w:val="18"/>
              </w:rPr>
              <w:t xml:space="preserve">discuss how to align the activities </w:t>
            </w:r>
            <w:r>
              <w:rPr>
                <w:rFonts w:asciiTheme="majorHAnsi" w:hAnsiTheme="majorHAnsi" w:cstheme="majorHAnsi"/>
                <w:sz w:val="18"/>
                <w:szCs w:val="18"/>
              </w:rPr>
              <w:t xml:space="preserve">with the </w:t>
            </w:r>
            <w:r w:rsidRPr="00950BF7">
              <w:rPr>
                <w:rFonts w:asciiTheme="majorHAnsi" w:hAnsiTheme="majorHAnsi" w:cstheme="majorHAnsi"/>
                <w:sz w:val="18"/>
                <w:szCs w:val="18"/>
              </w:rPr>
              <w:t xml:space="preserve">CEOS Data Cube </w:t>
            </w:r>
            <w:r>
              <w:rPr>
                <w:rFonts w:asciiTheme="majorHAnsi" w:hAnsiTheme="majorHAnsi" w:cstheme="majorHAnsi"/>
                <w:sz w:val="18"/>
                <w:szCs w:val="18"/>
              </w:rPr>
              <w:t xml:space="preserve">efforts (led by the CEOS SEO) </w:t>
            </w:r>
            <w:r w:rsidRPr="00950BF7">
              <w:rPr>
                <w:rFonts w:asciiTheme="majorHAnsi" w:hAnsiTheme="majorHAnsi" w:cstheme="majorHAnsi"/>
                <w:sz w:val="18"/>
                <w:szCs w:val="18"/>
              </w:rPr>
              <w:t xml:space="preserve">in preparation for a potential expansion </w:t>
            </w:r>
            <w:r>
              <w:rPr>
                <w:rFonts w:asciiTheme="majorHAnsi" w:hAnsiTheme="majorHAnsi" w:cstheme="majorHAnsi"/>
                <w:sz w:val="18"/>
                <w:szCs w:val="18"/>
              </w:rPr>
              <w:t xml:space="preserve">of the first GEO-DARMA flood pilot </w:t>
            </w:r>
            <w:r w:rsidRPr="00950BF7">
              <w:rPr>
                <w:rFonts w:asciiTheme="majorHAnsi" w:hAnsiTheme="majorHAnsi" w:cstheme="majorHAnsi"/>
                <w:sz w:val="18"/>
                <w:szCs w:val="18"/>
              </w:rPr>
              <w:t>to include the Lower Mekong.</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Pr>
          <w:p w14:paraId="10188677" w14:textId="77777777" w:rsidR="003C63DB" w:rsidRPr="00950BF7" w:rsidRDefault="003C63DB" w:rsidP="003A4F00">
            <w:pPr>
              <w:spacing w:before="40" w:after="40"/>
              <w:contextualSpacing w:val="0"/>
              <w:jc w:val="center"/>
              <w:rPr>
                <w:rFonts w:asciiTheme="majorHAnsi" w:eastAsia="Calibri" w:hAnsiTheme="majorHAnsi" w:cstheme="majorHAnsi"/>
                <w:sz w:val="18"/>
                <w:szCs w:val="18"/>
              </w:rPr>
            </w:pPr>
            <w:r w:rsidRPr="00950BF7">
              <w:rPr>
                <w:rFonts w:asciiTheme="majorHAnsi" w:hAnsiTheme="majorHAnsi" w:cstheme="majorHAnsi"/>
                <w:sz w:val="18"/>
                <w:szCs w:val="18"/>
              </w:rPr>
              <w:t>SIT TW 2018</w:t>
            </w:r>
          </w:p>
        </w:tc>
      </w:tr>
      <w:tr w:rsidR="003C63DB" w14:paraId="72AE0156" w14:textId="77777777" w:rsidTr="003A4F00">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3811333C"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6E74E28" w14:textId="77777777" w:rsidR="003C63DB" w:rsidRPr="00950BF7" w:rsidRDefault="003C63DB" w:rsidP="003A4F00">
            <w:pPr>
              <w:spacing w:before="40" w:after="40"/>
              <w:contextualSpacing w:val="0"/>
              <w:rPr>
                <w:rFonts w:asciiTheme="majorHAnsi" w:eastAsia="Calibri" w:hAnsiTheme="majorHAnsi" w:cstheme="majorHAnsi"/>
                <w:sz w:val="18"/>
                <w:szCs w:val="18"/>
              </w:rPr>
            </w:pPr>
            <w:r w:rsidRPr="00950BF7">
              <w:rPr>
                <w:rFonts w:asciiTheme="majorHAnsi" w:hAnsiTheme="majorHAnsi" w:cstheme="majorHAnsi"/>
                <w:i/>
                <w:sz w:val="18"/>
                <w:szCs w:val="18"/>
              </w:rPr>
              <w:t xml:space="preserve">Rationale: Explore potential overlaps </w:t>
            </w:r>
            <w:r>
              <w:rPr>
                <w:rFonts w:asciiTheme="majorHAnsi" w:hAnsiTheme="majorHAnsi" w:cstheme="majorHAnsi"/>
                <w:i/>
                <w:sz w:val="18"/>
                <w:szCs w:val="18"/>
              </w:rPr>
              <w:t xml:space="preserve">and synergies </w:t>
            </w:r>
            <w:r w:rsidRPr="00950BF7">
              <w:rPr>
                <w:rFonts w:asciiTheme="majorHAnsi" w:hAnsiTheme="majorHAnsi" w:cstheme="majorHAnsi"/>
                <w:i/>
                <w:sz w:val="18"/>
                <w:szCs w:val="18"/>
              </w:rPr>
              <w:t>between the WGClimate GEO-DARMA SERVIR Mekong Pilot, and VNSC’s Vietnam Data Cube.</w:t>
            </w:r>
          </w:p>
        </w:tc>
      </w:tr>
      <w:tr w:rsidR="003C63DB" w14:paraId="2175E463" w14:textId="77777777" w:rsidTr="003A4F00">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87631E9"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SIT-33-04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9658041" w14:textId="77777777" w:rsidR="003C63DB" w:rsidRPr="00EB4B1B"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WGClimate and</w:t>
            </w:r>
            <w:r w:rsidRPr="00EB4B1B">
              <w:rPr>
                <w:rFonts w:asciiTheme="majorHAnsi" w:hAnsiTheme="majorHAnsi" w:cstheme="majorHAnsi"/>
                <w:sz w:val="18"/>
                <w:szCs w:val="18"/>
              </w:rPr>
              <w:t xml:space="preserve"> VNSC</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15F5F177" w14:textId="77777777" w:rsidR="003C63DB" w:rsidRPr="00EB4B1B" w:rsidRDefault="003C63DB" w:rsidP="003A4F00">
            <w:pPr>
              <w:spacing w:before="40" w:after="40"/>
              <w:contextualSpacing w:val="0"/>
              <w:rPr>
                <w:rFonts w:asciiTheme="majorHAnsi" w:eastAsia="Calibri" w:hAnsiTheme="majorHAnsi" w:cstheme="majorHAnsi"/>
                <w:sz w:val="18"/>
                <w:szCs w:val="18"/>
              </w:rPr>
            </w:pPr>
            <w:r w:rsidRPr="00EB4B1B">
              <w:rPr>
                <w:rFonts w:asciiTheme="majorHAnsi" w:hAnsiTheme="majorHAnsi" w:cstheme="majorHAnsi"/>
                <w:sz w:val="18"/>
                <w:szCs w:val="18"/>
              </w:rPr>
              <w:t xml:space="preserve">Confer on the CEOS delegation to COP-24 and the process for ensuring a national delegate </w:t>
            </w:r>
            <w:r>
              <w:rPr>
                <w:rFonts w:asciiTheme="majorHAnsi" w:hAnsiTheme="majorHAnsi" w:cstheme="majorHAnsi"/>
                <w:sz w:val="18"/>
                <w:szCs w:val="18"/>
              </w:rPr>
              <w:t xml:space="preserve">from Vietnam </w:t>
            </w:r>
            <w:r w:rsidRPr="00EB4B1B">
              <w:rPr>
                <w:rFonts w:asciiTheme="majorHAnsi" w:hAnsiTheme="majorHAnsi" w:cstheme="majorHAnsi"/>
                <w:sz w:val="18"/>
                <w:szCs w:val="18"/>
              </w:rPr>
              <w:t>can introduce CEOS material.</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Pr>
          <w:p w14:paraId="173D3062" w14:textId="77777777" w:rsidR="003C63DB" w:rsidRPr="00EB4B1B" w:rsidRDefault="003C63DB" w:rsidP="003A4F00">
            <w:pPr>
              <w:spacing w:before="40" w:after="40"/>
              <w:contextualSpacing w:val="0"/>
              <w:jc w:val="center"/>
              <w:rPr>
                <w:rFonts w:asciiTheme="majorHAnsi" w:eastAsia="Calibri" w:hAnsiTheme="majorHAnsi" w:cstheme="majorHAnsi"/>
                <w:sz w:val="18"/>
                <w:szCs w:val="18"/>
              </w:rPr>
            </w:pPr>
            <w:r w:rsidRPr="00EB4B1B">
              <w:rPr>
                <w:rFonts w:asciiTheme="majorHAnsi" w:hAnsiTheme="majorHAnsi" w:cstheme="majorHAnsi"/>
                <w:sz w:val="18"/>
                <w:szCs w:val="18"/>
              </w:rPr>
              <w:t>Jun</w:t>
            </w:r>
            <w:r>
              <w:rPr>
                <w:rFonts w:asciiTheme="majorHAnsi" w:hAnsiTheme="majorHAnsi" w:cstheme="majorHAnsi"/>
                <w:sz w:val="18"/>
                <w:szCs w:val="18"/>
              </w:rPr>
              <w:t>e</w:t>
            </w:r>
            <w:r w:rsidRPr="00EB4B1B">
              <w:rPr>
                <w:rFonts w:asciiTheme="majorHAnsi" w:hAnsiTheme="majorHAnsi" w:cstheme="majorHAnsi"/>
                <w:sz w:val="18"/>
                <w:szCs w:val="18"/>
              </w:rPr>
              <w:t xml:space="preserve"> 2018</w:t>
            </w:r>
          </w:p>
        </w:tc>
      </w:tr>
      <w:tr w:rsidR="003C63DB" w14:paraId="6DBA59D4" w14:textId="77777777" w:rsidTr="003A4F00">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42C77A10"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9A29851" w14:textId="77777777" w:rsidR="003C63DB" w:rsidRPr="00BF4E2C" w:rsidRDefault="003C63DB" w:rsidP="003A4F00">
            <w:pPr>
              <w:spacing w:before="40" w:after="40"/>
              <w:contextualSpacing w:val="0"/>
              <w:rPr>
                <w:rFonts w:asciiTheme="majorHAnsi" w:eastAsia="Calibri" w:hAnsiTheme="majorHAnsi" w:cstheme="majorHAnsi"/>
                <w:sz w:val="18"/>
                <w:szCs w:val="18"/>
              </w:rPr>
            </w:pPr>
            <w:r w:rsidRPr="00BF4E2C">
              <w:rPr>
                <w:rFonts w:asciiTheme="majorHAnsi" w:hAnsiTheme="majorHAnsi" w:cstheme="majorHAnsi"/>
                <w:i/>
                <w:sz w:val="18"/>
                <w:szCs w:val="18"/>
              </w:rPr>
              <w:t>Rationale: UNFCCC COP is one of the first roles for incoming CEOS Chairs and WGClimate will work with VNSC to manage expectations and ensure solid arrangements.</w:t>
            </w:r>
          </w:p>
        </w:tc>
      </w:tr>
      <w:tr w:rsidR="003C63DB" w14:paraId="36F1E6E0" w14:textId="77777777" w:rsidTr="003A4F00">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21150457"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SIT-33-05</w:t>
            </w:r>
          </w:p>
        </w:tc>
        <w:tc>
          <w:tcPr>
            <w:tcW w:w="1276" w:type="dxa"/>
            <w:tcBorders>
              <w:top w:val="single" w:sz="4" w:space="0" w:color="000000"/>
              <w:left w:val="single" w:sz="4" w:space="0" w:color="000000"/>
              <w:bottom w:val="single" w:sz="4" w:space="0" w:color="000000"/>
              <w:right w:val="single" w:sz="4" w:space="0" w:color="000000"/>
            </w:tcBorders>
          </w:tcPr>
          <w:p w14:paraId="3E544DDB" w14:textId="77777777" w:rsidR="003C63DB" w:rsidRPr="005D5EDE" w:rsidRDefault="003C63DB" w:rsidP="003A4F00">
            <w:pPr>
              <w:spacing w:before="40" w:after="40"/>
              <w:contextualSpacing w:val="0"/>
              <w:rPr>
                <w:rFonts w:asciiTheme="majorHAnsi" w:eastAsia="Calibri" w:hAnsiTheme="majorHAnsi" w:cstheme="majorHAnsi"/>
                <w:sz w:val="18"/>
                <w:szCs w:val="18"/>
              </w:rPr>
            </w:pPr>
            <w:r w:rsidRPr="005D5EDE">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433B92A4" w14:textId="77777777" w:rsidR="003C63DB" w:rsidRPr="005D5EDE" w:rsidRDefault="003C63DB" w:rsidP="003A4F00">
            <w:pPr>
              <w:spacing w:before="40" w:after="40"/>
              <w:contextualSpacing w:val="0"/>
              <w:rPr>
                <w:rFonts w:asciiTheme="majorHAnsi" w:eastAsia="Calibri" w:hAnsiTheme="majorHAnsi" w:cstheme="majorHAnsi"/>
                <w:sz w:val="18"/>
                <w:szCs w:val="18"/>
              </w:rPr>
            </w:pPr>
            <w:r w:rsidRPr="005D5EDE">
              <w:rPr>
                <w:rFonts w:asciiTheme="majorHAnsi" w:hAnsiTheme="majorHAnsi" w:cstheme="majorHAnsi"/>
                <w:sz w:val="18"/>
                <w:szCs w:val="18"/>
              </w:rPr>
              <w:t xml:space="preserve">Provide an analysis of possible measures to: improve consistency in processes across CEOS </w:t>
            </w:r>
            <w:r>
              <w:rPr>
                <w:rFonts w:asciiTheme="majorHAnsi" w:hAnsiTheme="majorHAnsi" w:cstheme="majorHAnsi"/>
                <w:sz w:val="18"/>
                <w:szCs w:val="18"/>
              </w:rPr>
              <w:t>entities</w:t>
            </w:r>
            <w:r w:rsidRPr="005D5EDE">
              <w:rPr>
                <w:rFonts w:asciiTheme="majorHAnsi" w:hAnsiTheme="majorHAnsi" w:cstheme="majorHAnsi"/>
                <w:sz w:val="18"/>
                <w:szCs w:val="18"/>
              </w:rPr>
              <w:t>; identify whether further tangible contributions to the CEOS Work Plan are possible; ensure sustainment of resources across the groups.</w:t>
            </w:r>
          </w:p>
        </w:tc>
        <w:tc>
          <w:tcPr>
            <w:tcW w:w="2250" w:type="dxa"/>
            <w:tcBorders>
              <w:top w:val="single" w:sz="4" w:space="0" w:color="000000"/>
              <w:left w:val="single" w:sz="4" w:space="0" w:color="000000"/>
              <w:bottom w:val="single" w:sz="4" w:space="0" w:color="000000"/>
              <w:right w:val="single" w:sz="4" w:space="0" w:color="000000"/>
            </w:tcBorders>
          </w:tcPr>
          <w:p w14:paraId="5F756D60" w14:textId="77777777" w:rsidR="003C63DB" w:rsidRPr="005D5EDE" w:rsidRDefault="003C63DB" w:rsidP="003A4F00">
            <w:pPr>
              <w:spacing w:before="40" w:after="40"/>
              <w:contextualSpacing w:val="0"/>
              <w:jc w:val="center"/>
              <w:rPr>
                <w:rFonts w:asciiTheme="majorHAnsi" w:eastAsia="Calibri" w:hAnsiTheme="majorHAnsi" w:cstheme="majorHAnsi"/>
                <w:sz w:val="18"/>
                <w:szCs w:val="18"/>
              </w:rPr>
            </w:pPr>
            <w:r w:rsidRPr="005D5EDE">
              <w:rPr>
                <w:rFonts w:asciiTheme="majorHAnsi" w:hAnsiTheme="majorHAnsi" w:cstheme="majorHAnsi"/>
                <w:sz w:val="18"/>
                <w:szCs w:val="18"/>
              </w:rPr>
              <w:t>SIT TW 2018 VC/WG Day</w:t>
            </w:r>
          </w:p>
        </w:tc>
      </w:tr>
      <w:tr w:rsidR="003C63DB" w14:paraId="04F61EC3" w14:textId="77777777" w:rsidTr="003A4F00">
        <w:trPr>
          <w:trHeight w:val="340"/>
        </w:trPr>
        <w:tc>
          <w:tcPr>
            <w:tcW w:w="1134" w:type="dxa"/>
            <w:vMerge/>
            <w:tcBorders>
              <w:top w:val="single" w:sz="4" w:space="0" w:color="000000"/>
              <w:left w:val="single" w:sz="4" w:space="0" w:color="000000"/>
              <w:right w:val="single" w:sz="4" w:space="0" w:color="000000"/>
            </w:tcBorders>
            <w:shd w:val="clear" w:color="auto" w:fill="003366"/>
          </w:tcPr>
          <w:p w14:paraId="7932E189"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30032D85" w14:textId="77777777" w:rsidR="003C63DB" w:rsidRPr="005D5EDE" w:rsidRDefault="003C63DB" w:rsidP="003A4F00">
            <w:pPr>
              <w:spacing w:before="40" w:after="40"/>
              <w:contextualSpacing w:val="0"/>
              <w:rPr>
                <w:rFonts w:asciiTheme="majorHAnsi" w:eastAsia="Calibri" w:hAnsiTheme="majorHAnsi" w:cstheme="majorHAnsi"/>
                <w:i/>
                <w:sz w:val="18"/>
                <w:szCs w:val="18"/>
              </w:rPr>
            </w:pPr>
            <w:r w:rsidRPr="005D5EDE">
              <w:rPr>
                <w:rFonts w:asciiTheme="majorHAnsi" w:hAnsiTheme="majorHAnsi" w:cstheme="majorHAnsi"/>
                <w:i/>
                <w:sz w:val="18"/>
                <w:szCs w:val="18"/>
              </w:rPr>
              <w:t xml:space="preserve">Rationale: SIT Chair has challenged CEOS to identify whether top-down contributions to the CEOS WP are </w:t>
            </w:r>
            <w:r>
              <w:rPr>
                <w:rFonts w:asciiTheme="majorHAnsi" w:hAnsiTheme="majorHAnsi" w:cstheme="majorHAnsi"/>
                <w:i/>
                <w:sz w:val="18"/>
                <w:szCs w:val="18"/>
              </w:rPr>
              <w:t xml:space="preserve">required and </w:t>
            </w:r>
            <w:r w:rsidRPr="005D5EDE">
              <w:rPr>
                <w:rFonts w:asciiTheme="majorHAnsi" w:hAnsiTheme="majorHAnsi" w:cstheme="majorHAnsi"/>
                <w:i/>
                <w:sz w:val="18"/>
                <w:szCs w:val="18"/>
              </w:rPr>
              <w:t>possible in addition to the bottom-up population of the WP</w:t>
            </w:r>
            <w:r w:rsidRPr="005D5EDE">
              <w:rPr>
                <w:rFonts w:asciiTheme="majorHAnsi" w:eastAsia="Calibri" w:hAnsiTheme="majorHAnsi" w:cstheme="majorHAnsi"/>
                <w:i/>
                <w:sz w:val="18"/>
                <w:szCs w:val="18"/>
              </w:rPr>
              <w:t>.</w:t>
            </w:r>
          </w:p>
        </w:tc>
      </w:tr>
      <w:tr w:rsidR="003C63DB" w14:paraId="484013EC" w14:textId="77777777" w:rsidTr="003A4F00">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7106D157"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SIT-33-06</w:t>
            </w:r>
          </w:p>
        </w:tc>
        <w:tc>
          <w:tcPr>
            <w:tcW w:w="1276" w:type="dxa"/>
            <w:tcBorders>
              <w:top w:val="single" w:sz="4" w:space="0" w:color="000000"/>
              <w:left w:val="single" w:sz="4" w:space="0" w:color="000000"/>
              <w:bottom w:val="single" w:sz="4" w:space="0" w:color="000000"/>
              <w:right w:val="single" w:sz="4" w:space="0" w:color="000000"/>
            </w:tcBorders>
          </w:tcPr>
          <w:p w14:paraId="2D99E0C8" w14:textId="77777777" w:rsidR="003C63DB" w:rsidRPr="005D5EDE" w:rsidRDefault="003C63DB" w:rsidP="003A4F00">
            <w:pPr>
              <w:spacing w:before="40" w:after="40"/>
              <w:contextualSpacing w:val="0"/>
              <w:rPr>
                <w:rFonts w:asciiTheme="majorHAnsi" w:eastAsia="Calibri" w:hAnsiTheme="majorHAnsi" w:cstheme="majorHAnsi"/>
                <w:sz w:val="18"/>
                <w:szCs w:val="18"/>
              </w:rPr>
            </w:pPr>
            <w:r w:rsidRPr="005D5EDE">
              <w:rPr>
                <w:rFonts w:asciiTheme="majorHAnsi" w:hAnsiTheme="majorHAnsi" w:cstheme="majorHAnsi"/>
                <w:sz w:val="18"/>
                <w:szCs w:val="18"/>
              </w:rPr>
              <w:t>CEOS Chair</w:t>
            </w:r>
          </w:p>
        </w:tc>
        <w:tc>
          <w:tcPr>
            <w:tcW w:w="4788" w:type="dxa"/>
            <w:tcBorders>
              <w:top w:val="single" w:sz="4" w:space="0" w:color="000000"/>
              <w:left w:val="single" w:sz="4" w:space="0" w:color="000000"/>
              <w:bottom w:val="single" w:sz="4" w:space="0" w:color="000000"/>
              <w:right w:val="single" w:sz="4" w:space="0" w:color="000000"/>
            </w:tcBorders>
          </w:tcPr>
          <w:p w14:paraId="03511AF9" w14:textId="77777777" w:rsidR="003C63DB" w:rsidRPr="005D5EDE" w:rsidRDefault="003C63DB" w:rsidP="003A4F00">
            <w:pPr>
              <w:spacing w:before="40" w:after="40"/>
              <w:contextualSpacing w:val="0"/>
              <w:rPr>
                <w:rFonts w:asciiTheme="majorHAnsi" w:eastAsia="Calibri" w:hAnsiTheme="majorHAnsi" w:cstheme="majorHAnsi"/>
                <w:sz w:val="18"/>
                <w:szCs w:val="18"/>
              </w:rPr>
            </w:pPr>
            <w:r w:rsidRPr="005D5EDE">
              <w:rPr>
                <w:rFonts w:asciiTheme="majorHAnsi" w:hAnsiTheme="majorHAnsi" w:cstheme="majorHAnsi"/>
                <w:sz w:val="18"/>
                <w:szCs w:val="18"/>
              </w:rPr>
              <w:t>Write to the Landsat Advisory Group</w:t>
            </w:r>
            <w:r>
              <w:rPr>
                <w:rFonts w:asciiTheme="majorHAnsi" w:hAnsiTheme="majorHAnsi" w:cstheme="majorHAnsi"/>
                <w:sz w:val="18"/>
                <w:szCs w:val="18"/>
              </w:rPr>
              <w:t xml:space="preserve"> of the National Geospatial Advisory Committee</w:t>
            </w:r>
            <w:r w:rsidRPr="005D5EDE">
              <w:rPr>
                <w:rFonts w:asciiTheme="majorHAnsi" w:hAnsiTheme="majorHAnsi" w:cstheme="majorHAnsi"/>
                <w:sz w:val="18"/>
                <w:szCs w:val="18"/>
              </w:rPr>
              <w:t xml:space="preserve"> advocating for continuity for the free and open data policy</w:t>
            </w:r>
            <w:r>
              <w:rPr>
                <w:rFonts w:asciiTheme="majorHAnsi" w:hAnsiTheme="majorHAnsi" w:cstheme="majorHAnsi"/>
                <w:sz w:val="18"/>
                <w:szCs w:val="18"/>
              </w:rPr>
              <w:t xml:space="preserve"> for Landsat data</w:t>
            </w:r>
            <w:r w:rsidRPr="005D5EDE">
              <w:rPr>
                <w:rFonts w:asciiTheme="majorHAnsi" w:hAnsiTheme="majorHAnsi" w:cstheme="majorHAnsi"/>
                <w:sz w:val="18"/>
                <w:szCs w:val="18"/>
              </w:rPr>
              <w:t>.</w:t>
            </w:r>
          </w:p>
        </w:tc>
        <w:tc>
          <w:tcPr>
            <w:tcW w:w="2250" w:type="dxa"/>
            <w:tcBorders>
              <w:top w:val="single" w:sz="4" w:space="0" w:color="000000"/>
              <w:left w:val="single" w:sz="4" w:space="0" w:color="000000"/>
              <w:bottom w:val="single" w:sz="4" w:space="0" w:color="000000"/>
              <w:right w:val="single" w:sz="4" w:space="0" w:color="000000"/>
            </w:tcBorders>
          </w:tcPr>
          <w:p w14:paraId="59846C6A" w14:textId="77777777" w:rsidR="003C63DB" w:rsidRPr="005D5EDE" w:rsidRDefault="003C63DB" w:rsidP="003A4F00">
            <w:pPr>
              <w:spacing w:before="40" w:after="40"/>
              <w:contextualSpacing w:val="0"/>
              <w:jc w:val="center"/>
              <w:rPr>
                <w:rFonts w:asciiTheme="majorHAnsi" w:eastAsia="Calibri" w:hAnsiTheme="majorHAnsi" w:cstheme="majorHAnsi"/>
                <w:sz w:val="18"/>
                <w:szCs w:val="18"/>
              </w:rPr>
            </w:pPr>
            <w:r w:rsidRPr="005D5EDE">
              <w:rPr>
                <w:rFonts w:asciiTheme="majorHAnsi" w:hAnsiTheme="majorHAnsi" w:cstheme="majorHAnsi"/>
                <w:sz w:val="18"/>
                <w:szCs w:val="18"/>
              </w:rPr>
              <w:t>May 2018</w:t>
            </w:r>
          </w:p>
        </w:tc>
      </w:tr>
      <w:tr w:rsidR="003C63DB" w14:paraId="12F1E465" w14:textId="77777777" w:rsidTr="003A4F00">
        <w:trPr>
          <w:trHeight w:val="260"/>
        </w:trPr>
        <w:tc>
          <w:tcPr>
            <w:tcW w:w="1134" w:type="dxa"/>
            <w:vMerge/>
            <w:tcBorders>
              <w:top w:val="single" w:sz="4" w:space="0" w:color="000000"/>
              <w:left w:val="single" w:sz="4" w:space="0" w:color="000000"/>
              <w:right w:val="single" w:sz="4" w:space="0" w:color="000000"/>
            </w:tcBorders>
            <w:shd w:val="clear" w:color="auto" w:fill="003366"/>
          </w:tcPr>
          <w:p w14:paraId="5D49276A"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5A79EFD0" w14:textId="77777777" w:rsidR="003C63DB" w:rsidRPr="00BD704A" w:rsidRDefault="003C63DB" w:rsidP="003A4F00">
            <w:pPr>
              <w:spacing w:before="40" w:after="40"/>
              <w:contextualSpacing w:val="0"/>
              <w:rPr>
                <w:rFonts w:asciiTheme="majorHAnsi" w:eastAsia="Calibri" w:hAnsiTheme="majorHAnsi" w:cstheme="majorHAnsi"/>
                <w:i/>
                <w:sz w:val="18"/>
                <w:szCs w:val="18"/>
              </w:rPr>
            </w:pPr>
            <w:r w:rsidRPr="00BD704A">
              <w:rPr>
                <w:rFonts w:asciiTheme="majorHAnsi" w:hAnsiTheme="majorHAnsi" w:cstheme="majorHAnsi"/>
                <w:i/>
                <w:sz w:val="18"/>
                <w:szCs w:val="18"/>
              </w:rPr>
              <w:t xml:space="preserve">Rationale: Many CEOS coordination activities are predicated on the continued free and open availability of EO data. Consistent with CEOS support to GEO’s </w:t>
            </w:r>
            <w:r>
              <w:rPr>
                <w:rFonts w:asciiTheme="majorHAnsi" w:hAnsiTheme="majorHAnsi" w:cstheme="majorHAnsi"/>
                <w:i/>
                <w:sz w:val="18"/>
                <w:szCs w:val="18"/>
              </w:rPr>
              <w:t xml:space="preserve">GEOSS </w:t>
            </w:r>
            <w:r w:rsidRPr="00BD704A">
              <w:rPr>
                <w:rFonts w:asciiTheme="majorHAnsi" w:hAnsiTheme="majorHAnsi" w:cstheme="majorHAnsi"/>
                <w:i/>
                <w:sz w:val="18"/>
                <w:szCs w:val="18"/>
              </w:rPr>
              <w:t>Data Sharing Principles.</w:t>
            </w:r>
          </w:p>
        </w:tc>
      </w:tr>
      <w:tr w:rsidR="003C63DB" w14:paraId="7F18C163" w14:textId="77777777" w:rsidTr="003A4F00">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64D3A465"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SIT-33-07</w:t>
            </w:r>
          </w:p>
        </w:tc>
        <w:tc>
          <w:tcPr>
            <w:tcW w:w="1276" w:type="dxa"/>
            <w:tcBorders>
              <w:top w:val="single" w:sz="4" w:space="0" w:color="000000"/>
              <w:left w:val="single" w:sz="4" w:space="0" w:color="000000"/>
              <w:bottom w:val="single" w:sz="4" w:space="0" w:color="000000"/>
              <w:right w:val="single" w:sz="4" w:space="0" w:color="000000"/>
            </w:tcBorders>
          </w:tcPr>
          <w:p w14:paraId="2656AF41" w14:textId="77777777" w:rsidR="003C63DB" w:rsidRPr="00BD704A" w:rsidRDefault="003C63DB" w:rsidP="003A4F00">
            <w:pPr>
              <w:spacing w:before="40" w:after="40"/>
              <w:contextualSpacing w:val="0"/>
              <w:rPr>
                <w:rFonts w:asciiTheme="majorHAnsi" w:eastAsia="Calibri" w:hAnsiTheme="majorHAnsi" w:cstheme="majorHAnsi"/>
                <w:sz w:val="18"/>
                <w:szCs w:val="18"/>
              </w:rPr>
            </w:pPr>
            <w:r w:rsidRPr="00BD704A">
              <w:rPr>
                <w:rFonts w:asciiTheme="majorHAnsi" w:hAnsiTheme="majorHAnsi" w:cstheme="majorHAnsi"/>
                <w:sz w:val="18"/>
                <w:szCs w:val="18"/>
              </w:rPr>
              <w:t>WGClimate</w:t>
            </w:r>
          </w:p>
        </w:tc>
        <w:tc>
          <w:tcPr>
            <w:tcW w:w="4788" w:type="dxa"/>
            <w:tcBorders>
              <w:top w:val="single" w:sz="4" w:space="0" w:color="000000"/>
              <w:left w:val="single" w:sz="4" w:space="0" w:color="000000"/>
              <w:bottom w:val="single" w:sz="4" w:space="0" w:color="000000"/>
              <w:right w:val="single" w:sz="4" w:space="0" w:color="000000"/>
            </w:tcBorders>
          </w:tcPr>
          <w:p w14:paraId="668E0E0D" w14:textId="77777777" w:rsidR="003C63DB" w:rsidRPr="00BD704A" w:rsidRDefault="003C63DB" w:rsidP="003A4F00">
            <w:pPr>
              <w:spacing w:before="40" w:after="40"/>
              <w:contextualSpacing w:val="0"/>
              <w:rPr>
                <w:rFonts w:asciiTheme="majorHAnsi" w:eastAsia="Calibri" w:hAnsiTheme="majorHAnsi" w:cstheme="majorHAnsi"/>
                <w:sz w:val="18"/>
                <w:szCs w:val="18"/>
              </w:rPr>
            </w:pPr>
            <w:r w:rsidRPr="00BD704A">
              <w:rPr>
                <w:rFonts w:asciiTheme="majorHAnsi" w:hAnsiTheme="majorHAnsi" w:cstheme="majorHAnsi"/>
                <w:sz w:val="18"/>
                <w:szCs w:val="18"/>
              </w:rPr>
              <w:t xml:space="preserve">Serve as Point of Contact for CEOS and keep </w:t>
            </w:r>
            <w:r>
              <w:rPr>
                <w:rFonts w:asciiTheme="majorHAnsi" w:hAnsiTheme="majorHAnsi" w:cstheme="majorHAnsi"/>
                <w:sz w:val="18"/>
                <w:szCs w:val="18"/>
              </w:rPr>
              <w:t>track of the</w:t>
            </w:r>
            <w:r w:rsidRPr="00BD704A">
              <w:rPr>
                <w:rFonts w:asciiTheme="majorHAnsi" w:hAnsiTheme="majorHAnsi" w:cstheme="majorHAnsi"/>
                <w:sz w:val="18"/>
                <w:szCs w:val="18"/>
              </w:rPr>
              <w:t xml:space="preserve"> Space Climate Observatory (SCO) progress. Report to CEOS SEC monthly telecons, </w:t>
            </w:r>
            <w:r>
              <w:rPr>
                <w:rFonts w:asciiTheme="majorHAnsi" w:hAnsiTheme="majorHAnsi" w:cstheme="majorHAnsi"/>
                <w:sz w:val="18"/>
                <w:szCs w:val="18"/>
              </w:rPr>
              <w:t>and provide</w:t>
            </w:r>
            <w:r w:rsidRPr="00BD704A">
              <w:rPr>
                <w:rFonts w:asciiTheme="majorHAnsi" w:hAnsiTheme="majorHAnsi" w:cstheme="majorHAnsi"/>
                <w:sz w:val="18"/>
                <w:szCs w:val="18"/>
              </w:rPr>
              <w:t xml:space="preserve"> updates at SIT TW and CEOS Plenary.</w:t>
            </w:r>
          </w:p>
        </w:tc>
        <w:tc>
          <w:tcPr>
            <w:tcW w:w="2250" w:type="dxa"/>
            <w:tcBorders>
              <w:top w:val="single" w:sz="4" w:space="0" w:color="000000"/>
              <w:left w:val="single" w:sz="4" w:space="0" w:color="000000"/>
              <w:bottom w:val="single" w:sz="4" w:space="0" w:color="000000"/>
              <w:right w:val="single" w:sz="4" w:space="0" w:color="000000"/>
            </w:tcBorders>
          </w:tcPr>
          <w:p w14:paraId="72BE06D3" w14:textId="77777777" w:rsidR="003C63DB" w:rsidRPr="00BD704A" w:rsidRDefault="003C63DB" w:rsidP="003A4F00">
            <w:pPr>
              <w:spacing w:before="40" w:after="40"/>
              <w:contextualSpacing w:val="0"/>
              <w:jc w:val="center"/>
              <w:rPr>
                <w:rFonts w:asciiTheme="majorHAnsi" w:eastAsia="Calibri" w:hAnsiTheme="majorHAnsi" w:cstheme="majorHAnsi"/>
                <w:sz w:val="18"/>
                <w:szCs w:val="18"/>
              </w:rPr>
            </w:pPr>
            <w:r w:rsidRPr="00BD704A">
              <w:rPr>
                <w:rFonts w:asciiTheme="majorHAnsi" w:hAnsiTheme="majorHAnsi" w:cstheme="majorHAnsi"/>
                <w:sz w:val="18"/>
                <w:szCs w:val="18"/>
              </w:rPr>
              <w:t>Through to 2018 Plenary</w:t>
            </w:r>
          </w:p>
        </w:tc>
      </w:tr>
      <w:tr w:rsidR="003C63DB" w14:paraId="32291895" w14:textId="77777777" w:rsidTr="003A4F00">
        <w:trPr>
          <w:trHeight w:val="240"/>
        </w:trPr>
        <w:tc>
          <w:tcPr>
            <w:tcW w:w="1134" w:type="dxa"/>
            <w:vMerge/>
            <w:tcBorders>
              <w:top w:val="single" w:sz="4" w:space="0" w:color="000000"/>
              <w:left w:val="single" w:sz="4" w:space="0" w:color="000000"/>
              <w:right w:val="single" w:sz="4" w:space="0" w:color="000000"/>
            </w:tcBorders>
            <w:shd w:val="clear" w:color="auto" w:fill="003366"/>
          </w:tcPr>
          <w:p w14:paraId="73BFF32A"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25E08A5F" w14:textId="77777777" w:rsidR="003C63DB" w:rsidRPr="00BD704A" w:rsidRDefault="003C63DB" w:rsidP="003A4F00">
            <w:pPr>
              <w:spacing w:before="40" w:after="40"/>
              <w:contextualSpacing w:val="0"/>
              <w:rPr>
                <w:rFonts w:asciiTheme="majorHAnsi" w:eastAsia="Calibri" w:hAnsiTheme="majorHAnsi" w:cstheme="majorHAnsi"/>
                <w:i/>
                <w:sz w:val="18"/>
                <w:szCs w:val="18"/>
              </w:rPr>
            </w:pPr>
            <w:r w:rsidRPr="00BD704A">
              <w:rPr>
                <w:rFonts w:asciiTheme="majorHAnsi" w:hAnsiTheme="majorHAnsi" w:cstheme="majorHAnsi"/>
                <w:i/>
                <w:sz w:val="18"/>
                <w:szCs w:val="18"/>
              </w:rPr>
              <w:t>Rationale: CNES has asked for CEOS engagement in SCO.</w:t>
            </w:r>
          </w:p>
        </w:tc>
      </w:tr>
      <w:tr w:rsidR="003C63DB" w14:paraId="3EFAD1E3" w14:textId="77777777" w:rsidTr="003A4F00">
        <w:tc>
          <w:tcPr>
            <w:tcW w:w="1134" w:type="dxa"/>
            <w:vMerge w:val="restart"/>
            <w:tcBorders>
              <w:top w:val="single" w:sz="4" w:space="0" w:color="000000"/>
              <w:left w:val="single" w:sz="4" w:space="0" w:color="000000"/>
              <w:right w:val="single" w:sz="4" w:space="0" w:color="000000"/>
            </w:tcBorders>
            <w:shd w:val="clear" w:color="auto" w:fill="003366"/>
          </w:tcPr>
          <w:p w14:paraId="6DA0DD33"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SIT-33-08</w:t>
            </w:r>
          </w:p>
        </w:tc>
        <w:tc>
          <w:tcPr>
            <w:tcW w:w="1276" w:type="dxa"/>
            <w:tcBorders>
              <w:top w:val="single" w:sz="4" w:space="0" w:color="000000"/>
              <w:left w:val="single" w:sz="4" w:space="0" w:color="000000"/>
              <w:bottom w:val="single" w:sz="4" w:space="0" w:color="000000"/>
              <w:right w:val="single" w:sz="4" w:space="0" w:color="000000"/>
            </w:tcBorders>
          </w:tcPr>
          <w:p w14:paraId="4F52DBE5" w14:textId="77777777" w:rsidR="003C63DB" w:rsidRPr="00B728CD"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 xml:space="preserve">OCR-VC and </w:t>
            </w:r>
            <w:r w:rsidRPr="00B728CD">
              <w:rPr>
                <w:rFonts w:asciiTheme="majorHAnsi" w:hAnsiTheme="majorHAnsi" w:cstheme="majorHAnsi"/>
                <w:sz w:val="18"/>
                <w:szCs w:val="18"/>
              </w:rPr>
              <w:t>LSI-VC</w:t>
            </w:r>
          </w:p>
        </w:tc>
        <w:tc>
          <w:tcPr>
            <w:tcW w:w="4788" w:type="dxa"/>
            <w:tcBorders>
              <w:top w:val="single" w:sz="4" w:space="0" w:color="000000"/>
              <w:left w:val="single" w:sz="4" w:space="0" w:color="000000"/>
              <w:bottom w:val="single" w:sz="4" w:space="0" w:color="000000"/>
              <w:right w:val="single" w:sz="4" w:space="0" w:color="000000"/>
            </w:tcBorders>
          </w:tcPr>
          <w:p w14:paraId="38CACF76" w14:textId="77777777" w:rsidR="003C63DB" w:rsidRPr="00B728CD" w:rsidRDefault="003C63DB" w:rsidP="003A4F00">
            <w:pPr>
              <w:spacing w:before="40" w:after="40"/>
              <w:contextualSpacing w:val="0"/>
              <w:rPr>
                <w:rFonts w:asciiTheme="majorHAnsi" w:eastAsia="Calibri" w:hAnsiTheme="majorHAnsi" w:cstheme="majorHAnsi"/>
                <w:sz w:val="18"/>
                <w:szCs w:val="18"/>
              </w:rPr>
            </w:pPr>
            <w:r w:rsidRPr="00B728CD">
              <w:rPr>
                <w:rFonts w:asciiTheme="majorHAnsi" w:hAnsiTheme="majorHAnsi" w:cstheme="majorHAnsi"/>
                <w:sz w:val="18"/>
                <w:szCs w:val="18"/>
              </w:rPr>
              <w:t xml:space="preserve">Review the </w:t>
            </w:r>
            <w:r w:rsidRPr="00B728CD">
              <w:rPr>
                <w:rFonts w:asciiTheme="majorHAnsi" w:hAnsiTheme="majorHAnsi" w:cstheme="majorHAnsi"/>
                <w:i/>
                <w:sz w:val="18"/>
                <w:szCs w:val="18"/>
              </w:rPr>
              <w:t>CEOS Feasibility Study on Satellite Missions/Instruments Focused on Water Quality Measurements</w:t>
            </w:r>
            <w:r w:rsidRPr="00B728CD">
              <w:rPr>
                <w:rFonts w:asciiTheme="majorHAnsi" w:hAnsiTheme="majorHAnsi" w:cstheme="majorHAnsi"/>
                <w:sz w:val="18"/>
                <w:szCs w:val="18"/>
              </w:rPr>
              <w:t xml:space="preserve"> and report to SIT TW on any implications for their work</w:t>
            </w:r>
            <w:r>
              <w:rPr>
                <w:rFonts w:asciiTheme="majorHAnsi" w:hAnsiTheme="majorHAnsi" w:cstheme="majorHAnsi"/>
                <w:sz w:val="18"/>
                <w:szCs w:val="18"/>
              </w:rPr>
              <w:t>, including opportunities to address the recommendations that may be on the horizon.</w:t>
            </w:r>
          </w:p>
        </w:tc>
        <w:tc>
          <w:tcPr>
            <w:tcW w:w="2250" w:type="dxa"/>
            <w:tcBorders>
              <w:top w:val="single" w:sz="4" w:space="0" w:color="000000"/>
              <w:left w:val="single" w:sz="4" w:space="0" w:color="000000"/>
              <w:bottom w:val="single" w:sz="4" w:space="0" w:color="000000"/>
              <w:right w:val="single" w:sz="4" w:space="0" w:color="000000"/>
            </w:tcBorders>
          </w:tcPr>
          <w:p w14:paraId="5785B197" w14:textId="77777777" w:rsidR="003C63DB" w:rsidRPr="00B728CD" w:rsidRDefault="003C63DB" w:rsidP="003A4F00">
            <w:pPr>
              <w:spacing w:before="40" w:after="40"/>
              <w:contextualSpacing w:val="0"/>
              <w:jc w:val="center"/>
              <w:rPr>
                <w:rFonts w:asciiTheme="majorHAnsi" w:eastAsia="Calibri" w:hAnsiTheme="majorHAnsi" w:cstheme="majorHAnsi"/>
                <w:sz w:val="18"/>
                <w:szCs w:val="18"/>
              </w:rPr>
            </w:pPr>
            <w:r w:rsidRPr="00B728CD">
              <w:rPr>
                <w:rFonts w:asciiTheme="majorHAnsi" w:hAnsiTheme="majorHAnsi" w:cstheme="majorHAnsi"/>
                <w:sz w:val="18"/>
                <w:szCs w:val="18"/>
              </w:rPr>
              <w:t>SIT TW 2018</w:t>
            </w:r>
          </w:p>
        </w:tc>
      </w:tr>
      <w:tr w:rsidR="003C63DB" w14:paraId="2D56CDA8" w14:textId="77777777" w:rsidTr="003A4F00">
        <w:tc>
          <w:tcPr>
            <w:tcW w:w="1134" w:type="dxa"/>
            <w:vMerge/>
            <w:tcBorders>
              <w:top w:val="single" w:sz="4" w:space="0" w:color="000000"/>
              <w:left w:val="single" w:sz="4" w:space="0" w:color="000000"/>
              <w:right w:val="single" w:sz="4" w:space="0" w:color="000000"/>
            </w:tcBorders>
            <w:shd w:val="clear" w:color="auto" w:fill="003366"/>
          </w:tcPr>
          <w:p w14:paraId="3752B7C0"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7B6002C2" w14:textId="77777777" w:rsidR="003C63DB" w:rsidRDefault="003C63DB" w:rsidP="003A4F00">
            <w:pPr>
              <w:spacing w:before="40" w:after="40"/>
              <w:contextualSpacing w:val="0"/>
              <w:rPr>
                <w:rFonts w:ascii="Calibri" w:eastAsia="Calibri" w:hAnsi="Calibri" w:cs="Calibri"/>
                <w:i/>
                <w:sz w:val="18"/>
                <w:szCs w:val="18"/>
              </w:rPr>
            </w:pPr>
            <w:r w:rsidRPr="00C52270">
              <w:rPr>
                <w:rFonts w:asciiTheme="majorHAnsi" w:hAnsiTheme="majorHAnsi" w:cstheme="majorHAnsi"/>
                <w:i/>
                <w:sz w:val="18"/>
                <w:szCs w:val="18"/>
              </w:rPr>
              <w:t>Rationale: Measurements identified in the study are of direct relevance to OCR-VC and LSI-VC data coordination</w:t>
            </w:r>
            <w:r>
              <w:rPr>
                <w:rFonts w:ascii="Calibri" w:eastAsia="Calibri" w:hAnsi="Calibri" w:cs="Calibri"/>
                <w:i/>
                <w:sz w:val="18"/>
                <w:szCs w:val="18"/>
              </w:rPr>
              <w:t>.</w:t>
            </w:r>
          </w:p>
        </w:tc>
      </w:tr>
      <w:tr w:rsidR="003C63DB" w14:paraId="6B0973A7" w14:textId="77777777" w:rsidTr="003A4F00">
        <w:trPr>
          <w:trHeight w:val="82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761C5F33"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SIT-33-09</w:t>
            </w:r>
          </w:p>
        </w:tc>
        <w:tc>
          <w:tcPr>
            <w:tcW w:w="1276" w:type="dxa"/>
            <w:tcBorders>
              <w:top w:val="single" w:sz="4" w:space="0" w:color="000000"/>
              <w:left w:val="single" w:sz="4" w:space="0" w:color="000000"/>
              <w:bottom w:val="single" w:sz="4" w:space="0" w:color="000000"/>
              <w:right w:val="single" w:sz="4" w:space="0" w:color="000000"/>
            </w:tcBorders>
          </w:tcPr>
          <w:p w14:paraId="397D1812" w14:textId="77777777" w:rsidR="003C63DB" w:rsidRPr="0045790A" w:rsidRDefault="003C63DB" w:rsidP="003A4F00">
            <w:pPr>
              <w:spacing w:before="40" w:after="40"/>
              <w:contextualSpacing w:val="0"/>
              <w:rPr>
                <w:rFonts w:asciiTheme="majorHAnsi" w:eastAsia="Calibri" w:hAnsiTheme="majorHAnsi" w:cstheme="majorHAnsi"/>
                <w:sz w:val="18"/>
                <w:szCs w:val="18"/>
              </w:rPr>
            </w:pPr>
            <w:r w:rsidRPr="0045790A">
              <w:rPr>
                <w:rFonts w:asciiTheme="majorHAnsi" w:hAnsiTheme="majorHAnsi" w:cstheme="majorHAnsi"/>
                <w:sz w:val="18"/>
                <w:szCs w:val="18"/>
              </w:rPr>
              <w:t>SIT Vice Chair</w:t>
            </w:r>
          </w:p>
        </w:tc>
        <w:tc>
          <w:tcPr>
            <w:tcW w:w="4788" w:type="dxa"/>
            <w:tcBorders>
              <w:top w:val="single" w:sz="4" w:space="0" w:color="000000"/>
              <w:left w:val="single" w:sz="4" w:space="0" w:color="000000"/>
              <w:bottom w:val="single" w:sz="4" w:space="0" w:color="000000"/>
              <w:right w:val="single" w:sz="4" w:space="0" w:color="000000"/>
            </w:tcBorders>
          </w:tcPr>
          <w:p w14:paraId="0F113DCA" w14:textId="77777777" w:rsidR="003C63DB" w:rsidRPr="0045790A" w:rsidRDefault="003C63DB" w:rsidP="003A4F00">
            <w:pPr>
              <w:spacing w:before="40" w:after="40"/>
              <w:contextualSpacing w:val="0"/>
              <w:rPr>
                <w:rFonts w:asciiTheme="majorHAnsi" w:eastAsia="Calibri" w:hAnsiTheme="majorHAnsi" w:cstheme="majorHAnsi"/>
                <w:sz w:val="18"/>
                <w:szCs w:val="18"/>
                <w:highlight w:val="yellow"/>
              </w:rPr>
            </w:pPr>
            <w:r w:rsidRPr="0045790A">
              <w:rPr>
                <w:rFonts w:asciiTheme="majorHAnsi" w:hAnsiTheme="majorHAnsi" w:cstheme="majorHAnsi"/>
                <w:sz w:val="18"/>
                <w:szCs w:val="18"/>
              </w:rPr>
              <w:t xml:space="preserve">Consult with the community to reschedule the </w:t>
            </w:r>
            <w:r w:rsidRPr="0045790A">
              <w:rPr>
                <w:rFonts w:asciiTheme="majorHAnsi" w:hAnsiTheme="majorHAnsi" w:cstheme="majorHAnsi"/>
                <w:i/>
                <w:sz w:val="18"/>
                <w:szCs w:val="18"/>
              </w:rPr>
              <w:t>Freshwater from Space Workshop</w:t>
            </w:r>
            <w:r w:rsidRPr="0045790A">
              <w:rPr>
                <w:rFonts w:asciiTheme="majorHAnsi" w:hAnsiTheme="majorHAnsi" w:cstheme="majorHAnsi"/>
                <w:sz w:val="18"/>
                <w:szCs w:val="18"/>
              </w:rPr>
              <w:t xml:space="preserve"> in the late November/early December 2018 period. Feedback is invited on the provisional </w:t>
            </w:r>
            <w:r w:rsidRPr="008828F4">
              <w:rPr>
                <w:rFonts w:asciiTheme="majorHAnsi" w:hAnsiTheme="majorHAnsi" w:cstheme="majorHAnsi"/>
                <w:i/>
                <w:sz w:val="18"/>
                <w:szCs w:val="18"/>
              </w:rPr>
              <w:t>Freshwater from Space Workshop</w:t>
            </w:r>
            <w:r w:rsidRPr="0045790A">
              <w:rPr>
                <w:rFonts w:asciiTheme="majorHAnsi" w:hAnsiTheme="majorHAnsi" w:cstheme="majorHAnsi"/>
                <w:sz w:val="18"/>
                <w:szCs w:val="18"/>
              </w:rPr>
              <w:t xml:space="preserve"> agenda published on the SIT-33 website.</w:t>
            </w:r>
          </w:p>
        </w:tc>
        <w:tc>
          <w:tcPr>
            <w:tcW w:w="2250" w:type="dxa"/>
            <w:tcBorders>
              <w:top w:val="single" w:sz="4" w:space="0" w:color="000000"/>
              <w:left w:val="single" w:sz="4" w:space="0" w:color="000000"/>
              <w:bottom w:val="single" w:sz="4" w:space="0" w:color="000000"/>
              <w:right w:val="single" w:sz="4" w:space="0" w:color="000000"/>
            </w:tcBorders>
          </w:tcPr>
          <w:p w14:paraId="237C1A4B" w14:textId="77777777" w:rsidR="003C63DB" w:rsidRPr="0045790A" w:rsidRDefault="003C63DB" w:rsidP="003A4F00">
            <w:pPr>
              <w:spacing w:before="40" w:after="40"/>
              <w:contextualSpacing w:val="0"/>
              <w:jc w:val="center"/>
              <w:rPr>
                <w:rFonts w:asciiTheme="majorHAnsi" w:eastAsia="Calibri" w:hAnsiTheme="majorHAnsi" w:cstheme="majorHAnsi"/>
                <w:sz w:val="18"/>
                <w:szCs w:val="18"/>
              </w:rPr>
            </w:pPr>
            <w:r>
              <w:rPr>
                <w:rFonts w:asciiTheme="majorHAnsi" w:hAnsiTheme="majorHAnsi" w:cstheme="majorHAnsi"/>
                <w:sz w:val="18"/>
                <w:szCs w:val="18"/>
              </w:rPr>
              <w:t>SEC-</w:t>
            </w:r>
            <w:r w:rsidRPr="0045790A">
              <w:rPr>
                <w:rFonts w:asciiTheme="majorHAnsi" w:hAnsiTheme="majorHAnsi" w:cstheme="majorHAnsi"/>
                <w:sz w:val="18"/>
                <w:szCs w:val="18"/>
              </w:rPr>
              <w:t>237</w:t>
            </w:r>
          </w:p>
        </w:tc>
      </w:tr>
      <w:tr w:rsidR="003C63DB" w14:paraId="36567F0A" w14:textId="77777777" w:rsidTr="003A4F00">
        <w:trPr>
          <w:trHeight w:val="34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64A6C7A6"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6D46206A" w14:textId="77777777" w:rsidR="003C63DB" w:rsidRPr="004F6818" w:rsidRDefault="003C63DB" w:rsidP="003A4F00">
            <w:pPr>
              <w:spacing w:before="40" w:after="40"/>
              <w:contextualSpacing w:val="0"/>
              <w:rPr>
                <w:rFonts w:asciiTheme="majorHAnsi" w:eastAsia="Calibri" w:hAnsiTheme="majorHAnsi" w:cstheme="majorHAnsi"/>
                <w:i/>
                <w:sz w:val="18"/>
                <w:szCs w:val="18"/>
              </w:rPr>
            </w:pPr>
            <w:r w:rsidRPr="004F6818">
              <w:rPr>
                <w:rFonts w:asciiTheme="majorHAnsi" w:hAnsiTheme="majorHAnsi" w:cstheme="majorHAnsi"/>
                <w:i/>
                <w:sz w:val="18"/>
                <w:szCs w:val="18"/>
              </w:rPr>
              <w:t>Rationale: Stakeholder availability has dictated re-scheduling of the workshop</w:t>
            </w:r>
            <w:r w:rsidRPr="004F6818">
              <w:rPr>
                <w:rFonts w:asciiTheme="majorHAnsi" w:eastAsia="Calibri" w:hAnsiTheme="majorHAnsi" w:cstheme="majorHAnsi"/>
                <w:i/>
                <w:sz w:val="18"/>
                <w:szCs w:val="18"/>
              </w:rPr>
              <w:t>.</w:t>
            </w:r>
          </w:p>
        </w:tc>
      </w:tr>
      <w:tr w:rsidR="003C63DB" w14:paraId="72D37FD1" w14:textId="77777777" w:rsidTr="003A4F00">
        <w:tc>
          <w:tcPr>
            <w:tcW w:w="1134" w:type="dxa"/>
            <w:vMerge w:val="restart"/>
            <w:tcBorders>
              <w:top w:val="single" w:sz="4" w:space="0" w:color="000000"/>
              <w:left w:val="single" w:sz="4" w:space="0" w:color="000000"/>
              <w:right w:val="single" w:sz="4" w:space="0" w:color="000000"/>
            </w:tcBorders>
            <w:shd w:val="clear" w:color="auto" w:fill="003366"/>
          </w:tcPr>
          <w:p w14:paraId="2F547847"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SIT-33-10</w:t>
            </w:r>
          </w:p>
        </w:tc>
        <w:tc>
          <w:tcPr>
            <w:tcW w:w="1276" w:type="dxa"/>
            <w:tcBorders>
              <w:top w:val="single" w:sz="4" w:space="0" w:color="000000"/>
              <w:left w:val="single" w:sz="4" w:space="0" w:color="000000"/>
              <w:bottom w:val="single" w:sz="4" w:space="0" w:color="000000"/>
              <w:right w:val="single" w:sz="4" w:space="0" w:color="000000"/>
            </w:tcBorders>
          </w:tcPr>
          <w:p w14:paraId="569706DF" w14:textId="77777777" w:rsidR="003C63DB" w:rsidRPr="008053FA" w:rsidRDefault="003C63DB" w:rsidP="003A4F00">
            <w:pPr>
              <w:spacing w:before="40" w:after="40"/>
              <w:contextualSpacing w:val="0"/>
              <w:rPr>
                <w:rFonts w:asciiTheme="majorHAnsi" w:eastAsia="Calibri" w:hAnsiTheme="majorHAnsi" w:cstheme="majorHAnsi"/>
                <w:sz w:val="18"/>
                <w:szCs w:val="18"/>
              </w:rPr>
            </w:pPr>
            <w:r w:rsidRPr="008053FA">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7AEF72FF" w14:textId="77777777" w:rsidR="003C63DB" w:rsidRPr="008053FA" w:rsidRDefault="003C63DB" w:rsidP="003A4F00">
            <w:pPr>
              <w:spacing w:before="40" w:after="40"/>
              <w:contextualSpacing w:val="0"/>
              <w:rPr>
                <w:rFonts w:asciiTheme="majorHAnsi" w:eastAsia="Calibri" w:hAnsiTheme="majorHAnsi" w:cstheme="majorHAnsi"/>
                <w:sz w:val="18"/>
                <w:szCs w:val="18"/>
              </w:rPr>
            </w:pPr>
            <w:r w:rsidRPr="008053FA">
              <w:rPr>
                <w:rFonts w:asciiTheme="majorHAnsi" w:hAnsiTheme="majorHAnsi" w:cstheme="majorHAnsi"/>
                <w:sz w:val="18"/>
                <w:szCs w:val="18"/>
              </w:rPr>
              <w:t>Draft a response to the GFOI letter on CEOS/SDCG support to Phase 2 of GFOI.</w:t>
            </w:r>
          </w:p>
        </w:tc>
        <w:tc>
          <w:tcPr>
            <w:tcW w:w="2250" w:type="dxa"/>
            <w:tcBorders>
              <w:top w:val="single" w:sz="4" w:space="0" w:color="000000"/>
              <w:left w:val="single" w:sz="4" w:space="0" w:color="000000"/>
              <w:bottom w:val="single" w:sz="4" w:space="0" w:color="000000"/>
              <w:right w:val="single" w:sz="4" w:space="0" w:color="000000"/>
            </w:tcBorders>
          </w:tcPr>
          <w:p w14:paraId="4F1BA69C" w14:textId="77777777" w:rsidR="003C63DB" w:rsidRPr="008053FA" w:rsidRDefault="003C63DB" w:rsidP="003A4F00">
            <w:pPr>
              <w:spacing w:before="40" w:after="40"/>
              <w:contextualSpacing w:val="0"/>
              <w:jc w:val="center"/>
              <w:rPr>
                <w:rFonts w:asciiTheme="majorHAnsi" w:eastAsia="Calibri" w:hAnsiTheme="majorHAnsi" w:cstheme="majorHAnsi"/>
                <w:sz w:val="18"/>
                <w:szCs w:val="18"/>
              </w:rPr>
            </w:pPr>
            <w:r w:rsidRPr="008053FA">
              <w:rPr>
                <w:rFonts w:asciiTheme="majorHAnsi" w:hAnsiTheme="majorHAnsi" w:cstheme="majorHAnsi"/>
                <w:sz w:val="18"/>
                <w:szCs w:val="18"/>
              </w:rPr>
              <w:t>May 2018</w:t>
            </w:r>
          </w:p>
        </w:tc>
      </w:tr>
      <w:tr w:rsidR="003C63DB" w14:paraId="005FA662" w14:textId="77777777" w:rsidTr="003A4F00">
        <w:tc>
          <w:tcPr>
            <w:tcW w:w="1134" w:type="dxa"/>
            <w:vMerge/>
            <w:tcBorders>
              <w:top w:val="single" w:sz="4" w:space="0" w:color="000000"/>
              <w:left w:val="single" w:sz="4" w:space="0" w:color="000000"/>
              <w:right w:val="single" w:sz="4" w:space="0" w:color="000000"/>
            </w:tcBorders>
            <w:shd w:val="clear" w:color="auto" w:fill="003366"/>
          </w:tcPr>
          <w:p w14:paraId="36DB6A44"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1A887791" w14:textId="77777777" w:rsidR="003C63DB" w:rsidRPr="00B154FE" w:rsidRDefault="003C63DB" w:rsidP="003A4F00">
            <w:pPr>
              <w:spacing w:before="40" w:after="40"/>
              <w:contextualSpacing w:val="0"/>
              <w:rPr>
                <w:rFonts w:asciiTheme="majorHAnsi" w:eastAsia="Calibri" w:hAnsiTheme="majorHAnsi" w:cstheme="majorHAnsi"/>
                <w:i/>
                <w:sz w:val="18"/>
                <w:szCs w:val="18"/>
              </w:rPr>
            </w:pPr>
            <w:r w:rsidRPr="00B154FE">
              <w:rPr>
                <w:rFonts w:asciiTheme="majorHAnsi" w:hAnsiTheme="majorHAnsi" w:cstheme="majorHAnsi"/>
                <w:i/>
                <w:sz w:val="18"/>
                <w:szCs w:val="18"/>
              </w:rPr>
              <w:t>Rationale: CEOS Lead for GFOI has initiated an exchange of information to update the expectations between CEOS and GFOI as GFOI moves into a new Phase</w:t>
            </w:r>
            <w:r w:rsidRPr="00B154FE">
              <w:rPr>
                <w:rFonts w:asciiTheme="majorHAnsi" w:eastAsia="Calibri" w:hAnsiTheme="majorHAnsi" w:cstheme="majorHAnsi"/>
                <w:i/>
                <w:sz w:val="18"/>
                <w:szCs w:val="18"/>
              </w:rPr>
              <w:t>.</w:t>
            </w:r>
          </w:p>
        </w:tc>
      </w:tr>
      <w:tr w:rsidR="003C63DB" w14:paraId="13ADF195" w14:textId="77777777" w:rsidTr="003A4F00">
        <w:tc>
          <w:tcPr>
            <w:tcW w:w="1134" w:type="dxa"/>
            <w:vMerge w:val="restart"/>
            <w:tcBorders>
              <w:top w:val="single" w:sz="4" w:space="0" w:color="000000"/>
              <w:left w:val="single" w:sz="4" w:space="0" w:color="000000"/>
              <w:right w:val="single" w:sz="4" w:space="0" w:color="000000"/>
            </w:tcBorders>
            <w:shd w:val="clear" w:color="auto" w:fill="003366"/>
          </w:tcPr>
          <w:p w14:paraId="707EB39F" w14:textId="77777777" w:rsidR="003C63DB" w:rsidRDefault="003C63DB" w:rsidP="003A4F00">
            <w:pPr>
              <w:spacing w:before="40" w:after="40"/>
              <w:contextualSpacing w:val="0"/>
              <w:jc w:val="center"/>
              <w:rPr>
                <w:rFonts w:ascii="Calibri" w:eastAsia="Calibri" w:hAnsi="Calibri" w:cs="Calibri"/>
                <w:sz w:val="18"/>
                <w:szCs w:val="18"/>
              </w:rPr>
            </w:pPr>
            <w:r>
              <w:rPr>
                <w:rFonts w:ascii="Calibri" w:eastAsia="Calibri" w:hAnsi="Calibri" w:cs="Calibri"/>
                <w:b/>
                <w:color w:val="DBE5F1"/>
                <w:sz w:val="18"/>
                <w:szCs w:val="18"/>
              </w:rPr>
              <w:t>SIT-33-11</w:t>
            </w:r>
          </w:p>
        </w:tc>
        <w:tc>
          <w:tcPr>
            <w:tcW w:w="1276" w:type="dxa"/>
            <w:tcBorders>
              <w:top w:val="single" w:sz="4" w:space="0" w:color="000000"/>
              <w:left w:val="single" w:sz="4" w:space="0" w:color="000000"/>
              <w:bottom w:val="single" w:sz="4" w:space="0" w:color="000000"/>
              <w:right w:val="single" w:sz="4" w:space="0" w:color="000000"/>
            </w:tcBorders>
          </w:tcPr>
          <w:p w14:paraId="47BDD98B" w14:textId="77777777" w:rsidR="003C63DB" w:rsidRPr="000F79D9" w:rsidRDefault="003C63DB" w:rsidP="003A4F00">
            <w:pPr>
              <w:spacing w:before="40" w:after="40"/>
              <w:contextualSpacing w:val="0"/>
              <w:rPr>
                <w:rFonts w:asciiTheme="majorHAnsi" w:eastAsia="Calibri" w:hAnsiTheme="majorHAnsi" w:cstheme="majorHAnsi"/>
                <w:sz w:val="18"/>
                <w:szCs w:val="18"/>
              </w:rPr>
            </w:pPr>
            <w:r w:rsidRPr="000F79D9">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594F783F" w14:textId="77777777" w:rsidR="003C63DB" w:rsidRPr="000F79D9"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 xml:space="preserve">Include CEOS </w:t>
            </w:r>
            <w:r w:rsidRPr="00F86783">
              <w:rPr>
                <w:rFonts w:asciiTheme="majorHAnsi" w:hAnsiTheme="majorHAnsi" w:cstheme="majorHAnsi"/>
                <w:i/>
                <w:sz w:val="18"/>
                <w:szCs w:val="18"/>
              </w:rPr>
              <w:t>Ad hoc</w:t>
            </w:r>
            <w:r w:rsidRPr="000F79D9">
              <w:rPr>
                <w:rFonts w:asciiTheme="majorHAnsi" w:hAnsiTheme="majorHAnsi" w:cstheme="majorHAnsi"/>
                <w:sz w:val="18"/>
                <w:szCs w:val="18"/>
              </w:rPr>
              <w:t xml:space="preserve"> Team lifecycle and processes as an agenda item on 2018 SIT Technical Workshop.</w:t>
            </w:r>
          </w:p>
        </w:tc>
        <w:tc>
          <w:tcPr>
            <w:tcW w:w="2250" w:type="dxa"/>
            <w:tcBorders>
              <w:top w:val="single" w:sz="4" w:space="0" w:color="000000"/>
              <w:left w:val="single" w:sz="4" w:space="0" w:color="000000"/>
              <w:bottom w:val="single" w:sz="4" w:space="0" w:color="000000"/>
              <w:right w:val="single" w:sz="4" w:space="0" w:color="000000"/>
            </w:tcBorders>
          </w:tcPr>
          <w:p w14:paraId="58C4DF0E" w14:textId="77777777" w:rsidR="003C63DB" w:rsidRPr="000F79D9" w:rsidRDefault="003C63DB" w:rsidP="003A4F00">
            <w:pPr>
              <w:spacing w:before="40" w:after="40"/>
              <w:contextualSpacing w:val="0"/>
              <w:jc w:val="center"/>
              <w:rPr>
                <w:rFonts w:asciiTheme="majorHAnsi" w:eastAsia="Calibri" w:hAnsiTheme="majorHAnsi" w:cstheme="majorHAnsi"/>
                <w:sz w:val="18"/>
                <w:szCs w:val="18"/>
              </w:rPr>
            </w:pPr>
            <w:r w:rsidRPr="000F79D9">
              <w:rPr>
                <w:rFonts w:asciiTheme="majorHAnsi" w:hAnsiTheme="majorHAnsi" w:cstheme="majorHAnsi"/>
                <w:sz w:val="18"/>
                <w:szCs w:val="18"/>
              </w:rPr>
              <w:t>SIT TW 2018</w:t>
            </w:r>
          </w:p>
        </w:tc>
      </w:tr>
      <w:tr w:rsidR="003C63DB" w14:paraId="2FC10578" w14:textId="77777777" w:rsidTr="003A4F00">
        <w:tc>
          <w:tcPr>
            <w:tcW w:w="1134" w:type="dxa"/>
            <w:vMerge/>
            <w:tcBorders>
              <w:top w:val="single" w:sz="4" w:space="0" w:color="000000"/>
              <w:left w:val="single" w:sz="4" w:space="0" w:color="000000"/>
              <w:right w:val="single" w:sz="4" w:space="0" w:color="000000"/>
            </w:tcBorders>
            <w:shd w:val="clear" w:color="auto" w:fill="003366"/>
          </w:tcPr>
          <w:p w14:paraId="13199E46"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58D99F4C" w14:textId="77777777" w:rsidR="003C63DB" w:rsidRPr="00AA3D2F" w:rsidRDefault="003C63DB" w:rsidP="003A4F00">
            <w:pPr>
              <w:spacing w:before="40" w:after="40"/>
              <w:contextualSpacing w:val="0"/>
              <w:rPr>
                <w:rFonts w:asciiTheme="majorHAnsi" w:eastAsia="Calibri" w:hAnsiTheme="majorHAnsi" w:cstheme="majorHAnsi"/>
                <w:i/>
                <w:sz w:val="18"/>
                <w:szCs w:val="18"/>
              </w:rPr>
            </w:pPr>
            <w:r w:rsidRPr="00AA3D2F">
              <w:rPr>
                <w:rFonts w:asciiTheme="majorHAnsi" w:hAnsiTheme="majorHAnsi" w:cstheme="majorHAnsi"/>
                <w:i/>
                <w:sz w:val="18"/>
                <w:szCs w:val="18"/>
              </w:rPr>
              <w:t>Rationale: SIT Chair has proposed that CEOS address inconsistencies in the operation of different types of groups across the structure.</w:t>
            </w:r>
          </w:p>
        </w:tc>
      </w:tr>
      <w:tr w:rsidR="003C63DB" w14:paraId="434B5633" w14:textId="77777777" w:rsidTr="003A4F00">
        <w:tc>
          <w:tcPr>
            <w:tcW w:w="1134" w:type="dxa"/>
            <w:vMerge w:val="restart"/>
            <w:tcBorders>
              <w:top w:val="single" w:sz="4" w:space="0" w:color="000000"/>
              <w:left w:val="single" w:sz="4" w:space="0" w:color="000000"/>
              <w:right w:val="single" w:sz="4" w:space="0" w:color="000000"/>
            </w:tcBorders>
            <w:shd w:val="clear" w:color="auto" w:fill="003366"/>
          </w:tcPr>
          <w:p w14:paraId="1AFBA4C9"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SIT-33-12</w:t>
            </w:r>
          </w:p>
        </w:tc>
        <w:tc>
          <w:tcPr>
            <w:tcW w:w="1276" w:type="dxa"/>
            <w:tcBorders>
              <w:top w:val="single" w:sz="4" w:space="0" w:color="000000"/>
              <w:left w:val="single" w:sz="4" w:space="0" w:color="000000"/>
              <w:bottom w:val="single" w:sz="4" w:space="0" w:color="000000"/>
              <w:right w:val="single" w:sz="4" w:space="0" w:color="000000"/>
            </w:tcBorders>
          </w:tcPr>
          <w:p w14:paraId="42ED84D7" w14:textId="77777777" w:rsidR="003C63DB" w:rsidRPr="00030E87" w:rsidRDefault="003C63DB" w:rsidP="003A4F00">
            <w:pPr>
              <w:spacing w:before="40" w:after="40"/>
              <w:contextualSpacing w:val="0"/>
              <w:rPr>
                <w:rFonts w:asciiTheme="majorHAnsi" w:eastAsia="Calibri" w:hAnsiTheme="majorHAnsi" w:cstheme="majorHAnsi"/>
                <w:sz w:val="18"/>
                <w:szCs w:val="18"/>
              </w:rPr>
            </w:pPr>
            <w:r w:rsidRPr="00030E87">
              <w:rPr>
                <w:rFonts w:asciiTheme="majorHAnsi" w:hAnsiTheme="majorHAnsi" w:cstheme="majorHAnsi"/>
                <w:sz w:val="18"/>
                <w:szCs w:val="18"/>
              </w:rPr>
              <w:t>Mark Dowell</w:t>
            </w:r>
          </w:p>
        </w:tc>
        <w:tc>
          <w:tcPr>
            <w:tcW w:w="4788" w:type="dxa"/>
            <w:tcBorders>
              <w:top w:val="single" w:sz="4" w:space="0" w:color="000000"/>
              <w:left w:val="single" w:sz="4" w:space="0" w:color="000000"/>
              <w:bottom w:val="single" w:sz="4" w:space="0" w:color="000000"/>
              <w:right w:val="single" w:sz="4" w:space="0" w:color="000000"/>
            </w:tcBorders>
          </w:tcPr>
          <w:p w14:paraId="2D0E136F" w14:textId="77777777" w:rsidR="003C63DB" w:rsidRPr="00030E87" w:rsidRDefault="003C63DB" w:rsidP="003A4F00">
            <w:pPr>
              <w:spacing w:before="40" w:after="40"/>
              <w:contextualSpacing w:val="0"/>
              <w:rPr>
                <w:rFonts w:asciiTheme="majorHAnsi" w:eastAsia="Calibri" w:hAnsiTheme="majorHAnsi" w:cstheme="majorHAnsi"/>
                <w:sz w:val="18"/>
                <w:szCs w:val="18"/>
              </w:rPr>
            </w:pPr>
            <w:r w:rsidRPr="00030E87">
              <w:rPr>
                <w:rFonts w:asciiTheme="majorHAnsi" w:hAnsiTheme="majorHAnsi" w:cstheme="majorHAnsi"/>
                <w:sz w:val="18"/>
                <w:szCs w:val="18"/>
              </w:rPr>
              <w:t>To draft a pa</w:t>
            </w:r>
            <w:r>
              <w:rPr>
                <w:rFonts w:asciiTheme="majorHAnsi" w:hAnsiTheme="majorHAnsi" w:cstheme="majorHAnsi"/>
                <w:sz w:val="18"/>
                <w:szCs w:val="18"/>
              </w:rPr>
              <w:t>per exploring options for CEOS and</w:t>
            </w:r>
            <w:r w:rsidRPr="00030E87">
              <w:rPr>
                <w:rFonts w:asciiTheme="majorHAnsi" w:hAnsiTheme="majorHAnsi" w:cstheme="majorHAnsi"/>
                <w:sz w:val="18"/>
                <w:szCs w:val="18"/>
              </w:rPr>
              <w:t xml:space="preserve"> CGMS coordination of GHG observation planning.</w:t>
            </w:r>
          </w:p>
        </w:tc>
        <w:tc>
          <w:tcPr>
            <w:tcW w:w="2250" w:type="dxa"/>
            <w:tcBorders>
              <w:top w:val="single" w:sz="4" w:space="0" w:color="000000"/>
              <w:left w:val="single" w:sz="4" w:space="0" w:color="000000"/>
              <w:bottom w:val="single" w:sz="4" w:space="0" w:color="000000"/>
              <w:right w:val="single" w:sz="4" w:space="0" w:color="000000"/>
            </w:tcBorders>
          </w:tcPr>
          <w:p w14:paraId="100C4F4F" w14:textId="77777777" w:rsidR="003C63DB" w:rsidRPr="00030E87" w:rsidRDefault="003C63DB" w:rsidP="003A4F00">
            <w:pPr>
              <w:spacing w:before="40" w:after="40"/>
              <w:contextualSpacing w:val="0"/>
              <w:jc w:val="center"/>
              <w:rPr>
                <w:rFonts w:asciiTheme="majorHAnsi" w:eastAsia="Calibri" w:hAnsiTheme="majorHAnsi" w:cstheme="majorHAnsi"/>
                <w:sz w:val="18"/>
                <w:szCs w:val="18"/>
              </w:rPr>
            </w:pPr>
            <w:r w:rsidRPr="00030E87">
              <w:rPr>
                <w:rFonts w:asciiTheme="majorHAnsi" w:hAnsiTheme="majorHAnsi" w:cstheme="majorHAnsi"/>
                <w:sz w:val="18"/>
                <w:szCs w:val="18"/>
              </w:rPr>
              <w:t>SIT TW 2018</w:t>
            </w:r>
          </w:p>
        </w:tc>
      </w:tr>
      <w:tr w:rsidR="003C63DB" w14:paraId="44183934"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3C36CDD3"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1D82F5B1" w14:textId="77777777" w:rsidR="003C63DB" w:rsidRPr="00030E87" w:rsidRDefault="003C63DB" w:rsidP="003A4F00">
            <w:pPr>
              <w:spacing w:before="40" w:after="40"/>
              <w:contextualSpacing w:val="0"/>
              <w:rPr>
                <w:rFonts w:asciiTheme="majorHAnsi" w:eastAsia="Calibri" w:hAnsiTheme="majorHAnsi" w:cstheme="majorHAnsi"/>
                <w:i/>
                <w:sz w:val="18"/>
                <w:szCs w:val="18"/>
              </w:rPr>
            </w:pPr>
            <w:r w:rsidRPr="00030E87">
              <w:rPr>
                <w:rFonts w:asciiTheme="majorHAnsi" w:hAnsiTheme="majorHAnsi" w:cstheme="majorHAnsi"/>
                <w:i/>
                <w:sz w:val="18"/>
                <w:szCs w:val="18"/>
              </w:rPr>
              <w:t>Rationale: The paper seeks to progress this open question on GHG coordination structures.</w:t>
            </w:r>
          </w:p>
        </w:tc>
      </w:tr>
      <w:tr w:rsidR="003C63DB" w14:paraId="3CD30633" w14:textId="77777777" w:rsidTr="003A4F00">
        <w:tc>
          <w:tcPr>
            <w:tcW w:w="1134" w:type="dxa"/>
            <w:vMerge w:val="restart"/>
            <w:tcBorders>
              <w:top w:val="single" w:sz="4" w:space="0" w:color="000000"/>
              <w:left w:val="single" w:sz="4" w:space="0" w:color="000000"/>
              <w:right w:val="single" w:sz="4" w:space="0" w:color="000000"/>
            </w:tcBorders>
            <w:shd w:val="clear" w:color="auto" w:fill="003366"/>
          </w:tcPr>
          <w:p w14:paraId="705758AE"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SIT-33-13</w:t>
            </w:r>
          </w:p>
        </w:tc>
        <w:tc>
          <w:tcPr>
            <w:tcW w:w="1276" w:type="dxa"/>
            <w:tcBorders>
              <w:top w:val="single" w:sz="4" w:space="0" w:color="000000"/>
              <w:left w:val="single" w:sz="4" w:space="0" w:color="000000"/>
              <w:bottom w:val="single" w:sz="4" w:space="0" w:color="000000"/>
              <w:right w:val="single" w:sz="4" w:space="0" w:color="000000"/>
            </w:tcBorders>
          </w:tcPr>
          <w:p w14:paraId="61F1EE6A" w14:textId="77777777" w:rsidR="003C63DB" w:rsidRPr="00030E87" w:rsidRDefault="003C63DB" w:rsidP="003A4F00">
            <w:pPr>
              <w:spacing w:before="40" w:after="40"/>
              <w:contextualSpacing w:val="0"/>
              <w:rPr>
                <w:rFonts w:asciiTheme="majorHAnsi" w:eastAsia="Calibri" w:hAnsiTheme="majorHAnsi" w:cstheme="majorHAnsi"/>
                <w:sz w:val="18"/>
                <w:szCs w:val="18"/>
              </w:rPr>
            </w:pPr>
            <w:r w:rsidRPr="00030E87">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1954453B" w14:textId="77777777" w:rsidR="003C63DB" w:rsidRPr="00030E87" w:rsidRDefault="003C63DB" w:rsidP="003A4F00">
            <w:pPr>
              <w:spacing w:before="40" w:after="40"/>
              <w:contextualSpacing w:val="0"/>
              <w:rPr>
                <w:rFonts w:asciiTheme="majorHAnsi" w:eastAsia="Calibri" w:hAnsiTheme="majorHAnsi" w:cstheme="majorHAnsi"/>
                <w:sz w:val="18"/>
                <w:szCs w:val="18"/>
              </w:rPr>
            </w:pPr>
            <w:r w:rsidRPr="00030E87">
              <w:rPr>
                <w:rFonts w:asciiTheme="majorHAnsi" w:hAnsiTheme="majorHAnsi" w:cstheme="majorHAnsi"/>
                <w:sz w:val="18"/>
                <w:szCs w:val="18"/>
              </w:rPr>
              <w:t xml:space="preserve">Invite nominations for an alternate CEOS representative to the GEO Carbon Steering Committee - in support of Pascal Lecomte (ESA) as the CEOS </w:t>
            </w:r>
            <w:r>
              <w:rPr>
                <w:rFonts w:asciiTheme="majorHAnsi" w:hAnsiTheme="majorHAnsi" w:cstheme="majorHAnsi"/>
                <w:sz w:val="18"/>
                <w:szCs w:val="18"/>
              </w:rPr>
              <w:t xml:space="preserve">Principal </w:t>
            </w:r>
            <w:r w:rsidRPr="00030E87">
              <w:rPr>
                <w:rFonts w:asciiTheme="majorHAnsi" w:hAnsiTheme="majorHAnsi" w:cstheme="majorHAnsi"/>
                <w:sz w:val="18"/>
                <w:szCs w:val="18"/>
              </w:rPr>
              <w:t>representative.</w:t>
            </w:r>
          </w:p>
        </w:tc>
        <w:tc>
          <w:tcPr>
            <w:tcW w:w="2250" w:type="dxa"/>
            <w:tcBorders>
              <w:top w:val="single" w:sz="4" w:space="0" w:color="000000"/>
              <w:left w:val="single" w:sz="4" w:space="0" w:color="000000"/>
              <w:bottom w:val="single" w:sz="4" w:space="0" w:color="000000"/>
              <w:right w:val="single" w:sz="4" w:space="0" w:color="000000"/>
            </w:tcBorders>
          </w:tcPr>
          <w:p w14:paraId="50F0B16A" w14:textId="77777777" w:rsidR="003C63DB" w:rsidRPr="00030E87" w:rsidRDefault="003C63DB" w:rsidP="003A4F00">
            <w:pPr>
              <w:spacing w:before="40" w:after="40"/>
              <w:contextualSpacing w:val="0"/>
              <w:jc w:val="center"/>
              <w:rPr>
                <w:rFonts w:asciiTheme="majorHAnsi" w:eastAsia="Calibri" w:hAnsiTheme="majorHAnsi" w:cstheme="majorHAnsi"/>
                <w:sz w:val="18"/>
                <w:szCs w:val="18"/>
              </w:rPr>
            </w:pPr>
            <w:r w:rsidRPr="00030E87">
              <w:rPr>
                <w:rFonts w:asciiTheme="majorHAnsi" w:hAnsiTheme="majorHAnsi" w:cstheme="majorHAnsi"/>
                <w:sz w:val="18"/>
                <w:szCs w:val="18"/>
              </w:rPr>
              <w:t>May 2018</w:t>
            </w:r>
          </w:p>
        </w:tc>
      </w:tr>
      <w:tr w:rsidR="003C63DB" w14:paraId="3B6FC9D3"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06A1B270"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04473959" w14:textId="77777777" w:rsidR="003C63DB" w:rsidRPr="00FA10E8" w:rsidRDefault="003C63DB" w:rsidP="003A4F00">
            <w:pPr>
              <w:spacing w:before="40" w:after="40"/>
              <w:contextualSpacing w:val="0"/>
              <w:rPr>
                <w:rFonts w:asciiTheme="majorHAnsi" w:eastAsia="Calibri" w:hAnsiTheme="majorHAnsi" w:cstheme="majorHAnsi"/>
                <w:i/>
                <w:sz w:val="18"/>
                <w:szCs w:val="18"/>
              </w:rPr>
            </w:pPr>
            <w:r w:rsidRPr="00FA10E8">
              <w:rPr>
                <w:rFonts w:asciiTheme="majorHAnsi" w:hAnsiTheme="majorHAnsi" w:cstheme="majorHAnsi"/>
                <w:i/>
                <w:sz w:val="18"/>
                <w:szCs w:val="18"/>
              </w:rPr>
              <w:t>Rationale: An alternate representative is required to guarantee coverage of meetings etc</w:t>
            </w:r>
            <w:r w:rsidRPr="00FA10E8">
              <w:rPr>
                <w:rFonts w:asciiTheme="majorHAnsi" w:eastAsia="Calibri" w:hAnsiTheme="majorHAnsi" w:cstheme="majorHAnsi"/>
                <w:i/>
                <w:sz w:val="18"/>
                <w:szCs w:val="18"/>
              </w:rPr>
              <w:t>.</w:t>
            </w:r>
          </w:p>
        </w:tc>
      </w:tr>
      <w:tr w:rsidR="003C63DB" w14:paraId="465A09E3" w14:textId="77777777" w:rsidTr="003A4F00">
        <w:trPr>
          <w:trHeight w:val="320"/>
        </w:trPr>
        <w:tc>
          <w:tcPr>
            <w:tcW w:w="1134" w:type="dxa"/>
            <w:vMerge w:val="restart"/>
            <w:tcBorders>
              <w:top w:val="single" w:sz="4" w:space="0" w:color="000000"/>
              <w:left w:val="single" w:sz="4" w:space="0" w:color="000000"/>
              <w:right w:val="single" w:sz="4" w:space="0" w:color="000000"/>
            </w:tcBorders>
            <w:shd w:val="clear" w:color="auto" w:fill="003366"/>
          </w:tcPr>
          <w:p w14:paraId="4A9E69DC"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SIT-33-14</w:t>
            </w:r>
          </w:p>
        </w:tc>
        <w:tc>
          <w:tcPr>
            <w:tcW w:w="1276" w:type="dxa"/>
            <w:tcBorders>
              <w:top w:val="single" w:sz="4" w:space="0" w:color="000000"/>
              <w:left w:val="single" w:sz="4" w:space="0" w:color="000000"/>
              <w:bottom w:val="single" w:sz="4" w:space="0" w:color="000000"/>
              <w:right w:val="single" w:sz="4" w:space="0" w:color="000000"/>
            </w:tcBorders>
          </w:tcPr>
          <w:p w14:paraId="3A4FFE54" w14:textId="77777777" w:rsidR="003C63DB" w:rsidRPr="00EF3D93"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NOAA and</w:t>
            </w:r>
            <w:r w:rsidRPr="00EF3D93">
              <w:rPr>
                <w:rFonts w:asciiTheme="majorHAnsi" w:hAnsiTheme="majorHAnsi" w:cstheme="majorHAnsi"/>
                <w:sz w:val="18"/>
                <w:szCs w:val="18"/>
              </w:rPr>
              <w:t xml:space="preserve"> </w:t>
            </w:r>
            <w:r>
              <w:rPr>
                <w:rFonts w:asciiTheme="majorHAnsi" w:hAnsiTheme="majorHAnsi" w:cstheme="majorHAnsi"/>
                <w:sz w:val="18"/>
                <w:szCs w:val="18"/>
              </w:rPr>
              <w:t>CSIRO</w:t>
            </w:r>
          </w:p>
        </w:tc>
        <w:tc>
          <w:tcPr>
            <w:tcW w:w="4788" w:type="dxa"/>
            <w:tcBorders>
              <w:top w:val="single" w:sz="4" w:space="0" w:color="000000"/>
              <w:left w:val="single" w:sz="4" w:space="0" w:color="000000"/>
              <w:bottom w:val="single" w:sz="4" w:space="0" w:color="000000"/>
              <w:right w:val="single" w:sz="4" w:space="0" w:color="000000"/>
            </w:tcBorders>
          </w:tcPr>
          <w:p w14:paraId="29DCBB74" w14:textId="77777777" w:rsidR="003C63DB" w:rsidRPr="00EF3D93" w:rsidRDefault="003C63DB" w:rsidP="003A4F00">
            <w:pPr>
              <w:spacing w:before="40" w:after="40"/>
              <w:contextualSpacing w:val="0"/>
              <w:rPr>
                <w:rFonts w:asciiTheme="majorHAnsi" w:eastAsia="Calibri" w:hAnsiTheme="majorHAnsi" w:cstheme="majorHAnsi"/>
                <w:sz w:val="18"/>
                <w:szCs w:val="18"/>
              </w:rPr>
            </w:pPr>
            <w:r w:rsidRPr="00EF3D93">
              <w:rPr>
                <w:rFonts w:asciiTheme="majorHAnsi" w:hAnsiTheme="majorHAnsi" w:cstheme="majorHAnsi"/>
                <w:sz w:val="18"/>
                <w:szCs w:val="18"/>
              </w:rPr>
              <w:t>Develop a proposal with appropriate CEOS entities for a GEO-LEO application case study using CARD4L and multiple datasets.</w:t>
            </w:r>
          </w:p>
        </w:tc>
        <w:tc>
          <w:tcPr>
            <w:tcW w:w="2250" w:type="dxa"/>
            <w:tcBorders>
              <w:top w:val="single" w:sz="4" w:space="0" w:color="000000"/>
              <w:left w:val="single" w:sz="4" w:space="0" w:color="000000"/>
              <w:bottom w:val="single" w:sz="4" w:space="0" w:color="000000"/>
              <w:right w:val="single" w:sz="4" w:space="0" w:color="000000"/>
            </w:tcBorders>
          </w:tcPr>
          <w:p w14:paraId="141009F0" w14:textId="77777777" w:rsidR="003C63DB" w:rsidRPr="00EF3D93" w:rsidRDefault="003C63DB" w:rsidP="003A4F00">
            <w:pPr>
              <w:spacing w:before="40" w:after="40"/>
              <w:contextualSpacing w:val="0"/>
              <w:jc w:val="center"/>
              <w:rPr>
                <w:rFonts w:asciiTheme="majorHAnsi" w:eastAsia="Calibri" w:hAnsiTheme="majorHAnsi" w:cstheme="majorHAnsi"/>
                <w:sz w:val="18"/>
                <w:szCs w:val="18"/>
              </w:rPr>
            </w:pPr>
            <w:r w:rsidRPr="00EF3D93">
              <w:rPr>
                <w:rFonts w:asciiTheme="majorHAnsi" w:hAnsiTheme="majorHAnsi" w:cstheme="majorHAnsi"/>
                <w:sz w:val="18"/>
                <w:szCs w:val="18"/>
              </w:rPr>
              <w:t>SIT TW 2018</w:t>
            </w:r>
          </w:p>
        </w:tc>
      </w:tr>
      <w:tr w:rsidR="003C63DB" w14:paraId="7C9F60E3"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073A312B"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5E7D0115" w14:textId="77777777" w:rsidR="003C63DB" w:rsidRPr="00D8137D" w:rsidRDefault="003C63DB" w:rsidP="003A4F00">
            <w:pPr>
              <w:spacing w:before="40" w:after="40"/>
              <w:contextualSpacing w:val="0"/>
              <w:rPr>
                <w:rFonts w:asciiTheme="majorHAnsi" w:eastAsia="Calibri" w:hAnsiTheme="majorHAnsi" w:cstheme="majorHAnsi"/>
                <w:i/>
                <w:sz w:val="18"/>
                <w:szCs w:val="18"/>
              </w:rPr>
            </w:pPr>
            <w:r w:rsidRPr="00D8137D">
              <w:rPr>
                <w:rFonts w:asciiTheme="majorHAnsi" w:hAnsiTheme="majorHAnsi" w:cstheme="majorHAnsi"/>
                <w:i/>
                <w:sz w:val="18"/>
                <w:szCs w:val="18"/>
              </w:rPr>
              <w:t>Rationale: SIT Chair has challenged CEOS to identify productive avenues of collaboration to build on the GEO-LEO initiative started in 2016 by CSIRO and JAXA.</w:t>
            </w:r>
          </w:p>
        </w:tc>
      </w:tr>
      <w:tr w:rsidR="003C63DB" w14:paraId="493A6BC8" w14:textId="77777777" w:rsidTr="003A4F00">
        <w:trPr>
          <w:trHeight w:val="320"/>
        </w:trPr>
        <w:tc>
          <w:tcPr>
            <w:tcW w:w="1134" w:type="dxa"/>
            <w:vMerge w:val="restart"/>
            <w:tcBorders>
              <w:top w:val="single" w:sz="4" w:space="0" w:color="000000"/>
              <w:left w:val="single" w:sz="4" w:space="0" w:color="000000"/>
              <w:right w:val="single" w:sz="4" w:space="0" w:color="000000"/>
            </w:tcBorders>
            <w:shd w:val="clear" w:color="auto" w:fill="003366"/>
          </w:tcPr>
          <w:p w14:paraId="0954D1A4"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SIT-33-15</w:t>
            </w:r>
          </w:p>
        </w:tc>
        <w:tc>
          <w:tcPr>
            <w:tcW w:w="1276" w:type="dxa"/>
            <w:tcBorders>
              <w:top w:val="single" w:sz="4" w:space="0" w:color="000000"/>
              <w:left w:val="single" w:sz="4" w:space="0" w:color="000000"/>
              <w:bottom w:val="single" w:sz="4" w:space="0" w:color="000000"/>
              <w:right w:val="single" w:sz="4" w:space="0" w:color="000000"/>
            </w:tcBorders>
          </w:tcPr>
          <w:p w14:paraId="15FB26B8" w14:textId="77777777" w:rsidR="003C63DB" w:rsidRPr="00D8137D" w:rsidRDefault="003C63DB" w:rsidP="003A4F00">
            <w:pPr>
              <w:spacing w:before="40" w:after="40"/>
              <w:contextualSpacing w:val="0"/>
              <w:rPr>
                <w:rFonts w:asciiTheme="majorHAnsi" w:eastAsia="Calibri" w:hAnsiTheme="majorHAnsi" w:cstheme="majorHAnsi"/>
                <w:sz w:val="18"/>
                <w:szCs w:val="18"/>
              </w:rPr>
            </w:pPr>
            <w:r w:rsidRPr="00D8137D">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5F0925C7" w14:textId="77777777" w:rsidR="003C63DB" w:rsidRPr="00D8137D"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Identify CEOS A</w:t>
            </w:r>
            <w:r w:rsidRPr="00D8137D">
              <w:rPr>
                <w:rFonts w:asciiTheme="majorHAnsi" w:hAnsiTheme="majorHAnsi" w:cstheme="majorHAnsi"/>
                <w:sz w:val="18"/>
                <w:szCs w:val="18"/>
              </w:rPr>
              <w:t>gency participants for the GEO-LEO flood mapping inter-comparison studies with CGMS.</w:t>
            </w:r>
          </w:p>
        </w:tc>
        <w:tc>
          <w:tcPr>
            <w:tcW w:w="2250" w:type="dxa"/>
            <w:tcBorders>
              <w:top w:val="single" w:sz="4" w:space="0" w:color="000000"/>
              <w:left w:val="single" w:sz="4" w:space="0" w:color="000000"/>
              <w:bottom w:val="single" w:sz="4" w:space="0" w:color="000000"/>
              <w:right w:val="single" w:sz="4" w:space="0" w:color="000000"/>
            </w:tcBorders>
          </w:tcPr>
          <w:p w14:paraId="7CFB2153" w14:textId="77777777" w:rsidR="003C63DB" w:rsidRPr="00D8137D" w:rsidRDefault="003C63DB" w:rsidP="003A4F00">
            <w:pPr>
              <w:spacing w:before="40" w:after="40"/>
              <w:contextualSpacing w:val="0"/>
              <w:jc w:val="center"/>
              <w:rPr>
                <w:rFonts w:asciiTheme="majorHAnsi" w:eastAsia="Calibri" w:hAnsiTheme="majorHAnsi" w:cstheme="majorHAnsi"/>
                <w:sz w:val="18"/>
                <w:szCs w:val="18"/>
              </w:rPr>
            </w:pPr>
            <w:r w:rsidRPr="00D8137D">
              <w:rPr>
                <w:rFonts w:asciiTheme="majorHAnsi" w:hAnsiTheme="majorHAnsi" w:cstheme="majorHAnsi"/>
                <w:sz w:val="18"/>
                <w:szCs w:val="18"/>
              </w:rPr>
              <w:t>Jun</w:t>
            </w:r>
            <w:r>
              <w:rPr>
                <w:rFonts w:asciiTheme="majorHAnsi" w:hAnsiTheme="majorHAnsi" w:cstheme="majorHAnsi"/>
                <w:sz w:val="18"/>
                <w:szCs w:val="18"/>
              </w:rPr>
              <w:t>e</w:t>
            </w:r>
            <w:r w:rsidRPr="00D8137D">
              <w:rPr>
                <w:rFonts w:asciiTheme="majorHAnsi" w:hAnsiTheme="majorHAnsi" w:cstheme="majorHAnsi"/>
                <w:sz w:val="18"/>
                <w:szCs w:val="18"/>
              </w:rPr>
              <w:t xml:space="preserve"> 2018</w:t>
            </w:r>
          </w:p>
        </w:tc>
      </w:tr>
      <w:tr w:rsidR="003C63DB" w14:paraId="670BB5E6"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6145B098"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4994A85C" w14:textId="77777777" w:rsidR="003C63DB" w:rsidRPr="0091658E" w:rsidRDefault="003C63DB" w:rsidP="003A4F00">
            <w:pPr>
              <w:spacing w:before="40" w:after="40"/>
              <w:contextualSpacing w:val="0"/>
              <w:rPr>
                <w:rFonts w:asciiTheme="majorHAnsi" w:eastAsia="Calibri" w:hAnsiTheme="majorHAnsi" w:cstheme="majorHAnsi"/>
                <w:i/>
                <w:sz w:val="18"/>
                <w:szCs w:val="18"/>
              </w:rPr>
            </w:pPr>
            <w:r w:rsidRPr="0091658E">
              <w:rPr>
                <w:rFonts w:asciiTheme="majorHAnsi" w:hAnsiTheme="majorHAnsi" w:cstheme="majorHAnsi"/>
                <w:i/>
                <w:sz w:val="18"/>
                <w:szCs w:val="18"/>
              </w:rPr>
              <w:t>Rationale: CGMS has proposed to take forward a number of pilot activities from the CEOS GEO-LEO report and interested CEOS agencies are sought</w:t>
            </w:r>
            <w:r w:rsidRPr="0091658E">
              <w:rPr>
                <w:rFonts w:asciiTheme="majorHAnsi" w:eastAsia="Calibri" w:hAnsiTheme="majorHAnsi" w:cstheme="majorHAnsi"/>
                <w:i/>
                <w:sz w:val="18"/>
                <w:szCs w:val="18"/>
              </w:rPr>
              <w:t>.</w:t>
            </w:r>
          </w:p>
        </w:tc>
      </w:tr>
      <w:tr w:rsidR="003C63DB" w14:paraId="6831D2BF" w14:textId="77777777" w:rsidTr="003A4F00">
        <w:trPr>
          <w:trHeight w:val="320"/>
        </w:trPr>
        <w:tc>
          <w:tcPr>
            <w:tcW w:w="1134" w:type="dxa"/>
            <w:vMerge w:val="restart"/>
            <w:tcBorders>
              <w:top w:val="single" w:sz="4" w:space="0" w:color="000000"/>
              <w:left w:val="single" w:sz="4" w:space="0" w:color="000000"/>
              <w:right w:val="single" w:sz="4" w:space="0" w:color="000000"/>
            </w:tcBorders>
            <w:shd w:val="clear" w:color="auto" w:fill="003366"/>
          </w:tcPr>
          <w:p w14:paraId="474E28A6"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SIT-33-16</w:t>
            </w:r>
          </w:p>
        </w:tc>
        <w:tc>
          <w:tcPr>
            <w:tcW w:w="1276" w:type="dxa"/>
            <w:tcBorders>
              <w:top w:val="single" w:sz="4" w:space="0" w:color="000000"/>
              <w:left w:val="single" w:sz="4" w:space="0" w:color="000000"/>
              <w:bottom w:val="single" w:sz="4" w:space="0" w:color="000000"/>
              <w:right w:val="single" w:sz="4" w:space="0" w:color="000000"/>
            </w:tcBorders>
          </w:tcPr>
          <w:p w14:paraId="1C7A37F5" w14:textId="77777777" w:rsidR="003C63DB" w:rsidRPr="008122D1" w:rsidRDefault="003C63DB" w:rsidP="003A4F00">
            <w:pPr>
              <w:spacing w:before="40" w:after="40"/>
              <w:contextualSpacing w:val="0"/>
              <w:rPr>
                <w:rFonts w:asciiTheme="majorHAnsi" w:eastAsia="Calibri" w:hAnsiTheme="majorHAnsi" w:cstheme="majorHAnsi"/>
                <w:sz w:val="18"/>
                <w:szCs w:val="18"/>
              </w:rPr>
            </w:pPr>
            <w:r w:rsidRPr="008122D1">
              <w:rPr>
                <w:rFonts w:asciiTheme="majorHAnsi" w:hAnsiTheme="majorHAnsi" w:cstheme="majorHAnsi"/>
                <w:sz w:val="18"/>
                <w:szCs w:val="18"/>
              </w:rPr>
              <w:t>SIT Chair</w:t>
            </w:r>
          </w:p>
        </w:tc>
        <w:tc>
          <w:tcPr>
            <w:tcW w:w="4788" w:type="dxa"/>
            <w:tcBorders>
              <w:top w:val="single" w:sz="4" w:space="0" w:color="000000"/>
              <w:left w:val="single" w:sz="4" w:space="0" w:color="000000"/>
              <w:bottom w:val="single" w:sz="4" w:space="0" w:color="000000"/>
              <w:right w:val="single" w:sz="4" w:space="0" w:color="000000"/>
            </w:tcBorders>
          </w:tcPr>
          <w:p w14:paraId="17C168B4" w14:textId="77777777" w:rsidR="003C63DB" w:rsidRPr="008122D1" w:rsidRDefault="003C63DB" w:rsidP="003A4F00">
            <w:pPr>
              <w:spacing w:before="40" w:after="40"/>
              <w:contextualSpacing w:val="0"/>
              <w:rPr>
                <w:rFonts w:asciiTheme="majorHAnsi" w:eastAsia="Calibri" w:hAnsiTheme="majorHAnsi" w:cstheme="majorHAnsi"/>
                <w:sz w:val="18"/>
                <w:szCs w:val="18"/>
              </w:rPr>
            </w:pPr>
            <w:r w:rsidRPr="008122D1">
              <w:rPr>
                <w:rFonts w:asciiTheme="majorHAnsi" w:hAnsiTheme="majorHAnsi" w:cstheme="majorHAnsi"/>
                <w:sz w:val="18"/>
                <w:szCs w:val="18"/>
              </w:rPr>
              <w:t>Report CEOS update on GEO-LEO activities and proposals to the CGMS Plenary in Bangalore and explore a coordinated way ahead with CGMS.</w:t>
            </w:r>
          </w:p>
        </w:tc>
        <w:tc>
          <w:tcPr>
            <w:tcW w:w="2250" w:type="dxa"/>
            <w:tcBorders>
              <w:top w:val="single" w:sz="4" w:space="0" w:color="000000"/>
              <w:left w:val="single" w:sz="4" w:space="0" w:color="000000"/>
              <w:bottom w:val="single" w:sz="4" w:space="0" w:color="000000"/>
              <w:right w:val="single" w:sz="4" w:space="0" w:color="000000"/>
            </w:tcBorders>
          </w:tcPr>
          <w:p w14:paraId="71DA8BCB" w14:textId="77777777" w:rsidR="003C63DB" w:rsidRPr="008122D1" w:rsidRDefault="003C63DB" w:rsidP="003A4F00">
            <w:pPr>
              <w:spacing w:before="40" w:after="40"/>
              <w:contextualSpacing w:val="0"/>
              <w:jc w:val="center"/>
              <w:rPr>
                <w:rFonts w:asciiTheme="majorHAnsi" w:eastAsia="Calibri" w:hAnsiTheme="majorHAnsi" w:cstheme="majorHAnsi"/>
                <w:sz w:val="18"/>
                <w:szCs w:val="18"/>
              </w:rPr>
            </w:pPr>
            <w:r w:rsidRPr="008122D1">
              <w:rPr>
                <w:rFonts w:asciiTheme="majorHAnsi" w:hAnsiTheme="majorHAnsi" w:cstheme="majorHAnsi"/>
                <w:sz w:val="18"/>
                <w:szCs w:val="18"/>
              </w:rPr>
              <w:t>June 2018</w:t>
            </w:r>
          </w:p>
        </w:tc>
      </w:tr>
      <w:tr w:rsidR="003C63DB" w14:paraId="3FB478DA"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5A6EC7B8"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66F0D1FB" w14:textId="77777777" w:rsidR="003C63DB" w:rsidRPr="00DA5D42" w:rsidRDefault="003C63DB" w:rsidP="003A4F00">
            <w:pPr>
              <w:spacing w:before="40" w:after="40"/>
              <w:contextualSpacing w:val="0"/>
              <w:rPr>
                <w:rFonts w:asciiTheme="majorHAnsi" w:eastAsia="Calibri" w:hAnsiTheme="majorHAnsi" w:cstheme="majorHAnsi"/>
                <w:i/>
                <w:sz w:val="18"/>
                <w:szCs w:val="18"/>
              </w:rPr>
            </w:pPr>
            <w:r w:rsidRPr="00DA5D42">
              <w:rPr>
                <w:rFonts w:asciiTheme="majorHAnsi" w:hAnsiTheme="majorHAnsi" w:cstheme="majorHAnsi"/>
                <w:i/>
                <w:sz w:val="18"/>
                <w:szCs w:val="18"/>
              </w:rPr>
              <w:t>Rationale: Both CEOS and CGMS have identified interests around the GEO-LEO activity</w:t>
            </w:r>
            <w:r w:rsidRPr="00DA5D42">
              <w:rPr>
                <w:rFonts w:asciiTheme="majorHAnsi" w:eastAsia="Calibri" w:hAnsiTheme="majorHAnsi" w:cstheme="majorHAnsi"/>
                <w:i/>
                <w:sz w:val="18"/>
                <w:szCs w:val="18"/>
              </w:rPr>
              <w:t>.</w:t>
            </w:r>
          </w:p>
        </w:tc>
      </w:tr>
      <w:tr w:rsidR="003C63DB" w14:paraId="71F19E8C" w14:textId="77777777" w:rsidTr="003A4F00">
        <w:trPr>
          <w:trHeight w:val="320"/>
        </w:trPr>
        <w:tc>
          <w:tcPr>
            <w:tcW w:w="1134" w:type="dxa"/>
            <w:vMerge w:val="restart"/>
            <w:tcBorders>
              <w:top w:val="single" w:sz="4" w:space="0" w:color="000000"/>
              <w:left w:val="single" w:sz="4" w:space="0" w:color="000000"/>
              <w:right w:val="single" w:sz="4" w:space="0" w:color="000000"/>
            </w:tcBorders>
            <w:shd w:val="clear" w:color="auto" w:fill="003366"/>
          </w:tcPr>
          <w:p w14:paraId="098D27E7"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SIT-33-17</w:t>
            </w:r>
          </w:p>
        </w:tc>
        <w:tc>
          <w:tcPr>
            <w:tcW w:w="1276" w:type="dxa"/>
            <w:tcBorders>
              <w:top w:val="single" w:sz="4" w:space="0" w:color="000000"/>
              <w:left w:val="single" w:sz="4" w:space="0" w:color="000000"/>
              <w:bottom w:val="single" w:sz="4" w:space="0" w:color="000000"/>
              <w:right w:val="single" w:sz="4" w:space="0" w:color="000000"/>
            </w:tcBorders>
          </w:tcPr>
          <w:p w14:paraId="07408131" w14:textId="77777777" w:rsidR="003C63DB" w:rsidRPr="006C740C" w:rsidRDefault="003C63DB" w:rsidP="003A4F00">
            <w:pPr>
              <w:spacing w:before="40" w:after="40"/>
              <w:contextualSpacing w:val="0"/>
              <w:rPr>
                <w:rFonts w:asciiTheme="majorHAnsi" w:eastAsia="Calibri" w:hAnsiTheme="majorHAnsi" w:cstheme="majorHAnsi"/>
                <w:sz w:val="18"/>
                <w:szCs w:val="18"/>
              </w:rPr>
            </w:pPr>
            <w:r w:rsidRPr="006C740C">
              <w:rPr>
                <w:rFonts w:asciiTheme="majorHAnsi" w:hAnsiTheme="majorHAnsi" w:cstheme="majorHAnsi"/>
                <w:sz w:val="18"/>
                <w:szCs w:val="18"/>
              </w:rPr>
              <w:t>CEO</w:t>
            </w:r>
          </w:p>
        </w:tc>
        <w:tc>
          <w:tcPr>
            <w:tcW w:w="4788" w:type="dxa"/>
            <w:tcBorders>
              <w:top w:val="single" w:sz="4" w:space="0" w:color="000000"/>
              <w:left w:val="single" w:sz="4" w:space="0" w:color="000000"/>
              <w:bottom w:val="single" w:sz="4" w:space="0" w:color="000000"/>
              <w:right w:val="single" w:sz="4" w:space="0" w:color="000000"/>
            </w:tcBorders>
          </w:tcPr>
          <w:p w14:paraId="50A8F816" w14:textId="77777777" w:rsidR="003C63DB" w:rsidRPr="006C740C" w:rsidRDefault="003C63DB" w:rsidP="003A4F00">
            <w:pPr>
              <w:spacing w:before="40" w:after="40"/>
              <w:contextualSpacing w:val="0"/>
              <w:rPr>
                <w:rFonts w:asciiTheme="majorHAnsi" w:eastAsia="Calibri" w:hAnsiTheme="majorHAnsi" w:cstheme="majorHAnsi"/>
                <w:sz w:val="18"/>
                <w:szCs w:val="18"/>
              </w:rPr>
            </w:pPr>
            <w:r w:rsidRPr="006C740C">
              <w:rPr>
                <w:rFonts w:asciiTheme="majorHAnsi" w:hAnsiTheme="majorHAnsi" w:cstheme="majorHAnsi"/>
                <w:sz w:val="18"/>
                <w:szCs w:val="18"/>
              </w:rPr>
              <w:t>Manage a virtual endorsement of the WGClimate ECV Inventory Gap Analysis Report and Coordinated Action Plan.</w:t>
            </w:r>
          </w:p>
        </w:tc>
        <w:tc>
          <w:tcPr>
            <w:tcW w:w="2250" w:type="dxa"/>
            <w:tcBorders>
              <w:top w:val="single" w:sz="4" w:space="0" w:color="000000"/>
              <w:left w:val="single" w:sz="4" w:space="0" w:color="000000"/>
              <w:bottom w:val="single" w:sz="4" w:space="0" w:color="000000"/>
              <w:right w:val="single" w:sz="4" w:space="0" w:color="000000"/>
            </w:tcBorders>
          </w:tcPr>
          <w:p w14:paraId="7D42422C" w14:textId="77777777" w:rsidR="003C63DB" w:rsidRPr="006C740C" w:rsidRDefault="003C63DB" w:rsidP="003A4F00">
            <w:pPr>
              <w:spacing w:before="40" w:after="40"/>
              <w:contextualSpacing w:val="0"/>
              <w:jc w:val="center"/>
              <w:rPr>
                <w:rFonts w:asciiTheme="majorHAnsi" w:eastAsia="Calibri" w:hAnsiTheme="majorHAnsi" w:cstheme="majorHAnsi"/>
                <w:sz w:val="18"/>
                <w:szCs w:val="18"/>
              </w:rPr>
            </w:pPr>
            <w:r w:rsidRPr="006C740C">
              <w:rPr>
                <w:rFonts w:asciiTheme="majorHAnsi" w:hAnsiTheme="majorHAnsi" w:cstheme="majorHAnsi"/>
                <w:sz w:val="18"/>
                <w:szCs w:val="18"/>
              </w:rPr>
              <w:t>May 2018</w:t>
            </w:r>
          </w:p>
        </w:tc>
      </w:tr>
      <w:tr w:rsidR="003C63DB" w14:paraId="27DD27DE"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5D5C57C5"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3AA00499" w14:textId="77777777" w:rsidR="003C63DB" w:rsidRPr="006C740C" w:rsidRDefault="003C63DB" w:rsidP="003A4F00">
            <w:pPr>
              <w:spacing w:before="40" w:after="40"/>
              <w:contextualSpacing w:val="0"/>
              <w:rPr>
                <w:rFonts w:asciiTheme="majorHAnsi" w:eastAsia="Calibri" w:hAnsiTheme="majorHAnsi" w:cstheme="majorHAnsi"/>
                <w:i/>
                <w:sz w:val="18"/>
                <w:szCs w:val="18"/>
              </w:rPr>
            </w:pPr>
            <w:r w:rsidRPr="006C740C">
              <w:rPr>
                <w:rFonts w:asciiTheme="majorHAnsi" w:hAnsiTheme="majorHAnsi" w:cstheme="majorHAnsi"/>
                <w:i/>
                <w:sz w:val="18"/>
                <w:szCs w:val="18"/>
              </w:rPr>
              <w:t>Rationale: WGClimate documents arrived too late for endorsement at the SIT-33 meeting.</w:t>
            </w:r>
          </w:p>
        </w:tc>
      </w:tr>
      <w:tr w:rsidR="003C63DB" w14:paraId="3BF7F147" w14:textId="77777777" w:rsidTr="003A4F00">
        <w:trPr>
          <w:trHeight w:val="320"/>
        </w:trPr>
        <w:tc>
          <w:tcPr>
            <w:tcW w:w="1134" w:type="dxa"/>
            <w:vMerge w:val="restart"/>
            <w:tcBorders>
              <w:top w:val="single" w:sz="4" w:space="0" w:color="000000"/>
              <w:left w:val="single" w:sz="4" w:space="0" w:color="000000"/>
              <w:right w:val="single" w:sz="4" w:space="0" w:color="000000"/>
            </w:tcBorders>
            <w:shd w:val="clear" w:color="auto" w:fill="003366"/>
          </w:tcPr>
          <w:p w14:paraId="6A4F31A8" w14:textId="77777777" w:rsidR="003C63DB" w:rsidRDefault="003C63DB" w:rsidP="003A4F00">
            <w:pPr>
              <w:spacing w:before="40" w:after="40"/>
              <w:contextualSpacing w:val="0"/>
              <w:jc w:val="center"/>
              <w:rPr>
                <w:rFonts w:ascii="Calibri" w:eastAsia="Calibri" w:hAnsi="Calibri" w:cs="Calibri"/>
                <w:b/>
                <w:color w:val="DBE5F1"/>
                <w:sz w:val="18"/>
                <w:szCs w:val="18"/>
              </w:rPr>
            </w:pPr>
            <w:r>
              <w:rPr>
                <w:rFonts w:ascii="Calibri" w:eastAsia="Calibri" w:hAnsi="Calibri" w:cs="Calibri"/>
                <w:b/>
                <w:color w:val="DBE5F1"/>
                <w:sz w:val="18"/>
                <w:szCs w:val="18"/>
              </w:rPr>
              <w:t>SIT-33-18</w:t>
            </w:r>
          </w:p>
        </w:tc>
        <w:tc>
          <w:tcPr>
            <w:tcW w:w="1276" w:type="dxa"/>
            <w:tcBorders>
              <w:top w:val="single" w:sz="4" w:space="0" w:color="000000"/>
              <w:left w:val="single" w:sz="4" w:space="0" w:color="000000"/>
              <w:bottom w:val="single" w:sz="4" w:space="0" w:color="000000"/>
              <w:right w:val="single" w:sz="4" w:space="0" w:color="000000"/>
            </w:tcBorders>
          </w:tcPr>
          <w:p w14:paraId="7B30FB34" w14:textId="77777777" w:rsidR="003C63DB" w:rsidRPr="009246FF" w:rsidRDefault="003C63DB" w:rsidP="003A4F00">
            <w:pPr>
              <w:spacing w:before="40" w:after="40"/>
              <w:contextualSpacing w:val="0"/>
              <w:rPr>
                <w:rFonts w:asciiTheme="majorHAnsi" w:eastAsia="Calibri" w:hAnsiTheme="majorHAnsi" w:cstheme="majorHAnsi"/>
                <w:sz w:val="18"/>
                <w:szCs w:val="18"/>
              </w:rPr>
            </w:pPr>
            <w:r w:rsidRPr="009246FF">
              <w:rPr>
                <w:rFonts w:asciiTheme="majorHAnsi" w:hAnsiTheme="majorHAnsi" w:cstheme="majorHAnsi"/>
                <w:sz w:val="18"/>
                <w:szCs w:val="18"/>
              </w:rPr>
              <w:t>CEOS Chair</w:t>
            </w:r>
          </w:p>
        </w:tc>
        <w:tc>
          <w:tcPr>
            <w:tcW w:w="4788" w:type="dxa"/>
            <w:tcBorders>
              <w:top w:val="single" w:sz="4" w:space="0" w:color="000000"/>
              <w:left w:val="single" w:sz="4" w:space="0" w:color="000000"/>
              <w:bottom w:val="single" w:sz="4" w:space="0" w:color="000000"/>
              <w:right w:val="single" w:sz="4" w:space="0" w:color="000000"/>
            </w:tcBorders>
          </w:tcPr>
          <w:p w14:paraId="2121FFCA" w14:textId="77777777" w:rsidR="003C63DB" w:rsidRPr="009246FF" w:rsidRDefault="003C63DB" w:rsidP="003A4F00">
            <w:pPr>
              <w:spacing w:before="40" w:after="40"/>
              <w:contextualSpacing w:val="0"/>
              <w:rPr>
                <w:rFonts w:asciiTheme="majorHAnsi" w:eastAsia="Calibri" w:hAnsiTheme="majorHAnsi" w:cstheme="majorHAnsi"/>
                <w:sz w:val="18"/>
                <w:szCs w:val="18"/>
              </w:rPr>
            </w:pPr>
            <w:r>
              <w:rPr>
                <w:rFonts w:asciiTheme="majorHAnsi" w:hAnsiTheme="majorHAnsi" w:cstheme="majorHAnsi"/>
                <w:sz w:val="18"/>
                <w:szCs w:val="18"/>
              </w:rPr>
              <w:t>Manage a recruitment committee-</w:t>
            </w:r>
            <w:r w:rsidRPr="009246FF">
              <w:rPr>
                <w:rFonts w:asciiTheme="majorHAnsi" w:hAnsiTheme="majorHAnsi" w:cstheme="majorHAnsi"/>
                <w:sz w:val="18"/>
                <w:szCs w:val="18"/>
              </w:rPr>
              <w:t>type process to secure the next CEO</w:t>
            </w:r>
            <w:r>
              <w:rPr>
                <w:rFonts w:asciiTheme="majorHAnsi" w:hAnsiTheme="majorHAnsi" w:cstheme="majorHAnsi"/>
                <w:sz w:val="18"/>
                <w:szCs w:val="18"/>
              </w:rPr>
              <w:t xml:space="preserve"> (from 2019)</w:t>
            </w:r>
            <w:r w:rsidRPr="009246FF">
              <w:rPr>
                <w:rFonts w:asciiTheme="majorHAnsi" w:hAnsiTheme="majorHAnsi" w:cstheme="majorHAnsi"/>
                <w:sz w:val="18"/>
                <w:szCs w:val="18"/>
              </w:rPr>
              <w:t>.</w:t>
            </w:r>
          </w:p>
        </w:tc>
        <w:tc>
          <w:tcPr>
            <w:tcW w:w="2250" w:type="dxa"/>
            <w:tcBorders>
              <w:top w:val="single" w:sz="4" w:space="0" w:color="000000"/>
              <w:left w:val="single" w:sz="4" w:space="0" w:color="000000"/>
              <w:bottom w:val="single" w:sz="4" w:space="0" w:color="000000"/>
              <w:right w:val="single" w:sz="4" w:space="0" w:color="000000"/>
            </w:tcBorders>
          </w:tcPr>
          <w:p w14:paraId="305EB2A3" w14:textId="77777777" w:rsidR="003C63DB" w:rsidRPr="009246FF" w:rsidRDefault="003C63DB" w:rsidP="003A4F00">
            <w:pPr>
              <w:spacing w:before="40" w:after="40"/>
              <w:contextualSpacing w:val="0"/>
              <w:jc w:val="center"/>
              <w:rPr>
                <w:rFonts w:asciiTheme="majorHAnsi" w:eastAsia="Calibri" w:hAnsiTheme="majorHAnsi" w:cstheme="majorHAnsi"/>
                <w:sz w:val="18"/>
                <w:szCs w:val="18"/>
              </w:rPr>
            </w:pPr>
            <w:r w:rsidRPr="009246FF">
              <w:rPr>
                <w:rFonts w:asciiTheme="majorHAnsi" w:hAnsiTheme="majorHAnsi" w:cstheme="majorHAnsi"/>
                <w:sz w:val="18"/>
                <w:szCs w:val="18"/>
              </w:rPr>
              <w:t>CEOS Plenary 2018</w:t>
            </w:r>
          </w:p>
        </w:tc>
      </w:tr>
      <w:tr w:rsidR="003C63DB" w14:paraId="16C6D17C" w14:textId="77777777" w:rsidTr="003A4F00">
        <w:trPr>
          <w:trHeight w:val="320"/>
        </w:trPr>
        <w:tc>
          <w:tcPr>
            <w:tcW w:w="1134" w:type="dxa"/>
            <w:vMerge/>
            <w:tcBorders>
              <w:top w:val="single" w:sz="4" w:space="0" w:color="000000"/>
              <w:left w:val="single" w:sz="4" w:space="0" w:color="000000"/>
              <w:right w:val="single" w:sz="4" w:space="0" w:color="000000"/>
            </w:tcBorders>
            <w:shd w:val="clear" w:color="auto" w:fill="003366"/>
          </w:tcPr>
          <w:p w14:paraId="31F0175F" w14:textId="77777777" w:rsidR="003C63DB" w:rsidRDefault="003C63DB" w:rsidP="003A4F00">
            <w:pPr>
              <w:pBdr>
                <w:top w:val="nil"/>
                <w:left w:val="nil"/>
                <w:bottom w:val="nil"/>
                <w:right w:val="nil"/>
                <w:between w:val="nil"/>
              </w:pBdr>
              <w:spacing w:line="276" w:lineRule="auto"/>
              <w:contextualSpacing w:val="0"/>
              <w:rPr>
                <w:rFonts w:ascii="Calibri" w:eastAsia="Calibri" w:hAnsi="Calibri" w:cs="Calibri"/>
                <w:sz w:val="18"/>
                <w:szCs w:val="18"/>
              </w:rPr>
            </w:pPr>
          </w:p>
        </w:tc>
        <w:tc>
          <w:tcPr>
            <w:tcW w:w="8314" w:type="dxa"/>
            <w:gridSpan w:val="3"/>
            <w:tcBorders>
              <w:top w:val="single" w:sz="4" w:space="0" w:color="000000"/>
              <w:left w:val="single" w:sz="4" w:space="0" w:color="000000"/>
              <w:bottom w:val="single" w:sz="4" w:space="0" w:color="000000"/>
              <w:right w:val="single" w:sz="4" w:space="0" w:color="000000"/>
            </w:tcBorders>
          </w:tcPr>
          <w:p w14:paraId="62BD6489" w14:textId="77777777" w:rsidR="003C63DB" w:rsidRPr="00A05E62" w:rsidRDefault="003C63DB" w:rsidP="003A4F00">
            <w:pPr>
              <w:spacing w:before="40" w:after="40"/>
              <w:contextualSpacing w:val="0"/>
              <w:rPr>
                <w:rFonts w:asciiTheme="majorHAnsi" w:eastAsia="Calibri" w:hAnsiTheme="majorHAnsi" w:cstheme="majorHAnsi"/>
                <w:i/>
                <w:sz w:val="18"/>
                <w:szCs w:val="18"/>
              </w:rPr>
            </w:pPr>
            <w:r w:rsidRPr="00A05E62">
              <w:rPr>
                <w:rFonts w:asciiTheme="majorHAnsi" w:hAnsiTheme="majorHAnsi" w:cstheme="majorHAnsi"/>
                <w:i/>
                <w:sz w:val="18"/>
                <w:szCs w:val="18"/>
              </w:rPr>
              <w:t>Rationale: No volunteers identified as yet for the next cycle of CEO</w:t>
            </w:r>
            <w:r w:rsidRPr="00A05E62">
              <w:rPr>
                <w:rFonts w:asciiTheme="majorHAnsi" w:eastAsia="Calibri" w:hAnsiTheme="majorHAnsi" w:cstheme="majorHAnsi"/>
                <w:i/>
                <w:sz w:val="18"/>
                <w:szCs w:val="18"/>
              </w:rPr>
              <w:t>.</w:t>
            </w:r>
          </w:p>
        </w:tc>
      </w:tr>
    </w:tbl>
    <w:p w14:paraId="4F76F5C3" w14:textId="24D2D077" w:rsidR="003C63DB" w:rsidRDefault="003C63DB" w:rsidP="003C63DB">
      <w:pPr>
        <w:rPr>
          <w:lang w:val="en-US"/>
        </w:rPr>
      </w:pPr>
    </w:p>
    <w:p w14:paraId="46942046" w14:textId="77777777" w:rsidR="003C63DB" w:rsidRPr="003C63DB" w:rsidRDefault="003C63DB" w:rsidP="003C63DB">
      <w:pPr>
        <w:rPr>
          <w:lang w:val="en-US"/>
        </w:rPr>
      </w:pPr>
    </w:p>
    <w:p w14:paraId="0DEC90D7" w14:textId="4237D1D5" w:rsidR="0025120F" w:rsidRDefault="0025120F">
      <w:pPr>
        <w:rPr>
          <w:rFonts w:asciiTheme="majorHAnsi" w:hAnsiTheme="majorHAnsi" w:cstheme="majorHAnsi"/>
          <w:sz w:val="22"/>
          <w:szCs w:val="22"/>
          <w:lang w:val="en-US"/>
        </w:rPr>
      </w:pPr>
    </w:p>
    <w:tbl>
      <w:tblPr>
        <w:tblStyle w:val="a0"/>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3C63DB" w14:paraId="002CCD00"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7787C00" w14:textId="77777777" w:rsidR="003C63DB" w:rsidRDefault="003C63DB" w:rsidP="003A4F00">
            <w:pPr>
              <w:tabs>
                <w:tab w:val="left" w:pos="1559"/>
              </w:tabs>
              <w:contextualSpacing w:val="0"/>
              <w:jc w:val="center"/>
              <w:rPr>
                <w:rFonts w:ascii="Calibri" w:eastAsia="Calibri" w:hAnsi="Calibri" w:cs="Calibri"/>
              </w:rPr>
            </w:pPr>
            <w:r>
              <w:rPr>
                <w:rFonts w:ascii="Calibri" w:eastAsia="Calibri" w:hAnsi="Calibri" w:cs="Calibri"/>
                <w:b/>
                <w:color w:val="FFFFFF"/>
                <w:sz w:val="18"/>
                <w:szCs w:val="18"/>
              </w:rPr>
              <w:lastRenderedPageBreak/>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443A005D" w14:textId="77777777" w:rsidR="003C63DB" w:rsidRPr="00065C94" w:rsidRDefault="003C63DB" w:rsidP="003A4F00">
            <w:pPr>
              <w:keepNext/>
              <w:spacing w:before="80" w:after="80"/>
              <w:contextualSpacing w:val="0"/>
              <w:rPr>
                <w:rFonts w:asciiTheme="majorHAnsi" w:eastAsia="Calibri" w:hAnsiTheme="majorHAnsi" w:cstheme="majorHAnsi"/>
              </w:rPr>
            </w:pPr>
            <w:r w:rsidRPr="00065C94">
              <w:rPr>
                <w:rFonts w:asciiTheme="majorHAnsi" w:hAnsiTheme="majorHAnsi" w:cstheme="majorHAnsi"/>
                <w:sz w:val="18"/>
                <w:szCs w:val="18"/>
              </w:rPr>
              <w:t>SIT endorsed the initiation of the CEOS Volcano Demonstrator.</w:t>
            </w:r>
          </w:p>
        </w:tc>
      </w:tr>
      <w:tr w:rsidR="003C63DB" w14:paraId="17DC533D"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1C12AFA" w14:textId="77777777" w:rsidR="003C63DB" w:rsidRDefault="003C63DB" w:rsidP="003A4F00">
            <w:pPr>
              <w:tabs>
                <w:tab w:val="left" w:pos="1559"/>
              </w:tabs>
              <w:contextualSpacing w:val="0"/>
              <w:jc w:val="center"/>
              <w:rPr>
                <w:rFonts w:ascii="Calibri" w:eastAsia="Calibri" w:hAnsi="Calibri" w:cs="Calibri"/>
                <w:b/>
                <w:color w:val="FFFFFF"/>
                <w:sz w:val="18"/>
                <w:szCs w:val="18"/>
              </w:rPr>
            </w:pPr>
            <w:r>
              <w:rPr>
                <w:rFonts w:ascii="Calibri" w:eastAsia="Calibri" w:hAnsi="Calibri" w:cs="Calibri"/>
                <w:b/>
                <w:color w:val="FFFFFF"/>
                <w:sz w:val="18"/>
                <w:szCs w:val="18"/>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7A9A9894" w14:textId="77777777" w:rsidR="003C63DB" w:rsidRPr="00065C94" w:rsidRDefault="003C63DB" w:rsidP="003A4F00">
            <w:pPr>
              <w:keepNext/>
              <w:spacing w:before="80" w:after="80"/>
              <w:contextualSpacing w:val="0"/>
              <w:rPr>
                <w:rFonts w:asciiTheme="majorHAnsi" w:eastAsia="Calibri" w:hAnsiTheme="majorHAnsi" w:cstheme="majorHAnsi"/>
                <w:sz w:val="18"/>
                <w:szCs w:val="18"/>
              </w:rPr>
            </w:pPr>
            <w:r w:rsidRPr="00065C94">
              <w:rPr>
                <w:rFonts w:asciiTheme="majorHAnsi" w:hAnsiTheme="majorHAnsi" w:cstheme="majorHAnsi"/>
                <w:sz w:val="18"/>
                <w:szCs w:val="18"/>
              </w:rPr>
              <w:t>SIT endorsed the initiation of the CEOS Seismic Hazard Demonstrator.</w:t>
            </w:r>
          </w:p>
        </w:tc>
      </w:tr>
      <w:tr w:rsidR="003C63DB" w14:paraId="5E4D10A4"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A720D2B" w14:textId="77777777" w:rsidR="003C63DB" w:rsidRDefault="003C63DB" w:rsidP="003A4F00">
            <w:pPr>
              <w:tabs>
                <w:tab w:val="left" w:pos="1559"/>
              </w:tabs>
              <w:contextualSpacing w:val="0"/>
              <w:jc w:val="center"/>
              <w:rPr>
                <w:rFonts w:ascii="Calibri" w:eastAsia="Calibri" w:hAnsi="Calibri" w:cs="Calibri"/>
                <w:b/>
                <w:color w:val="FFFFFF"/>
                <w:sz w:val="18"/>
                <w:szCs w:val="18"/>
              </w:rPr>
            </w:pPr>
            <w:r>
              <w:rPr>
                <w:rFonts w:ascii="Calibri" w:eastAsia="Calibri" w:hAnsi="Calibri" w:cs="Calibri"/>
                <w:b/>
                <w:color w:val="FFFFFF"/>
                <w:sz w:val="18"/>
                <w:szCs w:val="18"/>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04702BCD" w14:textId="77777777" w:rsidR="003C63DB" w:rsidRPr="00065C94" w:rsidRDefault="003C63DB" w:rsidP="003A4F00">
            <w:pPr>
              <w:keepNext/>
              <w:spacing w:before="80" w:after="80"/>
              <w:contextualSpacing w:val="0"/>
              <w:rPr>
                <w:rFonts w:asciiTheme="majorHAnsi" w:eastAsia="Calibri" w:hAnsiTheme="majorHAnsi" w:cstheme="majorHAnsi"/>
                <w:sz w:val="18"/>
                <w:szCs w:val="18"/>
              </w:rPr>
            </w:pPr>
            <w:r w:rsidRPr="00065C94">
              <w:rPr>
                <w:rFonts w:asciiTheme="majorHAnsi" w:hAnsiTheme="majorHAnsi" w:cstheme="majorHAnsi"/>
                <w:sz w:val="18"/>
                <w:szCs w:val="18"/>
              </w:rPr>
              <w:t>SIT endorsed the initiation of the first GEO-DARMA pilot (SERVIR Mekong) focused on developing a collaborative tool for flood monitoring in Myanmar.</w:t>
            </w:r>
          </w:p>
        </w:tc>
      </w:tr>
      <w:tr w:rsidR="003C63DB" w14:paraId="432D19C2"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4D84541F" w14:textId="77777777" w:rsidR="003C63DB" w:rsidRDefault="003C63DB" w:rsidP="003A4F00">
            <w:pPr>
              <w:tabs>
                <w:tab w:val="left" w:pos="1559"/>
              </w:tabs>
              <w:contextualSpacing w:val="0"/>
              <w:jc w:val="center"/>
              <w:rPr>
                <w:rFonts w:ascii="Calibri" w:eastAsia="Calibri" w:hAnsi="Calibri" w:cs="Calibri"/>
                <w:b/>
                <w:color w:val="FFFFFF"/>
                <w:sz w:val="18"/>
                <w:szCs w:val="18"/>
              </w:rPr>
            </w:pPr>
            <w:r>
              <w:rPr>
                <w:rFonts w:ascii="Calibri" w:eastAsia="Calibri" w:hAnsi="Calibri" w:cs="Calibri"/>
                <w:b/>
                <w:color w:val="FFFFFF"/>
                <w:sz w:val="18"/>
                <w:szCs w:val="18"/>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689BFC5B" w14:textId="77777777" w:rsidR="003C63DB" w:rsidRPr="00065C94" w:rsidRDefault="003C63DB" w:rsidP="003A4F00">
            <w:pPr>
              <w:keepNext/>
              <w:spacing w:before="80" w:after="80"/>
              <w:contextualSpacing w:val="0"/>
              <w:rPr>
                <w:rFonts w:asciiTheme="majorHAnsi" w:eastAsia="Calibri" w:hAnsiTheme="majorHAnsi" w:cstheme="majorHAnsi"/>
                <w:sz w:val="18"/>
                <w:szCs w:val="18"/>
              </w:rPr>
            </w:pPr>
            <w:r w:rsidRPr="00065C94">
              <w:rPr>
                <w:rFonts w:asciiTheme="majorHAnsi" w:hAnsiTheme="majorHAnsi" w:cstheme="majorHAnsi"/>
                <w:sz w:val="18"/>
                <w:szCs w:val="18"/>
              </w:rPr>
              <w:t>Pascal Lecomte (ESA) identified as the new CEOS representative to the GEO Carbon Steering Committee.</w:t>
            </w:r>
          </w:p>
        </w:tc>
      </w:tr>
      <w:tr w:rsidR="003C63DB" w14:paraId="58A695B7"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441F421" w14:textId="77777777" w:rsidR="003C63DB" w:rsidRDefault="003C63DB" w:rsidP="003A4F00">
            <w:pPr>
              <w:tabs>
                <w:tab w:val="left" w:pos="1559"/>
              </w:tabs>
              <w:jc w:val="center"/>
              <w:rPr>
                <w:rFonts w:ascii="Calibri" w:eastAsia="Calibri" w:hAnsi="Calibri" w:cs="Calibri"/>
                <w:b/>
                <w:color w:val="FFFFFF"/>
                <w:sz w:val="18"/>
                <w:szCs w:val="18"/>
              </w:rPr>
            </w:pPr>
            <w:r>
              <w:rPr>
                <w:rFonts w:ascii="Calibri" w:eastAsia="Calibri" w:hAnsi="Calibri" w:cs="Calibri"/>
                <w:b/>
                <w:color w:val="FFFFFF"/>
                <w:sz w:val="18"/>
                <w:szCs w:val="18"/>
              </w:rPr>
              <w:t>Decision 5</w:t>
            </w:r>
          </w:p>
        </w:tc>
        <w:tc>
          <w:tcPr>
            <w:tcW w:w="7155" w:type="dxa"/>
            <w:tcBorders>
              <w:top w:val="single" w:sz="4" w:space="0" w:color="000000"/>
              <w:left w:val="single" w:sz="4" w:space="0" w:color="000000"/>
              <w:bottom w:val="single" w:sz="4" w:space="0" w:color="000000"/>
              <w:right w:val="single" w:sz="4" w:space="0" w:color="000000"/>
            </w:tcBorders>
            <w:vAlign w:val="center"/>
          </w:tcPr>
          <w:p w14:paraId="613F68DB" w14:textId="77777777" w:rsidR="003C63DB" w:rsidRPr="00065C94" w:rsidRDefault="003C63DB" w:rsidP="003A4F00">
            <w:pPr>
              <w:keepNext/>
              <w:spacing w:before="80" w:after="80"/>
              <w:rPr>
                <w:rFonts w:asciiTheme="majorHAnsi" w:hAnsiTheme="majorHAnsi" w:cstheme="majorHAnsi"/>
                <w:sz w:val="18"/>
                <w:szCs w:val="18"/>
              </w:rPr>
            </w:pPr>
            <w:r>
              <w:rPr>
                <w:rFonts w:asciiTheme="majorHAnsi" w:hAnsiTheme="majorHAnsi" w:cstheme="majorHAnsi"/>
                <w:sz w:val="18"/>
                <w:szCs w:val="18"/>
              </w:rPr>
              <w:t>Updated WGCapD Terms of Reference were endorsed in a Plenary Session</w:t>
            </w:r>
          </w:p>
        </w:tc>
      </w:tr>
      <w:tr w:rsidR="003C63DB" w14:paraId="672EA975" w14:textId="77777777" w:rsidTr="003A4F00">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09CA6680" w14:textId="77777777" w:rsidR="003C63DB" w:rsidRDefault="003C63DB" w:rsidP="003A4F00">
            <w:pPr>
              <w:tabs>
                <w:tab w:val="left" w:pos="1559"/>
              </w:tabs>
              <w:jc w:val="center"/>
              <w:rPr>
                <w:rFonts w:ascii="Calibri" w:eastAsia="Calibri" w:hAnsi="Calibri" w:cs="Calibri"/>
                <w:b/>
                <w:color w:val="FFFFFF"/>
                <w:sz w:val="18"/>
                <w:szCs w:val="18"/>
              </w:rPr>
            </w:pPr>
            <w:r>
              <w:rPr>
                <w:rFonts w:ascii="Calibri" w:eastAsia="Calibri" w:hAnsi="Calibri" w:cs="Calibri"/>
                <w:b/>
                <w:color w:val="FFFFFF"/>
                <w:sz w:val="18"/>
                <w:szCs w:val="18"/>
              </w:rPr>
              <w:t>Decision 6</w:t>
            </w:r>
          </w:p>
        </w:tc>
        <w:tc>
          <w:tcPr>
            <w:tcW w:w="7155" w:type="dxa"/>
            <w:tcBorders>
              <w:top w:val="single" w:sz="4" w:space="0" w:color="000000"/>
              <w:left w:val="single" w:sz="4" w:space="0" w:color="000000"/>
              <w:bottom w:val="single" w:sz="4" w:space="0" w:color="000000"/>
              <w:right w:val="single" w:sz="4" w:space="0" w:color="000000"/>
            </w:tcBorders>
            <w:vAlign w:val="center"/>
          </w:tcPr>
          <w:p w14:paraId="34CAE7E2" w14:textId="77777777" w:rsidR="003C63DB" w:rsidRDefault="003C63DB" w:rsidP="003A4F00">
            <w:pPr>
              <w:keepNext/>
              <w:spacing w:before="80" w:after="80"/>
              <w:rPr>
                <w:rFonts w:asciiTheme="majorHAnsi" w:hAnsiTheme="majorHAnsi" w:cstheme="majorHAnsi"/>
                <w:sz w:val="18"/>
                <w:szCs w:val="18"/>
              </w:rPr>
            </w:pPr>
            <w:r>
              <w:rPr>
                <w:rFonts w:asciiTheme="majorHAnsi" w:hAnsiTheme="majorHAnsi" w:cstheme="majorHAnsi"/>
                <w:sz w:val="18"/>
                <w:szCs w:val="18"/>
              </w:rPr>
              <w:t>The Joint CEOS-CGMS WGClimate Terms of Reference were endorsed in a Plenary Session</w:t>
            </w:r>
          </w:p>
        </w:tc>
      </w:tr>
    </w:tbl>
    <w:p w14:paraId="72799EF5" w14:textId="77777777" w:rsidR="003C63DB" w:rsidRPr="0035050F" w:rsidRDefault="003C63DB">
      <w:pPr>
        <w:rPr>
          <w:rFonts w:asciiTheme="majorHAnsi" w:hAnsiTheme="majorHAnsi" w:cstheme="majorHAnsi"/>
          <w:sz w:val="22"/>
          <w:szCs w:val="22"/>
          <w:lang w:val="en-US"/>
        </w:rPr>
      </w:pPr>
    </w:p>
    <w:p w14:paraId="477D5090" w14:textId="77777777" w:rsidR="0025120F" w:rsidRPr="0035050F" w:rsidRDefault="0025120F">
      <w:pPr>
        <w:rPr>
          <w:rFonts w:asciiTheme="majorHAnsi" w:hAnsiTheme="majorHAnsi" w:cstheme="majorHAnsi"/>
          <w:sz w:val="22"/>
          <w:szCs w:val="22"/>
          <w:lang w:val="en-US"/>
        </w:rPr>
      </w:pPr>
    </w:p>
    <w:p w14:paraId="2D888798" w14:textId="77777777" w:rsidR="0025120F" w:rsidRPr="0035050F" w:rsidRDefault="0025120F">
      <w:pPr>
        <w:rPr>
          <w:rFonts w:asciiTheme="majorHAnsi" w:hAnsiTheme="majorHAnsi" w:cstheme="majorHAnsi"/>
          <w:sz w:val="22"/>
          <w:szCs w:val="22"/>
          <w:lang w:val="en-US"/>
        </w:rPr>
      </w:pPr>
      <w:bookmarkStart w:id="12" w:name="_26in1rg" w:colFirst="0" w:colLast="0"/>
      <w:bookmarkEnd w:id="12"/>
    </w:p>
    <w:sectPr w:rsidR="0025120F" w:rsidRPr="0035050F" w:rsidSect="008571F2">
      <w:headerReference w:type="even" r:id="rId126"/>
      <w:headerReference w:type="default" r:id="rId127"/>
      <w:footerReference w:type="even" r:id="rId128"/>
      <w:footerReference w:type="default" r:id="rId129"/>
      <w:headerReference w:type="first" r:id="rId130"/>
      <w:footerReference w:type="first" r:id="rId131"/>
      <w:pgSz w:w="12240" w:h="15840" w:code="1"/>
      <w:pgMar w:top="720" w:right="1440" w:bottom="720" w:left="1440" w:header="0" w:footer="576"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3F079" w14:textId="77777777" w:rsidR="00AF6106" w:rsidRDefault="00AF6106">
      <w:r>
        <w:separator/>
      </w:r>
    </w:p>
    <w:p w14:paraId="045D1612" w14:textId="77777777" w:rsidR="00AF6106" w:rsidRDefault="00AF6106"/>
  </w:endnote>
  <w:endnote w:type="continuationSeparator" w:id="0">
    <w:p w14:paraId="49C197C1" w14:textId="77777777" w:rsidR="00AF6106" w:rsidRDefault="00AF6106">
      <w:r>
        <w:continuationSeparator/>
      </w:r>
    </w:p>
    <w:p w14:paraId="22E79BC9" w14:textId="77777777" w:rsidR="00AF6106" w:rsidRDefault="00AF6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E742E" w14:textId="77777777" w:rsidR="003A4F00" w:rsidRDefault="003A4F00">
    <w:pPr>
      <w:pBdr>
        <w:top w:val="nil"/>
        <w:left w:val="nil"/>
        <w:bottom w:val="nil"/>
        <w:right w:val="nil"/>
        <w:between w:val="nil"/>
      </w:pBdr>
      <w:tabs>
        <w:tab w:val="center" w:pos="4513"/>
        <w:tab w:val="right" w:pos="9026"/>
      </w:tabs>
      <w:rPr>
        <w:color w:val="000000"/>
      </w:rPr>
    </w:pPr>
  </w:p>
  <w:p w14:paraId="62A85692" w14:textId="77777777" w:rsidR="003A4F00" w:rsidRDefault="003A4F0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1F65" w14:textId="4EFAF567" w:rsidR="003A4F00" w:rsidRPr="00E718EB" w:rsidRDefault="003A4F00" w:rsidP="00E718EB">
    <w:pPr>
      <w:tabs>
        <w:tab w:val="center" w:pos="4320"/>
        <w:tab w:val="right" w:pos="8640"/>
      </w:tabs>
      <w:spacing w:after="567"/>
      <w:rPr>
        <w:rFonts w:asciiTheme="majorHAnsi" w:hAnsiTheme="majorHAnsi" w:cstheme="majorHAnsi"/>
        <w:sz w:val="22"/>
        <w:szCs w:val="22"/>
      </w:rPr>
    </w:pPr>
    <w:r w:rsidRPr="009838CA">
      <w:rPr>
        <w:rFonts w:asciiTheme="majorHAnsi" w:hAnsiTheme="majorHAnsi" w:cstheme="majorHAnsi"/>
        <w:sz w:val="22"/>
        <w:szCs w:val="22"/>
      </w:rPr>
      <w:t xml:space="preserve">Page </w:t>
    </w:r>
    <w:r w:rsidRPr="009838CA">
      <w:rPr>
        <w:rFonts w:asciiTheme="majorHAnsi" w:hAnsiTheme="majorHAnsi" w:cstheme="majorHAnsi"/>
        <w:sz w:val="22"/>
        <w:szCs w:val="22"/>
      </w:rPr>
      <w:fldChar w:fldCharType="begin"/>
    </w:r>
    <w:r w:rsidRPr="009838CA">
      <w:rPr>
        <w:rFonts w:asciiTheme="majorHAnsi" w:hAnsiTheme="majorHAnsi" w:cstheme="majorHAnsi"/>
        <w:sz w:val="22"/>
        <w:szCs w:val="22"/>
      </w:rPr>
      <w:instrText>PAGE</w:instrText>
    </w:r>
    <w:r w:rsidRPr="009838CA">
      <w:rPr>
        <w:rFonts w:asciiTheme="majorHAnsi" w:hAnsiTheme="majorHAnsi" w:cstheme="majorHAnsi"/>
        <w:sz w:val="22"/>
        <w:szCs w:val="22"/>
      </w:rPr>
      <w:fldChar w:fldCharType="separate"/>
    </w:r>
    <w:r w:rsidR="00B10184">
      <w:rPr>
        <w:rFonts w:asciiTheme="majorHAnsi" w:hAnsiTheme="majorHAnsi" w:cstheme="majorHAnsi"/>
        <w:noProof/>
        <w:sz w:val="22"/>
        <w:szCs w:val="22"/>
      </w:rPr>
      <w:t>53</w:t>
    </w:r>
    <w:r w:rsidRPr="009838CA">
      <w:rPr>
        <w:rFonts w:asciiTheme="majorHAnsi" w:hAnsiTheme="majorHAnsi" w:cstheme="majorHAnsi"/>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3796" w14:textId="77777777" w:rsidR="003A4F00" w:rsidRDefault="003A4F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E6405" w14:textId="77777777" w:rsidR="00AF6106" w:rsidRDefault="00AF6106">
      <w:r>
        <w:separator/>
      </w:r>
    </w:p>
    <w:p w14:paraId="7DAFEFE6" w14:textId="77777777" w:rsidR="00AF6106" w:rsidRDefault="00AF6106"/>
  </w:footnote>
  <w:footnote w:type="continuationSeparator" w:id="0">
    <w:p w14:paraId="6C03967F" w14:textId="77777777" w:rsidR="00AF6106" w:rsidRDefault="00AF6106">
      <w:r>
        <w:continuationSeparator/>
      </w:r>
    </w:p>
    <w:p w14:paraId="60B185F6" w14:textId="77777777" w:rsidR="00AF6106" w:rsidRDefault="00AF610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B7DCB" w14:textId="77777777" w:rsidR="003A4F00" w:rsidRDefault="003A4F00">
    <w:pPr>
      <w:pBdr>
        <w:top w:val="nil"/>
        <w:left w:val="nil"/>
        <w:bottom w:val="nil"/>
        <w:right w:val="nil"/>
        <w:between w:val="nil"/>
      </w:pBdr>
      <w:tabs>
        <w:tab w:val="center" w:pos="4513"/>
        <w:tab w:val="right" w:pos="9026"/>
      </w:tabs>
      <w:rPr>
        <w:color w:val="000000"/>
      </w:rPr>
    </w:pPr>
  </w:p>
  <w:p w14:paraId="50F6E51C" w14:textId="77777777" w:rsidR="003A4F00" w:rsidRDefault="003A4F0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D0991" w14:textId="4CB790C6" w:rsidR="003A4F00" w:rsidRDefault="003A4F00" w:rsidP="00E718EB">
    <w:pPr>
      <w:spacing w:before="927" w:after="240"/>
    </w:pPr>
    <w:r w:rsidRPr="009838CA">
      <w:rPr>
        <w:rFonts w:asciiTheme="majorHAnsi" w:hAnsiTheme="majorHAnsi" w:cstheme="majorHAnsi"/>
        <w:b/>
        <w:sz w:val="22"/>
        <w:szCs w:val="22"/>
      </w:rPr>
      <w:t>Minutes of the 33</w:t>
    </w:r>
    <w:r w:rsidRPr="009838CA">
      <w:rPr>
        <w:rFonts w:asciiTheme="majorHAnsi" w:hAnsiTheme="majorHAnsi" w:cstheme="majorHAnsi"/>
        <w:b/>
        <w:sz w:val="22"/>
        <w:szCs w:val="22"/>
        <w:vertAlign w:val="superscript"/>
      </w:rPr>
      <w:t>rd</w:t>
    </w:r>
    <w:r w:rsidRPr="009838CA">
      <w:rPr>
        <w:rFonts w:asciiTheme="majorHAnsi" w:hAnsiTheme="majorHAnsi" w:cstheme="majorHAnsi"/>
        <w:b/>
        <w:sz w:val="22"/>
        <w:szCs w:val="22"/>
      </w:rPr>
      <w:t xml:space="preserve"> CEOS SIT Meeting </w:t>
    </w:r>
    <w:r>
      <w:rPr>
        <w:rFonts w:asciiTheme="majorHAnsi" w:hAnsiTheme="majorHAnsi" w:cstheme="majorHAnsi"/>
        <w:b/>
        <w:sz w:val="22"/>
        <w:szCs w:val="22"/>
      </w:rPr>
      <w:t xml:space="preserve">FINAL </w:t>
    </w:r>
    <w:r w:rsidRPr="009838CA">
      <w:rPr>
        <w:rFonts w:asciiTheme="majorHAnsi" w:hAnsiTheme="majorHAnsi" w:cstheme="majorHAnsi"/>
        <w:b/>
        <w:sz w:val="22"/>
        <w:szCs w:val="22"/>
      </w:rPr>
      <w:t>v</w:t>
    </w:r>
    <w:r>
      <w:rPr>
        <w:rFonts w:asciiTheme="majorHAnsi" w:hAnsiTheme="majorHAnsi" w:cstheme="majorHAnsi"/>
        <w:b/>
        <w:sz w:val="22"/>
        <w:szCs w:val="22"/>
      </w:rPr>
      <w:t>1.</w:t>
    </w:r>
    <w:r w:rsidRPr="009838CA">
      <w:rPr>
        <w:rFonts w:asciiTheme="majorHAnsi" w:hAnsiTheme="majorHAnsi" w:cstheme="majorHAnsi"/>
        <w:b/>
        <w:sz w:val="22"/>
        <w:szCs w:val="22"/>
      </w:rPr>
      <w:t>0</w:t>
    </w:r>
    <w:r>
      <w:rPr>
        <w:b/>
      </w:rPr>
      <w:tab/>
    </w:r>
    <w:r>
      <w:rPr>
        <w:b/>
      </w:rPr>
      <w:tab/>
    </w:r>
    <w:r>
      <w:rPr>
        <w:b/>
      </w:rPr>
      <w:tab/>
    </w:r>
    <w:r>
      <w:rPr>
        <w:noProof/>
        <w:lang w:val="en-US"/>
      </w:rPr>
      <w:drawing>
        <wp:inline distT="114300" distB="114300" distL="114300" distR="114300" wp14:anchorId="1269D7EC" wp14:editId="018D3EA6">
          <wp:extent cx="985838" cy="402751"/>
          <wp:effectExtent l="0" t="0" r="0" b="0"/>
          <wp:docPr id="5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
                  <a:srcRect/>
                  <a:stretch>
                    <a:fillRect/>
                  </a:stretch>
                </pic:blipFill>
                <pic:spPr>
                  <a:xfrm>
                    <a:off x="0" y="0"/>
                    <a:ext cx="985838" cy="402751"/>
                  </a:xfrm>
                  <a:prstGeom prst="rect">
                    <a:avLst/>
                  </a:prstGeom>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B86A3" w14:textId="77777777" w:rsidR="003A4F00" w:rsidRDefault="003A4F0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2A8"/>
    <w:multiLevelType w:val="multilevel"/>
    <w:tmpl w:val="D62E58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23B3ED1"/>
    <w:multiLevelType w:val="multilevel"/>
    <w:tmpl w:val="2252EF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2AB1530"/>
    <w:multiLevelType w:val="multilevel"/>
    <w:tmpl w:val="2AB2763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33C43E2"/>
    <w:multiLevelType w:val="multilevel"/>
    <w:tmpl w:val="DEEA5C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5400C6D"/>
    <w:multiLevelType w:val="multilevel"/>
    <w:tmpl w:val="D5E8A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074347FB"/>
    <w:multiLevelType w:val="multilevel"/>
    <w:tmpl w:val="382A0FC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09007F18"/>
    <w:multiLevelType w:val="multilevel"/>
    <w:tmpl w:val="1382A86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0B3C3F8B"/>
    <w:multiLevelType w:val="multilevel"/>
    <w:tmpl w:val="001C71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B4A4756"/>
    <w:multiLevelType w:val="multilevel"/>
    <w:tmpl w:val="E6C8270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0E0F0963"/>
    <w:multiLevelType w:val="multilevel"/>
    <w:tmpl w:val="7D78E9A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129B6642"/>
    <w:multiLevelType w:val="multilevel"/>
    <w:tmpl w:val="6A68A9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13D92DFD"/>
    <w:multiLevelType w:val="multilevel"/>
    <w:tmpl w:val="0078622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nsid w:val="159F1D47"/>
    <w:multiLevelType w:val="multilevel"/>
    <w:tmpl w:val="D21647D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nsid w:val="174C7E7E"/>
    <w:multiLevelType w:val="multilevel"/>
    <w:tmpl w:val="E188BE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178B68FA"/>
    <w:multiLevelType w:val="multilevel"/>
    <w:tmpl w:val="20B8A4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18731E48"/>
    <w:multiLevelType w:val="multilevel"/>
    <w:tmpl w:val="E5B25A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18BE6CA1"/>
    <w:multiLevelType w:val="multilevel"/>
    <w:tmpl w:val="4D4493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194B1427"/>
    <w:multiLevelType w:val="multilevel"/>
    <w:tmpl w:val="8118E2E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1FDC6855"/>
    <w:multiLevelType w:val="multilevel"/>
    <w:tmpl w:val="AC8ADC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20675773"/>
    <w:multiLevelType w:val="multilevel"/>
    <w:tmpl w:val="1FF69D0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nsid w:val="215F7545"/>
    <w:multiLevelType w:val="multilevel"/>
    <w:tmpl w:val="6C5C98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218769FD"/>
    <w:multiLevelType w:val="multilevel"/>
    <w:tmpl w:val="B970B2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nsid w:val="23F65D07"/>
    <w:multiLevelType w:val="multilevel"/>
    <w:tmpl w:val="5F5830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48C3AB6"/>
    <w:multiLevelType w:val="multilevel"/>
    <w:tmpl w:val="53020C9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nsid w:val="249D4EDA"/>
    <w:multiLevelType w:val="multilevel"/>
    <w:tmpl w:val="A6B62F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nsid w:val="25D80135"/>
    <w:multiLevelType w:val="hybridMultilevel"/>
    <w:tmpl w:val="0A62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EF5A63"/>
    <w:multiLevelType w:val="multilevel"/>
    <w:tmpl w:val="C6C4ED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2AB77626"/>
    <w:multiLevelType w:val="multilevel"/>
    <w:tmpl w:val="B076351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nsid w:val="2C767185"/>
    <w:multiLevelType w:val="multilevel"/>
    <w:tmpl w:val="73C002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2D7052BA"/>
    <w:multiLevelType w:val="multilevel"/>
    <w:tmpl w:val="D6EA8D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F9C404D"/>
    <w:multiLevelType w:val="multilevel"/>
    <w:tmpl w:val="143EE9E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nsid w:val="30A01C45"/>
    <w:multiLevelType w:val="multilevel"/>
    <w:tmpl w:val="64CC41E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327F5EED"/>
    <w:multiLevelType w:val="multilevel"/>
    <w:tmpl w:val="0302D5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337C5D0D"/>
    <w:multiLevelType w:val="multilevel"/>
    <w:tmpl w:val="E63068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33A20BDF"/>
    <w:multiLevelType w:val="multilevel"/>
    <w:tmpl w:val="394A23E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nsid w:val="37101E45"/>
    <w:multiLevelType w:val="multilevel"/>
    <w:tmpl w:val="F8B6F73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nsid w:val="38707004"/>
    <w:multiLevelType w:val="multilevel"/>
    <w:tmpl w:val="278EBB2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nsid w:val="3D6E68F4"/>
    <w:multiLevelType w:val="multilevel"/>
    <w:tmpl w:val="476430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3EBC682B"/>
    <w:multiLevelType w:val="multilevel"/>
    <w:tmpl w:val="31667B9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nsid w:val="3F060AB0"/>
    <w:multiLevelType w:val="multilevel"/>
    <w:tmpl w:val="4238C4A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nsid w:val="43B00BF9"/>
    <w:multiLevelType w:val="multilevel"/>
    <w:tmpl w:val="DE2CC90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nsid w:val="44BE792F"/>
    <w:multiLevelType w:val="multilevel"/>
    <w:tmpl w:val="89C85ED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5C84127"/>
    <w:multiLevelType w:val="multilevel"/>
    <w:tmpl w:val="9306E9D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nsid w:val="48442818"/>
    <w:multiLevelType w:val="multilevel"/>
    <w:tmpl w:val="ABCE69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48A11B42"/>
    <w:multiLevelType w:val="multilevel"/>
    <w:tmpl w:val="D5BE80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49C963D8"/>
    <w:multiLevelType w:val="multilevel"/>
    <w:tmpl w:val="3F9474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4C0D4803"/>
    <w:multiLevelType w:val="multilevel"/>
    <w:tmpl w:val="B3A679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nsid w:val="4D43587D"/>
    <w:multiLevelType w:val="multilevel"/>
    <w:tmpl w:val="025A7E4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nsid w:val="4DCE2B7C"/>
    <w:multiLevelType w:val="multilevel"/>
    <w:tmpl w:val="C7CEB4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4F7802B1"/>
    <w:multiLevelType w:val="multilevel"/>
    <w:tmpl w:val="D82E0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52140F49"/>
    <w:multiLevelType w:val="multilevel"/>
    <w:tmpl w:val="2092DCE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nsid w:val="53675EAC"/>
    <w:multiLevelType w:val="multilevel"/>
    <w:tmpl w:val="550C42A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nsid w:val="54800AA4"/>
    <w:multiLevelType w:val="multilevel"/>
    <w:tmpl w:val="CDE428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3">
    <w:nsid w:val="55AB5BCC"/>
    <w:multiLevelType w:val="multilevel"/>
    <w:tmpl w:val="B080CE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56610DBE"/>
    <w:multiLevelType w:val="multilevel"/>
    <w:tmpl w:val="AC9C5D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56B06515"/>
    <w:multiLevelType w:val="multilevel"/>
    <w:tmpl w:val="514892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56C91792"/>
    <w:multiLevelType w:val="multilevel"/>
    <w:tmpl w:val="BC94F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nsid w:val="59706549"/>
    <w:multiLevelType w:val="multilevel"/>
    <w:tmpl w:val="EB049BE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nsid w:val="5AD0177D"/>
    <w:multiLevelType w:val="multilevel"/>
    <w:tmpl w:val="80EE9D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5BB61A9D"/>
    <w:multiLevelType w:val="multilevel"/>
    <w:tmpl w:val="38AECD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nsid w:val="5C6900B0"/>
    <w:multiLevelType w:val="multilevel"/>
    <w:tmpl w:val="0732777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nsid w:val="5F383871"/>
    <w:multiLevelType w:val="multilevel"/>
    <w:tmpl w:val="06E24B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nsid w:val="608C26F4"/>
    <w:multiLevelType w:val="multilevel"/>
    <w:tmpl w:val="2D8CCE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0CA65A0"/>
    <w:multiLevelType w:val="multilevel"/>
    <w:tmpl w:val="CF7C4CE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4">
    <w:nsid w:val="6264691D"/>
    <w:multiLevelType w:val="multilevel"/>
    <w:tmpl w:val="79BEF8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652E53F2"/>
    <w:multiLevelType w:val="multilevel"/>
    <w:tmpl w:val="74B607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nsid w:val="658F5E56"/>
    <w:multiLevelType w:val="multilevel"/>
    <w:tmpl w:val="BBD461F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7">
    <w:nsid w:val="65B4703A"/>
    <w:multiLevelType w:val="multilevel"/>
    <w:tmpl w:val="43A43A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66812CEA"/>
    <w:multiLevelType w:val="multilevel"/>
    <w:tmpl w:val="70248F3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9">
    <w:nsid w:val="67DD4D77"/>
    <w:multiLevelType w:val="multilevel"/>
    <w:tmpl w:val="0616EF4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0">
    <w:nsid w:val="6A3F3976"/>
    <w:multiLevelType w:val="multilevel"/>
    <w:tmpl w:val="36C6A99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1">
    <w:nsid w:val="6E9800D8"/>
    <w:multiLevelType w:val="multilevel"/>
    <w:tmpl w:val="32BE00C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2">
    <w:nsid w:val="701A6DCA"/>
    <w:multiLevelType w:val="multilevel"/>
    <w:tmpl w:val="3A38006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3">
    <w:nsid w:val="7089748E"/>
    <w:multiLevelType w:val="multilevel"/>
    <w:tmpl w:val="9982B0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nsid w:val="7732181D"/>
    <w:multiLevelType w:val="multilevel"/>
    <w:tmpl w:val="6D28369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5">
    <w:nsid w:val="78911701"/>
    <w:multiLevelType w:val="multilevel"/>
    <w:tmpl w:val="6F9C42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nsid w:val="79145879"/>
    <w:multiLevelType w:val="hybridMultilevel"/>
    <w:tmpl w:val="DD827322"/>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93124BB"/>
    <w:multiLevelType w:val="multilevel"/>
    <w:tmpl w:val="9A1ED85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7A392BDE"/>
    <w:multiLevelType w:val="multilevel"/>
    <w:tmpl w:val="55A638A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9">
    <w:nsid w:val="7AC0732E"/>
    <w:multiLevelType w:val="multilevel"/>
    <w:tmpl w:val="F9F61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nsid w:val="7C13419B"/>
    <w:multiLevelType w:val="hybridMultilevel"/>
    <w:tmpl w:val="1234B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D64341A"/>
    <w:multiLevelType w:val="multilevel"/>
    <w:tmpl w:val="2A4E505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nsid w:val="7F497713"/>
    <w:multiLevelType w:val="multilevel"/>
    <w:tmpl w:val="BC4C48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
  </w:num>
  <w:num w:numId="3">
    <w:abstractNumId w:val="79"/>
  </w:num>
  <w:num w:numId="4">
    <w:abstractNumId w:val="52"/>
  </w:num>
  <w:num w:numId="5">
    <w:abstractNumId w:val="56"/>
  </w:num>
  <w:num w:numId="6">
    <w:abstractNumId w:val="10"/>
  </w:num>
  <w:num w:numId="7">
    <w:abstractNumId w:val="49"/>
  </w:num>
  <w:num w:numId="8">
    <w:abstractNumId w:val="72"/>
  </w:num>
  <w:num w:numId="9">
    <w:abstractNumId w:val="19"/>
  </w:num>
  <w:num w:numId="10">
    <w:abstractNumId w:val="66"/>
  </w:num>
  <w:num w:numId="11">
    <w:abstractNumId w:val="39"/>
  </w:num>
  <w:num w:numId="12">
    <w:abstractNumId w:val="11"/>
  </w:num>
  <w:num w:numId="13">
    <w:abstractNumId w:val="81"/>
  </w:num>
  <w:num w:numId="14">
    <w:abstractNumId w:val="53"/>
  </w:num>
  <w:num w:numId="15">
    <w:abstractNumId w:val="61"/>
  </w:num>
  <w:num w:numId="16">
    <w:abstractNumId w:val="42"/>
  </w:num>
  <w:num w:numId="17">
    <w:abstractNumId w:val="17"/>
  </w:num>
  <w:num w:numId="18">
    <w:abstractNumId w:val="74"/>
  </w:num>
  <w:num w:numId="19">
    <w:abstractNumId w:val="35"/>
  </w:num>
  <w:num w:numId="20">
    <w:abstractNumId w:val="12"/>
  </w:num>
  <w:num w:numId="21">
    <w:abstractNumId w:val="71"/>
  </w:num>
  <w:num w:numId="22">
    <w:abstractNumId w:val="67"/>
  </w:num>
  <w:num w:numId="23">
    <w:abstractNumId w:val="24"/>
  </w:num>
  <w:num w:numId="24">
    <w:abstractNumId w:val="37"/>
  </w:num>
  <w:num w:numId="25">
    <w:abstractNumId w:val="54"/>
  </w:num>
  <w:num w:numId="26">
    <w:abstractNumId w:val="36"/>
  </w:num>
  <w:num w:numId="27">
    <w:abstractNumId w:val="41"/>
  </w:num>
  <w:num w:numId="28">
    <w:abstractNumId w:val="8"/>
  </w:num>
  <w:num w:numId="29">
    <w:abstractNumId w:val="65"/>
  </w:num>
  <w:num w:numId="30">
    <w:abstractNumId w:val="32"/>
  </w:num>
  <w:num w:numId="31">
    <w:abstractNumId w:val="7"/>
  </w:num>
  <w:num w:numId="32">
    <w:abstractNumId w:val="82"/>
  </w:num>
  <w:num w:numId="33">
    <w:abstractNumId w:val="46"/>
  </w:num>
  <w:num w:numId="34">
    <w:abstractNumId w:val="78"/>
  </w:num>
  <w:num w:numId="35">
    <w:abstractNumId w:val="30"/>
  </w:num>
  <w:num w:numId="36">
    <w:abstractNumId w:val="2"/>
  </w:num>
  <w:num w:numId="37">
    <w:abstractNumId w:val="43"/>
  </w:num>
  <w:num w:numId="38">
    <w:abstractNumId w:val="16"/>
  </w:num>
  <w:num w:numId="39">
    <w:abstractNumId w:val="73"/>
  </w:num>
  <w:num w:numId="40">
    <w:abstractNumId w:val="58"/>
  </w:num>
  <w:num w:numId="41">
    <w:abstractNumId w:val="48"/>
  </w:num>
  <w:num w:numId="42">
    <w:abstractNumId w:val="20"/>
  </w:num>
  <w:num w:numId="43">
    <w:abstractNumId w:val="6"/>
  </w:num>
  <w:num w:numId="44">
    <w:abstractNumId w:val="77"/>
  </w:num>
  <w:num w:numId="45">
    <w:abstractNumId w:val="3"/>
  </w:num>
  <w:num w:numId="46">
    <w:abstractNumId w:val="69"/>
  </w:num>
  <w:num w:numId="47">
    <w:abstractNumId w:val="59"/>
  </w:num>
  <w:num w:numId="48">
    <w:abstractNumId w:val="64"/>
  </w:num>
  <w:num w:numId="49">
    <w:abstractNumId w:val="26"/>
  </w:num>
  <w:num w:numId="50">
    <w:abstractNumId w:val="27"/>
  </w:num>
  <w:num w:numId="51">
    <w:abstractNumId w:val="14"/>
  </w:num>
  <w:num w:numId="52">
    <w:abstractNumId w:val="23"/>
  </w:num>
  <w:num w:numId="53">
    <w:abstractNumId w:val="47"/>
  </w:num>
  <w:num w:numId="54">
    <w:abstractNumId w:val="5"/>
  </w:num>
  <w:num w:numId="55">
    <w:abstractNumId w:val="15"/>
  </w:num>
  <w:num w:numId="56">
    <w:abstractNumId w:val="45"/>
  </w:num>
  <w:num w:numId="57">
    <w:abstractNumId w:val="21"/>
  </w:num>
  <w:num w:numId="58">
    <w:abstractNumId w:val="22"/>
  </w:num>
  <w:num w:numId="59">
    <w:abstractNumId w:val="40"/>
  </w:num>
  <w:num w:numId="60">
    <w:abstractNumId w:val="68"/>
  </w:num>
  <w:num w:numId="61">
    <w:abstractNumId w:val="28"/>
  </w:num>
  <w:num w:numId="62">
    <w:abstractNumId w:val="75"/>
  </w:num>
  <w:num w:numId="63">
    <w:abstractNumId w:val="55"/>
  </w:num>
  <w:num w:numId="64">
    <w:abstractNumId w:val="13"/>
  </w:num>
  <w:num w:numId="65">
    <w:abstractNumId w:val="50"/>
  </w:num>
  <w:num w:numId="66">
    <w:abstractNumId w:val="29"/>
  </w:num>
  <w:num w:numId="67">
    <w:abstractNumId w:val="9"/>
  </w:num>
  <w:num w:numId="68">
    <w:abstractNumId w:val="62"/>
  </w:num>
  <w:num w:numId="69">
    <w:abstractNumId w:val="18"/>
  </w:num>
  <w:num w:numId="70">
    <w:abstractNumId w:val="51"/>
  </w:num>
  <w:num w:numId="71">
    <w:abstractNumId w:val="70"/>
  </w:num>
  <w:num w:numId="72">
    <w:abstractNumId w:val="44"/>
  </w:num>
  <w:num w:numId="73">
    <w:abstractNumId w:val="33"/>
  </w:num>
  <w:num w:numId="74">
    <w:abstractNumId w:val="60"/>
  </w:num>
  <w:num w:numId="75">
    <w:abstractNumId w:val="38"/>
  </w:num>
  <w:num w:numId="76">
    <w:abstractNumId w:val="31"/>
  </w:num>
  <w:num w:numId="77">
    <w:abstractNumId w:val="57"/>
  </w:num>
  <w:num w:numId="78">
    <w:abstractNumId w:val="0"/>
  </w:num>
  <w:num w:numId="79">
    <w:abstractNumId w:val="34"/>
  </w:num>
  <w:num w:numId="80">
    <w:abstractNumId w:val="63"/>
  </w:num>
  <w:num w:numId="81">
    <w:abstractNumId w:val="76"/>
  </w:num>
  <w:num w:numId="82">
    <w:abstractNumId w:val="25"/>
  </w:num>
  <w:num w:numId="83">
    <w:abstractNumId w:val="8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20F"/>
    <w:rsid w:val="00000BF5"/>
    <w:rsid w:val="000011A9"/>
    <w:rsid w:val="0000275A"/>
    <w:rsid w:val="0000288B"/>
    <w:rsid w:val="0000363C"/>
    <w:rsid w:val="00003678"/>
    <w:rsid w:val="00004CF2"/>
    <w:rsid w:val="00004E5C"/>
    <w:rsid w:val="00005582"/>
    <w:rsid w:val="000111BD"/>
    <w:rsid w:val="00012074"/>
    <w:rsid w:val="000125E4"/>
    <w:rsid w:val="000141A2"/>
    <w:rsid w:val="0001565F"/>
    <w:rsid w:val="00016538"/>
    <w:rsid w:val="00020168"/>
    <w:rsid w:val="000214A3"/>
    <w:rsid w:val="000222DC"/>
    <w:rsid w:val="000225D8"/>
    <w:rsid w:val="00022880"/>
    <w:rsid w:val="00022C5C"/>
    <w:rsid w:val="000244C8"/>
    <w:rsid w:val="0002499A"/>
    <w:rsid w:val="00026357"/>
    <w:rsid w:val="0002733A"/>
    <w:rsid w:val="00031890"/>
    <w:rsid w:val="00032E1B"/>
    <w:rsid w:val="0003341E"/>
    <w:rsid w:val="000337D0"/>
    <w:rsid w:val="00034616"/>
    <w:rsid w:val="00034FCC"/>
    <w:rsid w:val="0003562D"/>
    <w:rsid w:val="00040008"/>
    <w:rsid w:val="000402D3"/>
    <w:rsid w:val="00040A48"/>
    <w:rsid w:val="0004149F"/>
    <w:rsid w:val="000423E1"/>
    <w:rsid w:val="000435DA"/>
    <w:rsid w:val="00043C03"/>
    <w:rsid w:val="0004470D"/>
    <w:rsid w:val="00044A9F"/>
    <w:rsid w:val="00044CE6"/>
    <w:rsid w:val="00045977"/>
    <w:rsid w:val="00045A0F"/>
    <w:rsid w:val="00047496"/>
    <w:rsid w:val="00047C7D"/>
    <w:rsid w:val="0005064B"/>
    <w:rsid w:val="00050AE2"/>
    <w:rsid w:val="000527FD"/>
    <w:rsid w:val="00053C51"/>
    <w:rsid w:val="000549F9"/>
    <w:rsid w:val="00056052"/>
    <w:rsid w:val="00057D1A"/>
    <w:rsid w:val="00060F5A"/>
    <w:rsid w:val="00061071"/>
    <w:rsid w:val="0006107E"/>
    <w:rsid w:val="000610E5"/>
    <w:rsid w:val="00061256"/>
    <w:rsid w:val="00061DAC"/>
    <w:rsid w:val="00063579"/>
    <w:rsid w:val="00063E15"/>
    <w:rsid w:val="000648F5"/>
    <w:rsid w:val="000652BC"/>
    <w:rsid w:val="00067C8B"/>
    <w:rsid w:val="00071766"/>
    <w:rsid w:val="00071FBE"/>
    <w:rsid w:val="000722DF"/>
    <w:rsid w:val="000741BF"/>
    <w:rsid w:val="00074E73"/>
    <w:rsid w:val="00076297"/>
    <w:rsid w:val="0007678E"/>
    <w:rsid w:val="000805E5"/>
    <w:rsid w:val="000818FA"/>
    <w:rsid w:val="00082513"/>
    <w:rsid w:val="0008266A"/>
    <w:rsid w:val="00084199"/>
    <w:rsid w:val="00087BF6"/>
    <w:rsid w:val="00087F26"/>
    <w:rsid w:val="000922BC"/>
    <w:rsid w:val="0009252C"/>
    <w:rsid w:val="000927E9"/>
    <w:rsid w:val="00092AA5"/>
    <w:rsid w:val="00093CC4"/>
    <w:rsid w:val="0009550C"/>
    <w:rsid w:val="00095A82"/>
    <w:rsid w:val="00095B64"/>
    <w:rsid w:val="000969B2"/>
    <w:rsid w:val="000979B1"/>
    <w:rsid w:val="000A04F5"/>
    <w:rsid w:val="000A0853"/>
    <w:rsid w:val="000A095C"/>
    <w:rsid w:val="000A0D20"/>
    <w:rsid w:val="000A0FBF"/>
    <w:rsid w:val="000A1C6C"/>
    <w:rsid w:val="000A2FB2"/>
    <w:rsid w:val="000A39E0"/>
    <w:rsid w:val="000A4D69"/>
    <w:rsid w:val="000A4EDC"/>
    <w:rsid w:val="000A5D42"/>
    <w:rsid w:val="000A61F2"/>
    <w:rsid w:val="000A795F"/>
    <w:rsid w:val="000B1942"/>
    <w:rsid w:val="000B1A26"/>
    <w:rsid w:val="000B256D"/>
    <w:rsid w:val="000B32B9"/>
    <w:rsid w:val="000B4212"/>
    <w:rsid w:val="000B5608"/>
    <w:rsid w:val="000B6255"/>
    <w:rsid w:val="000B6AAA"/>
    <w:rsid w:val="000B7E42"/>
    <w:rsid w:val="000C035F"/>
    <w:rsid w:val="000C08E0"/>
    <w:rsid w:val="000C1010"/>
    <w:rsid w:val="000C3432"/>
    <w:rsid w:val="000C397D"/>
    <w:rsid w:val="000C3D67"/>
    <w:rsid w:val="000C542E"/>
    <w:rsid w:val="000C57CA"/>
    <w:rsid w:val="000D0AFF"/>
    <w:rsid w:val="000D2881"/>
    <w:rsid w:val="000D3804"/>
    <w:rsid w:val="000D4913"/>
    <w:rsid w:val="000D4FAB"/>
    <w:rsid w:val="000D5CB2"/>
    <w:rsid w:val="000D679B"/>
    <w:rsid w:val="000D72C5"/>
    <w:rsid w:val="000D7B06"/>
    <w:rsid w:val="000D7BDD"/>
    <w:rsid w:val="000D7DBC"/>
    <w:rsid w:val="000E0D55"/>
    <w:rsid w:val="000E1D13"/>
    <w:rsid w:val="000E1E48"/>
    <w:rsid w:val="000E20DC"/>
    <w:rsid w:val="000E43CF"/>
    <w:rsid w:val="000E4922"/>
    <w:rsid w:val="000E577A"/>
    <w:rsid w:val="000E596E"/>
    <w:rsid w:val="000E6AA1"/>
    <w:rsid w:val="000E6FD1"/>
    <w:rsid w:val="000E7A77"/>
    <w:rsid w:val="000E7F99"/>
    <w:rsid w:val="000F03A1"/>
    <w:rsid w:val="000F0487"/>
    <w:rsid w:val="000F2EEA"/>
    <w:rsid w:val="000F3407"/>
    <w:rsid w:val="000F449F"/>
    <w:rsid w:val="000F5779"/>
    <w:rsid w:val="000F57DC"/>
    <w:rsid w:val="000F5B0F"/>
    <w:rsid w:val="000F6743"/>
    <w:rsid w:val="000F71DB"/>
    <w:rsid w:val="001006F0"/>
    <w:rsid w:val="00100ED4"/>
    <w:rsid w:val="001030A4"/>
    <w:rsid w:val="00103F0C"/>
    <w:rsid w:val="0010404F"/>
    <w:rsid w:val="00104364"/>
    <w:rsid w:val="001050A1"/>
    <w:rsid w:val="001059E1"/>
    <w:rsid w:val="00106271"/>
    <w:rsid w:val="001066A5"/>
    <w:rsid w:val="00106ACB"/>
    <w:rsid w:val="00110D01"/>
    <w:rsid w:val="0011100F"/>
    <w:rsid w:val="00111950"/>
    <w:rsid w:val="00111E8B"/>
    <w:rsid w:val="001125E8"/>
    <w:rsid w:val="001149B1"/>
    <w:rsid w:val="00114C00"/>
    <w:rsid w:val="00114FEF"/>
    <w:rsid w:val="001175FE"/>
    <w:rsid w:val="00121415"/>
    <w:rsid w:val="0012141E"/>
    <w:rsid w:val="00122411"/>
    <w:rsid w:val="0012257E"/>
    <w:rsid w:val="00123277"/>
    <w:rsid w:val="00124ABE"/>
    <w:rsid w:val="001252DB"/>
    <w:rsid w:val="00125469"/>
    <w:rsid w:val="001263BC"/>
    <w:rsid w:val="00126466"/>
    <w:rsid w:val="00127CA9"/>
    <w:rsid w:val="00130D6F"/>
    <w:rsid w:val="0013149A"/>
    <w:rsid w:val="0013153A"/>
    <w:rsid w:val="001315CD"/>
    <w:rsid w:val="00131915"/>
    <w:rsid w:val="0013329B"/>
    <w:rsid w:val="001332E3"/>
    <w:rsid w:val="0013378E"/>
    <w:rsid w:val="00133A2F"/>
    <w:rsid w:val="00134240"/>
    <w:rsid w:val="00134292"/>
    <w:rsid w:val="00135541"/>
    <w:rsid w:val="001360D5"/>
    <w:rsid w:val="00136A05"/>
    <w:rsid w:val="001374CA"/>
    <w:rsid w:val="001376CA"/>
    <w:rsid w:val="00137B56"/>
    <w:rsid w:val="00137F31"/>
    <w:rsid w:val="00140032"/>
    <w:rsid w:val="001411F1"/>
    <w:rsid w:val="0014391A"/>
    <w:rsid w:val="00143B11"/>
    <w:rsid w:val="00144A8A"/>
    <w:rsid w:val="00145C8F"/>
    <w:rsid w:val="00145E2E"/>
    <w:rsid w:val="0015072F"/>
    <w:rsid w:val="00150A52"/>
    <w:rsid w:val="001526CC"/>
    <w:rsid w:val="00154BF4"/>
    <w:rsid w:val="00154D86"/>
    <w:rsid w:val="00155486"/>
    <w:rsid w:val="00157C9D"/>
    <w:rsid w:val="00160234"/>
    <w:rsid w:val="001627AC"/>
    <w:rsid w:val="001630EF"/>
    <w:rsid w:val="0016348D"/>
    <w:rsid w:val="0016471B"/>
    <w:rsid w:val="00164AE7"/>
    <w:rsid w:val="00165F4A"/>
    <w:rsid w:val="00167DDC"/>
    <w:rsid w:val="00170C23"/>
    <w:rsid w:val="001711C8"/>
    <w:rsid w:val="00171642"/>
    <w:rsid w:val="001716BB"/>
    <w:rsid w:val="001730BE"/>
    <w:rsid w:val="00173293"/>
    <w:rsid w:val="00174396"/>
    <w:rsid w:val="0017462C"/>
    <w:rsid w:val="00174DBF"/>
    <w:rsid w:val="00175469"/>
    <w:rsid w:val="00175FAB"/>
    <w:rsid w:val="001760A1"/>
    <w:rsid w:val="00177149"/>
    <w:rsid w:val="00180C2D"/>
    <w:rsid w:val="00180E17"/>
    <w:rsid w:val="0018108A"/>
    <w:rsid w:val="00181C0F"/>
    <w:rsid w:val="0018213B"/>
    <w:rsid w:val="00182AD0"/>
    <w:rsid w:val="0018318E"/>
    <w:rsid w:val="001862A2"/>
    <w:rsid w:val="00186477"/>
    <w:rsid w:val="00186565"/>
    <w:rsid w:val="001873F1"/>
    <w:rsid w:val="001902C8"/>
    <w:rsid w:val="00192357"/>
    <w:rsid w:val="00193652"/>
    <w:rsid w:val="00193E13"/>
    <w:rsid w:val="00194703"/>
    <w:rsid w:val="0019526A"/>
    <w:rsid w:val="001961E2"/>
    <w:rsid w:val="00196291"/>
    <w:rsid w:val="00197794"/>
    <w:rsid w:val="001A111E"/>
    <w:rsid w:val="001A127C"/>
    <w:rsid w:val="001A15BE"/>
    <w:rsid w:val="001A1E03"/>
    <w:rsid w:val="001A2DA5"/>
    <w:rsid w:val="001A3460"/>
    <w:rsid w:val="001A371A"/>
    <w:rsid w:val="001A372F"/>
    <w:rsid w:val="001A3B5A"/>
    <w:rsid w:val="001A4959"/>
    <w:rsid w:val="001A4A7D"/>
    <w:rsid w:val="001A4BDB"/>
    <w:rsid w:val="001A4D12"/>
    <w:rsid w:val="001A65E3"/>
    <w:rsid w:val="001A76CE"/>
    <w:rsid w:val="001A7893"/>
    <w:rsid w:val="001B03C1"/>
    <w:rsid w:val="001B2180"/>
    <w:rsid w:val="001B24E7"/>
    <w:rsid w:val="001B2E75"/>
    <w:rsid w:val="001B2E85"/>
    <w:rsid w:val="001B325F"/>
    <w:rsid w:val="001B3933"/>
    <w:rsid w:val="001B43D5"/>
    <w:rsid w:val="001B43EB"/>
    <w:rsid w:val="001B5B03"/>
    <w:rsid w:val="001B6424"/>
    <w:rsid w:val="001B6FB8"/>
    <w:rsid w:val="001B73A2"/>
    <w:rsid w:val="001B7933"/>
    <w:rsid w:val="001B7E5D"/>
    <w:rsid w:val="001C09C2"/>
    <w:rsid w:val="001C0D27"/>
    <w:rsid w:val="001C30B7"/>
    <w:rsid w:val="001C31C6"/>
    <w:rsid w:val="001C3299"/>
    <w:rsid w:val="001C3792"/>
    <w:rsid w:val="001C4309"/>
    <w:rsid w:val="001C43D8"/>
    <w:rsid w:val="001C4624"/>
    <w:rsid w:val="001C5CBA"/>
    <w:rsid w:val="001C7E5F"/>
    <w:rsid w:val="001D0086"/>
    <w:rsid w:val="001D0A9A"/>
    <w:rsid w:val="001D235D"/>
    <w:rsid w:val="001D25E3"/>
    <w:rsid w:val="001D3389"/>
    <w:rsid w:val="001D506C"/>
    <w:rsid w:val="001D5E3A"/>
    <w:rsid w:val="001D69A7"/>
    <w:rsid w:val="001D7495"/>
    <w:rsid w:val="001E07AB"/>
    <w:rsid w:val="001E234C"/>
    <w:rsid w:val="001E37A9"/>
    <w:rsid w:val="001E58F0"/>
    <w:rsid w:val="001E5B14"/>
    <w:rsid w:val="001E6D8A"/>
    <w:rsid w:val="001F0BBE"/>
    <w:rsid w:val="001F142F"/>
    <w:rsid w:val="001F3281"/>
    <w:rsid w:val="001F35E9"/>
    <w:rsid w:val="001F3A66"/>
    <w:rsid w:val="001F446D"/>
    <w:rsid w:val="001F4E9D"/>
    <w:rsid w:val="001F5D29"/>
    <w:rsid w:val="001F6AA5"/>
    <w:rsid w:val="001F70F8"/>
    <w:rsid w:val="002033AD"/>
    <w:rsid w:val="00205081"/>
    <w:rsid w:val="002069B0"/>
    <w:rsid w:val="00207AE3"/>
    <w:rsid w:val="00211564"/>
    <w:rsid w:val="00211B63"/>
    <w:rsid w:val="00214AC9"/>
    <w:rsid w:val="00214EE7"/>
    <w:rsid w:val="00215701"/>
    <w:rsid w:val="00216D74"/>
    <w:rsid w:val="00217B2A"/>
    <w:rsid w:val="00220F9C"/>
    <w:rsid w:val="002211E4"/>
    <w:rsid w:val="002217B2"/>
    <w:rsid w:val="00223730"/>
    <w:rsid w:val="00224370"/>
    <w:rsid w:val="002261DC"/>
    <w:rsid w:val="00230692"/>
    <w:rsid w:val="00231759"/>
    <w:rsid w:val="002325A5"/>
    <w:rsid w:val="00233096"/>
    <w:rsid w:val="00233290"/>
    <w:rsid w:val="00233BA1"/>
    <w:rsid w:val="00234E50"/>
    <w:rsid w:val="00235858"/>
    <w:rsid w:val="002365E7"/>
    <w:rsid w:val="0023672E"/>
    <w:rsid w:val="002421A4"/>
    <w:rsid w:val="002451D1"/>
    <w:rsid w:val="00245595"/>
    <w:rsid w:val="00245F93"/>
    <w:rsid w:val="00246838"/>
    <w:rsid w:val="0024751E"/>
    <w:rsid w:val="00247BF9"/>
    <w:rsid w:val="00250505"/>
    <w:rsid w:val="0025092F"/>
    <w:rsid w:val="00250D34"/>
    <w:rsid w:val="0025120F"/>
    <w:rsid w:val="002512D7"/>
    <w:rsid w:val="00252DAC"/>
    <w:rsid w:val="00252E45"/>
    <w:rsid w:val="002537D4"/>
    <w:rsid w:val="002559C0"/>
    <w:rsid w:val="00255AD9"/>
    <w:rsid w:val="002564B3"/>
    <w:rsid w:val="0025665C"/>
    <w:rsid w:val="00262074"/>
    <w:rsid w:val="0026250E"/>
    <w:rsid w:val="00262C7F"/>
    <w:rsid w:val="0026469E"/>
    <w:rsid w:val="002655CC"/>
    <w:rsid w:val="002657D3"/>
    <w:rsid w:val="002664AD"/>
    <w:rsid w:val="002679D2"/>
    <w:rsid w:val="00270310"/>
    <w:rsid w:val="0027067A"/>
    <w:rsid w:val="00270786"/>
    <w:rsid w:val="00270C39"/>
    <w:rsid w:val="00271818"/>
    <w:rsid w:val="0027220E"/>
    <w:rsid w:val="00272CBA"/>
    <w:rsid w:val="0027323A"/>
    <w:rsid w:val="0027434B"/>
    <w:rsid w:val="00274446"/>
    <w:rsid w:val="00275F8F"/>
    <w:rsid w:val="00276196"/>
    <w:rsid w:val="002767F6"/>
    <w:rsid w:val="002779AC"/>
    <w:rsid w:val="002779EE"/>
    <w:rsid w:val="00277A4C"/>
    <w:rsid w:val="00280265"/>
    <w:rsid w:val="002818E4"/>
    <w:rsid w:val="00281F7B"/>
    <w:rsid w:val="002828DE"/>
    <w:rsid w:val="002852EA"/>
    <w:rsid w:val="00287259"/>
    <w:rsid w:val="00287AA9"/>
    <w:rsid w:val="00291859"/>
    <w:rsid w:val="00291C8E"/>
    <w:rsid w:val="00292C8E"/>
    <w:rsid w:val="00293612"/>
    <w:rsid w:val="00294FE7"/>
    <w:rsid w:val="0029700E"/>
    <w:rsid w:val="0029733C"/>
    <w:rsid w:val="002A0EAB"/>
    <w:rsid w:val="002A22D4"/>
    <w:rsid w:val="002A265F"/>
    <w:rsid w:val="002A27D4"/>
    <w:rsid w:val="002A4FD4"/>
    <w:rsid w:val="002A554D"/>
    <w:rsid w:val="002A584E"/>
    <w:rsid w:val="002A74DB"/>
    <w:rsid w:val="002B21F9"/>
    <w:rsid w:val="002B29E6"/>
    <w:rsid w:val="002B32FC"/>
    <w:rsid w:val="002B46FE"/>
    <w:rsid w:val="002B4A59"/>
    <w:rsid w:val="002B51FE"/>
    <w:rsid w:val="002B59A7"/>
    <w:rsid w:val="002B6451"/>
    <w:rsid w:val="002B7704"/>
    <w:rsid w:val="002B78D2"/>
    <w:rsid w:val="002C153E"/>
    <w:rsid w:val="002C1BC4"/>
    <w:rsid w:val="002C2D5C"/>
    <w:rsid w:val="002C4488"/>
    <w:rsid w:val="002C590F"/>
    <w:rsid w:val="002C6372"/>
    <w:rsid w:val="002D061B"/>
    <w:rsid w:val="002D0CEB"/>
    <w:rsid w:val="002D0F37"/>
    <w:rsid w:val="002D1579"/>
    <w:rsid w:val="002D2913"/>
    <w:rsid w:val="002D310F"/>
    <w:rsid w:val="002D40C9"/>
    <w:rsid w:val="002D4969"/>
    <w:rsid w:val="002D6A21"/>
    <w:rsid w:val="002E05FB"/>
    <w:rsid w:val="002E08E1"/>
    <w:rsid w:val="002E0BE8"/>
    <w:rsid w:val="002E18C8"/>
    <w:rsid w:val="002E1EA4"/>
    <w:rsid w:val="002E2130"/>
    <w:rsid w:val="002E2462"/>
    <w:rsid w:val="002E29DD"/>
    <w:rsid w:val="002E2C1A"/>
    <w:rsid w:val="002E30BA"/>
    <w:rsid w:val="002E3FA0"/>
    <w:rsid w:val="002E592D"/>
    <w:rsid w:val="002E75B8"/>
    <w:rsid w:val="002E76A9"/>
    <w:rsid w:val="002F07DB"/>
    <w:rsid w:val="002F09FB"/>
    <w:rsid w:val="002F13AE"/>
    <w:rsid w:val="002F16C3"/>
    <w:rsid w:val="002F2CB0"/>
    <w:rsid w:val="002F3C92"/>
    <w:rsid w:val="002F3CF3"/>
    <w:rsid w:val="002F49A1"/>
    <w:rsid w:val="002F4CD1"/>
    <w:rsid w:val="002F77F9"/>
    <w:rsid w:val="002F7905"/>
    <w:rsid w:val="003000E6"/>
    <w:rsid w:val="003005E6"/>
    <w:rsid w:val="003054E1"/>
    <w:rsid w:val="00305E78"/>
    <w:rsid w:val="0030714A"/>
    <w:rsid w:val="00310283"/>
    <w:rsid w:val="00310AED"/>
    <w:rsid w:val="00313FDC"/>
    <w:rsid w:val="0031485A"/>
    <w:rsid w:val="00314878"/>
    <w:rsid w:val="00315375"/>
    <w:rsid w:val="00317636"/>
    <w:rsid w:val="00317D70"/>
    <w:rsid w:val="0032099E"/>
    <w:rsid w:val="003229F3"/>
    <w:rsid w:val="00322A3F"/>
    <w:rsid w:val="00323C8C"/>
    <w:rsid w:val="0032493C"/>
    <w:rsid w:val="003257F9"/>
    <w:rsid w:val="0032611B"/>
    <w:rsid w:val="0032634B"/>
    <w:rsid w:val="003277B8"/>
    <w:rsid w:val="00327837"/>
    <w:rsid w:val="00330CA2"/>
    <w:rsid w:val="00330E9C"/>
    <w:rsid w:val="00331FEE"/>
    <w:rsid w:val="00332E2E"/>
    <w:rsid w:val="00333A57"/>
    <w:rsid w:val="00333C63"/>
    <w:rsid w:val="003357E5"/>
    <w:rsid w:val="0033615E"/>
    <w:rsid w:val="00336807"/>
    <w:rsid w:val="00337005"/>
    <w:rsid w:val="003377E1"/>
    <w:rsid w:val="00340468"/>
    <w:rsid w:val="003406C5"/>
    <w:rsid w:val="0034283C"/>
    <w:rsid w:val="003437EB"/>
    <w:rsid w:val="003445FD"/>
    <w:rsid w:val="003449A7"/>
    <w:rsid w:val="00344BB9"/>
    <w:rsid w:val="00346DC0"/>
    <w:rsid w:val="003470CF"/>
    <w:rsid w:val="003504B3"/>
    <w:rsid w:val="0035050F"/>
    <w:rsid w:val="003525CA"/>
    <w:rsid w:val="003526C2"/>
    <w:rsid w:val="00352897"/>
    <w:rsid w:val="003531C0"/>
    <w:rsid w:val="00355702"/>
    <w:rsid w:val="00356062"/>
    <w:rsid w:val="00356B68"/>
    <w:rsid w:val="0036009D"/>
    <w:rsid w:val="003615FE"/>
    <w:rsid w:val="00362D49"/>
    <w:rsid w:val="003633E2"/>
    <w:rsid w:val="00363A0C"/>
    <w:rsid w:val="00364DAA"/>
    <w:rsid w:val="00364E81"/>
    <w:rsid w:val="00365755"/>
    <w:rsid w:val="00366767"/>
    <w:rsid w:val="00367C3D"/>
    <w:rsid w:val="003706BE"/>
    <w:rsid w:val="00370718"/>
    <w:rsid w:val="003708E9"/>
    <w:rsid w:val="003716A1"/>
    <w:rsid w:val="00373287"/>
    <w:rsid w:val="0037349C"/>
    <w:rsid w:val="003734EF"/>
    <w:rsid w:val="00373F58"/>
    <w:rsid w:val="00374536"/>
    <w:rsid w:val="00374A11"/>
    <w:rsid w:val="0037531A"/>
    <w:rsid w:val="003762BA"/>
    <w:rsid w:val="003766B0"/>
    <w:rsid w:val="003766BE"/>
    <w:rsid w:val="0037693E"/>
    <w:rsid w:val="003806BB"/>
    <w:rsid w:val="003828E8"/>
    <w:rsid w:val="00383A7A"/>
    <w:rsid w:val="00384448"/>
    <w:rsid w:val="0038493B"/>
    <w:rsid w:val="00385453"/>
    <w:rsid w:val="003854AE"/>
    <w:rsid w:val="003858BF"/>
    <w:rsid w:val="00386333"/>
    <w:rsid w:val="003866CC"/>
    <w:rsid w:val="00386DF6"/>
    <w:rsid w:val="00387167"/>
    <w:rsid w:val="00387995"/>
    <w:rsid w:val="00387D57"/>
    <w:rsid w:val="00390E67"/>
    <w:rsid w:val="00390E72"/>
    <w:rsid w:val="003913EE"/>
    <w:rsid w:val="00391827"/>
    <w:rsid w:val="00391F86"/>
    <w:rsid w:val="00392C86"/>
    <w:rsid w:val="00393CB3"/>
    <w:rsid w:val="003944C3"/>
    <w:rsid w:val="003954E8"/>
    <w:rsid w:val="003969D7"/>
    <w:rsid w:val="003978D6"/>
    <w:rsid w:val="003A0938"/>
    <w:rsid w:val="003A1C8E"/>
    <w:rsid w:val="003A2139"/>
    <w:rsid w:val="003A2B33"/>
    <w:rsid w:val="003A2C90"/>
    <w:rsid w:val="003A3518"/>
    <w:rsid w:val="003A3D88"/>
    <w:rsid w:val="003A4D18"/>
    <w:rsid w:val="003A4EA9"/>
    <w:rsid w:val="003A4F00"/>
    <w:rsid w:val="003A7124"/>
    <w:rsid w:val="003A7712"/>
    <w:rsid w:val="003A7E58"/>
    <w:rsid w:val="003B0B2F"/>
    <w:rsid w:val="003B192E"/>
    <w:rsid w:val="003B2C1D"/>
    <w:rsid w:val="003B4829"/>
    <w:rsid w:val="003B4FEC"/>
    <w:rsid w:val="003B79F6"/>
    <w:rsid w:val="003C02A3"/>
    <w:rsid w:val="003C07B1"/>
    <w:rsid w:val="003C07D7"/>
    <w:rsid w:val="003C091E"/>
    <w:rsid w:val="003C0BAC"/>
    <w:rsid w:val="003C16A2"/>
    <w:rsid w:val="003C1C9C"/>
    <w:rsid w:val="003C358C"/>
    <w:rsid w:val="003C43EC"/>
    <w:rsid w:val="003C50B0"/>
    <w:rsid w:val="003C5B95"/>
    <w:rsid w:val="003C620A"/>
    <w:rsid w:val="003C63DB"/>
    <w:rsid w:val="003C7443"/>
    <w:rsid w:val="003D01C2"/>
    <w:rsid w:val="003D02D9"/>
    <w:rsid w:val="003D1BCA"/>
    <w:rsid w:val="003D2409"/>
    <w:rsid w:val="003D2FC8"/>
    <w:rsid w:val="003D52AA"/>
    <w:rsid w:val="003D5AE6"/>
    <w:rsid w:val="003D5F6C"/>
    <w:rsid w:val="003D6A81"/>
    <w:rsid w:val="003D6E14"/>
    <w:rsid w:val="003D777E"/>
    <w:rsid w:val="003E13A1"/>
    <w:rsid w:val="003E1A98"/>
    <w:rsid w:val="003E20F5"/>
    <w:rsid w:val="003E254F"/>
    <w:rsid w:val="003E296B"/>
    <w:rsid w:val="003E3376"/>
    <w:rsid w:val="003E3B6E"/>
    <w:rsid w:val="003E46DF"/>
    <w:rsid w:val="003E6D98"/>
    <w:rsid w:val="003F0831"/>
    <w:rsid w:val="003F1382"/>
    <w:rsid w:val="003F152D"/>
    <w:rsid w:val="003F4057"/>
    <w:rsid w:val="003F51AF"/>
    <w:rsid w:val="003F5B78"/>
    <w:rsid w:val="003F5F80"/>
    <w:rsid w:val="003F668E"/>
    <w:rsid w:val="003F71F4"/>
    <w:rsid w:val="003F7C38"/>
    <w:rsid w:val="004007DB"/>
    <w:rsid w:val="00400CA2"/>
    <w:rsid w:val="00401B41"/>
    <w:rsid w:val="00402135"/>
    <w:rsid w:val="004037D9"/>
    <w:rsid w:val="00403BF4"/>
    <w:rsid w:val="004062AA"/>
    <w:rsid w:val="004064D4"/>
    <w:rsid w:val="004069E4"/>
    <w:rsid w:val="00407951"/>
    <w:rsid w:val="00407F07"/>
    <w:rsid w:val="0041032C"/>
    <w:rsid w:val="004105F0"/>
    <w:rsid w:val="00410B3F"/>
    <w:rsid w:val="0041151F"/>
    <w:rsid w:val="0041155A"/>
    <w:rsid w:val="004128C8"/>
    <w:rsid w:val="004149CE"/>
    <w:rsid w:val="00417EB6"/>
    <w:rsid w:val="004212E7"/>
    <w:rsid w:val="00422910"/>
    <w:rsid w:val="00423151"/>
    <w:rsid w:val="004239FD"/>
    <w:rsid w:val="0042514C"/>
    <w:rsid w:val="0042538C"/>
    <w:rsid w:val="0042577F"/>
    <w:rsid w:val="00426204"/>
    <w:rsid w:val="004277A4"/>
    <w:rsid w:val="0043081C"/>
    <w:rsid w:val="00432309"/>
    <w:rsid w:val="00433804"/>
    <w:rsid w:val="00433F67"/>
    <w:rsid w:val="004347C3"/>
    <w:rsid w:val="00434D34"/>
    <w:rsid w:val="00436417"/>
    <w:rsid w:val="004376C9"/>
    <w:rsid w:val="00440830"/>
    <w:rsid w:val="00440F64"/>
    <w:rsid w:val="00441201"/>
    <w:rsid w:val="00441826"/>
    <w:rsid w:val="00441964"/>
    <w:rsid w:val="0044330C"/>
    <w:rsid w:val="0044332C"/>
    <w:rsid w:val="00445653"/>
    <w:rsid w:val="004457BF"/>
    <w:rsid w:val="00446686"/>
    <w:rsid w:val="00447B5E"/>
    <w:rsid w:val="004506B4"/>
    <w:rsid w:val="004515AF"/>
    <w:rsid w:val="00451942"/>
    <w:rsid w:val="00455DD3"/>
    <w:rsid w:val="00457655"/>
    <w:rsid w:val="004607DD"/>
    <w:rsid w:val="00460D6D"/>
    <w:rsid w:val="0046104E"/>
    <w:rsid w:val="00461EA5"/>
    <w:rsid w:val="00463B18"/>
    <w:rsid w:val="00465EC9"/>
    <w:rsid w:val="0047175D"/>
    <w:rsid w:val="004726C2"/>
    <w:rsid w:val="00475753"/>
    <w:rsid w:val="004759B2"/>
    <w:rsid w:val="00475D44"/>
    <w:rsid w:val="00476B08"/>
    <w:rsid w:val="00477413"/>
    <w:rsid w:val="00477839"/>
    <w:rsid w:val="00477C85"/>
    <w:rsid w:val="00477E77"/>
    <w:rsid w:val="004802AC"/>
    <w:rsid w:val="00481EBF"/>
    <w:rsid w:val="00483A52"/>
    <w:rsid w:val="00485CDA"/>
    <w:rsid w:val="004874C2"/>
    <w:rsid w:val="00487B1F"/>
    <w:rsid w:val="004901C1"/>
    <w:rsid w:val="004906C9"/>
    <w:rsid w:val="00490B26"/>
    <w:rsid w:val="00490F64"/>
    <w:rsid w:val="004915C9"/>
    <w:rsid w:val="004915CA"/>
    <w:rsid w:val="00491B49"/>
    <w:rsid w:val="004933C2"/>
    <w:rsid w:val="0049533C"/>
    <w:rsid w:val="00497E8C"/>
    <w:rsid w:val="004A0559"/>
    <w:rsid w:val="004A108E"/>
    <w:rsid w:val="004A1577"/>
    <w:rsid w:val="004A2BBC"/>
    <w:rsid w:val="004A3449"/>
    <w:rsid w:val="004A346B"/>
    <w:rsid w:val="004A3E7E"/>
    <w:rsid w:val="004A3F4E"/>
    <w:rsid w:val="004A46BF"/>
    <w:rsid w:val="004A46F4"/>
    <w:rsid w:val="004A4B7D"/>
    <w:rsid w:val="004A5084"/>
    <w:rsid w:val="004A5359"/>
    <w:rsid w:val="004A75FB"/>
    <w:rsid w:val="004B16E2"/>
    <w:rsid w:val="004B2E02"/>
    <w:rsid w:val="004B3314"/>
    <w:rsid w:val="004B3BD8"/>
    <w:rsid w:val="004B3F08"/>
    <w:rsid w:val="004B483F"/>
    <w:rsid w:val="004B532B"/>
    <w:rsid w:val="004B647B"/>
    <w:rsid w:val="004C0BF4"/>
    <w:rsid w:val="004C355D"/>
    <w:rsid w:val="004C3A75"/>
    <w:rsid w:val="004C3F6D"/>
    <w:rsid w:val="004C4E68"/>
    <w:rsid w:val="004C7B06"/>
    <w:rsid w:val="004D0FDE"/>
    <w:rsid w:val="004D31D6"/>
    <w:rsid w:val="004D3392"/>
    <w:rsid w:val="004D5F42"/>
    <w:rsid w:val="004E0850"/>
    <w:rsid w:val="004E0AD9"/>
    <w:rsid w:val="004E0D33"/>
    <w:rsid w:val="004E34B3"/>
    <w:rsid w:val="004E34DE"/>
    <w:rsid w:val="004E54F9"/>
    <w:rsid w:val="004E7317"/>
    <w:rsid w:val="004F06C4"/>
    <w:rsid w:val="004F28A0"/>
    <w:rsid w:val="004F2CA8"/>
    <w:rsid w:val="004F2DD3"/>
    <w:rsid w:val="004F45B6"/>
    <w:rsid w:val="004F4B58"/>
    <w:rsid w:val="004F59D6"/>
    <w:rsid w:val="004F6103"/>
    <w:rsid w:val="004F6C56"/>
    <w:rsid w:val="00500BF1"/>
    <w:rsid w:val="00500CE0"/>
    <w:rsid w:val="00500FE7"/>
    <w:rsid w:val="005014B1"/>
    <w:rsid w:val="00501D30"/>
    <w:rsid w:val="00503473"/>
    <w:rsid w:val="00503814"/>
    <w:rsid w:val="00504954"/>
    <w:rsid w:val="00505104"/>
    <w:rsid w:val="005068F6"/>
    <w:rsid w:val="00506EC6"/>
    <w:rsid w:val="005073BD"/>
    <w:rsid w:val="005074AB"/>
    <w:rsid w:val="00510799"/>
    <w:rsid w:val="0051358E"/>
    <w:rsid w:val="005138D9"/>
    <w:rsid w:val="005155DD"/>
    <w:rsid w:val="00516055"/>
    <w:rsid w:val="00521E37"/>
    <w:rsid w:val="00521EBB"/>
    <w:rsid w:val="005223EC"/>
    <w:rsid w:val="00522A99"/>
    <w:rsid w:val="005234D5"/>
    <w:rsid w:val="00523D0F"/>
    <w:rsid w:val="00524240"/>
    <w:rsid w:val="005249B9"/>
    <w:rsid w:val="00524B27"/>
    <w:rsid w:val="00524DE2"/>
    <w:rsid w:val="0052563A"/>
    <w:rsid w:val="005263BE"/>
    <w:rsid w:val="005269EE"/>
    <w:rsid w:val="00527838"/>
    <w:rsid w:val="005301F9"/>
    <w:rsid w:val="00532581"/>
    <w:rsid w:val="005328D4"/>
    <w:rsid w:val="00533258"/>
    <w:rsid w:val="005332B5"/>
    <w:rsid w:val="00533A49"/>
    <w:rsid w:val="00533FC3"/>
    <w:rsid w:val="005362CA"/>
    <w:rsid w:val="00536540"/>
    <w:rsid w:val="005402B1"/>
    <w:rsid w:val="005410C3"/>
    <w:rsid w:val="005418F6"/>
    <w:rsid w:val="00541FC7"/>
    <w:rsid w:val="005425FA"/>
    <w:rsid w:val="00542D79"/>
    <w:rsid w:val="00542EF1"/>
    <w:rsid w:val="005438C8"/>
    <w:rsid w:val="0054399F"/>
    <w:rsid w:val="00543FAA"/>
    <w:rsid w:val="00544E64"/>
    <w:rsid w:val="0054562F"/>
    <w:rsid w:val="00545C0C"/>
    <w:rsid w:val="00547C56"/>
    <w:rsid w:val="00547C64"/>
    <w:rsid w:val="00550CD8"/>
    <w:rsid w:val="00551807"/>
    <w:rsid w:val="00551DE5"/>
    <w:rsid w:val="005536F2"/>
    <w:rsid w:val="005568EA"/>
    <w:rsid w:val="005569D1"/>
    <w:rsid w:val="00556FB8"/>
    <w:rsid w:val="00557386"/>
    <w:rsid w:val="005576EE"/>
    <w:rsid w:val="0055777A"/>
    <w:rsid w:val="00557C90"/>
    <w:rsid w:val="00562233"/>
    <w:rsid w:val="005627F5"/>
    <w:rsid w:val="00562986"/>
    <w:rsid w:val="00562CEC"/>
    <w:rsid w:val="00562F15"/>
    <w:rsid w:val="00563361"/>
    <w:rsid w:val="0056382A"/>
    <w:rsid w:val="0056456B"/>
    <w:rsid w:val="00564E20"/>
    <w:rsid w:val="00564F20"/>
    <w:rsid w:val="0056524D"/>
    <w:rsid w:val="00566435"/>
    <w:rsid w:val="005668A2"/>
    <w:rsid w:val="00566CE2"/>
    <w:rsid w:val="005709FD"/>
    <w:rsid w:val="00571A13"/>
    <w:rsid w:val="00572391"/>
    <w:rsid w:val="00572F2B"/>
    <w:rsid w:val="005732F1"/>
    <w:rsid w:val="005736D1"/>
    <w:rsid w:val="00573A30"/>
    <w:rsid w:val="005742F7"/>
    <w:rsid w:val="00574970"/>
    <w:rsid w:val="00576855"/>
    <w:rsid w:val="00576BDF"/>
    <w:rsid w:val="00576FDE"/>
    <w:rsid w:val="005771AD"/>
    <w:rsid w:val="00577477"/>
    <w:rsid w:val="0058001B"/>
    <w:rsid w:val="00580363"/>
    <w:rsid w:val="00581B1A"/>
    <w:rsid w:val="00581ED9"/>
    <w:rsid w:val="00582B6F"/>
    <w:rsid w:val="00582C42"/>
    <w:rsid w:val="005830B6"/>
    <w:rsid w:val="005838FF"/>
    <w:rsid w:val="00583F04"/>
    <w:rsid w:val="0058589D"/>
    <w:rsid w:val="005874F2"/>
    <w:rsid w:val="00587FD6"/>
    <w:rsid w:val="00590922"/>
    <w:rsid w:val="00590CB2"/>
    <w:rsid w:val="005918D3"/>
    <w:rsid w:val="00592547"/>
    <w:rsid w:val="00593BE1"/>
    <w:rsid w:val="00594347"/>
    <w:rsid w:val="005972B3"/>
    <w:rsid w:val="005A05D8"/>
    <w:rsid w:val="005A1028"/>
    <w:rsid w:val="005A2D18"/>
    <w:rsid w:val="005A2FE2"/>
    <w:rsid w:val="005A7852"/>
    <w:rsid w:val="005B0123"/>
    <w:rsid w:val="005B0B30"/>
    <w:rsid w:val="005B145A"/>
    <w:rsid w:val="005B18F5"/>
    <w:rsid w:val="005B3F05"/>
    <w:rsid w:val="005B41F0"/>
    <w:rsid w:val="005B4670"/>
    <w:rsid w:val="005B7489"/>
    <w:rsid w:val="005C0707"/>
    <w:rsid w:val="005C1B7D"/>
    <w:rsid w:val="005C2CF6"/>
    <w:rsid w:val="005C3B45"/>
    <w:rsid w:val="005C3E52"/>
    <w:rsid w:val="005C496F"/>
    <w:rsid w:val="005C5607"/>
    <w:rsid w:val="005C5822"/>
    <w:rsid w:val="005C5CD7"/>
    <w:rsid w:val="005C5D69"/>
    <w:rsid w:val="005C695A"/>
    <w:rsid w:val="005C69DA"/>
    <w:rsid w:val="005C7238"/>
    <w:rsid w:val="005C73A5"/>
    <w:rsid w:val="005C7B33"/>
    <w:rsid w:val="005D292B"/>
    <w:rsid w:val="005D2BEC"/>
    <w:rsid w:val="005D300A"/>
    <w:rsid w:val="005D49BF"/>
    <w:rsid w:val="005D53A0"/>
    <w:rsid w:val="005D701A"/>
    <w:rsid w:val="005E027B"/>
    <w:rsid w:val="005E044D"/>
    <w:rsid w:val="005E0F45"/>
    <w:rsid w:val="005E1238"/>
    <w:rsid w:val="005E2C40"/>
    <w:rsid w:val="005E3718"/>
    <w:rsid w:val="005E3A87"/>
    <w:rsid w:val="005E40E0"/>
    <w:rsid w:val="005E4A4B"/>
    <w:rsid w:val="005E5076"/>
    <w:rsid w:val="005E5430"/>
    <w:rsid w:val="005E60BC"/>
    <w:rsid w:val="005E68B3"/>
    <w:rsid w:val="005F0B23"/>
    <w:rsid w:val="005F1650"/>
    <w:rsid w:val="005F1848"/>
    <w:rsid w:val="005F2B49"/>
    <w:rsid w:val="005F428F"/>
    <w:rsid w:val="005F46D8"/>
    <w:rsid w:val="005F4A38"/>
    <w:rsid w:val="005F4C0B"/>
    <w:rsid w:val="005F5BD0"/>
    <w:rsid w:val="005F5F5F"/>
    <w:rsid w:val="005F634A"/>
    <w:rsid w:val="005F7A5F"/>
    <w:rsid w:val="00601DC1"/>
    <w:rsid w:val="00602316"/>
    <w:rsid w:val="006023D1"/>
    <w:rsid w:val="0060346E"/>
    <w:rsid w:val="00605427"/>
    <w:rsid w:val="006054B6"/>
    <w:rsid w:val="00605869"/>
    <w:rsid w:val="00606672"/>
    <w:rsid w:val="006066B9"/>
    <w:rsid w:val="006071B9"/>
    <w:rsid w:val="006103A2"/>
    <w:rsid w:val="0061196E"/>
    <w:rsid w:val="00611D3B"/>
    <w:rsid w:val="00612887"/>
    <w:rsid w:val="00612BF4"/>
    <w:rsid w:val="00614409"/>
    <w:rsid w:val="00615A81"/>
    <w:rsid w:val="006160EB"/>
    <w:rsid w:val="006178B6"/>
    <w:rsid w:val="0062199D"/>
    <w:rsid w:val="006226DC"/>
    <w:rsid w:val="00624A9A"/>
    <w:rsid w:val="00626B36"/>
    <w:rsid w:val="00630419"/>
    <w:rsid w:val="00630C9D"/>
    <w:rsid w:val="00631448"/>
    <w:rsid w:val="006314F2"/>
    <w:rsid w:val="00631B78"/>
    <w:rsid w:val="00631E84"/>
    <w:rsid w:val="0063201B"/>
    <w:rsid w:val="00632BDE"/>
    <w:rsid w:val="00632D04"/>
    <w:rsid w:val="00634D39"/>
    <w:rsid w:val="006359F0"/>
    <w:rsid w:val="00636946"/>
    <w:rsid w:val="0064070E"/>
    <w:rsid w:val="00640B5C"/>
    <w:rsid w:val="00641905"/>
    <w:rsid w:val="00641F8A"/>
    <w:rsid w:val="00642094"/>
    <w:rsid w:val="006422C7"/>
    <w:rsid w:val="006431FD"/>
    <w:rsid w:val="00643436"/>
    <w:rsid w:val="00644120"/>
    <w:rsid w:val="00644D25"/>
    <w:rsid w:val="00646623"/>
    <w:rsid w:val="00647C72"/>
    <w:rsid w:val="00647EB3"/>
    <w:rsid w:val="0065081D"/>
    <w:rsid w:val="0065188B"/>
    <w:rsid w:val="00652229"/>
    <w:rsid w:val="00653624"/>
    <w:rsid w:val="00653D4C"/>
    <w:rsid w:val="00653DB9"/>
    <w:rsid w:val="006548BE"/>
    <w:rsid w:val="006549E1"/>
    <w:rsid w:val="00654F10"/>
    <w:rsid w:val="0065574A"/>
    <w:rsid w:val="00657E13"/>
    <w:rsid w:val="006602D5"/>
    <w:rsid w:val="00661569"/>
    <w:rsid w:val="00661DB3"/>
    <w:rsid w:val="00662B0D"/>
    <w:rsid w:val="00663554"/>
    <w:rsid w:val="0066400D"/>
    <w:rsid w:val="00664846"/>
    <w:rsid w:val="006649F5"/>
    <w:rsid w:val="00664DEA"/>
    <w:rsid w:val="00665796"/>
    <w:rsid w:val="0066596B"/>
    <w:rsid w:val="0066607B"/>
    <w:rsid w:val="006662E6"/>
    <w:rsid w:val="006664BA"/>
    <w:rsid w:val="00666E11"/>
    <w:rsid w:val="00666E48"/>
    <w:rsid w:val="006676BA"/>
    <w:rsid w:val="00670544"/>
    <w:rsid w:val="00671087"/>
    <w:rsid w:val="006711B2"/>
    <w:rsid w:val="00671B5E"/>
    <w:rsid w:val="006721BA"/>
    <w:rsid w:val="0067246C"/>
    <w:rsid w:val="006729D7"/>
    <w:rsid w:val="00674CF2"/>
    <w:rsid w:val="00674CFE"/>
    <w:rsid w:val="006757BF"/>
    <w:rsid w:val="006758A4"/>
    <w:rsid w:val="00676537"/>
    <w:rsid w:val="006768F7"/>
    <w:rsid w:val="00677720"/>
    <w:rsid w:val="00680077"/>
    <w:rsid w:val="006803E1"/>
    <w:rsid w:val="00683671"/>
    <w:rsid w:val="006860C7"/>
    <w:rsid w:val="00686A93"/>
    <w:rsid w:val="00690073"/>
    <w:rsid w:val="00692AF4"/>
    <w:rsid w:val="00694181"/>
    <w:rsid w:val="006942F4"/>
    <w:rsid w:val="006946B7"/>
    <w:rsid w:val="006951C0"/>
    <w:rsid w:val="00696AC5"/>
    <w:rsid w:val="0069741B"/>
    <w:rsid w:val="006A3591"/>
    <w:rsid w:val="006A7241"/>
    <w:rsid w:val="006A7F03"/>
    <w:rsid w:val="006B0553"/>
    <w:rsid w:val="006B268C"/>
    <w:rsid w:val="006B2DF9"/>
    <w:rsid w:val="006B3484"/>
    <w:rsid w:val="006B425D"/>
    <w:rsid w:val="006B4724"/>
    <w:rsid w:val="006B6013"/>
    <w:rsid w:val="006B64B4"/>
    <w:rsid w:val="006B6566"/>
    <w:rsid w:val="006B6A15"/>
    <w:rsid w:val="006B6E8B"/>
    <w:rsid w:val="006B6F92"/>
    <w:rsid w:val="006B7A9B"/>
    <w:rsid w:val="006B7E4F"/>
    <w:rsid w:val="006C174C"/>
    <w:rsid w:val="006C185E"/>
    <w:rsid w:val="006C1C8A"/>
    <w:rsid w:val="006C1C8C"/>
    <w:rsid w:val="006C1D85"/>
    <w:rsid w:val="006C1EA7"/>
    <w:rsid w:val="006C2630"/>
    <w:rsid w:val="006C27D6"/>
    <w:rsid w:val="006C4149"/>
    <w:rsid w:val="006C483C"/>
    <w:rsid w:val="006C4BE9"/>
    <w:rsid w:val="006C646A"/>
    <w:rsid w:val="006C68F4"/>
    <w:rsid w:val="006C769F"/>
    <w:rsid w:val="006C7AC2"/>
    <w:rsid w:val="006D01D4"/>
    <w:rsid w:val="006D2C53"/>
    <w:rsid w:val="006D2E9A"/>
    <w:rsid w:val="006D432C"/>
    <w:rsid w:val="006D50ED"/>
    <w:rsid w:val="006D54D4"/>
    <w:rsid w:val="006D69F5"/>
    <w:rsid w:val="006D7525"/>
    <w:rsid w:val="006E2420"/>
    <w:rsid w:val="006E29CC"/>
    <w:rsid w:val="006E2F89"/>
    <w:rsid w:val="006E3D41"/>
    <w:rsid w:val="006E46F5"/>
    <w:rsid w:val="006E4B7F"/>
    <w:rsid w:val="006E5A3F"/>
    <w:rsid w:val="006E7357"/>
    <w:rsid w:val="006E7DA1"/>
    <w:rsid w:val="006F0A0A"/>
    <w:rsid w:val="006F0C04"/>
    <w:rsid w:val="006F0E61"/>
    <w:rsid w:val="006F1750"/>
    <w:rsid w:val="006F1AA0"/>
    <w:rsid w:val="006F6248"/>
    <w:rsid w:val="006F7928"/>
    <w:rsid w:val="00700E5B"/>
    <w:rsid w:val="00701324"/>
    <w:rsid w:val="007040FB"/>
    <w:rsid w:val="0070564E"/>
    <w:rsid w:val="00706C8E"/>
    <w:rsid w:val="00707B7D"/>
    <w:rsid w:val="007100BB"/>
    <w:rsid w:val="00710AA3"/>
    <w:rsid w:val="00712049"/>
    <w:rsid w:val="00712313"/>
    <w:rsid w:val="00713766"/>
    <w:rsid w:val="00713F39"/>
    <w:rsid w:val="00716511"/>
    <w:rsid w:val="007165EF"/>
    <w:rsid w:val="00716B46"/>
    <w:rsid w:val="0071726A"/>
    <w:rsid w:val="0071744A"/>
    <w:rsid w:val="00717EB7"/>
    <w:rsid w:val="00720565"/>
    <w:rsid w:val="00721170"/>
    <w:rsid w:val="00721A30"/>
    <w:rsid w:val="00721CA0"/>
    <w:rsid w:val="00721D15"/>
    <w:rsid w:val="00722C1B"/>
    <w:rsid w:val="007233E6"/>
    <w:rsid w:val="00725724"/>
    <w:rsid w:val="007273C0"/>
    <w:rsid w:val="00727947"/>
    <w:rsid w:val="00727C8F"/>
    <w:rsid w:val="007331A4"/>
    <w:rsid w:val="00733B89"/>
    <w:rsid w:val="00733D3A"/>
    <w:rsid w:val="00737567"/>
    <w:rsid w:val="00742FE1"/>
    <w:rsid w:val="0074362A"/>
    <w:rsid w:val="00744B17"/>
    <w:rsid w:val="00745187"/>
    <w:rsid w:val="00746696"/>
    <w:rsid w:val="0074670A"/>
    <w:rsid w:val="007478DF"/>
    <w:rsid w:val="00747CE2"/>
    <w:rsid w:val="00751370"/>
    <w:rsid w:val="00751637"/>
    <w:rsid w:val="00752321"/>
    <w:rsid w:val="00753222"/>
    <w:rsid w:val="00753468"/>
    <w:rsid w:val="007540F9"/>
    <w:rsid w:val="00755A39"/>
    <w:rsid w:val="007560EA"/>
    <w:rsid w:val="00757F1D"/>
    <w:rsid w:val="0076241A"/>
    <w:rsid w:val="007624B6"/>
    <w:rsid w:val="00762AF6"/>
    <w:rsid w:val="00762F37"/>
    <w:rsid w:val="00763178"/>
    <w:rsid w:val="0076340F"/>
    <w:rsid w:val="00763E49"/>
    <w:rsid w:val="00764773"/>
    <w:rsid w:val="0076641F"/>
    <w:rsid w:val="00766A67"/>
    <w:rsid w:val="00767BFA"/>
    <w:rsid w:val="00771CD0"/>
    <w:rsid w:val="00772A6E"/>
    <w:rsid w:val="00773A73"/>
    <w:rsid w:val="007747E4"/>
    <w:rsid w:val="00774917"/>
    <w:rsid w:val="00774DD9"/>
    <w:rsid w:val="0077583B"/>
    <w:rsid w:val="00775E58"/>
    <w:rsid w:val="00776A57"/>
    <w:rsid w:val="0077730B"/>
    <w:rsid w:val="0077784A"/>
    <w:rsid w:val="007800B0"/>
    <w:rsid w:val="0078046B"/>
    <w:rsid w:val="00782814"/>
    <w:rsid w:val="00783BB2"/>
    <w:rsid w:val="007846F3"/>
    <w:rsid w:val="00784F89"/>
    <w:rsid w:val="007859A0"/>
    <w:rsid w:val="007879DC"/>
    <w:rsid w:val="00790806"/>
    <w:rsid w:val="00791830"/>
    <w:rsid w:val="007927A4"/>
    <w:rsid w:val="00792991"/>
    <w:rsid w:val="00793F6C"/>
    <w:rsid w:val="00793FCE"/>
    <w:rsid w:val="0079427E"/>
    <w:rsid w:val="00795374"/>
    <w:rsid w:val="007966D1"/>
    <w:rsid w:val="007974C6"/>
    <w:rsid w:val="00797869"/>
    <w:rsid w:val="00797988"/>
    <w:rsid w:val="00797C5D"/>
    <w:rsid w:val="007A047D"/>
    <w:rsid w:val="007A0F8D"/>
    <w:rsid w:val="007A1072"/>
    <w:rsid w:val="007A218B"/>
    <w:rsid w:val="007A378F"/>
    <w:rsid w:val="007A3C6F"/>
    <w:rsid w:val="007A511B"/>
    <w:rsid w:val="007A5F7D"/>
    <w:rsid w:val="007A6830"/>
    <w:rsid w:val="007A786F"/>
    <w:rsid w:val="007A78DF"/>
    <w:rsid w:val="007B0042"/>
    <w:rsid w:val="007B070D"/>
    <w:rsid w:val="007B0B72"/>
    <w:rsid w:val="007B30D4"/>
    <w:rsid w:val="007B3167"/>
    <w:rsid w:val="007B3209"/>
    <w:rsid w:val="007B6929"/>
    <w:rsid w:val="007B6C2A"/>
    <w:rsid w:val="007B7B1A"/>
    <w:rsid w:val="007C06E9"/>
    <w:rsid w:val="007C0CA5"/>
    <w:rsid w:val="007C0D89"/>
    <w:rsid w:val="007C1B44"/>
    <w:rsid w:val="007C1BED"/>
    <w:rsid w:val="007C30CA"/>
    <w:rsid w:val="007C445D"/>
    <w:rsid w:val="007C45FF"/>
    <w:rsid w:val="007C71D0"/>
    <w:rsid w:val="007C7809"/>
    <w:rsid w:val="007D122D"/>
    <w:rsid w:val="007D3519"/>
    <w:rsid w:val="007D37FC"/>
    <w:rsid w:val="007D4816"/>
    <w:rsid w:val="007D4F6B"/>
    <w:rsid w:val="007D5BF6"/>
    <w:rsid w:val="007D6903"/>
    <w:rsid w:val="007D6B85"/>
    <w:rsid w:val="007D6EEB"/>
    <w:rsid w:val="007E03FA"/>
    <w:rsid w:val="007E3188"/>
    <w:rsid w:val="007E3263"/>
    <w:rsid w:val="007E3DFD"/>
    <w:rsid w:val="007E541A"/>
    <w:rsid w:val="007E556B"/>
    <w:rsid w:val="007E5929"/>
    <w:rsid w:val="007E601C"/>
    <w:rsid w:val="007E729B"/>
    <w:rsid w:val="007E72D9"/>
    <w:rsid w:val="007E7EA2"/>
    <w:rsid w:val="007F0882"/>
    <w:rsid w:val="007F08C0"/>
    <w:rsid w:val="007F0C42"/>
    <w:rsid w:val="007F18B0"/>
    <w:rsid w:val="007F2323"/>
    <w:rsid w:val="007F275F"/>
    <w:rsid w:val="007F2D19"/>
    <w:rsid w:val="007F3E9F"/>
    <w:rsid w:val="007F4E91"/>
    <w:rsid w:val="007F5CF0"/>
    <w:rsid w:val="007F7222"/>
    <w:rsid w:val="007F785B"/>
    <w:rsid w:val="007F7CB1"/>
    <w:rsid w:val="008039DE"/>
    <w:rsid w:val="00803A48"/>
    <w:rsid w:val="008044A9"/>
    <w:rsid w:val="0080574A"/>
    <w:rsid w:val="00805CC3"/>
    <w:rsid w:val="008068B4"/>
    <w:rsid w:val="008074E3"/>
    <w:rsid w:val="008079A2"/>
    <w:rsid w:val="008101BB"/>
    <w:rsid w:val="00810431"/>
    <w:rsid w:val="008128B9"/>
    <w:rsid w:val="00812F43"/>
    <w:rsid w:val="008131CE"/>
    <w:rsid w:val="0081333D"/>
    <w:rsid w:val="00815F5C"/>
    <w:rsid w:val="00817BC7"/>
    <w:rsid w:val="00821A7F"/>
    <w:rsid w:val="00822E88"/>
    <w:rsid w:val="0082449C"/>
    <w:rsid w:val="00824A06"/>
    <w:rsid w:val="00825D13"/>
    <w:rsid w:val="00826C0D"/>
    <w:rsid w:val="0083086A"/>
    <w:rsid w:val="00831F51"/>
    <w:rsid w:val="00833661"/>
    <w:rsid w:val="0083419D"/>
    <w:rsid w:val="00834489"/>
    <w:rsid w:val="008349B5"/>
    <w:rsid w:val="00834DB6"/>
    <w:rsid w:val="00835149"/>
    <w:rsid w:val="008356FB"/>
    <w:rsid w:val="008358D5"/>
    <w:rsid w:val="00835CAF"/>
    <w:rsid w:val="00835F95"/>
    <w:rsid w:val="00836BD2"/>
    <w:rsid w:val="00837CF7"/>
    <w:rsid w:val="00843524"/>
    <w:rsid w:val="00844426"/>
    <w:rsid w:val="00846EC8"/>
    <w:rsid w:val="00847357"/>
    <w:rsid w:val="008532B6"/>
    <w:rsid w:val="00853641"/>
    <w:rsid w:val="00854149"/>
    <w:rsid w:val="00855209"/>
    <w:rsid w:val="008571F2"/>
    <w:rsid w:val="00857883"/>
    <w:rsid w:val="0085795A"/>
    <w:rsid w:val="00860726"/>
    <w:rsid w:val="008623C1"/>
    <w:rsid w:val="00862D7F"/>
    <w:rsid w:val="008645E0"/>
    <w:rsid w:val="00865794"/>
    <w:rsid w:val="00865E57"/>
    <w:rsid w:val="0086683A"/>
    <w:rsid w:val="00866FC3"/>
    <w:rsid w:val="00870023"/>
    <w:rsid w:val="00871D8E"/>
    <w:rsid w:val="00872742"/>
    <w:rsid w:val="00872DB5"/>
    <w:rsid w:val="00873531"/>
    <w:rsid w:val="00873625"/>
    <w:rsid w:val="00874B04"/>
    <w:rsid w:val="00875DE1"/>
    <w:rsid w:val="00881FDD"/>
    <w:rsid w:val="0088245C"/>
    <w:rsid w:val="00884A4C"/>
    <w:rsid w:val="00884E6A"/>
    <w:rsid w:val="00886610"/>
    <w:rsid w:val="00886E5D"/>
    <w:rsid w:val="008909AA"/>
    <w:rsid w:val="0089252F"/>
    <w:rsid w:val="00892C25"/>
    <w:rsid w:val="00892C30"/>
    <w:rsid w:val="00892CB0"/>
    <w:rsid w:val="00892D9D"/>
    <w:rsid w:val="00893A84"/>
    <w:rsid w:val="008940CA"/>
    <w:rsid w:val="0089421A"/>
    <w:rsid w:val="0089526E"/>
    <w:rsid w:val="00895572"/>
    <w:rsid w:val="008969D3"/>
    <w:rsid w:val="0089733D"/>
    <w:rsid w:val="008A1AD7"/>
    <w:rsid w:val="008A218F"/>
    <w:rsid w:val="008A3797"/>
    <w:rsid w:val="008A3D1A"/>
    <w:rsid w:val="008A486A"/>
    <w:rsid w:val="008A4B11"/>
    <w:rsid w:val="008A4B6F"/>
    <w:rsid w:val="008A4D0C"/>
    <w:rsid w:val="008A5161"/>
    <w:rsid w:val="008A60C4"/>
    <w:rsid w:val="008A6917"/>
    <w:rsid w:val="008A7DC8"/>
    <w:rsid w:val="008B09E9"/>
    <w:rsid w:val="008B1D58"/>
    <w:rsid w:val="008B1E66"/>
    <w:rsid w:val="008B2601"/>
    <w:rsid w:val="008B2882"/>
    <w:rsid w:val="008B29CF"/>
    <w:rsid w:val="008B37DD"/>
    <w:rsid w:val="008B3C38"/>
    <w:rsid w:val="008B484A"/>
    <w:rsid w:val="008B4B75"/>
    <w:rsid w:val="008B4D7C"/>
    <w:rsid w:val="008B54D3"/>
    <w:rsid w:val="008B5511"/>
    <w:rsid w:val="008B6028"/>
    <w:rsid w:val="008B60F1"/>
    <w:rsid w:val="008B6676"/>
    <w:rsid w:val="008B675D"/>
    <w:rsid w:val="008B75A2"/>
    <w:rsid w:val="008C01A0"/>
    <w:rsid w:val="008C1103"/>
    <w:rsid w:val="008C22CE"/>
    <w:rsid w:val="008C2506"/>
    <w:rsid w:val="008C263A"/>
    <w:rsid w:val="008C5A5B"/>
    <w:rsid w:val="008C618E"/>
    <w:rsid w:val="008C6726"/>
    <w:rsid w:val="008C7B1B"/>
    <w:rsid w:val="008D0954"/>
    <w:rsid w:val="008D0992"/>
    <w:rsid w:val="008D269B"/>
    <w:rsid w:val="008D2F24"/>
    <w:rsid w:val="008D2F64"/>
    <w:rsid w:val="008D322D"/>
    <w:rsid w:val="008D3B51"/>
    <w:rsid w:val="008D3CE5"/>
    <w:rsid w:val="008D3E94"/>
    <w:rsid w:val="008D548D"/>
    <w:rsid w:val="008D55C3"/>
    <w:rsid w:val="008D5749"/>
    <w:rsid w:val="008D60A9"/>
    <w:rsid w:val="008D616E"/>
    <w:rsid w:val="008D7894"/>
    <w:rsid w:val="008E0782"/>
    <w:rsid w:val="008E07E2"/>
    <w:rsid w:val="008E0AB9"/>
    <w:rsid w:val="008E118A"/>
    <w:rsid w:val="008E1517"/>
    <w:rsid w:val="008E1CD9"/>
    <w:rsid w:val="008E2208"/>
    <w:rsid w:val="008E3DA4"/>
    <w:rsid w:val="008E4AA7"/>
    <w:rsid w:val="008E55B4"/>
    <w:rsid w:val="008E5830"/>
    <w:rsid w:val="008E6AAE"/>
    <w:rsid w:val="008E7053"/>
    <w:rsid w:val="008F0410"/>
    <w:rsid w:val="008F17A8"/>
    <w:rsid w:val="008F1CE2"/>
    <w:rsid w:val="008F1E16"/>
    <w:rsid w:val="008F1F35"/>
    <w:rsid w:val="008F2A98"/>
    <w:rsid w:val="008F30ED"/>
    <w:rsid w:val="008F3968"/>
    <w:rsid w:val="008F4B7C"/>
    <w:rsid w:val="008F5333"/>
    <w:rsid w:val="008F53D9"/>
    <w:rsid w:val="008F5D05"/>
    <w:rsid w:val="008F68D6"/>
    <w:rsid w:val="008F7495"/>
    <w:rsid w:val="008F79B8"/>
    <w:rsid w:val="0090109E"/>
    <w:rsid w:val="009010D6"/>
    <w:rsid w:val="00901746"/>
    <w:rsid w:val="0090228C"/>
    <w:rsid w:val="0090314E"/>
    <w:rsid w:val="009037EC"/>
    <w:rsid w:val="00905AF6"/>
    <w:rsid w:val="00905EE4"/>
    <w:rsid w:val="00906840"/>
    <w:rsid w:val="009077CB"/>
    <w:rsid w:val="009077EC"/>
    <w:rsid w:val="0091036A"/>
    <w:rsid w:val="0091068B"/>
    <w:rsid w:val="0091195F"/>
    <w:rsid w:val="009132A6"/>
    <w:rsid w:val="00915AAF"/>
    <w:rsid w:val="00921929"/>
    <w:rsid w:val="00921C17"/>
    <w:rsid w:val="0092537F"/>
    <w:rsid w:val="009258EE"/>
    <w:rsid w:val="00926714"/>
    <w:rsid w:val="009278A3"/>
    <w:rsid w:val="0093204B"/>
    <w:rsid w:val="00934219"/>
    <w:rsid w:val="009346D3"/>
    <w:rsid w:val="00935578"/>
    <w:rsid w:val="0093634C"/>
    <w:rsid w:val="00936D5F"/>
    <w:rsid w:val="00937779"/>
    <w:rsid w:val="00940A40"/>
    <w:rsid w:val="009416F5"/>
    <w:rsid w:val="00941E69"/>
    <w:rsid w:val="009424DF"/>
    <w:rsid w:val="00942A1D"/>
    <w:rsid w:val="0094385D"/>
    <w:rsid w:val="00943FE4"/>
    <w:rsid w:val="00944104"/>
    <w:rsid w:val="009445F7"/>
    <w:rsid w:val="00946728"/>
    <w:rsid w:val="00946A63"/>
    <w:rsid w:val="00946ACE"/>
    <w:rsid w:val="009513BD"/>
    <w:rsid w:val="00951886"/>
    <w:rsid w:val="0095286D"/>
    <w:rsid w:val="00952F62"/>
    <w:rsid w:val="0095354D"/>
    <w:rsid w:val="00953857"/>
    <w:rsid w:val="0095487A"/>
    <w:rsid w:val="009548CA"/>
    <w:rsid w:val="00955140"/>
    <w:rsid w:val="009600FC"/>
    <w:rsid w:val="00960100"/>
    <w:rsid w:val="0096155B"/>
    <w:rsid w:val="00961690"/>
    <w:rsid w:val="00961691"/>
    <w:rsid w:val="00963AA4"/>
    <w:rsid w:val="00966871"/>
    <w:rsid w:val="009673A4"/>
    <w:rsid w:val="00967B2B"/>
    <w:rsid w:val="00971153"/>
    <w:rsid w:val="009713E4"/>
    <w:rsid w:val="00971CB7"/>
    <w:rsid w:val="00971FED"/>
    <w:rsid w:val="00972A43"/>
    <w:rsid w:val="00972D95"/>
    <w:rsid w:val="00974E3A"/>
    <w:rsid w:val="00975265"/>
    <w:rsid w:val="00975406"/>
    <w:rsid w:val="00980697"/>
    <w:rsid w:val="00981640"/>
    <w:rsid w:val="00981B3C"/>
    <w:rsid w:val="00981E2C"/>
    <w:rsid w:val="00982B4D"/>
    <w:rsid w:val="00982D41"/>
    <w:rsid w:val="009838CA"/>
    <w:rsid w:val="00983B4F"/>
    <w:rsid w:val="00984127"/>
    <w:rsid w:val="0098420D"/>
    <w:rsid w:val="00985524"/>
    <w:rsid w:val="0098696F"/>
    <w:rsid w:val="00986BD4"/>
    <w:rsid w:val="00986DC3"/>
    <w:rsid w:val="00991239"/>
    <w:rsid w:val="00992136"/>
    <w:rsid w:val="0099273A"/>
    <w:rsid w:val="00993F46"/>
    <w:rsid w:val="009963F6"/>
    <w:rsid w:val="00996935"/>
    <w:rsid w:val="00997ED2"/>
    <w:rsid w:val="009A1A1B"/>
    <w:rsid w:val="009A1E5D"/>
    <w:rsid w:val="009A2079"/>
    <w:rsid w:val="009A22CE"/>
    <w:rsid w:val="009A3000"/>
    <w:rsid w:val="009A466A"/>
    <w:rsid w:val="009A6ED3"/>
    <w:rsid w:val="009B1304"/>
    <w:rsid w:val="009B39BF"/>
    <w:rsid w:val="009B5F09"/>
    <w:rsid w:val="009B6BD9"/>
    <w:rsid w:val="009C070A"/>
    <w:rsid w:val="009C0D29"/>
    <w:rsid w:val="009C2146"/>
    <w:rsid w:val="009C3239"/>
    <w:rsid w:val="009C434B"/>
    <w:rsid w:val="009C45C9"/>
    <w:rsid w:val="009C4983"/>
    <w:rsid w:val="009C4F27"/>
    <w:rsid w:val="009C57E8"/>
    <w:rsid w:val="009C57F5"/>
    <w:rsid w:val="009C60D0"/>
    <w:rsid w:val="009C65CA"/>
    <w:rsid w:val="009C6648"/>
    <w:rsid w:val="009C6F08"/>
    <w:rsid w:val="009C79E0"/>
    <w:rsid w:val="009C7F7F"/>
    <w:rsid w:val="009D29DC"/>
    <w:rsid w:val="009D2EB1"/>
    <w:rsid w:val="009D3858"/>
    <w:rsid w:val="009D387E"/>
    <w:rsid w:val="009D5A03"/>
    <w:rsid w:val="009D5E0F"/>
    <w:rsid w:val="009D5E42"/>
    <w:rsid w:val="009D5E6A"/>
    <w:rsid w:val="009D5F74"/>
    <w:rsid w:val="009D6A07"/>
    <w:rsid w:val="009D79B7"/>
    <w:rsid w:val="009E0077"/>
    <w:rsid w:val="009E0DCC"/>
    <w:rsid w:val="009E1FE9"/>
    <w:rsid w:val="009E3030"/>
    <w:rsid w:val="009E3D11"/>
    <w:rsid w:val="009E417D"/>
    <w:rsid w:val="009E4ABA"/>
    <w:rsid w:val="009E7D2A"/>
    <w:rsid w:val="009E7D64"/>
    <w:rsid w:val="009F06BF"/>
    <w:rsid w:val="009F0E4F"/>
    <w:rsid w:val="009F1D29"/>
    <w:rsid w:val="009F3E1F"/>
    <w:rsid w:val="009F56F8"/>
    <w:rsid w:val="009F5BDA"/>
    <w:rsid w:val="009F6648"/>
    <w:rsid w:val="009F7349"/>
    <w:rsid w:val="00A008CC"/>
    <w:rsid w:val="00A00ABE"/>
    <w:rsid w:val="00A01CA9"/>
    <w:rsid w:val="00A02757"/>
    <w:rsid w:val="00A02876"/>
    <w:rsid w:val="00A02E55"/>
    <w:rsid w:val="00A04F58"/>
    <w:rsid w:val="00A06021"/>
    <w:rsid w:val="00A060C1"/>
    <w:rsid w:val="00A07423"/>
    <w:rsid w:val="00A075F3"/>
    <w:rsid w:val="00A07683"/>
    <w:rsid w:val="00A07A54"/>
    <w:rsid w:val="00A12794"/>
    <w:rsid w:val="00A13156"/>
    <w:rsid w:val="00A131C0"/>
    <w:rsid w:val="00A14231"/>
    <w:rsid w:val="00A1453E"/>
    <w:rsid w:val="00A14E36"/>
    <w:rsid w:val="00A1560B"/>
    <w:rsid w:val="00A16E87"/>
    <w:rsid w:val="00A20355"/>
    <w:rsid w:val="00A22E1D"/>
    <w:rsid w:val="00A23377"/>
    <w:rsid w:val="00A24AB9"/>
    <w:rsid w:val="00A25E43"/>
    <w:rsid w:val="00A26129"/>
    <w:rsid w:val="00A27B84"/>
    <w:rsid w:val="00A306B5"/>
    <w:rsid w:val="00A30A47"/>
    <w:rsid w:val="00A34023"/>
    <w:rsid w:val="00A3506F"/>
    <w:rsid w:val="00A356AF"/>
    <w:rsid w:val="00A35802"/>
    <w:rsid w:val="00A369D5"/>
    <w:rsid w:val="00A37253"/>
    <w:rsid w:val="00A4018E"/>
    <w:rsid w:val="00A40F62"/>
    <w:rsid w:val="00A410B5"/>
    <w:rsid w:val="00A41A98"/>
    <w:rsid w:val="00A439AE"/>
    <w:rsid w:val="00A44060"/>
    <w:rsid w:val="00A450E9"/>
    <w:rsid w:val="00A45641"/>
    <w:rsid w:val="00A46CE6"/>
    <w:rsid w:val="00A51045"/>
    <w:rsid w:val="00A51AFD"/>
    <w:rsid w:val="00A52C48"/>
    <w:rsid w:val="00A5372C"/>
    <w:rsid w:val="00A5627F"/>
    <w:rsid w:val="00A564DA"/>
    <w:rsid w:val="00A60033"/>
    <w:rsid w:val="00A61C44"/>
    <w:rsid w:val="00A620E6"/>
    <w:rsid w:val="00A62F54"/>
    <w:rsid w:val="00A63530"/>
    <w:rsid w:val="00A66782"/>
    <w:rsid w:val="00A66F06"/>
    <w:rsid w:val="00A6748D"/>
    <w:rsid w:val="00A7079B"/>
    <w:rsid w:val="00A7194F"/>
    <w:rsid w:val="00A71E33"/>
    <w:rsid w:val="00A71EAA"/>
    <w:rsid w:val="00A721E9"/>
    <w:rsid w:val="00A728CA"/>
    <w:rsid w:val="00A73851"/>
    <w:rsid w:val="00A74378"/>
    <w:rsid w:val="00A75230"/>
    <w:rsid w:val="00A75AFA"/>
    <w:rsid w:val="00A767F1"/>
    <w:rsid w:val="00A802AA"/>
    <w:rsid w:val="00A84054"/>
    <w:rsid w:val="00A84593"/>
    <w:rsid w:val="00A845EA"/>
    <w:rsid w:val="00A85BE0"/>
    <w:rsid w:val="00A86057"/>
    <w:rsid w:val="00A861BE"/>
    <w:rsid w:val="00A86901"/>
    <w:rsid w:val="00A871E0"/>
    <w:rsid w:val="00A87A98"/>
    <w:rsid w:val="00A918E3"/>
    <w:rsid w:val="00A9190B"/>
    <w:rsid w:val="00A93424"/>
    <w:rsid w:val="00A94BA3"/>
    <w:rsid w:val="00A95602"/>
    <w:rsid w:val="00A9569D"/>
    <w:rsid w:val="00A966CB"/>
    <w:rsid w:val="00AA0E21"/>
    <w:rsid w:val="00AA18FF"/>
    <w:rsid w:val="00AA1B18"/>
    <w:rsid w:val="00AA1FCB"/>
    <w:rsid w:val="00AA29E5"/>
    <w:rsid w:val="00AA3985"/>
    <w:rsid w:val="00AA3A13"/>
    <w:rsid w:val="00AA5ABD"/>
    <w:rsid w:val="00AA684D"/>
    <w:rsid w:val="00AA6F6C"/>
    <w:rsid w:val="00AA7763"/>
    <w:rsid w:val="00AA7C0B"/>
    <w:rsid w:val="00AB127C"/>
    <w:rsid w:val="00AB1E44"/>
    <w:rsid w:val="00AB2FF6"/>
    <w:rsid w:val="00AB3964"/>
    <w:rsid w:val="00AB43F5"/>
    <w:rsid w:val="00AB4417"/>
    <w:rsid w:val="00AB4AE9"/>
    <w:rsid w:val="00AB594B"/>
    <w:rsid w:val="00AB6E2E"/>
    <w:rsid w:val="00AB6F25"/>
    <w:rsid w:val="00AB714D"/>
    <w:rsid w:val="00AB7399"/>
    <w:rsid w:val="00AB755D"/>
    <w:rsid w:val="00AC096F"/>
    <w:rsid w:val="00AC2E04"/>
    <w:rsid w:val="00AC4122"/>
    <w:rsid w:val="00AC4669"/>
    <w:rsid w:val="00AC5CC4"/>
    <w:rsid w:val="00AC742C"/>
    <w:rsid w:val="00AD045C"/>
    <w:rsid w:val="00AD0A55"/>
    <w:rsid w:val="00AD0DD7"/>
    <w:rsid w:val="00AD1983"/>
    <w:rsid w:val="00AD19F2"/>
    <w:rsid w:val="00AD21C4"/>
    <w:rsid w:val="00AD3500"/>
    <w:rsid w:val="00AD3FC1"/>
    <w:rsid w:val="00AD46C0"/>
    <w:rsid w:val="00AD5054"/>
    <w:rsid w:val="00AD58E3"/>
    <w:rsid w:val="00AD59B4"/>
    <w:rsid w:val="00AD69BC"/>
    <w:rsid w:val="00AE1266"/>
    <w:rsid w:val="00AE1607"/>
    <w:rsid w:val="00AE1E9E"/>
    <w:rsid w:val="00AE236D"/>
    <w:rsid w:val="00AE43AD"/>
    <w:rsid w:val="00AE5687"/>
    <w:rsid w:val="00AE672F"/>
    <w:rsid w:val="00AE6EED"/>
    <w:rsid w:val="00AE708C"/>
    <w:rsid w:val="00AF04EB"/>
    <w:rsid w:val="00AF05B7"/>
    <w:rsid w:val="00AF079A"/>
    <w:rsid w:val="00AF0C94"/>
    <w:rsid w:val="00AF15F4"/>
    <w:rsid w:val="00AF2084"/>
    <w:rsid w:val="00AF3958"/>
    <w:rsid w:val="00AF5C7A"/>
    <w:rsid w:val="00AF5CE4"/>
    <w:rsid w:val="00AF6106"/>
    <w:rsid w:val="00AF6646"/>
    <w:rsid w:val="00B0074D"/>
    <w:rsid w:val="00B01F03"/>
    <w:rsid w:val="00B02086"/>
    <w:rsid w:val="00B02E2B"/>
    <w:rsid w:val="00B0322E"/>
    <w:rsid w:val="00B03233"/>
    <w:rsid w:val="00B036B5"/>
    <w:rsid w:val="00B03A9A"/>
    <w:rsid w:val="00B05E03"/>
    <w:rsid w:val="00B079F6"/>
    <w:rsid w:val="00B10184"/>
    <w:rsid w:val="00B10684"/>
    <w:rsid w:val="00B10A58"/>
    <w:rsid w:val="00B10C5B"/>
    <w:rsid w:val="00B10CF7"/>
    <w:rsid w:val="00B11612"/>
    <w:rsid w:val="00B1398A"/>
    <w:rsid w:val="00B13C2A"/>
    <w:rsid w:val="00B168BE"/>
    <w:rsid w:val="00B16CBF"/>
    <w:rsid w:val="00B16D6D"/>
    <w:rsid w:val="00B16EAE"/>
    <w:rsid w:val="00B1774C"/>
    <w:rsid w:val="00B226B7"/>
    <w:rsid w:val="00B22894"/>
    <w:rsid w:val="00B2374D"/>
    <w:rsid w:val="00B24729"/>
    <w:rsid w:val="00B249CA"/>
    <w:rsid w:val="00B25ED0"/>
    <w:rsid w:val="00B273EB"/>
    <w:rsid w:val="00B30C3E"/>
    <w:rsid w:val="00B30F46"/>
    <w:rsid w:val="00B31C93"/>
    <w:rsid w:val="00B32217"/>
    <w:rsid w:val="00B322E3"/>
    <w:rsid w:val="00B3271F"/>
    <w:rsid w:val="00B33C19"/>
    <w:rsid w:val="00B34B0C"/>
    <w:rsid w:val="00B3587D"/>
    <w:rsid w:val="00B366D4"/>
    <w:rsid w:val="00B36CBB"/>
    <w:rsid w:val="00B37669"/>
    <w:rsid w:val="00B37FC3"/>
    <w:rsid w:val="00B40175"/>
    <w:rsid w:val="00B43A4E"/>
    <w:rsid w:val="00B44E8B"/>
    <w:rsid w:val="00B45745"/>
    <w:rsid w:val="00B45D22"/>
    <w:rsid w:val="00B46B0F"/>
    <w:rsid w:val="00B46EDB"/>
    <w:rsid w:val="00B47580"/>
    <w:rsid w:val="00B47FEB"/>
    <w:rsid w:val="00B506A8"/>
    <w:rsid w:val="00B51CD5"/>
    <w:rsid w:val="00B5323A"/>
    <w:rsid w:val="00B53375"/>
    <w:rsid w:val="00B539F6"/>
    <w:rsid w:val="00B54E96"/>
    <w:rsid w:val="00B56A2C"/>
    <w:rsid w:val="00B571E7"/>
    <w:rsid w:val="00B60C25"/>
    <w:rsid w:val="00B61785"/>
    <w:rsid w:val="00B6285D"/>
    <w:rsid w:val="00B63422"/>
    <w:rsid w:val="00B636B8"/>
    <w:rsid w:val="00B6399C"/>
    <w:rsid w:val="00B652DF"/>
    <w:rsid w:val="00B66324"/>
    <w:rsid w:val="00B678F4"/>
    <w:rsid w:val="00B67B1E"/>
    <w:rsid w:val="00B714DD"/>
    <w:rsid w:val="00B7191E"/>
    <w:rsid w:val="00B72A5C"/>
    <w:rsid w:val="00B72B24"/>
    <w:rsid w:val="00B72E09"/>
    <w:rsid w:val="00B73D7A"/>
    <w:rsid w:val="00B7460B"/>
    <w:rsid w:val="00B74FB7"/>
    <w:rsid w:val="00B76726"/>
    <w:rsid w:val="00B7694C"/>
    <w:rsid w:val="00B771F4"/>
    <w:rsid w:val="00B77E0D"/>
    <w:rsid w:val="00B830D3"/>
    <w:rsid w:val="00B83AC4"/>
    <w:rsid w:val="00B84F53"/>
    <w:rsid w:val="00B868F3"/>
    <w:rsid w:val="00B872B4"/>
    <w:rsid w:val="00B87CA4"/>
    <w:rsid w:val="00B90705"/>
    <w:rsid w:val="00B911B2"/>
    <w:rsid w:val="00B93509"/>
    <w:rsid w:val="00B93BCF"/>
    <w:rsid w:val="00B9403B"/>
    <w:rsid w:val="00B94A0C"/>
    <w:rsid w:val="00B94E9F"/>
    <w:rsid w:val="00B95A1E"/>
    <w:rsid w:val="00B96428"/>
    <w:rsid w:val="00B965FA"/>
    <w:rsid w:val="00B96675"/>
    <w:rsid w:val="00B97A51"/>
    <w:rsid w:val="00BA06AB"/>
    <w:rsid w:val="00BA0B5D"/>
    <w:rsid w:val="00BA1408"/>
    <w:rsid w:val="00BA15E1"/>
    <w:rsid w:val="00BA1AE4"/>
    <w:rsid w:val="00BA20A0"/>
    <w:rsid w:val="00BA3649"/>
    <w:rsid w:val="00BA3775"/>
    <w:rsid w:val="00BA434D"/>
    <w:rsid w:val="00BA5C08"/>
    <w:rsid w:val="00BA5E2E"/>
    <w:rsid w:val="00BA74A9"/>
    <w:rsid w:val="00BA7D30"/>
    <w:rsid w:val="00BB0146"/>
    <w:rsid w:val="00BB0989"/>
    <w:rsid w:val="00BB09E4"/>
    <w:rsid w:val="00BB0C60"/>
    <w:rsid w:val="00BB0FC8"/>
    <w:rsid w:val="00BB1148"/>
    <w:rsid w:val="00BB2128"/>
    <w:rsid w:val="00BB22D1"/>
    <w:rsid w:val="00BB312C"/>
    <w:rsid w:val="00BB3272"/>
    <w:rsid w:val="00BB3FB4"/>
    <w:rsid w:val="00BB41F2"/>
    <w:rsid w:val="00BB5189"/>
    <w:rsid w:val="00BB5E17"/>
    <w:rsid w:val="00BB610B"/>
    <w:rsid w:val="00BB6D0B"/>
    <w:rsid w:val="00BC1D6C"/>
    <w:rsid w:val="00BC29AD"/>
    <w:rsid w:val="00BC42F4"/>
    <w:rsid w:val="00BC5F86"/>
    <w:rsid w:val="00BC782F"/>
    <w:rsid w:val="00BD06CC"/>
    <w:rsid w:val="00BD0798"/>
    <w:rsid w:val="00BD08A7"/>
    <w:rsid w:val="00BD0BDB"/>
    <w:rsid w:val="00BD203A"/>
    <w:rsid w:val="00BD213B"/>
    <w:rsid w:val="00BD6CA8"/>
    <w:rsid w:val="00BD6CF8"/>
    <w:rsid w:val="00BD74CA"/>
    <w:rsid w:val="00BD7660"/>
    <w:rsid w:val="00BE01DB"/>
    <w:rsid w:val="00BE08EB"/>
    <w:rsid w:val="00BE0CC7"/>
    <w:rsid w:val="00BE0DD8"/>
    <w:rsid w:val="00BE1160"/>
    <w:rsid w:val="00BE1283"/>
    <w:rsid w:val="00BE12EF"/>
    <w:rsid w:val="00BE1D65"/>
    <w:rsid w:val="00BE21E5"/>
    <w:rsid w:val="00BE2641"/>
    <w:rsid w:val="00BE36C2"/>
    <w:rsid w:val="00BE3A50"/>
    <w:rsid w:val="00BE3D82"/>
    <w:rsid w:val="00BE42E6"/>
    <w:rsid w:val="00BE465B"/>
    <w:rsid w:val="00BE5EBD"/>
    <w:rsid w:val="00BE66D4"/>
    <w:rsid w:val="00BE680A"/>
    <w:rsid w:val="00BF08FA"/>
    <w:rsid w:val="00BF0F9E"/>
    <w:rsid w:val="00BF1259"/>
    <w:rsid w:val="00BF2D15"/>
    <w:rsid w:val="00BF3597"/>
    <w:rsid w:val="00BF4219"/>
    <w:rsid w:val="00BF4401"/>
    <w:rsid w:val="00BF6193"/>
    <w:rsid w:val="00C00CBD"/>
    <w:rsid w:val="00C00CEB"/>
    <w:rsid w:val="00C016B9"/>
    <w:rsid w:val="00C02E3A"/>
    <w:rsid w:val="00C040C4"/>
    <w:rsid w:val="00C0443A"/>
    <w:rsid w:val="00C04CB4"/>
    <w:rsid w:val="00C0755F"/>
    <w:rsid w:val="00C07AEE"/>
    <w:rsid w:val="00C07DF3"/>
    <w:rsid w:val="00C07FC0"/>
    <w:rsid w:val="00C103D7"/>
    <w:rsid w:val="00C108F4"/>
    <w:rsid w:val="00C10D59"/>
    <w:rsid w:val="00C10E4C"/>
    <w:rsid w:val="00C110B9"/>
    <w:rsid w:val="00C11226"/>
    <w:rsid w:val="00C11C0D"/>
    <w:rsid w:val="00C11CA3"/>
    <w:rsid w:val="00C11D85"/>
    <w:rsid w:val="00C12850"/>
    <w:rsid w:val="00C12BE9"/>
    <w:rsid w:val="00C13861"/>
    <w:rsid w:val="00C14456"/>
    <w:rsid w:val="00C14797"/>
    <w:rsid w:val="00C14A90"/>
    <w:rsid w:val="00C14F6C"/>
    <w:rsid w:val="00C15422"/>
    <w:rsid w:val="00C159B6"/>
    <w:rsid w:val="00C15D58"/>
    <w:rsid w:val="00C17048"/>
    <w:rsid w:val="00C17607"/>
    <w:rsid w:val="00C17ED4"/>
    <w:rsid w:val="00C21522"/>
    <w:rsid w:val="00C21642"/>
    <w:rsid w:val="00C22971"/>
    <w:rsid w:val="00C24ED2"/>
    <w:rsid w:val="00C24F5A"/>
    <w:rsid w:val="00C25105"/>
    <w:rsid w:val="00C25B84"/>
    <w:rsid w:val="00C26189"/>
    <w:rsid w:val="00C265CA"/>
    <w:rsid w:val="00C3073C"/>
    <w:rsid w:val="00C3434D"/>
    <w:rsid w:val="00C344D3"/>
    <w:rsid w:val="00C3540C"/>
    <w:rsid w:val="00C36F3E"/>
    <w:rsid w:val="00C37CE1"/>
    <w:rsid w:val="00C37E41"/>
    <w:rsid w:val="00C42C56"/>
    <w:rsid w:val="00C43613"/>
    <w:rsid w:val="00C43699"/>
    <w:rsid w:val="00C43B4E"/>
    <w:rsid w:val="00C43FD9"/>
    <w:rsid w:val="00C44BF1"/>
    <w:rsid w:val="00C4502F"/>
    <w:rsid w:val="00C4556C"/>
    <w:rsid w:val="00C4563B"/>
    <w:rsid w:val="00C46AC8"/>
    <w:rsid w:val="00C46DA5"/>
    <w:rsid w:val="00C46FE0"/>
    <w:rsid w:val="00C5086E"/>
    <w:rsid w:val="00C51619"/>
    <w:rsid w:val="00C521DE"/>
    <w:rsid w:val="00C52B35"/>
    <w:rsid w:val="00C52D40"/>
    <w:rsid w:val="00C537F2"/>
    <w:rsid w:val="00C53A78"/>
    <w:rsid w:val="00C53FC0"/>
    <w:rsid w:val="00C54FCA"/>
    <w:rsid w:val="00C55CF8"/>
    <w:rsid w:val="00C5601B"/>
    <w:rsid w:val="00C56CE5"/>
    <w:rsid w:val="00C57985"/>
    <w:rsid w:val="00C6091F"/>
    <w:rsid w:val="00C6193D"/>
    <w:rsid w:val="00C61CC1"/>
    <w:rsid w:val="00C62475"/>
    <w:rsid w:val="00C63AEB"/>
    <w:rsid w:val="00C63E1D"/>
    <w:rsid w:val="00C65134"/>
    <w:rsid w:val="00C65830"/>
    <w:rsid w:val="00C67E69"/>
    <w:rsid w:val="00C701A7"/>
    <w:rsid w:val="00C70432"/>
    <w:rsid w:val="00C709C5"/>
    <w:rsid w:val="00C70E18"/>
    <w:rsid w:val="00C716AF"/>
    <w:rsid w:val="00C74BF0"/>
    <w:rsid w:val="00C75D6E"/>
    <w:rsid w:val="00C77939"/>
    <w:rsid w:val="00C818F2"/>
    <w:rsid w:val="00C81940"/>
    <w:rsid w:val="00C8355B"/>
    <w:rsid w:val="00C84A6B"/>
    <w:rsid w:val="00C8539B"/>
    <w:rsid w:val="00C86222"/>
    <w:rsid w:val="00C8750B"/>
    <w:rsid w:val="00C879E8"/>
    <w:rsid w:val="00C87B38"/>
    <w:rsid w:val="00C909AF"/>
    <w:rsid w:val="00C91560"/>
    <w:rsid w:val="00C915E0"/>
    <w:rsid w:val="00C91CE8"/>
    <w:rsid w:val="00C92925"/>
    <w:rsid w:val="00C93302"/>
    <w:rsid w:val="00C939F3"/>
    <w:rsid w:val="00C957AD"/>
    <w:rsid w:val="00C95EF8"/>
    <w:rsid w:val="00C96199"/>
    <w:rsid w:val="00C96DA9"/>
    <w:rsid w:val="00C9774B"/>
    <w:rsid w:val="00C97806"/>
    <w:rsid w:val="00C97C3C"/>
    <w:rsid w:val="00CA0674"/>
    <w:rsid w:val="00CA0D4A"/>
    <w:rsid w:val="00CA1DF2"/>
    <w:rsid w:val="00CA25C8"/>
    <w:rsid w:val="00CA2FFC"/>
    <w:rsid w:val="00CA4C62"/>
    <w:rsid w:val="00CA5169"/>
    <w:rsid w:val="00CA62C9"/>
    <w:rsid w:val="00CA7917"/>
    <w:rsid w:val="00CA79F6"/>
    <w:rsid w:val="00CB0044"/>
    <w:rsid w:val="00CB0385"/>
    <w:rsid w:val="00CB0C9C"/>
    <w:rsid w:val="00CB145B"/>
    <w:rsid w:val="00CB1884"/>
    <w:rsid w:val="00CB2B6F"/>
    <w:rsid w:val="00CB30CC"/>
    <w:rsid w:val="00CB3993"/>
    <w:rsid w:val="00CB3DDB"/>
    <w:rsid w:val="00CB483E"/>
    <w:rsid w:val="00CB5019"/>
    <w:rsid w:val="00CB51D4"/>
    <w:rsid w:val="00CB54A2"/>
    <w:rsid w:val="00CB5A61"/>
    <w:rsid w:val="00CB5E40"/>
    <w:rsid w:val="00CB7DDA"/>
    <w:rsid w:val="00CC1BAA"/>
    <w:rsid w:val="00CC20AC"/>
    <w:rsid w:val="00CC4045"/>
    <w:rsid w:val="00CC4170"/>
    <w:rsid w:val="00CC4965"/>
    <w:rsid w:val="00CC72F6"/>
    <w:rsid w:val="00CC7353"/>
    <w:rsid w:val="00CC7A23"/>
    <w:rsid w:val="00CD0653"/>
    <w:rsid w:val="00CD1D47"/>
    <w:rsid w:val="00CD1FFA"/>
    <w:rsid w:val="00CD3231"/>
    <w:rsid w:val="00CD3E47"/>
    <w:rsid w:val="00CD46F5"/>
    <w:rsid w:val="00CD4D5B"/>
    <w:rsid w:val="00CD763E"/>
    <w:rsid w:val="00CE06B7"/>
    <w:rsid w:val="00CE06D1"/>
    <w:rsid w:val="00CE07B6"/>
    <w:rsid w:val="00CE2E83"/>
    <w:rsid w:val="00CE392E"/>
    <w:rsid w:val="00CE5364"/>
    <w:rsid w:val="00CE5A1A"/>
    <w:rsid w:val="00CE5D71"/>
    <w:rsid w:val="00CE5D7C"/>
    <w:rsid w:val="00CE7263"/>
    <w:rsid w:val="00CF1795"/>
    <w:rsid w:val="00CF1EC1"/>
    <w:rsid w:val="00CF4E84"/>
    <w:rsid w:val="00CF5963"/>
    <w:rsid w:val="00CF7B66"/>
    <w:rsid w:val="00D00088"/>
    <w:rsid w:val="00D0166D"/>
    <w:rsid w:val="00D0293F"/>
    <w:rsid w:val="00D031E4"/>
    <w:rsid w:val="00D03F39"/>
    <w:rsid w:val="00D06070"/>
    <w:rsid w:val="00D06756"/>
    <w:rsid w:val="00D067D9"/>
    <w:rsid w:val="00D06A36"/>
    <w:rsid w:val="00D06B8C"/>
    <w:rsid w:val="00D06BE4"/>
    <w:rsid w:val="00D07C7E"/>
    <w:rsid w:val="00D107B2"/>
    <w:rsid w:val="00D1084E"/>
    <w:rsid w:val="00D10BEA"/>
    <w:rsid w:val="00D11F58"/>
    <w:rsid w:val="00D121CA"/>
    <w:rsid w:val="00D133CD"/>
    <w:rsid w:val="00D136B8"/>
    <w:rsid w:val="00D13FCD"/>
    <w:rsid w:val="00D154E7"/>
    <w:rsid w:val="00D15AEA"/>
    <w:rsid w:val="00D15B33"/>
    <w:rsid w:val="00D1679D"/>
    <w:rsid w:val="00D16890"/>
    <w:rsid w:val="00D16950"/>
    <w:rsid w:val="00D17EFF"/>
    <w:rsid w:val="00D202FD"/>
    <w:rsid w:val="00D23DCD"/>
    <w:rsid w:val="00D2406A"/>
    <w:rsid w:val="00D24A9C"/>
    <w:rsid w:val="00D25796"/>
    <w:rsid w:val="00D25D9D"/>
    <w:rsid w:val="00D27694"/>
    <w:rsid w:val="00D3145B"/>
    <w:rsid w:val="00D31ED5"/>
    <w:rsid w:val="00D324C7"/>
    <w:rsid w:val="00D33075"/>
    <w:rsid w:val="00D33C8B"/>
    <w:rsid w:val="00D344CC"/>
    <w:rsid w:val="00D34F30"/>
    <w:rsid w:val="00D35116"/>
    <w:rsid w:val="00D35190"/>
    <w:rsid w:val="00D36A4C"/>
    <w:rsid w:val="00D4000D"/>
    <w:rsid w:val="00D408FE"/>
    <w:rsid w:val="00D4178D"/>
    <w:rsid w:val="00D41AC9"/>
    <w:rsid w:val="00D41D78"/>
    <w:rsid w:val="00D41F2D"/>
    <w:rsid w:val="00D4409B"/>
    <w:rsid w:val="00D45C9D"/>
    <w:rsid w:val="00D4622D"/>
    <w:rsid w:val="00D500DC"/>
    <w:rsid w:val="00D50277"/>
    <w:rsid w:val="00D50B9B"/>
    <w:rsid w:val="00D512B9"/>
    <w:rsid w:val="00D518FA"/>
    <w:rsid w:val="00D55EED"/>
    <w:rsid w:val="00D56D10"/>
    <w:rsid w:val="00D57612"/>
    <w:rsid w:val="00D57FC9"/>
    <w:rsid w:val="00D61187"/>
    <w:rsid w:val="00D61896"/>
    <w:rsid w:val="00D61918"/>
    <w:rsid w:val="00D61B76"/>
    <w:rsid w:val="00D626AB"/>
    <w:rsid w:val="00D63D12"/>
    <w:rsid w:val="00D64C3C"/>
    <w:rsid w:val="00D66866"/>
    <w:rsid w:val="00D70582"/>
    <w:rsid w:val="00D7187C"/>
    <w:rsid w:val="00D71E2C"/>
    <w:rsid w:val="00D724EA"/>
    <w:rsid w:val="00D72F36"/>
    <w:rsid w:val="00D7355A"/>
    <w:rsid w:val="00D745AD"/>
    <w:rsid w:val="00D74D75"/>
    <w:rsid w:val="00D7506C"/>
    <w:rsid w:val="00D75244"/>
    <w:rsid w:val="00D766DC"/>
    <w:rsid w:val="00D80239"/>
    <w:rsid w:val="00D803AE"/>
    <w:rsid w:val="00D80975"/>
    <w:rsid w:val="00D80A17"/>
    <w:rsid w:val="00D816D1"/>
    <w:rsid w:val="00D81A46"/>
    <w:rsid w:val="00D842A9"/>
    <w:rsid w:val="00D850FC"/>
    <w:rsid w:val="00D85813"/>
    <w:rsid w:val="00D85AF1"/>
    <w:rsid w:val="00D86309"/>
    <w:rsid w:val="00D86D77"/>
    <w:rsid w:val="00D86E59"/>
    <w:rsid w:val="00D903DE"/>
    <w:rsid w:val="00D9169C"/>
    <w:rsid w:val="00D919F0"/>
    <w:rsid w:val="00D91AA9"/>
    <w:rsid w:val="00D91B72"/>
    <w:rsid w:val="00D92112"/>
    <w:rsid w:val="00D92937"/>
    <w:rsid w:val="00D93CE2"/>
    <w:rsid w:val="00D93EB8"/>
    <w:rsid w:val="00D965C0"/>
    <w:rsid w:val="00D96D1E"/>
    <w:rsid w:val="00D97365"/>
    <w:rsid w:val="00DA0915"/>
    <w:rsid w:val="00DA1343"/>
    <w:rsid w:val="00DA27A2"/>
    <w:rsid w:val="00DA4744"/>
    <w:rsid w:val="00DA5387"/>
    <w:rsid w:val="00DA6DE3"/>
    <w:rsid w:val="00DA7286"/>
    <w:rsid w:val="00DA7CC1"/>
    <w:rsid w:val="00DA7E92"/>
    <w:rsid w:val="00DB0D98"/>
    <w:rsid w:val="00DB22A7"/>
    <w:rsid w:val="00DB3C15"/>
    <w:rsid w:val="00DB46CA"/>
    <w:rsid w:val="00DB49A1"/>
    <w:rsid w:val="00DB5580"/>
    <w:rsid w:val="00DB70B7"/>
    <w:rsid w:val="00DC0A98"/>
    <w:rsid w:val="00DC3CAA"/>
    <w:rsid w:val="00DC4C17"/>
    <w:rsid w:val="00DC4D49"/>
    <w:rsid w:val="00DD0306"/>
    <w:rsid w:val="00DD08BC"/>
    <w:rsid w:val="00DD16FB"/>
    <w:rsid w:val="00DD20AE"/>
    <w:rsid w:val="00DD2A0F"/>
    <w:rsid w:val="00DD42F6"/>
    <w:rsid w:val="00DD4696"/>
    <w:rsid w:val="00DD4991"/>
    <w:rsid w:val="00DD4C4F"/>
    <w:rsid w:val="00DD5723"/>
    <w:rsid w:val="00DD7FFD"/>
    <w:rsid w:val="00DE0A4F"/>
    <w:rsid w:val="00DE1E98"/>
    <w:rsid w:val="00DE2A4D"/>
    <w:rsid w:val="00DE3347"/>
    <w:rsid w:val="00DE4147"/>
    <w:rsid w:val="00DE4903"/>
    <w:rsid w:val="00DE6D36"/>
    <w:rsid w:val="00DE7B64"/>
    <w:rsid w:val="00DF124F"/>
    <w:rsid w:val="00DF19BC"/>
    <w:rsid w:val="00DF19E5"/>
    <w:rsid w:val="00DF3586"/>
    <w:rsid w:val="00DF39CE"/>
    <w:rsid w:val="00DF3C6C"/>
    <w:rsid w:val="00DF414B"/>
    <w:rsid w:val="00DF7291"/>
    <w:rsid w:val="00E01621"/>
    <w:rsid w:val="00E02624"/>
    <w:rsid w:val="00E02763"/>
    <w:rsid w:val="00E05921"/>
    <w:rsid w:val="00E06315"/>
    <w:rsid w:val="00E106A5"/>
    <w:rsid w:val="00E109C5"/>
    <w:rsid w:val="00E10CB7"/>
    <w:rsid w:val="00E116F9"/>
    <w:rsid w:val="00E11AEA"/>
    <w:rsid w:val="00E1218D"/>
    <w:rsid w:val="00E12BF1"/>
    <w:rsid w:val="00E130E1"/>
    <w:rsid w:val="00E13141"/>
    <w:rsid w:val="00E13327"/>
    <w:rsid w:val="00E148DC"/>
    <w:rsid w:val="00E14C06"/>
    <w:rsid w:val="00E1557C"/>
    <w:rsid w:val="00E16DD3"/>
    <w:rsid w:val="00E16EFF"/>
    <w:rsid w:val="00E214D8"/>
    <w:rsid w:val="00E22023"/>
    <w:rsid w:val="00E22CDE"/>
    <w:rsid w:val="00E233BD"/>
    <w:rsid w:val="00E24D05"/>
    <w:rsid w:val="00E26065"/>
    <w:rsid w:val="00E27A0C"/>
    <w:rsid w:val="00E27AF6"/>
    <w:rsid w:val="00E27BD5"/>
    <w:rsid w:val="00E308B2"/>
    <w:rsid w:val="00E31848"/>
    <w:rsid w:val="00E32052"/>
    <w:rsid w:val="00E3377F"/>
    <w:rsid w:val="00E339A5"/>
    <w:rsid w:val="00E33A49"/>
    <w:rsid w:val="00E349A1"/>
    <w:rsid w:val="00E34F1E"/>
    <w:rsid w:val="00E401C8"/>
    <w:rsid w:val="00E416FF"/>
    <w:rsid w:val="00E4250F"/>
    <w:rsid w:val="00E4291F"/>
    <w:rsid w:val="00E433BD"/>
    <w:rsid w:val="00E43EE3"/>
    <w:rsid w:val="00E441B9"/>
    <w:rsid w:val="00E4451C"/>
    <w:rsid w:val="00E45944"/>
    <w:rsid w:val="00E46C02"/>
    <w:rsid w:val="00E51427"/>
    <w:rsid w:val="00E51869"/>
    <w:rsid w:val="00E52076"/>
    <w:rsid w:val="00E52481"/>
    <w:rsid w:val="00E528A7"/>
    <w:rsid w:val="00E5413E"/>
    <w:rsid w:val="00E54B4C"/>
    <w:rsid w:val="00E556CD"/>
    <w:rsid w:val="00E60C1F"/>
    <w:rsid w:val="00E61A6C"/>
    <w:rsid w:val="00E621E3"/>
    <w:rsid w:val="00E6227B"/>
    <w:rsid w:val="00E63D04"/>
    <w:rsid w:val="00E64559"/>
    <w:rsid w:val="00E70D78"/>
    <w:rsid w:val="00E718EB"/>
    <w:rsid w:val="00E7255F"/>
    <w:rsid w:val="00E745B8"/>
    <w:rsid w:val="00E75526"/>
    <w:rsid w:val="00E75961"/>
    <w:rsid w:val="00E75D08"/>
    <w:rsid w:val="00E768A4"/>
    <w:rsid w:val="00E80C23"/>
    <w:rsid w:val="00E81441"/>
    <w:rsid w:val="00E84AAA"/>
    <w:rsid w:val="00E86B30"/>
    <w:rsid w:val="00E92877"/>
    <w:rsid w:val="00E929E5"/>
    <w:rsid w:val="00E931AC"/>
    <w:rsid w:val="00E945EF"/>
    <w:rsid w:val="00E95199"/>
    <w:rsid w:val="00E95CF7"/>
    <w:rsid w:val="00E970C9"/>
    <w:rsid w:val="00E97C19"/>
    <w:rsid w:val="00EA0043"/>
    <w:rsid w:val="00EA124C"/>
    <w:rsid w:val="00EA1717"/>
    <w:rsid w:val="00EA25C5"/>
    <w:rsid w:val="00EA4698"/>
    <w:rsid w:val="00EA4D6E"/>
    <w:rsid w:val="00EA4E5C"/>
    <w:rsid w:val="00EA7B2E"/>
    <w:rsid w:val="00EB040D"/>
    <w:rsid w:val="00EB0460"/>
    <w:rsid w:val="00EB0A86"/>
    <w:rsid w:val="00EB1412"/>
    <w:rsid w:val="00EB17E7"/>
    <w:rsid w:val="00EB2676"/>
    <w:rsid w:val="00EB2FDF"/>
    <w:rsid w:val="00EB3047"/>
    <w:rsid w:val="00EB3936"/>
    <w:rsid w:val="00EB3DB8"/>
    <w:rsid w:val="00EB4C95"/>
    <w:rsid w:val="00EB4EB2"/>
    <w:rsid w:val="00EB51AC"/>
    <w:rsid w:val="00EB578F"/>
    <w:rsid w:val="00EB5A60"/>
    <w:rsid w:val="00EB66B7"/>
    <w:rsid w:val="00EB767C"/>
    <w:rsid w:val="00EB7746"/>
    <w:rsid w:val="00EC04E9"/>
    <w:rsid w:val="00EC11AB"/>
    <w:rsid w:val="00EC26B1"/>
    <w:rsid w:val="00EC341B"/>
    <w:rsid w:val="00EC3D1B"/>
    <w:rsid w:val="00EC3D75"/>
    <w:rsid w:val="00EC46EB"/>
    <w:rsid w:val="00EC7B8B"/>
    <w:rsid w:val="00EC7C30"/>
    <w:rsid w:val="00ED02AD"/>
    <w:rsid w:val="00ED10A1"/>
    <w:rsid w:val="00ED1559"/>
    <w:rsid w:val="00ED1CBE"/>
    <w:rsid w:val="00ED2F13"/>
    <w:rsid w:val="00ED42C8"/>
    <w:rsid w:val="00ED45C4"/>
    <w:rsid w:val="00ED4B75"/>
    <w:rsid w:val="00ED5231"/>
    <w:rsid w:val="00ED555A"/>
    <w:rsid w:val="00ED59FA"/>
    <w:rsid w:val="00ED6B45"/>
    <w:rsid w:val="00ED6D87"/>
    <w:rsid w:val="00ED7553"/>
    <w:rsid w:val="00EE0BBF"/>
    <w:rsid w:val="00EE0FBB"/>
    <w:rsid w:val="00EE1BCB"/>
    <w:rsid w:val="00EE1F6A"/>
    <w:rsid w:val="00EE2686"/>
    <w:rsid w:val="00EE26E3"/>
    <w:rsid w:val="00EE35A9"/>
    <w:rsid w:val="00EE447E"/>
    <w:rsid w:val="00EE4919"/>
    <w:rsid w:val="00EE7801"/>
    <w:rsid w:val="00EF1AE4"/>
    <w:rsid w:val="00EF30AF"/>
    <w:rsid w:val="00EF75DB"/>
    <w:rsid w:val="00EF771D"/>
    <w:rsid w:val="00EF7CEE"/>
    <w:rsid w:val="00F001D5"/>
    <w:rsid w:val="00F00685"/>
    <w:rsid w:val="00F019FC"/>
    <w:rsid w:val="00F01FC4"/>
    <w:rsid w:val="00F02824"/>
    <w:rsid w:val="00F03241"/>
    <w:rsid w:val="00F04926"/>
    <w:rsid w:val="00F05778"/>
    <w:rsid w:val="00F05BDB"/>
    <w:rsid w:val="00F05EF0"/>
    <w:rsid w:val="00F06374"/>
    <w:rsid w:val="00F0649A"/>
    <w:rsid w:val="00F070A1"/>
    <w:rsid w:val="00F102CF"/>
    <w:rsid w:val="00F10321"/>
    <w:rsid w:val="00F10A00"/>
    <w:rsid w:val="00F10CA5"/>
    <w:rsid w:val="00F10D1D"/>
    <w:rsid w:val="00F11C7C"/>
    <w:rsid w:val="00F12586"/>
    <w:rsid w:val="00F127DF"/>
    <w:rsid w:val="00F130DD"/>
    <w:rsid w:val="00F14B45"/>
    <w:rsid w:val="00F15D6B"/>
    <w:rsid w:val="00F15EF1"/>
    <w:rsid w:val="00F221D2"/>
    <w:rsid w:val="00F23D0F"/>
    <w:rsid w:val="00F23DDE"/>
    <w:rsid w:val="00F23E0E"/>
    <w:rsid w:val="00F240E1"/>
    <w:rsid w:val="00F24A44"/>
    <w:rsid w:val="00F271ED"/>
    <w:rsid w:val="00F319DC"/>
    <w:rsid w:val="00F31C7E"/>
    <w:rsid w:val="00F329A0"/>
    <w:rsid w:val="00F32F0C"/>
    <w:rsid w:val="00F3348F"/>
    <w:rsid w:val="00F34DC8"/>
    <w:rsid w:val="00F36C81"/>
    <w:rsid w:val="00F3700F"/>
    <w:rsid w:val="00F37787"/>
    <w:rsid w:val="00F40145"/>
    <w:rsid w:val="00F40227"/>
    <w:rsid w:val="00F43B6C"/>
    <w:rsid w:val="00F459DA"/>
    <w:rsid w:val="00F463D4"/>
    <w:rsid w:val="00F4716D"/>
    <w:rsid w:val="00F4750A"/>
    <w:rsid w:val="00F52730"/>
    <w:rsid w:val="00F53166"/>
    <w:rsid w:val="00F5373F"/>
    <w:rsid w:val="00F5495F"/>
    <w:rsid w:val="00F5559C"/>
    <w:rsid w:val="00F56B61"/>
    <w:rsid w:val="00F56C0E"/>
    <w:rsid w:val="00F6021A"/>
    <w:rsid w:val="00F6076A"/>
    <w:rsid w:val="00F616F1"/>
    <w:rsid w:val="00F632E0"/>
    <w:rsid w:val="00F63B95"/>
    <w:rsid w:val="00F6422C"/>
    <w:rsid w:val="00F65AF8"/>
    <w:rsid w:val="00F65C95"/>
    <w:rsid w:val="00F6631E"/>
    <w:rsid w:val="00F66BD9"/>
    <w:rsid w:val="00F67BF9"/>
    <w:rsid w:val="00F71F86"/>
    <w:rsid w:val="00F71FB5"/>
    <w:rsid w:val="00F73775"/>
    <w:rsid w:val="00F73EAE"/>
    <w:rsid w:val="00F75701"/>
    <w:rsid w:val="00F76266"/>
    <w:rsid w:val="00F76F24"/>
    <w:rsid w:val="00F77501"/>
    <w:rsid w:val="00F80AB8"/>
    <w:rsid w:val="00F80D25"/>
    <w:rsid w:val="00F81EC5"/>
    <w:rsid w:val="00F82C73"/>
    <w:rsid w:val="00F82F61"/>
    <w:rsid w:val="00F845AC"/>
    <w:rsid w:val="00F84C92"/>
    <w:rsid w:val="00F85967"/>
    <w:rsid w:val="00F85DA4"/>
    <w:rsid w:val="00F8617E"/>
    <w:rsid w:val="00F90189"/>
    <w:rsid w:val="00F910A7"/>
    <w:rsid w:val="00F9219A"/>
    <w:rsid w:val="00F936E2"/>
    <w:rsid w:val="00F93A80"/>
    <w:rsid w:val="00F94AF4"/>
    <w:rsid w:val="00F94F21"/>
    <w:rsid w:val="00F94FFE"/>
    <w:rsid w:val="00F95708"/>
    <w:rsid w:val="00F96A59"/>
    <w:rsid w:val="00FA1D4B"/>
    <w:rsid w:val="00FA1E69"/>
    <w:rsid w:val="00FA3186"/>
    <w:rsid w:val="00FA3678"/>
    <w:rsid w:val="00FA5054"/>
    <w:rsid w:val="00FA6109"/>
    <w:rsid w:val="00FA6DF7"/>
    <w:rsid w:val="00FB0340"/>
    <w:rsid w:val="00FB0BED"/>
    <w:rsid w:val="00FB0C13"/>
    <w:rsid w:val="00FB1909"/>
    <w:rsid w:val="00FB2973"/>
    <w:rsid w:val="00FB298E"/>
    <w:rsid w:val="00FB33A0"/>
    <w:rsid w:val="00FB4455"/>
    <w:rsid w:val="00FB4E69"/>
    <w:rsid w:val="00FB575A"/>
    <w:rsid w:val="00FC08F8"/>
    <w:rsid w:val="00FC2A4F"/>
    <w:rsid w:val="00FC2E8B"/>
    <w:rsid w:val="00FC48EB"/>
    <w:rsid w:val="00FC5986"/>
    <w:rsid w:val="00FC5E79"/>
    <w:rsid w:val="00FC6509"/>
    <w:rsid w:val="00FC6AC8"/>
    <w:rsid w:val="00FC7000"/>
    <w:rsid w:val="00FD0BB3"/>
    <w:rsid w:val="00FD0C0C"/>
    <w:rsid w:val="00FD2042"/>
    <w:rsid w:val="00FD32D3"/>
    <w:rsid w:val="00FD523D"/>
    <w:rsid w:val="00FD53FA"/>
    <w:rsid w:val="00FD73F8"/>
    <w:rsid w:val="00FD7843"/>
    <w:rsid w:val="00FD7A0E"/>
    <w:rsid w:val="00FD7E6B"/>
    <w:rsid w:val="00FD7F0D"/>
    <w:rsid w:val="00FE028F"/>
    <w:rsid w:val="00FE058E"/>
    <w:rsid w:val="00FE2A90"/>
    <w:rsid w:val="00FE338C"/>
    <w:rsid w:val="00FE5333"/>
    <w:rsid w:val="00FE54DF"/>
    <w:rsid w:val="00FE5C29"/>
    <w:rsid w:val="00FE65A5"/>
    <w:rsid w:val="00FE70C0"/>
    <w:rsid w:val="00FF0C4C"/>
    <w:rsid w:val="00FF127C"/>
    <w:rsid w:val="00FF17BC"/>
    <w:rsid w:val="00FF1806"/>
    <w:rsid w:val="00FF1EA8"/>
    <w:rsid w:val="00FF2651"/>
    <w:rsid w:val="00FF2763"/>
    <w:rsid w:val="00FF3293"/>
    <w:rsid w:val="00FF3420"/>
    <w:rsid w:val="00FF4EBA"/>
    <w:rsid w:val="00FF545A"/>
    <w:rsid w:val="00FF5941"/>
    <w:rsid w:val="00FF6233"/>
    <w:rsid w:val="00FF6591"/>
    <w:rsid w:val="00FF6DEA"/>
    <w:rsid w:val="00FF7809"/>
    <w:rsid w:val="00FF7890"/>
    <w:rsid w:val="00FF79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5C1B2"/>
  <w15:docId w15:val="{AC0504F3-E5C9-DD41-BA66-E2B7E49A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52DB"/>
    <w:pPr>
      <w:widowControl/>
    </w:pPr>
    <w:rPr>
      <w:rFonts w:ascii="Times New Roman" w:eastAsia="Times New Roman" w:hAnsi="Times New Roman" w:cs="Times New Roman"/>
      <w:sz w:val="24"/>
      <w:szCs w:val="24"/>
      <w:lang w:val="en-AU"/>
    </w:rPr>
  </w:style>
  <w:style w:type="paragraph" w:styleId="Heading1">
    <w:name w:val="heading 1"/>
    <w:basedOn w:val="Normal"/>
    <w:next w:val="Normal"/>
    <w:pPr>
      <w:keepNext/>
      <w:keepLines/>
      <w:widowControl w:val="0"/>
      <w:spacing w:before="120" w:after="120"/>
      <w:ind w:left="431"/>
      <w:outlineLvl w:val="0"/>
    </w:pPr>
    <w:rPr>
      <w:rFonts w:ascii="Calibri" w:eastAsia="Calibri" w:hAnsi="Calibri" w:cs="Calibri"/>
      <w:b/>
      <w:sz w:val="28"/>
      <w:szCs w:val="28"/>
      <w:lang w:val="en-GB"/>
    </w:rPr>
  </w:style>
  <w:style w:type="paragraph" w:styleId="Heading2">
    <w:name w:val="heading 2"/>
    <w:basedOn w:val="Normal"/>
    <w:next w:val="Normal"/>
    <w:pPr>
      <w:keepNext/>
      <w:keepLines/>
      <w:widowControl w:val="0"/>
      <w:spacing w:before="240" w:after="120"/>
      <w:ind w:left="578" w:hanging="578"/>
      <w:outlineLvl w:val="1"/>
    </w:pPr>
    <w:rPr>
      <w:rFonts w:ascii="Calibri" w:eastAsia="Calibri" w:hAnsi="Calibri" w:cs="Calibri"/>
      <w:b/>
      <w:lang w:val="en-GB"/>
    </w:rPr>
  </w:style>
  <w:style w:type="paragraph" w:styleId="Heading3">
    <w:name w:val="heading 3"/>
    <w:basedOn w:val="Normal"/>
    <w:next w:val="Normal"/>
    <w:pPr>
      <w:keepNext/>
      <w:keepLines/>
      <w:widowControl w:val="0"/>
      <w:spacing w:before="240" w:after="120"/>
      <w:ind w:left="720" w:hanging="720"/>
      <w:outlineLvl w:val="2"/>
    </w:pPr>
    <w:rPr>
      <w:rFonts w:ascii="Calibri" w:eastAsia="Calibri" w:hAnsi="Calibri" w:cs="Calibri"/>
      <w:b/>
      <w:i/>
      <w:sz w:val="22"/>
      <w:szCs w:val="22"/>
      <w:lang w:val="en-GB"/>
    </w:rPr>
  </w:style>
  <w:style w:type="paragraph" w:styleId="Heading4">
    <w:name w:val="heading 4"/>
    <w:basedOn w:val="Normal"/>
    <w:next w:val="Normal"/>
    <w:pPr>
      <w:keepNext/>
      <w:keepLines/>
      <w:widowControl w:val="0"/>
      <w:spacing w:after="120"/>
      <w:ind w:left="720" w:hanging="360"/>
      <w:outlineLvl w:val="3"/>
    </w:pPr>
    <w:rPr>
      <w:rFonts w:ascii="Calibri" w:eastAsia="Calibri" w:hAnsi="Calibri" w:cs="Calibri"/>
      <w:b/>
      <w:lang w:val="en-GB"/>
    </w:rPr>
  </w:style>
  <w:style w:type="paragraph" w:styleId="Heading5">
    <w:name w:val="heading 5"/>
    <w:basedOn w:val="Normal"/>
    <w:next w:val="Normal"/>
    <w:pPr>
      <w:keepNext/>
      <w:keepLines/>
      <w:widowControl w:val="0"/>
      <w:tabs>
        <w:tab w:val="left" w:pos="0"/>
      </w:tabs>
      <w:ind w:left="1008" w:hanging="1008"/>
      <w:jc w:val="center"/>
      <w:outlineLvl w:val="4"/>
    </w:pPr>
    <w:rPr>
      <w:rFonts w:ascii="Calibri" w:eastAsia="Calibri" w:hAnsi="Calibri" w:cs="Calibri"/>
      <w:b/>
      <w:sz w:val="22"/>
      <w:szCs w:val="22"/>
      <w:lang w:val="en-GB"/>
    </w:rPr>
  </w:style>
  <w:style w:type="paragraph" w:styleId="Heading6">
    <w:name w:val="heading 6"/>
    <w:basedOn w:val="Normal"/>
    <w:next w:val="Normal"/>
    <w:pPr>
      <w:keepNext/>
      <w:keepLines/>
      <w:widowControl w:val="0"/>
      <w:spacing w:before="200"/>
      <w:ind w:left="1152" w:hanging="1152"/>
      <w:outlineLvl w:val="5"/>
    </w:pPr>
    <w:rPr>
      <w:rFonts w:ascii="Calibri" w:eastAsia="Calibri" w:hAnsi="Calibri" w:cs="Calibri"/>
      <w:b/>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jc w:val="center"/>
    </w:pPr>
    <w:rPr>
      <w:rFonts w:ascii="Calibri" w:eastAsia="Calibri" w:hAnsi="Calibri" w:cs="Calibri"/>
      <w:b/>
      <w:sz w:val="48"/>
      <w:szCs w:val="48"/>
      <w:lang w:val="en-GB"/>
    </w:rPr>
  </w:style>
  <w:style w:type="paragraph" w:styleId="Subtitle">
    <w:name w:val="Subtitle"/>
    <w:basedOn w:val="Normal"/>
    <w:next w:val="Normal"/>
    <w:pPr>
      <w:keepNext/>
      <w:keepLines/>
      <w:widowControl w:val="0"/>
      <w:spacing w:after="60"/>
      <w:jc w:val="center"/>
    </w:pPr>
    <w:rPr>
      <w:rFonts w:ascii="Arial" w:eastAsia="Arial" w:hAnsi="Arial" w:cs="Arial"/>
      <w:i/>
      <w:color w:val="666666"/>
      <w:sz w:val="22"/>
      <w:szCs w:val="22"/>
      <w:lang w:val="en-GB"/>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widowControl w:val="0"/>
    </w:pPr>
    <w:rPr>
      <w:rFonts w:ascii="Calibri" w:eastAsia="Calibri" w:hAnsi="Calibri" w:cs="Calibri"/>
      <w:sz w:val="20"/>
      <w:szCs w:val="20"/>
      <w:lang w:val="en-GB"/>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5578"/>
    <w:pPr>
      <w:widowControl w:val="0"/>
    </w:pPr>
    <w:rPr>
      <w:rFonts w:eastAsia="Calibri"/>
      <w:sz w:val="18"/>
      <w:szCs w:val="18"/>
      <w:lang w:val="en-GB"/>
    </w:rPr>
  </w:style>
  <w:style w:type="character" w:customStyle="1" w:styleId="BalloonTextChar">
    <w:name w:val="Balloon Text Char"/>
    <w:basedOn w:val="DefaultParagraphFont"/>
    <w:link w:val="BalloonText"/>
    <w:uiPriority w:val="99"/>
    <w:semiHidden/>
    <w:rsid w:val="0093557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B7933"/>
    <w:rPr>
      <w:b/>
      <w:bCs/>
    </w:rPr>
  </w:style>
  <w:style w:type="character" w:customStyle="1" w:styleId="CommentSubjectChar">
    <w:name w:val="Comment Subject Char"/>
    <w:basedOn w:val="CommentTextChar"/>
    <w:link w:val="CommentSubject"/>
    <w:uiPriority w:val="99"/>
    <w:semiHidden/>
    <w:rsid w:val="001B7933"/>
    <w:rPr>
      <w:b/>
      <w:bCs/>
      <w:sz w:val="20"/>
      <w:szCs w:val="20"/>
    </w:rPr>
  </w:style>
  <w:style w:type="paragraph" w:styleId="ListParagraph">
    <w:name w:val="List Paragraph"/>
    <w:basedOn w:val="Normal"/>
    <w:uiPriority w:val="34"/>
    <w:qFormat/>
    <w:rsid w:val="00423151"/>
    <w:pPr>
      <w:widowControl w:val="0"/>
      <w:ind w:left="720"/>
      <w:contextualSpacing/>
    </w:pPr>
    <w:rPr>
      <w:rFonts w:ascii="Calibri" w:eastAsia="Calibri" w:hAnsi="Calibri" w:cs="Calibri"/>
      <w:sz w:val="22"/>
      <w:szCs w:val="22"/>
      <w:lang w:val="en-GB"/>
    </w:rPr>
  </w:style>
  <w:style w:type="character" w:styleId="Hyperlink">
    <w:name w:val="Hyperlink"/>
    <w:basedOn w:val="DefaultParagraphFont"/>
    <w:uiPriority w:val="99"/>
    <w:unhideWhenUsed/>
    <w:rsid w:val="006B268C"/>
    <w:rPr>
      <w:color w:val="0000FF" w:themeColor="hyperlink"/>
      <w:u w:val="single"/>
    </w:rPr>
  </w:style>
  <w:style w:type="character" w:customStyle="1" w:styleId="UnresolvedMention1">
    <w:name w:val="Unresolved Mention1"/>
    <w:basedOn w:val="DefaultParagraphFont"/>
    <w:uiPriority w:val="99"/>
    <w:rsid w:val="006B268C"/>
    <w:rPr>
      <w:color w:val="605E5C"/>
      <w:shd w:val="clear" w:color="auto" w:fill="E1DFDD"/>
    </w:rPr>
  </w:style>
  <w:style w:type="character" w:styleId="FollowedHyperlink">
    <w:name w:val="FollowedHyperlink"/>
    <w:basedOn w:val="DefaultParagraphFont"/>
    <w:uiPriority w:val="99"/>
    <w:semiHidden/>
    <w:unhideWhenUsed/>
    <w:rsid w:val="006B26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048066">
      <w:bodyDiv w:val="1"/>
      <w:marLeft w:val="0"/>
      <w:marRight w:val="0"/>
      <w:marTop w:val="0"/>
      <w:marBottom w:val="0"/>
      <w:divBdr>
        <w:top w:val="none" w:sz="0" w:space="0" w:color="auto"/>
        <w:left w:val="none" w:sz="0" w:space="0" w:color="auto"/>
        <w:bottom w:val="none" w:sz="0" w:space="0" w:color="auto"/>
        <w:right w:val="none" w:sz="0" w:space="0" w:color="auto"/>
      </w:divBdr>
    </w:div>
    <w:div w:id="1153640709">
      <w:bodyDiv w:val="1"/>
      <w:marLeft w:val="0"/>
      <w:marRight w:val="0"/>
      <w:marTop w:val="0"/>
      <w:marBottom w:val="0"/>
      <w:divBdr>
        <w:top w:val="none" w:sz="0" w:space="0" w:color="auto"/>
        <w:left w:val="none" w:sz="0" w:space="0" w:color="auto"/>
        <w:bottom w:val="none" w:sz="0" w:space="0" w:color="auto"/>
        <w:right w:val="none" w:sz="0" w:space="0" w:color="auto"/>
      </w:divBdr>
    </w:div>
    <w:div w:id="1225410284">
      <w:bodyDiv w:val="1"/>
      <w:marLeft w:val="0"/>
      <w:marRight w:val="0"/>
      <w:marTop w:val="0"/>
      <w:marBottom w:val="0"/>
      <w:divBdr>
        <w:top w:val="none" w:sz="0" w:space="0" w:color="auto"/>
        <w:left w:val="none" w:sz="0" w:space="0" w:color="auto"/>
        <w:bottom w:val="none" w:sz="0" w:space="0" w:color="auto"/>
        <w:right w:val="none" w:sz="0" w:space="0" w:color="auto"/>
      </w:divBdr>
    </w:div>
    <w:div w:id="145058756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ceos.org/document_management/Meetings/SIT/SIT-33/Presentations/CEOS%20SIT-33_1.6_ESAS%202017%20(20-30%20min)%20170221.pptx" TargetMode="External"/><Relationship Id="rId11" Type="http://schemas.openxmlformats.org/officeDocument/2006/relationships/image" Target="media/image1.gif"/><Relationship Id="rId12" Type="http://schemas.openxmlformats.org/officeDocument/2006/relationships/image" Target="media/image2.gif"/><Relationship Id="rId13" Type="http://schemas.openxmlformats.org/officeDocument/2006/relationships/hyperlink" Target="http://ceos.org/document_management/Meetings/SIT/SIT-33/Presentations/CEOS%20SIT-33_1.7_Volz_Future%20Mission%20Planning_v2.pptx" TargetMode="External"/><Relationship Id="rId14" Type="http://schemas.openxmlformats.org/officeDocument/2006/relationships/hyperlink" Target="http://ceos.org/document_management/Meetings/SIT/SIT-33/Presentations/CEOS%20SIT-33_1.7_M%20Facchini.pptx" TargetMode="External"/><Relationship Id="rId15" Type="http://schemas.openxmlformats.org/officeDocument/2006/relationships/image" Target="media/image3.gif"/><Relationship Id="rId16" Type="http://schemas.openxmlformats.org/officeDocument/2006/relationships/image" Target="media/image4.gif"/><Relationship Id="rId17" Type="http://schemas.openxmlformats.org/officeDocument/2006/relationships/hyperlink" Target="http://ceos.org/document_management/Meetings/SIT/SIT-33/Presentations/CEOS%20SIT-33_1.7_I.Nakajima_D.PPTX" TargetMode="External"/><Relationship Id="rId18" Type="http://schemas.openxmlformats.org/officeDocument/2006/relationships/image" Target="media/image5.gif"/><Relationship Id="rId19" Type="http://schemas.openxmlformats.org/officeDocument/2006/relationships/image" Target="media/image6.gif"/><Relationship Id="rId60" Type="http://schemas.openxmlformats.org/officeDocument/2006/relationships/image" Target="media/image19.gif"/><Relationship Id="rId61" Type="http://schemas.openxmlformats.org/officeDocument/2006/relationships/image" Target="media/image20.gif"/><Relationship Id="rId62" Type="http://schemas.openxmlformats.org/officeDocument/2006/relationships/image" Target="media/image21.gif"/><Relationship Id="rId63" Type="http://schemas.openxmlformats.org/officeDocument/2006/relationships/image" Target="media/image22.gif"/><Relationship Id="rId64" Type="http://schemas.openxmlformats.org/officeDocument/2006/relationships/image" Target="media/image23.gif"/><Relationship Id="rId65" Type="http://schemas.openxmlformats.org/officeDocument/2006/relationships/hyperlink" Target="http://ceos.org/document_management/Meetings/SIT/SIT-33/Presentations/CEOS%20SIT-33_4.5_Albani_WGISS_v2.0.pptx" TargetMode="External"/><Relationship Id="rId66" Type="http://schemas.openxmlformats.org/officeDocument/2006/relationships/hyperlink" Target="http://ceos.org/document_management/Meetings/SIT/SIT-33/Presentations/CEOS%20SIT-33_4.5_Albani_WGISS_v2.0.pptx" TargetMode="External"/><Relationship Id="rId67" Type="http://schemas.openxmlformats.org/officeDocument/2006/relationships/image" Target="media/image24.gif"/><Relationship Id="rId68" Type="http://schemas.openxmlformats.org/officeDocument/2006/relationships/image" Target="media/image25.gif"/><Relationship Id="rId69" Type="http://schemas.openxmlformats.org/officeDocument/2006/relationships/image" Target="media/image26.gif"/><Relationship Id="rId120" Type="http://schemas.openxmlformats.org/officeDocument/2006/relationships/hyperlink" Target="http://ceos.org/document_management/Meetings/SIT/SIT-33/Documents/WMO-CONCEPT-CLIMATE-CONSTELLATION_WGClimate_cl.pdf" TargetMode="External"/><Relationship Id="rId121" Type="http://schemas.openxmlformats.org/officeDocument/2006/relationships/hyperlink" Target="http://ceos.org/document_management/Meetings/SIT/SIT-33/Documents/WGCapD_ToR_2018_V2.pdf" TargetMode="External"/><Relationship Id="rId122" Type="http://schemas.openxmlformats.org/officeDocument/2006/relationships/hyperlink" Target="http://ceos.org/document_management/Meetings/SIT/SIT-33/Documents/CEOS_CGMS_WGClimate_ToRs.pdf" TargetMode="External"/><Relationship Id="rId123" Type="http://schemas.openxmlformats.org/officeDocument/2006/relationships/hyperlink" Target="http://ceos.org/document_management/Meetings/SIT/SIT-33/Presentations/CEOS%20SIT-33_9.3_Hosford_Leadership_v0.pptx" TargetMode="External"/><Relationship Id="rId124" Type="http://schemas.openxmlformats.org/officeDocument/2006/relationships/hyperlink" Target="http://ceos.org/document_management/Meetings/SIT/SIT-33/Presentations/CEOS%20SIT-33_9.4%20-%202018-04-25%20Introduction%20to%20FDA%20Big%20Data%20Workshop%20-%20COM.pptx" TargetMode="External"/><Relationship Id="rId125" Type="http://schemas.openxmlformats.org/officeDocument/2006/relationships/image" Target="media/image54.gif"/><Relationship Id="rId126" Type="http://schemas.openxmlformats.org/officeDocument/2006/relationships/header" Target="header1.xml"/><Relationship Id="rId127" Type="http://schemas.openxmlformats.org/officeDocument/2006/relationships/header" Target="header2.xml"/><Relationship Id="rId128" Type="http://schemas.openxmlformats.org/officeDocument/2006/relationships/footer" Target="footer1.xml"/><Relationship Id="rId129" Type="http://schemas.openxmlformats.org/officeDocument/2006/relationships/footer" Target="footer2.xml"/><Relationship Id="rId40" Type="http://schemas.openxmlformats.org/officeDocument/2006/relationships/hyperlink" Target="http://ceos.org/document_management/Meetings/SIT/SIT-33/Presentations/CEOS%20SIT-33_3.4_Kwiatkowska_OCR-VC_v1.1.pptx" TargetMode="External"/><Relationship Id="rId41" Type="http://schemas.openxmlformats.org/officeDocument/2006/relationships/hyperlink" Target="http://ceos.org/document_management/Meetings/SIT/SIT-33/Presentations/CEOS%20SIT-33_3.5_OST-VC-status_Lambin_v1.pptx" TargetMode="External"/><Relationship Id="rId42" Type="http://schemas.openxmlformats.org/officeDocument/2006/relationships/hyperlink" Target="http://ceos.org/document_management/Meetings/SIT/SIT-33/Presentations/CEOS%20SIT-33_3.5_OST-VC-status_Lambin_v1.pptx" TargetMode="External"/><Relationship Id="rId90" Type="http://schemas.openxmlformats.org/officeDocument/2006/relationships/image" Target="media/image36.gif"/><Relationship Id="rId91" Type="http://schemas.openxmlformats.org/officeDocument/2006/relationships/hyperlink" Target="http://ceos.org/document_management/Meetings/SIT/SIT-33/Presentations/CEOS%20SIT-33_6.3_2018_04_25_GEO-UNOOSA_Update.pptx" TargetMode="External"/><Relationship Id="rId92" Type="http://schemas.openxmlformats.org/officeDocument/2006/relationships/hyperlink" Target="http://ceos.org/document_management/Meetings/SIT/SIT-33/Presentations/CEOS%20SIT-33_6.4_SDCG-v1.pptx" TargetMode="External"/><Relationship Id="rId93" Type="http://schemas.openxmlformats.org/officeDocument/2006/relationships/hyperlink" Target="http://ceos.org/document_management/Meetings/SIT/SIT-33/Presentations/CEOS%20SIT-33_6.5_Doorn_Cherchali_GEOGLAM_v0.3.pptx" TargetMode="External"/><Relationship Id="rId94" Type="http://schemas.openxmlformats.org/officeDocument/2006/relationships/image" Target="media/image37.gif"/><Relationship Id="rId95" Type="http://schemas.openxmlformats.org/officeDocument/2006/relationships/hyperlink" Target="http://www.ceos-deliverables.org/task_manager/tasks?read=135" TargetMode="External"/><Relationship Id="rId96" Type="http://schemas.openxmlformats.org/officeDocument/2006/relationships/image" Target="media/image38.gif"/><Relationship Id="rId101" Type="http://schemas.openxmlformats.org/officeDocument/2006/relationships/image" Target="media/image40.png"/><Relationship Id="rId102" Type="http://schemas.openxmlformats.org/officeDocument/2006/relationships/image" Target="media/image41.png"/><Relationship Id="rId103" Type="http://schemas.openxmlformats.org/officeDocument/2006/relationships/image" Target="media/image42.png"/><Relationship Id="rId104" Type="http://schemas.openxmlformats.org/officeDocument/2006/relationships/image" Target="media/image43.gif"/><Relationship Id="rId105" Type="http://schemas.openxmlformats.org/officeDocument/2006/relationships/image" Target="media/image44.gif"/><Relationship Id="rId106" Type="http://schemas.openxmlformats.org/officeDocument/2006/relationships/image" Target="media/image45.jpeg"/><Relationship Id="rId107" Type="http://schemas.openxmlformats.org/officeDocument/2006/relationships/image" Target="media/image46.gif"/><Relationship Id="rId108" Type="http://schemas.openxmlformats.org/officeDocument/2006/relationships/image" Target="media/image47.gif"/><Relationship Id="rId109" Type="http://schemas.openxmlformats.org/officeDocument/2006/relationships/image" Target="media/image48.gif"/><Relationship Id="rId97" Type="http://schemas.openxmlformats.org/officeDocument/2006/relationships/image" Target="media/image39.gif"/><Relationship Id="rId98" Type="http://schemas.openxmlformats.org/officeDocument/2006/relationships/hyperlink" Target="http://www.ceos-deliverables.org/task_manager/tasks?read=135" TargetMode="External"/><Relationship Id="rId99" Type="http://schemas.openxmlformats.org/officeDocument/2006/relationships/hyperlink" Target="http://ceos.org/document_management/Meetings/SIT/SIT-33/Presentations/CEOS%20SIT-33_7.1_Volz_Partnerships%20Intro_v2.pptx" TargetMode="External"/><Relationship Id="rId43" Type="http://schemas.openxmlformats.org/officeDocument/2006/relationships/image" Target="media/image15.gif"/><Relationship Id="rId44" Type="http://schemas.openxmlformats.org/officeDocument/2006/relationships/hyperlink" Target="http://ceos.org/document_management/Meetings/SIT/SIT-33/Presentations/CEOS%20SIT-33_3.6_Neeck_P-VC_v2%20final.pptx" TargetMode="External"/><Relationship Id="rId45" Type="http://schemas.openxmlformats.org/officeDocument/2006/relationships/hyperlink" Target="http://ceos.org/document_management/Meetings/SIT/SIT-33/Presentations/CEOS%20SIT-33_3.6_Neeck_P-VC_v2%20final.pptx" TargetMode="External"/><Relationship Id="rId46" Type="http://schemas.openxmlformats.org/officeDocument/2006/relationships/hyperlink" Target="http://ceos.org/document_management/Meetings/SIT/SIT-33/Presentations/CEOS%20SIT-33_3.7_Al-Saadi_AC-VC_v3.pptx" TargetMode="External"/><Relationship Id="rId47" Type="http://schemas.openxmlformats.org/officeDocument/2006/relationships/hyperlink" Target="http://ceos.org/document_management/Meetings/SIT/SIT-33/Presentations/CEOS%20SIT-33_3.7_Al-Saadi_AC-VC_v3.pptx" TargetMode="External"/><Relationship Id="rId48" Type="http://schemas.openxmlformats.org/officeDocument/2006/relationships/hyperlink" Target="http://ceos.org/document_management/Meetings/SIT/SIT-33/Presentations/CEOS%20SIT-33_3.8_Lacey_LSI-VC_v0-3.pptx" TargetMode="External"/><Relationship Id="rId49" Type="http://schemas.openxmlformats.org/officeDocument/2006/relationships/hyperlink" Target="http://ceos.org/document_management/Meetings/SIT/SIT-33/Presentations/CEOS%20SIT-33_3.8_Lacey_LSI-VC_v0-3.pptx" TargetMode="External"/><Relationship Id="rId100" Type="http://schemas.openxmlformats.org/officeDocument/2006/relationships/hyperlink" Target="http://ceos.org/document_management/Meetings/SIT/SIT-33/Presentations/CEOS%20SIT-33_7.2_CEOS%20SIT-33_7.2_Carbon_SIT33_Dowell_Crisp_Sawyer_v2.pptx" TargetMode="External"/><Relationship Id="rId20" Type="http://schemas.openxmlformats.org/officeDocument/2006/relationships/hyperlink" Target="http://ceos.org/document_management/Meetings/SIT/SIT-33/Presentations/CEOS%20SIT-33_1.7c_Volz_NSOSA_FINAL.pptx" TargetMode="External"/><Relationship Id="rId21" Type="http://schemas.openxmlformats.org/officeDocument/2006/relationships/image" Target="media/image7.gif"/><Relationship Id="rId22" Type="http://schemas.openxmlformats.org/officeDocument/2006/relationships/image" Target="media/image8.gif"/><Relationship Id="rId70" Type="http://schemas.openxmlformats.org/officeDocument/2006/relationships/hyperlink" Target="http://ceos.org/document_management/Meetings/SIT/SIT-33/Presentations/CEOS%20SIT-33_4.6_Schulz_WGClimate_v1.0.pptx" TargetMode="External"/><Relationship Id="rId71" Type="http://schemas.openxmlformats.org/officeDocument/2006/relationships/hyperlink" Target="http://ceos.org/document_management/Meetings/SIT/SIT-33/Presentations/CEOS%20SIT-33_4.6_Schulz_WGClimate_v1.0.pptx" TargetMode="External"/><Relationship Id="rId72" Type="http://schemas.openxmlformats.org/officeDocument/2006/relationships/image" Target="media/image27.gif"/><Relationship Id="rId73" Type="http://schemas.openxmlformats.org/officeDocument/2006/relationships/image" Target="media/image28.gif"/><Relationship Id="rId74" Type="http://schemas.openxmlformats.org/officeDocument/2006/relationships/hyperlink" Target="http://ceos.org/document_management/Meetings/SIT/SIT-33/Presentations/CEOS%20SIT-33_5.0_Volz_Emerging%20and%20Ongoing%20Intro_v2.pptx" TargetMode="External"/><Relationship Id="rId75" Type="http://schemas.openxmlformats.org/officeDocument/2006/relationships/hyperlink" Target="http://ceos.org/document_management/Meetings/SIT/SIT-33/Presentations/CEOS%20SIT-33_5.1_5.2_Held_Freshawater%20from%20Space.pptx" TargetMode="External"/><Relationship Id="rId76" Type="http://schemas.openxmlformats.org/officeDocument/2006/relationships/hyperlink" Target="http://ceos.org/document_management/Meetings/SIT/SIT-33/Presentations/CEOS%20SIT-33_5.3_presentationSCO_V20180424%20CEOS.pptx" TargetMode="External"/><Relationship Id="rId77" Type="http://schemas.openxmlformats.org/officeDocument/2006/relationships/image" Target="media/image29.png"/><Relationship Id="rId78" Type="http://schemas.openxmlformats.org/officeDocument/2006/relationships/image" Target="media/image30.png"/><Relationship Id="rId79" Type="http://schemas.openxmlformats.org/officeDocument/2006/relationships/image" Target="media/image31.png"/><Relationship Id="rId23" Type="http://schemas.openxmlformats.org/officeDocument/2006/relationships/hyperlink" Target="http://ceos.org/document_management/Meetings/SIT/SIT-33/Presentations/CEOS%20SIT-33_1.7_NASA_MIssions_Freilich.pptx" TargetMode="External"/><Relationship Id="rId24" Type="http://schemas.openxmlformats.org/officeDocument/2006/relationships/image" Target="media/image9.gif"/><Relationship Id="rId25" Type="http://schemas.openxmlformats.org/officeDocument/2006/relationships/hyperlink" Target="http://ceos.org/document_management/Meetings/SIT/SIT-33/Presentations/CEOS%20SIT-33_2.1_Sawyer_First%20Principles_v2.pptx" TargetMode="External"/><Relationship Id="rId26" Type="http://schemas.openxmlformats.org/officeDocument/2006/relationships/hyperlink" Target="http://ceos.org/document_management/Meetings/SIT/SIT-33/Presentations/CEOS%20SIT-33_2.2_Hosford_WorkPlan_v0w.pptx" TargetMode="External"/><Relationship Id="rId27" Type="http://schemas.openxmlformats.org/officeDocument/2006/relationships/image" Target="media/image10.gif"/><Relationship Id="rId28" Type="http://schemas.openxmlformats.org/officeDocument/2006/relationships/image" Target="media/image11.gif"/><Relationship Id="rId29" Type="http://schemas.openxmlformats.org/officeDocument/2006/relationships/hyperlink" Target="http://ceos.org/document_management/Meetings/SIT/SIT-33/Presentations/CEOS%20SIT-33_2.3_Sawyer_CEOS%20and%20GEO_v2.pptx" TargetMode="External"/><Relationship Id="rId130" Type="http://schemas.openxmlformats.org/officeDocument/2006/relationships/header" Target="header3.xml"/><Relationship Id="rId131" Type="http://schemas.openxmlformats.org/officeDocument/2006/relationships/footer" Target="footer3.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eos.org/document_management/Meetings/SIT/SIT-33/Presentations/CEOS%20SIT-33_1.4_Volz_SIT%20Chair%20Priorities_v2.pptx" TargetMode="External"/><Relationship Id="rId9" Type="http://schemas.openxmlformats.org/officeDocument/2006/relationships/hyperlink" Target="http://ceos.org/document_management/Meetings/SIT/SIT-33/Presentations/CEOS%20SIT-33_1.5_Facchini_CEOS_SIT33_mdd.pptx" TargetMode="External"/><Relationship Id="rId50" Type="http://schemas.openxmlformats.org/officeDocument/2006/relationships/hyperlink" Target="http://ceos.org/document_management/Meetings/SIT/SIT-33/Presentations/CEOS%20SIT-33_4.1_Volz-Dowell_WGSession%20Intro_v3.pptx" TargetMode="External"/><Relationship Id="rId51" Type="http://schemas.openxmlformats.org/officeDocument/2006/relationships/hyperlink" Target="http://ceos.org/document_management/Meetings/SIT/SIT-33/Presentations/CEOS%20SIT-33_4.2_Searby_WGCapD_V2.pptx" TargetMode="External"/><Relationship Id="rId52" Type="http://schemas.openxmlformats.org/officeDocument/2006/relationships/hyperlink" Target="http://ceos.org/document_management/Meetings/SIT/SIT-33/Presentations/CEOS%20SIT-33_4.2_Searby_WGCapD_V2.pptx" TargetMode="External"/><Relationship Id="rId53" Type="http://schemas.openxmlformats.org/officeDocument/2006/relationships/hyperlink" Target="http://ceos.org/document_management/Meetings/SIT/SIT-33/Presentations/CEOS%20SIT-33_4.3_Thome_WGCV_v1.pptx" TargetMode="External"/><Relationship Id="rId54" Type="http://schemas.openxmlformats.org/officeDocument/2006/relationships/hyperlink" Target="http://ceos.org/document_management/Meetings/SIT/SIT-33/Presentations/CEOS%20SIT-33_4.3_Thome_WGCV_v1.pptx" TargetMode="External"/><Relationship Id="rId55" Type="http://schemas.openxmlformats.org/officeDocument/2006/relationships/hyperlink" Target="http://ceos.org/document_management/Meetings/SIT/SIT-33/Presentations/CEOS%20SIT-33_4.4_Zoffoli_Disasters_v4.pptx" TargetMode="External"/><Relationship Id="rId56" Type="http://schemas.openxmlformats.org/officeDocument/2006/relationships/hyperlink" Target="http://ceos.org/document_management/Meetings/SIT/SIT-33/Presentations/CEOS%20SIT-33_4.4_Zoffoli_Disasters_v4.pptx" TargetMode="External"/><Relationship Id="rId57" Type="http://schemas.openxmlformats.org/officeDocument/2006/relationships/image" Target="media/image16.gif"/><Relationship Id="rId58" Type="http://schemas.openxmlformats.org/officeDocument/2006/relationships/image" Target="media/image17.gif"/><Relationship Id="rId59" Type="http://schemas.openxmlformats.org/officeDocument/2006/relationships/image" Target="media/image18.gif"/><Relationship Id="rId110" Type="http://schemas.openxmlformats.org/officeDocument/2006/relationships/image" Target="media/image49.gif"/><Relationship Id="rId111" Type="http://schemas.openxmlformats.org/officeDocument/2006/relationships/hyperlink" Target="http://ceos.org/document_management/Meetings/SIT/SIT-33/Presentations/CEOS%20SIT-33_7.3_SB_CEOS%20SIT%2033%20GCOS%20v2.pptx" TargetMode="External"/><Relationship Id="rId112" Type="http://schemas.openxmlformats.org/officeDocument/2006/relationships/image" Target="media/image50.gif"/><Relationship Id="rId113" Type="http://schemas.openxmlformats.org/officeDocument/2006/relationships/image" Target="media/image51.gif"/><Relationship Id="rId114" Type="http://schemas.openxmlformats.org/officeDocument/2006/relationships/hyperlink" Target="http://ceos.org/document_management/Meetings/SIT/SIT-33/Presentations/CEOS%20SIT-33_7.4_Lindsey_GeoLeo.pptx" TargetMode="External"/><Relationship Id="rId115" Type="http://schemas.openxmlformats.org/officeDocument/2006/relationships/hyperlink" Target="http://ceos.org/document_management/Meetings/SIT/SIT-33/Presentations/CEOS%20SIT-33_7.5_Coulson_IFIs_v2.pptx" TargetMode="External"/><Relationship Id="rId116" Type="http://schemas.openxmlformats.org/officeDocument/2006/relationships/image" Target="media/image52.gif"/><Relationship Id="rId117" Type="http://schemas.openxmlformats.org/officeDocument/2006/relationships/hyperlink" Target="http://ceos.org/document_management/Meetings/SIT/SIT-33/Presentations/CEOS%20SIT-33_7.6_2018_04_25_CEOS_SIT-33_GEO.Update.pptx" TargetMode="External"/><Relationship Id="rId118" Type="http://schemas.openxmlformats.org/officeDocument/2006/relationships/image" Target="media/image53.gif"/><Relationship Id="rId119" Type="http://schemas.openxmlformats.org/officeDocument/2006/relationships/hyperlink" Target="http://ceos.org/document_management/Meetings/SIT/SIT-33/Presentations/CEOS%20SIT-33_7.7_Hosford_GEOsupport_v1.pptx" TargetMode="External"/><Relationship Id="rId30" Type="http://schemas.openxmlformats.org/officeDocument/2006/relationships/image" Target="media/image12.gif"/><Relationship Id="rId31" Type="http://schemas.openxmlformats.org/officeDocument/2006/relationships/image" Target="media/image13.gif"/><Relationship Id="rId32" Type="http://schemas.openxmlformats.org/officeDocument/2006/relationships/hyperlink" Target="http://ceos.org/document_management/Meetings/SIT/SIT-33/Presentations/CEOS%20SIT-33_3.1_Volz_VCSession%20Intro_v2.pptx" TargetMode="External"/><Relationship Id="rId33" Type="http://schemas.openxmlformats.org/officeDocument/2006/relationships/hyperlink" Target="http://ceos.org/document_management/Meetings/SIT/SIT-33/Presentations/CEOS%20SIT-33_3.1_Volz_VCSession%20Intro_v2.pptx" TargetMode="External"/><Relationship Id="rId34" Type="http://schemas.openxmlformats.org/officeDocument/2006/relationships/hyperlink" Target="http://ceos.org/document_management/Meetings/SIT/SIT-33/Presentations/CEOS%20SIT-33_3.2_Casey_SST-VC.pptx" TargetMode="External"/><Relationship Id="rId35" Type="http://schemas.openxmlformats.org/officeDocument/2006/relationships/hyperlink" Target="http://ceos.org/document_management/Meetings/SIT/SIT-33/Presentations/CEOS%20SIT-33_3.2_Casey_SST-VC.pptx" TargetMode="External"/><Relationship Id="rId36" Type="http://schemas.openxmlformats.org/officeDocument/2006/relationships/hyperlink" Target="http://www.ecmwf.int/en/learning/workshops" TargetMode="External"/><Relationship Id="rId37" Type="http://schemas.openxmlformats.org/officeDocument/2006/relationships/hyperlink" Target="http://ceos.org/document_management/Meetings/SIT/SIT-33/Presentations/CEOS%20SIT-33_3.3_OSVW-VC_presentation_APR2018.pptx" TargetMode="External"/><Relationship Id="rId38" Type="http://schemas.openxmlformats.org/officeDocument/2006/relationships/image" Target="media/image14.gif"/><Relationship Id="rId39" Type="http://schemas.openxmlformats.org/officeDocument/2006/relationships/hyperlink" Target="http://ceos.org/document_management/Meetings/SIT/SIT-33/Presentations/CEOS%20SIT-33_3.4_Kwiatkowska_OCR-VC_v1.1.pptx" TargetMode="External"/><Relationship Id="rId80" Type="http://schemas.openxmlformats.org/officeDocument/2006/relationships/image" Target="media/image32.png"/><Relationship Id="rId81" Type="http://schemas.openxmlformats.org/officeDocument/2006/relationships/hyperlink" Target="http://ceos.org/document_management/Meetings/SIT/SIT-33/Presentations/CEOS%20SIT-33_5.4_Schulz_ParisDeclaration_v1.3.pptx" TargetMode="External"/><Relationship Id="rId82" Type="http://schemas.openxmlformats.org/officeDocument/2006/relationships/hyperlink" Target="http://ceos.org/document_management/Meetings/SIT/SIT-33/Presentations/CEOS%20SIT-33_5.5_CEOS_SIT_IPCC_UNFCCC%20Engagement_G.PPTX" TargetMode="External"/><Relationship Id="rId83" Type="http://schemas.openxmlformats.org/officeDocument/2006/relationships/image" Target="media/image33.gif"/><Relationship Id="rId84" Type="http://schemas.openxmlformats.org/officeDocument/2006/relationships/hyperlink" Target="http://www.nies.go.jp/soc/en/documents/" TargetMode="External"/><Relationship Id="rId85" Type="http://schemas.openxmlformats.org/officeDocument/2006/relationships/hyperlink" Target="http://ceos.org/document_management/Meetings/SIT/SIT-33/Presentations/CEOS%20SIT-33_6.1_Volz-Facchini_AHTSession%20Intro_v2.pptx" TargetMode="External"/><Relationship Id="rId86" Type="http://schemas.openxmlformats.org/officeDocument/2006/relationships/hyperlink" Target="http://ceos.org/document_management/Meetings/SIT/SIT-33/Presentations/CEOS%20SIT-33_6.2_Hanowski_FDA%20.pptx" TargetMode="External"/><Relationship Id="rId87" Type="http://schemas.openxmlformats.org/officeDocument/2006/relationships/image" Target="media/image34.gif"/><Relationship Id="rId88" Type="http://schemas.openxmlformats.org/officeDocument/2006/relationships/hyperlink" Target="http://ceos.org/document_management/Meetings/SIT/SIT-33/Presentations/CEOS%20SIT-33_6.3_Held%20Wood_AHT%20SDG_250418.pptx" TargetMode="External"/><Relationship Id="rId89" Type="http://schemas.openxmlformats.org/officeDocument/2006/relationships/image" Target="media/image35.gif"/></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3583-00FF-1C4B-A66F-A73D2741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21097</Words>
  <Characters>120259</Characters>
  <Application>Microsoft Macintosh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Sawyer</dc:creator>
  <cp:lastModifiedBy>Microsoft Office User</cp:lastModifiedBy>
  <cp:revision>2</cp:revision>
  <dcterms:created xsi:type="dcterms:W3CDTF">2018-06-22T17:21:00Z</dcterms:created>
  <dcterms:modified xsi:type="dcterms:W3CDTF">2018-06-22T17:21:00Z</dcterms:modified>
</cp:coreProperties>
</file>