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LSI</w:t>
      </w:r>
      <w:r w:rsidDel="00000000" w:rsidR="00000000" w:rsidRPr="00000000">
        <w:rPr>
          <w:rFonts w:ascii="Calibri" w:cs="Calibri" w:eastAsia="Calibri" w:hAnsi="Calibri"/>
          <w:b w:val="1"/>
          <w:sz w:val="26"/>
          <w:szCs w:val="26"/>
          <w:rtl w:val="0"/>
        </w:rPr>
        <w:t xml:space="preserve">-VC-16 Actions &amp; Decisions</w:t>
      </w:r>
      <w:r w:rsidDel="00000000" w:rsidR="00000000" w:rsidRPr="00000000">
        <w:rPr>
          <w:rFonts w:ascii="Calibri" w:cs="Calibri" w:eastAsia="Calibri" w:hAnsi="Calibri"/>
          <w:b w:val="1"/>
          <w:sz w:val="26"/>
          <w:szCs w:val="26"/>
          <w:rtl w:val="0"/>
        </w:rPr>
        <w:t xml:space="preserve"> v1.0</w:t>
      </w:r>
    </w:p>
    <w:p w:rsidR="00000000" w:rsidDel="00000000" w:rsidP="00000000" w:rsidRDefault="00000000" w:rsidRPr="00000000" w14:paraId="00000002">
      <w:pPr>
        <w:pageBreakBefore w:val="0"/>
        <w:spacing w:after="240" w:lineRule="auto"/>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Updated: 22 December 2024</w:t>
      </w:r>
    </w:p>
    <w:p w:rsidR="00000000" w:rsidDel="00000000" w:rsidP="00000000" w:rsidRDefault="00000000" w:rsidRPr="00000000" w14:paraId="00000003">
      <w:pPr>
        <w:pageBreakBefore w:val="0"/>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Actions</w:t>
      </w:r>
      <w:r w:rsidDel="00000000" w:rsidR="00000000" w:rsidRPr="00000000">
        <w:rPr>
          <w:rtl w:val="0"/>
        </w:rPr>
      </w:r>
    </w:p>
    <w:tbl>
      <w:tblPr>
        <w:tblStyle w:val="Table1"/>
        <w:tblW w:w="14590.0" w:type="dxa"/>
        <w:jc w:val="left"/>
        <w:tblInd w:w="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8415"/>
        <w:gridCol w:w="2130"/>
        <w:gridCol w:w="2620"/>
        <w:tblGridChange w:id="0">
          <w:tblGrid>
            <w:gridCol w:w="1425"/>
            <w:gridCol w:w="8415"/>
            <w:gridCol w:w="2130"/>
            <w:gridCol w:w="2620"/>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4">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LSI-VC-16-01</w:t>
            </w:r>
          </w:p>
        </w:tc>
        <w:tc>
          <w:tcPr>
            <w:vAlign w:val="center"/>
          </w:tcPr>
          <w:p w:rsidR="00000000" w:rsidDel="00000000" w:rsidP="00000000" w:rsidRDefault="00000000" w:rsidRPr="00000000" w14:paraId="0000000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Chris Barnes to inform Michael Wellington (GA/DE Africa) on the new USGS provisional aquatic reflectance product.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December 2024</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7">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LSI-VC-16-02</w:t>
            </w:r>
          </w:p>
        </w:tc>
        <w:tc>
          <w:tcPr>
            <w:vAlign w:val="center"/>
          </w:tcPr>
          <w:p w:rsidR="00000000" w:rsidDel="00000000" w:rsidP="00000000" w:rsidRDefault="00000000" w:rsidRPr="00000000" w14:paraId="0000000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Leads to consider a follow up with the NASA CSDA and ESA EDAP teams regarding the potential for CEOS-ARD with their assessments / procurement processes.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LSI-VC-17</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A">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LSI-VC-16-03</w:t>
            </w:r>
          </w:p>
        </w:tc>
        <w:tc>
          <w:tcPr>
            <w:vAlign w:val="center"/>
          </w:tcPr>
          <w:p w:rsidR="00000000" w:rsidDel="00000000" w:rsidP="00000000" w:rsidRDefault="00000000" w:rsidRPr="00000000" w14:paraId="0000000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Leads to consider whether there is a role for LSI-VC in establishing some sort of framework and interface for CEOS agencies that are interested in buying out old commercial archives and then releasing the data under creative commons licensing.</w:t>
            </w:r>
          </w:p>
          <w:p w:rsidR="00000000" w:rsidDel="00000000" w:rsidP="00000000" w:rsidRDefault="00000000" w:rsidRPr="00000000" w14:paraId="0000000C">
            <w:pPr>
              <w:spacing w:after="40" w:before="40" w:lineRule="auto"/>
              <w:rPr>
                <w:rFonts w:ascii="Calibri" w:cs="Calibri" w:eastAsia="Calibri" w:hAnsi="Calibri"/>
                <w:i w:val="1"/>
              </w:rPr>
            </w:pPr>
            <w:r w:rsidDel="00000000" w:rsidR="00000000" w:rsidRPr="00000000">
              <w:rPr>
                <w:rFonts w:ascii="Calibri" w:cs="Calibri" w:eastAsia="Calibri" w:hAnsi="Calibri"/>
                <w:i w:val="1"/>
                <w:u w:val="single"/>
                <w:rtl w:val="0"/>
              </w:rPr>
              <w:t xml:space="preserve">Notes:</w:t>
            </w:r>
            <w:r w:rsidDel="00000000" w:rsidR="00000000" w:rsidRPr="00000000">
              <w:rPr>
                <w:rFonts w:ascii="Calibri" w:cs="Calibri" w:eastAsia="Calibri" w:hAnsi="Calibri"/>
                <w:i w:val="1"/>
                <w:rtl w:val="0"/>
              </w:rPr>
              <w:t xml:space="preserve"> This would involve standardising some language around the value of historical data, understanding open licensing and setting a common licensing approach, and likely discussing the idea with some commercial providers. It would ultimately be up to CEOS agencies to decide whether to make such an investment, but LSI-VC might be able to bring awareness to this model and smooth the process. We would also need to track which agencies have purchased what data, to avoid duplicate purchases – cataloguing those.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2025</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E">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LSI-VC-16-04</w:t>
            </w:r>
            <w:r w:rsidDel="00000000" w:rsidR="00000000" w:rsidRPr="00000000">
              <w:rPr>
                <w:rtl w:val="0"/>
              </w:rPr>
            </w:r>
          </w:p>
        </w:tc>
        <w:tc>
          <w:tcPr>
            <w:vAlign w:val="center"/>
          </w:tcPr>
          <w:p w:rsidR="00000000" w:rsidDel="00000000" w:rsidP="00000000" w:rsidRDefault="00000000" w:rsidRPr="00000000" w14:paraId="0000000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Secretariat to raise an issue in GitHub for future CEOS-ARD specification development regarding the inclusion of licensing as a PFS parameter. Should provide a few classes of licensing across the spectrum that can be selected.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December 2024</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1">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LSI-VC-16-05</w:t>
            </w:r>
          </w:p>
        </w:tc>
        <w:tc>
          <w:tcPr>
            <w:vAlign w:val="center"/>
          </w:tcPr>
          <w:p w:rsidR="00000000" w:rsidDel="00000000" w:rsidP="00000000" w:rsidRDefault="00000000" w:rsidRPr="00000000" w14:paraId="0000001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Secretariat and SEO team to summarise the proposal to shift CEOS-ARD specification development to GitHub such that it can be shared with other stakeholders within CEOS (e.g., CEOS-ARD Oversight Group, OCR-VC, P-VC, Aquatic Reflectance PFS team, etc.) for their agreement.</w:t>
            </w:r>
          </w:p>
          <w:p w:rsidR="00000000" w:rsidDel="00000000" w:rsidP="00000000" w:rsidRDefault="00000000" w:rsidRPr="00000000" w14:paraId="00000013">
            <w:pPr>
              <w:spacing w:after="40" w:before="40" w:lineRule="auto"/>
              <w:rPr>
                <w:rFonts w:ascii="Calibri" w:cs="Calibri" w:eastAsia="Calibri" w:hAnsi="Calibri"/>
                <w:i w:val="1"/>
              </w:rPr>
            </w:pPr>
            <w:r w:rsidDel="00000000" w:rsidR="00000000" w:rsidRPr="00000000">
              <w:rPr>
                <w:rFonts w:ascii="Calibri" w:cs="Calibri" w:eastAsia="Calibri" w:hAnsi="Calibri"/>
                <w:i w:val="1"/>
                <w:u w:val="single"/>
                <w:rtl w:val="0"/>
              </w:rPr>
              <w:t xml:space="preserve">Context:</w:t>
            </w:r>
            <w:r w:rsidDel="00000000" w:rsidR="00000000" w:rsidRPr="00000000">
              <w:rPr>
                <w:rFonts w:ascii="Calibri" w:cs="Calibri" w:eastAsia="Calibri" w:hAnsi="Calibri"/>
                <w:i w:val="1"/>
                <w:rtl w:val="0"/>
              </w:rPr>
              <w:t xml:space="preserve"> The LSI-VC agrees in principle that shifting the CEOS-ARD specifications and their development to GitHub would be beneficial. We need to summarise this in plain language and seek agreement from the other stakeholders in CEOS, including the CEOS-ARD Oversight Group. We need to capture all of the foreseen benefits and how the GitHub approach addresses the issues we are seeing with the status quo of CEOS-ARD specification development.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January 2025</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5">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LSI-VC-16-06</w:t>
            </w:r>
          </w:p>
        </w:tc>
        <w:tc>
          <w:tcPr>
            <w:vAlign w:val="center"/>
          </w:tcPr>
          <w:p w:rsidR="00000000" w:rsidDel="00000000" w:rsidP="00000000" w:rsidRDefault="00000000" w:rsidRPr="00000000" w14:paraId="0000001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Leads and Secretariat to set up a basic structure/TOC for a CEOS-ARD GitHub Governance Framework. It might be a good idea to start this in markdown format on the CEOS-ARD GitHub as a familiarisation exercise.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February 2025</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8">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LSI-VC-16-07</w:t>
            </w:r>
          </w:p>
        </w:tc>
        <w:tc>
          <w:tcPr>
            <w:vAlign w:val="center"/>
          </w:tcPr>
          <w:p w:rsidR="00000000" w:rsidDel="00000000" w:rsidP="00000000" w:rsidRDefault="00000000" w:rsidRPr="00000000" w14:paraId="0000001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SEO to consider the possibility and approach for a series of tailored training sessions for the CEOS-ARD GitHub.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February 2025</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B">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LSI-VC-16-08</w:t>
            </w:r>
          </w:p>
        </w:tc>
        <w:tc>
          <w:tcPr>
            <w:vAlign w:val="center"/>
          </w:tcPr>
          <w:p w:rsidR="00000000" w:rsidDel="00000000" w:rsidP="00000000" w:rsidRDefault="00000000" w:rsidRPr="00000000" w14:paraId="0000001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Ake to work with Matthias to investigate the feasibility of replacing the SAR XML metadata specification with a modified STAC JSON. For the SAR PFS specifically we need to work out what is missing from the metadata on the STAC side. Those missing fields might necessitate a new STAC extension / evolution of the CEOS-ARD extension.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LSI-VC-17</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E">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LSI-VC-16-09</w:t>
            </w:r>
          </w:p>
        </w:tc>
        <w:tc>
          <w:tcPr>
            <w:vAlign w:val="center"/>
          </w:tcPr>
          <w:p w:rsidR="00000000" w:rsidDel="00000000" w:rsidP="00000000" w:rsidRDefault="00000000" w:rsidRPr="00000000" w14:paraId="0000001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David Borges and LSI-VC Leads to consider how to raise the LSI-VC focused requests from UNCCD (</w:t>
            </w:r>
            <w:hyperlink r:id="rId6">
              <w:r w:rsidDel="00000000" w:rsidR="00000000" w:rsidRPr="00000000">
                <w:rPr>
                  <w:rFonts w:ascii="Calibri" w:cs="Calibri" w:eastAsia="Calibri" w:hAnsi="Calibri"/>
                  <w:color w:val="1155cc"/>
                  <w:u w:val="single"/>
                  <w:rtl w:val="0"/>
                </w:rPr>
                <w:t xml:space="preserve">letter</w:t>
              </w:r>
            </w:hyperlink>
            <w:r w:rsidDel="00000000" w:rsidR="00000000" w:rsidRPr="00000000">
              <w:rPr>
                <w:rFonts w:ascii="Calibri" w:cs="Calibri" w:eastAsia="Calibri" w:hAnsi="Calibri"/>
                <w:rtl w:val="0"/>
              </w:rPr>
              <w:t xml:space="preserve">) with CEOS leadership, noting that a commitment to address these will require confirmation of the scope of LSI-VC activities (i.e., should LSI-VC consider coordination higher level products and to what extent can this be done in a forum like CEOS, rather than at individual agency level).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SIT-40</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1">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LSI-VC-16-10</w:t>
            </w:r>
          </w:p>
        </w:tc>
        <w:tc>
          <w:tcPr>
            <w:vAlign w:val="center"/>
          </w:tcPr>
          <w:p w:rsidR="00000000" w:rsidDel="00000000" w:rsidP="00000000" w:rsidRDefault="00000000" w:rsidRPr="00000000" w14:paraId="0000002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Leads and Secretariat to review the CEOS-ARD sections of the WGISS Interoperability Handbook v2.0 and provide feedback to the WGISS Vice Chair, Nitant Dube.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March 2025</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4">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LSI-VC-16-11</w:t>
            </w:r>
          </w:p>
        </w:tc>
        <w:tc>
          <w:tcPr>
            <w:vAlign w:val="center"/>
          </w:tcPr>
          <w:p w:rsidR="00000000" w:rsidDel="00000000" w:rsidP="00000000" w:rsidRDefault="00000000" w:rsidRPr="00000000" w14:paraId="0000002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Secretariat to issue a call for leads and contributors to the WGISS Interoperability Handbook v2.0 Architecture Component.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7">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LSI-VC-16-12</w:t>
            </w:r>
          </w:p>
        </w:tc>
        <w:tc>
          <w:tcPr>
            <w:vAlign w:val="center"/>
          </w:tcPr>
          <w:p w:rsidR="00000000" w:rsidDel="00000000" w:rsidP="00000000" w:rsidRDefault="00000000" w:rsidRPr="00000000" w14:paraId="0000002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Peter Strobl to submit his processing level matrix (see page 32 </w:t>
            </w:r>
            <w:hyperlink r:id="rId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as a recommendation for the WGISS Interoperability Handbook v2.0 to Nitant Dube, WGISS Vice Chair.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A">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LSI-VC-16-13</w:t>
            </w:r>
          </w:p>
        </w:tc>
        <w:tc>
          <w:tcPr>
            <w:vAlign w:val="center"/>
          </w:tcPr>
          <w:p w:rsidR="00000000" w:rsidDel="00000000" w:rsidP="00000000" w:rsidRDefault="00000000" w:rsidRPr="00000000" w14:paraId="0000002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LSI-GEOGLAM Subgroup Leads Alyssa Whitcraft and Sven Gilliams to ensure a strengthened representation of agriculture in the CEOS AFOLU Roadmap.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SIT-40</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D">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LSI-VC-16-14</w:t>
            </w:r>
          </w:p>
        </w:tc>
        <w:tc>
          <w:tcPr>
            <w:vAlign w:val="center"/>
          </w:tcPr>
          <w:p w:rsidR="00000000" w:rsidDel="00000000" w:rsidP="00000000" w:rsidRDefault="00000000" w:rsidRPr="00000000" w14:paraId="0000002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Chris Barnes to check if someone from USGS can be identified to contribute to the LiDAR PFS team.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0">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LSI-VC-16-15</w:t>
            </w:r>
          </w:p>
        </w:tc>
        <w:tc>
          <w:tcPr>
            <w:vAlign w:val="center"/>
          </w:tcPr>
          <w:p w:rsidR="00000000" w:rsidDel="00000000" w:rsidP="00000000" w:rsidRDefault="00000000" w:rsidRPr="00000000" w14:paraId="0000003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Peter Strobl to check if someone from the WGCV Terrain Mapping Subgroup can be identified to contribute to the LiDAR PFS team.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3">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LSI-VC-16-16</w:t>
            </w:r>
          </w:p>
        </w:tc>
        <w:tc>
          <w:tcPr>
            <w:vAlign w:val="center"/>
          </w:tcPr>
          <w:p w:rsidR="00000000" w:rsidDel="00000000" w:rsidP="00000000" w:rsidRDefault="00000000" w:rsidRPr="00000000" w14:paraId="00000034">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Secretariat to work out an efficient way to capture the different modes of the EOS-04/RISAT-1A CEOS-ARD products on </w:t>
            </w:r>
            <w:hyperlink r:id="rId8">
              <w:r w:rsidDel="00000000" w:rsidR="00000000" w:rsidRPr="00000000">
                <w:rPr>
                  <w:rFonts w:ascii="Calibri" w:cs="Calibri" w:eastAsia="Calibri" w:hAnsi="Calibri"/>
                  <w:color w:val="1155cc"/>
                  <w:u w:val="single"/>
                  <w:rtl w:val="0"/>
                </w:rPr>
                <w:t xml:space="preserve">ceos.org/ard</w:t>
              </w:r>
            </w:hyperlink>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LSI-VC-17</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6">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LSI-VC-16-17</w:t>
            </w:r>
          </w:p>
        </w:tc>
        <w:tc>
          <w:tcPr>
            <w:vAlign w:val="center"/>
          </w:tcPr>
          <w:p w:rsidR="00000000" w:rsidDel="00000000" w:rsidP="00000000" w:rsidRDefault="00000000" w:rsidRPr="00000000" w14:paraId="0000003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P.V. Jayasri (ISRO) to follow up with Zheng-Shu Zhou (CSIRO) regarding sharing of NovaSAR products over India so that CSIRO can do their own intercomparisons.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9">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LSI-VC-16-18</w:t>
            </w:r>
          </w:p>
        </w:tc>
        <w:tc>
          <w:tcPr>
            <w:shd w:fill="d9d9d9" w:val="clear"/>
            <w:vAlign w:val="center"/>
          </w:tcPr>
          <w:p w:rsidR="00000000" w:rsidDel="00000000" w:rsidP="00000000" w:rsidRDefault="00000000" w:rsidRPr="00000000" w14:paraId="0000003A">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Secretariat to work with the SIT Chair Team to send a reminder for nominations to the LSI-VC PolInSAR Team from CEOS Agencies. This is a follow up to action SIT-39-09.</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B">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COMPLETE</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C">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LSI-VC-16-19</w:t>
            </w:r>
          </w:p>
        </w:tc>
        <w:tc>
          <w:tcPr>
            <w:vAlign w:val="center"/>
          </w:tcPr>
          <w:p w:rsidR="00000000" w:rsidDel="00000000" w:rsidP="00000000" w:rsidRDefault="00000000" w:rsidRPr="00000000" w14:paraId="0000003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Matthias to set up an initial proposal for a building block so that we can start talking about the necessary components.</w:t>
            </w:r>
          </w:p>
          <w:p w:rsidR="00000000" w:rsidDel="00000000" w:rsidP="00000000" w:rsidRDefault="00000000" w:rsidRPr="00000000" w14:paraId="0000003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team to provide inputs on the fundamental structure and fields of a PFS building block.</w:t>
            </w:r>
          </w:p>
          <w:p w:rsidR="00000000" w:rsidDel="00000000" w:rsidP="00000000" w:rsidRDefault="00000000" w:rsidRPr="00000000" w14:paraId="0000003F">
            <w:pPr>
              <w:spacing w:after="40" w:before="40" w:lineRule="auto"/>
              <w:rPr>
                <w:rFonts w:ascii="Calibri" w:cs="Calibri" w:eastAsia="Calibri" w:hAnsi="Calibri"/>
                <w:i w:val="1"/>
              </w:rPr>
            </w:pPr>
            <w:r w:rsidDel="00000000" w:rsidR="00000000" w:rsidRPr="00000000">
              <w:rPr>
                <w:rFonts w:ascii="Calibri" w:cs="Calibri" w:eastAsia="Calibri" w:hAnsi="Calibri"/>
                <w:i w:val="1"/>
                <w:u w:val="single"/>
                <w:rtl w:val="0"/>
              </w:rPr>
              <w:t xml:space="preserve">Note:</w:t>
            </w:r>
            <w:r w:rsidDel="00000000" w:rsidR="00000000" w:rsidRPr="00000000">
              <w:rPr>
                <w:rFonts w:ascii="Calibri" w:cs="Calibri" w:eastAsia="Calibri" w:hAnsi="Calibri"/>
                <w:i w:val="1"/>
                <w:rtl w:val="0"/>
              </w:rPr>
              <w:t xml:space="preserve"> While the blocks will be extensible and able to include additional fields in future, it would be good to ensure we have given this sufficient thought up front to avoid changes down the line.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Discuss the structure at LSI-VC-17</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1">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LSI-VC-16-20</w:t>
            </w:r>
          </w:p>
        </w:tc>
        <w:tc>
          <w:tcPr>
            <w:vAlign w:val="center"/>
          </w:tcPr>
          <w:p w:rsidR="00000000" w:rsidDel="00000000" w:rsidP="00000000" w:rsidRDefault="00000000" w:rsidRPr="00000000" w14:paraId="00000042">
            <w:pPr>
              <w:spacing w:after="40" w:before="40" w:lineRule="auto"/>
              <w:rPr>
                <w:rFonts w:ascii="Calibri" w:cs="Calibri" w:eastAsia="Calibri" w:hAnsi="Calibri"/>
                <w:i w:val="1"/>
              </w:rPr>
            </w:pPr>
            <w:r w:rsidDel="00000000" w:rsidR="00000000" w:rsidRPr="00000000">
              <w:rPr>
                <w:rFonts w:ascii="Calibri" w:cs="Calibri" w:eastAsia="Calibri" w:hAnsi="Calibri"/>
                <w:rtl w:val="0"/>
              </w:rPr>
              <w:t xml:space="preserve">CEOS SEO and Matthias Mohr to produce a simple how to guide for the CEOS-ARD GitHub and building blocks approach.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LSI-VC-17</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4">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LSI-VC-16-21</w:t>
            </w:r>
          </w:p>
        </w:tc>
        <w:tc>
          <w:tcPr>
            <w:vAlign w:val="center"/>
          </w:tcPr>
          <w:p w:rsidR="00000000" w:rsidDel="00000000" w:rsidP="00000000" w:rsidRDefault="00000000" w:rsidRPr="00000000" w14:paraId="0000004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Peter Strobl to follow up with the CEOS SEO and WGISS team to agree an approach to get the CEOS terminology / common dictionary into the CEOS GitHub repository so that it might be referenced in future by the PFS.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LSI-VC-17</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7">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LSI-VC-16-22</w:t>
            </w:r>
          </w:p>
        </w:tc>
        <w:tc>
          <w:tcPr>
            <w:vAlign w:val="center"/>
          </w:tcPr>
          <w:p w:rsidR="00000000" w:rsidDel="00000000" w:rsidP="00000000" w:rsidRDefault="00000000" w:rsidRPr="00000000" w14:paraId="00000048">
            <w:pPr>
              <w:spacing w:after="40" w:before="40" w:lineRule="auto"/>
              <w:rPr>
                <w:rFonts w:ascii="Calibri" w:cs="Calibri" w:eastAsia="Calibri" w:hAnsi="Calibri"/>
                <w:i w:val="1"/>
              </w:rPr>
            </w:pPr>
            <w:r w:rsidDel="00000000" w:rsidR="00000000" w:rsidRPr="00000000">
              <w:rPr>
                <w:rFonts w:ascii="Calibri" w:cs="Calibri" w:eastAsia="Calibri" w:hAnsi="Calibri"/>
                <w:rtl w:val="0"/>
              </w:rPr>
              <w:t xml:space="preserve">LSI-VC Secretariat to ensure Michael Wellington and the Digital Earth Africa team is connected to the LSI-GEOGLAM leads as potential contributors to the renewed subgroup.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December 2024</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A">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LSI-VC-16-23</w:t>
            </w:r>
          </w:p>
        </w:tc>
        <w:tc>
          <w:tcPr>
            <w:shd w:fill="d9d9d9" w:val="clear"/>
            <w:vAlign w:val="center"/>
          </w:tcPr>
          <w:p w:rsidR="00000000" w:rsidDel="00000000" w:rsidP="00000000" w:rsidRDefault="00000000" w:rsidRPr="00000000" w14:paraId="0000004B">
            <w:pPr>
              <w:spacing w:after="40" w:before="40" w:lineRule="auto"/>
              <w:rPr>
                <w:rFonts w:ascii="Calibri" w:cs="Calibri" w:eastAsia="Calibri" w:hAnsi="Calibri"/>
                <w:i w:val="1"/>
              </w:rPr>
            </w:pPr>
            <w:r w:rsidDel="00000000" w:rsidR="00000000" w:rsidRPr="00000000">
              <w:rPr>
                <w:rFonts w:ascii="Calibri" w:cs="Calibri" w:eastAsia="Calibri" w:hAnsi="Calibri"/>
                <w:rtl w:val="0"/>
              </w:rPr>
              <w:t xml:space="preserve">LSI-VC Secretariat to report the outcomes of the LSI-VC-16 discussion to the LSI-GEOGLAM leads. Headline is that the LSI-VC Leads welcome the update of the LSI-GEOGLAM terms of reference, propose that the workshop take place before finalising the new terms of reference or membership of the subgroup, and that we should include people outside of CEOS agencies in the LSI-GEOGLAM membership, since organisations other than space agencies are often the ones doing higher level agriculture product development and provision.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C">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COMPLETE</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D">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LSI-VC-16-24</w:t>
            </w:r>
          </w:p>
        </w:tc>
        <w:tc>
          <w:tcPr>
            <w:vAlign w:val="center"/>
          </w:tcPr>
          <w:p w:rsidR="00000000" w:rsidDel="00000000" w:rsidP="00000000" w:rsidRDefault="00000000" w:rsidRPr="00000000" w14:paraId="0000004E">
            <w:pPr>
              <w:spacing w:after="40" w:before="40" w:lineRule="auto"/>
              <w:rPr>
                <w:rFonts w:ascii="Calibri" w:cs="Calibri" w:eastAsia="Calibri" w:hAnsi="Calibri"/>
                <w:i w:val="1"/>
              </w:rPr>
            </w:pPr>
            <w:r w:rsidDel="00000000" w:rsidR="00000000" w:rsidRPr="00000000">
              <w:rPr>
                <w:rFonts w:ascii="Calibri" w:cs="Calibri" w:eastAsia="Calibri" w:hAnsi="Calibri"/>
                <w:rtl w:val="0"/>
              </w:rPr>
              <w:t xml:space="preserve">LSI-GEOGLAM Leads to provide feedback to Matt Paget (CSIRO) regarding the utility of CSIRO’s fractional cover product to the GEOGLAM/global community and to provide direction on what analysis products would be most useful.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December 2024</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0">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LSI-VC-16-25</w:t>
            </w:r>
          </w:p>
        </w:tc>
        <w:tc>
          <w:tcPr>
            <w:vAlign w:val="center"/>
          </w:tcPr>
          <w:p w:rsidR="00000000" w:rsidDel="00000000" w:rsidP="00000000" w:rsidRDefault="00000000" w:rsidRPr="00000000" w14:paraId="0000005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LSI-GEOGLAM Leads to provide some boilerplate text that people can use when reaching out to try and identify new members for the subgroup. We are looking for people with missions and people with agriculture/applications expertise.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January 2025</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3">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LSI-VC-16-26</w:t>
            </w:r>
          </w:p>
        </w:tc>
        <w:tc>
          <w:tcPr>
            <w:vAlign w:val="center"/>
          </w:tcPr>
          <w:p w:rsidR="00000000" w:rsidDel="00000000" w:rsidP="00000000" w:rsidRDefault="00000000" w:rsidRPr="00000000" w14:paraId="00000054">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Chris Barnes to make sure that the text in the consolidated optical PFS matches that from the latest SR PFS v5.0.1. Some minor discrepancies were noted.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December 2024</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6">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LSI-VC-16-27</w:t>
            </w:r>
          </w:p>
        </w:tc>
        <w:tc>
          <w:tcPr>
            <w:vAlign w:val="center"/>
          </w:tcPr>
          <w:p w:rsidR="00000000" w:rsidDel="00000000" w:rsidP="00000000" w:rsidRDefault="00000000" w:rsidRPr="00000000" w14:paraId="0000005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Chris Barnes to clean up the consolidated optical PFS (in consultation with PFS leads) before sending it to Matthias Mohr as an authoritative version for initial implementation of the ‘building blocks’ on GitHub.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December 2024</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9">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LSI-VC-16-28</w:t>
            </w:r>
          </w:p>
        </w:tc>
        <w:tc>
          <w:tcPr>
            <w:shd w:fill="d9d9d9" w:val="clear"/>
            <w:vAlign w:val="center"/>
          </w:tcPr>
          <w:p w:rsidR="00000000" w:rsidDel="00000000" w:rsidP="00000000" w:rsidRDefault="00000000" w:rsidRPr="00000000" w14:paraId="0000005A">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Ake Rosenqvist and LSI-VC Secretariat to ensure the Ramsar Convention on Wetlands opportunities are presented to both CEOS SEC-326 and CEOS Plenary. LSI-VC Secretariat will work with the SIT Chair Team to arrange a report to SEC-326.</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B">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COMPLETE</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C">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LSI-VC-16-29</w:t>
            </w:r>
          </w:p>
        </w:tc>
        <w:tc>
          <w:tcPr>
            <w:vAlign w:val="center"/>
          </w:tcPr>
          <w:p w:rsidR="00000000" w:rsidDel="00000000" w:rsidP="00000000" w:rsidRDefault="00000000" w:rsidRPr="00000000" w14:paraId="0000005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Peter Strobl to investigate whether LSI-VC-18 might be able to be hosted by EC/JRC in Ispra, Italy, from 3-5 September 2025.</w:t>
            </w:r>
          </w:p>
          <w:p w:rsidR="00000000" w:rsidDel="00000000" w:rsidP="00000000" w:rsidRDefault="00000000" w:rsidRPr="00000000" w14:paraId="0000005E">
            <w:pPr>
              <w:spacing w:after="40" w:before="40" w:lineRule="auto"/>
              <w:rPr>
                <w:rFonts w:ascii="Calibri" w:cs="Calibri" w:eastAsia="Calibri" w:hAnsi="Calibri"/>
              </w:rPr>
            </w:pPr>
            <w:r w:rsidDel="00000000" w:rsidR="00000000" w:rsidRPr="00000000">
              <w:rPr>
                <w:rFonts w:ascii="Calibri" w:cs="Calibri" w:eastAsia="Calibri" w:hAnsi="Calibri"/>
                <w:i w:val="1"/>
                <w:u w:val="single"/>
                <w:rtl w:val="0"/>
              </w:rPr>
              <w:t xml:space="preserve">Note:</w:t>
            </w:r>
            <w:r w:rsidDel="00000000" w:rsidR="00000000" w:rsidRPr="00000000">
              <w:rPr>
                <w:rFonts w:ascii="Calibri" w:cs="Calibri" w:eastAsia="Calibri" w:hAnsi="Calibri"/>
                <w:i w:val="1"/>
                <w:rtl w:val="0"/>
              </w:rPr>
              <w:t xml:space="preserve"> This is the week before the 2025 SIT Technical Workshop, which will be held September 9-11, 2025 in Darmstadt, Germany.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LSI-VC-17</w:t>
            </w:r>
          </w:p>
        </w:tc>
      </w:tr>
    </w:tbl>
    <w:p w:rsidR="00000000" w:rsidDel="00000000" w:rsidP="00000000" w:rsidRDefault="00000000" w:rsidRPr="00000000" w14:paraId="00000060">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Decisions</w:t>
      </w:r>
      <w:r w:rsidDel="00000000" w:rsidR="00000000" w:rsidRPr="00000000">
        <w:rPr>
          <w:rtl w:val="0"/>
        </w:rPr>
      </w:r>
    </w:p>
    <w:tbl>
      <w:tblPr>
        <w:tblStyle w:val="Table2"/>
        <w:tblW w:w="12000.0" w:type="dxa"/>
        <w:jc w:val="left"/>
        <w:tblInd w:w="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3045"/>
        <w:gridCol w:w="7545"/>
        <w:tblGridChange w:id="0">
          <w:tblGrid>
            <w:gridCol w:w="1410"/>
            <w:gridCol w:w="3045"/>
            <w:gridCol w:w="7545"/>
          </w:tblGrid>
        </w:tblGridChange>
      </w:tblGrid>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1">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 Decision 01</w:t>
            </w:r>
          </w:p>
        </w:tc>
        <w:tc>
          <w:tcPr>
            <w:gridSpan w:val="2"/>
            <w:vAlign w:val="center"/>
          </w:tcPr>
          <w:p w:rsidR="00000000" w:rsidDel="00000000" w:rsidP="00000000" w:rsidRDefault="00000000" w:rsidRPr="00000000" w14:paraId="0000006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The LSI-VC agrees in principle that shifting the CEOS-ARD specifications and their development to GitHub would be beneficial.</w:t>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4">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 Decision 02</w:t>
            </w:r>
          </w:p>
        </w:tc>
        <w:tc>
          <w:tcPr>
            <w:gridSpan w:val="2"/>
            <w:vAlign w:val="center"/>
          </w:tcPr>
          <w:p w:rsidR="00000000" w:rsidDel="00000000" w:rsidP="00000000" w:rsidRDefault="00000000" w:rsidRPr="00000000" w14:paraId="0000006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affirmed its support of the CEOS Agriculture, Forestry and Other Land Use (AFOLU) Roadmap and the role of the LSI-VC Subgroup to act as the body that tracks and reports on the implementation of the CEOS AFOLU Roadmap actions.</w:t>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7">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 Decision 03</w:t>
            </w:r>
          </w:p>
        </w:tc>
        <w:tc>
          <w:tcPr>
            <w:gridSpan w:val="2"/>
            <w:vAlign w:val="center"/>
          </w:tcPr>
          <w:p w:rsidR="00000000" w:rsidDel="00000000" w:rsidP="00000000" w:rsidRDefault="00000000" w:rsidRPr="00000000" w14:paraId="0000006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agreed to proceed with development of the CEOS-ARD GitHub and the modular ‘building block’ approach to parameters and requirements.</w:t>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A">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 Decision 04</w:t>
            </w:r>
          </w:p>
        </w:tc>
        <w:tc>
          <w:tcPr>
            <w:gridSpan w:val="2"/>
            <w:vAlign w:val="center"/>
          </w:tcPr>
          <w:p w:rsidR="00000000" w:rsidDel="00000000" w:rsidP="00000000" w:rsidRDefault="00000000" w:rsidRPr="00000000" w14:paraId="0000006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It was agreed that the first draft of a combined optical PFS refined at LSI-VC-16 will not be released publicly (to avoid confusion). It will instead serve as an internal reference and starting point for development of the initial set of ‘building blocks’, since this process will be greatly simplified by the consolidation work already done.</w:t>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D">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LSI-VC-16 Decision 05</w:t>
            </w:r>
          </w:p>
        </w:tc>
        <w:tc>
          <w:tcPr>
            <w:gridSpan w:val="2"/>
            <w:vAlign w:val="center"/>
          </w:tcPr>
          <w:p w:rsidR="00000000" w:rsidDel="00000000" w:rsidP="00000000" w:rsidRDefault="00000000" w:rsidRPr="00000000" w14:paraId="0000006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It was agreed that LSI-VC-17 will be held at JAXA Tsukuba Space Center (TKSC) from 14-16 April 2025. </w:t>
            </w:r>
          </w:p>
          <w:p w:rsidR="00000000" w:rsidDel="00000000" w:rsidP="00000000" w:rsidRDefault="00000000" w:rsidRPr="00000000" w14:paraId="0000006F">
            <w:pPr>
              <w:spacing w:after="40" w:before="40" w:lineRule="auto"/>
              <w:rPr>
                <w:rFonts w:ascii="Calibri" w:cs="Calibri" w:eastAsia="Calibri" w:hAnsi="Calibri"/>
                <w:i w:val="1"/>
              </w:rPr>
            </w:pPr>
            <w:r w:rsidDel="00000000" w:rsidR="00000000" w:rsidRPr="00000000">
              <w:rPr>
                <w:rFonts w:ascii="Calibri" w:cs="Calibri" w:eastAsia="Calibri" w:hAnsi="Calibri"/>
                <w:i w:val="1"/>
                <w:u w:val="single"/>
                <w:rtl w:val="0"/>
              </w:rPr>
              <w:t xml:space="preserve">Note:</w:t>
            </w:r>
            <w:r w:rsidDel="00000000" w:rsidR="00000000" w:rsidRPr="00000000">
              <w:rPr>
                <w:rFonts w:ascii="Calibri" w:cs="Calibri" w:eastAsia="Calibri" w:hAnsi="Calibri"/>
                <w:i w:val="1"/>
                <w:rtl w:val="0"/>
              </w:rPr>
              <w:t xml:space="preserve"> This is the week following SIT-40 which will be held April 8-10, 2025 in Fukuoka, Japan.</w:t>
            </w:r>
          </w:p>
        </w:tc>
      </w:tr>
    </w:tbl>
    <w:p w:rsidR="00000000" w:rsidDel="00000000" w:rsidP="00000000" w:rsidRDefault="00000000" w:rsidRPr="00000000" w14:paraId="00000071">
      <w:pPr>
        <w:spacing w:after="120" w:before="360" w:line="240" w:lineRule="auto"/>
        <w:jc w:val="both"/>
        <w:rPr>
          <w:rFonts w:ascii="Calibri" w:cs="Calibri" w:eastAsia="Calibri" w:hAnsi="Calibri"/>
          <w:b w:val="1"/>
          <w:sz w:val="24"/>
          <w:szCs w:val="24"/>
        </w:rPr>
      </w:pPr>
      <w:r w:rsidDel="00000000" w:rsidR="00000000" w:rsidRPr="00000000">
        <w:rPr>
          <w:rtl w:val="0"/>
        </w:rPr>
      </w:r>
    </w:p>
    <w:sectPr>
      <w:head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color w:val="cc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eos.org/document_management/Meetings/SIT-Technical-Workshop/2024-SIT-Tech-Workshop/Request%20Letter_UNCCD%20%20to%20CEO_20240620S%20(2).pdf" TargetMode="External"/><Relationship Id="rId7" Type="http://schemas.openxmlformats.org/officeDocument/2006/relationships/hyperlink" Target="https://ceos.org/document_management/Virtual_Constellations/LSI/Meetings/LSI-VC-16/4.4%20OGC-TC128_ARD-SWG_Structure_c20240605.pdf" TargetMode="External"/><Relationship Id="rId8" Type="http://schemas.openxmlformats.org/officeDocument/2006/relationships/hyperlink" Target="http://ceos.org/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