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after="120" w:before="0" w:line="276" w:lineRule="auto"/>
        <w:rPr/>
      </w:pPr>
      <w:bookmarkStart w:colFirst="0" w:colLast="0" w:name="_f6msxi106j69" w:id="0"/>
      <w:bookmarkEnd w:id="0"/>
      <w:r w:rsidDel="00000000" w:rsidR="00000000" w:rsidRPr="00000000">
        <w:rPr>
          <w:rtl w:val="0"/>
        </w:rPr>
        <w:t xml:space="preserve">CEOS-ARD Oversight Group Telecon – 2 September 2025</w:t>
      </w:r>
    </w:p>
    <w:p w:rsidR="00000000" w:rsidDel="00000000" w:rsidP="00000000" w:rsidRDefault="00000000" w:rsidRPr="00000000" w14:paraId="00000002">
      <w:pPr>
        <w:spacing w:after="120" w:before="0" w:line="276" w:lineRule="auto"/>
        <w:rPr>
          <w:b w:val="1"/>
          <w:bCs w:val="1"/>
        </w:rPr>
      </w:pPr>
      <w:r w:rsidDel="00000000" w:rsidR="00000000" w:rsidRPr="00000000">
        <w:rPr>
          <w:b w:val="1"/>
          <w:bCs w:val="1"/>
          <w:rtl w:val="0"/>
        </w:rPr>
        <w:t xml:space="preserve">Attendees</w:t>
      </w:r>
      <w:r w:rsidDel="00000000" w:rsidR="00000000" w:rsidRPr="00000000">
        <w:rPr>
          <w:rtl w:val="0"/>
        </w:rPr>
        <w:t xml:space="preserve">: Ferran Gascon, Dave Borges, Peter Strobl, Matt Steventon, Harvey Jones, Chris Barnes, Matthias Mohr, Siri Jodha Khalsa, Ake Rosenqvist, Tim Stryker, Alexander Brooks, Maggie Arnold, Pawarin Kuha, Medhavy Thankappan, Meriam Lahsaini, Jorge Del Rio Vera, Steven Ramage, Cody Anderson</w:t>
      </w:r>
      <w:r w:rsidDel="00000000" w:rsidR="00000000" w:rsidRPr="00000000">
        <w:rPr>
          <w:rtl w:val="0"/>
        </w:rPr>
      </w:r>
    </w:p>
    <w:p w:rsidR="00000000" w:rsidDel="00000000" w:rsidP="00000000" w:rsidRDefault="00000000" w:rsidRPr="00000000" w14:paraId="00000003">
      <w:pPr>
        <w:spacing w:after="120" w:before="0" w:line="276" w:lineRule="auto"/>
        <w:rPr>
          <w:b w:val="1"/>
          <w:bCs w:val="1"/>
        </w:rPr>
      </w:pPr>
      <w:r w:rsidDel="00000000" w:rsidR="00000000" w:rsidRPr="00000000">
        <w:rPr>
          <w:b w:val="1"/>
          <w:bCs w:val="1"/>
          <w:rtl w:val="0"/>
        </w:rPr>
        <w:t xml:space="preserve">Actions:</w:t>
      </w:r>
    </w:p>
    <w:p w:rsidR="00000000" w:rsidDel="00000000" w:rsidP="00000000" w:rsidRDefault="00000000" w:rsidRPr="00000000" w14:paraId="00000004">
      <w:pPr>
        <w:numPr>
          <w:ilvl w:val="0"/>
          <w:numId w:val="2"/>
        </w:numPr>
        <w:spacing w:after="120" w:before="0" w:line="276" w:lineRule="auto"/>
        <w:ind w:left="360" w:hanging="360"/>
        <w:rPr/>
      </w:pPr>
      <w:r w:rsidDel="00000000" w:rsidR="00000000" w:rsidRPr="00000000">
        <w:rPr>
          <w:rtl w:val="0"/>
        </w:rPr>
        <w:t xml:space="preserve">CEOS-ARD Oversight Group to review the proposals from LSI-VC in </w:t>
      </w:r>
      <w:hyperlink w:anchor="9em3t7g69k8p">
        <w:r w:rsidDel="00000000" w:rsidR="00000000" w:rsidRPr="00000000">
          <w:rPr>
            <w:color w:val="1155cc"/>
            <w:u w:val="single"/>
            <w:rtl w:val="0"/>
          </w:rPr>
          <w:t xml:space="preserve">Appendix A</w:t>
        </w:r>
      </w:hyperlink>
      <w:r w:rsidDel="00000000" w:rsidR="00000000" w:rsidRPr="00000000">
        <w:rPr>
          <w:rtl w:val="0"/>
        </w:rPr>
        <w:t xml:space="preserve">, making sure to also review the SAR PFS migration changelog in </w:t>
      </w:r>
      <w:hyperlink w:anchor="a7dbdzgvrzhz">
        <w:r w:rsidDel="00000000" w:rsidR="00000000" w:rsidRPr="00000000">
          <w:rPr>
            <w:color w:val="1155cc"/>
            <w:u w:val="single"/>
            <w:rtl w:val="0"/>
          </w:rPr>
          <w:t xml:space="preserve">Appendix B</w:t>
        </w:r>
      </w:hyperlink>
      <w:r w:rsidDel="00000000" w:rsidR="00000000" w:rsidRPr="00000000">
        <w:rPr>
          <w:rtl w:val="0"/>
        </w:rPr>
        <w:t xml:space="preserve"> by </w:t>
      </w:r>
      <w:r w:rsidDel="00000000" w:rsidR="00000000" w:rsidRPr="00000000">
        <w:rPr>
          <w:rtl w:val="0"/>
        </w:rPr>
        <w:t xml:space="preserve">23 September 2025, after which the proposals will be accepted. Suggested changes and comments should be added to Appendix A for further discussion, if necessary.</w:t>
      </w:r>
    </w:p>
    <w:p w:rsidR="00000000" w:rsidDel="00000000" w:rsidP="00000000" w:rsidRDefault="00000000" w:rsidRPr="00000000" w14:paraId="00000005">
      <w:pPr>
        <w:numPr>
          <w:ilvl w:val="0"/>
          <w:numId w:val="2"/>
        </w:numPr>
        <w:spacing w:after="120" w:before="0" w:line="276" w:lineRule="auto"/>
        <w:ind w:left="360" w:hanging="360"/>
        <w:rPr/>
      </w:pPr>
      <w:r w:rsidDel="00000000" w:rsidR="00000000" w:rsidRPr="00000000">
        <w:rPr>
          <w:rtl w:val="0"/>
        </w:rPr>
        <w:t xml:space="preserve">CEOS-ARD Secretariat to coordinate an update of the CEOS-ARD Governance Framework to d</w:t>
      </w:r>
      <w:r w:rsidDel="00000000" w:rsidR="00000000" w:rsidRPr="00000000">
        <w:rPr>
          <w:rtl w:val="0"/>
        </w:rPr>
        <w:t xml:space="preserve">efine the convention to be used for semantic versioning of the PFS and assessed products. The proposed update will be presented at a CEOS-ARD Oversight Group teleconference in mid October 2025. </w:t>
      </w:r>
      <w:r w:rsidDel="00000000" w:rsidR="00000000" w:rsidRPr="00000000">
        <w:rPr>
          <w:i w:val="1"/>
          <w:iCs w:val="1"/>
          <w:u w:val="single"/>
          <w:rtl w:val="0"/>
        </w:rPr>
        <w:t xml:space="preserve">Note:</w:t>
      </w:r>
      <w:r w:rsidDel="00000000" w:rsidR="00000000" w:rsidRPr="00000000">
        <w:rPr>
          <w:i w:val="1"/>
          <w:iCs w:val="1"/>
          <w:rtl w:val="0"/>
        </w:rPr>
        <w:t xml:space="preserve"> Changes to the building blocks would also need to identify whether the change is major (breaking), minor (usually additive) or patch (usually editorial) and a mechanism in GitHub is required to enable this.</w:t>
      </w:r>
      <w:r w:rsidDel="00000000" w:rsidR="00000000" w:rsidRPr="00000000">
        <w:rPr>
          <w:rtl w:val="0"/>
        </w:rPr>
      </w:r>
    </w:p>
    <w:p w:rsidR="00000000" w:rsidDel="00000000" w:rsidP="00000000" w:rsidRDefault="00000000" w:rsidRPr="00000000" w14:paraId="00000006">
      <w:pPr>
        <w:numPr>
          <w:ilvl w:val="0"/>
          <w:numId w:val="2"/>
        </w:numPr>
        <w:spacing w:after="120" w:before="0" w:line="276" w:lineRule="auto"/>
        <w:ind w:left="360" w:hanging="360"/>
        <w:rPr/>
      </w:pPr>
      <w:r w:rsidDel="00000000" w:rsidR="00000000" w:rsidRPr="00000000">
        <w:rPr>
          <w:rtl w:val="0"/>
        </w:rPr>
        <w:t xml:space="preserve">Matthias to populate the CEOS-ARD GitHub with building blocks and other supporting structures to migrate currently endorsed PFS to GitHub as-is (i.e., all optical PFS and the InSAR PFS; the SAR PFS has already been implemented).</w:t>
      </w:r>
      <w:r w:rsidDel="00000000" w:rsidR="00000000" w:rsidRPr="00000000">
        <w:rPr>
          <w:rtl w:val="0"/>
        </w:rPr>
      </w:r>
    </w:p>
    <w:p w:rsidR="00000000" w:rsidDel="00000000" w:rsidP="00000000" w:rsidRDefault="00000000" w:rsidRPr="00000000" w14:paraId="00000007">
      <w:pPr>
        <w:numPr>
          <w:ilvl w:val="0"/>
          <w:numId w:val="2"/>
        </w:numPr>
        <w:spacing w:after="120" w:before="0" w:line="276" w:lineRule="auto"/>
        <w:ind w:left="360"/>
        <w:rPr>
          <w:u w:val="none"/>
        </w:rPr>
      </w:pPr>
      <w:r w:rsidDel="00000000" w:rsidR="00000000" w:rsidRPr="00000000">
        <w:rPr>
          <w:rtl w:val="0"/>
        </w:rPr>
        <w:t xml:space="preserve">Following completion of action 3), Chris Barnes will lead an effort to confirm equivalence in conformity between the optical PFS in the GitHub and the existing official documents.  </w:t>
      </w:r>
      <w:r w:rsidDel="00000000" w:rsidR="00000000" w:rsidRPr="00000000">
        <w:rPr>
          <w:i w:val="1"/>
          <w:iCs w:val="1"/>
          <w:u w:val="single"/>
          <w:rtl w:val="0"/>
        </w:rPr>
        <w:t xml:space="preserve">Note:</w:t>
      </w:r>
      <w:r w:rsidDel="00000000" w:rsidR="00000000" w:rsidRPr="00000000">
        <w:rPr>
          <w:i w:val="1"/>
          <w:iCs w:val="1"/>
          <w:rtl w:val="0"/>
        </w:rPr>
        <w:t xml:space="preserve"> New versions of the PFS, not changed in terms of their requirements, just in format to accommodate the new GitHub framework, will be targeted for endorsement at LSI-VC-19.</w:t>
      </w:r>
    </w:p>
    <w:p w:rsidR="00000000" w:rsidDel="00000000" w:rsidP="00000000" w:rsidRDefault="00000000" w:rsidRPr="00000000" w14:paraId="00000008">
      <w:pPr>
        <w:numPr>
          <w:ilvl w:val="0"/>
          <w:numId w:val="2"/>
        </w:numPr>
        <w:spacing w:after="120" w:before="0" w:line="276" w:lineRule="auto"/>
        <w:ind w:left="360"/>
        <w:rPr/>
      </w:pPr>
      <w:r w:rsidDel="00000000" w:rsidR="00000000" w:rsidRPr="00000000">
        <w:rPr>
          <w:rtl w:val="0"/>
        </w:rPr>
        <w:t xml:space="preserve">CEOS-ARD Oversight Group to consider nominating volunteers to support Chris with the equivalence check noted in action 4).</w:t>
      </w:r>
    </w:p>
    <w:p w:rsidR="00000000" w:rsidDel="00000000" w:rsidP="00000000" w:rsidRDefault="00000000" w:rsidRPr="00000000" w14:paraId="00000009">
      <w:pPr>
        <w:numPr>
          <w:ilvl w:val="0"/>
          <w:numId w:val="2"/>
        </w:numPr>
        <w:spacing w:after="120" w:before="0" w:line="276" w:lineRule="auto"/>
        <w:ind w:left="360"/>
        <w:rPr>
          <w:u w:val="none"/>
        </w:rPr>
      </w:pPr>
      <w:r w:rsidDel="00000000" w:rsidR="00000000" w:rsidRPr="00000000">
        <w:rPr>
          <w:rtl w:val="0"/>
        </w:rPr>
        <w:t xml:space="preserve">CEOS-ARD Secretariat to schedule a CEOS-ARD Oversight Group teleconference in mid October 2025. Topics will include data discovery and accessibility as well as the update to the Governance Framework noted in action 2) above.</w:t>
      </w:r>
    </w:p>
    <w:p w:rsidR="00000000" w:rsidDel="00000000" w:rsidP="00000000" w:rsidRDefault="00000000" w:rsidRPr="00000000" w14:paraId="0000000A">
      <w:pPr>
        <w:numPr>
          <w:ilvl w:val="0"/>
          <w:numId w:val="2"/>
        </w:numPr>
        <w:spacing w:after="120" w:before="0" w:line="276" w:lineRule="auto"/>
        <w:ind w:left="360"/>
        <w:rPr>
          <w:u w:val="none"/>
        </w:rPr>
      </w:pPr>
      <w:r w:rsidDel="00000000" w:rsidR="00000000" w:rsidRPr="00000000">
        <w:rPr>
          <w:rtl w:val="0"/>
        </w:rPr>
        <w:t xml:space="preserve">Ake Rosenqvist and the CEOS-ARD SAR team to consider the semantic versioning convention to be implemented as a result of the separation of the Combined SAR PFS.</w:t>
      </w:r>
      <w:r w:rsidDel="00000000" w:rsidR="00000000" w:rsidRPr="00000000">
        <w:rPr>
          <w:rtl w:val="0"/>
        </w:rPr>
      </w:r>
    </w:p>
    <w:p w:rsidR="00000000" w:rsidDel="00000000" w:rsidP="00000000" w:rsidRDefault="00000000" w:rsidRPr="00000000" w14:paraId="0000000B">
      <w:pPr>
        <w:numPr>
          <w:ilvl w:val="0"/>
          <w:numId w:val="2"/>
        </w:numPr>
        <w:spacing w:after="120" w:before="0" w:line="276" w:lineRule="auto"/>
        <w:ind w:left="360"/>
        <w:rPr>
          <w:u w:val="none"/>
        </w:rPr>
      </w:pPr>
      <w:r w:rsidDel="00000000" w:rsidR="00000000" w:rsidRPr="00000000">
        <w:rPr>
          <w:rtl w:val="0"/>
        </w:rPr>
        <w:t xml:space="preserve">CEOS-ARD Secretariat to confirm a lead POC for each of the existing optical PFS.</w:t>
      </w:r>
    </w:p>
    <w:p w:rsidR="00000000" w:rsidDel="00000000" w:rsidP="00000000" w:rsidRDefault="00000000" w:rsidRPr="00000000" w14:paraId="0000000C">
      <w:pPr>
        <w:spacing w:after="120" w:before="0" w:line="276" w:lineRule="auto"/>
        <w:rPr>
          <w:b w:val="1"/>
          <w:bCs w:val="1"/>
        </w:rPr>
      </w:pPr>
      <w:r w:rsidDel="00000000" w:rsidR="00000000" w:rsidRPr="00000000">
        <w:rPr>
          <w:b w:val="1"/>
          <w:bCs w:val="1"/>
          <w:rtl w:val="0"/>
        </w:rPr>
        <w:t xml:space="preserve">Decisions:</w:t>
      </w:r>
    </w:p>
    <w:p w:rsidR="00000000" w:rsidDel="00000000" w:rsidP="00000000" w:rsidRDefault="00000000" w:rsidRPr="00000000" w14:paraId="0000000D">
      <w:pPr>
        <w:numPr>
          <w:ilvl w:val="0"/>
          <w:numId w:val="4"/>
        </w:numPr>
        <w:spacing w:after="120" w:before="0" w:line="276" w:lineRule="auto"/>
        <w:ind w:left="360" w:hanging="360"/>
        <w:rPr/>
      </w:pPr>
      <w:r w:rsidDel="00000000" w:rsidR="00000000" w:rsidRPr="00000000">
        <w:rPr>
          <w:rtl w:val="0"/>
        </w:rPr>
        <w:t xml:space="preserve">The CEOS-ARD PFS will adopt </w:t>
      </w:r>
      <w:hyperlink r:id="rId6">
        <w:r w:rsidDel="00000000" w:rsidR="00000000" w:rsidRPr="00000000">
          <w:rPr>
            <w:color w:val="1155cc"/>
            <w:u w:val="single"/>
            <w:rtl w:val="0"/>
          </w:rPr>
          <w:t xml:space="preserve">semantic versioning</w:t>
        </w:r>
      </w:hyperlink>
      <w:r w:rsidDel="00000000" w:rsidR="00000000" w:rsidRPr="00000000">
        <w:rPr>
          <w:rtl w:val="0"/>
        </w:rPr>
        <w:t xml:space="preserve">, to be detailed in the CEOS-ARD Governance Framework (e.g., x.x.x -&gt; major.minor.patch). Compliance could be assigned against the major PFS versions only (e.g. 1.x.x) in order to simplify currency of assessments.</w:t>
      </w:r>
    </w:p>
    <w:p w:rsidR="00000000" w:rsidDel="00000000" w:rsidP="00000000" w:rsidRDefault="00000000" w:rsidRPr="00000000" w14:paraId="0000000E">
      <w:pPr>
        <w:numPr>
          <w:ilvl w:val="0"/>
          <w:numId w:val="4"/>
        </w:numPr>
        <w:spacing w:after="120" w:before="0" w:line="276" w:lineRule="auto"/>
        <w:ind w:left="360" w:hanging="360"/>
        <w:rPr/>
      </w:pPr>
      <w:r w:rsidDel="00000000" w:rsidR="00000000" w:rsidRPr="00000000">
        <w:rPr>
          <w:rtl w:val="0"/>
        </w:rPr>
        <w:t xml:space="preserve">The CEOS-ARD Governance Framework and GitHub Governance Framework will remain separate for now, since there is a need to make clarifications to CEOS-ARD procedures now and the GitHub governance is still nascent.</w:t>
      </w:r>
    </w:p>
    <w:p w:rsidR="00000000" w:rsidDel="00000000" w:rsidP="00000000" w:rsidRDefault="00000000" w:rsidRPr="00000000" w14:paraId="0000000F">
      <w:pPr>
        <w:numPr>
          <w:ilvl w:val="0"/>
          <w:numId w:val="4"/>
        </w:numPr>
        <w:spacing w:after="120" w:before="0" w:line="276" w:lineRule="auto"/>
        <w:ind w:left="360" w:hanging="360"/>
        <w:rPr>
          <w:u w:val="none"/>
        </w:rPr>
      </w:pPr>
      <w:r w:rsidDel="00000000" w:rsidR="00000000" w:rsidRPr="00000000">
        <w:rPr>
          <w:rtl w:val="0"/>
        </w:rPr>
        <w:t xml:space="preserve">It was agreed that the population of the CEOS-ARD GitHub with optical building blocks and supporting structures proceed immediately, with the other proposals detailed in Appendix A to remain open for further review and comments until 23 September.</w:t>
      </w:r>
    </w:p>
    <w:p w:rsidR="00000000" w:rsidDel="00000000" w:rsidP="00000000" w:rsidRDefault="00000000" w:rsidRPr="00000000" w14:paraId="00000010">
      <w:pPr>
        <w:numPr>
          <w:ilvl w:val="0"/>
          <w:numId w:val="4"/>
        </w:numPr>
        <w:spacing w:after="120" w:before="0" w:line="276" w:lineRule="auto"/>
        <w:ind w:left="360" w:hanging="360"/>
        <w:rPr/>
      </w:pPr>
      <w:r w:rsidDel="00000000" w:rsidR="00000000" w:rsidRPr="00000000">
        <w:rPr>
          <w:rtl w:val="0"/>
        </w:rPr>
        <w:t xml:space="preserve">Once the GitHub migration and equivalence checks are completed, the PFS will be re-generated and issued a minor increment in version number and announced to the CEOS-ARD community. The community will be informed of the process and notified that the changes do not affect the substance of the requirements / conformity of existing products.</w:t>
      </w:r>
    </w:p>
    <w:p w:rsidR="00000000" w:rsidDel="00000000" w:rsidP="00000000" w:rsidRDefault="00000000" w:rsidRPr="00000000" w14:paraId="00000011">
      <w:pPr>
        <w:numPr>
          <w:ilvl w:val="0"/>
          <w:numId w:val="4"/>
        </w:numPr>
        <w:spacing w:after="120" w:before="0" w:line="276" w:lineRule="auto"/>
        <w:ind w:left="360" w:hanging="360"/>
        <w:rPr>
          <w:u w:val="none"/>
        </w:rPr>
      </w:pPr>
      <w:r w:rsidDel="00000000" w:rsidR="00000000" w:rsidRPr="00000000">
        <w:rPr>
          <w:rtl w:val="0"/>
        </w:rPr>
        <w:t xml:space="preserve">It was agreed that a counterpart optical XML metadata specification is not planned, in favour of developing a STAC extension.</w:t>
      </w:r>
      <w:r w:rsidDel="00000000" w:rsidR="00000000" w:rsidRPr="00000000">
        <w:rPr>
          <w:rtl w:val="0"/>
        </w:rPr>
      </w:r>
    </w:p>
    <w:p w:rsidR="00000000" w:rsidDel="00000000" w:rsidP="00000000" w:rsidRDefault="00000000" w:rsidRPr="00000000" w14:paraId="00000012">
      <w:pPr>
        <w:numPr>
          <w:ilvl w:val="0"/>
          <w:numId w:val="4"/>
        </w:numPr>
        <w:spacing w:after="120" w:before="0" w:line="276" w:lineRule="auto"/>
        <w:ind w:left="360" w:hanging="360"/>
        <w:rPr>
          <w:u w:val="none"/>
        </w:rPr>
      </w:pPr>
      <w:r w:rsidDel="00000000" w:rsidR="00000000" w:rsidRPr="00000000">
        <w:rPr>
          <w:rtl w:val="0"/>
        </w:rPr>
        <w:t xml:space="preserve">It was agreed that the order of major development priorities is as follows: </w:t>
      </w:r>
    </w:p>
    <w:p w:rsidR="00000000" w:rsidDel="00000000" w:rsidP="00000000" w:rsidRDefault="00000000" w:rsidRPr="00000000" w14:paraId="00000013">
      <w:pPr>
        <w:numPr>
          <w:ilvl w:val="1"/>
          <w:numId w:val="4"/>
        </w:numPr>
        <w:spacing w:after="120" w:before="0" w:line="276" w:lineRule="auto"/>
        <w:ind w:left="1440" w:hanging="360"/>
        <w:rPr>
          <w:u w:val="none"/>
        </w:rPr>
      </w:pPr>
      <w:r w:rsidDel="00000000" w:rsidR="00000000" w:rsidRPr="00000000">
        <w:rPr>
          <w:rtl w:val="0"/>
        </w:rPr>
        <w:t xml:space="preserve">All endorsed CEOS-ARD PFS will be migrated to GitHub as they are (i.e., all optical and the InSAR specification; Combined SAR PFS already migrated)</w:t>
      </w:r>
    </w:p>
    <w:p w:rsidR="00000000" w:rsidDel="00000000" w:rsidP="00000000" w:rsidRDefault="00000000" w:rsidRPr="00000000" w14:paraId="00000014">
      <w:pPr>
        <w:numPr>
          <w:ilvl w:val="1"/>
          <w:numId w:val="4"/>
        </w:numPr>
        <w:spacing w:after="120" w:before="0" w:line="276" w:lineRule="auto"/>
        <w:ind w:left="1440" w:hanging="360"/>
        <w:rPr>
          <w:u w:val="none"/>
        </w:rPr>
      </w:pPr>
      <w:r w:rsidDel="00000000" w:rsidR="00000000" w:rsidRPr="00000000">
        <w:rPr>
          <w:rtl w:val="0"/>
        </w:rPr>
        <w:t xml:space="preserve">Development of the editor tool</w:t>
      </w:r>
    </w:p>
    <w:p w:rsidR="00000000" w:rsidDel="00000000" w:rsidP="00000000" w:rsidRDefault="00000000" w:rsidRPr="00000000" w14:paraId="00000015">
      <w:pPr>
        <w:numPr>
          <w:ilvl w:val="1"/>
          <w:numId w:val="4"/>
        </w:numPr>
        <w:spacing w:after="120" w:before="0" w:line="276" w:lineRule="auto"/>
        <w:ind w:left="1440" w:hanging="360"/>
        <w:rPr>
          <w:u w:val="none"/>
        </w:rPr>
      </w:pPr>
      <w:r w:rsidDel="00000000" w:rsidR="00000000" w:rsidRPr="00000000">
        <w:rPr>
          <w:rtl w:val="0"/>
        </w:rPr>
        <w:t xml:space="preserve">Development of assessor tool</w:t>
      </w:r>
    </w:p>
    <w:p w:rsidR="00000000" w:rsidDel="00000000" w:rsidP="00000000" w:rsidRDefault="00000000" w:rsidRPr="00000000" w14:paraId="00000016">
      <w:pPr>
        <w:spacing w:after="120" w:before="0" w:line="276" w:lineRule="auto"/>
        <w:rPr>
          <w:u w:val="single"/>
        </w:rPr>
      </w:pPr>
      <w:r w:rsidDel="00000000" w:rsidR="00000000" w:rsidRPr="00000000">
        <w:rPr>
          <w:u w:val="single"/>
          <w:rtl w:val="0"/>
        </w:rPr>
        <w:t xml:space="preserve">Introduction and context</w:t>
      </w:r>
    </w:p>
    <w:p w:rsidR="00000000" w:rsidDel="00000000" w:rsidP="00000000" w:rsidRDefault="00000000" w:rsidRPr="00000000" w14:paraId="00000017">
      <w:pPr>
        <w:numPr>
          <w:ilvl w:val="0"/>
          <w:numId w:val="1"/>
        </w:numPr>
        <w:spacing w:after="120" w:before="0" w:line="276" w:lineRule="auto"/>
        <w:ind w:left="360" w:hanging="360"/>
        <w:rPr/>
      </w:pPr>
      <w:r w:rsidDel="00000000" w:rsidR="00000000" w:rsidRPr="00000000">
        <w:rPr>
          <w:rtl w:val="0"/>
        </w:rPr>
        <w:t xml:space="preserve">The CEOS-ARD Strategy 2024 agreed that a migration of the CEOS-ARD Specifications and Framework to an open collaborative environment like GitHub would be beneficial to the further development and maturation of the CEOS-ARD Framework and community.</w:t>
      </w:r>
    </w:p>
    <w:p w:rsidR="00000000" w:rsidDel="00000000" w:rsidP="00000000" w:rsidRDefault="00000000" w:rsidRPr="00000000" w14:paraId="00000018">
      <w:pPr>
        <w:numPr>
          <w:ilvl w:val="0"/>
          <w:numId w:val="1"/>
        </w:numPr>
        <w:spacing w:after="120" w:before="0" w:line="276" w:lineRule="auto"/>
        <w:ind w:left="360" w:hanging="360"/>
        <w:rPr>
          <w:u w:val="none"/>
        </w:rPr>
      </w:pPr>
      <w:r w:rsidDel="00000000" w:rsidR="00000000" w:rsidRPr="00000000">
        <w:rPr>
          <w:rtl w:val="0"/>
        </w:rPr>
        <w:t xml:space="preserve">The </w:t>
      </w:r>
      <w:hyperlink r:id="rId7">
        <w:r w:rsidDel="00000000" w:rsidR="00000000" w:rsidRPr="00000000">
          <w:rPr>
            <w:color w:val="1155cc"/>
            <w:u w:val="single"/>
            <w:rtl w:val="0"/>
          </w:rPr>
          <w:t xml:space="preserve">CEOS-ARD Oversight Group Meeting on 22 January 2025</w:t>
        </w:r>
      </w:hyperlink>
      <w:r w:rsidDel="00000000" w:rsidR="00000000" w:rsidRPr="00000000">
        <w:rPr>
          <w:rtl w:val="0"/>
        </w:rPr>
        <w:t xml:space="preserve"> endorsed the </w:t>
      </w:r>
      <w:hyperlink r:id="rId8">
        <w:r w:rsidDel="00000000" w:rsidR="00000000" w:rsidRPr="00000000">
          <w:rPr>
            <w:color w:val="1155cc"/>
            <w:u w:val="single"/>
            <w:rtl w:val="0"/>
          </w:rPr>
          <w:t xml:space="preserve">CEOS-ARD GitHub Proposal</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9">
      <w:pPr>
        <w:numPr>
          <w:ilvl w:val="0"/>
          <w:numId w:val="1"/>
        </w:numPr>
        <w:spacing w:after="120" w:before="0" w:line="276" w:lineRule="auto"/>
        <w:ind w:left="360" w:hanging="360"/>
        <w:rPr>
          <w:u w:val="none"/>
        </w:rPr>
      </w:pPr>
      <w:r w:rsidDel="00000000" w:rsidR="00000000" w:rsidRPr="00000000">
        <w:rPr>
          <w:rtl w:val="0"/>
        </w:rPr>
        <w:t xml:space="preserve">The CEOS Systems Engineering Office has made a start on implementation and there are now some subsequent decisions that need to be made by the CEOS-ARD Oversight Group to allow development to proceed.</w:t>
      </w:r>
    </w:p>
    <w:p w:rsidR="00000000" w:rsidDel="00000000" w:rsidP="00000000" w:rsidRDefault="00000000" w:rsidRPr="00000000" w14:paraId="0000001A">
      <w:pPr>
        <w:numPr>
          <w:ilvl w:val="0"/>
          <w:numId w:val="1"/>
        </w:numPr>
        <w:spacing w:after="120" w:before="0" w:line="276" w:lineRule="auto"/>
        <w:ind w:left="360" w:hanging="360"/>
        <w:rPr>
          <w:u w:val="none"/>
        </w:rPr>
      </w:pPr>
      <w:r w:rsidDel="00000000" w:rsidR="00000000" w:rsidRPr="00000000">
        <w:rPr>
          <w:rtl w:val="0"/>
        </w:rPr>
        <w:t xml:space="preserve">The LSI-VC has served as the forum for discussing these decisions and crafting some proposals, which are detailed in Appendix A. These proposals are now presented to the CEOS-ARD Oversight Group for discussion and endorsement.</w:t>
      </w:r>
    </w:p>
    <w:p w:rsidR="00000000" w:rsidDel="00000000" w:rsidP="00000000" w:rsidRDefault="00000000" w:rsidRPr="00000000" w14:paraId="0000001B">
      <w:pPr>
        <w:numPr>
          <w:ilvl w:val="0"/>
          <w:numId w:val="1"/>
        </w:numPr>
        <w:spacing w:after="120" w:before="0" w:line="276" w:lineRule="auto"/>
        <w:ind w:left="360" w:hanging="360"/>
        <w:rPr>
          <w:u w:val="none"/>
        </w:rPr>
      </w:pPr>
      <w:r w:rsidDel="00000000" w:rsidR="00000000" w:rsidRPr="00000000">
        <w:rPr>
          <w:rtl w:val="0"/>
        </w:rPr>
        <w:t xml:space="preserve">The proposals in Appendix A were reviewed and feedback sought from the CEOS-ARD Oversight Group.</w:t>
      </w:r>
    </w:p>
    <w:p w:rsidR="00000000" w:rsidDel="00000000" w:rsidP="00000000" w:rsidRDefault="00000000" w:rsidRPr="00000000" w14:paraId="0000001C">
      <w:pPr>
        <w:spacing w:after="120" w:before="0" w:line="276" w:lineRule="auto"/>
        <w:ind w:left="0" w:firstLine="0"/>
        <w:rPr>
          <w:u w:val="single"/>
        </w:rPr>
      </w:pPr>
      <w:r w:rsidDel="00000000" w:rsidR="00000000" w:rsidRPr="00000000">
        <w:rPr>
          <w:u w:val="single"/>
          <w:rtl w:val="0"/>
        </w:rPr>
        <w:t xml:space="preserve">Discussion</w:t>
      </w:r>
    </w:p>
    <w:p w:rsidR="00000000" w:rsidDel="00000000" w:rsidP="00000000" w:rsidRDefault="00000000" w:rsidRPr="00000000" w14:paraId="0000001D">
      <w:pPr>
        <w:numPr>
          <w:ilvl w:val="0"/>
          <w:numId w:val="1"/>
        </w:numPr>
        <w:spacing w:after="120" w:before="0" w:line="276" w:lineRule="auto"/>
        <w:ind w:left="360" w:hanging="360"/>
        <w:rPr>
          <w:u w:val="none"/>
        </w:rPr>
      </w:pPr>
      <w:r w:rsidDel="00000000" w:rsidR="00000000" w:rsidRPr="00000000">
        <w:rPr>
          <w:rtl w:val="0"/>
        </w:rPr>
        <w:t xml:space="preserve">There is no counterpart optical XML metadata specification. It was noted that STAC should be prioritised over development of an XML specification for the optical side, noting strong feedback from the community to prioritise CEOS-ARD STAC extension development.</w:t>
      </w:r>
    </w:p>
    <w:p w:rsidR="00000000" w:rsidDel="00000000" w:rsidP="00000000" w:rsidRDefault="00000000" w:rsidRPr="00000000" w14:paraId="0000001E">
      <w:pPr>
        <w:numPr>
          <w:ilvl w:val="0"/>
          <w:numId w:val="1"/>
        </w:numPr>
        <w:spacing w:after="120" w:before="0" w:line="276" w:lineRule="auto"/>
        <w:ind w:left="360" w:hanging="360"/>
        <w:rPr>
          <w:u w:val="none"/>
        </w:rPr>
      </w:pPr>
      <w:r w:rsidDel="00000000" w:rsidR="00000000" w:rsidRPr="00000000">
        <w:rPr>
          <w:rtl w:val="0"/>
        </w:rPr>
        <w:t xml:space="preserve">Alex Brooks supported the PFS editor/assessor tools as a useful streamlining aid for evaluating self-assessments. The logic to create the editor tool will likely underpin a lot of requirements for the assessor tool, so Alex supported prioritised development of the editor tool. The Editor tool is more important than the Assessor tool, as it will underpin much of the logic built into the Assessor tool, especially the mapping of XML and STAC documents. This will enable easier integration of automation and checks.</w:t>
      </w:r>
    </w:p>
    <w:p w:rsidR="00000000" w:rsidDel="00000000" w:rsidP="00000000" w:rsidRDefault="00000000" w:rsidRPr="00000000" w14:paraId="0000001F">
      <w:pPr>
        <w:numPr>
          <w:ilvl w:val="0"/>
          <w:numId w:val="1"/>
        </w:numPr>
        <w:spacing w:after="120" w:before="0" w:line="276" w:lineRule="auto"/>
        <w:ind w:left="360" w:hanging="360"/>
        <w:rPr>
          <w:u w:val="none"/>
        </w:rPr>
      </w:pPr>
      <w:r w:rsidDel="00000000" w:rsidR="00000000" w:rsidRPr="00000000">
        <w:rPr>
          <w:rtl w:val="0"/>
        </w:rPr>
        <w:t xml:space="preserve">The next CEOS-ARD Oversight Group telecon will be held in mid October 2025, likely the week after the WGISS-60 meeting.</w:t>
      </w:r>
    </w:p>
    <w:p w:rsidR="00000000" w:rsidDel="00000000" w:rsidP="00000000" w:rsidRDefault="00000000" w:rsidRPr="00000000" w14:paraId="00000020">
      <w:pPr>
        <w:numPr>
          <w:ilvl w:val="0"/>
          <w:numId w:val="1"/>
        </w:numPr>
        <w:spacing w:after="120" w:before="0" w:line="276" w:lineRule="auto"/>
        <w:ind w:left="360" w:hanging="360"/>
        <w:rPr>
          <w:u w:val="none"/>
        </w:rPr>
      </w:pPr>
      <w:r w:rsidDel="00000000" w:rsidR="00000000" w:rsidRPr="00000000">
        <w:rPr>
          <w:rtl w:val="0"/>
        </w:rPr>
        <w:t xml:space="preserve">It was agreed that the existing endorsed PFS should be migrated as-is to the GitHub/building block construct and then equivalence needs to be confirmed. Chris Barnes offered to lead the equivalence checking effort. Once confirmed, the PFS will be reissued with a minor version increment. The community will be informed of the process and notified that the changes do not affect the substance of the requirements / conformity of existing products.</w:t>
      </w:r>
    </w:p>
    <w:p w:rsidR="00000000" w:rsidDel="00000000" w:rsidP="00000000" w:rsidRDefault="00000000" w:rsidRPr="00000000" w14:paraId="00000021">
      <w:pPr>
        <w:numPr>
          <w:ilvl w:val="0"/>
          <w:numId w:val="1"/>
        </w:numPr>
        <w:spacing w:after="120" w:before="0" w:line="276" w:lineRule="auto"/>
        <w:ind w:left="360" w:hanging="360"/>
        <w:rPr>
          <w:u w:val="none"/>
        </w:rPr>
      </w:pPr>
      <w:r w:rsidDel="00000000" w:rsidR="00000000" w:rsidRPr="00000000">
        <w:rPr>
          <w:rtl w:val="0"/>
        </w:rPr>
        <w:t xml:space="preserve">It was noted that the early versioning conventions for CEOS-ARD were not robust or considered and there is an opportunity to establish a more consistent versioning convention now. Consideration should be given in the CEOS-ARD Framework to the convention and how to indicate breaking changes / major updates. Semantic versioning was agreed as the way forward (</w:t>
      </w:r>
      <w:hyperlink r:id="rId9">
        <w:r w:rsidDel="00000000" w:rsidR="00000000" w:rsidRPr="00000000">
          <w:rPr>
            <w:color w:val="1155cc"/>
            <w:u w:val="single"/>
            <w:rtl w:val="0"/>
          </w:rPr>
          <w:t xml:space="preserve">https://semver.org/</w:t>
        </w:r>
      </w:hyperlink>
      <w:r w:rsidDel="00000000" w:rsidR="00000000" w:rsidRPr="00000000">
        <w:rPr>
          <w:rtl w:val="0"/>
        </w:rPr>
        <w:t xml:space="preserve">).</w:t>
      </w:r>
    </w:p>
    <w:p w:rsidR="00000000" w:rsidDel="00000000" w:rsidP="00000000" w:rsidRDefault="00000000" w:rsidRPr="00000000" w14:paraId="00000022">
      <w:pPr>
        <w:numPr>
          <w:ilvl w:val="0"/>
          <w:numId w:val="1"/>
        </w:numPr>
        <w:spacing w:after="120" w:before="0" w:line="276" w:lineRule="auto"/>
        <w:ind w:left="360" w:hanging="360"/>
        <w:rPr>
          <w:u w:val="none"/>
        </w:rPr>
      </w:pPr>
      <w:r w:rsidDel="00000000" w:rsidR="00000000" w:rsidRPr="00000000">
        <w:rPr>
          <w:rtl w:val="0"/>
        </w:rPr>
        <w:t xml:space="preserve">On the CEOS-ARD website, it would be efficient if compliant products need not update their stated compliance beyond the first dot level x.0.0. It would be good practice to specify only the major PFS version at a high level (e.g., on the </w:t>
      </w:r>
      <w:hyperlink r:id="rId10">
        <w:r w:rsidDel="00000000" w:rsidR="00000000" w:rsidRPr="00000000">
          <w:rPr>
            <w:color w:val="1155cc"/>
            <w:u w:val="single"/>
            <w:rtl w:val="0"/>
          </w:rPr>
          <w:t xml:space="preserve">ceos.org/ard</w:t>
        </w:r>
      </w:hyperlink>
      <w:r w:rsidDel="00000000" w:rsidR="00000000" w:rsidRPr="00000000">
        <w:rPr>
          <w:rtl w:val="0"/>
        </w:rPr>
        <w:t xml:space="preserve"> datasets table).</w:t>
      </w:r>
    </w:p>
    <w:p w:rsidR="00000000" w:rsidDel="00000000" w:rsidP="00000000" w:rsidRDefault="00000000" w:rsidRPr="00000000" w14:paraId="00000023">
      <w:pPr>
        <w:numPr>
          <w:ilvl w:val="0"/>
          <w:numId w:val="1"/>
        </w:numPr>
        <w:spacing w:after="120" w:before="0" w:line="276" w:lineRule="auto"/>
        <w:ind w:left="360" w:hanging="360"/>
        <w:rPr>
          <w:u w:val="none"/>
        </w:rPr>
      </w:pPr>
      <w:r w:rsidDel="00000000" w:rsidR="00000000" w:rsidRPr="00000000">
        <w:rPr>
          <w:rtl w:val="0"/>
        </w:rPr>
        <w:t xml:space="preserve">Each change to a building block would also need to identify if it is a breaking change or not. There needs to be a mechanism within the editor to identify what level of update (e.g., x.x.x) is being proposed.</w:t>
      </w:r>
    </w:p>
    <w:p w:rsidR="00000000" w:rsidDel="00000000" w:rsidP="00000000" w:rsidRDefault="00000000" w:rsidRPr="00000000" w14:paraId="00000024">
      <w:pPr>
        <w:numPr>
          <w:ilvl w:val="0"/>
          <w:numId w:val="1"/>
        </w:numPr>
        <w:spacing w:after="120" w:before="0" w:line="276" w:lineRule="auto"/>
        <w:ind w:left="360" w:hanging="360"/>
        <w:rPr>
          <w:u w:val="none"/>
        </w:rPr>
      </w:pPr>
      <w:r w:rsidDel="00000000" w:rsidR="00000000" w:rsidRPr="00000000">
        <w:rPr>
          <w:rtl w:val="0"/>
        </w:rPr>
        <w:t xml:space="preserve">Actions were recorded for the CEOS-ARD Oversight Group to confirm the proposals from LSI-VC presented in Appendix A by 23 September 2025.</w:t>
      </w:r>
    </w:p>
    <w:p w:rsidR="00000000" w:rsidDel="00000000" w:rsidP="00000000" w:rsidRDefault="00000000" w:rsidRPr="00000000" w14:paraId="00000025">
      <w:pPr>
        <w:numPr>
          <w:ilvl w:val="0"/>
          <w:numId w:val="1"/>
        </w:numPr>
        <w:spacing w:after="120" w:before="0" w:line="276" w:lineRule="auto"/>
        <w:ind w:left="360" w:hanging="360"/>
        <w:rPr>
          <w:u w:val="none"/>
        </w:rPr>
      </w:pPr>
      <w:r w:rsidDel="00000000" w:rsidR="00000000" w:rsidRPr="00000000">
        <w:rPr>
          <w:rtl w:val="0"/>
        </w:rPr>
        <w:t xml:space="preserve">There was consensus that the migration of the optical PFS to GitHub building blocks should proceed immediately, without any changes to their requirements, with an equivalence check to follow.</w:t>
      </w:r>
    </w:p>
    <w:p w:rsidR="00000000" w:rsidDel="00000000" w:rsidP="00000000" w:rsidRDefault="00000000" w:rsidRPr="00000000" w14:paraId="00000026">
      <w:pPr>
        <w:pStyle w:val="Heading2"/>
        <w:spacing w:after="120" w:before="0" w:lineRule="auto"/>
        <w:rPr/>
      </w:pPr>
      <w:bookmarkStart w:colFirst="0" w:colLast="0" w:name="_7ir2bqlvwu0a" w:id="2"/>
      <w:bookmarkEnd w:id="2"/>
      <w:r w:rsidDel="00000000" w:rsidR="00000000" w:rsidRPr="00000000">
        <w:rPr>
          <w:rtl w:val="0"/>
        </w:rPr>
        <w:t xml:space="preserve">Appendix A: </w:t>
      </w:r>
      <w:bookmarkStart w:colFirst="0" w:colLast="0" w:name="9em3t7g69k8p" w:id="1"/>
      <w:bookmarkEnd w:id="1"/>
      <w:r w:rsidDel="00000000" w:rsidR="00000000" w:rsidRPr="00000000">
        <w:rPr>
          <w:rtl w:val="0"/>
        </w:rPr>
        <w:t xml:space="preserve">CEOS-ARD Building Blocks / GitHub proposal</w:t>
      </w:r>
    </w:p>
    <w:p w:rsidR="00000000" w:rsidDel="00000000" w:rsidP="00000000" w:rsidRDefault="00000000" w:rsidRPr="00000000" w14:paraId="00000027">
      <w:pPr>
        <w:pStyle w:val="Heading3"/>
        <w:spacing w:before="0" w:lineRule="auto"/>
        <w:rPr/>
      </w:pPr>
      <w:bookmarkStart w:colFirst="0" w:colLast="0" w:name="_4784jqpwr8hs" w:id="3"/>
      <w:bookmarkEnd w:id="3"/>
      <w:r w:rsidDel="00000000" w:rsidR="00000000" w:rsidRPr="00000000">
        <w:rPr>
          <w:rtl w:val="0"/>
        </w:rPr>
        <w:t xml:space="preserve">Proposed Decisions</w:t>
      </w:r>
    </w:p>
    <w:p w:rsidR="00000000" w:rsidDel="00000000" w:rsidP="00000000" w:rsidRDefault="00000000" w:rsidRPr="00000000" w14:paraId="00000028">
      <w:pPr>
        <w:spacing w:after="120" w:before="0" w:line="276" w:lineRule="auto"/>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The following decisions are proposed to the CEOS-ARD Oversight Group. The following below are summaries of the more detailed work items in the next chapter.</w:t>
      </w:r>
    </w:p>
    <w:p w:rsidR="00000000" w:rsidDel="00000000" w:rsidP="00000000" w:rsidRDefault="00000000" w:rsidRPr="00000000" w14:paraId="00000029">
      <w:pPr>
        <w:spacing w:after="120" w:before="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numPr>
          <w:ilvl w:val="0"/>
          <w:numId w:val="3"/>
        </w:numPr>
        <w:spacing w:after="120" w:before="0" w:line="276" w:lineRule="auto"/>
        <w:ind w:left="720" w:hanging="36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GitHub</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is the platform for issue tracking, discussions, proposals (via ‘pull requests’ - PRs) and hosting the building blocks. Automation (for previews, publishing process) is implemented as needed. Training for CEOS-ARD-specific GitHub matters is provided as needed. We point at recommended training material for GitHub.</w:t>
        <w:br w:type="textWrapping"/>
      </w:r>
    </w:p>
    <w:p w:rsidR="00000000" w:rsidDel="00000000" w:rsidP="00000000" w:rsidRDefault="00000000" w:rsidRPr="00000000" w14:paraId="0000002B">
      <w:pPr>
        <w:numPr>
          <w:ilvl w:val="0"/>
          <w:numId w:val="3"/>
        </w:numPr>
        <w:spacing w:after="120" w:before="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We agree to </w:t>
      </w:r>
      <w:r w:rsidDel="00000000" w:rsidR="00000000" w:rsidRPr="00000000">
        <w:rPr>
          <w:rFonts w:ascii="Arial" w:cs="Arial" w:eastAsia="Arial" w:hAnsi="Arial"/>
          <w:sz w:val="22"/>
          <w:szCs w:val="22"/>
          <w:rtl w:val="0"/>
        </w:rPr>
        <w:t xml:space="preserve">generate the documents</w:t>
      </w:r>
      <w:r w:rsidDel="00000000" w:rsidR="00000000" w:rsidRPr="00000000">
        <w:rPr>
          <w:rFonts w:ascii="Arial" w:cs="Arial" w:eastAsia="Arial" w:hAnsi="Arial"/>
          <w:sz w:val="22"/>
          <w:szCs w:val="22"/>
          <w:rtl w:val="0"/>
        </w:rPr>
        <w:t xml:space="preserve"> as follows in the future:</w:t>
      </w:r>
    </w:p>
    <w:p w:rsidR="00000000" w:rsidDel="00000000" w:rsidP="00000000" w:rsidRDefault="00000000" w:rsidRPr="00000000" w14:paraId="0000002C">
      <w:pPr>
        <w:numPr>
          <w:ilvl w:val="1"/>
          <w:numId w:val="3"/>
        </w:numPr>
        <w:spacing w:after="120" w:before="0" w:line="276"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w:t>
      </w:r>
      <w:hyperlink r:id="rId11">
        <w:r w:rsidDel="00000000" w:rsidR="00000000" w:rsidRPr="00000000">
          <w:rPr>
            <w:rFonts w:ascii="Arial" w:cs="Arial" w:eastAsia="Arial" w:hAnsi="Arial"/>
            <w:color w:val="1155cc"/>
            <w:sz w:val="22"/>
            <w:szCs w:val="22"/>
            <w:u w:val="single"/>
            <w:rtl w:val="0"/>
          </w:rPr>
          <w:t xml:space="preserve">CEOS-ARD CLI (Command Line Interface)</w:t>
        </w:r>
      </w:hyperlink>
      <w:r w:rsidDel="00000000" w:rsidR="00000000" w:rsidRPr="00000000">
        <w:rPr>
          <w:rFonts w:ascii="Arial" w:cs="Arial" w:eastAsia="Arial" w:hAnsi="Arial"/>
          <w:sz w:val="22"/>
          <w:szCs w:val="22"/>
          <w:rtl w:val="0"/>
        </w:rPr>
        <w:t xml:space="preserve">” (a Python tool) is used to generate  PFS documents in </w:t>
      </w:r>
      <w:r w:rsidDel="00000000" w:rsidR="00000000" w:rsidRPr="00000000">
        <w:rPr>
          <w:rFonts w:ascii="Arial" w:cs="Arial" w:eastAsia="Arial" w:hAnsi="Arial"/>
          <w:b w:val="1"/>
          <w:bCs w:val="1"/>
          <w:sz w:val="22"/>
          <w:szCs w:val="22"/>
          <w:rtl w:val="0"/>
        </w:rPr>
        <w:t xml:space="preserve">Word, PDF and HTML</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2D">
      <w:pPr>
        <w:numPr>
          <w:ilvl w:val="1"/>
          <w:numId w:val="3"/>
        </w:numPr>
        <w:spacing w:after="120" w:before="0" w:line="276" w:lineRule="auto"/>
        <w:ind w:left="1440" w:hanging="36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Individual </w:t>
      </w:r>
      <w:r w:rsidDel="00000000" w:rsidR="00000000" w:rsidRPr="00000000">
        <w:rPr>
          <w:rFonts w:ascii="Arial" w:cs="Arial" w:eastAsia="Arial" w:hAnsi="Arial"/>
          <w:sz w:val="22"/>
          <w:szCs w:val="22"/>
          <w:rtl w:val="0"/>
        </w:rPr>
        <w:t xml:space="preserve">PFS documents will be endorsed and published (e.g. SAR NRB). </w:t>
      </w:r>
      <w:r w:rsidDel="00000000" w:rsidR="00000000" w:rsidRPr="00000000">
        <w:rPr>
          <w:rFonts w:ascii="Arial" w:cs="Arial" w:eastAsia="Arial" w:hAnsi="Arial"/>
          <w:b w:val="1"/>
          <w:bCs w:val="1"/>
          <w:sz w:val="22"/>
          <w:szCs w:val="22"/>
          <w:rtl w:val="0"/>
        </w:rPr>
        <w:t xml:space="preserve">Combined </w:t>
      </w:r>
      <w:r w:rsidDel="00000000" w:rsidR="00000000" w:rsidRPr="00000000">
        <w:rPr>
          <w:rFonts w:ascii="Arial" w:cs="Arial" w:eastAsia="Arial" w:hAnsi="Arial"/>
          <w:sz w:val="22"/>
          <w:szCs w:val="22"/>
          <w:rtl w:val="0"/>
        </w:rPr>
        <w:t xml:space="preserve">PFS may also be generated as a tool to assist in editing, document development, self-assessment and review purposes, but will not be endorsed and published.</w:t>
      </w:r>
    </w:p>
    <w:p w:rsidR="00000000" w:rsidDel="00000000" w:rsidP="00000000" w:rsidRDefault="00000000" w:rsidRPr="00000000" w14:paraId="0000002E">
      <w:pPr>
        <w:numPr>
          <w:ilvl w:val="1"/>
          <w:numId w:val="3"/>
        </w:numPr>
        <w:spacing w:after="120" w:before="0" w:line="276"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Each PFS will have a </w:t>
      </w:r>
      <w:r w:rsidDel="00000000" w:rsidR="00000000" w:rsidRPr="00000000">
        <w:rPr>
          <w:rFonts w:ascii="Arial" w:cs="Arial" w:eastAsia="Arial" w:hAnsi="Arial"/>
          <w:b w:val="1"/>
          <w:bCs w:val="1"/>
          <w:sz w:val="22"/>
          <w:szCs w:val="22"/>
          <w:rtl w:val="0"/>
        </w:rPr>
        <w:t xml:space="preserve">transition changelog</w:t>
      </w:r>
      <w:r w:rsidDel="00000000" w:rsidR="00000000" w:rsidRPr="00000000">
        <w:rPr>
          <w:rFonts w:ascii="Arial" w:cs="Arial" w:eastAsia="Arial" w:hAnsi="Arial"/>
          <w:sz w:val="22"/>
          <w:szCs w:val="22"/>
          <w:rtl w:val="0"/>
        </w:rPr>
        <w:t xml:space="preserve"> (</w:t>
      </w:r>
      <w:hyperlink w:anchor="a7dbdzgvrzhz">
        <w:r w:rsidDel="00000000" w:rsidR="00000000" w:rsidRPr="00000000">
          <w:rPr>
            <w:rFonts w:ascii="Arial" w:cs="Arial" w:eastAsia="Arial" w:hAnsi="Arial"/>
            <w:color w:val="1155cc"/>
            <w:sz w:val="22"/>
            <w:szCs w:val="22"/>
            <w:u w:val="single"/>
            <w:rtl w:val="0"/>
          </w:rPr>
          <w:t xml:space="preserve">Example for the Combined SAR PFS</w:t>
        </w:r>
      </w:hyperlink>
      <w:r w:rsidDel="00000000" w:rsidR="00000000" w:rsidRPr="00000000">
        <w:rPr>
          <w:rFonts w:ascii="Arial" w:cs="Arial" w:eastAsia="Arial" w:hAnsi="Arial"/>
          <w:sz w:val="22"/>
          <w:szCs w:val="22"/>
          <w:rtl w:val="0"/>
        </w:rPr>
        <w:t xml:space="preserve">) between the last endorsed version and the first endorsed version that is generated from the building blocks to detail the changes necessary to facilitate the building block transition. These changes are mostly related to document structure, not to the definition of requirements themselves (see section 2e below). The changes do not affect compliance.</w:t>
      </w:r>
    </w:p>
    <w:p w:rsidR="00000000" w:rsidDel="00000000" w:rsidP="00000000" w:rsidRDefault="00000000" w:rsidRPr="00000000" w14:paraId="0000002F">
      <w:pPr>
        <w:numPr>
          <w:ilvl w:val="1"/>
          <w:numId w:val="3"/>
        </w:numPr>
        <w:spacing w:after="120" w:before="0" w:line="276" w:lineRule="auto"/>
        <w:ind w:left="1440" w:hanging="36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Glossary and References</w:t>
      </w:r>
      <w:r w:rsidDel="00000000" w:rsidR="00000000" w:rsidRPr="00000000">
        <w:rPr>
          <w:rFonts w:ascii="Arial" w:cs="Arial" w:eastAsia="Arial" w:hAnsi="Arial"/>
          <w:sz w:val="22"/>
          <w:szCs w:val="22"/>
          <w:rtl w:val="0"/>
        </w:rPr>
        <w:t xml:space="preserve"> (both citations and references within the document) are generated automatically based on usage in the generated document. We aim to source the glossary from the </w:t>
      </w:r>
      <w:hyperlink r:id="rId12">
        <w:r w:rsidDel="00000000" w:rsidR="00000000" w:rsidRPr="00000000">
          <w:rPr>
            <w:rFonts w:ascii="Arial" w:cs="Arial" w:eastAsia="Arial" w:hAnsi="Arial"/>
            <w:color w:val="1155cc"/>
            <w:sz w:val="22"/>
            <w:szCs w:val="22"/>
            <w:u w:val="single"/>
            <w:rtl w:val="0"/>
          </w:rPr>
          <w:t xml:space="preserve">CEOS EO-Glossary</w:t>
        </w:r>
      </w:hyperlink>
      <w:r w:rsidDel="00000000" w:rsidR="00000000" w:rsidRPr="00000000">
        <w:rPr>
          <w:rFonts w:ascii="Arial" w:cs="Arial" w:eastAsia="Arial" w:hAnsi="Arial"/>
          <w:sz w:val="22"/>
          <w:szCs w:val="22"/>
          <w:rtl w:val="0"/>
        </w:rPr>
        <w:t xml:space="preserve"> unless the definitions are CEOS-ARD specific. We embed the glossary in the documents (term and definition), where the term links to the CEOS-EO glossary, if applicable.</w:t>
      </w:r>
    </w:p>
    <w:p w:rsidR="00000000" w:rsidDel="00000000" w:rsidP="00000000" w:rsidRDefault="00000000" w:rsidRPr="00000000" w14:paraId="00000030">
      <w:pPr>
        <w:numPr>
          <w:ilvl w:val="1"/>
          <w:numId w:val="3"/>
        </w:numPr>
        <w:spacing w:after="120" w:before="0" w:line="276"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We will accept all changes that apply due to technical reasons, as fully captured in the </w:t>
      </w:r>
      <w:hyperlink w:anchor="a7dbdzgvrzhz">
        <w:r w:rsidDel="00000000" w:rsidR="00000000" w:rsidRPr="00000000">
          <w:rPr>
            <w:rFonts w:ascii="Arial" w:cs="Arial" w:eastAsia="Arial" w:hAnsi="Arial"/>
            <w:color w:val="1155cc"/>
            <w:sz w:val="22"/>
            <w:szCs w:val="22"/>
            <w:u w:val="single"/>
            <w:rtl w:val="0"/>
          </w:rPr>
          <w:t xml:space="preserve">changelog</w:t>
        </w:r>
      </w:hyperlink>
      <w:r w:rsidDel="00000000" w:rsidR="00000000" w:rsidRPr="00000000">
        <w:rPr>
          <w:rFonts w:ascii="Arial" w:cs="Arial" w:eastAsia="Arial" w:hAnsi="Arial"/>
          <w:sz w:val="22"/>
          <w:szCs w:val="22"/>
          <w:rtl w:val="0"/>
        </w:rPr>
        <w:t xml:space="preserve"> (example from SAR development). Some of the more substantive changes are highlighted:</w:t>
      </w:r>
    </w:p>
    <w:p w:rsidR="00000000" w:rsidDel="00000000" w:rsidP="00000000" w:rsidRDefault="00000000" w:rsidRPr="00000000" w14:paraId="00000031">
      <w:pPr>
        <w:numPr>
          <w:ilvl w:val="2"/>
          <w:numId w:val="3"/>
        </w:numPr>
        <w:spacing w:after="120" w:before="0" w:line="276" w:lineRule="auto"/>
        <w:ind w:left="21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Replace ordered numerical identifiers with unique textual identifiers. The structure of textual identifiers is to be defined.</w:t>
      </w:r>
    </w:p>
    <w:p w:rsidR="00000000" w:rsidDel="00000000" w:rsidP="00000000" w:rsidRDefault="00000000" w:rsidRPr="00000000" w14:paraId="00000032">
      <w:pPr>
        <w:numPr>
          <w:ilvl w:val="2"/>
          <w:numId w:val="3"/>
        </w:numPr>
        <w:spacing w:after="120" w:before="0" w:line="276" w:lineRule="auto"/>
        <w:ind w:left="21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Remove self-assessment fields in the PDF version of the PFS, since they cannot be completed anyway, in favor of a self-assessment portal (see “Assessor” below). The Word document will retain the assessment section until the online assessment tool is operational.</w:t>
      </w:r>
    </w:p>
    <w:p w:rsidR="00000000" w:rsidDel="00000000" w:rsidP="00000000" w:rsidRDefault="00000000" w:rsidRPr="00000000" w14:paraId="00000033">
      <w:pPr>
        <w:numPr>
          <w:ilvl w:val="2"/>
          <w:numId w:val="3"/>
        </w:numPr>
        <w:spacing w:after="120" w:before="0" w:line="276" w:lineRule="auto"/>
        <w:ind w:left="21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Requirement categories with subsections, (e.g., Product and Source metadata) have been unnested and now serve as top-level categories.</w:t>
      </w:r>
    </w:p>
    <w:p w:rsidR="00000000" w:rsidDel="00000000" w:rsidP="00000000" w:rsidRDefault="00000000" w:rsidRPr="00000000" w14:paraId="00000034">
      <w:pPr>
        <w:numPr>
          <w:ilvl w:val="2"/>
          <w:numId w:val="3"/>
        </w:numPr>
        <w:spacing w:after="120" w:before="0" w:line="276" w:lineRule="auto"/>
        <w:ind w:left="21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Authors and document history are not listed in the combined PFS documents, but add a section “see author list in the separate PFS documents” or similar.</w:t>
      </w:r>
    </w:p>
    <w:p w:rsidR="00000000" w:rsidDel="00000000" w:rsidP="00000000" w:rsidRDefault="00000000" w:rsidRPr="00000000" w14:paraId="00000035">
      <w:pPr>
        <w:numPr>
          <w:ilvl w:val="2"/>
          <w:numId w:val="3"/>
        </w:numPr>
        <w:spacing w:after="120" w:before="0" w:line="276" w:lineRule="auto"/>
        <w:ind w:left="21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Agreed that the exact order of how requirements appear in the combined PFS was deemed inconsequential (only per category).</w:t>
        <w:br w:type="textWrapping"/>
      </w:r>
    </w:p>
    <w:p w:rsidR="00000000" w:rsidDel="00000000" w:rsidP="00000000" w:rsidRDefault="00000000" w:rsidRPr="00000000" w14:paraId="00000036">
      <w:pPr>
        <w:numPr>
          <w:ilvl w:val="0"/>
          <w:numId w:val="3"/>
        </w:numPr>
        <w:spacing w:after="120" w:before="0" w:line="276" w:lineRule="auto"/>
        <w:ind w:left="720" w:hanging="36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Document history</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is generated automatically based on release dates for each PFS. Justification for changes are captured within the requirements itself. </w:t>
        <w:br w:type="textWrapping"/>
        <w:t xml:space="preserve">The chapter “Document history” will be removed from the PFS documents. The document history will get published separately  (i.e. in a separate file alongside the PFS document on the CEOS-ARD website), and the document will be titled “Changelog”.</w:t>
        <w:br w:type="textWrapping"/>
      </w:r>
      <w:r w:rsidDel="00000000" w:rsidR="00000000" w:rsidRPr="00000000">
        <w:rPr>
          <w:rtl w:val="0"/>
        </w:rPr>
      </w:r>
    </w:p>
    <w:p w:rsidR="00000000" w:rsidDel="00000000" w:rsidP="00000000" w:rsidRDefault="00000000" w:rsidRPr="00000000" w14:paraId="00000037">
      <w:pPr>
        <w:numPr>
          <w:ilvl w:val="0"/>
          <w:numId w:val="3"/>
        </w:numPr>
        <w:spacing w:after="120" w:before="0" w:line="276" w:lineRule="auto"/>
        <w:ind w:left="720" w:hanging="36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Product Family Specifications</w:t>
      </w:r>
      <w:r w:rsidDel="00000000" w:rsidR="00000000" w:rsidRPr="00000000">
        <w:rPr>
          <w:rtl w:val="0"/>
        </w:rPr>
      </w:r>
    </w:p>
    <w:p w:rsidR="00000000" w:rsidDel="00000000" w:rsidP="00000000" w:rsidRDefault="00000000" w:rsidRPr="00000000" w14:paraId="00000038">
      <w:pPr>
        <w:numPr>
          <w:ilvl w:val="1"/>
          <w:numId w:val="3"/>
        </w:numPr>
        <w:spacing w:after="120" w:before="0" w:line="276" w:lineRule="auto"/>
        <w:ind w:left="1440" w:hanging="36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Product Family Specification documents are endorsed separately.</w:t>
      </w:r>
      <w:r w:rsidDel="00000000" w:rsidR="00000000" w:rsidRPr="00000000">
        <w:rPr>
          <w:rFonts w:ascii="Arial" w:cs="Arial" w:eastAsia="Arial" w:hAnsi="Arial"/>
          <w:sz w:val="22"/>
          <w:szCs w:val="22"/>
          <w:rtl w:val="0"/>
        </w:rPr>
        <w:br w:type="textWrapping"/>
        <w:t xml:space="preserve">Self-assessments can be done against multiple PFS at the same time, previews of combined PFS can be generated in the Editor.</w:t>
      </w:r>
    </w:p>
    <w:p w:rsidR="00000000" w:rsidDel="00000000" w:rsidP="00000000" w:rsidRDefault="00000000" w:rsidRPr="00000000" w14:paraId="00000039">
      <w:pPr>
        <w:numPr>
          <w:ilvl w:val="1"/>
          <w:numId w:val="3"/>
        </w:numPr>
        <w:spacing w:after="120" w:before="0" w:line="276" w:lineRule="auto"/>
        <w:ind w:left="1440" w:hanging="36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Make requirements reusable at the most generic level, e.g. for source and product metadata or optical and SAR</w:t>
      </w:r>
      <w:r w:rsidDel="00000000" w:rsidR="00000000" w:rsidRPr="00000000">
        <w:rPr>
          <w:rtl w:val="0"/>
        </w:rPr>
      </w:r>
    </w:p>
    <w:p w:rsidR="00000000" w:rsidDel="00000000" w:rsidP="00000000" w:rsidRDefault="00000000" w:rsidRPr="00000000" w14:paraId="0000003A">
      <w:pPr>
        <w:numPr>
          <w:ilvl w:val="1"/>
          <w:numId w:val="3"/>
        </w:numPr>
        <w:spacing w:after="120" w:before="0" w:line="276" w:lineRule="auto"/>
        <w:ind w:left="1440" w:hanging="36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Fine-grained requirements</w:t>
      </w:r>
      <w:r w:rsidDel="00000000" w:rsidR="00000000" w:rsidRPr="00000000">
        <w:rPr>
          <w:rFonts w:ascii="Arial" w:cs="Arial" w:eastAsia="Arial" w:hAnsi="Arial"/>
          <w:sz w:val="22"/>
          <w:szCs w:val="22"/>
          <w:rtl w:val="0"/>
        </w:rPr>
        <w:t xml:space="preserve">: Potentially make the requirements more fine-grained / reusable</w:t>
        <w:br w:type="textWrapping"/>
      </w:r>
    </w:p>
    <w:p w:rsidR="00000000" w:rsidDel="00000000" w:rsidP="00000000" w:rsidRDefault="00000000" w:rsidRPr="00000000" w14:paraId="0000003B">
      <w:pPr>
        <w:numPr>
          <w:ilvl w:val="0"/>
          <w:numId w:val="3"/>
        </w:numPr>
        <w:spacing w:after="120" w:before="0" w:line="276" w:lineRule="auto"/>
        <w:ind w:left="720" w:hanging="36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 XML metadata specification and any community-contributed metadata specification</w:t>
      </w:r>
      <w:r w:rsidDel="00000000" w:rsidR="00000000" w:rsidRPr="00000000">
        <w:rPr>
          <w:rFonts w:ascii="Arial" w:cs="Arial" w:eastAsia="Arial" w:hAnsi="Arial"/>
          <w:sz w:val="22"/>
          <w:szCs w:val="22"/>
          <w:rtl w:val="0"/>
        </w:rPr>
        <w:t xml:space="preserve">: Create a mapping between requirements and the metadata specifications for creating metadata files and validating them in the self-assessment/review process..</w:t>
        <w:br w:type="textWrapping"/>
        <w:t xml:space="preserve">(Implementation detail: For XML we need XPath expressions and for JSON we need JSON Path / Pointer expressions.)</w:t>
      </w:r>
    </w:p>
    <w:p w:rsidR="00000000" w:rsidDel="00000000" w:rsidP="00000000" w:rsidRDefault="00000000" w:rsidRPr="00000000" w14:paraId="0000003C">
      <w:pPr>
        <w:numPr>
          <w:ilvl w:val="1"/>
          <w:numId w:val="3"/>
        </w:numPr>
        <w:spacing w:after="120" w:before="0" w:line="276"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We strive for a metadata mapping to STAC.</w:t>
        <w:br w:type="textWrapping"/>
      </w:r>
    </w:p>
    <w:p w:rsidR="00000000" w:rsidDel="00000000" w:rsidP="00000000" w:rsidRDefault="00000000" w:rsidRPr="00000000" w14:paraId="0000003D">
      <w:pPr>
        <w:numPr>
          <w:ilvl w:val="0"/>
          <w:numId w:val="3"/>
        </w:numPr>
        <w:spacing w:after="120" w:before="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We will develop a </w:t>
      </w:r>
      <w:r w:rsidDel="00000000" w:rsidR="00000000" w:rsidRPr="00000000">
        <w:rPr>
          <w:rFonts w:ascii="Arial" w:cs="Arial" w:eastAsia="Arial" w:hAnsi="Arial"/>
          <w:b w:val="1"/>
          <w:bCs w:val="1"/>
          <w:sz w:val="22"/>
          <w:szCs w:val="22"/>
          <w:rtl w:val="0"/>
        </w:rPr>
        <w:t xml:space="preserve">CEOS-ARD</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bCs w:val="1"/>
          <w:sz w:val="22"/>
          <w:szCs w:val="22"/>
          <w:rtl w:val="0"/>
        </w:rPr>
        <w:t xml:space="preserve">Editor</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for document/building block editing, based on the current prototype. It helps with authoring PFS documents and abstracts away the complexities of GitHub (as much as possible). It generates document previews. The depth of GitHub integration will evolve over time. (e.g. integration of Pull Request comments).</w:t>
        <w:br w:type="textWrapping"/>
      </w:r>
    </w:p>
    <w:p w:rsidR="00000000" w:rsidDel="00000000" w:rsidP="00000000" w:rsidRDefault="00000000" w:rsidRPr="00000000" w14:paraId="0000003E">
      <w:pPr>
        <w:numPr>
          <w:ilvl w:val="0"/>
          <w:numId w:val="3"/>
        </w:numPr>
        <w:spacing w:after="120" w:before="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We will develop a</w:t>
      </w:r>
      <w:r w:rsidDel="00000000" w:rsidR="00000000" w:rsidRPr="00000000">
        <w:rPr>
          <w:rFonts w:ascii="Arial" w:cs="Arial" w:eastAsia="Arial" w:hAnsi="Arial"/>
          <w:b w:val="1"/>
          <w:bCs w:val="1"/>
          <w:sz w:val="22"/>
          <w:szCs w:val="22"/>
          <w:rtl w:val="0"/>
        </w:rPr>
        <w:t xml:space="preserve"> CEOS-ARD</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bCs w:val="1"/>
          <w:sz w:val="22"/>
          <w:szCs w:val="22"/>
          <w:rtl w:val="0"/>
        </w:rPr>
        <w:t xml:space="preserve">Assessor</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for self-assessment and review.</w:t>
        <w:br w:type="textWrapping"/>
        <w:t xml:space="preserve">It consists of two interfaces: One for self-assessment (data provider assessing their products) and one for review of submitted self-assessments (e.g. by GA). It supports the whole process (iteratively), making it more efficient. Self-assessments are stored in a database. </w:t>
        <w:br w:type="textWrapping"/>
      </w:r>
      <w:r w:rsidDel="00000000" w:rsidR="00000000" w:rsidRPr="00000000">
        <w:rPr>
          <w:rFonts w:ascii="Arial" w:cs="Arial" w:eastAsia="Arial" w:hAnsi="Arial"/>
          <w:i w:val="1"/>
          <w:iCs w:val="1"/>
          <w:sz w:val="22"/>
          <w:szCs w:val="22"/>
          <w:rtl w:val="0"/>
        </w:rPr>
        <w:t xml:space="preserve">Data providers</w:t>
      </w:r>
      <w:r w:rsidDel="00000000" w:rsidR="00000000" w:rsidRPr="00000000">
        <w:rPr>
          <w:rFonts w:ascii="Arial" w:cs="Arial" w:eastAsia="Arial" w:hAnsi="Arial"/>
          <w:sz w:val="22"/>
          <w:szCs w:val="22"/>
          <w:rtl w:val="0"/>
        </w:rPr>
        <w:t xml:space="preserve"> can select the PFS(es) to assess against. They can upload supporting documents (e.g. metadata) and connect the requirements in the PFSes with specific components in the supporting documents. A growing set of automations will be made available, e.g. some level of validation. Self-assessments against new PFS versions can be based on previous assessments.</w:t>
        <w:br w:type="textWrapping"/>
      </w:r>
      <w:r w:rsidDel="00000000" w:rsidR="00000000" w:rsidRPr="00000000">
        <w:rPr>
          <w:rFonts w:ascii="Arial" w:cs="Arial" w:eastAsia="Arial" w:hAnsi="Arial"/>
          <w:i w:val="1"/>
          <w:iCs w:val="1"/>
          <w:sz w:val="22"/>
          <w:szCs w:val="22"/>
          <w:rtl w:val="0"/>
        </w:rPr>
        <w:t xml:space="preserve">Reviewers</w:t>
      </w:r>
      <w:r w:rsidDel="00000000" w:rsidR="00000000" w:rsidRPr="00000000">
        <w:rPr>
          <w:rFonts w:ascii="Arial" w:cs="Arial" w:eastAsia="Arial" w:hAnsi="Arial"/>
          <w:sz w:val="22"/>
          <w:szCs w:val="22"/>
          <w:rtl w:val="0"/>
        </w:rPr>
        <w:t xml:space="preserve"> can review the submitted self-assessments and see the connections between requirements and supporting documents that data providers provided. They can leave comments and approve / (temporarily) reject submissions. Multiple iterations are possible where data providers can improve their submission based on reviewer feedback.</w:t>
      </w:r>
      <w:r w:rsidDel="00000000" w:rsidR="00000000" w:rsidRPr="00000000">
        <w:rPr>
          <w:rFonts w:ascii="Arial" w:cs="Arial" w:eastAsia="Arial" w:hAnsi="Arial"/>
          <w:strike w:val="1"/>
          <w:sz w:val="22"/>
          <w:szCs w:val="22"/>
          <w:rtl w:val="0"/>
        </w:rPr>
        <w:br w:type="textWrapping"/>
      </w:r>
      <w:r w:rsidDel="00000000" w:rsidR="00000000" w:rsidRPr="00000000">
        <w:rPr>
          <w:rtl w:val="0"/>
        </w:rPr>
      </w:r>
    </w:p>
    <w:p w:rsidR="00000000" w:rsidDel="00000000" w:rsidP="00000000" w:rsidRDefault="00000000" w:rsidRPr="00000000" w14:paraId="0000003F">
      <w:pPr>
        <w:spacing w:after="120" w:before="0" w:line="276" w:lineRule="auto"/>
        <w:rPr/>
      </w:pPr>
      <w:r w:rsidDel="00000000" w:rsidR="00000000" w:rsidRPr="00000000">
        <w:rPr>
          <w:rtl w:val="0"/>
        </w:rPr>
      </w:r>
    </w:p>
    <w:bookmarkStart w:colFirst="0" w:colLast="0" w:name="a7dbdzgvrzhz" w:id="4"/>
    <w:bookmarkEnd w:id="4"/>
    <w:p w:rsidR="00000000" w:rsidDel="00000000" w:rsidP="00000000" w:rsidRDefault="00000000" w:rsidRPr="00000000" w14:paraId="00000040">
      <w:pPr>
        <w:pStyle w:val="Heading2"/>
        <w:spacing w:after="120" w:before="0" w:lineRule="auto"/>
        <w:rPr>
          <w:rFonts w:ascii="Trebuchet MS" w:cs="Trebuchet MS" w:eastAsia="Trebuchet MS" w:hAnsi="Trebuchet MS"/>
          <w:sz w:val="32"/>
          <w:szCs w:val="32"/>
        </w:rPr>
      </w:pPr>
      <w:bookmarkStart w:colFirst="0" w:colLast="0" w:name="_wusg53fucice" w:id="5"/>
      <w:bookmarkEnd w:id="5"/>
      <w:r w:rsidDel="00000000" w:rsidR="00000000" w:rsidRPr="00000000">
        <w:rPr>
          <w:rtl w:val="0"/>
        </w:rPr>
        <w:t xml:space="preserve">Appendix B: SAR PFS Changelog</w:t>
      </w:r>
      <w:r w:rsidDel="00000000" w:rsidR="00000000" w:rsidRPr="00000000">
        <w:rPr>
          <w:rtl w:val="0"/>
        </w:rPr>
      </w:r>
    </w:p>
    <w:p w:rsidR="00000000" w:rsidDel="00000000" w:rsidP="00000000" w:rsidRDefault="00000000" w:rsidRPr="00000000" w14:paraId="00000041">
      <w:pPr>
        <w:spacing w:after="120" w:before="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This document lists changes between the Combined SAR PFS v1.1 and the new and split SAR PFSes.</w:t>
      </w:r>
    </w:p>
    <w:p w:rsidR="00000000" w:rsidDel="00000000" w:rsidP="00000000" w:rsidRDefault="00000000" w:rsidRPr="00000000" w14:paraId="00000042">
      <w:pPr>
        <w:pStyle w:val="Heading2"/>
        <w:spacing w:after="120" w:before="0" w:line="276" w:lineRule="auto"/>
        <w:rPr>
          <w:rFonts w:ascii="Trebuchet MS" w:cs="Trebuchet MS" w:eastAsia="Trebuchet MS" w:hAnsi="Trebuchet MS"/>
          <w:b w:val="1"/>
          <w:bCs w:val="1"/>
          <w:sz w:val="26"/>
          <w:szCs w:val="26"/>
        </w:rPr>
      </w:pPr>
      <w:bookmarkStart w:colFirst="0" w:colLast="0" w:name="_im42v31evzmk" w:id="6"/>
      <w:bookmarkEnd w:id="6"/>
      <w:r w:rsidDel="00000000" w:rsidR="00000000" w:rsidRPr="00000000">
        <w:rPr>
          <w:rFonts w:ascii="Trebuchet MS" w:cs="Trebuchet MS" w:eastAsia="Trebuchet MS" w:hAnsi="Trebuchet MS"/>
          <w:b w:val="1"/>
          <w:bCs w:val="1"/>
          <w:sz w:val="26"/>
          <w:szCs w:val="26"/>
          <w:rtl w:val="0"/>
        </w:rPr>
        <w:t xml:space="preserve">General</w:t>
      </w:r>
    </w:p>
    <w:p w:rsidR="00000000" w:rsidDel="00000000" w:rsidP="00000000" w:rsidRDefault="00000000" w:rsidRPr="00000000" w14:paraId="00000043">
      <w:pPr>
        <w:numPr>
          <w:ilvl w:val="0"/>
          <w:numId w:val="5"/>
        </w:numPr>
        <w:spacing w:after="120" w:before="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Added the “subtype” for each PFS</w:t>
        <w:br w:type="textWrapping"/>
        <w:t xml:space="preserve">e.g. “</w:t>
      </w:r>
      <w:r w:rsidDel="00000000" w:rsidR="00000000" w:rsidRPr="00000000">
        <w:rPr>
          <w:rFonts w:ascii="Arial" w:cs="Arial" w:eastAsia="Arial" w:hAnsi="Arial"/>
          <w:i w:val="1"/>
          <w:iCs w:val="1"/>
          <w:sz w:val="22"/>
          <w:szCs w:val="22"/>
          <w:rtl w:val="0"/>
        </w:rPr>
        <w:t xml:space="preserve">Synthetic Aperture Radar - Normalised Radar Backscatter</w:t>
      </w:r>
      <w:r w:rsidDel="00000000" w:rsidR="00000000" w:rsidRPr="00000000">
        <w:rPr>
          <w:rFonts w:ascii="Arial" w:cs="Arial" w:eastAsia="Arial" w:hAnsi="Arial"/>
          <w:sz w:val="22"/>
          <w:szCs w:val="22"/>
          <w:rtl w:val="0"/>
        </w:rPr>
        <w:t xml:space="preserve">” instead of just “</w:t>
      </w:r>
      <w:r w:rsidDel="00000000" w:rsidR="00000000" w:rsidRPr="00000000">
        <w:rPr>
          <w:rFonts w:ascii="Arial" w:cs="Arial" w:eastAsia="Arial" w:hAnsi="Arial"/>
          <w:i w:val="1"/>
          <w:iCs w:val="1"/>
          <w:sz w:val="22"/>
          <w:szCs w:val="22"/>
          <w:rtl w:val="0"/>
        </w:rPr>
        <w:t xml:space="preserve">Synthetic Aperture Radar</w:t>
      </w:r>
      <w:r w:rsidDel="00000000" w:rsidR="00000000" w:rsidRPr="00000000">
        <w:rPr>
          <w:rFonts w:ascii="Arial" w:cs="Arial" w:eastAsia="Arial" w:hAnsi="Arial"/>
          <w:sz w:val="22"/>
          <w:szCs w:val="22"/>
          <w:rtl w:val="0"/>
        </w:rPr>
        <w:t xml:space="preserve">”</w:t>
        <w:br w:type="textWrapping"/>
      </w:r>
      <w:r w:rsidDel="00000000" w:rsidR="00000000" w:rsidRPr="00000000">
        <w:rPr>
          <w:rFonts w:ascii="Arial" w:cs="Arial" w:eastAsia="Arial" w:hAnsi="Arial"/>
          <w:i w:val="1"/>
          <w:iCs w:val="1"/>
          <w:sz w:val="18"/>
          <w:szCs w:val="18"/>
          <w:rtl w:val="0"/>
        </w:rPr>
        <w:t xml:space="preserve">Reason: Split into separate PFS</w:t>
      </w:r>
    </w:p>
    <w:p w:rsidR="00000000" w:rsidDel="00000000" w:rsidP="00000000" w:rsidRDefault="00000000" w:rsidRPr="00000000" w14:paraId="00000044">
      <w:pPr>
        <w:numPr>
          <w:ilvl w:val="0"/>
          <w:numId w:val="5"/>
        </w:numPr>
        <w:spacing w:after="120" w:before="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brackets around subtype codes removed</w:t>
        <w:br w:type="textWrapping"/>
        <w:t xml:space="preserve">e.g. “NRB” or “(NRB)” instead of “</w:t>
      </w:r>
      <w:r w:rsidDel="00000000" w:rsidR="00000000" w:rsidRPr="00000000">
        <w:rPr>
          <w:rFonts w:ascii="Arial" w:cs="Arial" w:eastAsia="Arial" w:hAnsi="Arial"/>
          <w:b w:val="1"/>
          <w:bCs w:val="1"/>
          <w:sz w:val="22"/>
          <w:szCs w:val="22"/>
          <w:rtl w:val="0"/>
        </w:rPr>
        <w:t xml:space="preserve">[NRB]</w:t>
      </w:r>
      <w:r w:rsidDel="00000000" w:rsidR="00000000" w:rsidRPr="00000000">
        <w:rPr>
          <w:rFonts w:ascii="Arial" w:cs="Arial" w:eastAsia="Arial" w:hAnsi="Arial"/>
          <w:sz w:val="22"/>
          <w:szCs w:val="22"/>
          <w:rtl w:val="0"/>
        </w:rPr>
        <w:t xml:space="preserve">” (depending on the context)</w:t>
        <w:br w:type="textWrapping"/>
      </w:r>
      <w:r w:rsidDel="00000000" w:rsidR="00000000" w:rsidRPr="00000000">
        <w:rPr>
          <w:rFonts w:ascii="Arial" w:cs="Arial" w:eastAsia="Arial" w:hAnsi="Arial"/>
          <w:i w:val="1"/>
          <w:iCs w:val="1"/>
          <w:sz w:val="18"/>
          <w:szCs w:val="18"/>
          <w:rtl w:val="0"/>
        </w:rPr>
        <w:t xml:space="preserve">Reason: [ and ] are special characters in markdown, removing them avoids potential rendering issues in the future</w:t>
      </w:r>
    </w:p>
    <w:p w:rsidR="00000000" w:rsidDel="00000000" w:rsidP="00000000" w:rsidRDefault="00000000" w:rsidRPr="00000000" w14:paraId="00000045">
      <w:pPr>
        <w:numPr>
          <w:ilvl w:val="0"/>
          <w:numId w:val="5"/>
        </w:numPr>
        <w:spacing w:after="120" w:before="0" w:line="276" w:lineRule="auto"/>
        <w:ind w:left="720" w:hanging="360"/>
        <w:rPr>
          <w:rFonts w:ascii="Arial" w:cs="Arial" w:eastAsia="Arial" w:hAnsi="Arial"/>
          <w:i w:val="1"/>
          <w:iCs w:val="1"/>
          <w:sz w:val="18"/>
          <w:szCs w:val="18"/>
        </w:rPr>
      </w:pPr>
      <w:r w:rsidDel="00000000" w:rsidR="00000000" w:rsidRPr="00000000">
        <w:rPr>
          <w:rFonts w:ascii="Arial" w:cs="Arial" w:eastAsia="Arial" w:hAnsi="Arial"/>
          <w:sz w:val="22"/>
          <w:szCs w:val="22"/>
          <w:rtl w:val="0"/>
        </w:rPr>
        <w:t xml:space="preserve">References by numerical identifiers (requirement number or chapter number) replaced by clickable references by title.</w:t>
        <w:br w:type="textWrapping"/>
      </w:r>
      <w:r w:rsidDel="00000000" w:rsidR="00000000" w:rsidRPr="00000000">
        <w:rPr>
          <w:rFonts w:ascii="Arial" w:cs="Arial" w:eastAsia="Arial" w:hAnsi="Arial"/>
          <w:i w:val="1"/>
          <w:iCs w:val="1"/>
          <w:sz w:val="18"/>
          <w:szCs w:val="18"/>
          <w:rtl w:val="0"/>
        </w:rPr>
        <w:t xml:space="preserve">Reason: Technical implementation by pandoc-crossref, numerical identifiers not stable</w:t>
      </w:r>
    </w:p>
    <w:p w:rsidR="00000000" w:rsidDel="00000000" w:rsidP="00000000" w:rsidRDefault="00000000" w:rsidRPr="00000000" w14:paraId="00000046">
      <w:pPr>
        <w:pStyle w:val="Heading2"/>
        <w:spacing w:after="120" w:before="0" w:line="276" w:lineRule="auto"/>
        <w:rPr>
          <w:rFonts w:ascii="Trebuchet MS" w:cs="Trebuchet MS" w:eastAsia="Trebuchet MS" w:hAnsi="Trebuchet MS"/>
          <w:b w:val="1"/>
          <w:bCs w:val="1"/>
          <w:sz w:val="26"/>
          <w:szCs w:val="26"/>
        </w:rPr>
      </w:pPr>
      <w:bookmarkStart w:colFirst="0" w:colLast="0" w:name="_nlb5o5agprci" w:id="7"/>
      <w:bookmarkEnd w:id="7"/>
      <w:r w:rsidDel="00000000" w:rsidR="00000000" w:rsidRPr="00000000">
        <w:rPr>
          <w:rFonts w:ascii="Trebuchet MS" w:cs="Trebuchet MS" w:eastAsia="Trebuchet MS" w:hAnsi="Trebuchet MS"/>
          <w:b w:val="1"/>
          <w:bCs w:val="1"/>
          <w:sz w:val="26"/>
          <w:szCs w:val="26"/>
          <w:rtl w:val="0"/>
        </w:rPr>
        <w:t xml:space="preserve">Document History</w:t>
      </w:r>
    </w:p>
    <w:p w:rsidR="00000000" w:rsidDel="00000000" w:rsidP="00000000" w:rsidRDefault="00000000" w:rsidRPr="00000000" w14:paraId="00000047">
      <w:pPr>
        <w:numPr>
          <w:ilvl w:val="0"/>
          <w:numId w:val="5"/>
        </w:numPr>
        <w:spacing w:after="120" w:before="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missing</w:t>
        <w:br w:type="textWrapping"/>
      </w:r>
      <w:r w:rsidDel="00000000" w:rsidR="00000000" w:rsidRPr="00000000">
        <w:rPr>
          <w:rFonts w:ascii="Arial" w:cs="Arial" w:eastAsia="Arial" w:hAnsi="Arial"/>
          <w:i w:val="1"/>
          <w:iCs w:val="1"/>
          <w:sz w:val="18"/>
          <w:szCs w:val="18"/>
          <w:rtl w:val="0"/>
        </w:rPr>
        <w:t xml:space="preserve">Reason: Decision on version control specifics not decided yet (to be discussed later)</w:t>
      </w:r>
      <w:r w:rsidDel="00000000" w:rsidR="00000000" w:rsidRPr="00000000">
        <w:rPr>
          <w:rtl w:val="0"/>
        </w:rPr>
      </w:r>
    </w:p>
    <w:p w:rsidR="00000000" w:rsidDel="00000000" w:rsidP="00000000" w:rsidRDefault="00000000" w:rsidRPr="00000000" w14:paraId="00000048">
      <w:pPr>
        <w:pStyle w:val="Heading2"/>
        <w:spacing w:after="120" w:before="0" w:line="276" w:lineRule="auto"/>
        <w:rPr>
          <w:rFonts w:ascii="Trebuchet MS" w:cs="Trebuchet MS" w:eastAsia="Trebuchet MS" w:hAnsi="Trebuchet MS"/>
          <w:b w:val="1"/>
          <w:bCs w:val="1"/>
          <w:sz w:val="26"/>
          <w:szCs w:val="26"/>
        </w:rPr>
      </w:pPr>
      <w:bookmarkStart w:colFirst="0" w:colLast="0" w:name="_air73x3oglus" w:id="8"/>
      <w:bookmarkEnd w:id="8"/>
      <w:r w:rsidDel="00000000" w:rsidR="00000000" w:rsidRPr="00000000">
        <w:rPr>
          <w:rFonts w:ascii="Trebuchet MS" w:cs="Trebuchet MS" w:eastAsia="Trebuchet MS" w:hAnsi="Trebuchet MS"/>
          <w:b w:val="1"/>
          <w:bCs w:val="1"/>
          <w:sz w:val="26"/>
          <w:szCs w:val="26"/>
          <w:rtl w:val="0"/>
        </w:rPr>
        <w:t xml:space="preserve">Description</w:t>
      </w:r>
    </w:p>
    <w:p w:rsidR="00000000" w:rsidDel="00000000" w:rsidP="00000000" w:rsidRDefault="00000000" w:rsidRPr="00000000" w14:paraId="00000049">
      <w:pPr>
        <w:numPr>
          <w:ilvl w:val="0"/>
          <w:numId w:val="5"/>
        </w:numPr>
        <w:spacing w:after="120" w:before="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Added version number</w:t>
        <w:br w:type="textWrapping"/>
      </w:r>
      <w:r w:rsidDel="00000000" w:rsidR="00000000" w:rsidRPr="00000000">
        <w:rPr>
          <w:rFonts w:ascii="Arial" w:cs="Arial" w:eastAsia="Arial" w:hAnsi="Arial"/>
          <w:i w:val="1"/>
          <w:iCs w:val="1"/>
          <w:sz w:val="18"/>
          <w:szCs w:val="18"/>
          <w:rtl w:val="0"/>
        </w:rPr>
        <w:t xml:space="preserve">Reason: Requested during preparatory meetings by LSI-VC member</w:t>
      </w:r>
    </w:p>
    <w:p w:rsidR="00000000" w:rsidDel="00000000" w:rsidP="00000000" w:rsidRDefault="00000000" w:rsidRPr="00000000" w14:paraId="0000004A">
      <w:pPr>
        <w:pStyle w:val="Heading2"/>
        <w:spacing w:after="120" w:before="0" w:line="276" w:lineRule="auto"/>
        <w:rPr>
          <w:rFonts w:ascii="Trebuchet MS" w:cs="Trebuchet MS" w:eastAsia="Trebuchet MS" w:hAnsi="Trebuchet MS"/>
          <w:b w:val="1"/>
          <w:bCs w:val="1"/>
          <w:sz w:val="26"/>
          <w:szCs w:val="26"/>
        </w:rPr>
      </w:pPr>
      <w:bookmarkStart w:colFirst="0" w:colLast="0" w:name="_boyw4junfl5f" w:id="9"/>
      <w:bookmarkEnd w:id="9"/>
      <w:r w:rsidDel="00000000" w:rsidR="00000000" w:rsidRPr="00000000">
        <w:rPr>
          <w:rFonts w:ascii="Trebuchet MS" w:cs="Trebuchet MS" w:eastAsia="Trebuchet MS" w:hAnsi="Trebuchet MS"/>
          <w:b w:val="1"/>
          <w:bCs w:val="1"/>
          <w:sz w:val="26"/>
          <w:szCs w:val="26"/>
          <w:rtl w:val="0"/>
        </w:rPr>
        <w:t xml:space="preserve">Background section</w:t>
      </w:r>
    </w:p>
    <w:p w:rsidR="00000000" w:rsidDel="00000000" w:rsidP="00000000" w:rsidRDefault="00000000" w:rsidRPr="00000000" w14:paraId="0000004B">
      <w:pPr>
        <w:numPr>
          <w:ilvl w:val="0"/>
          <w:numId w:val="5"/>
        </w:numPr>
        <w:spacing w:after="120" w:before="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Renamed from “Background to CEOS-ARD for Synthetic Aperture Radar:” to “Background”</w:t>
        <w:br w:type="textWrapping"/>
      </w:r>
      <w:r w:rsidDel="00000000" w:rsidR="00000000" w:rsidRPr="00000000">
        <w:rPr>
          <w:rFonts w:ascii="Arial" w:cs="Arial" w:eastAsia="Arial" w:hAnsi="Arial"/>
          <w:i w:val="1"/>
          <w:iCs w:val="1"/>
          <w:sz w:val="18"/>
          <w:szCs w:val="18"/>
          <w:rtl w:val="0"/>
        </w:rPr>
        <w:t xml:space="preserve">Reason: Alignment with Optical.</w:t>
      </w:r>
    </w:p>
    <w:p w:rsidR="00000000" w:rsidDel="00000000" w:rsidP="00000000" w:rsidRDefault="00000000" w:rsidRPr="00000000" w14:paraId="0000004C">
      <w:pPr>
        <w:numPr>
          <w:ilvl w:val="0"/>
          <w:numId w:val="5"/>
        </w:numPr>
        <w:spacing w:after="120" w:before="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Shortened the introduction that explains combined PFS</w:t>
        <w:br w:type="textWrapping"/>
      </w:r>
      <w:r w:rsidDel="00000000" w:rsidR="00000000" w:rsidRPr="00000000">
        <w:rPr>
          <w:rFonts w:ascii="Arial" w:cs="Arial" w:eastAsia="Arial" w:hAnsi="Arial"/>
          <w:i w:val="1"/>
          <w:iCs w:val="1"/>
          <w:sz w:val="18"/>
          <w:szCs w:val="18"/>
          <w:rtl w:val="0"/>
        </w:rPr>
        <w:t xml:space="preserve">Reason: Split into separate PFS</w:t>
      </w:r>
    </w:p>
    <w:p w:rsidR="00000000" w:rsidDel="00000000" w:rsidP="00000000" w:rsidRDefault="00000000" w:rsidRPr="00000000" w14:paraId="0000004D">
      <w:pPr>
        <w:numPr>
          <w:ilvl w:val="0"/>
          <w:numId w:val="5"/>
        </w:numPr>
        <w:spacing w:after="120" w:before="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Removed sections that are not relevant for the “subtype” of the PFS</w:t>
        <w:br w:type="textWrapping"/>
      </w:r>
      <w:r w:rsidDel="00000000" w:rsidR="00000000" w:rsidRPr="00000000">
        <w:rPr>
          <w:rFonts w:ascii="Arial" w:cs="Arial" w:eastAsia="Arial" w:hAnsi="Arial"/>
          <w:i w:val="1"/>
          <w:iCs w:val="1"/>
          <w:sz w:val="18"/>
          <w:szCs w:val="18"/>
          <w:rtl w:val="0"/>
        </w:rPr>
        <w:t xml:space="preserve">Reason: Split into separate PFS</w:t>
      </w:r>
      <w:r w:rsidDel="00000000" w:rsidR="00000000" w:rsidRPr="00000000">
        <w:rPr>
          <w:rtl w:val="0"/>
        </w:rPr>
      </w:r>
    </w:p>
    <w:p w:rsidR="00000000" w:rsidDel="00000000" w:rsidP="00000000" w:rsidRDefault="00000000" w:rsidRPr="00000000" w14:paraId="0000004E">
      <w:pPr>
        <w:pStyle w:val="Heading2"/>
        <w:spacing w:after="120" w:before="0" w:line="276" w:lineRule="auto"/>
        <w:rPr>
          <w:rFonts w:ascii="Trebuchet MS" w:cs="Trebuchet MS" w:eastAsia="Trebuchet MS" w:hAnsi="Trebuchet MS"/>
          <w:b w:val="1"/>
          <w:bCs w:val="1"/>
          <w:sz w:val="26"/>
          <w:szCs w:val="26"/>
        </w:rPr>
      </w:pPr>
      <w:bookmarkStart w:colFirst="0" w:colLast="0" w:name="_cpb36wrmvst4" w:id="10"/>
      <w:bookmarkEnd w:id="10"/>
      <w:r w:rsidDel="00000000" w:rsidR="00000000" w:rsidRPr="00000000">
        <w:rPr>
          <w:rFonts w:ascii="Trebuchet MS" w:cs="Trebuchet MS" w:eastAsia="Trebuchet MS" w:hAnsi="Trebuchet MS"/>
          <w:b w:val="1"/>
          <w:bCs w:val="1"/>
          <w:sz w:val="26"/>
          <w:szCs w:val="26"/>
          <w:rtl w:val="0"/>
        </w:rPr>
        <w:t xml:space="preserve">Definitions and Abbreviations</w:t>
      </w:r>
    </w:p>
    <w:p w:rsidR="00000000" w:rsidDel="00000000" w:rsidP="00000000" w:rsidRDefault="00000000" w:rsidRPr="00000000" w14:paraId="0000004F">
      <w:pPr>
        <w:numPr>
          <w:ilvl w:val="0"/>
          <w:numId w:val="5"/>
        </w:numPr>
        <w:spacing w:after="120" w:before="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Added missing and removed unused abbreviations</w:t>
        <w:br w:type="textWrapping"/>
      </w:r>
      <w:r w:rsidDel="00000000" w:rsidR="00000000" w:rsidRPr="00000000">
        <w:rPr>
          <w:rFonts w:ascii="Arial" w:cs="Arial" w:eastAsia="Arial" w:hAnsi="Arial"/>
          <w:i w:val="1"/>
          <w:iCs w:val="1"/>
          <w:sz w:val="18"/>
          <w:szCs w:val="18"/>
          <w:rtl w:val="0"/>
        </w:rPr>
        <w:t xml:space="preserve">Reason: Automatically compiled based on usage in requirements, ensures consistency and completeness</w:t>
      </w:r>
    </w:p>
    <w:p w:rsidR="00000000" w:rsidDel="00000000" w:rsidP="00000000" w:rsidRDefault="00000000" w:rsidRPr="00000000" w14:paraId="00000050">
      <w:pPr>
        <w:pStyle w:val="Heading2"/>
        <w:spacing w:after="120" w:before="0" w:line="276" w:lineRule="auto"/>
        <w:rPr>
          <w:rFonts w:ascii="Trebuchet MS" w:cs="Trebuchet MS" w:eastAsia="Trebuchet MS" w:hAnsi="Trebuchet MS"/>
          <w:b w:val="1"/>
          <w:bCs w:val="1"/>
          <w:sz w:val="26"/>
          <w:szCs w:val="26"/>
        </w:rPr>
      </w:pPr>
      <w:bookmarkStart w:colFirst="0" w:colLast="0" w:name="_gnm664cs543b" w:id="11"/>
      <w:bookmarkEnd w:id="11"/>
      <w:r w:rsidDel="00000000" w:rsidR="00000000" w:rsidRPr="00000000">
        <w:rPr>
          <w:rFonts w:ascii="Trebuchet MS" w:cs="Trebuchet MS" w:eastAsia="Trebuchet MS" w:hAnsi="Trebuchet MS"/>
          <w:b w:val="1"/>
          <w:bCs w:val="1"/>
          <w:sz w:val="26"/>
          <w:szCs w:val="26"/>
          <w:rtl w:val="0"/>
        </w:rPr>
        <w:t xml:space="preserve">Requirements</w:t>
      </w:r>
    </w:p>
    <w:p w:rsidR="00000000" w:rsidDel="00000000" w:rsidP="00000000" w:rsidRDefault="00000000" w:rsidRPr="00000000" w14:paraId="00000051">
      <w:pPr>
        <w:numPr>
          <w:ilvl w:val="0"/>
          <w:numId w:val="5"/>
        </w:numPr>
        <w:spacing w:after="120" w:before="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General</w:t>
      </w:r>
    </w:p>
    <w:p w:rsidR="00000000" w:rsidDel="00000000" w:rsidP="00000000" w:rsidRDefault="00000000" w:rsidRPr="00000000" w14:paraId="00000052">
      <w:pPr>
        <w:numPr>
          <w:ilvl w:val="1"/>
          <w:numId w:val="5"/>
        </w:numPr>
        <w:spacing w:after="120" w:before="0" w:line="276"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Added textual identifiers and a warning about numerical identifiers (now: chapter numbers)</w:t>
        <w:br w:type="textWrapping"/>
      </w:r>
      <w:r w:rsidDel="00000000" w:rsidR="00000000" w:rsidRPr="00000000">
        <w:rPr>
          <w:rFonts w:ascii="Arial" w:cs="Arial" w:eastAsia="Arial" w:hAnsi="Arial"/>
          <w:i w:val="1"/>
          <w:iCs w:val="1"/>
          <w:sz w:val="18"/>
          <w:szCs w:val="18"/>
          <w:rtl w:val="0"/>
        </w:rPr>
        <w:t xml:space="preserve">Reason: Uniqueness and stableness of numerical identifiers can’t be guaranteed in the building block approach (see also related documents for more justification)</w:t>
      </w:r>
    </w:p>
    <w:p w:rsidR="00000000" w:rsidDel="00000000" w:rsidP="00000000" w:rsidRDefault="00000000" w:rsidRPr="00000000" w14:paraId="00000053">
      <w:pPr>
        <w:numPr>
          <w:ilvl w:val="1"/>
          <w:numId w:val="5"/>
        </w:numPr>
        <w:spacing w:after="120" w:before="0" w:line="276"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Removed self-assessment columns from PDF (still present in Word)</w:t>
        <w:br w:type="textWrapping"/>
      </w:r>
      <w:r w:rsidDel="00000000" w:rsidR="00000000" w:rsidRPr="00000000">
        <w:rPr>
          <w:rFonts w:ascii="Arial" w:cs="Arial" w:eastAsia="Arial" w:hAnsi="Arial"/>
          <w:i w:val="1"/>
          <w:iCs w:val="1"/>
          <w:sz w:val="18"/>
          <w:szCs w:val="18"/>
          <w:rtl w:val="0"/>
        </w:rPr>
        <w:t xml:space="preserve">Reason: simpler read-only version -&gt; PDF can’t be edited easily -&gt; use Word version instead.</w:t>
      </w:r>
    </w:p>
    <w:p w:rsidR="00000000" w:rsidDel="00000000" w:rsidP="00000000" w:rsidRDefault="00000000" w:rsidRPr="00000000" w14:paraId="00000054">
      <w:pPr>
        <w:numPr>
          <w:ilvl w:val="1"/>
          <w:numId w:val="5"/>
        </w:numPr>
        <w:spacing w:after="120" w:before="0" w:line="276" w:lineRule="auto"/>
        <w:ind w:left="1440" w:hanging="360"/>
        <w:rPr>
          <w:rFonts w:ascii="Arial" w:cs="Arial" w:eastAsia="Arial" w:hAnsi="Arial"/>
          <w:i w:val="1"/>
          <w:iCs w:val="1"/>
          <w:sz w:val="18"/>
          <w:szCs w:val="18"/>
        </w:rPr>
      </w:pPr>
      <w:r w:rsidDel="00000000" w:rsidR="00000000" w:rsidRPr="00000000">
        <w:rPr>
          <w:rFonts w:ascii="Arial" w:cs="Arial" w:eastAsia="Arial" w:hAnsi="Arial"/>
          <w:sz w:val="22"/>
          <w:szCs w:val="22"/>
          <w:rtl w:val="0"/>
        </w:rPr>
        <w:t xml:space="preserve">Headings for sub-requirements renamed</w:t>
        <w:br w:type="textWrapping"/>
        <w:t xml:space="preserve">e.g. “Threshold (Minimum) Requirements” to “Threshold Requirements:” and similarly for Goal.</w:t>
        <w:br w:type="textWrapping"/>
      </w:r>
      <w:r w:rsidDel="00000000" w:rsidR="00000000" w:rsidRPr="00000000">
        <w:rPr>
          <w:rFonts w:ascii="Arial" w:cs="Arial" w:eastAsia="Arial" w:hAnsi="Arial"/>
          <w:i w:val="1"/>
          <w:iCs w:val="1"/>
          <w:sz w:val="18"/>
          <w:szCs w:val="18"/>
          <w:rtl w:val="0"/>
        </w:rPr>
        <w:t xml:space="preserve">Reason: Headings automatically generated</w:t>
      </w:r>
    </w:p>
    <w:p w:rsidR="00000000" w:rsidDel="00000000" w:rsidP="00000000" w:rsidRDefault="00000000" w:rsidRPr="00000000" w14:paraId="00000055">
      <w:pPr>
        <w:numPr>
          <w:ilvl w:val="0"/>
          <w:numId w:val="5"/>
        </w:numPr>
        <w:spacing w:after="120" w:before="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Categories</w:t>
      </w:r>
    </w:p>
    <w:p w:rsidR="00000000" w:rsidDel="00000000" w:rsidP="00000000" w:rsidRDefault="00000000" w:rsidRPr="00000000" w14:paraId="00000056">
      <w:pPr>
        <w:numPr>
          <w:ilvl w:val="1"/>
          <w:numId w:val="5"/>
        </w:numPr>
        <w:spacing w:after="120" w:before="0" w:line="276"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General Metadata: Removed “The column “CEOS-ARD product” indicates to which CEOS-ARD SAR product (NRB, POL, ORB, GSLC) the parameter refers” from description</w:t>
        <w:br w:type="textWrapping"/>
      </w:r>
      <w:r w:rsidDel="00000000" w:rsidR="00000000" w:rsidRPr="00000000">
        <w:rPr>
          <w:rFonts w:ascii="Arial" w:cs="Arial" w:eastAsia="Arial" w:hAnsi="Arial"/>
          <w:i w:val="1"/>
          <w:iCs w:val="1"/>
          <w:sz w:val="18"/>
          <w:szCs w:val="18"/>
          <w:rtl w:val="0"/>
        </w:rPr>
        <w:t xml:space="preserve">Reason: Split into separate PFS</w:t>
      </w:r>
    </w:p>
    <w:p w:rsidR="00000000" w:rsidDel="00000000" w:rsidP="00000000" w:rsidRDefault="00000000" w:rsidRPr="00000000" w14:paraId="00000057">
      <w:pPr>
        <w:numPr>
          <w:ilvl w:val="0"/>
          <w:numId w:val="5"/>
        </w:numPr>
        <w:spacing w:after="120" w:before="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Specific requirements</w:t>
      </w:r>
    </w:p>
    <w:p w:rsidR="00000000" w:rsidDel="00000000" w:rsidP="00000000" w:rsidRDefault="00000000" w:rsidRPr="00000000" w14:paraId="00000058">
      <w:pPr>
        <w:numPr>
          <w:ilvl w:val="1"/>
          <w:numId w:val="5"/>
        </w:numPr>
        <w:spacing w:after="120" w:before="0" w:line="276" w:lineRule="auto"/>
        <w:ind w:left="1440" w:hanging="360"/>
        <w:rPr>
          <w:rFonts w:ascii="Arial" w:cs="Arial" w:eastAsia="Arial" w:hAnsi="Arial"/>
          <w:i w:val="1"/>
          <w:iCs w:val="1"/>
          <w:sz w:val="18"/>
          <w:szCs w:val="18"/>
        </w:rPr>
      </w:pPr>
      <w:r w:rsidDel="00000000" w:rsidR="00000000" w:rsidRPr="00000000">
        <w:rPr>
          <w:rFonts w:ascii="Arial" w:cs="Arial" w:eastAsia="Arial" w:hAnsi="Arial"/>
          <w:sz w:val="22"/>
          <w:szCs w:val="22"/>
          <w:rtl w:val="0"/>
        </w:rPr>
        <w:t xml:space="preserve">Document identifier: Removed “for Synthetic Aperture Radar”</w:t>
        <w:br w:type="textWrapping"/>
      </w:r>
      <w:r w:rsidDel="00000000" w:rsidR="00000000" w:rsidRPr="00000000">
        <w:rPr>
          <w:rFonts w:ascii="Arial" w:cs="Arial" w:eastAsia="Arial" w:hAnsi="Arial"/>
          <w:i w:val="1"/>
          <w:iCs w:val="1"/>
          <w:sz w:val="18"/>
          <w:szCs w:val="18"/>
          <w:rtl w:val="0"/>
        </w:rPr>
        <w:t xml:space="preserve">Reason: Split into separate PFS</w:t>
      </w:r>
    </w:p>
    <w:p w:rsidR="00000000" w:rsidDel="00000000" w:rsidP="00000000" w:rsidRDefault="00000000" w:rsidRPr="00000000" w14:paraId="00000059">
      <w:pPr>
        <w:numPr>
          <w:ilvl w:val="1"/>
          <w:numId w:val="5"/>
        </w:numPr>
        <w:spacing w:after="120" w:before="0" w:line="276" w:lineRule="auto"/>
        <w:ind w:left="1440" w:hanging="360"/>
        <w:rPr>
          <w:rFonts w:ascii="Arial" w:cs="Arial" w:eastAsia="Arial" w:hAnsi="Arial"/>
          <w:i w:val="1"/>
          <w:iCs w:val="1"/>
          <w:sz w:val="18"/>
          <w:szCs w:val="18"/>
        </w:rPr>
      </w:pPr>
      <w:r w:rsidDel="00000000" w:rsidR="00000000" w:rsidRPr="00000000">
        <w:rPr>
          <w:rFonts w:ascii="Arial" w:cs="Arial" w:eastAsia="Arial" w:hAnsi="Arial"/>
          <w:sz w:val="22"/>
          <w:szCs w:val="22"/>
          <w:rtl w:val="0"/>
        </w:rPr>
        <w:t xml:space="preserve">1.6 / 1.7: The subcategories for Source / Product metadata are not subcategories any longer but normal categories</w:t>
        <w:br w:type="textWrapping"/>
        <w:t xml:space="preserve">i.e. | 1.6 -&gt; 2 | 1.7 -&gt; 3 | 3 -&gt; 4 | etc.</w:t>
        <w:br w:type="textWrapping"/>
      </w:r>
      <w:r w:rsidDel="00000000" w:rsidR="00000000" w:rsidRPr="00000000">
        <w:rPr>
          <w:rFonts w:ascii="Arial" w:cs="Arial" w:eastAsia="Arial" w:hAnsi="Arial"/>
          <w:i w:val="1"/>
          <w:iCs w:val="1"/>
          <w:sz w:val="18"/>
          <w:szCs w:val="18"/>
          <w:rtl w:val="0"/>
        </w:rPr>
        <w:t xml:space="preserve">Reason: Subcategories not supported by document generator (too many heading levels)</w:t>
      </w:r>
    </w:p>
    <w:p w:rsidR="00000000" w:rsidDel="00000000" w:rsidP="00000000" w:rsidRDefault="00000000" w:rsidRPr="00000000" w14:paraId="0000005A">
      <w:pPr>
        <w:numPr>
          <w:ilvl w:val="1"/>
          <w:numId w:val="5"/>
        </w:numPr>
        <w:spacing w:after="120" w:before="0" w:line="276" w:lineRule="auto"/>
        <w:ind w:left="1440" w:hanging="360"/>
        <w:rPr>
          <w:rFonts w:ascii="Arial" w:cs="Arial" w:eastAsia="Arial" w:hAnsi="Arial"/>
          <w:i w:val="1"/>
          <w:iCs w:val="1"/>
          <w:sz w:val="18"/>
          <w:szCs w:val="18"/>
        </w:rPr>
      </w:pPr>
      <w:r w:rsidDel="00000000" w:rsidR="00000000" w:rsidRPr="00000000">
        <w:rPr>
          <w:rFonts w:ascii="Arial" w:cs="Arial" w:eastAsia="Arial" w:hAnsi="Arial"/>
          <w:sz w:val="22"/>
          <w:szCs w:val="22"/>
          <w:rtl w:val="0"/>
        </w:rPr>
        <w:t xml:space="preserve">CEOS-ARD Product Data Attributes: Renamed to “Product Metadata” and Source Data Attributes: Renamed to “Source Metadata”. Adapted descriptions accordingly.</w:t>
        <w:br w:type="textWrapping"/>
      </w:r>
      <w:r w:rsidDel="00000000" w:rsidR="00000000" w:rsidRPr="00000000">
        <w:rPr>
          <w:rFonts w:ascii="Arial" w:cs="Arial" w:eastAsia="Arial" w:hAnsi="Arial"/>
          <w:i w:val="1"/>
          <w:iCs w:val="1"/>
          <w:sz w:val="18"/>
          <w:szCs w:val="18"/>
          <w:rtl w:val="0"/>
        </w:rPr>
        <w:t xml:space="preserve">Reason: Makes it more clear that it belongs to (General) metadata</w:t>
      </w:r>
      <w:r w:rsidDel="00000000" w:rsidR="00000000" w:rsidRPr="00000000">
        <w:rPr>
          <w:rtl w:val="0"/>
        </w:rPr>
      </w:r>
    </w:p>
    <w:p w:rsidR="00000000" w:rsidDel="00000000" w:rsidP="00000000" w:rsidRDefault="00000000" w:rsidRPr="00000000" w14:paraId="0000005B">
      <w:pPr>
        <w:numPr>
          <w:ilvl w:val="1"/>
          <w:numId w:val="5"/>
        </w:numPr>
        <w:spacing w:after="120" w:before="0" w:line="276" w:lineRule="auto"/>
        <w:ind w:left="1440" w:hanging="360"/>
        <w:rPr>
          <w:rFonts w:ascii="Arial" w:cs="Arial" w:eastAsia="Arial" w:hAnsi="Arial"/>
          <w:i w:val="1"/>
          <w:iCs w:val="1"/>
          <w:sz w:val="18"/>
          <w:szCs w:val="18"/>
        </w:rPr>
      </w:pPr>
      <w:r w:rsidDel="00000000" w:rsidR="00000000" w:rsidRPr="00000000">
        <w:rPr>
          <w:rFonts w:ascii="Arial" w:cs="Arial" w:eastAsia="Arial" w:hAnsi="Arial"/>
          <w:sz w:val="22"/>
          <w:szCs w:val="22"/>
          <w:rtl w:val="0"/>
        </w:rPr>
        <w:t xml:space="preserve">Source Data Attributes: Moved the information about sequential acquisition identifiers to a new threshold requirement “Acquisition ID”. Adapted source category description accordingly.</w:t>
        <w:br w:type="textWrapping"/>
      </w:r>
      <w:r w:rsidDel="00000000" w:rsidR="00000000" w:rsidRPr="00000000">
        <w:rPr>
          <w:rFonts w:ascii="Arial" w:cs="Arial" w:eastAsia="Arial" w:hAnsi="Arial"/>
          <w:i w:val="1"/>
          <w:iCs w:val="1"/>
          <w:sz w:val="18"/>
          <w:szCs w:val="18"/>
          <w:rtl w:val="0"/>
        </w:rPr>
        <w:t xml:space="preserve">Reason: It’s a requirement hidden in a category header, which can’t be self-assessed. Also, there are references to this requirement in other requirements, which the generator can’t create. It must be a requirement to be referenceable.</w:t>
      </w:r>
      <w:r w:rsidDel="00000000" w:rsidR="00000000" w:rsidRPr="00000000">
        <w:rPr>
          <w:rtl w:val="0"/>
        </w:rPr>
      </w:r>
    </w:p>
    <w:p w:rsidR="00000000" w:rsidDel="00000000" w:rsidP="00000000" w:rsidRDefault="00000000" w:rsidRPr="00000000" w14:paraId="0000005C">
      <w:pPr>
        <w:numPr>
          <w:ilvl w:val="1"/>
          <w:numId w:val="5"/>
        </w:numPr>
        <w:spacing w:after="120" w:before="0" w:line="276" w:lineRule="auto"/>
        <w:ind w:left="1440" w:hanging="360"/>
        <w:rPr>
          <w:rFonts w:ascii="Arial" w:cs="Arial" w:eastAsia="Arial" w:hAnsi="Arial"/>
          <w:i w:val="1"/>
          <w:iCs w:val="1"/>
          <w:sz w:val="18"/>
          <w:szCs w:val="18"/>
        </w:rPr>
      </w:pPr>
      <w:r w:rsidDel="00000000" w:rsidR="00000000" w:rsidRPr="00000000">
        <w:rPr>
          <w:rFonts w:ascii="Arial" w:cs="Arial" w:eastAsia="Arial" w:hAnsi="Arial"/>
          <w:sz w:val="22"/>
          <w:szCs w:val="22"/>
          <w:rtl w:val="0"/>
        </w:rPr>
        <w:t xml:space="preserve">Product Filtering: Removed “Mandatory for [POL]:” and replaced “should” with “shall”</w:t>
        <w:br w:type="textWrapping"/>
      </w:r>
      <w:r w:rsidDel="00000000" w:rsidR="00000000" w:rsidRPr="00000000">
        <w:rPr>
          <w:rFonts w:ascii="Arial" w:cs="Arial" w:eastAsia="Arial" w:hAnsi="Arial"/>
          <w:i w:val="1"/>
          <w:iCs w:val="1"/>
          <w:sz w:val="18"/>
          <w:szCs w:val="18"/>
          <w:rtl w:val="0"/>
        </w:rPr>
        <w:t xml:space="preserve">Reason: Not needed in a dedicated POL-PFS (removal) and RFC 2119 (should/shall change)</w:t>
      </w:r>
      <w:r w:rsidDel="00000000" w:rsidR="00000000" w:rsidRPr="00000000">
        <w:rPr>
          <w:rtl w:val="0"/>
        </w:rPr>
      </w:r>
    </w:p>
    <w:p w:rsidR="00000000" w:rsidDel="00000000" w:rsidP="00000000" w:rsidRDefault="00000000" w:rsidRPr="00000000" w14:paraId="0000005D">
      <w:pPr>
        <w:numPr>
          <w:ilvl w:val="1"/>
          <w:numId w:val="5"/>
        </w:numPr>
        <w:spacing w:after="120" w:before="0" w:line="276" w:lineRule="auto"/>
        <w:ind w:left="1440" w:hanging="360"/>
        <w:rPr>
          <w:rFonts w:ascii="Arial" w:cs="Arial" w:eastAsia="Arial" w:hAnsi="Arial"/>
          <w:i w:val="1"/>
          <w:iCs w:val="1"/>
          <w:sz w:val="18"/>
          <w:szCs w:val="18"/>
        </w:rPr>
      </w:pPr>
      <w:r w:rsidDel="00000000" w:rsidR="00000000" w:rsidRPr="00000000">
        <w:rPr>
          <w:rFonts w:ascii="Arial" w:cs="Arial" w:eastAsia="Arial" w:hAnsi="Arial"/>
          <w:sz w:val="22"/>
          <w:szCs w:val="22"/>
          <w:rtl w:val="0"/>
        </w:rPr>
        <w:t xml:space="preserve">Reference Orbit: Updated “Usage” language “for pol”, “for nrb”, … as it’s not needed in a split PFS</w:t>
        <w:br w:type="textWrapping"/>
      </w:r>
      <w:r w:rsidDel="00000000" w:rsidR="00000000" w:rsidRPr="00000000">
        <w:rPr>
          <w:rFonts w:ascii="Arial" w:cs="Arial" w:eastAsia="Arial" w:hAnsi="Arial"/>
          <w:i w:val="1"/>
          <w:iCs w:val="1"/>
          <w:sz w:val="18"/>
          <w:szCs w:val="18"/>
          <w:rtl w:val="0"/>
        </w:rPr>
        <w:t xml:space="preserve">Reason: Split into separate PFS</w:t>
      </w:r>
      <w:r w:rsidDel="00000000" w:rsidR="00000000" w:rsidRPr="00000000">
        <w:rPr>
          <w:rtl w:val="0"/>
        </w:rPr>
      </w:r>
    </w:p>
    <w:p w:rsidR="00000000" w:rsidDel="00000000" w:rsidP="00000000" w:rsidRDefault="00000000" w:rsidRPr="00000000" w14:paraId="0000005E">
      <w:pPr>
        <w:numPr>
          <w:ilvl w:val="1"/>
          <w:numId w:val="5"/>
        </w:numPr>
        <w:spacing w:after="120" w:before="0" w:line="276" w:lineRule="auto"/>
        <w:ind w:left="1440" w:hanging="360"/>
        <w:rPr>
          <w:rFonts w:ascii="Arial" w:cs="Arial" w:eastAsia="Arial" w:hAnsi="Arial"/>
          <w:i w:val="1"/>
          <w:iCs w:val="1"/>
          <w:sz w:val="18"/>
          <w:szCs w:val="18"/>
        </w:rPr>
      </w:pPr>
      <w:r w:rsidDel="00000000" w:rsidR="00000000" w:rsidRPr="00000000">
        <w:rPr>
          <w:rFonts w:ascii="Arial" w:cs="Arial" w:eastAsia="Arial" w:hAnsi="Arial"/>
          <w:color w:val="ff0000"/>
          <w:sz w:val="22"/>
          <w:szCs w:val="22"/>
          <w:rtl w:val="0"/>
        </w:rPr>
        <w:t xml:space="preserve">TODO: Radiometric Terrain Correction Algorithm: Requirement is ambiguous and the correct conversion needs to be verified, especially for GSLC.</w:t>
      </w:r>
      <w:r w:rsidDel="00000000" w:rsidR="00000000" w:rsidRPr="00000000">
        <w:rPr>
          <w:rtl w:val="0"/>
        </w:rPr>
      </w:r>
    </w:p>
    <w:p w:rsidR="00000000" w:rsidDel="00000000" w:rsidP="00000000" w:rsidRDefault="00000000" w:rsidRPr="00000000" w14:paraId="0000005F">
      <w:pPr>
        <w:pStyle w:val="Heading2"/>
        <w:spacing w:after="120" w:before="0" w:line="276" w:lineRule="auto"/>
        <w:rPr>
          <w:rFonts w:ascii="Trebuchet MS" w:cs="Trebuchet MS" w:eastAsia="Trebuchet MS" w:hAnsi="Trebuchet MS"/>
          <w:b w:val="1"/>
          <w:bCs w:val="1"/>
          <w:sz w:val="26"/>
          <w:szCs w:val="26"/>
        </w:rPr>
      </w:pPr>
      <w:bookmarkStart w:colFirst="0" w:colLast="0" w:name="_l1kckung3yjp" w:id="12"/>
      <w:bookmarkEnd w:id="12"/>
      <w:r w:rsidDel="00000000" w:rsidR="00000000" w:rsidRPr="00000000">
        <w:rPr>
          <w:rFonts w:ascii="Trebuchet MS" w:cs="Trebuchet MS" w:eastAsia="Trebuchet MS" w:hAnsi="Trebuchet MS"/>
          <w:b w:val="1"/>
          <w:bCs w:val="1"/>
          <w:sz w:val="26"/>
          <w:szCs w:val="26"/>
          <w:rtl w:val="0"/>
        </w:rPr>
        <w:t xml:space="preserve">Summary Self-Assessment Table</w:t>
      </w:r>
    </w:p>
    <w:p w:rsidR="00000000" w:rsidDel="00000000" w:rsidP="00000000" w:rsidRDefault="00000000" w:rsidRPr="00000000" w14:paraId="00000060">
      <w:pPr>
        <w:numPr>
          <w:ilvl w:val="0"/>
          <w:numId w:val="5"/>
        </w:numPr>
        <w:spacing w:after="120" w:before="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Removed from PDF (still present in Word)</w:t>
        <w:br w:type="textWrapping"/>
      </w:r>
      <w:r w:rsidDel="00000000" w:rsidR="00000000" w:rsidRPr="00000000">
        <w:rPr>
          <w:rFonts w:ascii="Arial" w:cs="Arial" w:eastAsia="Arial" w:hAnsi="Arial"/>
          <w:i w:val="1"/>
          <w:iCs w:val="1"/>
          <w:sz w:val="18"/>
          <w:szCs w:val="18"/>
          <w:rtl w:val="0"/>
        </w:rPr>
        <w:t xml:space="preserve">Reason: simpler read-only version -&gt; PDF can’t be edited easily -&gt; use Word version instead.</w:t>
      </w:r>
      <w:r w:rsidDel="00000000" w:rsidR="00000000" w:rsidRPr="00000000">
        <w:rPr>
          <w:rtl w:val="0"/>
        </w:rPr>
      </w:r>
    </w:p>
    <w:p w:rsidR="00000000" w:rsidDel="00000000" w:rsidP="00000000" w:rsidRDefault="00000000" w:rsidRPr="00000000" w14:paraId="00000061">
      <w:pPr>
        <w:numPr>
          <w:ilvl w:val="0"/>
          <w:numId w:val="5"/>
        </w:numPr>
        <w:spacing w:after="120" w:before="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No column “CEOS-ARD product”</w:t>
        <w:br w:type="textWrapping"/>
      </w:r>
      <w:r w:rsidDel="00000000" w:rsidR="00000000" w:rsidRPr="00000000">
        <w:rPr>
          <w:rFonts w:ascii="Arial" w:cs="Arial" w:eastAsia="Arial" w:hAnsi="Arial"/>
          <w:i w:val="1"/>
          <w:iCs w:val="1"/>
          <w:sz w:val="18"/>
          <w:szCs w:val="18"/>
          <w:rtl w:val="0"/>
        </w:rPr>
        <w:t xml:space="preserve">Reason: Split into separate PFS</w:t>
      </w:r>
    </w:p>
    <w:p w:rsidR="00000000" w:rsidDel="00000000" w:rsidP="00000000" w:rsidRDefault="00000000" w:rsidRPr="00000000" w14:paraId="00000062">
      <w:pPr>
        <w:pStyle w:val="Heading2"/>
        <w:spacing w:after="120" w:before="0" w:line="276" w:lineRule="auto"/>
        <w:rPr>
          <w:rFonts w:ascii="Trebuchet MS" w:cs="Trebuchet MS" w:eastAsia="Trebuchet MS" w:hAnsi="Trebuchet MS"/>
          <w:b w:val="1"/>
          <w:bCs w:val="1"/>
          <w:sz w:val="26"/>
          <w:szCs w:val="26"/>
        </w:rPr>
      </w:pPr>
      <w:bookmarkStart w:colFirst="0" w:colLast="0" w:name="_1nm0esd5yuxd" w:id="13"/>
      <w:bookmarkEnd w:id="13"/>
      <w:r w:rsidDel="00000000" w:rsidR="00000000" w:rsidRPr="00000000">
        <w:rPr>
          <w:rFonts w:ascii="Trebuchet MS" w:cs="Trebuchet MS" w:eastAsia="Trebuchet MS" w:hAnsi="Trebuchet MS"/>
          <w:b w:val="1"/>
          <w:bCs w:val="1"/>
          <w:sz w:val="26"/>
          <w:szCs w:val="26"/>
          <w:rtl w:val="0"/>
        </w:rPr>
        <w:t xml:space="preserve">Guidance</w:t>
      </w:r>
    </w:p>
    <w:p w:rsidR="00000000" w:rsidDel="00000000" w:rsidP="00000000" w:rsidRDefault="00000000" w:rsidRPr="00000000" w14:paraId="00000063">
      <w:pPr>
        <w:numPr>
          <w:ilvl w:val="0"/>
          <w:numId w:val="5"/>
        </w:numPr>
        <w:spacing w:after="120" w:before="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Merged titles “Guidance” and “Introduction to CEOS-ARD” to a single title “Introduction”</w:t>
        <w:br w:type="textWrapping"/>
      </w:r>
      <w:r w:rsidDel="00000000" w:rsidR="00000000" w:rsidRPr="00000000">
        <w:rPr>
          <w:rFonts w:ascii="Arial" w:cs="Arial" w:eastAsia="Arial" w:hAnsi="Arial"/>
          <w:i w:val="1"/>
          <w:iCs w:val="1"/>
          <w:sz w:val="18"/>
          <w:szCs w:val="18"/>
          <w:rtl w:val="0"/>
        </w:rPr>
        <w:t xml:space="preserve">Reason: Second heading made semantically no sense and generator software doesn’t easily support additional subheading</w:t>
        <w:br w:type="textWrapping"/>
      </w:r>
      <w:r w:rsidDel="00000000" w:rsidR="00000000" w:rsidRPr="00000000">
        <w:rPr>
          <w:rFonts w:ascii="Arial" w:cs="Arial" w:eastAsia="Arial" w:hAnsi="Arial"/>
          <w:b w:val="1"/>
          <w:bCs w:val="1"/>
          <w:sz w:val="18"/>
          <w:szCs w:val="18"/>
          <w:rtl w:val="0"/>
        </w:rPr>
        <w:t xml:space="preserve">Proposal: Move Introduction section before the requirements!</w:t>
      </w:r>
      <w:r w:rsidDel="00000000" w:rsidR="00000000" w:rsidRPr="00000000">
        <w:rPr>
          <w:rtl w:val="0"/>
        </w:rPr>
      </w:r>
    </w:p>
    <w:p w:rsidR="00000000" w:rsidDel="00000000" w:rsidP="00000000" w:rsidRDefault="00000000" w:rsidRPr="00000000" w14:paraId="00000064">
      <w:pPr>
        <w:pStyle w:val="Heading2"/>
        <w:spacing w:after="120" w:before="0" w:line="276" w:lineRule="auto"/>
        <w:rPr>
          <w:rFonts w:ascii="Trebuchet MS" w:cs="Trebuchet MS" w:eastAsia="Trebuchet MS" w:hAnsi="Trebuchet MS"/>
          <w:b w:val="1"/>
          <w:bCs w:val="1"/>
          <w:sz w:val="26"/>
          <w:szCs w:val="26"/>
        </w:rPr>
      </w:pPr>
      <w:bookmarkStart w:colFirst="0" w:colLast="0" w:name="_y4ikyd13oq7f" w:id="14"/>
      <w:bookmarkEnd w:id="14"/>
      <w:r w:rsidDel="00000000" w:rsidR="00000000" w:rsidRPr="00000000">
        <w:rPr>
          <w:rFonts w:ascii="Trebuchet MS" w:cs="Trebuchet MS" w:eastAsia="Trebuchet MS" w:hAnsi="Trebuchet MS"/>
          <w:b w:val="1"/>
          <w:bCs w:val="1"/>
          <w:sz w:val="26"/>
          <w:szCs w:val="26"/>
          <w:rtl w:val="0"/>
        </w:rPr>
        <w:t xml:space="preserve">Reference papers</w:t>
      </w:r>
    </w:p>
    <w:p w:rsidR="00000000" w:rsidDel="00000000" w:rsidP="00000000" w:rsidRDefault="00000000" w:rsidRPr="00000000" w14:paraId="00000065">
      <w:pPr>
        <w:numPr>
          <w:ilvl w:val="0"/>
          <w:numId w:val="5"/>
        </w:numPr>
        <w:spacing w:after="120" w:before="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Renamed to “References”</w:t>
        <w:br w:type="textWrapping"/>
      </w:r>
      <w:r w:rsidDel="00000000" w:rsidR="00000000" w:rsidRPr="00000000">
        <w:rPr>
          <w:rFonts w:ascii="Arial" w:cs="Arial" w:eastAsia="Arial" w:hAnsi="Arial"/>
          <w:i w:val="1"/>
          <w:iCs w:val="1"/>
          <w:sz w:val="18"/>
          <w:szCs w:val="18"/>
          <w:rtl w:val="0"/>
        </w:rPr>
        <w:t xml:space="preserve">Reason: Alignment with Optical (e.g. AR), also not all references were papers (e.g. ISO standard).</w:t>
      </w:r>
      <w:r w:rsidDel="00000000" w:rsidR="00000000" w:rsidRPr="00000000">
        <w:rPr>
          <w:rtl w:val="0"/>
        </w:rPr>
      </w:r>
    </w:p>
    <w:p w:rsidR="00000000" w:rsidDel="00000000" w:rsidP="00000000" w:rsidRDefault="00000000" w:rsidRPr="00000000" w14:paraId="00000066">
      <w:pPr>
        <w:numPr>
          <w:ilvl w:val="0"/>
          <w:numId w:val="5"/>
        </w:numPr>
        <w:spacing w:after="120" w:before="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Removed grouping into PFS separate subtypes</w:t>
        <w:br w:type="textWrapping"/>
        <w:t xml:space="preserve">and removed papers not relevant for the PFS subtype</w:t>
        <w:br w:type="textWrapping"/>
      </w:r>
      <w:r w:rsidDel="00000000" w:rsidR="00000000" w:rsidRPr="00000000">
        <w:rPr>
          <w:rFonts w:ascii="Arial" w:cs="Arial" w:eastAsia="Arial" w:hAnsi="Arial"/>
          <w:i w:val="1"/>
          <w:iCs w:val="1"/>
          <w:sz w:val="18"/>
          <w:szCs w:val="18"/>
          <w:rtl w:val="0"/>
        </w:rPr>
        <w:t xml:space="preserve">Reason: Split into separate PFS</w:t>
      </w:r>
    </w:p>
    <w:p w:rsidR="00000000" w:rsidDel="00000000" w:rsidP="00000000" w:rsidRDefault="00000000" w:rsidRPr="00000000" w14:paraId="00000067">
      <w:pPr>
        <w:pStyle w:val="Heading2"/>
        <w:spacing w:after="120" w:before="0" w:line="276" w:lineRule="auto"/>
        <w:rPr>
          <w:rFonts w:ascii="Trebuchet MS" w:cs="Trebuchet MS" w:eastAsia="Trebuchet MS" w:hAnsi="Trebuchet MS"/>
          <w:b w:val="1"/>
          <w:bCs w:val="1"/>
          <w:sz w:val="26"/>
          <w:szCs w:val="26"/>
        </w:rPr>
      </w:pPr>
      <w:bookmarkStart w:colFirst="0" w:colLast="0" w:name="_l09x19usrrjk" w:id="15"/>
      <w:bookmarkEnd w:id="15"/>
      <w:r w:rsidDel="00000000" w:rsidR="00000000" w:rsidRPr="00000000">
        <w:rPr>
          <w:rFonts w:ascii="Trebuchet MS" w:cs="Trebuchet MS" w:eastAsia="Trebuchet MS" w:hAnsi="Trebuchet MS"/>
          <w:b w:val="1"/>
          <w:bCs w:val="1"/>
          <w:sz w:val="26"/>
          <w:szCs w:val="26"/>
          <w:rtl w:val="0"/>
        </w:rPr>
        <w:t xml:space="preserve">Annex</w:t>
      </w:r>
    </w:p>
    <w:p w:rsidR="00000000" w:rsidDel="00000000" w:rsidP="00000000" w:rsidRDefault="00000000" w:rsidRPr="00000000" w14:paraId="00000068">
      <w:pPr>
        <w:numPr>
          <w:ilvl w:val="0"/>
          <w:numId w:val="5"/>
        </w:numPr>
        <w:spacing w:after="120" w:before="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Added heading “Annexes”</w:t>
        <w:br w:type="textWrapping"/>
      </w:r>
      <w:r w:rsidDel="00000000" w:rsidR="00000000" w:rsidRPr="00000000">
        <w:rPr>
          <w:rFonts w:ascii="Arial" w:cs="Arial" w:eastAsia="Arial" w:hAnsi="Arial"/>
          <w:i w:val="1"/>
          <w:iCs w:val="1"/>
          <w:sz w:val="18"/>
          <w:szCs w:val="18"/>
          <w:rtl w:val="0"/>
        </w:rPr>
        <w:t xml:space="preserve">Semantics (heading levels, table of contents)</w:t>
      </w:r>
    </w:p>
    <w:p w:rsidR="00000000" w:rsidDel="00000000" w:rsidP="00000000" w:rsidRDefault="00000000" w:rsidRPr="00000000" w14:paraId="00000069">
      <w:pPr>
        <w:numPr>
          <w:ilvl w:val="0"/>
          <w:numId w:val="5"/>
        </w:numPr>
        <w:spacing w:after="120" w:before="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Removed annex numbers</w:t>
        <w:br w:type="textWrapping"/>
      </w:r>
      <w:r w:rsidDel="00000000" w:rsidR="00000000" w:rsidRPr="00000000">
        <w:rPr>
          <w:rFonts w:ascii="Arial" w:cs="Arial" w:eastAsia="Arial" w:hAnsi="Arial"/>
          <w:i w:val="1"/>
          <w:iCs w:val="1"/>
          <w:sz w:val="18"/>
          <w:szCs w:val="18"/>
          <w:rtl w:val="0"/>
        </w:rPr>
        <w:t xml:space="preserve">Reason: Numbers generated by generator don’t make sense as they are hidden from other chapters and references are by title are now generated automatically</w:t>
      </w:r>
    </w:p>
    <w:p w:rsidR="00000000" w:rsidDel="00000000" w:rsidP="00000000" w:rsidRDefault="00000000" w:rsidRPr="00000000" w14:paraId="0000006A">
      <w:pPr>
        <w:numPr>
          <w:ilvl w:val="0"/>
          <w:numId w:val="5"/>
        </w:numPr>
        <w:spacing w:after="120" w:before="0" w:line="276" w:lineRule="auto"/>
        <w:ind w:left="720" w:hanging="360"/>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TODO: Some references in annexes don’t resolve as they are not available in some SAR subtypes (flattened phase). To be discussed.</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360" w:hanging="360"/>
      </w:pPr>
      <w:rPr>
        <w:u w:val="none"/>
      </w:rPr>
    </w:lvl>
    <w:lvl w:ilvl="1">
      <w:start w:val="1"/>
      <w:numFmt w:val="lowerRoman"/>
      <w:lvlText w:val="%2."/>
      <w:lvlJc w:val="righ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github.com/ceos-org/ceos-ard-cli" TargetMode="External"/><Relationship Id="rId10" Type="http://schemas.openxmlformats.org/officeDocument/2006/relationships/hyperlink" Target="http://ceos.org/ard" TargetMode="External"/><Relationship Id="rId12" Type="http://schemas.openxmlformats.org/officeDocument/2006/relationships/hyperlink" Target="https://ceos-org.github.io/eo-glossary/" TargetMode="External"/><Relationship Id="rId9" Type="http://schemas.openxmlformats.org/officeDocument/2006/relationships/hyperlink" Target="https://semver.org/" TargetMode="External"/><Relationship Id="rId5" Type="http://schemas.openxmlformats.org/officeDocument/2006/relationships/styles" Target="styles.xml"/><Relationship Id="rId6" Type="http://schemas.openxmlformats.org/officeDocument/2006/relationships/hyperlink" Target="https://semver.org/" TargetMode="External"/><Relationship Id="rId7" Type="http://schemas.openxmlformats.org/officeDocument/2006/relationships/hyperlink" Target="https://docs.google.com/document/d/16ZO1uhsjKMVR9WIHDU1LXYsCp3ZvYbwvXg82JoPjTLM/edit?usp=sharing" TargetMode="External"/><Relationship Id="rId8" Type="http://schemas.openxmlformats.org/officeDocument/2006/relationships/hyperlink" Target="https://docs.google.com/document/d/1TX0W8iCdKF3OGXeXkwxnr3O0dXL5R5SIzE1LSInZgFM/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