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E8D" w:rsidRDefault="00413E8D" w:rsidP="002A1632">
      <w:pPr>
        <w:jc w:val="center"/>
        <w:rPr>
          <w:b/>
        </w:rPr>
      </w:pPr>
      <w:r w:rsidRPr="00413E8D">
        <w:rPr>
          <w:b/>
        </w:rPr>
        <w:t>CEOS Thematic Pilots</w:t>
      </w:r>
    </w:p>
    <w:p w:rsidR="002A1632" w:rsidRDefault="005177E8" w:rsidP="002A1632">
      <w:pPr>
        <w:jc w:val="center"/>
      </w:pPr>
      <w:r>
        <w:t>Q1-Q2 2016</w:t>
      </w:r>
      <w:r w:rsidR="0011764D">
        <w:t xml:space="preserve"> </w:t>
      </w:r>
      <w:r w:rsidR="002C67FD">
        <w:t xml:space="preserve">CEOS </w:t>
      </w:r>
      <w:r w:rsidR="0011764D">
        <w:t>Seismic Pilot</w:t>
      </w:r>
      <w:r w:rsidR="002C67FD">
        <w:t xml:space="preserve"> report</w:t>
      </w:r>
    </w:p>
    <w:p w:rsidR="002A1632" w:rsidRDefault="002A1632"/>
    <w:p w:rsidR="002A1632" w:rsidRDefault="002A1632"/>
    <w:tbl>
      <w:tblPr>
        <w:tblStyle w:val="Grilledutableau"/>
        <w:tblW w:w="0" w:type="auto"/>
        <w:tblLayout w:type="fixed"/>
        <w:tblLook w:val="04A0" w:firstRow="1" w:lastRow="0" w:firstColumn="1" w:lastColumn="0" w:noHBand="0" w:noVBand="1"/>
      </w:tblPr>
      <w:tblGrid>
        <w:gridCol w:w="1514"/>
        <w:gridCol w:w="1146"/>
        <w:gridCol w:w="1737"/>
        <w:gridCol w:w="1665"/>
        <w:gridCol w:w="2794"/>
      </w:tblGrid>
      <w:tr w:rsidR="002A1632" w:rsidTr="000B244D">
        <w:tc>
          <w:tcPr>
            <w:tcW w:w="8856" w:type="dxa"/>
            <w:gridSpan w:val="5"/>
          </w:tcPr>
          <w:p w:rsidR="002A1632" w:rsidRPr="00813DD4" w:rsidRDefault="001F385A" w:rsidP="001F385A">
            <w:pPr>
              <w:rPr>
                <w:b/>
                <w:sz w:val="22"/>
                <w:szCs w:val="22"/>
              </w:rPr>
            </w:pPr>
            <w:r w:rsidRPr="00813DD4">
              <w:rPr>
                <w:b/>
                <w:sz w:val="22"/>
                <w:szCs w:val="22"/>
              </w:rPr>
              <w:t>Seismic Pilot</w:t>
            </w:r>
            <w:r w:rsidR="002A1632" w:rsidRPr="00813DD4">
              <w:rPr>
                <w:b/>
                <w:sz w:val="22"/>
                <w:szCs w:val="22"/>
              </w:rPr>
              <w:t xml:space="preserve">/ Objective </w:t>
            </w:r>
            <w:r w:rsidRPr="00813DD4">
              <w:rPr>
                <w:b/>
                <w:sz w:val="22"/>
                <w:szCs w:val="22"/>
              </w:rPr>
              <w:t>A, B and C</w:t>
            </w:r>
          </w:p>
        </w:tc>
      </w:tr>
      <w:tr w:rsidR="002A1632" w:rsidRPr="0014172A" w:rsidTr="000B244D">
        <w:tc>
          <w:tcPr>
            <w:tcW w:w="1514" w:type="dxa"/>
          </w:tcPr>
          <w:p w:rsidR="002A1632" w:rsidRPr="00813DD4" w:rsidRDefault="005177E8" w:rsidP="005177E8">
            <w:pPr>
              <w:rPr>
                <w:sz w:val="22"/>
                <w:szCs w:val="22"/>
              </w:rPr>
            </w:pPr>
            <w:r w:rsidRPr="00813DD4">
              <w:rPr>
                <w:sz w:val="22"/>
                <w:szCs w:val="22"/>
              </w:rPr>
              <w:t>March</w:t>
            </w:r>
            <w:r w:rsidR="00193DFA" w:rsidRPr="00813DD4">
              <w:rPr>
                <w:sz w:val="22"/>
                <w:szCs w:val="22"/>
              </w:rPr>
              <w:t xml:space="preserve"> 2016</w:t>
            </w:r>
            <w:r w:rsidRPr="00813DD4">
              <w:rPr>
                <w:sz w:val="22"/>
                <w:szCs w:val="22"/>
              </w:rPr>
              <w:t>-August 2016</w:t>
            </w:r>
          </w:p>
        </w:tc>
        <w:tc>
          <w:tcPr>
            <w:tcW w:w="2883" w:type="dxa"/>
            <w:gridSpan w:val="2"/>
          </w:tcPr>
          <w:p w:rsidR="002A1632" w:rsidRPr="00813DD4" w:rsidRDefault="002A1632">
            <w:pPr>
              <w:rPr>
                <w:sz w:val="22"/>
                <w:szCs w:val="22"/>
              </w:rPr>
            </w:pPr>
            <w:r w:rsidRPr="00813DD4">
              <w:rPr>
                <w:sz w:val="22"/>
                <w:szCs w:val="22"/>
              </w:rPr>
              <w:t xml:space="preserve">PI or </w:t>
            </w:r>
            <w:proofErr w:type="spellStart"/>
            <w:r w:rsidRPr="00813DD4">
              <w:rPr>
                <w:sz w:val="22"/>
                <w:szCs w:val="22"/>
              </w:rPr>
              <w:t>PoC</w:t>
            </w:r>
            <w:proofErr w:type="spellEnd"/>
            <w:r w:rsidR="00FB2131" w:rsidRPr="00813DD4">
              <w:rPr>
                <w:sz w:val="22"/>
                <w:szCs w:val="22"/>
              </w:rPr>
              <w:t>: Philippe Bally</w:t>
            </w:r>
            <w:r w:rsidR="001F385A" w:rsidRPr="00813DD4">
              <w:rPr>
                <w:sz w:val="22"/>
                <w:szCs w:val="22"/>
              </w:rPr>
              <w:t xml:space="preserve"> </w:t>
            </w:r>
            <w:r w:rsidR="00D2584D" w:rsidRPr="00813DD4">
              <w:rPr>
                <w:sz w:val="22"/>
                <w:szCs w:val="22"/>
              </w:rPr>
              <w:t xml:space="preserve">(ESA) </w:t>
            </w:r>
            <w:r w:rsidR="001F385A" w:rsidRPr="00813DD4">
              <w:rPr>
                <w:sz w:val="22"/>
                <w:szCs w:val="22"/>
              </w:rPr>
              <w:t>and Stefano Salvi</w:t>
            </w:r>
            <w:r w:rsidR="00D2584D" w:rsidRPr="00813DD4">
              <w:rPr>
                <w:sz w:val="22"/>
                <w:szCs w:val="22"/>
              </w:rPr>
              <w:t xml:space="preserve"> (INGV).</w:t>
            </w:r>
          </w:p>
        </w:tc>
        <w:tc>
          <w:tcPr>
            <w:tcW w:w="4459" w:type="dxa"/>
            <w:gridSpan w:val="2"/>
          </w:tcPr>
          <w:p w:rsidR="00196DB4" w:rsidRPr="00813DD4" w:rsidRDefault="002A1632">
            <w:pPr>
              <w:rPr>
                <w:sz w:val="22"/>
                <w:szCs w:val="22"/>
              </w:rPr>
            </w:pPr>
            <w:r w:rsidRPr="00813DD4">
              <w:rPr>
                <w:sz w:val="22"/>
                <w:szCs w:val="22"/>
              </w:rPr>
              <w:t xml:space="preserve">Collaborating </w:t>
            </w:r>
            <w:proofErr w:type="spellStart"/>
            <w:r w:rsidRPr="00813DD4">
              <w:rPr>
                <w:sz w:val="22"/>
                <w:szCs w:val="22"/>
              </w:rPr>
              <w:t>organisations</w:t>
            </w:r>
            <w:proofErr w:type="spellEnd"/>
            <w:r w:rsidR="00FB2131" w:rsidRPr="00813DD4">
              <w:rPr>
                <w:sz w:val="22"/>
                <w:szCs w:val="22"/>
              </w:rPr>
              <w:t xml:space="preserve">: </w:t>
            </w:r>
          </w:p>
          <w:p w:rsidR="002A1632" w:rsidRPr="00813DD4" w:rsidRDefault="00FB2131">
            <w:pPr>
              <w:rPr>
                <w:sz w:val="22"/>
                <w:szCs w:val="22"/>
              </w:rPr>
            </w:pPr>
            <w:r w:rsidRPr="00813DD4">
              <w:rPr>
                <w:sz w:val="22"/>
                <w:szCs w:val="22"/>
                <w:u w:val="single"/>
              </w:rPr>
              <w:t>CEOS partner agencies</w:t>
            </w:r>
            <w:r w:rsidRPr="00813DD4">
              <w:rPr>
                <w:sz w:val="22"/>
                <w:szCs w:val="22"/>
              </w:rPr>
              <w:t>: ESA, NASA, ASI, CNES, DLR</w:t>
            </w:r>
            <w:r w:rsidR="00CE7E69" w:rsidRPr="00813DD4">
              <w:rPr>
                <w:sz w:val="22"/>
                <w:szCs w:val="22"/>
              </w:rPr>
              <w:t>, JAXA</w:t>
            </w:r>
          </w:p>
          <w:p w:rsidR="00FB2131" w:rsidRPr="00813DD4" w:rsidRDefault="00FB2131">
            <w:pPr>
              <w:rPr>
                <w:sz w:val="22"/>
                <w:szCs w:val="22"/>
              </w:rPr>
            </w:pPr>
            <w:r w:rsidRPr="00813DD4">
              <w:rPr>
                <w:sz w:val="22"/>
                <w:szCs w:val="22"/>
                <w:u w:val="single"/>
              </w:rPr>
              <w:t>Other partners</w:t>
            </w:r>
            <w:r w:rsidRPr="00813DD4">
              <w:rPr>
                <w:sz w:val="22"/>
                <w:szCs w:val="22"/>
              </w:rPr>
              <w:t xml:space="preserve">: INGV, NOA, UNAVCO, COMET+, University of Miami, </w:t>
            </w:r>
            <w:r w:rsidR="005177E8" w:rsidRPr="00813DD4">
              <w:rPr>
                <w:sz w:val="22"/>
                <w:szCs w:val="22"/>
              </w:rPr>
              <w:t>University of Pavia</w:t>
            </w:r>
            <w:r w:rsidRPr="00813DD4">
              <w:rPr>
                <w:sz w:val="22"/>
                <w:szCs w:val="22"/>
              </w:rPr>
              <w:t>,</w:t>
            </w:r>
            <w:r w:rsidR="005177E8" w:rsidRPr="00813DD4">
              <w:rPr>
                <w:sz w:val="22"/>
                <w:szCs w:val="22"/>
              </w:rPr>
              <w:t xml:space="preserve"> </w:t>
            </w:r>
            <w:r w:rsidRPr="00813DD4">
              <w:rPr>
                <w:sz w:val="22"/>
                <w:szCs w:val="22"/>
                <w:lang w:val="it-IT"/>
              </w:rPr>
              <w:t>ISTerre/IPGP</w:t>
            </w:r>
            <w:r w:rsidR="00DF37FD" w:rsidRPr="00813DD4">
              <w:rPr>
                <w:sz w:val="22"/>
                <w:szCs w:val="22"/>
                <w:lang w:val="it-IT"/>
              </w:rPr>
              <w:t xml:space="preserve">, </w:t>
            </w:r>
            <w:r w:rsidR="001B5736" w:rsidRPr="00813DD4">
              <w:rPr>
                <w:sz w:val="22"/>
                <w:szCs w:val="22"/>
                <w:lang w:val="it-IT"/>
              </w:rPr>
              <w:t>CNR IREA</w:t>
            </w:r>
          </w:p>
        </w:tc>
      </w:tr>
      <w:tr w:rsidR="002A1632" w:rsidTr="000B244D">
        <w:tc>
          <w:tcPr>
            <w:tcW w:w="8856" w:type="dxa"/>
            <w:gridSpan w:val="5"/>
          </w:tcPr>
          <w:p w:rsidR="002A1632" w:rsidRPr="00813DD4" w:rsidRDefault="002A1632" w:rsidP="000159DC">
            <w:pPr>
              <w:jc w:val="both"/>
              <w:rPr>
                <w:sz w:val="22"/>
                <w:szCs w:val="22"/>
              </w:rPr>
            </w:pPr>
            <w:r w:rsidRPr="00813DD4">
              <w:rPr>
                <w:b/>
                <w:sz w:val="22"/>
                <w:szCs w:val="22"/>
              </w:rPr>
              <w:t>Achievements:</w:t>
            </w:r>
            <w:r w:rsidRPr="00813DD4">
              <w:rPr>
                <w:sz w:val="22"/>
                <w:szCs w:val="22"/>
              </w:rPr>
              <w:t xml:space="preserve"> </w:t>
            </w:r>
          </w:p>
          <w:p w:rsidR="00500128" w:rsidRDefault="00500128" w:rsidP="000159DC">
            <w:pPr>
              <w:pStyle w:val="Paragraphedeliste"/>
              <w:numPr>
                <w:ilvl w:val="0"/>
                <w:numId w:val="1"/>
              </w:numPr>
              <w:jc w:val="both"/>
              <w:rPr>
                <w:color w:val="000000" w:themeColor="text1"/>
                <w:sz w:val="22"/>
                <w:szCs w:val="22"/>
              </w:rPr>
            </w:pPr>
            <w:r w:rsidRPr="005B2707">
              <w:rPr>
                <w:sz w:val="22"/>
                <w:szCs w:val="22"/>
              </w:rPr>
              <w:t xml:space="preserve">Results stemming out </w:t>
            </w:r>
            <w:r w:rsidR="00E9792D" w:rsidRPr="005B2707">
              <w:rPr>
                <w:sz w:val="22"/>
                <w:szCs w:val="22"/>
              </w:rPr>
              <w:t>f</w:t>
            </w:r>
            <w:r w:rsidRPr="005B2707">
              <w:rPr>
                <w:sz w:val="22"/>
                <w:szCs w:val="22"/>
              </w:rPr>
              <w:t>rom</w:t>
            </w:r>
            <w:r w:rsidR="00E9792D" w:rsidRPr="005B2707">
              <w:rPr>
                <w:sz w:val="22"/>
                <w:szCs w:val="22"/>
              </w:rPr>
              <w:t xml:space="preserve"> </w:t>
            </w:r>
            <w:r w:rsidRPr="005B2707">
              <w:rPr>
                <w:sz w:val="22"/>
                <w:szCs w:val="22"/>
              </w:rPr>
              <w:t>the pilot work have been</w:t>
            </w:r>
            <w:r w:rsidR="00E9792D" w:rsidRPr="005B2707">
              <w:rPr>
                <w:sz w:val="22"/>
                <w:szCs w:val="22"/>
              </w:rPr>
              <w:t xml:space="preserve"> published on </w:t>
            </w:r>
            <w:r w:rsidR="00E9792D" w:rsidRPr="00813DD4">
              <w:rPr>
                <w:color w:val="000000" w:themeColor="text1"/>
                <w:sz w:val="22"/>
                <w:szCs w:val="22"/>
              </w:rPr>
              <w:t>the GEP</w:t>
            </w:r>
            <w:r w:rsidR="00FD5142">
              <w:rPr>
                <w:color w:val="000000" w:themeColor="text1"/>
                <w:sz w:val="22"/>
                <w:szCs w:val="22"/>
              </w:rPr>
              <w:t xml:space="preserve"> that re</w:t>
            </w:r>
            <w:r>
              <w:rPr>
                <w:color w:val="000000" w:themeColor="text1"/>
                <w:sz w:val="22"/>
                <w:szCs w:val="22"/>
              </w:rPr>
              <w:t xml:space="preserve">presents a tool for the </w:t>
            </w:r>
            <w:proofErr w:type="spellStart"/>
            <w:r>
              <w:rPr>
                <w:color w:val="000000" w:themeColor="text1"/>
                <w:sz w:val="22"/>
                <w:szCs w:val="22"/>
              </w:rPr>
              <w:t>geohazards</w:t>
            </w:r>
            <w:proofErr w:type="spellEnd"/>
            <w:r>
              <w:rPr>
                <w:color w:val="000000" w:themeColor="text1"/>
                <w:sz w:val="22"/>
                <w:szCs w:val="22"/>
              </w:rPr>
              <w:t xml:space="preserve"> community for accessing and sharing EO data and products including product generation though Cloud based hosted processing.</w:t>
            </w:r>
          </w:p>
          <w:p w:rsidR="00500128" w:rsidRDefault="00500128" w:rsidP="000159DC">
            <w:pPr>
              <w:pStyle w:val="Paragraphedeliste"/>
              <w:numPr>
                <w:ilvl w:val="0"/>
                <w:numId w:val="1"/>
              </w:numPr>
              <w:jc w:val="both"/>
              <w:rPr>
                <w:color w:val="000000" w:themeColor="text1"/>
                <w:sz w:val="22"/>
                <w:szCs w:val="22"/>
              </w:rPr>
            </w:pPr>
            <w:r w:rsidRPr="005B2707">
              <w:rPr>
                <w:sz w:val="22"/>
                <w:szCs w:val="22"/>
              </w:rPr>
              <w:t xml:space="preserve">The GEP has engaged </w:t>
            </w:r>
            <w:r w:rsidR="005B2707" w:rsidRPr="005B2707">
              <w:rPr>
                <w:sz w:val="22"/>
                <w:szCs w:val="22"/>
              </w:rPr>
              <w:t>32</w:t>
            </w:r>
            <w:r w:rsidRPr="005B2707">
              <w:rPr>
                <w:sz w:val="22"/>
                <w:szCs w:val="22"/>
              </w:rPr>
              <w:t xml:space="preserve"> organi</w:t>
            </w:r>
            <w:r w:rsidR="00FD5142">
              <w:rPr>
                <w:sz w:val="22"/>
                <w:szCs w:val="22"/>
              </w:rPr>
              <w:t>z</w:t>
            </w:r>
            <w:r w:rsidRPr="005B2707">
              <w:rPr>
                <w:sz w:val="22"/>
                <w:szCs w:val="22"/>
              </w:rPr>
              <w:t>ations as early adopters that are able to exploit on</w:t>
            </w:r>
            <w:r>
              <w:rPr>
                <w:color w:val="FF0000"/>
                <w:sz w:val="22"/>
                <w:szCs w:val="22"/>
              </w:rPr>
              <w:t xml:space="preserve"> </w:t>
            </w:r>
            <w:r w:rsidRPr="005B2707">
              <w:rPr>
                <w:sz w:val="22"/>
                <w:szCs w:val="22"/>
              </w:rPr>
              <w:t xml:space="preserve">demand EO processing chains. In addition </w:t>
            </w:r>
            <w:r w:rsidR="005B2707" w:rsidRPr="005B2707">
              <w:rPr>
                <w:sz w:val="22"/>
                <w:szCs w:val="22"/>
              </w:rPr>
              <w:t>4</w:t>
            </w:r>
            <w:r w:rsidRPr="005B2707">
              <w:rPr>
                <w:sz w:val="22"/>
                <w:szCs w:val="22"/>
              </w:rPr>
              <w:t xml:space="preserve"> of these organi</w:t>
            </w:r>
            <w:r w:rsidR="00FD5142">
              <w:rPr>
                <w:sz w:val="22"/>
                <w:szCs w:val="22"/>
              </w:rPr>
              <w:t>z</w:t>
            </w:r>
            <w:r w:rsidRPr="005B2707">
              <w:rPr>
                <w:sz w:val="22"/>
                <w:szCs w:val="22"/>
              </w:rPr>
              <w:t xml:space="preserve">ations are CEOS Seismic Pilot partners and are able to access CEOS data collections through the GEP. </w:t>
            </w:r>
            <w:r w:rsidR="00667F71">
              <w:rPr>
                <w:sz w:val="22"/>
                <w:szCs w:val="22"/>
              </w:rPr>
              <w:t xml:space="preserve">INGV, NOA, </w:t>
            </w:r>
            <w:proofErr w:type="spellStart"/>
            <w:r w:rsidR="00667F71">
              <w:rPr>
                <w:sz w:val="22"/>
                <w:szCs w:val="22"/>
              </w:rPr>
              <w:t>ISTe</w:t>
            </w:r>
            <w:r w:rsidR="00D614AE" w:rsidRPr="005B2707">
              <w:rPr>
                <w:sz w:val="22"/>
                <w:szCs w:val="22"/>
              </w:rPr>
              <w:t>rre</w:t>
            </w:r>
            <w:proofErr w:type="spellEnd"/>
            <w:r w:rsidR="00D614AE" w:rsidRPr="005B2707">
              <w:rPr>
                <w:sz w:val="22"/>
                <w:szCs w:val="22"/>
              </w:rPr>
              <w:t xml:space="preserve"> and CNR IREA are extensively working on integrating EO processors in the platform. </w:t>
            </w:r>
            <w:r w:rsidRPr="005B2707">
              <w:rPr>
                <w:sz w:val="22"/>
                <w:szCs w:val="22"/>
              </w:rPr>
              <w:t xml:space="preserve">They also contribute to refine platform requirements and performing user validation of </w:t>
            </w:r>
            <w:r w:rsidR="00D614AE" w:rsidRPr="005B2707">
              <w:rPr>
                <w:sz w:val="22"/>
                <w:szCs w:val="22"/>
              </w:rPr>
              <w:t xml:space="preserve">hosted </w:t>
            </w:r>
            <w:r w:rsidRPr="005B2707">
              <w:rPr>
                <w:sz w:val="22"/>
                <w:szCs w:val="22"/>
              </w:rPr>
              <w:t>services.</w:t>
            </w:r>
          </w:p>
          <w:p w:rsidR="00E9792D" w:rsidRPr="00813DD4" w:rsidRDefault="00500128" w:rsidP="000159DC">
            <w:pPr>
              <w:pStyle w:val="Paragraphedeliste"/>
              <w:numPr>
                <w:ilvl w:val="0"/>
                <w:numId w:val="1"/>
              </w:numPr>
              <w:jc w:val="both"/>
              <w:rPr>
                <w:color w:val="000000" w:themeColor="text1"/>
                <w:sz w:val="22"/>
                <w:szCs w:val="22"/>
              </w:rPr>
            </w:pPr>
            <w:r>
              <w:rPr>
                <w:color w:val="000000" w:themeColor="text1"/>
                <w:sz w:val="22"/>
                <w:szCs w:val="22"/>
              </w:rPr>
              <w:t>A new Italian organi</w:t>
            </w:r>
            <w:r w:rsidR="00FD5142">
              <w:rPr>
                <w:color w:val="000000" w:themeColor="text1"/>
                <w:sz w:val="22"/>
                <w:szCs w:val="22"/>
              </w:rPr>
              <w:t>z</w:t>
            </w:r>
            <w:r>
              <w:rPr>
                <w:color w:val="000000" w:themeColor="text1"/>
                <w:sz w:val="22"/>
                <w:szCs w:val="22"/>
              </w:rPr>
              <w:t xml:space="preserve">ation with a mandate concerning geo-information services to support DRM has been </w:t>
            </w:r>
            <w:r w:rsidR="004362DA">
              <w:rPr>
                <w:color w:val="000000" w:themeColor="text1"/>
                <w:sz w:val="22"/>
                <w:szCs w:val="22"/>
              </w:rPr>
              <w:t xml:space="preserve">engaged in the Pilot team: the </w:t>
            </w:r>
            <w:r w:rsidRPr="00813DD4">
              <w:rPr>
                <w:color w:val="000000" w:themeColor="text1"/>
                <w:sz w:val="22"/>
                <w:szCs w:val="22"/>
              </w:rPr>
              <w:t>CNR-IREA is the Center of Competence (</w:t>
            </w:r>
            <w:proofErr w:type="spellStart"/>
            <w:r w:rsidRPr="00813DD4">
              <w:rPr>
                <w:color w:val="000000" w:themeColor="text1"/>
                <w:sz w:val="22"/>
                <w:szCs w:val="22"/>
              </w:rPr>
              <w:t>CoC</w:t>
            </w:r>
            <w:proofErr w:type="spellEnd"/>
            <w:r w:rsidRPr="00813DD4">
              <w:rPr>
                <w:color w:val="000000" w:themeColor="text1"/>
                <w:sz w:val="22"/>
                <w:szCs w:val="22"/>
              </w:rPr>
              <w:t xml:space="preserve">) on </w:t>
            </w:r>
            <w:proofErr w:type="spellStart"/>
            <w:r w:rsidRPr="00813DD4">
              <w:rPr>
                <w:color w:val="000000" w:themeColor="text1"/>
                <w:sz w:val="22"/>
                <w:szCs w:val="22"/>
              </w:rPr>
              <w:t>DInSAR</w:t>
            </w:r>
            <w:proofErr w:type="spellEnd"/>
            <w:r w:rsidRPr="00813DD4">
              <w:rPr>
                <w:color w:val="000000" w:themeColor="text1"/>
                <w:sz w:val="22"/>
                <w:szCs w:val="22"/>
              </w:rPr>
              <w:t xml:space="preserve"> for the Italian Civil Protection Department (DPC).</w:t>
            </w:r>
            <w:r>
              <w:rPr>
                <w:color w:val="000000" w:themeColor="text1"/>
                <w:sz w:val="22"/>
                <w:szCs w:val="22"/>
              </w:rPr>
              <w:t xml:space="preserve"> </w:t>
            </w:r>
            <w:r w:rsidRPr="00813DD4">
              <w:rPr>
                <w:color w:val="000000" w:themeColor="text1"/>
                <w:sz w:val="22"/>
                <w:szCs w:val="22"/>
              </w:rPr>
              <w:t xml:space="preserve">In case of major (Mw &gt;6) and shallow depth earthquakes occurring within the Italian territory, CNR-IREA has the mandate to rapidly provide the DPC with </w:t>
            </w:r>
            <w:proofErr w:type="spellStart"/>
            <w:r w:rsidRPr="00813DD4">
              <w:rPr>
                <w:color w:val="000000" w:themeColor="text1"/>
                <w:sz w:val="22"/>
                <w:szCs w:val="22"/>
              </w:rPr>
              <w:t>DInSAR</w:t>
            </w:r>
            <w:proofErr w:type="spellEnd"/>
            <w:r w:rsidRPr="00813DD4">
              <w:rPr>
                <w:color w:val="000000" w:themeColor="text1"/>
                <w:sz w:val="22"/>
                <w:szCs w:val="22"/>
              </w:rPr>
              <w:t xml:space="preserve"> Earth surface deformation maps, as soon as the first post-seismic SAR acquisition is available. </w:t>
            </w:r>
            <w:r>
              <w:rPr>
                <w:color w:val="000000" w:themeColor="text1"/>
                <w:sz w:val="22"/>
                <w:szCs w:val="22"/>
              </w:rPr>
              <w:t xml:space="preserve">Today the Pilot has two Italian mandated </w:t>
            </w:r>
            <w:proofErr w:type="spellStart"/>
            <w:r>
              <w:rPr>
                <w:color w:val="000000" w:themeColor="text1"/>
                <w:sz w:val="22"/>
                <w:szCs w:val="22"/>
              </w:rPr>
              <w:t>organisations</w:t>
            </w:r>
            <w:proofErr w:type="spellEnd"/>
            <w:r>
              <w:rPr>
                <w:color w:val="000000" w:themeColor="text1"/>
                <w:sz w:val="22"/>
                <w:szCs w:val="22"/>
              </w:rPr>
              <w:t xml:space="preserve"> </w:t>
            </w:r>
            <w:proofErr w:type="spellStart"/>
            <w:r>
              <w:rPr>
                <w:color w:val="000000" w:themeColor="text1"/>
                <w:sz w:val="22"/>
                <w:szCs w:val="22"/>
              </w:rPr>
              <w:t>loking</w:t>
            </w:r>
            <w:proofErr w:type="spellEnd"/>
            <w:r>
              <w:rPr>
                <w:color w:val="000000" w:themeColor="text1"/>
                <w:sz w:val="22"/>
                <w:szCs w:val="22"/>
              </w:rPr>
              <w:t xml:space="preserve"> at satellite EO and </w:t>
            </w:r>
            <w:proofErr w:type="spellStart"/>
            <w:r>
              <w:rPr>
                <w:color w:val="000000" w:themeColor="text1"/>
                <w:sz w:val="22"/>
                <w:szCs w:val="22"/>
              </w:rPr>
              <w:t>geohazards</w:t>
            </w:r>
            <w:proofErr w:type="spellEnd"/>
            <w:r>
              <w:rPr>
                <w:color w:val="000000" w:themeColor="text1"/>
                <w:sz w:val="22"/>
                <w:szCs w:val="22"/>
              </w:rPr>
              <w:t>: the INGV and CNR IREA.</w:t>
            </w:r>
          </w:p>
          <w:p w:rsidR="00500128" w:rsidRDefault="00500128" w:rsidP="000159DC">
            <w:pPr>
              <w:pStyle w:val="Paragraphedeliste"/>
              <w:numPr>
                <w:ilvl w:val="0"/>
                <w:numId w:val="1"/>
              </w:numPr>
              <w:jc w:val="both"/>
              <w:rPr>
                <w:color w:val="000000" w:themeColor="text1"/>
                <w:sz w:val="22"/>
                <w:szCs w:val="22"/>
              </w:rPr>
            </w:pPr>
            <w:r>
              <w:rPr>
                <w:color w:val="000000" w:themeColor="text1"/>
                <w:sz w:val="22"/>
                <w:szCs w:val="22"/>
              </w:rPr>
              <w:t>Thanks to CNR IREA and INGV, t</w:t>
            </w:r>
            <w:r w:rsidR="00E9792D" w:rsidRPr="00813DD4">
              <w:rPr>
                <w:color w:val="000000" w:themeColor="text1"/>
                <w:sz w:val="22"/>
                <w:szCs w:val="22"/>
              </w:rPr>
              <w:t xml:space="preserve">he Seismic pilot established relations to an end-user for the first time: DPC </w:t>
            </w:r>
            <w:r>
              <w:rPr>
                <w:color w:val="000000" w:themeColor="text1"/>
                <w:sz w:val="22"/>
                <w:szCs w:val="22"/>
              </w:rPr>
              <w:t xml:space="preserve">is the end user of INGV and CNR IREA concerning terrain motion maps in Italy. In addition DPC </w:t>
            </w:r>
            <w:r w:rsidR="00E9792D" w:rsidRPr="00813DD4">
              <w:rPr>
                <w:color w:val="000000" w:themeColor="text1"/>
                <w:sz w:val="22"/>
                <w:szCs w:val="22"/>
              </w:rPr>
              <w:t>may also ask for displacement measurements related to earthquakes that occur abroad, in the framework of international collaborations with foreign authorities</w:t>
            </w:r>
            <w:r>
              <w:rPr>
                <w:color w:val="000000" w:themeColor="text1"/>
                <w:sz w:val="22"/>
                <w:szCs w:val="22"/>
              </w:rPr>
              <w:t>.</w:t>
            </w:r>
          </w:p>
          <w:p w:rsidR="0002323C" w:rsidRPr="0002323C" w:rsidRDefault="00500128" w:rsidP="00500128">
            <w:pPr>
              <w:pStyle w:val="Paragraphedeliste"/>
              <w:numPr>
                <w:ilvl w:val="0"/>
                <w:numId w:val="1"/>
              </w:numPr>
              <w:jc w:val="both"/>
              <w:rPr>
                <w:color w:val="000000" w:themeColor="text1"/>
                <w:sz w:val="22"/>
                <w:szCs w:val="22"/>
              </w:rPr>
            </w:pPr>
            <w:r>
              <w:rPr>
                <w:color w:val="000000" w:themeColor="text1"/>
                <w:sz w:val="22"/>
                <w:szCs w:val="22"/>
              </w:rPr>
              <w:t xml:space="preserve">As an illustration of this, DPC collaborated with CNR IREA in the context </w:t>
            </w:r>
            <w:r w:rsidR="00E9792D" w:rsidRPr="00813DD4">
              <w:rPr>
                <w:color w:val="000000" w:themeColor="text1"/>
                <w:sz w:val="22"/>
                <w:szCs w:val="22"/>
              </w:rPr>
              <w:t>of the earthquake that stroke Ecuador on 16 Ap</w:t>
            </w:r>
            <w:r w:rsidR="0002323C">
              <w:rPr>
                <w:color w:val="000000" w:themeColor="text1"/>
                <w:sz w:val="22"/>
                <w:szCs w:val="22"/>
              </w:rPr>
              <w:t>ril 2016</w:t>
            </w:r>
            <w:r w:rsidR="00E9792D" w:rsidRPr="0002323C">
              <w:rPr>
                <w:sz w:val="22"/>
                <w:szCs w:val="22"/>
              </w:rPr>
              <w:t xml:space="preserve">. </w:t>
            </w:r>
          </w:p>
          <w:p w:rsidR="0002323C" w:rsidRDefault="0002323C" w:rsidP="0002323C">
            <w:pPr>
              <w:pStyle w:val="Paragraphedeliste"/>
              <w:jc w:val="both"/>
              <w:rPr>
                <w:color w:val="000000" w:themeColor="text1"/>
                <w:sz w:val="22"/>
                <w:szCs w:val="22"/>
              </w:rPr>
            </w:pPr>
          </w:p>
          <w:p w:rsidR="0002323C" w:rsidRDefault="0002323C" w:rsidP="0002323C">
            <w:pPr>
              <w:pStyle w:val="Paragraphedeliste"/>
              <w:rPr>
                <w:color w:val="000000" w:themeColor="text1"/>
                <w:sz w:val="22"/>
                <w:szCs w:val="22"/>
              </w:rPr>
            </w:pPr>
            <w:r>
              <w:rPr>
                <w:noProof/>
                <w:color w:val="000000" w:themeColor="text1"/>
                <w:sz w:val="22"/>
                <w:szCs w:val="22"/>
                <w:lang w:val="en-GB" w:eastAsia="en-GB"/>
              </w:rPr>
              <w:lastRenderedPageBreak/>
              <w:drawing>
                <wp:inline distT="0" distB="0" distL="0" distR="0" wp14:anchorId="3E641D1C" wp14:editId="21BD9C5B">
                  <wp:extent cx="3220278" cy="210330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990" cy="2103120"/>
                          </a:xfrm>
                          <a:prstGeom prst="rect">
                            <a:avLst/>
                          </a:prstGeom>
                          <a:noFill/>
                        </pic:spPr>
                      </pic:pic>
                    </a:graphicData>
                  </a:graphic>
                </wp:inline>
              </w:drawing>
            </w:r>
          </w:p>
          <w:p w:rsidR="0002323C" w:rsidRDefault="0002323C" w:rsidP="0002323C">
            <w:pPr>
              <w:pStyle w:val="Paragraphedeliste"/>
              <w:jc w:val="center"/>
              <w:rPr>
                <w:color w:val="000000" w:themeColor="text1"/>
                <w:sz w:val="22"/>
                <w:szCs w:val="22"/>
              </w:rPr>
            </w:pPr>
            <w:r>
              <w:rPr>
                <w:noProof/>
                <w:lang w:eastAsia="en-GB"/>
              </w:rPr>
              <mc:AlternateContent>
                <mc:Choice Requires="wps">
                  <w:drawing>
                    <wp:anchor distT="0" distB="0" distL="114300" distR="114300" simplePos="0" relativeHeight="251667456" behindDoc="0" locked="0" layoutInCell="1" allowOverlap="1" wp14:anchorId="24B6B926" wp14:editId="10E9BCC0">
                      <wp:simplePos x="0" y="0"/>
                      <wp:positionH relativeFrom="column">
                        <wp:posOffset>3618865</wp:posOffset>
                      </wp:positionH>
                      <wp:positionV relativeFrom="paragraph">
                        <wp:posOffset>-1951355</wp:posOffset>
                      </wp:positionV>
                      <wp:extent cx="1772920" cy="635635"/>
                      <wp:effectExtent l="0" t="0" r="0" b="0"/>
                      <wp:wrapSquare wrapText="bothSides"/>
                      <wp:docPr id="25"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920" cy="635635"/>
                              </a:xfrm>
                              <a:prstGeom prst="rect">
                                <a:avLst/>
                              </a:prstGeom>
                              <a:solidFill>
                                <a:prstClr val="white"/>
                              </a:solidFill>
                              <a:ln>
                                <a:noFill/>
                              </a:ln>
                              <a:effectLst/>
                            </wps:spPr>
                            <wps:txbx>
                              <w:txbxContent>
                                <w:p w:rsidR="0002323C" w:rsidRPr="002E4319" w:rsidRDefault="0002323C" w:rsidP="0002323C">
                                  <w:pPr>
                                    <w:pStyle w:val="Lgende"/>
                                    <w:jc w:val="both"/>
                                    <w:rPr>
                                      <w:rFonts w:ascii="Times New Roman" w:eastAsia="Times New Roman" w:hAnsi="Times New Roman" w:cs="Times New Roman"/>
                                      <w:b w:val="0"/>
                                      <w:i/>
                                      <w:noProof/>
                                      <w:color w:val="000000" w:themeColor="text1"/>
                                      <w:sz w:val="14"/>
                                      <w:szCs w:val="14"/>
                                    </w:rPr>
                                  </w:pPr>
                                  <w:r>
                                    <w:rPr>
                                      <w:rFonts w:ascii="Times New Roman" w:hAnsi="Times New Roman" w:cs="Times New Roman"/>
                                      <w:b w:val="0"/>
                                      <w:color w:val="000000" w:themeColor="text1"/>
                                      <w:sz w:val="14"/>
                                      <w:szCs w:val="14"/>
                                    </w:rPr>
                                    <w:t>INTERFEROGRAM AND DISPLACEMENT MAP GENERATED BY CNR-IREA, EXPLOITING COPERNICUS SENTINEL-1 AQCUISITIONS OF 12 AND 24 APRIL 2016.</w:t>
                                  </w:r>
                                  <w:r w:rsidRPr="002E4319">
                                    <w:rPr>
                                      <w:i/>
                                      <w:iCs/>
                                      <w:sz w:val="14"/>
                                      <w:szCs w:val="1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left:0;text-align:left;margin-left:284.95pt;margin-top:-153.65pt;width:139.6pt;height:5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" stroked="f">
                      <v:path arrowok="t"/>
                      <v:textbox inset="0,0,0,0">
                        <w:txbxContent>
                          <w:p w:rsidR="0002323C" w:rsidRPr="002E4319" w:rsidRDefault="0002323C" w:rsidP="0002323C">
                            <w:pPr>
                              <w:pStyle w:val="Lgende"/>
                              <w:jc w:val="both"/>
                              <w:rPr>
                                <w:rFonts w:ascii="Times New Roman" w:eastAsia="Times New Roman" w:hAnsi="Times New Roman" w:cs="Times New Roman"/>
                                <w:b w:val="0"/>
                                <w:i/>
                                <w:noProof/>
                                <w:color w:val="000000" w:themeColor="text1"/>
                                <w:sz w:val="14"/>
                                <w:szCs w:val="14"/>
                              </w:rPr>
                            </w:pPr>
                            <w:r>
                              <w:rPr>
                                <w:rFonts w:ascii="Times New Roman" w:hAnsi="Times New Roman" w:cs="Times New Roman"/>
                                <w:b w:val="0"/>
                                <w:color w:val="000000" w:themeColor="text1"/>
                                <w:sz w:val="14"/>
                                <w:szCs w:val="14"/>
                              </w:rPr>
                              <w:t>INTERFEROGRAM AND DISPLACEMENT MAP GENERATED BY CNR-IREA, EXPLOITING COPERNICUS SENTINEL-1 AQCUISITIONS OF 12 AND 24 APRIL 2016.</w:t>
                            </w:r>
                            <w:r w:rsidRPr="002E4319">
                              <w:rPr>
                                <w:i/>
                                <w:iCs/>
                                <w:sz w:val="14"/>
                                <w:szCs w:val="14"/>
                              </w:rPr>
                              <w:t xml:space="preserve"> </w:t>
                            </w:r>
                          </w:p>
                        </w:txbxContent>
                      </v:textbox>
                      <w10:wrap type="square"/>
                    </v:shape>
                  </w:pict>
                </mc:Fallback>
              </mc:AlternateContent>
            </w:r>
          </w:p>
          <w:p w:rsidR="00500128" w:rsidRPr="0002323C" w:rsidRDefault="00E9792D" w:rsidP="0002323C">
            <w:pPr>
              <w:pStyle w:val="Paragraphedeliste"/>
              <w:jc w:val="both"/>
              <w:rPr>
                <w:color w:val="000000" w:themeColor="text1"/>
                <w:sz w:val="22"/>
                <w:szCs w:val="22"/>
              </w:rPr>
            </w:pPr>
            <w:r w:rsidRPr="0002323C">
              <w:rPr>
                <w:color w:val="000000" w:themeColor="text1"/>
                <w:sz w:val="22"/>
                <w:szCs w:val="22"/>
              </w:rPr>
              <w:t xml:space="preserve">For this event, the generated deformation maps are used by DPC and other DPC </w:t>
            </w:r>
            <w:proofErr w:type="spellStart"/>
            <w:r w:rsidRPr="0002323C">
              <w:rPr>
                <w:color w:val="000000" w:themeColor="text1"/>
                <w:sz w:val="22"/>
                <w:szCs w:val="22"/>
              </w:rPr>
              <w:t>CoCs</w:t>
            </w:r>
            <w:proofErr w:type="spellEnd"/>
            <w:r w:rsidRPr="0002323C">
              <w:rPr>
                <w:color w:val="000000" w:themeColor="text1"/>
                <w:sz w:val="22"/>
                <w:szCs w:val="22"/>
              </w:rPr>
              <w:t xml:space="preserve"> to understand the extension of the area affected by displacement and better focus the activities during the emergency. Moreover, these maps can also be used to model the </w:t>
            </w:r>
            <w:proofErr w:type="spellStart"/>
            <w:r w:rsidRPr="0002323C">
              <w:rPr>
                <w:color w:val="000000" w:themeColor="text1"/>
                <w:sz w:val="22"/>
                <w:szCs w:val="22"/>
              </w:rPr>
              <w:t>seismogenic</w:t>
            </w:r>
            <w:proofErr w:type="spellEnd"/>
            <w:r w:rsidRPr="0002323C">
              <w:rPr>
                <w:color w:val="000000" w:themeColor="text1"/>
                <w:sz w:val="22"/>
                <w:szCs w:val="22"/>
              </w:rPr>
              <w:t xml:space="preserve"> fault in order to increase the knowledge on the earthquake causes.</w:t>
            </w:r>
            <w:r w:rsidR="00500128" w:rsidRPr="0002323C">
              <w:rPr>
                <w:color w:val="000000" w:themeColor="text1"/>
                <w:sz w:val="22"/>
                <w:szCs w:val="22"/>
              </w:rPr>
              <w:t xml:space="preserve"> For this event the SBAS-</w:t>
            </w:r>
            <w:proofErr w:type="spellStart"/>
            <w:r w:rsidR="00500128" w:rsidRPr="0002323C">
              <w:rPr>
                <w:color w:val="000000" w:themeColor="text1"/>
                <w:sz w:val="22"/>
                <w:szCs w:val="22"/>
              </w:rPr>
              <w:t>InSAR</w:t>
            </w:r>
            <w:proofErr w:type="spellEnd"/>
            <w:r w:rsidR="00500128" w:rsidRPr="0002323C">
              <w:rPr>
                <w:color w:val="000000" w:themeColor="text1"/>
                <w:sz w:val="22"/>
                <w:szCs w:val="22"/>
              </w:rPr>
              <w:t xml:space="preserve"> processor was used by CNR IREA to generate Sentinel-1 </w:t>
            </w:r>
            <w:proofErr w:type="spellStart"/>
            <w:r w:rsidR="00500128" w:rsidRPr="0002323C">
              <w:rPr>
                <w:color w:val="000000" w:themeColor="text1"/>
                <w:sz w:val="22"/>
                <w:szCs w:val="22"/>
              </w:rPr>
              <w:t>interferograms</w:t>
            </w:r>
            <w:proofErr w:type="spellEnd"/>
            <w:r w:rsidR="00500128" w:rsidRPr="0002323C">
              <w:rPr>
                <w:color w:val="000000" w:themeColor="text1"/>
                <w:sz w:val="22"/>
                <w:szCs w:val="22"/>
              </w:rPr>
              <w:t>.</w:t>
            </w:r>
          </w:p>
          <w:p w:rsidR="00500128" w:rsidRPr="0040382B" w:rsidRDefault="00E5160D" w:rsidP="00500128">
            <w:pPr>
              <w:pStyle w:val="Paragraphedeliste"/>
              <w:numPr>
                <w:ilvl w:val="0"/>
                <w:numId w:val="1"/>
              </w:numPr>
              <w:jc w:val="both"/>
              <w:rPr>
                <w:color w:val="000000" w:themeColor="text1"/>
                <w:sz w:val="22"/>
                <w:szCs w:val="22"/>
              </w:rPr>
            </w:pPr>
            <w:r w:rsidRPr="00500128">
              <w:rPr>
                <w:color w:val="000000" w:themeColor="text1"/>
                <w:sz w:val="22"/>
                <w:szCs w:val="22"/>
              </w:rPr>
              <w:t xml:space="preserve">COMET provided preliminary results for the Turkey validation site (Objective A), </w:t>
            </w:r>
            <w:r w:rsidRPr="0040382B">
              <w:rPr>
                <w:color w:val="000000" w:themeColor="text1"/>
                <w:sz w:val="22"/>
                <w:szCs w:val="22"/>
              </w:rPr>
              <w:t>using 18 months Sentinel-1 data.</w:t>
            </w:r>
          </w:p>
          <w:p w:rsidR="00500128" w:rsidRPr="0040382B" w:rsidRDefault="00500128" w:rsidP="00500128">
            <w:pPr>
              <w:pStyle w:val="Paragraphedeliste"/>
              <w:numPr>
                <w:ilvl w:val="0"/>
                <w:numId w:val="1"/>
              </w:numPr>
              <w:jc w:val="both"/>
              <w:rPr>
                <w:color w:val="000000" w:themeColor="text1"/>
                <w:sz w:val="22"/>
                <w:szCs w:val="22"/>
              </w:rPr>
            </w:pPr>
            <w:r w:rsidRPr="0040382B">
              <w:rPr>
                <w:color w:val="000000" w:themeColor="text1"/>
                <w:sz w:val="22"/>
                <w:szCs w:val="22"/>
              </w:rPr>
              <w:t xml:space="preserve">The DIAPASON chain was processed to generate </w:t>
            </w:r>
            <w:proofErr w:type="spellStart"/>
            <w:r w:rsidRPr="0040382B">
              <w:rPr>
                <w:color w:val="000000" w:themeColor="text1"/>
                <w:sz w:val="22"/>
                <w:szCs w:val="22"/>
              </w:rPr>
              <w:t>interferogram</w:t>
            </w:r>
            <w:proofErr w:type="spellEnd"/>
            <w:r w:rsidRPr="0040382B">
              <w:rPr>
                <w:color w:val="000000" w:themeColor="text1"/>
                <w:sz w:val="22"/>
                <w:szCs w:val="22"/>
              </w:rPr>
              <w:t xml:space="preserve"> after the xxx Kumamoto earthquake </w:t>
            </w:r>
          </w:p>
          <w:p w:rsidR="004362DA" w:rsidRPr="00FE6A2B" w:rsidRDefault="004362DA" w:rsidP="004362DA">
            <w:pPr>
              <w:pStyle w:val="Paragraphedeliste"/>
              <w:numPr>
                <w:ilvl w:val="0"/>
                <w:numId w:val="1"/>
              </w:numPr>
              <w:jc w:val="both"/>
              <w:rPr>
                <w:color w:val="FF0000"/>
                <w:sz w:val="22"/>
                <w:szCs w:val="22"/>
              </w:rPr>
            </w:pPr>
            <w:r w:rsidRPr="0040382B">
              <w:rPr>
                <w:color w:val="000000" w:themeColor="text1"/>
                <w:sz w:val="22"/>
                <w:szCs w:val="22"/>
              </w:rPr>
              <w:t>T</w:t>
            </w:r>
            <w:r w:rsidRPr="0040382B">
              <w:rPr>
                <w:color w:val="000000" w:themeColor="text1"/>
                <w:sz w:val="22"/>
                <w:szCs w:val="22"/>
              </w:rPr>
              <w:t>he day of the earthquake, t</w:t>
            </w:r>
            <w:r w:rsidRPr="0040382B">
              <w:rPr>
                <w:color w:val="000000" w:themeColor="text1"/>
                <w:sz w:val="22"/>
                <w:szCs w:val="22"/>
              </w:rPr>
              <w:t xml:space="preserve">he CEOS Seismic Pilot was activated by the specialists of INGV, the National Institute of Geophysics and Volcanology of Italy to provide access to EO data to pilot contributors, and extract information from them to derive advanced science products in support of the emergency activities. INGV and CNR IREA generated a range of </w:t>
            </w:r>
            <w:proofErr w:type="spellStart"/>
            <w:r w:rsidRPr="0040382B">
              <w:rPr>
                <w:color w:val="000000" w:themeColor="text1"/>
                <w:sz w:val="22"/>
                <w:szCs w:val="22"/>
              </w:rPr>
              <w:t>specialised</w:t>
            </w:r>
            <w:proofErr w:type="spellEnd"/>
            <w:r w:rsidRPr="0040382B">
              <w:rPr>
                <w:color w:val="000000" w:themeColor="text1"/>
                <w:sz w:val="22"/>
                <w:szCs w:val="22"/>
              </w:rPr>
              <w:t xml:space="preserve"> products to support seismological analysis.</w:t>
            </w:r>
          </w:p>
          <w:p w:rsidR="004362DA" w:rsidRPr="00500128" w:rsidRDefault="004362DA" w:rsidP="004362DA">
            <w:pPr>
              <w:pStyle w:val="Paragraphedeliste"/>
              <w:jc w:val="both"/>
              <w:rPr>
                <w:color w:val="000000" w:themeColor="text1"/>
                <w:sz w:val="22"/>
                <w:szCs w:val="22"/>
              </w:rPr>
            </w:pPr>
          </w:p>
          <w:p w:rsidR="002A1632" w:rsidRPr="00813DD4" w:rsidRDefault="002A1632" w:rsidP="000159DC">
            <w:pPr>
              <w:jc w:val="both"/>
              <w:rPr>
                <w:sz w:val="22"/>
                <w:szCs w:val="22"/>
              </w:rPr>
            </w:pPr>
          </w:p>
        </w:tc>
      </w:tr>
      <w:tr w:rsidR="002A1632" w:rsidTr="000B244D">
        <w:tc>
          <w:tcPr>
            <w:tcW w:w="8856" w:type="dxa"/>
            <w:gridSpan w:val="5"/>
          </w:tcPr>
          <w:p w:rsidR="002A1632" w:rsidRPr="00813DD4" w:rsidRDefault="002A1632" w:rsidP="000159DC">
            <w:pPr>
              <w:jc w:val="both"/>
              <w:rPr>
                <w:sz w:val="22"/>
                <w:szCs w:val="22"/>
              </w:rPr>
            </w:pPr>
            <w:r w:rsidRPr="00813DD4">
              <w:rPr>
                <w:b/>
                <w:sz w:val="22"/>
                <w:szCs w:val="22"/>
              </w:rPr>
              <w:lastRenderedPageBreak/>
              <w:t>Activities</w:t>
            </w:r>
            <w:r w:rsidR="00A32B14" w:rsidRPr="00813DD4">
              <w:rPr>
                <w:b/>
                <w:sz w:val="22"/>
                <w:szCs w:val="22"/>
              </w:rPr>
              <w:t xml:space="preserve"> over Q</w:t>
            </w:r>
            <w:r w:rsidR="00880C1F" w:rsidRPr="00813DD4">
              <w:rPr>
                <w:b/>
                <w:sz w:val="22"/>
                <w:szCs w:val="22"/>
              </w:rPr>
              <w:t>1</w:t>
            </w:r>
            <w:r w:rsidR="00A32B14" w:rsidRPr="00813DD4">
              <w:rPr>
                <w:b/>
                <w:sz w:val="22"/>
                <w:szCs w:val="22"/>
              </w:rPr>
              <w:t>-Q</w:t>
            </w:r>
            <w:r w:rsidR="00880C1F" w:rsidRPr="00813DD4">
              <w:rPr>
                <w:b/>
                <w:sz w:val="22"/>
                <w:szCs w:val="22"/>
              </w:rPr>
              <w:t>2</w:t>
            </w:r>
            <w:r w:rsidRPr="00813DD4">
              <w:rPr>
                <w:sz w:val="22"/>
                <w:szCs w:val="22"/>
              </w:rPr>
              <w:t xml:space="preserve">: </w:t>
            </w:r>
          </w:p>
          <w:p w:rsidR="00880C1F" w:rsidRDefault="00880C1F" w:rsidP="000159DC">
            <w:pPr>
              <w:pStyle w:val="Paragraphedeliste"/>
              <w:numPr>
                <w:ilvl w:val="0"/>
                <w:numId w:val="2"/>
              </w:numPr>
              <w:jc w:val="both"/>
              <w:rPr>
                <w:color w:val="000000" w:themeColor="text1"/>
                <w:sz w:val="22"/>
                <w:szCs w:val="22"/>
              </w:rPr>
            </w:pPr>
            <w:r w:rsidRPr="00813DD4">
              <w:rPr>
                <w:color w:val="000000" w:themeColor="text1"/>
                <w:sz w:val="22"/>
                <w:szCs w:val="22"/>
              </w:rPr>
              <w:t xml:space="preserve">Revisiting membership: Fabio </w:t>
            </w:r>
            <w:proofErr w:type="spellStart"/>
            <w:r w:rsidRPr="00813DD4">
              <w:rPr>
                <w:color w:val="000000" w:themeColor="text1"/>
                <w:sz w:val="22"/>
                <w:szCs w:val="22"/>
              </w:rPr>
              <w:t>Dell’Acqua</w:t>
            </w:r>
            <w:proofErr w:type="spellEnd"/>
            <w:r w:rsidRPr="00813DD4">
              <w:rPr>
                <w:color w:val="000000" w:themeColor="text1"/>
                <w:sz w:val="22"/>
                <w:szCs w:val="22"/>
              </w:rPr>
              <w:t xml:space="preserve"> previously affiliated to the EU Centre is now affili</w:t>
            </w:r>
            <w:r w:rsidR="00C11DE9">
              <w:rPr>
                <w:color w:val="000000" w:themeColor="text1"/>
                <w:sz w:val="22"/>
                <w:szCs w:val="22"/>
              </w:rPr>
              <w:t>ated to the University of Pavia.</w:t>
            </w:r>
          </w:p>
          <w:p w:rsidR="00B60EDE" w:rsidRDefault="00B60EDE" w:rsidP="00E5160D">
            <w:pPr>
              <w:pStyle w:val="Paragraphedeliste"/>
              <w:numPr>
                <w:ilvl w:val="0"/>
                <w:numId w:val="2"/>
              </w:numPr>
              <w:jc w:val="both"/>
              <w:rPr>
                <w:color w:val="000000" w:themeColor="text1"/>
                <w:sz w:val="22"/>
                <w:szCs w:val="22"/>
              </w:rPr>
            </w:pPr>
            <w:r>
              <w:rPr>
                <w:color w:val="000000" w:themeColor="text1"/>
                <w:sz w:val="22"/>
                <w:szCs w:val="22"/>
              </w:rPr>
              <w:t xml:space="preserve">COMET team </w:t>
            </w:r>
            <w:r w:rsidRPr="00B60EDE">
              <w:rPr>
                <w:color w:val="000000" w:themeColor="text1"/>
                <w:sz w:val="22"/>
                <w:szCs w:val="22"/>
              </w:rPr>
              <w:t>ha</w:t>
            </w:r>
            <w:r>
              <w:rPr>
                <w:color w:val="000000" w:themeColor="text1"/>
                <w:sz w:val="22"/>
                <w:szCs w:val="22"/>
              </w:rPr>
              <w:t>s</w:t>
            </w:r>
            <w:r w:rsidRPr="00B60EDE">
              <w:rPr>
                <w:color w:val="000000" w:themeColor="text1"/>
                <w:sz w:val="22"/>
                <w:szCs w:val="22"/>
              </w:rPr>
              <w:t xml:space="preserve"> worked primarily on the Turkey test site</w:t>
            </w:r>
            <w:r>
              <w:rPr>
                <w:color w:val="000000" w:themeColor="text1"/>
                <w:sz w:val="22"/>
                <w:szCs w:val="22"/>
              </w:rPr>
              <w:t xml:space="preserve"> (Objective A validation site) and has a preliminary S</w:t>
            </w:r>
            <w:r w:rsidRPr="00B60EDE">
              <w:rPr>
                <w:color w:val="000000" w:themeColor="text1"/>
                <w:sz w:val="22"/>
                <w:szCs w:val="22"/>
              </w:rPr>
              <w:t xml:space="preserve">entinel-1 result for the whole of Turkey, along with a result from </w:t>
            </w:r>
            <w:proofErr w:type="spellStart"/>
            <w:r w:rsidRPr="00B60EDE">
              <w:rPr>
                <w:color w:val="000000" w:themeColor="text1"/>
                <w:sz w:val="22"/>
                <w:szCs w:val="22"/>
              </w:rPr>
              <w:t>Envisat</w:t>
            </w:r>
            <w:proofErr w:type="spellEnd"/>
            <w:r w:rsidRPr="00B60EDE">
              <w:rPr>
                <w:color w:val="000000" w:themeColor="text1"/>
                <w:sz w:val="22"/>
                <w:szCs w:val="22"/>
              </w:rPr>
              <w:t xml:space="preserve"> that can be used for validation. </w:t>
            </w:r>
            <w:r w:rsidR="00E5160D" w:rsidRPr="00E5160D">
              <w:rPr>
                <w:color w:val="000000" w:themeColor="text1"/>
                <w:sz w:val="22"/>
                <w:szCs w:val="22"/>
              </w:rPr>
              <w:t>Comparison</w:t>
            </w:r>
            <w:r w:rsidR="00E5160D">
              <w:rPr>
                <w:color w:val="000000" w:themeColor="text1"/>
                <w:sz w:val="22"/>
                <w:szCs w:val="22"/>
              </w:rPr>
              <w:t xml:space="preserve"> (below)</w:t>
            </w:r>
            <w:r w:rsidR="00E5160D" w:rsidRPr="00E5160D">
              <w:rPr>
                <w:color w:val="000000" w:themeColor="text1"/>
                <w:sz w:val="22"/>
                <w:szCs w:val="22"/>
              </w:rPr>
              <w:t xml:space="preserve"> between (a) line-of-sight deformation measured by Sentinel-1 over 18 months, and (b) east-west velocities from 7 years of </w:t>
            </w:r>
            <w:proofErr w:type="spellStart"/>
            <w:r w:rsidR="00E5160D" w:rsidRPr="00E5160D">
              <w:rPr>
                <w:color w:val="000000" w:themeColor="text1"/>
                <w:sz w:val="22"/>
                <w:szCs w:val="22"/>
              </w:rPr>
              <w:t>Envisat</w:t>
            </w:r>
            <w:proofErr w:type="spellEnd"/>
            <w:r w:rsidR="00E5160D" w:rsidRPr="00E5160D">
              <w:rPr>
                <w:color w:val="000000" w:themeColor="text1"/>
                <w:sz w:val="22"/>
                <w:szCs w:val="22"/>
              </w:rPr>
              <w:t xml:space="preserve"> data. Both data sets show a strong change in </w:t>
            </w:r>
            <w:proofErr w:type="spellStart"/>
            <w:r w:rsidR="00E5160D" w:rsidRPr="00E5160D">
              <w:rPr>
                <w:color w:val="000000" w:themeColor="text1"/>
                <w:sz w:val="22"/>
                <w:szCs w:val="22"/>
              </w:rPr>
              <w:t>colour</w:t>
            </w:r>
            <w:proofErr w:type="spellEnd"/>
            <w:r w:rsidR="00E5160D" w:rsidRPr="00E5160D">
              <w:rPr>
                <w:color w:val="000000" w:themeColor="text1"/>
                <w:sz w:val="22"/>
                <w:szCs w:val="22"/>
              </w:rPr>
              <w:t xml:space="preserve"> across the North Anatolian Fault, where tectonic strain is accumulating. Note the different </w:t>
            </w:r>
            <w:proofErr w:type="spellStart"/>
            <w:r w:rsidR="00E5160D" w:rsidRPr="00E5160D">
              <w:rPr>
                <w:color w:val="000000" w:themeColor="text1"/>
                <w:sz w:val="22"/>
                <w:szCs w:val="22"/>
              </w:rPr>
              <w:t>colour</w:t>
            </w:r>
            <w:proofErr w:type="spellEnd"/>
            <w:r w:rsidR="00E5160D" w:rsidRPr="00E5160D">
              <w:rPr>
                <w:color w:val="000000" w:themeColor="text1"/>
                <w:sz w:val="22"/>
                <w:szCs w:val="22"/>
              </w:rPr>
              <w:t xml:space="preserve"> scales as one is LOS motion and one is E-W. </w:t>
            </w:r>
            <w:r>
              <w:rPr>
                <w:color w:val="000000" w:themeColor="text1"/>
                <w:sz w:val="22"/>
                <w:szCs w:val="22"/>
              </w:rPr>
              <w:t>They are</w:t>
            </w:r>
            <w:r w:rsidRPr="00B60EDE">
              <w:rPr>
                <w:color w:val="000000" w:themeColor="text1"/>
                <w:sz w:val="22"/>
                <w:szCs w:val="22"/>
              </w:rPr>
              <w:t xml:space="preserve"> currently </w:t>
            </w:r>
            <w:r>
              <w:rPr>
                <w:color w:val="000000" w:themeColor="text1"/>
                <w:sz w:val="22"/>
                <w:szCs w:val="22"/>
              </w:rPr>
              <w:t>preparing a</w:t>
            </w:r>
            <w:r w:rsidRPr="00B60EDE">
              <w:rPr>
                <w:color w:val="000000" w:themeColor="text1"/>
                <w:sz w:val="22"/>
                <w:szCs w:val="22"/>
              </w:rPr>
              <w:t xml:space="preserve"> p</w:t>
            </w:r>
            <w:r>
              <w:rPr>
                <w:color w:val="000000" w:themeColor="text1"/>
                <w:sz w:val="22"/>
                <w:szCs w:val="22"/>
              </w:rPr>
              <w:t>aper for this study</w:t>
            </w:r>
            <w:r w:rsidRPr="00B60EDE">
              <w:rPr>
                <w:color w:val="000000" w:themeColor="text1"/>
                <w:sz w:val="22"/>
                <w:szCs w:val="22"/>
              </w:rPr>
              <w:t>.</w:t>
            </w:r>
          </w:p>
          <w:p w:rsidR="00E5160D" w:rsidRDefault="00E5160D" w:rsidP="00E5160D">
            <w:pPr>
              <w:pStyle w:val="Paragraphedeliste"/>
              <w:jc w:val="both"/>
              <w:rPr>
                <w:color w:val="000000" w:themeColor="text1"/>
                <w:sz w:val="22"/>
                <w:szCs w:val="22"/>
              </w:rPr>
            </w:pPr>
            <w:r>
              <w:rPr>
                <w:noProof/>
                <w:color w:val="000000" w:themeColor="text1"/>
                <w:sz w:val="22"/>
                <w:szCs w:val="22"/>
                <w:lang w:val="en-GB" w:eastAsia="en-GB"/>
              </w:rPr>
              <w:lastRenderedPageBreak/>
              <w:drawing>
                <wp:inline distT="0" distB="0" distL="0" distR="0" wp14:anchorId="5C84608A" wp14:editId="5D7875AF">
                  <wp:extent cx="2420975" cy="313281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9">
                            <a:extLst>
                              <a:ext uri="{28A0092B-C50C-407E-A947-70E740481C1C}">
                                <a14:useLocalDpi xmlns:a14="http://schemas.microsoft.com/office/drawing/2010/main" val="0"/>
                              </a:ext>
                            </a:extLst>
                          </a:blip>
                          <a:stretch>
                            <a:fillRect/>
                          </a:stretch>
                        </pic:blipFill>
                        <pic:spPr>
                          <a:xfrm>
                            <a:off x="0" y="0"/>
                            <a:ext cx="2420975" cy="3132814"/>
                          </a:xfrm>
                          <a:prstGeom prst="rect">
                            <a:avLst/>
                          </a:prstGeom>
                        </pic:spPr>
                      </pic:pic>
                    </a:graphicData>
                  </a:graphic>
                </wp:inline>
              </w:drawing>
            </w:r>
            <w:r>
              <w:rPr>
                <w:noProof/>
                <w:color w:val="000000" w:themeColor="text1"/>
                <w:sz w:val="22"/>
                <w:szCs w:val="22"/>
                <w:lang w:val="en-GB" w:eastAsia="en-GB"/>
              </w:rPr>
              <w:drawing>
                <wp:inline distT="0" distB="0" distL="0" distR="0" wp14:anchorId="71479576" wp14:editId="623DB65E">
                  <wp:extent cx="2464905" cy="2011679"/>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0">
                            <a:extLst>
                              <a:ext uri="{28A0092B-C50C-407E-A947-70E740481C1C}">
                                <a14:useLocalDpi xmlns:a14="http://schemas.microsoft.com/office/drawing/2010/main" val="0"/>
                              </a:ext>
                            </a:extLst>
                          </a:blip>
                          <a:stretch>
                            <a:fillRect/>
                          </a:stretch>
                        </pic:blipFill>
                        <pic:spPr>
                          <a:xfrm>
                            <a:off x="0" y="0"/>
                            <a:ext cx="2464905" cy="2011679"/>
                          </a:xfrm>
                          <a:prstGeom prst="rect">
                            <a:avLst/>
                          </a:prstGeom>
                        </pic:spPr>
                      </pic:pic>
                    </a:graphicData>
                  </a:graphic>
                </wp:inline>
              </w:drawing>
            </w:r>
          </w:p>
          <w:p w:rsidR="00E5160D" w:rsidRPr="00813DD4" w:rsidRDefault="00E5160D" w:rsidP="00E5160D">
            <w:pPr>
              <w:pStyle w:val="Paragraphedeliste"/>
              <w:jc w:val="both"/>
              <w:rPr>
                <w:color w:val="000000" w:themeColor="text1"/>
                <w:sz w:val="22"/>
                <w:szCs w:val="22"/>
              </w:rPr>
            </w:pPr>
          </w:p>
          <w:p w:rsidR="002D6E2B" w:rsidRPr="00813DD4" w:rsidRDefault="002D6E2B" w:rsidP="000159DC">
            <w:pPr>
              <w:pStyle w:val="Paragraphedeliste"/>
              <w:numPr>
                <w:ilvl w:val="0"/>
                <w:numId w:val="2"/>
              </w:numPr>
              <w:jc w:val="both"/>
              <w:rPr>
                <w:color w:val="000000" w:themeColor="text1"/>
                <w:sz w:val="22"/>
                <w:szCs w:val="22"/>
              </w:rPr>
            </w:pPr>
            <w:r w:rsidRPr="00813DD4">
              <w:rPr>
                <w:color w:val="000000" w:themeColor="text1"/>
                <w:sz w:val="22"/>
                <w:szCs w:val="22"/>
              </w:rPr>
              <w:t>NOA is exploiting CEOS data in order to study the Ionian Sea tectonics:</w:t>
            </w:r>
            <w:r w:rsidRPr="00813DD4">
              <w:rPr>
                <w:color w:val="000000" w:themeColor="text1"/>
                <w:sz w:val="22"/>
                <w:szCs w:val="22"/>
              </w:rPr>
              <w:br/>
            </w:r>
          </w:p>
          <w:p w:rsidR="002D6E2B" w:rsidRPr="00813DD4" w:rsidRDefault="002D6E2B" w:rsidP="000159DC">
            <w:pPr>
              <w:pStyle w:val="Paragraphedeliste"/>
              <w:numPr>
                <w:ilvl w:val="0"/>
                <w:numId w:val="17"/>
              </w:numPr>
              <w:jc w:val="both"/>
              <w:rPr>
                <w:color w:val="000000" w:themeColor="text1"/>
                <w:sz w:val="22"/>
                <w:szCs w:val="22"/>
              </w:rPr>
            </w:pPr>
            <w:r w:rsidRPr="00813DD4">
              <w:rPr>
                <w:color w:val="000000" w:themeColor="text1"/>
                <w:sz w:val="22"/>
                <w:szCs w:val="22"/>
              </w:rPr>
              <w:t xml:space="preserve">Radarsat-2 data are used to </w:t>
            </w:r>
            <w:proofErr w:type="spellStart"/>
            <w:r w:rsidRPr="00813DD4">
              <w:rPr>
                <w:color w:val="000000" w:themeColor="text1"/>
                <w:sz w:val="22"/>
                <w:szCs w:val="22"/>
              </w:rPr>
              <w:t>analyse</w:t>
            </w:r>
            <w:proofErr w:type="spellEnd"/>
            <w:r w:rsidRPr="00813DD4">
              <w:rPr>
                <w:color w:val="000000" w:themeColor="text1"/>
                <w:sz w:val="22"/>
                <w:szCs w:val="22"/>
              </w:rPr>
              <w:t xml:space="preserve"> the deformation pattern of the 2015 </w:t>
            </w:r>
            <w:proofErr w:type="spellStart"/>
            <w:r w:rsidRPr="00813DD4">
              <w:rPr>
                <w:color w:val="000000" w:themeColor="text1"/>
                <w:sz w:val="22"/>
                <w:szCs w:val="22"/>
              </w:rPr>
              <w:t>Lefkada</w:t>
            </w:r>
            <w:proofErr w:type="spellEnd"/>
            <w:r w:rsidRPr="00813DD4">
              <w:rPr>
                <w:color w:val="000000" w:themeColor="text1"/>
                <w:sz w:val="22"/>
                <w:szCs w:val="22"/>
              </w:rPr>
              <w:t xml:space="preserve"> earthquake. This is an on-going work that focuses on the analysis of the deformation pattern of the Island using multiple sensors. Additionally, the study focuses on the slip distribution modeling that uses various inputs (together with Radarsat-2 data from CEOS). These co-seismic results of the </w:t>
            </w:r>
            <w:proofErr w:type="spellStart"/>
            <w:r w:rsidRPr="00813DD4">
              <w:rPr>
                <w:color w:val="000000" w:themeColor="text1"/>
                <w:sz w:val="22"/>
                <w:szCs w:val="22"/>
              </w:rPr>
              <w:t>Lefkada</w:t>
            </w:r>
            <w:proofErr w:type="spellEnd"/>
            <w:r w:rsidRPr="00813DD4">
              <w:rPr>
                <w:color w:val="000000" w:themeColor="text1"/>
                <w:sz w:val="22"/>
                <w:szCs w:val="22"/>
              </w:rPr>
              <w:t xml:space="preserve"> earthquake are going to be presented in a peer-review journal.</w:t>
            </w:r>
          </w:p>
          <w:p w:rsidR="002D6E2B" w:rsidRPr="00813DD4" w:rsidRDefault="002D6E2B" w:rsidP="000159DC">
            <w:pPr>
              <w:pStyle w:val="Paragraphedeliste"/>
              <w:numPr>
                <w:ilvl w:val="0"/>
                <w:numId w:val="17"/>
              </w:numPr>
              <w:jc w:val="both"/>
              <w:rPr>
                <w:color w:val="000000" w:themeColor="text1"/>
                <w:sz w:val="22"/>
                <w:szCs w:val="22"/>
              </w:rPr>
            </w:pPr>
            <w:r w:rsidRPr="00813DD4">
              <w:rPr>
                <w:color w:val="000000" w:themeColor="text1"/>
                <w:sz w:val="22"/>
                <w:szCs w:val="22"/>
              </w:rPr>
              <w:t>Regarding the TSX tasking, we are going to use the acquisitions for the study of the post-seismic deformation pattern. When an adequate</w:t>
            </w:r>
            <w:r w:rsidR="00FD5142">
              <w:rPr>
                <w:color w:val="000000" w:themeColor="text1"/>
                <w:sz w:val="22"/>
                <w:szCs w:val="22"/>
              </w:rPr>
              <w:t xml:space="preserve"> stack of images will be availab</w:t>
            </w:r>
            <w:r w:rsidRPr="00813DD4">
              <w:rPr>
                <w:color w:val="000000" w:themeColor="text1"/>
                <w:sz w:val="22"/>
                <w:szCs w:val="22"/>
              </w:rPr>
              <w:t xml:space="preserve">le, NOA will start the mass processing in order to define the surface velocities. The post-seismic surface velocities are then going to be modelled in terms of an </w:t>
            </w:r>
            <w:proofErr w:type="spellStart"/>
            <w:r w:rsidRPr="00813DD4">
              <w:rPr>
                <w:color w:val="000000" w:themeColor="text1"/>
                <w:sz w:val="22"/>
                <w:szCs w:val="22"/>
              </w:rPr>
              <w:t>afteslip</w:t>
            </w:r>
            <w:proofErr w:type="spellEnd"/>
            <w:r w:rsidRPr="00813DD4">
              <w:rPr>
                <w:color w:val="000000" w:themeColor="text1"/>
                <w:sz w:val="22"/>
                <w:szCs w:val="22"/>
              </w:rPr>
              <w:t>.</w:t>
            </w:r>
            <w:r w:rsidR="00A426E6">
              <w:rPr>
                <w:color w:val="000000" w:themeColor="text1"/>
                <w:sz w:val="22"/>
                <w:szCs w:val="22"/>
              </w:rPr>
              <w:t> </w:t>
            </w:r>
            <w:r w:rsidRPr="00813DD4">
              <w:rPr>
                <w:color w:val="000000" w:themeColor="text1"/>
                <w:sz w:val="22"/>
                <w:szCs w:val="22"/>
              </w:rPr>
              <w:t>The results of this post-seismic study are going to be published in a peer-reviewed scientific paper.</w:t>
            </w:r>
            <w:r w:rsidRPr="00813DD4">
              <w:rPr>
                <w:color w:val="000000" w:themeColor="text1"/>
                <w:sz w:val="22"/>
                <w:szCs w:val="22"/>
              </w:rPr>
              <w:br/>
            </w:r>
          </w:p>
          <w:p w:rsidR="00283C83" w:rsidRPr="00813DD4" w:rsidRDefault="00837B60" w:rsidP="000159DC">
            <w:pPr>
              <w:pStyle w:val="Paragraphedeliste"/>
              <w:numPr>
                <w:ilvl w:val="0"/>
                <w:numId w:val="2"/>
              </w:numPr>
              <w:jc w:val="both"/>
              <w:rPr>
                <w:color w:val="000000" w:themeColor="text1"/>
                <w:sz w:val="22"/>
                <w:szCs w:val="22"/>
                <w:shd w:val="clear" w:color="auto" w:fill="FFFFFF"/>
              </w:rPr>
            </w:pPr>
            <w:r w:rsidRPr="00813DD4">
              <w:rPr>
                <w:color w:val="000000" w:themeColor="text1"/>
                <w:sz w:val="22"/>
                <w:szCs w:val="22"/>
              </w:rPr>
              <w:t xml:space="preserve">NASA </w:t>
            </w:r>
            <w:r w:rsidR="005B0BD4" w:rsidRPr="00813DD4">
              <w:rPr>
                <w:color w:val="000000" w:themeColor="text1"/>
                <w:sz w:val="22"/>
                <w:szCs w:val="22"/>
              </w:rPr>
              <w:t xml:space="preserve">JPL </w:t>
            </w:r>
            <w:r w:rsidR="00283C83" w:rsidRPr="00813DD4">
              <w:rPr>
                <w:color w:val="000000" w:themeColor="text1"/>
                <w:sz w:val="22"/>
                <w:szCs w:val="22"/>
              </w:rPr>
              <w:t>ha</w:t>
            </w:r>
            <w:r w:rsidR="00EE11E0">
              <w:rPr>
                <w:color w:val="000000" w:themeColor="text1"/>
                <w:sz w:val="22"/>
                <w:szCs w:val="22"/>
              </w:rPr>
              <w:t>s</w:t>
            </w:r>
            <w:r w:rsidR="00283C83" w:rsidRPr="00813DD4">
              <w:rPr>
                <w:color w:val="000000" w:themeColor="text1"/>
                <w:sz w:val="22"/>
                <w:szCs w:val="22"/>
              </w:rPr>
              <w:t xml:space="preserve"> been doing extensive analysis of the </w:t>
            </w:r>
            <w:proofErr w:type="spellStart"/>
            <w:r w:rsidR="00283C83" w:rsidRPr="00813DD4">
              <w:rPr>
                <w:color w:val="000000" w:themeColor="text1"/>
                <w:sz w:val="22"/>
                <w:szCs w:val="22"/>
              </w:rPr>
              <w:t>Gorkha</w:t>
            </w:r>
            <w:proofErr w:type="spellEnd"/>
            <w:r w:rsidR="00283C83" w:rsidRPr="00813DD4">
              <w:rPr>
                <w:color w:val="000000" w:themeColor="text1"/>
                <w:sz w:val="22"/>
                <w:szCs w:val="22"/>
              </w:rPr>
              <w:t xml:space="preserve"> Earthquake in Nepal, both </w:t>
            </w:r>
            <w:proofErr w:type="spellStart"/>
            <w:r w:rsidR="00283C83" w:rsidRPr="00813DD4">
              <w:rPr>
                <w:color w:val="000000" w:themeColor="text1"/>
                <w:sz w:val="22"/>
                <w:szCs w:val="22"/>
              </w:rPr>
              <w:t>coseismic</w:t>
            </w:r>
            <w:proofErr w:type="spellEnd"/>
            <w:r w:rsidR="00283C83" w:rsidRPr="00813DD4">
              <w:rPr>
                <w:color w:val="000000" w:themeColor="text1"/>
                <w:sz w:val="22"/>
                <w:szCs w:val="22"/>
              </w:rPr>
              <w:t xml:space="preserve"> and </w:t>
            </w:r>
            <w:proofErr w:type="spellStart"/>
            <w:r w:rsidR="00283C83" w:rsidRPr="00813DD4">
              <w:rPr>
                <w:color w:val="000000" w:themeColor="text1"/>
                <w:sz w:val="22"/>
                <w:szCs w:val="22"/>
              </w:rPr>
              <w:t>postseismic</w:t>
            </w:r>
            <w:proofErr w:type="spellEnd"/>
            <w:r w:rsidR="00283C83" w:rsidRPr="00813DD4">
              <w:rPr>
                <w:color w:val="000000" w:themeColor="text1"/>
                <w:sz w:val="22"/>
                <w:szCs w:val="22"/>
              </w:rPr>
              <w:t xml:space="preserve"> deformation using ALOS-2 and Sentinel-1 data. A paper on the </w:t>
            </w:r>
            <w:proofErr w:type="spellStart"/>
            <w:r w:rsidR="00283C83" w:rsidRPr="00813DD4">
              <w:rPr>
                <w:color w:val="000000" w:themeColor="text1"/>
                <w:sz w:val="22"/>
                <w:szCs w:val="22"/>
              </w:rPr>
              <w:t>coseismic</w:t>
            </w:r>
            <w:proofErr w:type="spellEnd"/>
            <w:r w:rsidR="00283C83" w:rsidRPr="00813DD4">
              <w:rPr>
                <w:color w:val="000000" w:themeColor="text1"/>
                <w:sz w:val="22"/>
                <w:szCs w:val="22"/>
              </w:rPr>
              <w:t xml:space="preserve"> deformation was just accepted in Tectonophysics last month. </w:t>
            </w:r>
            <w:r w:rsidR="00967FD2" w:rsidRPr="00813DD4">
              <w:rPr>
                <w:color w:val="000000" w:themeColor="text1"/>
                <w:sz w:val="22"/>
                <w:szCs w:val="22"/>
              </w:rPr>
              <w:t xml:space="preserve">They are working on additional analysis of the </w:t>
            </w:r>
            <w:proofErr w:type="spellStart"/>
            <w:r w:rsidR="00967FD2" w:rsidRPr="00813DD4">
              <w:rPr>
                <w:color w:val="000000" w:themeColor="text1"/>
                <w:sz w:val="22"/>
                <w:szCs w:val="22"/>
              </w:rPr>
              <w:t>postseismic</w:t>
            </w:r>
            <w:proofErr w:type="spellEnd"/>
            <w:r w:rsidR="00967FD2" w:rsidRPr="00813DD4">
              <w:rPr>
                <w:color w:val="000000" w:themeColor="text1"/>
                <w:sz w:val="22"/>
                <w:szCs w:val="22"/>
              </w:rPr>
              <w:t xml:space="preserve"> deformation, including time-series analysis of the ALOS-2 </w:t>
            </w:r>
            <w:proofErr w:type="spellStart"/>
            <w:r w:rsidR="00967FD2" w:rsidRPr="00813DD4">
              <w:rPr>
                <w:color w:val="000000" w:themeColor="text1"/>
                <w:sz w:val="22"/>
                <w:szCs w:val="22"/>
              </w:rPr>
              <w:t>ScanSAR</w:t>
            </w:r>
            <w:proofErr w:type="spellEnd"/>
            <w:r w:rsidR="00967FD2" w:rsidRPr="00813DD4">
              <w:rPr>
                <w:color w:val="000000" w:themeColor="text1"/>
                <w:sz w:val="22"/>
                <w:szCs w:val="22"/>
              </w:rPr>
              <w:t xml:space="preserve"> and Sentinel-1 data with atmospheric corrections with the Caltech </w:t>
            </w:r>
            <w:proofErr w:type="spellStart"/>
            <w:r w:rsidR="00967FD2" w:rsidRPr="00813DD4">
              <w:rPr>
                <w:color w:val="000000" w:themeColor="text1"/>
                <w:sz w:val="22"/>
                <w:szCs w:val="22"/>
              </w:rPr>
              <w:t>GIAnT</w:t>
            </w:r>
            <w:proofErr w:type="spellEnd"/>
            <w:r w:rsidR="00967FD2" w:rsidRPr="00813DD4">
              <w:rPr>
                <w:color w:val="000000" w:themeColor="text1"/>
                <w:sz w:val="22"/>
                <w:szCs w:val="22"/>
              </w:rPr>
              <w:t xml:space="preserve"> and </w:t>
            </w:r>
            <w:proofErr w:type="spellStart"/>
            <w:r w:rsidR="00967FD2" w:rsidRPr="00813DD4">
              <w:rPr>
                <w:color w:val="000000" w:themeColor="text1"/>
                <w:sz w:val="22"/>
                <w:szCs w:val="22"/>
              </w:rPr>
              <w:t>PyAPS</w:t>
            </w:r>
            <w:proofErr w:type="spellEnd"/>
            <w:r w:rsidR="00967FD2" w:rsidRPr="00813DD4">
              <w:rPr>
                <w:color w:val="000000" w:themeColor="text1"/>
                <w:sz w:val="22"/>
                <w:szCs w:val="22"/>
              </w:rPr>
              <w:t xml:space="preserve"> packages. Results so far indicate that the very large atmospheric effects are still larger than the expected </w:t>
            </w:r>
            <w:proofErr w:type="spellStart"/>
            <w:r w:rsidR="00967FD2" w:rsidRPr="00813DD4">
              <w:rPr>
                <w:color w:val="000000" w:themeColor="text1"/>
                <w:sz w:val="22"/>
                <w:szCs w:val="22"/>
              </w:rPr>
              <w:t>postseismic</w:t>
            </w:r>
            <w:proofErr w:type="spellEnd"/>
            <w:r w:rsidR="00967FD2" w:rsidRPr="00813DD4">
              <w:rPr>
                <w:color w:val="000000" w:themeColor="text1"/>
                <w:sz w:val="22"/>
                <w:szCs w:val="22"/>
              </w:rPr>
              <w:t xml:space="preserve"> deformation.</w:t>
            </w:r>
          </w:p>
          <w:p w:rsidR="00283C83" w:rsidRPr="00813DD4" w:rsidRDefault="00283C83" w:rsidP="000159DC">
            <w:pPr>
              <w:pStyle w:val="Paragraphedeliste"/>
              <w:numPr>
                <w:ilvl w:val="0"/>
                <w:numId w:val="2"/>
              </w:numPr>
              <w:jc w:val="both"/>
              <w:rPr>
                <w:color w:val="000000" w:themeColor="text1"/>
                <w:sz w:val="22"/>
                <w:szCs w:val="22"/>
              </w:rPr>
            </w:pPr>
            <w:r w:rsidRPr="00813DD4">
              <w:rPr>
                <w:color w:val="000000" w:themeColor="text1"/>
                <w:sz w:val="22"/>
                <w:szCs w:val="22"/>
              </w:rPr>
              <w:t xml:space="preserve">NASA JPL is also doing </w:t>
            </w:r>
            <w:proofErr w:type="spellStart"/>
            <w:r w:rsidRPr="00813DD4">
              <w:rPr>
                <w:color w:val="000000" w:themeColor="text1"/>
                <w:sz w:val="22"/>
                <w:szCs w:val="22"/>
              </w:rPr>
              <w:t>coseismic</w:t>
            </w:r>
            <w:proofErr w:type="spellEnd"/>
            <w:r w:rsidRPr="00813DD4">
              <w:rPr>
                <w:color w:val="000000" w:themeColor="text1"/>
                <w:sz w:val="22"/>
                <w:szCs w:val="22"/>
              </w:rPr>
              <w:t xml:space="preserve"> analysis of the </w:t>
            </w:r>
            <w:proofErr w:type="spellStart"/>
            <w:r w:rsidRPr="00813DD4">
              <w:rPr>
                <w:color w:val="000000" w:themeColor="text1"/>
                <w:sz w:val="22"/>
                <w:szCs w:val="22"/>
              </w:rPr>
              <w:t>Lefkada</w:t>
            </w:r>
            <w:proofErr w:type="spellEnd"/>
            <w:r w:rsidRPr="00813DD4">
              <w:rPr>
                <w:color w:val="000000" w:themeColor="text1"/>
                <w:sz w:val="22"/>
                <w:szCs w:val="22"/>
              </w:rPr>
              <w:t xml:space="preserve"> and Ecuador earthquakes. </w:t>
            </w:r>
            <w:r w:rsidR="00967FD2" w:rsidRPr="00813DD4">
              <w:rPr>
                <w:color w:val="000000" w:themeColor="text1"/>
                <w:sz w:val="22"/>
                <w:szCs w:val="22"/>
              </w:rPr>
              <w:t xml:space="preserve">For the 2015 </w:t>
            </w:r>
            <w:proofErr w:type="spellStart"/>
            <w:r w:rsidR="00967FD2" w:rsidRPr="00813DD4">
              <w:rPr>
                <w:color w:val="000000" w:themeColor="text1"/>
                <w:sz w:val="22"/>
                <w:szCs w:val="22"/>
              </w:rPr>
              <w:t>Lefkada</w:t>
            </w:r>
            <w:proofErr w:type="spellEnd"/>
            <w:r w:rsidR="00967FD2" w:rsidRPr="00813DD4">
              <w:rPr>
                <w:color w:val="000000" w:themeColor="text1"/>
                <w:sz w:val="22"/>
                <w:szCs w:val="22"/>
              </w:rPr>
              <w:t xml:space="preserve"> Earthquake, </w:t>
            </w:r>
            <w:r w:rsidR="006176DE">
              <w:rPr>
                <w:color w:val="000000" w:themeColor="text1"/>
                <w:sz w:val="22"/>
                <w:szCs w:val="22"/>
              </w:rPr>
              <w:t>JPL</w:t>
            </w:r>
            <w:r w:rsidR="00967FD2" w:rsidRPr="00813DD4">
              <w:rPr>
                <w:color w:val="000000" w:themeColor="text1"/>
                <w:sz w:val="22"/>
                <w:szCs w:val="22"/>
              </w:rPr>
              <w:t xml:space="preserve"> processed the Sentinel-1A 12-day pairs on ascending track 175 (2015/11/05 and 11/17) and descending track 80 (2015/11/11 and 11/23) using prototype processing modules with the JPL </w:t>
            </w:r>
            <w:proofErr w:type="spellStart"/>
            <w:r w:rsidR="00967FD2" w:rsidRPr="00813DD4">
              <w:rPr>
                <w:color w:val="000000" w:themeColor="text1"/>
                <w:sz w:val="22"/>
                <w:szCs w:val="22"/>
              </w:rPr>
              <w:t>InSAR</w:t>
            </w:r>
            <w:proofErr w:type="spellEnd"/>
            <w:r w:rsidR="00967FD2" w:rsidRPr="00813DD4">
              <w:rPr>
                <w:color w:val="000000" w:themeColor="text1"/>
                <w:sz w:val="22"/>
                <w:szCs w:val="22"/>
              </w:rPr>
              <w:t xml:space="preserve"> </w:t>
            </w:r>
            <w:r w:rsidR="00967FD2" w:rsidRPr="00813DD4">
              <w:rPr>
                <w:color w:val="000000" w:themeColor="text1"/>
                <w:sz w:val="22"/>
                <w:szCs w:val="22"/>
              </w:rPr>
              <w:lastRenderedPageBreak/>
              <w:t xml:space="preserve">Scientific Computing Environment (ISCE) as part of the Caltech-JPL Advanced Rapid Imaging and Analysis (ARIA) project. </w:t>
            </w:r>
            <w:r w:rsidR="006176DE">
              <w:rPr>
                <w:color w:val="000000" w:themeColor="text1"/>
                <w:sz w:val="22"/>
                <w:szCs w:val="22"/>
              </w:rPr>
              <w:t>They</w:t>
            </w:r>
            <w:r w:rsidR="00967FD2" w:rsidRPr="00813DD4">
              <w:rPr>
                <w:color w:val="000000" w:themeColor="text1"/>
                <w:sz w:val="22"/>
                <w:szCs w:val="22"/>
              </w:rPr>
              <w:t xml:space="preserve"> used the SRTM version 3 DEM in the </w:t>
            </w:r>
            <w:proofErr w:type="spellStart"/>
            <w:r w:rsidR="00967FD2" w:rsidRPr="00813DD4">
              <w:rPr>
                <w:color w:val="000000" w:themeColor="text1"/>
                <w:sz w:val="22"/>
                <w:szCs w:val="22"/>
              </w:rPr>
              <w:t>coregistration</w:t>
            </w:r>
            <w:proofErr w:type="spellEnd"/>
            <w:r w:rsidR="00967FD2" w:rsidRPr="00813DD4">
              <w:rPr>
                <w:color w:val="000000" w:themeColor="text1"/>
                <w:sz w:val="22"/>
                <w:szCs w:val="22"/>
              </w:rPr>
              <w:t xml:space="preserve"> step. The unwrapped phase was converted to range change and is contoured with 5 cm contours in the maps. The USGS National Earthquake Information Center epicenter for the </w:t>
            </w:r>
            <w:proofErr w:type="spellStart"/>
            <w:r w:rsidR="00967FD2" w:rsidRPr="00813DD4">
              <w:rPr>
                <w:color w:val="000000" w:themeColor="text1"/>
                <w:sz w:val="22"/>
                <w:szCs w:val="22"/>
              </w:rPr>
              <w:t>Lefkada</w:t>
            </w:r>
            <w:proofErr w:type="spellEnd"/>
            <w:r w:rsidR="00967FD2" w:rsidRPr="00813DD4">
              <w:rPr>
                <w:color w:val="000000" w:themeColor="text1"/>
                <w:sz w:val="22"/>
                <w:szCs w:val="22"/>
              </w:rPr>
              <w:t xml:space="preserve"> Earthquake and uncertainty is plotted with a red star and error ellipse. The two </w:t>
            </w:r>
            <w:proofErr w:type="spellStart"/>
            <w:r w:rsidR="00967FD2" w:rsidRPr="00813DD4">
              <w:rPr>
                <w:color w:val="000000" w:themeColor="text1"/>
                <w:sz w:val="22"/>
                <w:szCs w:val="22"/>
              </w:rPr>
              <w:t>interferograms</w:t>
            </w:r>
            <w:proofErr w:type="spellEnd"/>
            <w:r w:rsidR="00967FD2" w:rsidRPr="00813DD4">
              <w:rPr>
                <w:color w:val="000000" w:themeColor="text1"/>
                <w:sz w:val="22"/>
                <w:szCs w:val="22"/>
              </w:rPr>
              <w:t xml:space="preserve"> have been converted to a prototype </w:t>
            </w:r>
            <w:proofErr w:type="spellStart"/>
            <w:r w:rsidR="00967FD2" w:rsidRPr="00813DD4">
              <w:rPr>
                <w:color w:val="000000" w:themeColor="text1"/>
                <w:sz w:val="22"/>
                <w:szCs w:val="22"/>
              </w:rPr>
              <w:t>interferogram</w:t>
            </w:r>
            <w:proofErr w:type="spellEnd"/>
            <w:r w:rsidR="00967FD2" w:rsidRPr="00813DD4">
              <w:rPr>
                <w:color w:val="000000" w:themeColor="text1"/>
                <w:sz w:val="22"/>
                <w:szCs w:val="22"/>
              </w:rPr>
              <w:t xml:space="preserve"> archive product in HDF5 format and uploaded to the UNAVCO SSARA </w:t>
            </w:r>
            <w:proofErr w:type="spellStart"/>
            <w:r w:rsidR="00967FD2" w:rsidRPr="00813DD4">
              <w:rPr>
                <w:color w:val="000000" w:themeColor="text1"/>
                <w:sz w:val="22"/>
                <w:szCs w:val="22"/>
              </w:rPr>
              <w:t>Interferogram</w:t>
            </w:r>
            <w:proofErr w:type="spellEnd"/>
            <w:r w:rsidR="00967FD2" w:rsidRPr="00813DD4">
              <w:rPr>
                <w:color w:val="000000" w:themeColor="text1"/>
                <w:sz w:val="22"/>
                <w:szCs w:val="22"/>
              </w:rPr>
              <w:t xml:space="preserve"> archive (</w:t>
            </w:r>
            <w:hyperlink r:id="rId11" w:tgtFrame="_blank" w:history="1">
              <w:r w:rsidR="00967FD2" w:rsidRPr="00813DD4">
                <w:rPr>
                  <w:rStyle w:val="Lienhypertexte"/>
                  <w:rFonts w:ascii="Calibri" w:hAnsi="Calibri"/>
                  <w:sz w:val="22"/>
                  <w:szCs w:val="22"/>
                  <w:shd w:val="clear" w:color="auto" w:fill="FFFFFF"/>
                </w:rPr>
                <w:t>https://winsar.unavco.org/portal/insar/</w:t>
              </w:r>
              <w:r w:rsidR="00967FD2" w:rsidRPr="00813DD4">
                <w:rPr>
                  <w:color w:val="000000" w:themeColor="text1"/>
                  <w:sz w:val="22"/>
                  <w:szCs w:val="22"/>
                </w:rPr>
                <w:t>)</w:t>
              </w:r>
            </w:hyperlink>
            <w:r w:rsidR="00967FD2" w:rsidRPr="00813DD4">
              <w:rPr>
                <w:rFonts w:ascii="Calibri" w:hAnsi="Calibri"/>
                <w:sz w:val="22"/>
                <w:szCs w:val="22"/>
                <w:shd w:val="clear" w:color="auto" w:fill="FFFFFF"/>
              </w:rPr>
              <w:t xml:space="preserve"> </w:t>
            </w:r>
            <w:r w:rsidR="00967FD2" w:rsidRPr="00813DD4">
              <w:rPr>
                <w:color w:val="000000" w:themeColor="text1"/>
                <w:sz w:val="22"/>
                <w:szCs w:val="22"/>
              </w:rPr>
              <w:t>for use by the geophysics community.</w:t>
            </w:r>
          </w:p>
          <w:p w:rsidR="00DF4630" w:rsidRDefault="00DF4630" w:rsidP="000159DC">
            <w:pPr>
              <w:pStyle w:val="Paragraphedeliste"/>
              <w:jc w:val="both"/>
              <w:rPr>
                <w:color w:val="000000" w:themeColor="text1"/>
                <w:sz w:val="22"/>
                <w:szCs w:val="22"/>
              </w:rPr>
            </w:pPr>
            <w:r w:rsidRPr="00813DD4">
              <w:rPr>
                <w:noProof/>
                <w:color w:val="000000" w:themeColor="text1"/>
                <w:sz w:val="22"/>
                <w:szCs w:val="22"/>
                <w:lang w:val="en-GB" w:eastAsia="en-GB"/>
              </w:rPr>
              <w:drawing>
                <wp:inline distT="0" distB="0" distL="0" distR="0" wp14:anchorId="748A2091" wp14:editId="72105482">
                  <wp:extent cx="2425148" cy="3422727"/>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1.png"/>
                          <pic:cNvPicPr/>
                        </pic:nvPicPr>
                        <pic:blipFill>
                          <a:blip r:embed="rId12">
                            <a:extLst>
                              <a:ext uri="{28A0092B-C50C-407E-A947-70E740481C1C}">
                                <a14:useLocalDpi xmlns:a14="http://schemas.microsoft.com/office/drawing/2010/main" val="0"/>
                              </a:ext>
                            </a:extLst>
                          </a:blip>
                          <a:stretch>
                            <a:fillRect/>
                          </a:stretch>
                        </pic:blipFill>
                        <pic:spPr>
                          <a:xfrm>
                            <a:off x="0" y="0"/>
                            <a:ext cx="2425942" cy="3423848"/>
                          </a:xfrm>
                          <a:prstGeom prst="rect">
                            <a:avLst/>
                          </a:prstGeom>
                        </pic:spPr>
                      </pic:pic>
                    </a:graphicData>
                  </a:graphic>
                </wp:inline>
              </w:drawing>
            </w:r>
            <w:r w:rsidRPr="00813DD4">
              <w:rPr>
                <w:color w:val="000000" w:themeColor="text1"/>
                <w:sz w:val="22"/>
                <w:szCs w:val="22"/>
              </w:rPr>
              <w:t xml:space="preserve">     </w:t>
            </w:r>
            <w:r w:rsidRPr="00813DD4">
              <w:rPr>
                <w:noProof/>
                <w:color w:val="000000" w:themeColor="text1"/>
                <w:sz w:val="22"/>
                <w:szCs w:val="22"/>
                <w:lang w:val="en-GB" w:eastAsia="en-GB"/>
              </w:rPr>
              <w:drawing>
                <wp:inline distT="0" distB="0" distL="0" distR="0" wp14:anchorId="7786E68D" wp14:editId="0D479BA6">
                  <wp:extent cx="2385391" cy="347054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2.png"/>
                          <pic:cNvPicPr/>
                        </pic:nvPicPr>
                        <pic:blipFill>
                          <a:blip r:embed="rId13">
                            <a:extLst>
                              <a:ext uri="{28A0092B-C50C-407E-A947-70E740481C1C}">
                                <a14:useLocalDpi xmlns:a14="http://schemas.microsoft.com/office/drawing/2010/main" val="0"/>
                              </a:ext>
                            </a:extLst>
                          </a:blip>
                          <a:stretch>
                            <a:fillRect/>
                          </a:stretch>
                        </pic:blipFill>
                        <pic:spPr>
                          <a:xfrm>
                            <a:off x="0" y="0"/>
                            <a:ext cx="2388518" cy="3475097"/>
                          </a:xfrm>
                          <a:prstGeom prst="rect">
                            <a:avLst/>
                          </a:prstGeom>
                        </pic:spPr>
                      </pic:pic>
                    </a:graphicData>
                  </a:graphic>
                </wp:inline>
              </w:drawing>
            </w:r>
          </w:p>
          <w:p w:rsidR="0042197D" w:rsidRPr="00813DD4" w:rsidRDefault="0042197D" w:rsidP="000159DC">
            <w:pPr>
              <w:pStyle w:val="Paragraphedeliste"/>
              <w:jc w:val="both"/>
              <w:rPr>
                <w:color w:val="000000" w:themeColor="text1"/>
                <w:sz w:val="22"/>
                <w:szCs w:val="22"/>
              </w:rPr>
            </w:pPr>
          </w:p>
          <w:p w:rsidR="00152371" w:rsidRPr="0040382B" w:rsidRDefault="004362DA" w:rsidP="000159DC">
            <w:pPr>
              <w:pStyle w:val="Paragraphedeliste"/>
              <w:numPr>
                <w:ilvl w:val="0"/>
                <w:numId w:val="2"/>
              </w:numPr>
              <w:jc w:val="both"/>
              <w:rPr>
                <w:color w:val="000000" w:themeColor="text1"/>
                <w:sz w:val="22"/>
                <w:szCs w:val="22"/>
              </w:rPr>
            </w:pPr>
            <w:r w:rsidRPr="0040382B">
              <w:rPr>
                <w:color w:val="000000" w:themeColor="text1"/>
                <w:sz w:val="22"/>
                <w:szCs w:val="22"/>
              </w:rPr>
              <w:t xml:space="preserve">The Italian earthquake: </w:t>
            </w:r>
            <w:r w:rsidR="00FE6A2B" w:rsidRPr="0040382B">
              <w:rPr>
                <w:color w:val="000000" w:themeColor="text1"/>
                <w:sz w:val="22"/>
                <w:szCs w:val="22"/>
              </w:rPr>
              <w:t>INGV and CN</w:t>
            </w:r>
            <w:r w:rsidR="00CA23F7" w:rsidRPr="0040382B">
              <w:rPr>
                <w:color w:val="000000" w:themeColor="text1"/>
                <w:sz w:val="22"/>
                <w:szCs w:val="22"/>
              </w:rPr>
              <w:t xml:space="preserve">R-IREA have used Sentinel-1, </w:t>
            </w:r>
            <w:r w:rsidR="00FE6A2B" w:rsidRPr="0040382B">
              <w:rPr>
                <w:color w:val="000000" w:themeColor="text1"/>
                <w:sz w:val="22"/>
                <w:szCs w:val="22"/>
              </w:rPr>
              <w:t xml:space="preserve">ALOS-2 </w:t>
            </w:r>
            <w:r w:rsidR="00CA23F7" w:rsidRPr="0040382B">
              <w:rPr>
                <w:color w:val="000000" w:themeColor="text1"/>
                <w:sz w:val="22"/>
                <w:szCs w:val="22"/>
              </w:rPr>
              <w:t>and Cosmo-</w:t>
            </w:r>
            <w:proofErr w:type="spellStart"/>
            <w:r w:rsidR="00CA23F7" w:rsidRPr="0040382B">
              <w:rPr>
                <w:color w:val="000000" w:themeColor="text1"/>
                <w:sz w:val="22"/>
                <w:szCs w:val="22"/>
              </w:rPr>
              <w:t>SkyMed</w:t>
            </w:r>
            <w:proofErr w:type="spellEnd"/>
            <w:r w:rsidR="00CA23F7" w:rsidRPr="0040382B">
              <w:rPr>
                <w:color w:val="000000" w:themeColor="text1"/>
                <w:sz w:val="22"/>
                <w:szCs w:val="22"/>
              </w:rPr>
              <w:t xml:space="preserve"> </w:t>
            </w:r>
            <w:r w:rsidR="00FE6A2B" w:rsidRPr="0040382B">
              <w:rPr>
                <w:color w:val="000000" w:themeColor="text1"/>
                <w:sz w:val="22"/>
                <w:szCs w:val="22"/>
              </w:rPr>
              <w:t xml:space="preserve">data to generate the first products to cover the </w:t>
            </w:r>
            <w:proofErr w:type="spellStart"/>
            <w:r w:rsidR="00FE6A2B" w:rsidRPr="0040382B">
              <w:rPr>
                <w:color w:val="000000" w:themeColor="text1"/>
                <w:sz w:val="22"/>
                <w:szCs w:val="22"/>
              </w:rPr>
              <w:t>Accumoli</w:t>
            </w:r>
            <w:proofErr w:type="spellEnd"/>
            <w:r w:rsidR="00FE6A2B" w:rsidRPr="0040382B">
              <w:rPr>
                <w:color w:val="000000" w:themeColor="text1"/>
                <w:sz w:val="22"/>
                <w:szCs w:val="22"/>
              </w:rPr>
              <w:t xml:space="preserve"> (Italy) earthquake that stroke on August 24 (Obj. C).</w:t>
            </w:r>
            <w:r w:rsidR="00FD5142">
              <w:rPr>
                <w:color w:val="000000" w:themeColor="text1"/>
                <w:sz w:val="22"/>
                <w:szCs w:val="22"/>
              </w:rPr>
              <w:t xml:space="preserve"> An o</w:t>
            </w:r>
            <w:bookmarkStart w:id="0" w:name="_GoBack"/>
            <w:bookmarkEnd w:id="0"/>
            <w:r w:rsidR="00CA23F7" w:rsidRPr="0040382B">
              <w:rPr>
                <w:color w:val="000000" w:themeColor="text1"/>
                <w:sz w:val="22"/>
                <w:szCs w:val="22"/>
              </w:rPr>
              <w:t>rder</w:t>
            </w:r>
            <w:r w:rsidR="001537A5" w:rsidRPr="0040382B">
              <w:rPr>
                <w:color w:val="000000" w:themeColor="text1"/>
                <w:sz w:val="22"/>
                <w:szCs w:val="22"/>
              </w:rPr>
              <w:t xml:space="preserve"> for Pleiades data are on-going.</w:t>
            </w:r>
          </w:p>
          <w:p w:rsidR="00152371" w:rsidRPr="0040382B" w:rsidRDefault="00152371" w:rsidP="00152371">
            <w:pPr>
              <w:jc w:val="both"/>
              <w:rPr>
                <w:color w:val="000000" w:themeColor="text1"/>
                <w:sz w:val="22"/>
                <w:szCs w:val="22"/>
              </w:rPr>
            </w:pPr>
          </w:p>
          <w:p w:rsidR="00152371" w:rsidRDefault="00152371" w:rsidP="00152371">
            <w:pPr>
              <w:jc w:val="both"/>
              <w:rPr>
                <w:color w:val="000000" w:themeColor="text1"/>
                <w:sz w:val="22"/>
                <w:szCs w:val="22"/>
              </w:rPr>
            </w:pPr>
          </w:p>
          <w:p w:rsidR="00FE6A2B" w:rsidRDefault="00152371" w:rsidP="00152371">
            <w:pPr>
              <w:jc w:val="center"/>
              <w:rPr>
                <w:color w:val="000000" w:themeColor="text1"/>
                <w:sz w:val="22"/>
                <w:szCs w:val="22"/>
              </w:rPr>
            </w:pPr>
            <w:r w:rsidRPr="00DA402C">
              <w:rPr>
                <w:rFonts w:ascii="Cambria" w:eastAsia="MetaSerifOT-Book" w:hAnsi="Cambria" w:cs="Cambria"/>
                <w:noProof/>
                <w:sz w:val="20"/>
                <w:lang w:val="en-GB" w:eastAsia="en-GB"/>
              </w:rPr>
              <w:lastRenderedPageBreak/>
              <mc:AlternateContent>
                <mc:Choice Requires="wps">
                  <w:drawing>
                    <wp:anchor distT="0" distB="0" distL="114300" distR="114300" simplePos="0" relativeHeight="251661312" behindDoc="0" locked="0" layoutInCell="1" allowOverlap="1" wp14:anchorId="2744A0EB" wp14:editId="0EDE19D6">
                      <wp:simplePos x="0" y="0"/>
                      <wp:positionH relativeFrom="column">
                        <wp:posOffset>2601595</wp:posOffset>
                      </wp:positionH>
                      <wp:positionV relativeFrom="paragraph">
                        <wp:posOffset>2211705</wp:posOffset>
                      </wp:positionV>
                      <wp:extent cx="2941320" cy="1144905"/>
                      <wp:effectExtent l="0" t="0" r="0" b="0"/>
                      <wp:wrapNone/>
                      <wp:docPr id="1125398" name="Rectangle 1125398"/>
                      <wp:cNvGraphicFramePr/>
                      <a:graphic xmlns:a="http://schemas.openxmlformats.org/drawingml/2006/main">
                        <a:graphicData uri="http://schemas.microsoft.com/office/word/2010/wordprocessingShape">
                          <wps:wsp>
                            <wps:cNvSpPr/>
                            <wps:spPr>
                              <a:xfrm>
                                <a:off x="0" y="0"/>
                                <a:ext cx="2941320" cy="1144905"/>
                              </a:xfrm>
                              <a:prstGeom prst="rect">
                                <a:avLst/>
                              </a:prstGeom>
                              <a:noFill/>
                              <a:ln w="12700" cap="flat" cmpd="sng" algn="ctr">
                                <a:noFill/>
                                <a:prstDash val="solid"/>
                              </a:ln>
                              <a:effectLst/>
                            </wps:spPr>
                            <wps:txbx>
                              <w:txbxContent>
                                <w:p w:rsidR="00152371" w:rsidRPr="00DA402C" w:rsidRDefault="00152371" w:rsidP="00152371">
                                  <w:pPr>
                                    <w:jc w:val="center"/>
                                    <w:rPr>
                                      <w:rFonts w:ascii="Times New Roman" w:hAnsi="Times New Roman" w:cs="Times New Roman"/>
                                      <w:sz w:val="16"/>
                                      <w:szCs w:val="16"/>
                                      <w:lang w:val="en-GB"/>
                                    </w:rPr>
                                  </w:pPr>
                                  <w:proofErr w:type="gramStart"/>
                                  <w:r>
                                    <w:rPr>
                                      <w:rFonts w:ascii="Times New Roman" w:hAnsi="Times New Roman"/>
                                      <w:sz w:val="16"/>
                                      <w:szCs w:val="16"/>
                                      <w:lang w:val="en-GB"/>
                                    </w:rPr>
                                    <w:t>PRELIMINARY EARTHQUAKE SOURCE GENERATED BY INGV EXPLOITING THE TERRAIN MOTION MEASUREMENTS FROM ALOS-2 AND COPERNICUS SENTINEL-1 AQCUISISTIONS FROM BEFORE AND AFTER THE 24</w:t>
                                  </w:r>
                                  <w:r w:rsidRPr="00DA402C">
                                    <w:rPr>
                                      <w:rFonts w:ascii="Times New Roman" w:hAnsi="Times New Roman"/>
                                      <w:sz w:val="16"/>
                                      <w:szCs w:val="16"/>
                                      <w:vertAlign w:val="superscript"/>
                                      <w:lang w:val="en-GB"/>
                                    </w:rPr>
                                    <w:t>TH</w:t>
                                  </w:r>
                                  <w:r>
                                    <w:rPr>
                                      <w:rFonts w:ascii="Times New Roman" w:hAnsi="Times New Roman"/>
                                      <w:sz w:val="16"/>
                                      <w:szCs w:val="16"/>
                                      <w:lang w:val="en-GB"/>
                                    </w:rPr>
                                    <w:t xml:space="preserve"> AUGUST EARTHQUAKE.</w:t>
                                  </w:r>
                                  <w:proofErr w:type="gramEnd"/>
                                  <w:r>
                                    <w:rPr>
                                      <w:rFonts w:ascii="Times New Roman" w:hAnsi="Times New Roman"/>
                                      <w:sz w:val="16"/>
                                      <w:szCs w:val="16"/>
                                      <w:lang w:val="en-GB"/>
                                    </w:rPr>
                                    <w:t xml:space="preserve"> THESE DATA WERE MODELED TO CALCULATE THE LOCATION, GEOMETRY AND AMOUNT OF SLIP ON THE SOURCE FAULT.  THE SLIP IS DISTRIBUTED MAINLY IN TWO PATCHES WITH MAXIMUM VALUES OF ABOUT 1.3M.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5398" o:spid="_x0000_s1027" style="position:absolute;left:0;text-align:left;margin-left:204.85pt;margin-top:174.15pt;width:231.6pt;height:9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" filled="f" stroked="f" strokeweight="1pt">
                      <v:textbox>
                        <w:txbxContent>
                          <w:p w:rsidR="00152371" w:rsidRPr="00DA402C" w:rsidRDefault="00152371" w:rsidP="00152371">
                            <w:pPr>
                              <w:jc w:val="center"/>
                              <w:rPr>
                                <w:rFonts w:ascii="Times New Roman" w:hAnsi="Times New Roman" w:cs="Times New Roman"/>
                                <w:sz w:val="16"/>
                                <w:szCs w:val="16"/>
                                <w:lang w:val="en-GB"/>
                              </w:rPr>
                            </w:pPr>
                            <w:proofErr w:type="gramStart"/>
                            <w:r>
                              <w:rPr>
                                <w:rFonts w:ascii="Times New Roman" w:hAnsi="Times New Roman"/>
                                <w:sz w:val="16"/>
                                <w:szCs w:val="16"/>
                                <w:lang w:val="en-GB"/>
                              </w:rPr>
                              <w:t>PRELIMINARY EARTHQUAKE SOURCE GENERATED BY INGV EXPLOITING THE TERRAIN MOTION MEASUREMENTS FROM ALOS-2 AND COPERNICUS SENTINEL-1 AQCUISISTIONS FROM BEFORE AND AFTER THE 24</w:t>
                            </w:r>
                            <w:r w:rsidRPr="00DA402C">
                              <w:rPr>
                                <w:rFonts w:ascii="Times New Roman" w:hAnsi="Times New Roman"/>
                                <w:sz w:val="16"/>
                                <w:szCs w:val="16"/>
                                <w:vertAlign w:val="superscript"/>
                                <w:lang w:val="en-GB"/>
                              </w:rPr>
                              <w:t>TH</w:t>
                            </w:r>
                            <w:r>
                              <w:rPr>
                                <w:rFonts w:ascii="Times New Roman" w:hAnsi="Times New Roman"/>
                                <w:sz w:val="16"/>
                                <w:szCs w:val="16"/>
                                <w:lang w:val="en-GB"/>
                              </w:rPr>
                              <w:t xml:space="preserve"> AUGUST EARTHQUAKE.</w:t>
                            </w:r>
                            <w:proofErr w:type="gramEnd"/>
                            <w:r>
                              <w:rPr>
                                <w:rFonts w:ascii="Times New Roman" w:hAnsi="Times New Roman"/>
                                <w:sz w:val="16"/>
                                <w:szCs w:val="16"/>
                                <w:lang w:val="en-GB"/>
                              </w:rPr>
                              <w:t xml:space="preserve"> THESE DATA WERE MODELED TO CALCULATE THE LOCATION, GEOMETRY AND AMOUNT OF SLIP ON THE SOURCE FAULT.  THE SLIP IS DISTRIBUTED MAINLY IN TWO PATCHES WITH MAXIMUM VALUES OF ABOUT 1.3M.</w:t>
                            </w:r>
                          </w:p>
                        </w:txbxContent>
                      </v:textbox>
                    </v:rect>
                  </w:pict>
                </mc:Fallback>
              </mc:AlternateContent>
            </w:r>
            <w:r>
              <w:rPr>
                <w:rFonts w:ascii="Cambria" w:eastAsia="MetaSerifOT-Book" w:hAnsi="Cambria" w:cs="Cambria"/>
                <w:noProof/>
                <w:sz w:val="20"/>
                <w:lang w:val="en-GB" w:eastAsia="en-GB"/>
              </w:rPr>
              <mc:AlternateContent>
                <mc:Choice Requires="wps">
                  <w:drawing>
                    <wp:anchor distT="0" distB="0" distL="114300" distR="114300" simplePos="0" relativeHeight="251659264" behindDoc="0" locked="0" layoutInCell="1" allowOverlap="1" wp14:anchorId="481BB8DC" wp14:editId="6A8FBCA3">
                      <wp:simplePos x="0" y="0"/>
                      <wp:positionH relativeFrom="column">
                        <wp:posOffset>168910</wp:posOffset>
                      </wp:positionH>
                      <wp:positionV relativeFrom="paragraph">
                        <wp:posOffset>2624455</wp:posOffset>
                      </wp:positionV>
                      <wp:extent cx="2552700" cy="628650"/>
                      <wp:effectExtent l="0" t="0" r="0" b="0"/>
                      <wp:wrapNone/>
                      <wp:docPr id="1125397" name="Rectangle 1125397"/>
                      <wp:cNvGraphicFramePr/>
                      <a:graphic xmlns:a="http://schemas.openxmlformats.org/drawingml/2006/main">
                        <a:graphicData uri="http://schemas.microsoft.com/office/word/2010/wordprocessingShape">
                          <wps:wsp>
                            <wps:cNvSpPr/>
                            <wps:spPr>
                              <a:xfrm>
                                <a:off x="0" y="0"/>
                                <a:ext cx="2552700" cy="628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2371" w:rsidRPr="00152371" w:rsidRDefault="00152371" w:rsidP="00152371">
                                  <w:pPr>
                                    <w:jc w:val="center"/>
                                    <w:rPr>
                                      <w:rFonts w:ascii="Times New Roman" w:hAnsi="Times New Roman" w:cs="Times New Roman"/>
                                      <w:color w:val="262626" w:themeColor="text1" w:themeTint="D9"/>
                                      <w:sz w:val="16"/>
                                      <w:szCs w:val="16"/>
                                      <w:lang w:val="en-GB"/>
                                    </w:rPr>
                                  </w:pPr>
                                  <w:r w:rsidRPr="00152371">
                                    <w:rPr>
                                      <w:rFonts w:ascii="Times New Roman" w:hAnsi="Times New Roman" w:cs="Times New Roman"/>
                                      <w:color w:val="262626" w:themeColor="text1" w:themeTint="D9"/>
                                      <w:sz w:val="16"/>
                                      <w:szCs w:val="16"/>
                                      <w:lang w:val="en-GB"/>
                                    </w:rPr>
                                    <w:t>INTER</w:t>
                                  </w:r>
                                  <w:r w:rsidR="00B8782A">
                                    <w:rPr>
                                      <w:rFonts w:ascii="Times New Roman" w:hAnsi="Times New Roman" w:cs="Times New Roman"/>
                                      <w:color w:val="262626" w:themeColor="text1" w:themeTint="D9"/>
                                      <w:sz w:val="16"/>
                                      <w:szCs w:val="16"/>
                                      <w:lang w:val="en-GB"/>
                                    </w:rPr>
                                    <w:t>FEROGRAM GENERATED BY CNR-IREA</w:t>
                                  </w:r>
                                  <w:r w:rsidRPr="00152371">
                                    <w:rPr>
                                      <w:rFonts w:ascii="Times New Roman" w:hAnsi="Times New Roman"/>
                                      <w:color w:val="262626" w:themeColor="text1" w:themeTint="D9"/>
                                      <w:sz w:val="16"/>
                                      <w:szCs w:val="16"/>
                                      <w:lang w:val="en-GB"/>
                                    </w:rPr>
                                    <w:t>, EXPLOITING ALOS-2 ACQUIS</w:t>
                                  </w:r>
                                  <w:r w:rsidRPr="00152371">
                                    <w:rPr>
                                      <w:rFonts w:ascii="Times New Roman" w:hAnsi="Times New Roman" w:cs="Times New Roman"/>
                                      <w:color w:val="262626" w:themeColor="text1" w:themeTint="D9"/>
                                      <w:sz w:val="16"/>
                                      <w:szCs w:val="16"/>
                                      <w:lang w:val="en-GB"/>
                                    </w:rPr>
                                    <w:t>ITIONS OF 27TH JANUARY 2016 AND 24TH AUGUST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5397" o:spid="_x0000_s1028" style="position:absolute;left:0;text-align:left;margin-left:13.3pt;margin-top:206.65pt;width:201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" filled="f" stroked="f" strokeweight="2pt">
                      <v:textbox>
                        <w:txbxContent>
                          <w:p w:rsidR="00152371" w:rsidRPr="00152371" w:rsidRDefault="00152371" w:rsidP="00152371">
                            <w:pPr>
                              <w:jc w:val="center"/>
                              <w:rPr>
                                <w:rFonts w:ascii="Times New Roman" w:hAnsi="Times New Roman" w:cs="Times New Roman"/>
                                <w:color w:val="262626" w:themeColor="text1" w:themeTint="D9"/>
                                <w:sz w:val="16"/>
                                <w:szCs w:val="16"/>
                                <w:lang w:val="en-GB"/>
                              </w:rPr>
                            </w:pPr>
                            <w:r w:rsidRPr="00152371">
                              <w:rPr>
                                <w:rFonts w:ascii="Times New Roman" w:hAnsi="Times New Roman" w:cs="Times New Roman"/>
                                <w:color w:val="262626" w:themeColor="text1" w:themeTint="D9"/>
                                <w:sz w:val="16"/>
                                <w:szCs w:val="16"/>
                                <w:lang w:val="en-GB"/>
                              </w:rPr>
                              <w:t>INTER</w:t>
                            </w:r>
                            <w:r w:rsidR="00B8782A">
                              <w:rPr>
                                <w:rFonts w:ascii="Times New Roman" w:hAnsi="Times New Roman" w:cs="Times New Roman"/>
                                <w:color w:val="262626" w:themeColor="text1" w:themeTint="D9"/>
                                <w:sz w:val="16"/>
                                <w:szCs w:val="16"/>
                                <w:lang w:val="en-GB"/>
                              </w:rPr>
                              <w:t>FEROGRAM GENERATED BY CNR-IREA</w:t>
                            </w:r>
                            <w:r w:rsidRPr="00152371">
                              <w:rPr>
                                <w:rFonts w:ascii="Times New Roman" w:hAnsi="Times New Roman"/>
                                <w:color w:val="262626" w:themeColor="text1" w:themeTint="D9"/>
                                <w:sz w:val="16"/>
                                <w:szCs w:val="16"/>
                                <w:lang w:val="en-GB"/>
                              </w:rPr>
                              <w:t>, EXPLOITING ALOS-2 ACQUIS</w:t>
                            </w:r>
                            <w:r w:rsidRPr="00152371">
                              <w:rPr>
                                <w:rFonts w:ascii="Times New Roman" w:hAnsi="Times New Roman" w:cs="Times New Roman"/>
                                <w:color w:val="262626" w:themeColor="text1" w:themeTint="D9"/>
                                <w:sz w:val="16"/>
                                <w:szCs w:val="16"/>
                                <w:lang w:val="en-GB"/>
                              </w:rPr>
                              <w:t>ITIONS OF 27TH JANUARY 2016 AND 24TH AUGUST 2016.</w:t>
                            </w:r>
                          </w:p>
                        </w:txbxContent>
                      </v:textbox>
                    </v:rect>
                  </w:pict>
                </mc:Fallback>
              </mc:AlternateContent>
            </w:r>
            <w:r>
              <w:rPr>
                <w:noProof/>
                <w:color w:val="000000" w:themeColor="text1"/>
                <w:sz w:val="22"/>
                <w:szCs w:val="22"/>
                <w:lang w:val="en-GB" w:eastAsia="en-GB"/>
              </w:rPr>
              <w:drawing>
                <wp:inline distT="0" distB="0" distL="0" distR="0" wp14:anchorId="3555917F" wp14:editId="2EBB77F9">
                  <wp:extent cx="5148292" cy="269549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4180" cy="2698575"/>
                          </a:xfrm>
                          <a:prstGeom prst="rect">
                            <a:avLst/>
                          </a:prstGeom>
                          <a:noFill/>
                        </pic:spPr>
                      </pic:pic>
                    </a:graphicData>
                  </a:graphic>
                </wp:inline>
              </w:drawing>
            </w:r>
          </w:p>
          <w:p w:rsidR="00152371" w:rsidRDefault="00152371" w:rsidP="00152371">
            <w:pPr>
              <w:jc w:val="center"/>
              <w:rPr>
                <w:color w:val="000000" w:themeColor="text1"/>
                <w:sz w:val="22"/>
                <w:szCs w:val="22"/>
              </w:rPr>
            </w:pPr>
          </w:p>
          <w:p w:rsidR="00152371" w:rsidRDefault="00152371" w:rsidP="00152371">
            <w:pPr>
              <w:jc w:val="center"/>
              <w:rPr>
                <w:color w:val="000000" w:themeColor="text1"/>
                <w:sz w:val="22"/>
                <w:szCs w:val="22"/>
              </w:rPr>
            </w:pPr>
          </w:p>
          <w:p w:rsidR="00152371" w:rsidRPr="00152371" w:rsidRDefault="00152371" w:rsidP="00152371">
            <w:pPr>
              <w:jc w:val="center"/>
              <w:rPr>
                <w:color w:val="000000" w:themeColor="text1"/>
                <w:sz w:val="22"/>
                <w:szCs w:val="22"/>
              </w:rPr>
            </w:pPr>
          </w:p>
          <w:p w:rsidR="00152371" w:rsidRDefault="00152371" w:rsidP="00152371">
            <w:pPr>
              <w:pStyle w:val="Paragraphedeliste"/>
              <w:jc w:val="both"/>
              <w:rPr>
                <w:color w:val="000000" w:themeColor="text1"/>
                <w:sz w:val="22"/>
                <w:szCs w:val="22"/>
              </w:rPr>
            </w:pPr>
          </w:p>
          <w:p w:rsidR="00152371" w:rsidRDefault="00BE1A61" w:rsidP="00281B47">
            <w:pPr>
              <w:pStyle w:val="Paragraphedeliste"/>
              <w:rPr>
                <w:color w:val="000000" w:themeColor="text1"/>
                <w:sz w:val="22"/>
                <w:szCs w:val="22"/>
              </w:rPr>
            </w:pPr>
            <w:r>
              <w:rPr>
                <w:noProof/>
                <w:color w:val="000000" w:themeColor="text1"/>
                <w:sz w:val="22"/>
                <w:szCs w:val="22"/>
                <w:lang w:val="en-GB" w:eastAsia="en-GB"/>
              </w:rPr>
              <w:drawing>
                <wp:inline distT="0" distB="0" distL="0" distR="0">
                  <wp:extent cx="5009653" cy="2051383"/>
                  <wp:effectExtent l="0" t="0" r="635"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K_S1_ITALY.png"/>
                          <pic:cNvPicPr/>
                        </pic:nvPicPr>
                        <pic:blipFill>
                          <a:blip r:embed="rId15">
                            <a:extLst>
                              <a:ext uri="{28A0092B-C50C-407E-A947-70E740481C1C}">
                                <a14:useLocalDpi xmlns:a14="http://schemas.microsoft.com/office/drawing/2010/main" val="0"/>
                              </a:ext>
                            </a:extLst>
                          </a:blip>
                          <a:stretch>
                            <a:fillRect/>
                          </a:stretch>
                        </pic:blipFill>
                        <pic:spPr>
                          <a:xfrm>
                            <a:off x="0" y="0"/>
                            <a:ext cx="5016904" cy="2054352"/>
                          </a:xfrm>
                          <a:prstGeom prst="rect">
                            <a:avLst/>
                          </a:prstGeom>
                        </pic:spPr>
                      </pic:pic>
                    </a:graphicData>
                  </a:graphic>
                </wp:inline>
              </w:drawing>
            </w:r>
          </w:p>
          <w:p w:rsidR="00152371" w:rsidRDefault="009409A4" w:rsidP="00152371">
            <w:pPr>
              <w:pStyle w:val="Paragraphedeliste"/>
              <w:rPr>
                <w:color w:val="000000" w:themeColor="text1"/>
                <w:sz w:val="22"/>
                <w:szCs w:val="22"/>
              </w:rPr>
            </w:pPr>
            <w:r>
              <w:rPr>
                <w:rFonts w:ascii="Cambria" w:eastAsia="MetaSerifOT-Book" w:hAnsi="Cambria" w:cs="Cambria"/>
                <w:noProof/>
                <w:sz w:val="20"/>
                <w:lang w:val="en-GB" w:eastAsia="en-GB"/>
              </w:rPr>
              <mc:AlternateContent>
                <mc:Choice Requires="wps">
                  <w:drawing>
                    <wp:anchor distT="0" distB="0" distL="114300" distR="114300" simplePos="0" relativeHeight="251665408" behindDoc="0" locked="0" layoutInCell="1" allowOverlap="1" wp14:anchorId="37168D3D" wp14:editId="773526BD">
                      <wp:simplePos x="0" y="0"/>
                      <wp:positionH relativeFrom="column">
                        <wp:posOffset>2912110</wp:posOffset>
                      </wp:positionH>
                      <wp:positionV relativeFrom="paragraph">
                        <wp:posOffset>147955</wp:posOffset>
                      </wp:positionV>
                      <wp:extent cx="2552700" cy="476885"/>
                      <wp:effectExtent l="0" t="0" r="0" b="0"/>
                      <wp:wrapNone/>
                      <wp:docPr id="9" name="Rectangle 9"/>
                      <wp:cNvGraphicFramePr/>
                      <a:graphic xmlns:a="http://schemas.openxmlformats.org/drawingml/2006/main">
                        <a:graphicData uri="http://schemas.microsoft.com/office/word/2010/wordprocessingShape">
                          <wps:wsp>
                            <wps:cNvSpPr/>
                            <wps:spPr>
                              <a:xfrm>
                                <a:off x="0" y="0"/>
                                <a:ext cx="2552700" cy="476885"/>
                              </a:xfrm>
                              <a:prstGeom prst="rect">
                                <a:avLst/>
                              </a:prstGeom>
                              <a:noFill/>
                              <a:ln w="25400" cap="flat" cmpd="sng" algn="ctr">
                                <a:noFill/>
                                <a:prstDash val="solid"/>
                              </a:ln>
                              <a:effectLst/>
                            </wps:spPr>
                            <wps:txbx>
                              <w:txbxContent>
                                <w:p w:rsidR="00E10192" w:rsidRPr="00152371" w:rsidRDefault="00E10192" w:rsidP="00E10192">
                                  <w:pPr>
                                    <w:jc w:val="center"/>
                                    <w:rPr>
                                      <w:rFonts w:ascii="Times New Roman" w:hAnsi="Times New Roman" w:cs="Times New Roman"/>
                                      <w:color w:val="262626" w:themeColor="text1" w:themeTint="D9"/>
                                      <w:sz w:val="16"/>
                                      <w:szCs w:val="16"/>
                                      <w:lang w:val="en-GB"/>
                                    </w:rPr>
                                  </w:pPr>
                                  <w:r w:rsidRPr="00152371">
                                    <w:rPr>
                                      <w:rFonts w:ascii="Times New Roman" w:hAnsi="Times New Roman" w:cs="Times New Roman"/>
                                      <w:color w:val="262626" w:themeColor="text1" w:themeTint="D9"/>
                                      <w:sz w:val="16"/>
                                      <w:szCs w:val="16"/>
                                      <w:lang w:val="en-GB"/>
                                    </w:rPr>
                                    <w:t>INTER</w:t>
                                  </w:r>
                                  <w:r>
                                    <w:rPr>
                                      <w:rFonts w:ascii="Times New Roman" w:hAnsi="Times New Roman" w:cs="Times New Roman"/>
                                      <w:color w:val="262626" w:themeColor="text1" w:themeTint="D9"/>
                                      <w:sz w:val="16"/>
                                      <w:szCs w:val="16"/>
                                      <w:lang w:val="en-GB"/>
                                    </w:rPr>
                                    <w:t xml:space="preserve">FEROGRAM GENERATED BY </w:t>
                                  </w:r>
                                  <w:r>
                                    <w:rPr>
                                      <w:rFonts w:ascii="Times New Roman" w:hAnsi="Times New Roman" w:cs="Times New Roman"/>
                                      <w:color w:val="262626" w:themeColor="text1" w:themeTint="D9"/>
                                      <w:sz w:val="16"/>
                                      <w:szCs w:val="16"/>
                                      <w:lang w:val="en-GB"/>
                                    </w:rPr>
                                    <w:t>INGV</w:t>
                                  </w:r>
                                  <w:r w:rsidRPr="00152371">
                                    <w:rPr>
                                      <w:rFonts w:ascii="Times New Roman" w:hAnsi="Times New Roman"/>
                                      <w:color w:val="262626" w:themeColor="text1" w:themeTint="D9"/>
                                      <w:sz w:val="16"/>
                                      <w:szCs w:val="16"/>
                                      <w:lang w:val="en-GB"/>
                                    </w:rPr>
                                    <w:t xml:space="preserve">, EXPLOITING </w:t>
                                  </w:r>
                                  <w:r>
                                    <w:rPr>
                                      <w:rFonts w:ascii="Times New Roman" w:hAnsi="Times New Roman"/>
                                      <w:color w:val="262626" w:themeColor="text1" w:themeTint="D9"/>
                                      <w:sz w:val="16"/>
                                      <w:szCs w:val="16"/>
                                      <w:lang w:val="en-GB"/>
                                    </w:rPr>
                                    <w:t>HIGH RESOLUTION COSMO-SKYMED</w:t>
                                  </w:r>
                                  <w:r w:rsidRPr="00152371">
                                    <w:rPr>
                                      <w:rFonts w:ascii="Times New Roman" w:hAnsi="Times New Roman"/>
                                      <w:color w:val="262626" w:themeColor="text1" w:themeTint="D9"/>
                                      <w:sz w:val="16"/>
                                      <w:szCs w:val="16"/>
                                      <w:lang w:val="en-GB"/>
                                    </w:rPr>
                                    <w:t xml:space="preserve"> ACQUIS</w:t>
                                  </w:r>
                                  <w:r w:rsidRPr="00152371">
                                    <w:rPr>
                                      <w:rFonts w:ascii="Times New Roman" w:hAnsi="Times New Roman" w:cs="Times New Roman"/>
                                      <w:color w:val="262626" w:themeColor="text1" w:themeTint="D9"/>
                                      <w:sz w:val="16"/>
                                      <w:szCs w:val="16"/>
                                      <w:lang w:val="en-GB"/>
                                    </w:rPr>
                                    <w:t>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9" style="position:absolute;left:0;text-align:left;margin-left:229.3pt;margin-top:11.65pt;width:201pt;height:3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" filled="f" stroked="f" strokeweight="2pt">
                      <v:textbox>
                        <w:txbxContent>
                          <w:p w:rsidR="00E10192" w:rsidRPr="00152371" w:rsidRDefault="00E10192" w:rsidP="00E10192">
                            <w:pPr>
                              <w:jc w:val="center"/>
                              <w:rPr>
                                <w:rFonts w:ascii="Times New Roman" w:hAnsi="Times New Roman" w:cs="Times New Roman"/>
                                <w:color w:val="262626" w:themeColor="text1" w:themeTint="D9"/>
                                <w:sz w:val="16"/>
                                <w:szCs w:val="16"/>
                                <w:lang w:val="en-GB"/>
                              </w:rPr>
                            </w:pPr>
                            <w:r w:rsidRPr="00152371">
                              <w:rPr>
                                <w:rFonts w:ascii="Times New Roman" w:hAnsi="Times New Roman" w:cs="Times New Roman"/>
                                <w:color w:val="262626" w:themeColor="text1" w:themeTint="D9"/>
                                <w:sz w:val="16"/>
                                <w:szCs w:val="16"/>
                                <w:lang w:val="en-GB"/>
                              </w:rPr>
                              <w:t>INTER</w:t>
                            </w:r>
                            <w:r>
                              <w:rPr>
                                <w:rFonts w:ascii="Times New Roman" w:hAnsi="Times New Roman" w:cs="Times New Roman"/>
                                <w:color w:val="262626" w:themeColor="text1" w:themeTint="D9"/>
                                <w:sz w:val="16"/>
                                <w:szCs w:val="16"/>
                                <w:lang w:val="en-GB"/>
                              </w:rPr>
                              <w:t xml:space="preserve">FEROGRAM GENERATED BY </w:t>
                            </w:r>
                            <w:r>
                              <w:rPr>
                                <w:rFonts w:ascii="Times New Roman" w:hAnsi="Times New Roman" w:cs="Times New Roman"/>
                                <w:color w:val="262626" w:themeColor="text1" w:themeTint="D9"/>
                                <w:sz w:val="16"/>
                                <w:szCs w:val="16"/>
                                <w:lang w:val="en-GB"/>
                              </w:rPr>
                              <w:t>INGV</w:t>
                            </w:r>
                            <w:r w:rsidRPr="00152371">
                              <w:rPr>
                                <w:rFonts w:ascii="Times New Roman" w:hAnsi="Times New Roman"/>
                                <w:color w:val="262626" w:themeColor="text1" w:themeTint="D9"/>
                                <w:sz w:val="16"/>
                                <w:szCs w:val="16"/>
                                <w:lang w:val="en-GB"/>
                              </w:rPr>
                              <w:t xml:space="preserve">, EXPLOITING </w:t>
                            </w:r>
                            <w:r>
                              <w:rPr>
                                <w:rFonts w:ascii="Times New Roman" w:hAnsi="Times New Roman"/>
                                <w:color w:val="262626" w:themeColor="text1" w:themeTint="D9"/>
                                <w:sz w:val="16"/>
                                <w:szCs w:val="16"/>
                                <w:lang w:val="en-GB"/>
                              </w:rPr>
                              <w:t>HIGH RESOLUTION COSMO-SKYMED</w:t>
                            </w:r>
                            <w:r w:rsidRPr="00152371">
                              <w:rPr>
                                <w:rFonts w:ascii="Times New Roman" w:hAnsi="Times New Roman"/>
                                <w:color w:val="262626" w:themeColor="text1" w:themeTint="D9"/>
                                <w:sz w:val="16"/>
                                <w:szCs w:val="16"/>
                                <w:lang w:val="en-GB"/>
                              </w:rPr>
                              <w:t xml:space="preserve"> ACQUIS</w:t>
                            </w:r>
                            <w:r w:rsidRPr="00152371">
                              <w:rPr>
                                <w:rFonts w:ascii="Times New Roman" w:hAnsi="Times New Roman" w:cs="Times New Roman"/>
                                <w:color w:val="262626" w:themeColor="text1" w:themeTint="D9"/>
                                <w:sz w:val="16"/>
                                <w:szCs w:val="16"/>
                                <w:lang w:val="en-GB"/>
                              </w:rPr>
                              <w:t>ITIONS.</w:t>
                            </w:r>
                          </w:p>
                        </w:txbxContent>
                      </v:textbox>
                    </v:rect>
                  </w:pict>
                </mc:Fallback>
              </mc:AlternateContent>
            </w:r>
            <w:r>
              <w:rPr>
                <w:rFonts w:ascii="Cambria" w:eastAsia="MetaSerifOT-Book" w:hAnsi="Cambria" w:cs="Cambria"/>
                <w:noProof/>
                <w:sz w:val="20"/>
                <w:lang w:val="en-GB" w:eastAsia="en-GB"/>
              </w:rPr>
              <mc:AlternateContent>
                <mc:Choice Requires="wps">
                  <w:drawing>
                    <wp:anchor distT="0" distB="0" distL="114300" distR="114300" simplePos="0" relativeHeight="251663360" behindDoc="0" locked="0" layoutInCell="1" allowOverlap="1" wp14:anchorId="7689C373" wp14:editId="1E1C19CD">
                      <wp:simplePos x="0" y="0"/>
                      <wp:positionH relativeFrom="column">
                        <wp:posOffset>358140</wp:posOffset>
                      </wp:positionH>
                      <wp:positionV relativeFrom="paragraph">
                        <wp:posOffset>83820</wp:posOffset>
                      </wp:positionV>
                      <wp:extent cx="2552700" cy="802640"/>
                      <wp:effectExtent l="0" t="0" r="0" b="0"/>
                      <wp:wrapNone/>
                      <wp:docPr id="7" name="Rectangle 7"/>
                      <wp:cNvGraphicFramePr/>
                      <a:graphic xmlns:a="http://schemas.openxmlformats.org/drawingml/2006/main">
                        <a:graphicData uri="http://schemas.microsoft.com/office/word/2010/wordprocessingShape">
                          <wps:wsp>
                            <wps:cNvSpPr/>
                            <wps:spPr>
                              <a:xfrm>
                                <a:off x="0" y="0"/>
                                <a:ext cx="2552700" cy="802640"/>
                              </a:xfrm>
                              <a:prstGeom prst="rect">
                                <a:avLst/>
                              </a:prstGeom>
                              <a:noFill/>
                              <a:ln w="25400" cap="flat" cmpd="sng" algn="ctr">
                                <a:noFill/>
                                <a:prstDash val="solid"/>
                              </a:ln>
                              <a:effectLst/>
                            </wps:spPr>
                            <wps:txbx>
                              <w:txbxContent>
                                <w:p w:rsidR="00152371" w:rsidRPr="00152371" w:rsidRDefault="00152371" w:rsidP="00E10192">
                                  <w:pPr>
                                    <w:jc w:val="center"/>
                                    <w:rPr>
                                      <w:rFonts w:ascii="Times New Roman" w:hAnsi="Times New Roman" w:cs="Times New Roman"/>
                                      <w:color w:val="262626" w:themeColor="text1" w:themeTint="D9"/>
                                      <w:sz w:val="16"/>
                                      <w:szCs w:val="16"/>
                                      <w:lang w:val="en-GB"/>
                                    </w:rPr>
                                  </w:pPr>
                                  <w:r w:rsidRPr="00152371">
                                    <w:rPr>
                                      <w:rFonts w:ascii="Times New Roman" w:hAnsi="Times New Roman" w:cs="Times New Roman"/>
                                      <w:color w:val="262626" w:themeColor="text1" w:themeTint="D9"/>
                                      <w:sz w:val="16"/>
                                      <w:szCs w:val="16"/>
                                      <w:lang w:val="en-GB"/>
                                    </w:rPr>
                                    <w:t xml:space="preserve">INTERFEROGRAM </w:t>
                                  </w:r>
                                  <w:r>
                                    <w:rPr>
                                      <w:rFonts w:ascii="Times New Roman" w:hAnsi="Times New Roman" w:cs="Times New Roman"/>
                                      <w:color w:val="262626" w:themeColor="text1" w:themeTint="D9"/>
                                      <w:sz w:val="16"/>
                                      <w:szCs w:val="16"/>
                                      <w:lang w:val="en-GB"/>
                                    </w:rPr>
                                    <w:t>BASED ON THE GEP-HOSTED PROCESSING CHAIN DIAPASON OF CNES AND PROCESSED BY INGV USING SENTINEL-1 AQCUISITIONS OF 14</w:t>
                                  </w:r>
                                  <w:r w:rsidRPr="00152371">
                                    <w:rPr>
                                      <w:rFonts w:ascii="Times New Roman" w:hAnsi="Times New Roman" w:cs="Times New Roman"/>
                                      <w:color w:val="262626" w:themeColor="text1" w:themeTint="D9"/>
                                      <w:sz w:val="16"/>
                                      <w:szCs w:val="16"/>
                                      <w:vertAlign w:val="superscript"/>
                                      <w:lang w:val="en-GB"/>
                                    </w:rPr>
                                    <w:t>TH</w:t>
                                  </w:r>
                                  <w:r>
                                    <w:rPr>
                                      <w:rFonts w:ascii="Times New Roman" w:hAnsi="Times New Roman" w:cs="Times New Roman"/>
                                      <w:color w:val="262626" w:themeColor="text1" w:themeTint="D9"/>
                                      <w:sz w:val="16"/>
                                      <w:szCs w:val="16"/>
                                      <w:lang w:val="en-GB"/>
                                    </w:rPr>
                                    <w:t xml:space="preserve"> AND 26</w:t>
                                  </w:r>
                                  <w:r w:rsidRPr="00152371">
                                    <w:rPr>
                                      <w:rFonts w:ascii="Times New Roman" w:hAnsi="Times New Roman" w:cs="Times New Roman"/>
                                      <w:color w:val="262626" w:themeColor="text1" w:themeTint="D9"/>
                                      <w:sz w:val="16"/>
                                      <w:szCs w:val="16"/>
                                      <w:vertAlign w:val="superscript"/>
                                      <w:lang w:val="en-GB"/>
                                    </w:rPr>
                                    <w:t>TH</w:t>
                                  </w:r>
                                  <w:r>
                                    <w:rPr>
                                      <w:rFonts w:ascii="Times New Roman" w:hAnsi="Times New Roman" w:cs="Times New Roman"/>
                                      <w:color w:val="262626" w:themeColor="text1" w:themeTint="D9"/>
                                      <w:sz w:val="16"/>
                                      <w:szCs w:val="16"/>
                                      <w:lang w:val="en-GB"/>
                                    </w:rPr>
                                    <w:t xml:space="preserve"> AUGUST 2016 COVERING THE LEFT PART OF THE IMAGE</w:t>
                                  </w:r>
                                  <w:r w:rsidRPr="00152371">
                                    <w:rPr>
                                      <w:rFonts w:ascii="Times New Roman" w:hAnsi="Times New Roman" w:cs="Times New Roman"/>
                                      <w:color w:val="262626" w:themeColor="text1" w:themeTint="D9"/>
                                      <w:sz w:val="16"/>
                                      <w:szCs w:val="16"/>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0" style="position:absolute;left:0;text-align:left;margin-left:28.2pt;margin-top:6.6pt;width:201pt;height:6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" filled="f" stroked="f" strokeweight="2pt">
                      <v:textbox>
                        <w:txbxContent>
                          <w:p w:rsidR="00152371" w:rsidRPr="00152371" w:rsidRDefault="00152371" w:rsidP="00E10192">
                            <w:pPr>
                              <w:jc w:val="center"/>
                              <w:rPr>
                                <w:rFonts w:ascii="Times New Roman" w:hAnsi="Times New Roman" w:cs="Times New Roman"/>
                                <w:color w:val="262626" w:themeColor="text1" w:themeTint="D9"/>
                                <w:sz w:val="16"/>
                                <w:szCs w:val="16"/>
                                <w:lang w:val="en-GB"/>
                              </w:rPr>
                            </w:pPr>
                            <w:r w:rsidRPr="00152371">
                              <w:rPr>
                                <w:rFonts w:ascii="Times New Roman" w:hAnsi="Times New Roman" w:cs="Times New Roman"/>
                                <w:color w:val="262626" w:themeColor="text1" w:themeTint="D9"/>
                                <w:sz w:val="16"/>
                                <w:szCs w:val="16"/>
                                <w:lang w:val="en-GB"/>
                              </w:rPr>
                              <w:t xml:space="preserve">INTERFEROGRAM </w:t>
                            </w:r>
                            <w:r>
                              <w:rPr>
                                <w:rFonts w:ascii="Times New Roman" w:hAnsi="Times New Roman" w:cs="Times New Roman"/>
                                <w:color w:val="262626" w:themeColor="text1" w:themeTint="D9"/>
                                <w:sz w:val="16"/>
                                <w:szCs w:val="16"/>
                                <w:lang w:val="en-GB"/>
                              </w:rPr>
                              <w:t>BASED ON THE GEP-HOSTED PROCESSING CHAIN DIAPASON OF CNES AND PROCESSED BY INGV USING SENTINEL-1 AQCUISITIONS OF 14</w:t>
                            </w:r>
                            <w:r w:rsidRPr="00152371">
                              <w:rPr>
                                <w:rFonts w:ascii="Times New Roman" w:hAnsi="Times New Roman" w:cs="Times New Roman"/>
                                <w:color w:val="262626" w:themeColor="text1" w:themeTint="D9"/>
                                <w:sz w:val="16"/>
                                <w:szCs w:val="16"/>
                                <w:vertAlign w:val="superscript"/>
                                <w:lang w:val="en-GB"/>
                              </w:rPr>
                              <w:t>TH</w:t>
                            </w:r>
                            <w:r>
                              <w:rPr>
                                <w:rFonts w:ascii="Times New Roman" w:hAnsi="Times New Roman" w:cs="Times New Roman"/>
                                <w:color w:val="262626" w:themeColor="text1" w:themeTint="D9"/>
                                <w:sz w:val="16"/>
                                <w:szCs w:val="16"/>
                                <w:lang w:val="en-GB"/>
                              </w:rPr>
                              <w:t xml:space="preserve"> AND 26</w:t>
                            </w:r>
                            <w:r w:rsidRPr="00152371">
                              <w:rPr>
                                <w:rFonts w:ascii="Times New Roman" w:hAnsi="Times New Roman" w:cs="Times New Roman"/>
                                <w:color w:val="262626" w:themeColor="text1" w:themeTint="D9"/>
                                <w:sz w:val="16"/>
                                <w:szCs w:val="16"/>
                                <w:vertAlign w:val="superscript"/>
                                <w:lang w:val="en-GB"/>
                              </w:rPr>
                              <w:t>TH</w:t>
                            </w:r>
                            <w:r>
                              <w:rPr>
                                <w:rFonts w:ascii="Times New Roman" w:hAnsi="Times New Roman" w:cs="Times New Roman"/>
                                <w:color w:val="262626" w:themeColor="text1" w:themeTint="D9"/>
                                <w:sz w:val="16"/>
                                <w:szCs w:val="16"/>
                                <w:lang w:val="en-GB"/>
                              </w:rPr>
                              <w:t xml:space="preserve"> AUGUST 2016 COVERING THE LEFT PART OF THE IMAGE</w:t>
                            </w:r>
                            <w:r w:rsidRPr="00152371">
                              <w:rPr>
                                <w:rFonts w:ascii="Times New Roman" w:hAnsi="Times New Roman" w:cs="Times New Roman"/>
                                <w:color w:val="262626" w:themeColor="text1" w:themeTint="D9"/>
                                <w:sz w:val="16"/>
                                <w:szCs w:val="16"/>
                                <w:lang w:val="en-GB"/>
                              </w:rPr>
                              <w:t>.</w:t>
                            </w:r>
                          </w:p>
                        </w:txbxContent>
                      </v:textbox>
                    </v:rect>
                  </w:pict>
                </mc:Fallback>
              </mc:AlternateContent>
            </w:r>
            <w:r w:rsidR="00E10192">
              <w:rPr>
                <w:color w:val="000000" w:themeColor="text1"/>
                <w:sz w:val="22"/>
                <w:szCs w:val="22"/>
              </w:rPr>
              <w:t xml:space="preserve"> </w:t>
            </w:r>
          </w:p>
          <w:p w:rsidR="00152371" w:rsidRDefault="00152371" w:rsidP="00152371">
            <w:pPr>
              <w:pStyle w:val="Paragraphedeliste"/>
              <w:rPr>
                <w:color w:val="000000" w:themeColor="text1"/>
                <w:sz w:val="22"/>
                <w:szCs w:val="22"/>
              </w:rPr>
            </w:pPr>
          </w:p>
          <w:p w:rsidR="00152371" w:rsidRDefault="00152371" w:rsidP="00152371">
            <w:pPr>
              <w:pStyle w:val="Paragraphedeliste"/>
              <w:jc w:val="both"/>
              <w:rPr>
                <w:color w:val="000000" w:themeColor="text1"/>
                <w:sz w:val="22"/>
                <w:szCs w:val="22"/>
              </w:rPr>
            </w:pPr>
          </w:p>
          <w:p w:rsidR="00E10192" w:rsidRPr="00F23D0C" w:rsidRDefault="00E10192" w:rsidP="00F23D0C">
            <w:pPr>
              <w:jc w:val="both"/>
              <w:rPr>
                <w:color w:val="000000" w:themeColor="text1"/>
                <w:sz w:val="22"/>
                <w:szCs w:val="22"/>
              </w:rPr>
            </w:pPr>
          </w:p>
          <w:p w:rsidR="00E10192" w:rsidRDefault="00E10192" w:rsidP="00152371">
            <w:pPr>
              <w:pStyle w:val="Paragraphedeliste"/>
              <w:jc w:val="both"/>
              <w:rPr>
                <w:color w:val="000000" w:themeColor="text1"/>
                <w:sz w:val="22"/>
                <w:szCs w:val="22"/>
              </w:rPr>
            </w:pPr>
          </w:p>
          <w:p w:rsidR="008E51AA" w:rsidRDefault="0040382B" w:rsidP="000159DC">
            <w:pPr>
              <w:pStyle w:val="Paragraphedeliste"/>
              <w:numPr>
                <w:ilvl w:val="0"/>
                <w:numId w:val="2"/>
              </w:numPr>
              <w:jc w:val="both"/>
              <w:rPr>
                <w:color w:val="000000" w:themeColor="text1"/>
                <w:sz w:val="22"/>
                <w:szCs w:val="22"/>
              </w:rPr>
            </w:pPr>
            <w:r w:rsidRPr="0040382B">
              <w:rPr>
                <w:color w:val="000000" w:themeColor="text1"/>
                <w:sz w:val="22"/>
                <w:szCs w:val="22"/>
              </w:rPr>
              <w:t xml:space="preserve">Objective </w:t>
            </w:r>
            <w:proofErr w:type="gramStart"/>
            <w:r w:rsidRPr="0040382B">
              <w:rPr>
                <w:color w:val="000000" w:themeColor="text1"/>
                <w:sz w:val="22"/>
                <w:szCs w:val="22"/>
              </w:rPr>
              <w:t>A</w:t>
            </w:r>
            <w:proofErr w:type="gramEnd"/>
            <w:r w:rsidRPr="0040382B">
              <w:rPr>
                <w:color w:val="000000" w:themeColor="text1"/>
                <w:sz w:val="22"/>
                <w:szCs w:val="22"/>
              </w:rPr>
              <w:t xml:space="preserve"> data request over</w:t>
            </w:r>
            <w:r w:rsidR="004362DA" w:rsidRPr="0040382B">
              <w:rPr>
                <w:color w:val="000000" w:themeColor="text1"/>
                <w:sz w:val="22"/>
                <w:szCs w:val="22"/>
              </w:rPr>
              <w:t xml:space="preserve"> NAFS: </w:t>
            </w:r>
            <w:r w:rsidR="008E51AA" w:rsidRPr="0040382B">
              <w:rPr>
                <w:color w:val="000000" w:themeColor="text1"/>
                <w:sz w:val="22"/>
                <w:szCs w:val="22"/>
              </w:rPr>
              <w:t xml:space="preserve">A </w:t>
            </w:r>
            <w:proofErr w:type="spellStart"/>
            <w:r w:rsidR="008E51AA" w:rsidRPr="0040382B">
              <w:rPr>
                <w:color w:val="000000" w:themeColor="text1"/>
                <w:sz w:val="22"/>
                <w:szCs w:val="22"/>
              </w:rPr>
              <w:t>TerraSAR</w:t>
            </w:r>
            <w:proofErr w:type="spellEnd"/>
            <w:r w:rsidR="008E51AA" w:rsidRPr="0040382B">
              <w:rPr>
                <w:color w:val="000000" w:themeColor="text1"/>
                <w:sz w:val="22"/>
                <w:szCs w:val="22"/>
              </w:rPr>
              <w:t xml:space="preserve">-X request for the NAFS was </w:t>
            </w:r>
            <w:r w:rsidR="00D90F63" w:rsidRPr="0040382B">
              <w:rPr>
                <w:color w:val="000000" w:themeColor="text1"/>
                <w:sz w:val="22"/>
                <w:szCs w:val="22"/>
              </w:rPr>
              <w:t>approved</w:t>
            </w:r>
            <w:r w:rsidR="008E51AA" w:rsidRPr="0040382B">
              <w:rPr>
                <w:color w:val="000000" w:themeColor="text1"/>
                <w:sz w:val="22"/>
                <w:szCs w:val="22"/>
              </w:rPr>
              <w:t xml:space="preserve"> under Objective A</w:t>
            </w:r>
            <w:r w:rsidR="008E51AA" w:rsidRPr="0040382B">
              <w:rPr>
                <w:rFonts w:eastAsiaTheme="minorHAnsi"/>
                <w:color w:val="000000" w:themeColor="text1"/>
                <w:sz w:val="22"/>
                <w:szCs w:val="22"/>
              </w:rPr>
              <w:t xml:space="preserve">, in order to demonstrate </w:t>
            </w:r>
            <w:r w:rsidR="008E51AA" w:rsidRPr="00813DD4">
              <w:rPr>
                <w:rFonts w:eastAsiaTheme="minorHAnsi"/>
                <w:sz w:val="22"/>
                <w:szCs w:val="22"/>
              </w:rPr>
              <w:t xml:space="preserve">that </w:t>
            </w:r>
            <w:proofErr w:type="spellStart"/>
            <w:r w:rsidR="008E51AA" w:rsidRPr="00813DD4">
              <w:rPr>
                <w:rFonts w:eastAsiaTheme="minorHAnsi"/>
                <w:sz w:val="22"/>
                <w:szCs w:val="22"/>
              </w:rPr>
              <w:t>TerraSAR</w:t>
            </w:r>
            <w:proofErr w:type="spellEnd"/>
            <w:r w:rsidR="008E51AA" w:rsidRPr="00813DD4">
              <w:rPr>
                <w:rFonts w:eastAsiaTheme="minorHAnsi"/>
                <w:sz w:val="22"/>
                <w:szCs w:val="22"/>
              </w:rPr>
              <w:t>-X can observe inter-seismic strain accumulation (</w:t>
            </w:r>
            <w:r w:rsidR="008E51AA" w:rsidRPr="00813DD4">
              <w:rPr>
                <w:color w:val="000000" w:themeColor="text1"/>
                <w:sz w:val="22"/>
                <w:szCs w:val="22"/>
              </w:rPr>
              <w:t>under evaluation).</w:t>
            </w:r>
            <w:r w:rsidR="001E72E4">
              <w:rPr>
                <w:color w:val="000000" w:themeColor="text1"/>
                <w:sz w:val="22"/>
                <w:szCs w:val="22"/>
              </w:rPr>
              <w:t xml:space="preserve"> </w:t>
            </w:r>
          </w:p>
          <w:p w:rsidR="001E72E4" w:rsidRPr="00813DD4" w:rsidRDefault="001E72E4" w:rsidP="000159DC">
            <w:pPr>
              <w:pStyle w:val="Paragraphedeliste"/>
              <w:numPr>
                <w:ilvl w:val="0"/>
                <w:numId w:val="2"/>
              </w:numPr>
              <w:jc w:val="both"/>
              <w:rPr>
                <w:color w:val="000000" w:themeColor="text1"/>
                <w:sz w:val="22"/>
                <w:szCs w:val="22"/>
              </w:rPr>
            </w:pPr>
            <w:r>
              <w:rPr>
                <w:color w:val="000000" w:themeColor="text1"/>
                <w:sz w:val="22"/>
                <w:szCs w:val="22"/>
              </w:rPr>
              <w:t>After the agreement between CNES a</w:t>
            </w:r>
            <w:r w:rsidR="00993BB4">
              <w:rPr>
                <w:color w:val="000000" w:themeColor="text1"/>
                <w:sz w:val="22"/>
                <w:szCs w:val="22"/>
              </w:rPr>
              <w:t>nd Airbus to open access to non-</w:t>
            </w:r>
            <w:r>
              <w:rPr>
                <w:color w:val="000000" w:themeColor="text1"/>
                <w:sz w:val="22"/>
                <w:szCs w:val="22"/>
              </w:rPr>
              <w:t>French users, four Pleiades requests are being prepared (Nepal, Ecuador, China and Iran) and will be forwarded to CNES in September.</w:t>
            </w:r>
          </w:p>
          <w:p w:rsidR="00397D99" w:rsidRPr="00813DD4" w:rsidRDefault="00397D99" w:rsidP="000159DC">
            <w:pPr>
              <w:pStyle w:val="Paragraphedeliste"/>
              <w:numPr>
                <w:ilvl w:val="0"/>
                <w:numId w:val="1"/>
              </w:numPr>
              <w:jc w:val="both"/>
              <w:rPr>
                <w:color w:val="000000" w:themeColor="text1"/>
                <w:sz w:val="22"/>
                <w:szCs w:val="22"/>
              </w:rPr>
            </w:pPr>
            <w:r w:rsidRPr="00813DD4">
              <w:rPr>
                <w:color w:val="000000" w:themeColor="text1"/>
                <w:sz w:val="22"/>
                <w:szCs w:val="22"/>
                <w:u w:val="single"/>
              </w:rPr>
              <w:t>Data access for the pilot</w:t>
            </w:r>
            <w:r w:rsidRPr="00813DD4">
              <w:rPr>
                <w:color w:val="000000" w:themeColor="text1"/>
                <w:sz w:val="22"/>
                <w:szCs w:val="22"/>
              </w:rPr>
              <w:t xml:space="preserve">: </w:t>
            </w:r>
            <w:r w:rsidR="00D2042F" w:rsidRPr="00813DD4">
              <w:rPr>
                <w:color w:val="000000" w:themeColor="text1"/>
                <w:sz w:val="22"/>
                <w:szCs w:val="22"/>
              </w:rPr>
              <w:t>After</w:t>
            </w:r>
            <w:r w:rsidRPr="00813DD4">
              <w:rPr>
                <w:color w:val="000000" w:themeColor="text1"/>
                <w:sz w:val="22"/>
                <w:szCs w:val="22"/>
              </w:rPr>
              <w:t xml:space="preserve"> ESA’s arrangement with ASI, DLR and JAXA to support data dissemination using the </w:t>
            </w:r>
            <w:proofErr w:type="spellStart"/>
            <w:r w:rsidRPr="00813DD4">
              <w:rPr>
                <w:color w:val="000000" w:themeColor="text1"/>
                <w:sz w:val="22"/>
                <w:szCs w:val="22"/>
              </w:rPr>
              <w:t>Geohaza</w:t>
            </w:r>
            <w:r w:rsidR="00D2042F" w:rsidRPr="00813DD4">
              <w:rPr>
                <w:color w:val="000000" w:themeColor="text1"/>
                <w:sz w:val="22"/>
                <w:szCs w:val="22"/>
              </w:rPr>
              <w:t>rds</w:t>
            </w:r>
            <w:proofErr w:type="spellEnd"/>
            <w:r w:rsidR="00D2042F" w:rsidRPr="00813DD4">
              <w:rPr>
                <w:color w:val="000000" w:themeColor="text1"/>
                <w:sz w:val="22"/>
                <w:szCs w:val="22"/>
              </w:rPr>
              <w:t xml:space="preserve"> Exploitation Platform (GEP), </w:t>
            </w:r>
            <w:r w:rsidR="003C74F7">
              <w:rPr>
                <w:color w:val="000000" w:themeColor="text1"/>
                <w:sz w:val="22"/>
                <w:szCs w:val="22"/>
              </w:rPr>
              <w:t>ESA requested</w:t>
            </w:r>
            <w:r w:rsidR="00D2042F" w:rsidRPr="00813DD4">
              <w:rPr>
                <w:color w:val="000000" w:themeColor="text1"/>
                <w:sz w:val="22"/>
                <w:szCs w:val="22"/>
              </w:rPr>
              <w:t xml:space="preserve"> CSA </w:t>
            </w:r>
            <w:r w:rsidR="0040382B">
              <w:rPr>
                <w:color w:val="000000" w:themeColor="text1"/>
                <w:sz w:val="22"/>
                <w:szCs w:val="22"/>
              </w:rPr>
              <w:t>to confirm if</w:t>
            </w:r>
            <w:r w:rsidR="003C74F7">
              <w:rPr>
                <w:color w:val="000000" w:themeColor="text1"/>
                <w:sz w:val="22"/>
                <w:szCs w:val="22"/>
              </w:rPr>
              <w:t xml:space="preserve"> Radarsat-2 </w:t>
            </w:r>
            <w:r w:rsidR="00D2042F" w:rsidRPr="00813DD4">
              <w:rPr>
                <w:color w:val="000000" w:themeColor="text1"/>
                <w:sz w:val="22"/>
                <w:szCs w:val="22"/>
              </w:rPr>
              <w:t>data collection (</w:t>
            </w:r>
            <w:proofErr w:type="spellStart"/>
            <w:r w:rsidR="00D2042F" w:rsidRPr="00813DD4">
              <w:rPr>
                <w:color w:val="000000" w:themeColor="text1"/>
                <w:sz w:val="22"/>
                <w:szCs w:val="22"/>
              </w:rPr>
              <w:t>Lefkada</w:t>
            </w:r>
            <w:proofErr w:type="spellEnd"/>
            <w:r w:rsidR="00D2042F" w:rsidRPr="00813DD4">
              <w:rPr>
                <w:color w:val="000000" w:themeColor="text1"/>
                <w:sz w:val="22"/>
                <w:szCs w:val="22"/>
              </w:rPr>
              <w:t>)</w:t>
            </w:r>
            <w:r w:rsidR="003C74F7">
              <w:rPr>
                <w:color w:val="000000" w:themeColor="text1"/>
                <w:sz w:val="22"/>
                <w:szCs w:val="22"/>
              </w:rPr>
              <w:t xml:space="preserve"> can be hosted on GEP too</w:t>
            </w:r>
            <w:r w:rsidR="00D2042F" w:rsidRPr="00813DD4">
              <w:rPr>
                <w:color w:val="000000" w:themeColor="text1"/>
                <w:sz w:val="22"/>
                <w:szCs w:val="22"/>
              </w:rPr>
              <w:t xml:space="preserve">, to ease the common access to all interested pilot </w:t>
            </w:r>
            <w:r w:rsidR="00D2042F" w:rsidRPr="0040382B">
              <w:rPr>
                <w:color w:val="000000" w:themeColor="text1"/>
                <w:sz w:val="22"/>
                <w:szCs w:val="22"/>
              </w:rPr>
              <w:t xml:space="preserve">partners. </w:t>
            </w:r>
            <w:r w:rsidR="006940DE" w:rsidRPr="0040382B">
              <w:rPr>
                <w:color w:val="000000" w:themeColor="text1"/>
                <w:sz w:val="22"/>
                <w:szCs w:val="22"/>
              </w:rPr>
              <w:t xml:space="preserve">Following the earthquake in Italy, </w:t>
            </w:r>
            <w:r w:rsidR="003A1E3B" w:rsidRPr="0040382B">
              <w:rPr>
                <w:color w:val="000000" w:themeColor="text1"/>
                <w:sz w:val="22"/>
                <w:szCs w:val="22"/>
              </w:rPr>
              <w:t xml:space="preserve">ESA made also an arrangement with </w:t>
            </w:r>
            <w:r w:rsidR="006940DE" w:rsidRPr="0040382B">
              <w:rPr>
                <w:color w:val="000000" w:themeColor="text1"/>
                <w:sz w:val="22"/>
                <w:szCs w:val="22"/>
              </w:rPr>
              <w:t>CNES to host the Pleiades metadata (footprints)</w:t>
            </w:r>
            <w:r w:rsidR="006D2DD3" w:rsidRPr="0040382B">
              <w:rPr>
                <w:color w:val="000000" w:themeColor="text1"/>
                <w:sz w:val="22"/>
                <w:szCs w:val="22"/>
              </w:rPr>
              <w:t xml:space="preserve"> </w:t>
            </w:r>
            <w:r w:rsidR="006940DE" w:rsidRPr="0040382B">
              <w:rPr>
                <w:color w:val="000000" w:themeColor="text1"/>
                <w:sz w:val="22"/>
                <w:szCs w:val="22"/>
              </w:rPr>
              <w:t xml:space="preserve">on the </w:t>
            </w:r>
            <w:r w:rsidR="004362DA" w:rsidRPr="0040382B">
              <w:rPr>
                <w:color w:val="000000" w:themeColor="text1"/>
                <w:sz w:val="22"/>
                <w:szCs w:val="22"/>
              </w:rPr>
              <w:t>GEP, with access restricted</w:t>
            </w:r>
            <w:r w:rsidR="006940DE" w:rsidRPr="0040382B">
              <w:rPr>
                <w:color w:val="000000" w:themeColor="text1"/>
                <w:sz w:val="22"/>
                <w:szCs w:val="22"/>
              </w:rPr>
              <w:t xml:space="preserve"> to CEOS Seismic pilot users.</w:t>
            </w:r>
          </w:p>
          <w:p w:rsidR="00397D99" w:rsidRPr="00813DD4" w:rsidRDefault="00397D99" w:rsidP="000159DC">
            <w:pPr>
              <w:pStyle w:val="Paragraphedeliste"/>
              <w:numPr>
                <w:ilvl w:val="0"/>
                <w:numId w:val="1"/>
              </w:numPr>
              <w:jc w:val="both"/>
              <w:rPr>
                <w:color w:val="000000" w:themeColor="text1"/>
                <w:sz w:val="22"/>
                <w:szCs w:val="22"/>
              </w:rPr>
            </w:pPr>
            <w:r w:rsidRPr="00813DD4">
              <w:rPr>
                <w:color w:val="000000" w:themeColor="text1"/>
                <w:sz w:val="22"/>
                <w:szCs w:val="22"/>
                <w:u w:val="single"/>
              </w:rPr>
              <w:lastRenderedPageBreak/>
              <w:t>Data access for the GSNL, other pilots and the community</w:t>
            </w:r>
            <w:r w:rsidRPr="00813DD4">
              <w:rPr>
                <w:color w:val="000000" w:themeColor="text1"/>
                <w:sz w:val="22"/>
                <w:szCs w:val="22"/>
              </w:rPr>
              <w:t xml:space="preserve">:  </w:t>
            </w:r>
          </w:p>
          <w:p w:rsidR="00397D99" w:rsidRPr="00813DD4" w:rsidRDefault="00397D99" w:rsidP="000159DC">
            <w:pPr>
              <w:pStyle w:val="Paragraphedeliste"/>
              <w:numPr>
                <w:ilvl w:val="0"/>
                <w:numId w:val="13"/>
              </w:numPr>
              <w:jc w:val="both"/>
              <w:rPr>
                <w:color w:val="000000" w:themeColor="text1"/>
                <w:sz w:val="22"/>
                <w:szCs w:val="22"/>
              </w:rPr>
            </w:pPr>
            <w:r w:rsidRPr="00813DD4">
              <w:rPr>
                <w:color w:val="000000" w:themeColor="text1"/>
                <w:sz w:val="22"/>
                <w:szCs w:val="22"/>
              </w:rPr>
              <w:t>The Volcano pilot is using the platform for data dissemination (11TB for ALOS-2 data).</w:t>
            </w:r>
          </w:p>
          <w:p w:rsidR="00F42C1D" w:rsidRPr="00813DD4" w:rsidRDefault="00397D99" w:rsidP="000159DC">
            <w:pPr>
              <w:pStyle w:val="Paragraphedeliste"/>
              <w:numPr>
                <w:ilvl w:val="0"/>
                <w:numId w:val="13"/>
              </w:numPr>
              <w:jc w:val="both"/>
              <w:rPr>
                <w:color w:val="000000" w:themeColor="text1"/>
                <w:sz w:val="22"/>
                <w:szCs w:val="22"/>
              </w:rPr>
            </w:pPr>
            <w:r w:rsidRPr="00813DD4">
              <w:rPr>
                <w:color w:val="000000" w:themeColor="text1"/>
                <w:sz w:val="22"/>
                <w:szCs w:val="22"/>
              </w:rPr>
              <w:t>COSMO-</w:t>
            </w:r>
            <w:proofErr w:type="spellStart"/>
            <w:r w:rsidRPr="00813DD4">
              <w:rPr>
                <w:color w:val="000000" w:themeColor="text1"/>
                <w:sz w:val="22"/>
                <w:szCs w:val="22"/>
              </w:rPr>
              <w:t>SkyMed</w:t>
            </w:r>
            <w:proofErr w:type="spellEnd"/>
            <w:r w:rsidRPr="00813DD4">
              <w:rPr>
                <w:color w:val="000000" w:themeColor="text1"/>
                <w:sz w:val="22"/>
                <w:szCs w:val="22"/>
              </w:rPr>
              <w:t xml:space="preserve"> collections for Nepal through the GSNL </w:t>
            </w:r>
            <w:r w:rsidR="00BE125E" w:rsidRPr="00813DD4">
              <w:rPr>
                <w:color w:val="000000" w:themeColor="text1"/>
                <w:sz w:val="22"/>
                <w:szCs w:val="22"/>
              </w:rPr>
              <w:t xml:space="preserve">(Obj. B) </w:t>
            </w:r>
            <w:r w:rsidRPr="00813DD4">
              <w:rPr>
                <w:color w:val="000000" w:themeColor="text1"/>
                <w:sz w:val="22"/>
                <w:szCs w:val="22"/>
              </w:rPr>
              <w:t>are available on the GEP (only for users that have signed the ASI license form).</w:t>
            </w:r>
          </w:p>
          <w:p w:rsidR="00397D99" w:rsidRPr="00813DD4" w:rsidRDefault="00397D99" w:rsidP="000159DC">
            <w:pPr>
              <w:pStyle w:val="Paragraphedeliste"/>
              <w:numPr>
                <w:ilvl w:val="0"/>
                <w:numId w:val="13"/>
              </w:numPr>
              <w:jc w:val="both"/>
              <w:rPr>
                <w:color w:val="000000" w:themeColor="text1"/>
                <w:sz w:val="22"/>
                <w:szCs w:val="22"/>
                <w:lang w:val="en-GB"/>
              </w:rPr>
            </w:pPr>
            <w:r w:rsidRPr="00813DD4">
              <w:rPr>
                <w:color w:val="000000" w:themeColor="text1"/>
                <w:sz w:val="22"/>
                <w:szCs w:val="22"/>
              </w:rPr>
              <w:t xml:space="preserve">Copernicus Sentinel-1 data were </w:t>
            </w:r>
            <w:r w:rsidRPr="00813DD4">
              <w:rPr>
                <w:color w:val="000000" w:themeColor="text1"/>
                <w:sz w:val="22"/>
                <w:szCs w:val="22"/>
                <w:lang w:val="en-GB"/>
              </w:rPr>
              <w:t xml:space="preserve">made available (in raw as well as SLC format) starting with CEOS Pilot targets and with the goal to gradually provide global coverage. </w:t>
            </w:r>
          </w:p>
          <w:p w:rsidR="00397D99" w:rsidRPr="00813DD4" w:rsidRDefault="00397D99" w:rsidP="000159DC">
            <w:pPr>
              <w:pStyle w:val="Paragraphedeliste"/>
              <w:numPr>
                <w:ilvl w:val="0"/>
                <w:numId w:val="13"/>
              </w:numPr>
              <w:jc w:val="both"/>
              <w:rPr>
                <w:color w:val="000000" w:themeColor="text1"/>
                <w:sz w:val="22"/>
                <w:szCs w:val="22"/>
              </w:rPr>
            </w:pPr>
            <w:r w:rsidRPr="00813DD4">
              <w:rPr>
                <w:color w:val="000000" w:themeColor="text1"/>
                <w:sz w:val="22"/>
                <w:szCs w:val="22"/>
              </w:rPr>
              <w:t>Copernicus Sentinel-2 data are available on the platform.</w:t>
            </w:r>
          </w:p>
          <w:p w:rsidR="00F42C1D" w:rsidRPr="00813DD4" w:rsidRDefault="00F42C1D" w:rsidP="000159DC">
            <w:pPr>
              <w:pStyle w:val="Paragraphedeliste"/>
              <w:numPr>
                <w:ilvl w:val="0"/>
                <w:numId w:val="13"/>
              </w:numPr>
              <w:jc w:val="both"/>
              <w:rPr>
                <w:color w:val="000000" w:themeColor="text1"/>
                <w:sz w:val="22"/>
                <w:szCs w:val="22"/>
              </w:rPr>
            </w:pPr>
            <w:r w:rsidRPr="00813DD4">
              <w:rPr>
                <w:color w:val="000000" w:themeColor="text1"/>
                <w:sz w:val="22"/>
                <w:szCs w:val="22"/>
              </w:rPr>
              <w:t>First Copernicus Sentinel-3 data were made available.</w:t>
            </w:r>
          </w:p>
          <w:p w:rsidR="00397D99" w:rsidRPr="008459D6" w:rsidRDefault="00397D99" w:rsidP="000159DC">
            <w:pPr>
              <w:pStyle w:val="Paragraphedeliste"/>
              <w:numPr>
                <w:ilvl w:val="0"/>
                <w:numId w:val="1"/>
              </w:numPr>
              <w:jc w:val="both"/>
              <w:rPr>
                <w:sz w:val="22"/>
                <w:szCs w:val="22"/>
              </w:rPr>
            </w:pPr>
            <w:r w:rsidRPr="008459D6">
              <w:rPr>
                <w:sz w:val="22"/>
                <w:szCs w:val="22"/>
                <w:u w:val="single"/>
              </w:rPr>
              <w:t>Data processing (on the platform)</w:t>
            </w:r>
            <w:r w:rsidRPr="008459D6">
              <w:rPr>
                <w:sz w:val="22"/>
                <w:szCs w:val="22"/>
              </w:rPr>
              <w:t xml:space="preserve">: </w:t>
            </w:r>
          </w:p>
          <w:p w:rsidR="00397D99" w:rsidRPr="00DC2A3C" w:rsidRDefault="00397D99" w:rsidP="000159DC">
            <w:pPr>
              <w:pStyle w:val="Paragraphedeliste"/>
              <w:numPr>
                <w:ilvl w:val="0"/>
                <w:numId w:val="14"/>
              </w:numPr>
              <w:jc w:val="both"/>
              <w:rPr>
                <w:color w:val="000000" w:themeColor="text1"/>
                <w:sz w:val="22"/>
                <w:szCs w:val="22"/>
              </w:rPr>
            </w:pPr>
            <w:r w:rsidRPr="008459D6">
              <w:rPr>
                <w:sz w:val="22"/>
                <w:szCs w:val="22"/>
              </w:rPr>
              <w:t xml:space="preserve">Seismic pilot users (NOA, INGV, </w:t>
            </w:r>
            <w:proofErr w:type="spellStart"/>
            <w:r w:rsidRPr="008459D6">
              <w:rPr>
                <w:sz w:val="22"/>
                <w:szCs w:val="22"/>
              </w:rPr>
              <w:t>ISTerre</w:t>
            </w:r>
            <w:proofErr w:type="spellEnd"/>
            <w:r w:rsidR="008459D6" w:rsidRPr="008459D6">
              <w:rPr>
                <w:sz w:val="22"/>
                <w:szCs w:val="22"/>
              </w:rPr>
              <w:t xml:space="preserve">, </w:t>
            </w:r>
            <w:proofErr w:type="gramStart"/>
            <w:r w:rsidR="008459D6" w:rsidRPr="008459D6">
              <w:rPr>
                <w:sz w:val="22"/>
                <w:szCs w:val="22"/>
              </w:rPr>
              <w:t>CNR</w:t>
            </w:r>
            <w:proofErr w:type="gramEnd"/>
            <w:r w:rsidR="008459D6" w:rsidRPr="008459D6">
              <w:rPr>
                <w:sz w:val="22"/>
                <w:szCs w:val="22"/>
              </w:rPr>
              <w:t>-IREA</w:t>
            </w:r>
            <w:r w:rsidRPr="008459D6">
              <w:rPr>
                <w:sz w:val="22"/>
                <w:szCs w:val="22"/>
              </w:rPr>
              <w:t>) access and exploit EO data to generate measurements.</w:t>
            </w:r>
            <w:r w:rsidR="00BE125E" w:rsidRPr="008459D6">
              <w:rPr>
                <w:sz w:val="22"/>
                <w:szCs w:val="22"/>
              </w:rPr>
              <w:t xml:space="preserve"> Users are able to process using applications </w:t>
            </w:r>
            <w:r w:rsidR="00BE125E" w:rsidRPr="00DC2A3C">
              <w:rPr>
                <w:color w:val="000000" w:themeColor="text1"/>
                <w:sz w:val="22"/>
                <w:szCs w:val="22"/>
              </w:rPr>
              <w:t>on the platform or after integrating (themselves) their own processing.</w:t>
            </w:r>
          </w:p>
          <w:p w:rsidR="00E738D9" w:rsidRPr="00DC2A3C" w:rsidRDefault="00F73954" w:rsidP="00E738D9">
            <w:pPr>
              <w:pStyle w:val="Paragraphedeliste"/>
              <w:numPr>
                <w:ilvl w:val="0"/>
                <w:numId w:val="14"/>
              </w:numPr>
              <w:jc w:val="both"/>
              <w:rPr>
                <w:color w:val="000000" w:themeColor="text1"/>
                <w:sz w:val="22"/>
                <w:szCs w:val="22"/>
                <w:lang w:val="en-GB"/>
              </w:rPr>
            </w:pPr>
            <w:r w:rsidRPr="00DC2A3C">
              <w:rPr>
                <w:color w:val="000000" w:themeColor="text1"/>
                <w:sz w:val="22"/>
                <w:szCs w:val="22"/>
              </w:rPr>
              <w:t>Publications</w:t>
            </w:r>
            <w:r w:rsidR="00397D99" w:rsidRPr="00DC2A3C">
              <w:rPr>
                <w:color w:val="000000" w:themeColor="text1"/>
                <w:sz w:val="22"/>
                <w:szCs w:val="22"/>
              </w:rPr>
              <w:t xml:space="preserve"> on the platform:  Sentinel-1 </w:t>
            </w:r>
            <w:proofErr w:type="spellStart"/>
            <w:r w:rsidR="00397D99" w:rsidRPr="00DC2A3C">
              <w:rPr>
                <w:color w:val="000000" w:themeColor="text1"/>
                <w:sz w:val="22"/>
                <w:szCs w:val="22"/>
              </w:rPr>
              <w:t>interferograms</w:t>
            </w:r>
            <w:proofErr w:type="spellEnd"/>
            <w:r w:rsidR="00397D99" w:rsidRPr="00DC2A3C">
              <w:rPr>
                <w:color w:val="000000" w:themeColor="text1"/>
                <w:sz w:val="22"/>
                <w:szCs w:val="22"/>
              </w:rPr>
              <w:t xml:space="preserve"> over </w:t>
            </w:r>
            <w:r w:rsidR="004C59D7" w:rsidRPr="00DC2A3C">
              <w:rPr>
                <w:color w:val="000000" w:themeColor="text1"/>
                <w:sz w:val="22"/>
                <w:szCs w:val="22"/>
              </w:rPr>
              <w:t>Ecuador</w:t>
            </w:r>
            <w:r w:rsidR="00E738D9" w:rsidRPr="00DC2A3C">
              <w:rPr>
                <w:color w:val="000000" w:themeColor="text1"/>
                <w:sz w:val="22"/>
                <w:szCs w:val="22"/>
              </w:rPr>
              <w:t xml:space="preserve"> and Italy </w:t>
            </w:r>
            <w:r w:rsidR="00397D99" w:rsidRPr="00DC2A3C">
              <w:rPr>
                <w:color w:val="000000" w:themeColor="text1"/>
                <w:sz w:val="22"/>
                <w:szCs w:val="22"/>
              </w:rPr>
              <w:t>(Obj. C) were generated by CNR IREA using SBAS-</w:t>
            </w:r>
            <w:proofErr w:type="spellStart"/>
            <w:r w:rsidR="00397D99" w:rsidRPr="00DC2A3C">
              <w:rPr>
                <w:color w:val="000000" w:themeColor="text1"/>
                <w:sz w:val="22"/>
                <w:szCs w:val="22"/>
              </w:rPr>
              <w:t>InSAR</w:t>
            </w:r>
            <w:proofErr w:type="spellEnd"/>
            <w:r w:rsidR="00397D99" w:rsidRPr="00DC2A3C">
              <w:rPr>
                <w:color w:val="000000" w:themeColor="text1"/>
                <w:sz w:val="22"/>
                <w:szCs w:val="22"/>
              </w:rPr>
              <w:t>.</w:t>
            </w:r>
            <w:r w:rsidR="00282B59" w:rsidRPr="00DC2A3C">
              <w:rPr>
                <w:color w:val="000000" w:themeColor="text1"/>
                <w:sz w:val="22"/>
                <w:szCs w:val="22"/>
              </w:rPr>
              <w:t xml:space="preserve"> </w:t>
            </w:r>
            <w:r w:rsidR="00282B59" w:rsidRPr="00DC2A3C">
              <w:rPr>
                <w:color w:val="000000" w:themeColor="text1"/>
                <w:sz w:val="22"/>
                <w:szCs w:val="22"/>
                <w:lang w:val="en-GB"/>
              </w:rPr>
              <w:t xml:space="preserve">The </w:t>
            </w:r>
            <w:proofErr w:type="spellStart"/>
            <w:r w:rsidR="00282B59" w:rsidRPr="00DC2A3C">
              <w:rPr>
                <w:color w:val="000000" w:themeColor="text1"/>
                <w:sz w:val="22"/>
                <w:szCs w:val="22"/>
                <w:lang w:val="en-GB"/>
              </w:rPr>
              <w:t>processing</w:t>
            </w:r>
            <w:r w:rsidR="00E738D9" w:rsidRPr="00DC2A3C">
              <w:rPr>
                <w:color w:val="000000" w:themeColor="text1"/>
                <w:sz w:val="22"/>
                <w:szCs w:val="22"/>
                <w:lang w:val="en-GB"/>
              </w:rPr>
              <w:t>s</w:t>
            </w:r>
            <w:proofErr w:type="spellEnd"/>
            <w:r w:rsidR="00E738D9" w:rsidRPr="00DC2A3C">
              <w:rPr>
                <w:color w:val="000000" w:themeColor="text1"/>
                <w:sz w:val="22"/>
                <w:szCs w:val="22"/>
                <w:lang w:val="en-GB"/>
              </w:rPr>
              <w:t xml:space="preserve"> were</w:t>
            </w:r>
            <w:r w:rsidR="00282B59" w:rsidRPr="00DC2A3C">
              <w:rPr>
                <w:color w:val="000000" w:themeColor="text1"/>
                <w:sz w:val="22"/>
                <w:szCs w:val="22"/>
                <w:lang w:val="en-GB"/>
              </w:rPr>
              <w:t xml:space="preserve"> </w:t>
            </w:r>
            <w:r w:rsidR="00FE0B13" w:rsidRPr="00DC2A3C">
              <w:rPr>
                <w:color w:val="000000" w:themeColor="text1"/>
                <w:sz w:val="22"/>
                <w:szCs w:val="22"/>
                <w:lang w:val="en-GB"/>
              </w:rPr>
              <w:t>run on ESA’s Grid Processing On-</w:t>
            </w:r>
            <w:r w:rsidR="00282B59" w:rsidRPr="00DC2A3C">
              <w:rPr>
                <w:color w:val="000000" w:themeColor="text1"/>
                <w:sz w:val="22"/>
                <w:szCs w:val="22"/>
                <w:lang w:val="en-GB"/>
              </w:rPr>
              <w:t>Demand (G-POD) where the algorithm is currently</w:t>
            </w:r>
            <w:r w:rsidR="00FE0B13" w:rsidRPr="00DC2A3C">
              <w:rPr>
                <w:color w:val="000000" w:themeColor="text1"/>
                <w:sz w:val="22"/>
                <w:szCs w:val="22"/>
                <w:lang w:val="en-GB"/>
              </w:rPr>
              <w:t xml:space="preserve"> integrated. The integration of</w:t>
            </w:r>
            <w:r w:rsidR="00282B59" w:rsidRPr="00DC2A3C">
              <w:rPr>
                <w:color w:val="000000" w:themeColor="text1"/>
                <w:sz w:val="22"/>
                <w:szCs w:val="22"/>
                <w:lang w:val="en-GB"/>
              </w:rPr>
              <w:t xml:space="preserve"> the SBAS-</w:t>
            </w:r>
            <w:proofErr w:type="spellStart"/>
            <w:r w:rsidR="00282B59" w:rsidRPr="00DC2A3C">
              <w:rPr>
                <w:color w:val="000000" w:themeColor="text1"/>
                <w:sz w:val="22"/>
                <w:szCs w:val="22"/>
                <w:lang w:val="en-GB"/>
              </w:rPr>
              <w:t>InSAR</w:t>
            </w:r>
            <w:proofErr w:type="spellEnd"/>
            <w:r w:rsidR="00282B59" w:rsidRPr="00DC2A3C">
              <w:rPr>
                <w:color w:val="000000" w:themeColor="text1"/>
                <w:sz w:val="22"/>
                <w:szCs w:val="22"/>
                <w:lang w:val="en-GB"/>
              </w:rPr>
              <w:t xml:space="preserve"> service on the GEP is still on-going.</w:t>
            </w:r>
            <w:r w:rsidR="00E738D9" w:rsidRPr="00DC2A3C">
              <w:rPr>
                <w:color w:val="000000" w:themeColor="text1"/>
                <w:sz w:val="22"/>
                <w:szCs w:val="22"/>
                <w:lang w:val="en-GB"/>
              </w:rPr>
              <w:t xml:space="preserve"> Sentinel-1 </w:t>
            </w:r>
            <w:proofErr w:type="spellStart"/>
            <w:r w:rsidR="00E738D9" w:rsidRPr="00DC2A3C">
              <w:rPr>
                <w:color w:val="000000" w:themeColor="text1"/>
                <w:sz w:val="22"/>
                <w:szCs w:val="22"/>
                <w:lang w:val="en-GB"/>
              </w:rPr>
              <w:t>interferograms</w:t>
            </w:r>
            <w:proofErr w:type="spellEnd"/>
            <w:r w:rsidR="00E738D9" w:rsidRPr="00DC2A3C">
              <w:rPr>
                <w:color w:val="000000" w:themeColor="text1"/>
                <w:sz w:val="22"/>
                <w:szCs w:val="22"/>
                <w:lang w:val="en-GB"/>
              </w:rPr>
              <w:t xml:space="preserve"> over Italy (Obj. C) were generated by INGV using</w:t>
            </w:r>
            <w:r w:rsidR="002756A6" w:rsidRPr="00DC2A3C">
              <w:rPr>
                <w:color w:val="000000" w:themeColor="text1"/>
                <w:sz w:val="22"/>
                <w:szCs w:val="22"/>
                <w:lang w:val="en-GB"/>
              </w:rPr>
              <w:t xml:space="preserve"> DIAPASON.</w:t>
            </w:r>
          </w:p>
          <w:p w:rsidR="00CC1A96" w:rsidRPr="00E738D9" w:rsidRDefault="00296893" w:rsidP="00E738D9">
            <w:pPr>
              <w:pStyle w:val="Paragraphedeliste"/>
              <w:numPr>
                <w:ilvl w:val="0"/>
                <w:numId w:val="1"/>
              </w:numPr>
              <w:jc w:val="both"/>
              <w:rPr>
                <w:sz w:val="22"/>
                <w:szCs w:val="22"/>
                <w:lang w:val="en-GB"/>
              </w:rPr>
            </w:pPr>
            <w:r w:rsidRPr="00E738D9">
              <w:rPr>
                <w:bCs/>
                <w:color w:val="000000" w:themeColor="text1"/>
                <w:sz w:val="22"/>
                <w:szCs w:val="22"/>
              </w:rPr>
              <w:t>Support to GSNL</w:t>
            </w:r>
            <w:r w:rsidR="00BE125E" w:rsidRPr="00E738D9">
              <w:rPr>
                <w:bCs/>
                <w:color w:val="000000" w:themeColor="text1"/>
                <w:sz w:val="22"/>
                <w:szCs w:val="22"/>
              </w:rPr>
              <w:t xml:space="preserve"> (Obj. B)</w:t>
            </w:r>
            <w:r w:rsidRPr="00E738D9">
              <w:rPr>
                <w:bCs/>
                <w:color w:val="000000" w:themeColor="text1"/>
                <w:sz w:val="22"/>
                <w:szCs w:val="22"/>
              </w:rPr>
              <w:t xml:space="preserve">: </w:t>
            </w:r>
            <w:r w:rsidR="007A088D" w:rsidRPr="00E738D9">
              <w:rPr>
                <w:bCs/>
                <w:color w:val="000000" w:themeColor="text1"/>
                <w:sz w:val="22"/>
                <w:szCs w:val="22"/>
              </w:rPr>
              <w:t xml:space="preserve">The pilot continued to support the </w:t>
            </w:r>
            <w:proofErr w:type="spellStart"/>
            <w:r w:rsidR="007A088D" w:rsidRPr="00E738D9">
              <w:rPr>
                <w:bCs/>
                <w:color w:val="000000" w:themeColor="text1"/>
                <w:sz w:val="22"/>
                <w:szCs w:val="22"/>
              </w:rPr>
              <w:t>Gorkha</w:t>
            </w:r>
            <w:proofErr w:type="spellEnd"/>
            <w:r w:rsidR="007A088D" w:rsidRPr="00E738D9">
              <w:rPr>
                <w:bCs/>
                <w:color w:val="000000" w:themeColor="text1"/>
                <w:sz w:val="22"/>
                <w:szCs w:val="22"/>
              </w:rPr>
              <w:t xml:space="preserve"> earthquake Event Supersite.</w:t>
            </w:r>
            <w:r w:rsidR="002E3249" w:rsidRPr="00E738D9">
              <w:rPr>
                <w:bCs/>
                <w:color w:val="000000" w:themeColor="text1"/>
                <w:sz w:val="22"/>
                <w:szCs w:val="22"/>
              </w:rPr>
              <w:t xml:space="preserve"> </w:t>
            </w:r>
          </w:p>
          <w:p w:rsidR="00880C1F" w:rsidRPr="00813DD4" w:rsidRDefault="00880C1F" w:rsidP="000159DC">
            <w:pPr>
              <w:pStyle w:val="Paragraphedeliste"/>
              <w:numPr>
                <w:ilvl w:val="0"/>
                <w:numId w:val="2"/>
              </w:numPr>
              <w:jc w:val="both"/>
              <w:rPr>
                <w:color w:val="000000" w:themeColor="text1"/>
                <w:sz w:val="22"/>
                <w:szCs w:val="22"/>
                <w:lang w:val="en-GB"/>
              </w:rPr>
            </w:pPr>
            <w:r w:rsidRPr="00813DD4">
              <w:rPr>
                <w:color w:val="000000" w:themeColor="text1"/>
                <w:sz w:val="22"/>
                <w:szCs w:val="22"/>
                <w:lang w:val="en-GB"/>
              </w:rPr>
              <w:t>The new GEO Programme Board has reviewed the GSNL Implementation Plan for 2017-2019, requesting only minor integrations. The plan will be approved in August, and represent a big challenge for GSNL.</w:t>
            </w:r>
          </w:p>
          <w:p w:rsidR="00880C1F" w:rsidRPr="00813DD4" w:rsidRDefault="00880C1F" w:rsidP="000159DC">
            <w:pPr>
              <w:pStyle w:val="Paragraphedeliste"/>
              <w:numPr>
                <w:ilvl w:val="0"/>
                <w:numId w:val="2"/>
              </w:numPr>
              <w:jc w:val="both"/>
              <w:rPr>
                <w:color w:val="000000" w:themeColor="text1"/>
                <w:sz w:val="22"/>
                <w:szCs w:val="22"/>
                <w:lang w:val="en-GB"/>
              </w:rPr>
            </w:pPr>
            <w:r w:rsidRPr="00813DD4">
              <w:rPr>
                <w:color w:val="000000" w:themeColor="text1"/>
                <w:sz w:val="22"/>
                <w:szCs w:val="22"/>
                <w:lang w:val="en-GB"/>
              </w:rPr>
              <w:t>There have been no requests for new Event Supersites.</w:t>
            </w:r>
          </w:p>
          <w:p w:rsidR="00880C1F" w:rsidRPr="00813DD4" w:rsidRDefault="00880C1F" w:rsidP="000159DC">
            <w:pPr>
              <w:pStyle w:val="Paragraphedeliste"/>
              <w:numPr>
                <w:ilvl w:val="0"/>
                <w:numId w:val="2"/>
              </w:numPr>
              <w:jc w:val="both"/>
              <w:rPr>
                <w:color w:val="000000" w:themeColor="text1"/>
                <w:sz w:val="22"/>
                <w:szCs w:val="22"/>
                <w:lang w:val="en-GB"/>
              </w:rPr>
            </w:pPr>
            <w:r w:rsidRPr="00813DD4">
              <w:rPr>
                <w:color w:val="000000" w:themeColor="text1"/>
                <w:sz w:val="22"/>
                <w:szCs w:val="22"/>
                <w:lang w:val="en-GB"/>
              </w:rPr>
              <w:t xml:space="preserve">For Permanent Supersites, after SAC approved the </w:t>
            </w:r>
            <w:proofErr w:type="gramStart"/>
            <w:r w:rsidRPr="00813DD4">
              <w:rPr>
                <w:color w:val="000000" w:themeColor="text1"/>
                <w:sz w:val="22"/>
                <w:szCs w:val="22"/>
                <w:lang w:val="en-GB"/>
              </w:rPr>
              <w:t>new</w:t>
            </w:r>
            <w:proofErr w:type="gramEnd"/>
            <w:r w:rsidRPr="00813DD4">
              <w:rPr>
                <w:color w:val="000000" w:themeColor="text1"/>
                <w:sz w:val="22"/>
                <w:szCs w:val="22"/>
                <w:lang w:val="en-GB"/>
              </w:rPr>
              <w:t xml:space="preserve"> Greek Supersite, most space agencies committed resources to support it. Some agencies kindly accepted to start acquisition even before formal approval by the CEOS Plenary, to start building a good archive. The Greek Supersite coordinator is already preparing a dedicated web site.</w:t>
            </w:r>
          </w:p>
          <w:p w:rsidR="00880C1F" w:rsidRPr="00813DD4" w:rsidRDefault="00880C1F" w:rsidP="000159DC">
            <w:pPr>
              <w:pStyle w:val="Paragraphedeliste"/>
              <w:numPr>
                <w:ilvl w:val="0"/>
                <w:numId w:val="2"/>
              </w:numPr>
              <w:jc w:val="both"/>
              <w:rPr>
                <w:color w:val="000000" w:themeColor="text1"/>
                <w:sz w:val="22"/>
                <w:szCs w:val="22"/>
                <w:lang w:val="en-GB"/>
              </w:rPr>
            </w:pPr>
            <w:r w:rsidRPr="00813DD4">
              <w:rPr>
                <w:color w:val="000000" w:themeColor="text1"/>
                <w:sz w:val="22"/>
                <w:szCs w:val="22"/>
                <w:lang w:val="en-GB"/>
              </w:rPr>
              <w:t>The 2014 San Andreas Fault Supersite proposal has eventually been re written according to the new template and re-submitted to the SAC. SAC approval should occur by end of August, then it will be submitted to the CEOS DCT for approval, hopefully to be formalised at the Plenary in November.</w:t>
            </w:r>
          </w:p>
          <w:p w:rsidR="00880C1F" w:rsidRPr="00813DD4" w:rsidRDefault="00880C1F" w:rsidP="000159DC">
            <w:pPr>
              <w:pStyle w:val="Paragraphedeliste"/>
              <w:numPr>
                <w:ilvl w:val="0"/>
                <w:numId w:val="2"/>
              </w:numPr>
              <w:jc w:val="both"/>
              <w:rPr>
                <w:color w:val="000000" w:themeColor="text1"/>
                <w:sz w:val="22"/>
                <w:szCs w:val="22"/>
                <w:lang w:val="en-GB"/>
              </w:rPr>
            </w:pPr>
            <w:r w:rsidRPr="00813DD4">
              <w:rPr>
                <w:color w:val="000000" w:themeColor="text1"/>
                <w:sz w:val="22"/>
                <w:szCs w:val="22"/>
                <w:lang w:val="en-GB"/>
              </w:rPr>
              <w:t>The GSNL Chair has requested the CEOS DCT to verify if it is possible to modify the Supersite acceptance procedure, since now it is necessary to wait for the CEOS plenaries to formally accept the Supersite, and this may delay the Supersite activation by several months.</w:t>
            </w:r>
          </w:p>
          <w:p w:rsidR="003D5074" w:rsidRPr="00813DD4" w:rsidRDefault="003D5074" w:rsidP="000159DC">
            <w:pPr>
              <w:pStyle w:val="Paragraphedeliste"/>
              <w:numPr>
                <w:ilvl w:val="0"/>
                <w:numId w:val="2"/>
              </w:numPr>
              <w:jc w:val="both"/>
              <w:rPr>
                <w:color w:val="000000" w:themeColor="text1"/>
                <w:sz w:val="22"/>
                <w:szCs w:val="22"/>
                <w:lang w:val="en-GB"/>
              </w:rPr>
            </w:pPr>
            <w:r w:rsidRPr="00813DD4">
              <w:rPr>
                <w:bCs/>
                <w:color w:val="000000" w:themeColor="text1"/>
                <w:sz w:val="22"/>
                <w:szCs w:val="22"/>
              </w:rPr>
              <w:t>A number of publications stemmed out of pilot work (listed in the related section, below).</w:t>
            </w:r>
          </w:p>
          <w:p w:rsidR="00085E74" w:rsidRPr="00813DD4" w:rsidRDefault="00085E74" w:rsidP="000159DC">
            <w:pPr>
              <w:pStyle w:val="Paragraphedeliste"/>
              <w:numPr>
                <w:ilvl w:val="0"/>
                <w:numId w:val="2"/>
              </w:numPr>
              <w:jc w:val="both"/>
              <w:rPr>
                <w:color w:val="000000" w:themeColor="text1"/>
                <w:sz w:val="22"/>
                <w:szCs w:val="22"/>
              </w:rPr>
            </w:pPr>
            <w:r w:rsidRPr="00813DD4">
              <w:rPr>
                <w:color w:val="000000" w:themeColor="text1"/>
                <w:sz w:val="22"/>
                <w:szCs w:val="22"/>
              </w:rPr>
              <w:t>Pilot users are promoting their results through: the CEOS website (</w:t>
            </w:r>
            <w:hyperlink r:id="rId16" w:history="1">
              <w:r w:rsidRPr="00813DD4">
                <w:rPr>
                  <w:rStyle w:val="Lienhypertexte"/>
                  <w:color w:val="000000" w:themeColor="text1"/>
                  <w:sz w:val="22"/>
                  <w:szCs w:val="22"/>
                </w:rPr>
                <w:t>http://ceos.org/</w:t>
              </w:r>
            </w:hyperlink>
            <w:r w:rsidRPr="00813DD4">
              <w:rPr>
                <w:color w:val="000000" w:themeColor="text1"/>
                <w:sz w:val="22"/>
                <w:szCs w:val="22"/>
              </w:rPr>
              <w:t xml:space="preserve"> ), the GSNL portal (</w:t>
            </w:r>
            <w:hyperlink r:id="rId17" w:history="1">
              <w:r w:rsidRPr="00813DD4">
                <w:rPr>
                  <w:rStyle w:val="Lienhypertexte"/>
                  <w:color w:val="000000" w:themeColor="text1"/>
                  <w:sz w:val="22"/>
                  <w:szCs w:val="22"/>
                </w:rPr>
                <w:t>http://www.earthobservations.org/gsnl.php</w:t>
              </w:r>
            </w:hyperlink>
            <w:r w:rsidRPr="00813DD4">
              <w:rPr>
                <w:color w:val="000000" w:themeColor="text1"/>
                <w:sz w:val="22"/>
                <w:szCs w:val="22"/>
              </w:rPr>
              <w:t xml:space="preserve"> ) and the </w:t>
            </w:r>
            <w:proofErr w:type="spellStart"/>
            <w:r w:rsidRPr="00813DD4">
              <w:rPr>
                <w:color w:val="000000" w:themeColor="text1"/>
                <w:sz w:val="22"/>
                <w:szCs w:val="22"/>
              </w:rPr>
              <w:t>Geo</w:t>
            </w:r>
            <w:r w:rsidR="00400C7F">
              <w:rPr>
                <w:color w:val="000000" w:themeColor="text1"/>
                <w:sz w:val="22"/>
                <w:szCs w:val="22"/>
              </w:rPr>
              <w:t>hazards</w:t>
            </w:r>
            <w:proofErr w:type="spellEnd"/>
            <w:r w:rsidR="00400C7F">
              <w:rPr>
                <w:color w:val="000000" w:themeColor="text1"/>
                <w:sz w:val="22"/>
                <w:szCs w:val="22"/>
              </w:rPr>
              <w:t xml:space="preserve"> Exploitation Platform (</w:t>
            </w:r>
            <w:hyperlink r:id="rId18" w:history="1">
              <w:r w:rsidRPr="00813DD4">
                <w:rPr>
                  <w:rStyle w:val="Lienhypertexte"/>
                  <w:color w:val="000000" w:themeColor="text1"/>
                  <w:sz w:val="22"/>
                  <w:szCs w:val="22"/>
                </w:rPr>
                <w:t>https://geohazards-tep.eo.esa.int/</w:t>
              </w:r>
            </w:hyperlink>
            <w:r w:rsidRPr="00813DD4">
              <w:rPr>
                <w:color w:val="000000" w:themeColor="text1"/>
                <w:sz w:val="22"/>
                <w:szCs w:val="22"/>
              </w:rPr>
              <w:t xml:space="preserve"> ).  The platform hosts results from the broad </w:t>
            </w:r>
            <w:proofErr w:type="spellStart"/>
            <w:r w:rsidRPr="00813DD4">
              <w:rPr>
                <w:color w:val="000000" w:themeColor="text1"/>
                <w:sz w:val="22"/>
                <w:szCs w:val="22"/>
              </w:rPr>
              <w:t>geohazards</w:t>
            </w:r>
            <w:proofErr w:type="spellEnd"/>
            <w:r w:rsidRPr="00813DD4">
              <w:rPr>
                <w:color w:val="000000" w:themeColor="text1"/>
                <w:sz w:val="22"/>
                <w:szCs w:val="22"/>
              </w:rPr>
              <w:t xml:space="preserve"> community using satellite EO, not only results from CEOS Pilot users and not necessarily processed on the GEP.</w:t>
            </w:r>
          </w:p>
          <w:p w:rsidR="00815A89" w:rsidRPr="00813DD4" w:rsidRDefault="00815A89" w:rsidP="000159DC">
            <w:pPr>
              <w:jc w:val="both"/>
              <w:rPr>
                <w:sz w:val="22"/>
                <w:szCs w:val="22"/>
              </w:rPr>
            </w:pPr>
          </w:p>
          <w:p w:rsidR="002A1632" w:rsidRPr="00813DD4" w:rsidRDefault="002A1632" w:rsidP="000159DC">
            <w:pPr>
              <w:jc w:val="both"/>
              <w:rPr>
                <w:sz w:val="22"/>
                <w:szCs w:val="22"/>
              </w:rPr>
            </w:pPr>
          </w:p>
        </w:tc>
      </w:tr>
      <w:tr w:rsidR="002A1632" w:rsidTr="00D2584D">
        <w:tc>
          <w:tcPr>
            <w:tcW w:w="2660" w:type="dxa"/>
            <w:gridSpan w:val="2"/>
          </w:tcPr>
          <w:p w:rsidR="002A1632" w:rsidRPr="00813DD4" w:rsidRDefault="002A1632" w:rsidP="000159DC">
            <w:pPr>
              <w:jc w:val="both"/>
              <w:rPr>
                <w:sz w:val="22"/>
                <w:szCs w:val="22"/>
              </w:rPr>
            </w:pPr>
            <w:r w:rsidRPr="00813DD4">
              <w:rPr>
                <w:b/>
                <w:sz w:val="22"/>
                <w:szCs w:val="22"/>
              </w:rPr>
              <w:lastRenderedPageBreak/>
              <w:t xml:space="preserve">Data accessed </w:t>
            </w:r>
            <w:r w:rsidR="003850A4" w:rsidRPr="00813DD4">
              <w:rPr>
                <w:b/>
                <w:sz w:val="22"/>
                <w:szCs w:val="22"/>
              </w:rPr>
              <w:t>over</w:t>
            </w:r>
            <w:r w:rsidR="008067BD" w:rsidRPr="00813DD4">
              <w:rPr>
                <w:b/>
                <w:sz w:val="22"/>
                <w:szCs w:val="22"/>
              </w:rPr>
              <w:t xml:space="preserve"> </w:t>
            </w:r>
            <w:r w:rsidRPr="00813DD4">
              <w:rPr>
                <w:b/>
                <w:sz w:val="22"/>
                <w:szCs w:val="22"/>
              </w:rPr>
              <w:t xml:space="preserve">this </w:t>
            </w:r>
            <w:r w:rsidR="008067BD" w:rsidRPr="00813DD4">
              <w:rPr>
                <w:b/>
                <w:sz w:val="22"/>
                <w:szCs w:val="22"/>
              </w:rPr>
              <w:lastRenderedPageBreak/>
              <w:t>period</w:t>
            </w:r>
            <w:r w:rsidRPr="00813DD4">
              <w:rPr>
                <w:sz w:val="22"/>
                <w:szCs w:val="22"/>
              </w:rPr>
              <w:t xml:space="preserve"> </w:t>
            </w:r>
          </w:p>
          <w:p w:rsidR="002A1632" w:rsidRPr="00813DD4" w:rsidRDefault="00215B1F" w:rsidP="000159DC">
            <w:pPr>
              <w:pStyle w:val="Paragraphedeliste"/>
              <w:numPr>
                <w:ilvl w:val="0"/>
                <w:numId w:val="3"/>
              </w:numPr>
              <w:jc w:val="both"/>
              <w:rPr>
                <w:sz w:val="22"/>
                <w:szCs w:val="22"/>
              </w:rPr>
            </w:pPr>
            <w:r w:rsidRPr="00813DD4">
              <w:rPr>
                <w:sz w:val="22"/>
                <w:szCs w:val="22"/>
              </w:rPr>
              <w:t>10</w:t>
            </w:r>
            <w:r w:rsidR="00C41DC3" w:rsidRPr="00813DD4">
              <w:rPr>
                <w:sz w:val="22"/>
                <w:szCs w:val="22"/>
              </w:rPr>
              <w:t xml:space="preserve"> </w:t>
            </w:r>
            <w:r w:rsidR="00974FE6" w:rsidRPr="00813DD4">
              <w:rPr>
                <w:sz w:val="22"/>
                <w:szCs w:val="22"/>
              </w:rPr>
              <w:t>ALOS-2</w:t>
            </w:r>
            <w:r w:rsidR="00DD0FAA" w:rsidRPr="00813DD4">
              <w:rPr>
                <w:sz w:val="22"/>
                <w:szCs w:val="22"/>
              </w:rPr>
              <w:t xml:space="preserve"> </w:t>
            </w:r>
            <w:r w:rsidR="00C41DC3" w:rsidRPr="00813DD4">
              <w:rPr>
                <w:sz w:val="22"/>
                <w:szCs w:val="22"/>
              </w:rPr>
              <w:t xml:space="preserve">images </w:t>
            </w:r>
            <w:r w:rsidR="005F0B21" w:rsidRPr="00813DD4">
              <w:rPr>
                <w:sz w:val="22"/>
                <w:szCs w:val="22"/>
              </w:rPr>
              <w:t>(a total of 37 images will be downloaded under Obj. C</w:t>
            </w:r>
            <w:r w:rsidR="00CE7B5A" w:rsidRPr="00813DD4">
              <w:rPr>
                <w:sz w:val="22"/>
                <w:szCs w:val="22"/>
              </w:rPr>
              <w:t xml:space="preserve"> for year 2015</w:t>
            </w:r>
            <w:r w:rsidR="003A1CBC" w:rsidRPr="00813DD4">
              <w:rPr>
                <w:sz w:val="22"/>
                <w:szCs w:val="22"/>
              </w:rPr>
              <w:t>,</w:t>
            </w:r>
            <w:r w:rsidR="005F0B21" w:rsidRPr="00813DD4">
              <w:rPr>
                <w:sz w:val="22"/>
                <w:szCs w:val="22"/>
              </w:rPr>
              <w:t xml:space="preserve"> over Nepal)</w:t>
            </w:r>
          </w:p>
          <w:p w:rsidR="00215B1F" w:rsidRPr="00813DD4" w:rsidRDefault="00215B1F" w:rsidP="000159DC">
            <w:pPr>
              <w:pStyle w:val="Paragraphedeliste"/>
              <w:numPr>
                <w:ilvl w:val="0"/>
                <w:numId w:val="3"/>
              </w:numPr>
              <w:jc w:val="both"/>
              <w:rPr>
                <w:sz w:val="22"/>
                <w:szCs w:val="22"/>
              </w:rPr>
            </w:pPr>
            <w:r w:rsidRPr="00813DD4">
              <w:rPr>
                <w:sz w:val="22"/>
                <w:szCs w:val="22"/>
              </w:rPr>
              <w:t>7 ALOS-2 over the Andes (</w:t>
            </w:r>
            <w:proofErr w:type="spellStart"/>
            <w:r w:rsidRPr="00813DD4">
              <w:rPr>
                <w:sz w:val="22"/>
                <w:szCs w:val="22"/>
              </w:rPr>
              <w:t>interseismic</w:t>
            </w:r>
            <w:proofErr w:type="spellEnd"/>
            <w:r w:rsidRPr="00813DD4">
              <w:rPr>
                <w:sz w:val="22"/>
                <w:szCs w:val="22"/>
              </w:rPr>
              <w:t>)</w:t>
            </w:r>
          </w:p>
          <w:p w:rsidR="00215B1F" w:rsidRDefault="00215B1F" w:rsidP="000159DC">
            <w:pPr>
              <w:pStyle w:val="Paragraphedeliste"/>
              <w:numPr>
                <w:ilvl w:val="0"/>
                <w:numId w:val="3"/>
              </w:numPr>
              <w:jc w:val="both"/>
              <w:rPr>
                <w:sz w:val="22"/>
                <w:szCs w:val="22"/>
              </w:rPr>
            </w:pPr>
            <w:r w:rsidRPr="00813DD4">
              <w:rPr>
                <w:sz w:val="22"/>
                <w:szCs w:val="22"/>
              </w:rPr>
              <w:t>24 ALOS-2 over NAFS (</w:t>
            </w:r>
            <w:proofErr w:type="spellStart"/>
            <w:r w:rsidRPr="00813DD4">
              <w:rPr>
                <w:sz w:val="22"/>
                <w:szCs w:val="22"/>
              </w:rPr>
              <w:t>interseismic</w:t>
            </w:r>
            <w:proofErr w:type="spellEnd"/>
            <w:r w:rsidRPr="00813DD4">
              <w:rPr>
                <w:sz w:val="22"/>
                <w:szCs w:val="22"/>
              </w:rPr>
              <w:t>)</w:t>
            </w:r>
          </w:p>
          <w:p w:rsidR="002D3C80" w:rsidRPr="00813DD4" w:rsidRDefault="002D3C80" w:rsidP="000159DC">
            <w:pPr>
              <w:pStyle w:val="Paragraphedeliste"/>
              <w:numPr>
                <w:ilvl w:val="0"/>
                <w:numId w:val="3"/>
              </w:numPr>
              <w:jc w:val="both"/>
              <w:rPr>
                <w:sz w:val="22"/>
                <w:szCs w:val="22"/>
              </w:rPr>
            </w:pPr>
            <w:r>
              <w:rPr>
                <w:sz w:val="22"/>
                <w:szCs w:val="22"/>
              </w:rPr>
              <w:t>2 ALOS-2 images over Italy</w:t>
            </w:r>
          </w:p>
          <w:p w:rsidR="00D85403" w:rsidRPr="00813DD4" w:rsidRDefault="00215B1F" w:rsidP="000159DC">
            <w:pPr>
              <w:pStyle w:val="Paragraphedeliste"/>
              <w:numPr>
                <w:ilvl w:val="0"/>
                <w:numId w:val="3"/>
              </w:numPr>
              <w:jc w:val="both"/>
              <w:rPr>
                <w:sz w:val="22"/>
                <w:szCs w:val="22"/>
              </w:rPr>
            </w:pPr>
            <w:r w:rsidRPr="00813DD4">
              <w:rPr>
                <w:sz w:val="22"/>
                <w:szCs w:val="22"/>
              </w:rPr>
              <w:t>14</w:t>
            </w:r>
            <w:r w:rsidR="00D85403" w:rsidRPr="00813DD4">
              <w:rPr>
                <w:sz w:val="22"/>
                <w:szCs w:val="22"/>
              </w:rPr>
              <w:t xml:space="preserve"> </w:t>
            </w:r>
            <w:proofErr w:type="spellStart"/>
            <w:r w:rsidR="00D85403" w:rsidRPr="00813DD4">
              <w:rPr>
                <w:sz w:val="22"/>
                <w:szCs w:val="22"/>
              </w:rPr>
              <w:t>TerraSAR</w:t>
            </w:r>
            <w:proofErr w:type="spellEnd"/>
            <w:r w:rsidR="00D85403" w:rsidRPr="00813DD4">
              <w:rPr>
                <w:sz w:val="22"/>
                <w:szCs w:val="22"/>
              </w:rPr>
              <w:t>-X images (Greece, Obj. C) currently acquired (some of them already accessed)</w:t>
            </w:r>
          </w:p>
          <w:p w:rsidR="000E4CD2" w:rsidRPr="00813DD4" w:rsidRDefault="00215B1F" w:rsidP="000159DC">
            <w:pPr>
              <w:pStyle w:val="Paragraphedeliste"/>
              <w:numPr>
                <w:ilvl w:val="0"/>
                <w:numId w:val="3"/>
              </w:numPr>
              <w:jc w:val="both"/>
              <w:rPr>
                <w:sz w:val="22"/>
                <w:szCs w:val="22"/>
              </w:rPr>
            </w:pPr>
            <w:r w:rsidRPr="00813DD4">
              <w:rPr>
                <w:sz w:val="22"/>
                <w:szCs w:val="22"/>
              </w:rPr>
              <w:t xml:space="preserve">30 </w:t>
            </w:r>
            <w:r w:rsidR="000E4CD2" w:rsidRPr="00813DD4">
              <w:rPr>
                <w:sz w:val="22"/>
                <w:szCs w:val="22"/>
              </w:rPr>
              <w:t>COSMO-</w:t>
            </w:r>
            <w:proofErr w:type="spellStart"/>
            <w:r w:rsidR="000E4CD2" w:rsidRPr="00813DD4">
              <w:rPr>
                <w:sz w:val="22"/>
                <w:szCs w:val="22"/>
              </w:rPr>
              <w:t>SkyMed</w:t>
            </w:r>
            <w:proofErr w:type="spellEnd"/>
            <w:r w:rsidR="000E4CD2" w:rsidRPr="00813DD4">
              <w:rPr>
                <w:sz w:val="22"/>
                <w:szCs w:val="22"/>
              </w:rPr>
              <w:t xml:space="preserve"> images over Greece (Obj. C), Iran and China (Obj. A)</w:t>
            </w:r>
          </w:p>
          <w:p w:rsidR="002A1632" w:rsidRDefault="00AF070D" w:rsidP="000159DC">
            <w:pPr>
              <w:pStyle w:val="Paragraphedeliste"/>
              <w:numPr>
                <w:ilvl w:val="0"/>
                <w:numId w:val="3"/>
              </w:numPr>
              <w:jc w:val="both"/>
              <w:rPr>
                <w:sz w:val="22"/>
                <w:szCs w:val="22"/>
              </w:rPr>
            </w:pPr>
            <w:r w:rsidRPr="00813DD4">
              <w:rPr>
                <w:sz w:val="22"/>
                <w:szCs w:val="22"/>
              </w:rPr>
              <w:t>A number of</w:t>
            </w:r>
            <w:r w:rsidR="006A5EAE" w:rsidRPr="00813DD4">
              <w:rPr>
                <w:sz w:val="22"/>
                <w:szCs w:val="22"/>
              </w:rPr>
              <w:t xml:space="preserve"> Sentinel-1 images</w:t>
            </w:r>
            <w:r w:rsidR="00D1054C" w:rsidRPr="00813DD4">
              <w:rPr>
                <w:sz w:val="22"/>
                <w:szCs w:val="22"/>
              </w:rPr>
              <w:t xml:space="preserve"> </w:t>
            </w:r>
          </w:p>
          <w:p w:rsidR="002D3C80" w:rsidRPr="00813DD4" w:rsidRDefault="002D3C80" w:rsidP="000159DC">
            <w:pPr>
              <w:pStyle w:val="Paragraphedeliste"/>
              <w:numPr>
                <w:ilvl w:val="0"/>
                <w:numId w:val="3"/>
              </w:numPr>
              <w:jc w:val="both"/>
              <w:rPr>
                <w:sz w:val="22"/>
                <w:szCs w:val="22"/>
              </w:rPr>
            </w:pPr>
            <w:r>
              <w:rPr>
                <w:sz w:val="22"/>
                <w:szCs w:val="22"/>
              </w:rPr>
              <w:t>A large number of COSMO-</w:t>
            </w:r>
            <w:proofErr w:type="spellStart"/>
            <w:r>
              <w:rPr>
                <w:sz w:val="22"/>
                <w:szCs w:val="22"/>
              </w:rPr>
              <w:t>SKyMed</w:t>
            </w:r>
            <w:proofErr w:type="spellEnd"/>
            <w:r>
              <w:rPr>
                <w:sz w:val="22"/>
                <w:szCs w:val="22"/>
              </w:rPr>
              <w:t>, as well as S1 and Pleiades data are ordered for the Italian earthquake on August 24.</w:t>
            </w:r>
          </w:p>
        </w:tc>
        <w:tc>
          <w:tcPr>
            <w:tcW w:w="6196" w:type="dxa"/>
            <w:gridSpan w:val="3"/>
          </w:tcPr>
          <w:p w:rsidR="002A1632" w:rsidRPr="00813DD4" w:rsidRDefault="002A1632" w:rsidP="000159DC">
            <w:pPr>
              <w:jc w:val="both"/>
              <w:rPr>
                <w:sz w:val="22"/>
                <w:szCs w:val="22"/>
              </w:rPr>
            </w:pPr>
            <w:r w:rsidRPr="00813DD4">
              <w:rPr>
                <w:b/>
                <w:sz w:val="22"/>
                <w:szCs w:val="22"/>
              </w:rPr>
              <w:lastRenderedPageBreak/>
              <w:t>Total data accessed to date</w:t>
            </w:r>
            <w:r w:rsidRPr="00813DD4">
              <w:rPr>
                <w:sz w:val="22"/>
                <w:szCs w:val="22"/>
              </w:rPr>
              <w:t xml:space="preserve"> (#images /satellite)</w:t>
            </w:r>
          </w:p>
          <w:p w:rsidR="005F0B21" w:rsidRDefault="00215B1F" w:rsidP="000159DC">
            <w:pPr>
              <w:pStyle w:val="Paragraphedeliste"/>
              <w:numPr>
                <w:ilvl w:val="0"/>
                <w:numId w:val="4"/>
              </w:numPr>
              <w:jc w:val="both"/>
              <w:rPr>
                <w:sz w:val="22"/>
                <w:szCs w:val="22"/>
              </w:rPr>
            </w:pPr>
            <w:r w:rsidRPr="00813DD4">
              <w:rPr>
                <w:sz w:val="22"/>
                <w:szCs w:val="22"/>
              </w:rPr>
              <w:lastRenderedPageBreak/>
              <w:t>26</w:t>
            </w:r>
            <w:r w:rsidR="00C41DC3" w:rsidRPr="00813DD4">
              <w:rPr>
                <w:sz w:val="22"/>
                <w:szCs w:val="22"/>
              </w:rPr>
              <w:t xml:space="preserve"> </w:t>
            </w:r>
            <w:r w:rsidR="005F0B21" w:rsidRPr="00813DD4">
              <w:rPr>
                <w:sz w:val="22"/>
                <w:szCs w:val="22"/>
              </w:rPr>
              <w:t>ALOS-2</w:t>
            </w:r>
            <w:r w:rsidR="00C41DC3" w:rsidRPr="00813DD4">
              <w:rPr>
                <w:sz w:val="22"/>
                <w:szCs w:val="22"/>
              </w:rPr>
              <w:t xml:space="preserve"> images </w:t>
            </w:r>
            <w:r w:rsidR="005F0B21" w:rsidRPr="00813DD4">
              <w:rPr>
                <w:sz w:val="22"/>
                <w:szCs w:val="22"/>
              </w:rPr>
              <w:t>(</w:t>
            </w:r>
            <w:r w:rsidR="00722513" w:rsidRPr="00813DD4">
              <w:rPr>
                <w:sz w:val="22"/>
                <w:szCs w:val="22"/>
              </w:rPr>
              <w:t xml:space="preserve">out of </w:t>
            </w:r>
            <w:r w:rsidRPr="00813DD4">
              <w:rPr>
                <w:sz w:val="22"/>
                <w:szCs w:val="22"/>
              </w:rPr>
              <w:t xml:space="preserve">a total of </w:t>
            </w:r>
            <w:r w:rsidR="005F0B21" w:rsidRPr="00813DD4">
              <w:rPr>
                <w:sz w:val="22"/>
                <w:szCs w:val="22"/>
              </w:rPr>
              <w:t xml:space="preserve"> images </w:t>
            </w:r>
            <w:r w:rsidR="00722513" w:rsidRPr="00813DD4">
              <w:rPr>
                <w:sz w:val="22"/>
                <w:szCs w:val="22"/>
              </w:rPr>
              <w:t xml:space="preserve">that </w:t>
            </w:r>
            <w:r w:rsidR="005F0B21" w:rsidRPr="00813DD4">
              <w:rPr>
                <w:sz w:val="22"/>
                <w:szCs w:val="22"/>
              </w:rPr>
              <w:t>will be downloaded under Obj. C</w:t>
            </w:r>
            <w:r w:rsidR="008324CD" w:rsidRPr="00813DD4">
              <w:rPr>
                <w:sz w:val="22"/>
                <w:szCs w:val="22"/>
              </w:rPr>
              <w:t xml:space="preserve"> for year 2015</w:t>
            </w:r>
            <w:r w:rsidR="00753816" w:rsidRPr="00813DD4">
              <w:rPr>
                <w:sz w:val="22"/>
                <w:szCs w:val="22"/>
              </w:rPr>
              <w:t>,</w:t>
            </w:r>
            <w:r w:rsidR="005F0B21" w:rsidRPr="00813DD4">
              <w:rPr>
                <w:sz w:val="22"/>
                <w:szCs w:val="22"/>
              </w:rPr>
              <w:t xml:space="preserve"> over Nepal</w:t>
            </w:r>
            <w:r w:rsidR="00923443" w:rsidRPr="00813DD4">
              <w:rPr>
                <w:sz w:val="22"/>
                <w:szCs w:val="22"/>
              </w:rPr>
              <w:t>, as JAXA will not provide data through the GSNL</w:t>
            </w:r>
            <w:r w:rsidR="000E4CD2" w:rsidRPr="00813DD4">
              <w:rPr>
                <w:sz w:val="22"/>
                <w:szCs w:val="22"/>
              </w:rPr>
              <w:t>)</w:t>
            </w:r>
          </w:p>
          <w:p w:rsidR="002D3C80" w:rsidRPr="00813DD4" w:rsidRDefault="002D3C80" w:rsidP="000159DC">
            <w:pPr>
              <w:pStyle w:val="Paragraphedeliste"/>
              <w:numPr>
                <w:ilvl w:val="0"/>
                <w:numId w:val="4"/>
              </w:numPr>
              <w:jc w:val="both"/>
              <w:rPr>
                <w:sz w:val="22"/>
                <w:szCs w:val="22"/>
              </w:rPr>
            </w:pPr>
            <w:r>
              <w:rPr>
                <w:sz w:val="22"/>
                <w:szCs w:val="22"/>
              </w:rPr>
              <w:t>2 ALOS-2 over Italy</w:t>
            </w:r>
          </w:p>
          <w:p w:rsidR="00215B1F" w:rsidRPr="00813DD4" w:rsidRDefault="00215B1F" w:rsidP="000159DC">
            <w:pPr>
              <w:pStyle w:val="Paragraphedeliste"/>
              <w:numPr>
                <w:ilvl w:val="0"/>
                <w:numId w:val="4"/>
              </w:numPr>
              <w:jc w:val="both"/>
              <w:rPr>
                <w:sz w:val="22"/>
                <w:szCs w:val="22"/>
              </w:rPr>
            </w:pPr>
            <w:r w:rsidRPr="00813DD4">
              <w:rPr>
                <w:sz w:val="22"/>
                <w:szCs w:val="22"/>
              </w:rPr>
              <w:t>7 ALOS-2 over the Andes (</w:t>
            </w:r>
            <w:proofErr w:type="spellStart"/>
            <w:r w:rsidRPr="00813DD4">
              <w:rPr>
                <w:sz w:val="22"/>
                <w:szCs w:val="22"/>
              </w:rPr>
              <w:t>interseismic</w:t>
            </w:r>
            <w:proofErr w:type="spellEnd"/>
            <w:r w:rsidRPr="00813DD4">
              <w:rPr>
                <w:sz w:val="22"/>
                <w:szCs w:val="22"/>
              </w:rPr>
              <w:t>)</w:t>
            </w:r>
          </w:p>
          <w:p w:rsidR="00215B1F" w:rsidRPr="00813DD4" w:rsidRDefault="00215B1F" w:rsidP="000159DC">
            <w:pPr>
              <w:pStyle w:val="Paragraphedeliste"/>
              <w:numPr>
                <w:ilvl w:val="0"/>
                <w:numId w:val="4"/>
              </w:numPr>
              <w:jc w:val="both"/>
              <w:rPr>
                <w:sz w:val="22"/>
                <w:szCs w:val="22"/>
              </w:rPr>
            </w:pPr>
            <w:r w:rsidRPr="00813DD4">
              <w:rPr>
                <w:sz w:val="22"/>
                <w:szCs w:val="22"/>
              </w:rPr>
              <w:t>24 ALOS-2 over NAFS (</w:t>
            </w:r>
            <w:proofErr w:type="spellStart"/>
            <w:r w:rsidRPr="00813DD4">
              <w:rPr>
                <w:sz w:val="22"/>
                <w:szCs w:val="22"/>
              </w:rPr>
              <w:t>interseismic</w:t>
            </w:r>
            <w:proofErr w:type="spellEnd"/>
            <w:r w:rsidRPr="00813DD4">
              <w:rPr>
                <w:sz w:val="22"/>
                <w:szCs w:val="22"/>
              </w:rPr>
              <w:t>)</w:t>
            </w:r>
          </w:p>
          <w:p w:rsidR="000E4CD2" w:rsidRPr="00813DD4" w:rsidRDefault="00BB732C" w:rsidP="000159DC">
            <w:pPr>
              <w:pStyle w:val="Paragraphedeliste"/>
              <w:numPr>
                <w:ilvl w:val="0"/>
                <w:numId w:val="4"/>
              </w:numPr>
              <w:jc w:val="both"/>
              <w:rPr>
                <w:sz w:val="22"/>
                <w:szCs w:val="22"/>
              </w:rPr>
            </w:pPr>
            <w:r w:rsidRPr="00813DD4">
              <w:rPr>
                <w:sz w:val="22"/>
                <w:szCs w:val="22"/>
              </w:rPr>
              <w:t>14</w:t>
            </w:r>
            <w:r w:rsidR="000E4CD2" w:rsidRPr="00813DD4">
              <w:rPr>
                <w:sz w:val="22"/>
                <w:szCs w:val="22"/>
              </w:rPr>
              <w:t xml:space="preserve"> </w:t>
            </w:r>
            <w:proofErr w:type="spellStart"/>
            <w:r w:rsidR="000E4CD2" w:rsidRPr="00813DD4">
              <w:rPr>
                <w:sz w:val="22"/>
                <w:szCs w:val="22"/>
              </w:rPr>
              <w:t>TerraSAR</w:t>
            </w:r>
            <w:proofErr w:type="spellEnd"/>
            <w:r w:rsidR="000E4CD2" w:rsidRPr="00813DD4">
              <w:rPr>
                <w:sz w:val="22"/>
                <w:szCs w:val="22"/>
              </w:rPr>
              <w:t>-X images (Greece, Obj. C) currently acquire</w:t>
            </w:r>
            <w:r w:rsidRPr="00813DD4">
              <w:rPr>
                <w:sz w:val="22"/>
                <w:szCs w:val="22"/>
              </w:rPr>
              <w:t>d (in total 65 will be acquired</w:t>
            </w:r>
            <w:r w:rsidR="000E4CD2" w:rsidRPr="00813DD4">
              <w:rPr>
                <w:sz w:val="22"/>
                <w:szCs w:val="22"/>
              </w:rPr>
              <w:t>)</w:t>
            </w:r>
          </w:p>
          <w:p w:rsidR="003850A4" w:rsidRPr="00813DD4" w:rsidRDefault="00BB732C" w:rsidP="000159DC">
            <w:pPr>
              <w:pStyle w:val="Paragraphedeliste"/>
              <w:numPr>
                <w:ilvl w:val="0"/>
                <w:numId w:val="4"/>
              </w:numPr>
              <w:jc w:val="both"/>
              <w:rPr>
                <w:sz w:val="22"/>
                <w:szCs w:val="22"/>
              </w:rPr>
            </w:pPr>
            <w:r w:rsidRPr="00813DD4">
              <w:rPr>
                <w:sz w:val="22"/>
                <w:szCs w:val="22"/>
              </w:rPr>
              <w:t>4</w:t>
            </w:r>
            <w:r w:rsidR="003850A4" w:rsidRPr="00813DD4">
              <w:rPr>
                <w:sz w:val="22"/>
                <w:szCs w:val="22"/>
              </w:rPr>
              <w:t xml:space="preserve"> Radarsat-2 images (Greece, Obj. C)</w:t>
            </w:r>
          </w:p>
          <w:p w:rsidR="003850A4" w:rsidRPr="00813DD4" w:rsidRDefault="00215B1F" w:rsidP="000159DC">
            <w:pPr>
              <w:pStyle w:val="Paragraphedeliste"/>
              <w:numPr>
                <w:ilvl w:val="0"/>
                <w:numId w:val="4"/>
              </w:numPr>
              <w:jc w:val="both"/>
              <w:rPr>
                <w:sz w:val="22"/>
                <w:szCs w:val="22"/>
              </w:rPr>
            </w:pPr>
            <w:r w:rsidRPr="00813DD4">
              <w:rPr>
                <w:sz w:val="22"/>
                <w:szCs w:val="22"/>
              </w:rPr>
              <w:t xml:space="preserve">99 </w:t>
            </w:r>
            <w:r w:rsidR="003850A4" w:rsidRPr="00813DD4">
              <w:rPr>
                <w:sz w:val="22"/>
                <w:szCs w:val="22"/>
              </w:rPr>
              <w:t>COSMO-</w:t>
            </w:r>
            <w:proofErr w:type="spellStart"/>
            <w:r w:rsidR="003850A4" w:rsidRPr="00813DD4">
              <w:rPr>
                <w:sz w:val="22"/>
                <w:szCs w:val="22"/>
              </w:rPr>
              <w:t>SkyMed</w:t>
            </w:r>
            <w:proofErr w:type="spellEnd"/>
            <w:r w:rsidR="003850A4" w:rsidRPr="00813DD4">
              <w:rPr>
                <w:sz w:val="22"/>
                <w:szCs w:val="22"/>
              </w:rPr>
              <w:t xml:space="preserve"> images over Greece</w:t>
            </w:r>
            <w:r w:rsidR="009409A4">
              <w:rPr>
                <w:sz w:val="22"/>
                <w:szCs w:val="22"/>
              </w:rPr>
              <w:t>, Italy</w:t>
            </w:r>
            <w:r w:rsidR="003850A4" w:rsidRPr="00813DD4">
              <w:rPr>
                <w:sz w:val="22"/>
                <w:szCs w:val="22"/>
              </w:rPr>
              <w:t xml:space="preserve"> (Obj. C), Iran and China (Obj. A)</w:t>
            </w:r>
          </w:p>
          <w:p w:rsidR="00D1054C" w:rsidRDefault="00AF070D" w:rsidP="000159DC">
            <w:pPr>
              <w:pStyle w:val="Paragraphedeliste"/>
              <w:numPr>
                <w:ilvl w:val="0"/>
                <w:numId w:val="4"/>
              </w:numPr>
              <w:jc w:val="both"/>
              <w:rPr>
                <w:sz w:val="22"/>
                <w:szCs w:val="22"/>
              </w:rPr>
            </w:pPr>
            <w:r w:rsidRPr="00813DD4">
              <w:rPr>
                <w:sz w:val="22"/>
                <w:szCs w:val="22"/>
              </w:rPr>
              <w:t xml:space="preserve">A number of </w:t>
            </w:r>
            <w:r w:rsidR="00D1054C" w:rsidRPr="00813DD4">
              <w:rPr>
                <w:sz w:val="22"/>
                <w:szCs w:val="22"/>
              </w:rPr>
              <w:t xml:space="preserve">Sentinel-1 </w:t>
            </w:r>
            <w:r w:rsidR="003850A4" w:rsidRPr="00813DD4">
              <w:rPr>
                <w:sz w:val="22"/>
                <w:szCs w:val="22"/>
              </w:rPr>
              <w:t>images</w:t>
            </w:r>
          </w:p>
          <w:p w:rsidR="00D614AE" w:rsidRPr="00813DD4" w:rsidRDefault="00D614AE" w:rsidP="007B0C6F">
            <w:pPr>
              <w:pStyle w:val="Paragraphedeliste"/>
              <w:jc w:val="both"/>
              <w:rPr>
                <w:sz w:val="22"/>
                <w:szCs w:val="22"/>
              </w:rPr>
            </w:pPr>
          </w:p>
        </w:tc>
      </w:tr>
      <w:tr w:rsidR="002A1632" w:rsidTr="000C7551">
        <w:tc>
          <w:tcPr>
            <w:tcW w:w="2660" w:type="dxa"/>
            <w:gridSpan w:val="2"/>
          </w:tcPr>
          <w:p w:rsidR="00C7760A" w:rsidRPr="00711342" w:rsidRDefault="002A1632" w:rsidP="000159DC">
            <w:pPr>
              <w:jc w:val="both"/>
              <w:rPr>
                <w:sz w:val="22"/>
                <w:szCs w:val="22"/>
              </w:rPr>
            </w:pPr>
            <w:r w:rsidRPr="00711342">
              <w:rPr>
                <w:b/>
                <w:sz w:val="22"/>
                <w:szCs w:val="22"/>
              </w:rPr>
              <w:lastRenderedPageBreak/>
              <w:t>Products:</w:t>
            </w:r>
            <w:r w:rsidRPr="00711342">
              <w:rPr>
                <w:sz w:val="22"/>
                <w:szCs w:val="22"/>
              </w:rPr>
              <w:t xml:space="preserve"> </w:t>
            </w:r>
            <w:r w:rsidR="00AA24EB" w:rsidRPr="00711342">
              <w:rPr>
                <w:sz w:val="22"/>
                <w:szCs w:val="22"/>
              </w:rPr>
              <w:t xml:space="preserve">                          </w:t>
            </w:r>
            <w:r w:rsidR="00C7760A" w:rsidRPr="00711342">
              <w:rPr>
                <w:sz w:val="22"/>
                <w:szCs w:val="22"/>
              </w:rPr>
              <w:t xml:space="preserve"> </w:t>
            </w:r>
          </w:p>
          <w:p w:rsidR="001432D4" w:rsidRPr="00711342" w:rsidRDefault="006176DE" w:rsidP="006176DE">
            <w:pPr>
              <w:pStyle w:val="Paragraphedeliste"/>
              <w:numPr>
                <w:ilvl w:val="0"/>
                <w:numId w:val="19"/>
              </w:numPr>
              <w:jc w:val="both"/>
              <w:rPr>
                <w:sz w:val="22"/>
                <w:szCs w:val="22"/>
              </w:rPr>
            </w:pPr>
            <w:r w:rsidRPr="00711342">
              <w:rPr>
                <w:sz w:val="22"/>
                <w:szCs w:val="22"/>
              </w:rPr>
              <w:t>Range change maps</w:t>
            </w:r>
            <w:r w:rsidR="00711342">
              <w:rPr>
                <w:sz w:val="22"/>
                <w:szCs w:val="22"/>
              </w:rPr>
              <w:t xml:space="preserve"> over </w:t>
            </w:r>
            <w:proofErr w:type="spellStart"/>
            <w:r w:rsidRPr="00711342">
              <w:rPr>
                <w:sz w:val="22"/>
                <w:szCs w:val="22"/>
              </w:rPr>
              <w:t>Lefkada</w:t>
            </w:r>
            <w:proofErr w:type="spellEnd"/>
            <w:r w:rsidRPr="00711342">
              <w:rPr>
                <w:sz w:val="22"/>
                <w:szCs w:val="22"/>
              </w:rPr>
              <w:t>/Greece</w:t>
            </w:r>
            <w:r w:rsidR="00711342">
              <w:rPr>
                <w:sz w:val="22"/>
                <w:szCs w:val="22"/>
              </w:rPr>
              <w:t xml:space="preserve"> and Ecuador</w:t>
            </w:r>
          </w:p>
          <w:p w:rsidR="006176DE" w:rsidRDefault="006176DE" w:rsidP="006176DE">
            <w:pPr>
              <w:pStyle w:val="Paragraphedeliste"/>
              <w:numPr>
                <w:ilvl w:val="0"/>
                <w:numId w:val="19"/>
              </w:numPr>
              <w:jc w:val="both"/>
              <w:rPr>
                <w:sz w:val="22"/>
                <w:szCs w:val="22"/>
              </w:rPr>
            </w:pPr>
            <w:r w:rsidRPr="00711342">
              <w:rPr>
                <w:sz w:val="22"/>
                <w:szCs w:val="22"/>
              </w:rPr>
              <w:t xml:space="preserve">LOS displacement maps, </w:t>
            </w:r>
            <w:proofErr w:type="spellStart"/>
            <w:r w:rsidRPr="00711342">
              <w:rPr>
                <w:sz w:val="22"/>
                <w:szCs w:val="22"/>
              </w:rPr>
              <w:t>Lefkada</w:t>
            </w:r>
            <w:proofErr w:type="spellEnd"/>
            <w:r w:rsidRPr="00711342">
              <w:rPr>
                <w:sz w:val="22"/>
                <w:szCs w:val="22"/>
              </w:rPr>
              <w:t>/Greece</w:t>
            </w:r>
            <w:r w:rsidR="00711342">
              <w:rPr>
                <w:sz w:val="22"/>
                <w:szCs w:val="22"/>
              </w:rPr>
              <w:t xml:space="preserve"> and Ecuador</w:t>
            </w:r>
          </w:p>
          <w:p w:rsidR="00711342" w:rsidRDefault="00711342" w:rsidP="006176DE">
            <w:pPr>
              <w:pStyle w:val="Paragraphedeliste"/>
              <w:numPr>
                <w:ilvl w:val="0"/>
                <w:numId w:val="19"/>
              </w:numPr>
              <w:jc w:val="both"/>
              <w:rPr>
                <w:sz w:val="22"/>
                <w:szCs w:val="22"/>
              </w:rPr>
            </w:pPr>
            <w:r>
              <w:rPr>
                <w:sz w:val="22"/>
                <w:szCs w:val="22"/>
              </w:rPr>
              <w:t>LOS</w:t>
            </w:r>
            <w:r w:rsidR="0033566B">
              <w:rPr>
                <w:sz w:val="22"/>
                <w:szCs w:val="22"/>
              </w:rPr>
              <w:t xml:space="preserve"> and E-W</w:t>
            </w:r>
            <w:r>
              <w:rPr>
                <w:sz w:val="22"/>
                <w:szCs w:val="22"/>
              </w:rPr>
              <w:t xml:space="preserve"> velocity maps over Turkey (</w:t>
            </w:r>
            <w:r w:rsidR="0033566B">
              <w:rPr>
                <w:sz w:val="22"/>
                <w:szCs w:val="22"/>
              </w:rPr>
              <w:t>NAFS</w:t>
            </w:r>
            <w:r>
              <w:rPr>
                <w:sz w:val="22"/>
                <w:szCs w:val="22"/>
              </w:rPr>
              <w:t>)</w:t>
            </w:r>
          </w:p>
          <w:p w:rsidR="000C7551" w:rsidRDefault="000C7551" w:rsidP="006176DE">
            <w:pPr>
              <w:pStyle w:val="Paragraphedeliste"/>
              <w:numPr>
                <w:ilvl w:val="0"/>
                <w:numId w:val="19"/>
              </w:numPr>
              <w:jc w:val="both"/>
              <w:rPr>
                <w:sz w:val="22"/>
                <w:szCs w:val="22"/>
              </w:rPr>
            </w:pPr>
            <w:r>
              <w:rPr>
                <w:sz w:val="22"/>
                <w:szCs w:val="22"/>
              </w:rPr>
              <w:t xml:space="preserve">Ground displacement maps, </w:t>
            </w:r>
            <w:proofErr w:type="spellStart"/>
            <w:r>
              <w:rPr>
                <w:sz w:val="22"/>
                <w:szCs w:val="22"/>
              </w:rPr>
              <w:t>Accumoli</w:t>
            </w:r>
            <w:proofErr w:type="spellEnd"/>
            <w:r>
              <w:rPr>
                <w:sz w:val="22"/>
                <w:szCs w:val="22"/>
              </w:rPr>
              <w:t>/Italy</w:t>
            </w:r>
          </w:p>
          <w:p w:rsidR="000C7551" w:rsidRDefault="000C7551" w:rsidP="006176DE">
            <w:pPr>
              <w:pStyle w:val="Paragraphedeliste"/>
              <w:numPr>
                <w:ilvl w:val="0"/>
                <w:numId w:val="19"/>
              </w:numPr>
              <w:jc w:val="both"/>
              <w:rPr>
                <w:sz w:val="22"/>
                <w:szCs w:val="22"/>
              </w:rPr>
            </w:pPr>
            <w:r>
              <w:rPr>
                <w:sz w:val="22"/>
                <w:szCs w:val="22"/>
              </w:rPr>
              <w:t xml:space="preserve">Deformation maps over </w:t>
            </w:r>
            <w:proofErr w:type="spellStart"/>
            <w:r>
              <w:rPr>
                <w:sz w:val="22"/>
                <w:szCs w:val="22"/>
              </w:rPr>
              <w:lastRenderedPageBreak/>
              <w:t>Accumoli</w:t>
            </w:r>
            <w:proofErr w:type="spellEnd"/>
            <w:r>
              <w:rPr>
                <w:sz w:val="22"/>
                <w:szCs w:val="22"/>
              </w:rPr>
              <w:t>/Italy</w:t>
            </w:r>
          </w:p>
          <w:p w:rsidR="002C7E01" w:rsidRDefault="002C7E01" w:rsidP="002C7E01">
            <w:pPr>
              <w:pStyle w:val="Paragraphedeliste"/>
              <w:numPr>
                <w:ilvl w:val="0"/>
                <w:numId w:val="19"/>
              </w:numPr>
              <w:jc w:val="both"/>
              <w:rPr>
                <w:sz w:val="22"/>
                <w:szCs w:val="22"/>
              </w:rPr>
            </w:pPr>
            <w:r>
              <w:rPr>
                <w:sz w:val="22"/>
                <w:szCs w:val="22"/>
              </w:rPr>
              <w:t>F</w:t>
            </w:r>
            <w:r w:rsidR="000C7551">
              <w:rPr>
                <w:sz w:val="22"/>
                <w:szCs w:val="22"/>
              </w:rPr>
              <w:t xml:space="preserve">ault </w:t>
            </w:r>
            <w:r>
              <w:rPr>
                <w:sz w:val="22"/>
                <w:szCs w:val="22"/>
              </w:rPr>
              <w:t xml:space="preserve">slip </w:t>
            </w:r>
            <w:r w:rsidR="000C7551">
              <w:rPr>
                <w:sz w:val="22"/>
                <w:szCs w:val="22"/>
              </w:rPr>
              <w:t xml:space="preserve">maps over </w:t>
            </w:r>
            <w:proofErr w:type="spellStart"/>
            <w:r w:rsidR="000C7551">
              <w:rPr>
                <w:sz w:val="22"/>
                <w:szCs w:val="22"/>
              </w:rPr>
              <w:t>Accumoli</w:t>
            </w:r>
            <w:proofErr w:type="spellEnd"/>
            <w:r w:rsidR="000C7551">
              <w:rPr>
                <w:sz w:val="22"/>
                <w:szCs w:val="22"/>
              </w:rPr>
              <w:t>/Italy</w:t>
            </w:r>
          </w:p>
          <w:p w:rsidR="00E50899" w:rsidRPr="002C7E01" w:rsidRDefault="002C7E01" w:rsidP="002C7E01">
            <w:pPr>
              <w:pStyle w:val="Paragraphedeliste"/>
              <w:numPr>
                <w:ilvl w:val="0"/>
                <w:numId w:val="19"/>
              </w:numPr>
              <w:jc w:val="both"/>
              <w:rPr>
                <w:sz w:val="22"/>
                <w:szCs w:val="22"/>
              </w:rPr>
            </w:pPr>
            <w:proofErr w:type="spellStart"/>
            <w:r>
              <w:rPr>
                <w:sz w:val="22"/>
                <w:szCs w:val="22"/>
              </w:rPr>
              <w:t>Interferograms</w:t>
            </w:r>
            <w:proofErr w:type="spellEnd"/>
            <w:r>
              <w:rPr>
                <w:sz w:val="22"/>
                <w:szCs w:val="22"/>
              </w:rPr>
              <w:t xml:space="preserve"> </w:t>
            </w:r>
            <w:r w:rsidR="00E50899" w:rsidRPr="002C7E01">
              <w:rPr>
                <w:sz w:val="22"/>
                <w:szCs w:val="22"/>
              </w:rPr>
              <w:t xml:space="preserve">over </w:t>
            </w:r>
            <w:proofErr w:type="spellStart"/>
            <w:r w:rsidR="00E50899" w:rsidRPr="002C7E01">
              <w:rPr>
                <w:sz w:val="22"/>
                <w:szCs w:val="22"/>
              </w:rPr>
              <w:t>Accumoli</w:t>
            </w:r>
            <w:proofErr w:type="spellEnd"/>
            <w:r w:rsidR="00E50899" w:rsidRPr="002C7E01">
              <w:rPr>
                <w:sz w:val="22"/>
                <w:szCs w:val="22"/>
              </w:rPr>
              <w:t>/Italy</w:t>
            </w:r>
          </w:p>
          <w:p w:rsidR="00711342" w:rsidRPr="00711342" w:rsidRDefault="00711342" w:rsidP="00711342">
            <w:pPr>
              <w:pStyle w:val="Paragraphedeliste"/>
              <w:jc w:val="both"/>
              <w:rPr>
                <w:sz w:val="22"/>
                <w:szCs w:val="22"/>
              </w:rPr>
            </w:pPr>
          </w:p>
        </w:tc>
        <w:tc>
          <w:tcPr>
            <w:tcW w:w="3402" w:type="dxa"/>
            <w:gridSpan w:val="2"/>
          </w:tcPr>
          <w:p w:rsidR="000C41DC" w:rsidRPr="00711342" w:rsidRDefault="002A1632" w:rsidP="000159DC">
            <w:pPr>
              <w:jc w:val="both"/>
              <w:rPr>
                <w:sz w:val="22"/>
                <w:szCs w:val="22"/>
              </w:rPr>
            </w:pPr>
            <w:r w:rsidRPr="00711342">
              <w:rPr>
                <w:b/>
                <w:sz w:val="22"/>
                <w:szCs w:val="22"/>
              </w:rPr>
              <w:lastRenderedPageBreak/>
              <w:t>User</w:t>
            </w:r>
            <w:r w:rsidR="000C41DC" w:rsidRPr="00711342">
              <w:rPr>
                <w:b/>
                <w:sz w:val="22"/>
                <w:szCs w:val="22"/>
              </w:rPr>
              <w:t xml:space="preserve"> (by product)</w:t>
            </w:r>
            <w:r w:rsidR="00AA24EB" w:rsidRPr="00711342">
              <w:rPr>
                <w:sz w:val="22"/>
                <w:szCs w:val="22"/>
              </w:rPr>
              <w:t xml:space="preserve">: </w:t>
            </w:r>
          </w:p>
          <w:p w:rsidR="001432D4" w:rsidRDefault="001432D4" w:rsidP="000159DC">
            <w:pPr>
              <w:pStyle w:val="Paragraphedeliste"/>
              <w:numPr>
                <w:ilvl w:val="0"/>
                <w:numId w:val="8"/>
              </w:numPr>
              <w:ind w:left="246" w:hanging="246"/>
              <w:jc w:val="both"/>
              <w:rPr>
                <w:sz w:val="22"/>
                <w:szCs w:val="22"/>
              </w:rPr>
            </w:pPr>
            <w:r w:rsidRPr="00711342">
              <w:rPr>
                <w:sz w:val="22"/>
                <w:szCs w:val="22"/>
              </w:rPr>
              <w:t>NASA</w:t>
            </w:r>
            <w:r w:rsidR="00B07189" w:rsidRPr="00711342">
              <w:rPr>
                <w:sz w:val="22"/>
                <w:szCs w:val="22"/>
              </w:rPr>
              <w:t xml:space="preserve"> JPL</w:t>
            </w:r>
          </w:p>
          <w:p w:rsidR="00711342" w:rsidRDefault="00711342" w:rsidP="000159DC">
            <w:pPr>
              <w:pStyle w:val="Paragraphedeliste"/>
              <w:numPr>
                <w:ilvl w:val="0"/>
                <w:numId w:val="8"/>
              </w:numPr>
              <w:ind w:left="246" w:hanging="246"/>
              <w:jc w:val="both"/>
              <w:rPr>
                <w:sz w:val="22"/>
                <w:szCs w:val="22"/>
              </w:rPr>
            </w:pPr>
            <w:r>
              <w:rPr>
                <w:sz w:val="22"/>
                <w:szCs w:val="22"/>
              </w:rPr>
              <w:t>CNR IREA</w:t>
            </w:r>
          </w:p>
          <w:p w:rsidR="0033566B" w:rsidRDefault="0033566B" w:rsidP="000159DC">
            <w:pPr>
              <w:pStyle w:val="Paragraphedeliste"/>
              <w:numPr>
                <w:ilvl w:val="0"/>
                <w:numId w:val="8"/>
              </w:numPr>
              <w:ind w:left="246" w:hanging="246"/>
              <w:jc w:val="both"/>
              <w:rPr>
                <w:sz w:val="22"/>
                <w:szCs w:val="22"/>
              </w:rPr>
            </w:pPr>
            <w:r>
              <w:rPr>
                <w:sz w:val="22"/>
                <w:szCs w:val="22"/>
              </w:rPr>
              <w:t>COMET</w:t>
            </w:r>
          </w:p>
          <w:p w:rsidR="000C7551" w:rsidRDefault="000C7551" w:rsidP="000C7551">
            <w:pPr>
              <w:pStyle w:val="Paragraphedeliste"/>
              <w:numPr>
                <w:ilvl w:val="0"/>
                <w:numId w:val="8"/>
              </w:numPr>
              <w:ind w:left="246" w:hanging="246"/>
              <w:jc w:val="both"/>
              <w:rPr>
                <w:sz w:val="22"/>
                <w:szCs w:val="22"/>
              </w:rPr>
            </w:pPr>
            <w:r>
              <w:rPr>
                <w:sz w:val="22"/>
                <w:szCs w:val="22"/>
              </w:rPr>
              <w:t>CNR IREA</w:t>
            </w:r>
          </w:p>
          <w:p w:rsidR="000C7551" w:rsidRDefault="000C7551" w:rsidP="000C7551">
            <w:pPr>
              <w:pStyle w:val="Paragraphedeliste"/>
              <w:numPr>
                <w:ilvl w:val="0"/>
                <w:numId w:val="8"/>
              </w:numPr>
              <w:ind w:left="246" w:hanging="246"/>
              <w:jc w:val="both"/>
              <w:rPr>
                <w:sz w:val="22"/>
                <w:szCs w:val="22"/>
              </w:rPr>
            </w:pPr>
            <w:r>
              <w:rPr>
                <w:sz w:val="22"/>
                <w:szCs w:val="22"/>
              </w:rPr>
              <w:t>CNR IREA</w:t>
            </w:r>
          </w:p>
          <w:p w:rsidR="000C7551" w:rsidRDefault="000C7551" w:rsidP="000159DC">
            <w:pPr>
              <w:pStyle w:val="Paragraphedeliste"/>
              <w:numPr>
                <w:ilvl w:val="0"/>
                <w:numId w:val="8"/>
              </w:numPr>
              <w:ind w:left="246" w:hanging="246"/>
              <w:jc w:val="both"/>
              <w:rPr>
                <w:sz w:val="22"/>
                <w:szCs w:val="22"/>
              </w:rPr>
            </w:pPr>
            <w:r>
              <w:rPr>
                <w:sz w:val="22"/>
                <w:szCs w:val="22"/>
              </w:rPr>
              <w:t>INGV</w:t>
            </w:r>
          </w:p>
          <w:p w:rsidR="00E50899" w:rsidRPr="00711342" w:rsidRDefault="00E50899" w:rsidP="000159DC">
            <w:pPr>
              <w:pStyle w:val="Paragraphedeliste"/>
              <w:numPr>
                <w:ilvl w:val="0"/>
                <w:numId w:val="8"/>
              </w:numPr>
              <w:ind w:left="246" w:hanging="246"/>
              <w:jc w:val="both"/>
              <w:rPr>
                <w:sz w:val="22"/>
                <w:szCs w:val="22"/>
              </w:rPr>
            </w:pPr>
            <w:r>
              <w:rPr>
                <w:sz w:val="22"/>
                <w:szCs w:val="22"/>
              </w:rPr>
              <w:t>INGV</w:t>
            </w:r>
            <w:r w:rsidR="002C7E01">
              <w:rPr>
                <w:sz w:val="22"/>
                <w:szCs w:val="22"/>
              </w:rPr>
              <w:t>, CNR IREA</w:t>
            </w:r>
          </w:p>
          <w:p w:rsidR="00951E04" w:rsidRPr="00711342" w:rsidRDefault="000C7551" w:rsidP="00D614AE">
            <w:pPr>
              <w:jc w:val="both"/>
              <w:rPr>
                <w:sz w:val="22"/>
                <w:szCs w:val="22"/>
              </w:rPr>
            </w:pPr>
            <w:r>
              <w:rPr>
                <w:sz w:val="22"/>
                <w:szCs w:val="22"/>
              </w:rPr>
              <w:t xml:space="preserve">Link for the </w:t>
            </w:r>
            <w:proofErr w:type="spellStart"/>
            <w:r>
              <w:rPr>
                <w:sz w:val="22"/>
                <w:szCs w:val="22"/>
              </w:rPr>
              <w:t>Accumoli</w:t>
            </w:r>
            <w:proofErr w:type="spellEnd"/>
            <w:r>
              <w:rPr>
                <w:sz w:val="22"/>
                <w:szCs w:val="22"/>
              </w:rPr>
              <w:t xml:space="preserve"> earthquake products: </w:t>
            </w:r>
            <w:r w:rsidR="00D614AE" w:rsidRPr="000C7551">
              <w:rPr>
                <w:sz w:val="22"/>
                <w:szCs w:val="22"/>
              </w:rPr>
              <w:t>https://discuss.terradue.com/t/2016-central-italy-earthquake-esa-announcing-the-first-sentinel-1-based-measu</w:t>
            </w:r>
            <w:r w:rsidRPr="000C7551">
              <w:rPr>
                <w:sz w:val="22"/>
                <w:szCs w:val="22"/>
              </w:rPr>
              <w:t>rements-after-the-earthquake/70</w:t>
            </w:r>
          </w:p>
        </w:tc>
        <w:tc>
          <w:tcPr>
            <w:tcW w:w="2794" w:type="dxa"/>
          </w:tcPr>
          <w:p w:rsidR="002A1632" w:rsidRDefault="002A1632" w:rsidP="000159DC">
            <w:pPr>
              <w:jc w:val="both"/>
              <w:rPr>
                <w:b/>
                <w:sz w:val="22"/>
                <w:szCs w:val="22"/>
              </w:rPr>
            </w:pPr>
            <w:r w:rsidRPr="00711342">
              <w:rPr>
                <w:b/>
                <w:sz w:val="22"/>
                <w:szCs w:val="22"/>
              </w:rPr>
              <w:t xml:space="preserve">User </w:t>
            </w:r>
            <w:r w:rsidR="00072586" w:rsidRPr="00711342">
              <w:rPr>
                <w:b/>
                <w:sz w:val="22"/>
                <w:szCs w:val="22"/>
              </w:rPr>
              <w:t xml:space="preserve">or practitioner </w:t>
            </w:r>
            <w:r w:rsidRPr="00711342">
              <w:rPr>
                <w:b/>
                <w:sz w:val="22"/>
                <w:szCs w:val="22"/>
              </w:rPr>
              <w:t>endorsement/opinion/outcomes</w:t>
            </w:r>
          </w:p>
          <w:p w:rsidR="001A46F0" w:rsidRPr="001A46F0" w:rsidRDefault="001A46F0" w:rsidP="000159DC">
            <w:pPr>
              <w:jc w:val="both"/>
              <w:rPr>
                <w:sz w:val="22"/>
                <w:szCs w:val="22"/>
              </w:rPr>
            </w:pPr>
            <w:r w:rsidRPr="001A46F0">
              <w:rPr>
                <w:sz w:val="22"/>
                <w:szCs w:val="22"/>
              </w:rPr>
              <w:t>DPC (end-user)</w:t>
            </w:r>
            <w:r>
              <w:rPr>
                <w:sz w:val="22"/>
                <w:szCs w:val="22"/>
              </w:rPr>
              <w:t xml:space="preserve"> used </w:t>
            </w:r>
            <w:r w:rsidRPr="001A46F0">
              <w:rPr>
                <w:sz w:val="22"/>
                <w:szCs w:val="22"/>
              </w:rPr>
              <w:t xml:space="preserve">deformation maps </w:t>
            </w:r>
            <w:r w:rsidR="0042547A">
              <w:rPr>
                <w:sz w:val="22"/>
                <w:szCs w:val="22"/>
              </w:rPr>
              <w:t>(Ecuador: range change and LOS displacement maps)</w:t>
            </w:r>
            <w:r w:rsidR="004B5359">
              <w:rPr>
                <w:sz w:val="22"/>
                <w:szCs w:val="22"/>
              </w:rPr>
              <w:t xml:space="preserve"> generated by CNR-IREA</w:t>
            </w:r>
            <w:r w:rsidR="0042547A">
              <w:rPr>
                <w:sz w:val="22"/>
                <w:szCs w:val="22"/>
              </w:rPr>
              <w:t xml:space="preserve"> </w:t>
            </w:r>
            <w:r w:rsidRPr="001A46F0">
              <w:rPr>
                <w:sz w:val="22"/>
                <w:szCs w:val="22"/>
              </w:rPr>
              <w:t>to understand the extension of the area affected by displacement and better focus the activities during the emergency.</w:t>
            </w:r>
            <w:r w:rsidR="004B5359">
              <w:rPr>
                <w:sz w:val="22"/>
                <w:szCs w:val="22"/>
              </w:rPr>
              <w:t xml:space="preserve"> </w:t>
            </w:r>
            <w:r w:rsidR="004B5359" w:rsidRPr="004B5359">
              <w:rPr>
                <w:sz w:val="22"/>
                <w:szCs w:val="22"/>
              </w:rPr>
              <w:t xml:space="preserve">DPC asked IREA a detailed report on the surface deformations due to the </w:t>
            </w:r>
            <w:proofErr w:type="spellStart"/>
            <w:r w:rsidR="004B5359" w:rsidRPr="004B5359">
              <w:rPr>
                <w:sz w:val="22"/>
                <w:szCs w:val="22"/>
              </w:rPr>
              <w:t>mainshock</w:t>
            </w:r>
            <w:proofErr w:type="spellEnd"/>
            <w:r w:rsidR="004B5359" w:rsidRPr="004B5359">
              <w:rPr>
                <w:sz w:val="22"/>
                <w:szCs w:val="22"/>
              </w:rPr>
              <w:t xml:space="preserve">, which was also forwarded to the Ecuadorian </w:t>
            </w:r>
            <w:r w:rsidR="004B5359" w:rsidRPr="004B5359">
              <w:rPr>
                <w:sz w:val="22"/>
                <w:szCs w:val="22"/>
              </w:rPr>
              <w:lastRenderedPageBreak/>
              <w:t>authorities of civil protection.</w:t>
            </w:r>
          </w:p>
          <w:p w:rsidR="000C41DC" w:rsidRPr="00813DD4" w:rsidRDefault="000C41DC" w:rsidP="00711342">
            <w:pPr>
              <w:pStyle w:val="Paragraphedeliste"/>
              <w:ind w:left="360"/>
              <w:jc w:val="both"/>
              <w:rPr>
                <w:color w:val="FF0000"/>
                <w:sz w:val="22"/>
                <w:szCs w:val="22"/>
              </w:rPr>
            </w:pPr>
          </w:p>
        </w:tc>
      </w:tr>
      <w:tr w:rsidR="002A1632" w:rsidTr="000B244D">
        <w:tc>
          <w:tcPr>
            <w:tcW w:w="8856" w:type="dxa"/>
            <w:gridSpan w:val="5"/>
          </w:tcPr>
          <w:p w:rsidR="002A1632" w:rsidRPr="00813DD4" w:rsidRDefault="002A1632" w:rsidP="000159DC">
            <w:pPr>
              <w:jc w:val="both"/>
              <w:rPr>
                <w:i/>
                <w:sz w:val="22"/>
                <w:szCs w:val="22"/>
              </w:rPr>
            </w:pPr>
            <w:r w:rsidRPr="00813DD4">
              <w:rPr>
                <w:i/>
                <w:sz w:val="22"/>
                <w:szCs w:val="22"/>
              </w:rPr>
              <w:lastRenderedPageBreak/>
              <w:t>List any pu</w:t>
            </w:r>
            <w:r w:rsidR="00072586" w:rsidRPr="00813DD4">
              <w:rPr>
                <w:i/>
                <w:sz w:val="22"/>
                <w:szCs w:val="22"/>
              </w:rPr>
              <w:t>blications directly stemming fro</w:t>
            </w:r>
            <w:r w:rsidRPr="00813DD4">
              <w:rPr>
                <w:i/>
                <w:sz w:val="22"/>
                <w:szCs w:val="22"/>
              </w:rPr>
              <w:t>m pilot work</w:t>
            </w:r>
            <w:r w:rsidR="00A23B61" w:rsidRPr="00813DD4">
              <w:rPr>
                <w:i/>
                <w:sz w:val="22"/>
                <w:szCs w:val="22"/>
              </w:rPr>
              <w:t>:</w:t>
            </w:r>
          </w:p>
          <w:p w:rsidR="00D263EE" w:rsidRPr="00813DD4" w:rsidRDefault="00D263EE" w:rsidP="000159DC">
            <w:pPr>
              <w:numPr>
                <w:ilvl w:val="0"/>
                <w:numId w:val="12"/>
              </w:numPr>
              <w:jc w:val="both"/>
              <w:rPr>
                <w:sz w:val="22"/>
                <w:szCs w:val="22"/>
                <w:lang w:val="en-GB"/>
              </w:rPr>
            </w:pPr>
            <w:r w:rsidRPr="00813DD4">
              <w:rPr>
                <w:sz w:val="22"/>
                <w:szCs w:val="22"/>
                <w:lang w:val="en-GB"/>
              </w:rPr>
              <w:t xml:space="preserve">Yue H. et al. (2016), Depth varying rupture properties during the 2015 Mw 7.8 </w:t>
            </w:r>
            <w:proofErr w:type="spellStart"/>
            <w:r w:rsidRPr="00813DD4">
              <w:rPr>
                <w:sz w:val="22"/>
                <w:szCs w:val="22"/>
                <w:lang w:val="en-GB"/>
              </w:rPr>
              <w:t>Gorkha</w:t>
            </w:r>
            <w:proofErr w:type="spellEnd"/>
            <w:r w:rsidRPr="00813DD4">
              <w:rPr>
                <w:sz w:val="22"/>
                <w:szCs w:val="22"/>
                <w:lang w:val="en-GB"/>
              </w:rPr>
              <w:t xml:space="preserve"> (Nepal) earthquake, Tectonophysics</w:t>
            </w:r>
            <w:r w:rsidR="00F946BC" w:rsidRPr="00813DD4">
              <w:rPr>
                <w:sz w:val="22"/>
                <w:szCs w:val="22"/>
                <w:lang w:val="en-GB"/>
              </w:rPr>
              <w:t>, In Press</w:t>
            </w:r>
            <w:r w:rsidRPr="00813DD4">
              <w:rPr>
                <w:sz w:val="22"/>
                <w:szCs w:val="22"/>
                <w:lang w:val="en-GB"/>
              </w:rPr>
              <w:t xml:space="preserve"> </w:t>
            </w:r>
          </w:p>
          <w:p w:rsidR="002A1632" w:rsidRPr="00E5160D" w:rsidRDefault="007A088D" w:rsidP="00E5160D">
            <w:pPr>
              <w:numPr>
                <w:ilvl w:val="0"/>
                <w:numId w:val="12"/>
              </w:numPr>
              <w:jc w:val="both"/>
              <w:rPr>
                <w:sz w:val="22"/>
                <w:szCs w:val="22"/>
                <w:lang w:val="en-GB"/>
              </w:rPr>
            </w:pPr>
            <w:r w:rsidRPr="00813DD4">
              <w:rPr>
                <w:sz w:val="22"/>
                <w:szCs w:val="22"/>
                <w:lang w:val="en-GB"/>
              </w:rPr>
              <w:t xml:space="preserve">Papadopoulos et al. (2016), The Mw6,5 earthquake of 17 November 2015 in </w:t>
            </w:r>
            <w:proofErr w:type="spellStart"/>
            <w:r w:rsidRPr="00813DD4">
              <w:rPr>
                <w:sz w:val="22"/>
                <w:szCs w:val="22"/>
                <w:lang w:val="en-GB"/>
              </w:rPr>
              <w:t>Lefkada</w:t>
            </w:r>
            <w:proofErr w:type="spellEnd"/>
            <w:r w:rsidRPr="00813DD4">
              <w:rPr>
                <w:sz w:val="22"/>
                <w:szCs w:val="22"/>
                <w:lang w:val="en-GB"/>
              </w:rPr>
              <w:t xml:space="preserve"> Island and the </w:t>
            </w:r>
            <w:proofErr w:type="spellStart"/>
            <w:r w:rsidRPr="00813DD4">
              <w:rPr>
                <w:sz w:val="22"/>
                <w:szCs w:val="22"/>
                <w:lang w:val="en-GB"/>
              </w:rPr>
              <w:t>seismotectonics</w:t>
            </w:r>
            <w:proofErr w:type="spellEnd"/>
            <w:r w:rsidRPr="00813DD4">
              <w:rPr>
                <w:sz w:val="22"/>
                <w:szCs w:val="22"/>
                <w:lang w:val="en-GB"/>
              </w:rPr>
              <w:t xml:space="preserve"> in the Cephalonia Transform Fault (Ionian Sea, Greece), Geophysical Research Abstracts, Vol. 18, EGU2016-9041-1, 2016 (accepted, </w:t>
            </w:r>
            <w:r w:rsidRPr="00EF7A3E">
              <w:rPr>
                <w:bCs/>
                <w:sz w:val="22"/>
                <w:szCs w:val="22"/>
                <w:lang w:val="en-GB"/>
              </w:rPr>
              <w:t>NOA,</w:t>
            </w:r>
            <w:r w:rsidRPr="00EF7A3E">
              <w:rPr>
                <w:sz w:val="22"/>
                <w:szCs w:val="22"/>
                <w:lang w:val="en-GB"/>
              </w:rPr>
              <w:t xml:space="preserve"> </w:t>
            </w:r>
            <w:r w:rsidRPr="00EF7A3E">
              <w:rPr>
                <w:bCs/>
                <w:sz w:val="22"/>
                <w:szCs w:val="22"/>
                <w:lang w:val="en-GB"/>
              </w:rPr>
              <w:t xml:space="preserve">Obj. </w:t>
            </w:r>
            <w:r w:rsidRPr="00673D1E">
              <w:rPr>
                <w:bCs/>
                <w:sz w:val="22"/>
                <w:szCs w:val="22"/>
                <w:lang w:val="en-GB"/>
              </w:rPr>
              <w:t>C</w:t>
            </w:r>
            <w:r w:rsidRPr="00673D1E">
              <w:rPr>
                <w:sz w:val="22"/>
                <w:szCs w:val="22"/>
                <w:lang w:val="en-GB"/>
              </w:rPr>
              <w:t>)</w:t>
            </w:r>
          </w:p>
        </w:tc>
      </w:tr>
      <w:tr w:rsidR="002A1632" w:rsidTr="000B244D">
        <w:tc>
          <w:tcPr>
            <w:tcW w:w="8856" w:type="dxa"/>
            <w:gridSpan w:val="5"/>
          </w:tcPr>
          <w:p w:rsidR="002A1632" w:rsidRPr="00813DD4" w:rsidRDefault="002A1632" w:rsidP="000159DC">
            <w:pPr>
              <w:jc w:val="both"/>
              <w:rPr>
                <w:i/>
                <w:sz w:val="22"/>
                <w:szCs w:val="22"/>
              </w:rPr>
            </w:pPr>
            <w:r w:rsidRPr="00813DD4">
              <w:rPr>
                <w:i/>
                <w:sz w:val="22"/>
                <w:szCs w:val="22"/>
              </w:rPr>
              <w:t>List objective milestones and state progress to date (%)</w:t>
            </w:r>
            <w:r w:rsidR="00080E04" w:rsidRPr="00813DD4">
              <w:rPr>
                <w:i/>
                <w:sz w:val="22"/>
                <w:szCs w:val="22"/>
              </w:rPr>
              <w:t>:</w:t>
            </w:r>
          </w:p>
          <w:p w:rsidR="002A1632" w:rsidRPr="00813DD4" w:rsidRDefault="002A1632" w:rsidP="000159DC">
            <w:pPr>
              <w:jc w:val="both"/>
              <w:rPr>
                <w:sz w:val="22"/>
                <w:szCs w:val="22"/>
              </w:rPr>
            </w:pPr>
          </w:p>
          <w:p w:rsidR="00B45DC7" w:rsidRPr="00813DD4" w:rsidRDefault="00B45DC7" w:rsidP="000159DC">
            <w:pPr>
              <w:jc w:val="both"/>
              <w:rPr>
                <w:sz w:val="22"/>
                <w:szCs w:val="22"/>
              </w:rPr>
            </w:pPr>
            <w:r w:rsidRPr="00813DD4">
              <w:rPr>
                <w:sz w:val="22"/>
                <w:szCs w:val="22"/>
              </w:rPr>
              <w:t>Objective A:</w:t>
            </w:r>
          </w:p>
          <w:p w:rsidR="00B45DC7" w:rsidRPr="00813DD4" w:rsidRDefault="007B0609" w:rsidP="000159DC">
            <w:pPr>
              <w:jc w:val="both"/>
              <w:rPr>
                <w:sz w:val="22"/>
                <w:szCs w:val="22"/>
              </w:rPr>
            </w:pPr>
            <w:r w:rsidRPr="00813DD4">
              <w:rPr>
                <w:sz w:val="22"/>
                <w:szCs w:val="22"/>
              </w:rPr>
              <w:t xml:space="preserve">- </w:t>
            </w:r>
            <w:r w:rsidR="00B45DC7" w:rsidRPr="00813DD4">
              <w:rPr>
                <w:sz w:val="22"/>
                <w:szCs w:val="22"/>
              </w:rPr>
              <w:t>Partial results of validation</w:t>
            </w:r>
            <w:r w:rsidR="00E5160D">
              <w:rPr>
                <w:sz w:val="22"/>
                <w:szCs w:val="22"/>
              </w:rPr>
              <w:t xml:space="preserve"> </w:t>
            </w:r>
            <w:r w:rsidR="00B45DC7" w:rsidRPr="00813DD4">
              <w:rPr>
                <w:sz w:val="22"/>
                <w:szCs w:val="22"/>
              </w:rPr>
              <w:t xml:space="preserve"> – Turkey, California, Japan, other selecte</w:t>
            </w:r>
            <w:r w:rsidR="00080E04" w:rsidRPr="00813DD4">
              <w:rPr>
                <w:sz w:val="22"/>
                <w:szCs w:val="22"/>
              </w:rPr>
              <w:t xml:space="preserve">d areas </w:t>
            </w:r>
          </w:p>
          <w:p w:rsidR="00B45DC7" w:rsidRPr="00813DD4" w:rsidRDefault="00B45DC7" w:rsidP="000159DC">
            <w:pPr>
              <w:jc w:val="both"/>
              <w:rPr>
                <w:sz w:val="22"/>
                <w:szCs w:val="22"/>
              </w:rPr>
            </w:pPr>
          </w:p>
          <w:p w:rsidR="003075E6" w:rsidRPr="00813DD4" w:rsidRDefault="003075E6" w:rsidP="000159DC">
            <w:pPr>
              <w:jc w:val="both"/>
              <w:rPr>
                <w:sz w:val="22"/>
                <w:szCs w:val="22"/>
              </w:rPr>
            </w:pPr>
            <w:r w:rsidRPr="00813DD4">
              <w:rPr>
                <w:sz w:val="22"/>
                <w:szCs w:val="22"/>
              </w:rPr>
              <w:t>Objective B:</w:t>
            </w:r>
          </w:p>
          <w:p w:rsidR="003075E6" w:rsidRPr="00813DD4" w:rsidRDefault="003075E6" w:rsidP="000159DC">
            <w:pPr>
              <w:jc w:val="both"/>
              <w:rPr>
                <w:sz w:val="22"/>
                <w:szCs w:val="22"/>
              </w:rPr>
            </w:pPr>
            <w:r w:rsidRPr="00813DD4">
              <w:rPr>
                <w:sz w:val="22"/>
                <w:szCs w:val="22"/>
              </w:rPr>
              <w:t>- The GEP has been successfully used to support the Nepal Event</w:t>
            </w:r>
            <w:r w:rsidR="00D2584D" w:rsidRPr="00813DD4">
              <w:rPr>
                <w:sz w:val="22"/>
                <w:szCs w:val="22"/>
              </w:rPr>
              <w:t xml:space="preserve"> </w:t>
            </w:r>
            <w:r w:rsidRPr="00813DD4">
              <w:rPr>
                <w:sz w:val="22"/>
                <w:szCs w:val="22"/>
              </w:rPr>
              <w:t>site</w:t>
            </w:r>
            <w:r w:rsidR="001D18C8" w:rsidRPr="00813DD4">
              <w:rPr>
                <w:sz w:val="22"/>
                <w:szCs w:val="22"/>
              </w:rPr>
              <w:t xml:space="preserve"> (first COSMO-</w:t>
            </w:r>
            <w:proofErr w:type="spellStart"/>
            <w:r w:rsidR="001D18C8" w:rsidRPr="00813DD4">
              <w:rPr>
                <w:sz w:val="22"/>
                <w:szCs w:val="22"/>
              </w:rPr>
              <w:t>SkyMed</w:t>
            </w:r>
            <w:proofErr w:type="spellEnd"/>
            <w:r w:rsidR="001D18C8" w:rsidRPr="00813DD4">
              <w:rPr>
                <w:sz w:val="22"/>
                <w:szCs w:val="22"/>
              </w:rPr>
              <w:t xml:space="preserve"> data available)</w:t>
            </w:r>
            <w:r w:rsidRPr="00813DD4">
              <w:rPr>
                <w:sz w:val="22"/>
                <w:szCs w:val="22"/>
              </w:rPr>
              <w:t>.</w:t>
            </w:r>
          </w:p>
          <w:p w:rsidR="003075E6" w:rsidRPr="00813DD4" w:rsidRDefault="003075E6" w:rsidP="000159DC">
            <w:pPr>
              <w:jc w:val="both"/>
              <w:rPr>
                <w:sz w:val="22"/>
                <w:szCs w:val="22"/>
              </w:rPr>
            </w:pPr>
          </w:p>
          <w:p w:rsidR="00B45DC7" w:rsidRPr="00DC2A3C" w:rsidRDefault="00B45DC7" w:rsidP="000159DC">
            <w:pPr>
              <w:jc w:val="both"/>
              <w:rPr>
                <w:color w:val="000000" w:themeColor="text1"/>
                <w:sz w:val="22"/>
                <w:szCs w:val="22"/>
              </w:rPr>
            </w:pPr>
            <w:r w:rsidRPr="00813DD4">
              <w:rPr>
                <w:sz w:val="22"/>
                <w:szCs w:val="22"/>
              </w:rPr>
              <w:t>Objective C:</w:t>
            </w:r>
          </w:p>
          <w:p w:rsidR="00586D25" w:rsidRPr="00DC2A3C" w:rsidRDefault="00080E04" w:rsidP="000159DC">
            <w:pPr>
              <w:jc w:val="both"/>
              <w:rPr>
                <w:color w:val="000000" w:themeColor="text1"/>
                <w:sz w:val="22"/>
                <w:szCs w:val="22"/>
              </w:rPr>
            </w:pPr>
            <w:r w:rsidRPr="00DC2A3C">
              <w:rPr>
                <w:color w:val="000000" w:themeColor="text1"/>
                <w:sz w:val="22"/>
                <w:szCs w:val="22"/>
              </w:rPr>
              <w:t xml:space="preserve">- </w:t>
            </w:r>
            <w:r w:rsidR="00586D25" w:rsidRPr="00DC2A3C">
              <w:rPr>
                <w:color w:val="000000" w:themeColor="text1"/>
                <w:sz w:val="22"/>
                <w:szCs w:val="22"/>
              </w:rPr>
              <w:t>Earthquakes</w:t>
            </w:r>
            <w:r w:rsidRPr="00DC2A3C">
              <w:rPr>
                <w:color w:val="000000" w:themeColor="text1"/>
                <w:sz w:val="22"/>
                <w:szCs w:val="22"/>
              </w:rPr>
              <w:t xml:space="preserve"> </w:t>
            </w:r>
            <w:r w:rsidR="00D410D0" w:rsidRPr="00DC2A3C">
              <w:rPr>
                <w:color w:val="000000" w:themeColor="text1"/>
                <w:sz w:val="22"/>
                <w:szCs w:val="22"/>
              </w:rPr>
              <w:t xml:space="preserve">identified </w:t>
            </w:r>
            <w:r w:rsidR="002A5216" w:rsidRPr="00DC2A3C">
              <w:rPr>
                <w:color w:val="000000" w:themeColor="text1"/>
                <w:sz w:val="22"/>
                <w:szCs w:val="22"/>
              </w:rPr>
              <w:t>in 2016</w:t>
            </w:r>
            <w:r w:rsidRPr="00DC2A3C">
              <w:rPr>
                <w:color w:val="000000" w:themeColor="text1"/>
                <w:sz w:val="22"/>
                <w:szCs w:val="22"/>
              </w:rPr>
              <w:t xml:space="preserve">: </w:t>
            </w:r>
            <w:r w:rsidR="002A5216" w:rsidRPr="00DC2A3C">
              <w:rPr>
                <w:color w:val="000000" w:themeColor="text1"/>
                <w:sz w:val="22"/>
                <w:szCs w:val="22"/>
              </w:rPr>
              <w:t xml:space="preserve">Ecuador, </w:t>
            </w:r>
            <w:r w:rsidR="00D410D0" w:rsidRPr="00DC2A3C">
              <w:rPr>
                <w:color w:val="000000" w:themeColor="text1"/>
                <w:sz w:val="22"/>
                <w:szCs w:val="22"/>
              </w:rPr>
              <w:t>Nepal</w:t>
            </w:r>
            <w:r w:rsidR="002C7E01" w:rsidRPr="00DC2A3C">
              <w:rPr>
                <w:color w:val="000000" w:themeColor="text1"/>
                <w:sz w:val="22"/>
                <w:szCs w:val="22"/>
              </w:rPr>
              <w:t xml:space="preserve"> (on-going), </w:t>
            </w:r>
            <w:r w:rsidR="00D410D0" w:rsidRPr="00DC2A3C">
              <w:rPr>
                <w:color w:val="000000" w:themeColor="text1"/>
                <w:sz w:val="22"/>
                <w:szCs w:val="22"/>
              </w:rPr>
              <w:t>Greece</w:t>
            </w:r>
            <w:r w:rsidR="002A5216" w:rsidRPr="00DC2A3C">
              <w:rPr>
                <w:color w:val="000000" w:themeColor="text1"/>
                <w:sz w:val="22"/>
                <w:szCs w:val="22"/>
              </w:rPr>
              <w:t xml:space="preserve"> (on-going)</w:t>
            </w:r>
            <w:r w:rsidR="002C7E01" w:rsidRPr="00DC2A3C">
              <w:rPr>
                <w:color w:val="000000" w:themeColor="text1"/>
                <w:sz w:val="22"/>
                <w:szCs w:val="22"/>
              </w:rPr>
              <w:t xml:space="preserve"> and Italy (on-going)</w:t>
            </w:r>
            <w:r w:rsidR="00D410D0" w:rsidRPr="00DC2A3C">
              <w:rPr>
                <w:color w:val="000000" w:themeColor="text1"/>
                <w:sz w:val="22"/>
                <w:szCs w:val="22"/>
              </w:rPr>
              <w:t>.</w:t>
            </w:r>
          </w:p>
          <w:p w:rsidR="00B45DC7" w:rsidRPr="00813DD4" w:rsidRDefault="00B45DC7" w:rsidP="000159DC">
            <w:pPr>
              <w:jc w:val="both"/>
              <w:rPr>
                <w:sz w:val="22"/>
                <w:szCs w:val="22"/>
              </w:rPr>
            </w:pPr>
            <w:r w:rsidRPr="00DC2A3C">
              <w:rPr>
                <w:color w:val="000000" w:themeColor="text1"/>
                <w:sz w:val="22"/>
                <w:szCs w:val="22"/>
              </w:rPr>
              <w:t>-</w:t>
            </w:r>
            <w:r w:rsidR="003075E6" w:rsidRPr="00DC2A3C">
              <w:rPr>
                <w:color w:val="000000" w:themeColor="text1"/>
                <w:sz w:val="22"/>
                <w:szCs w:val="22"/>
              </w:rPr>
              <w:t xml:space="preserve"> </w:t>
            </w:r>
            <w:r w:rsidRPr="00DC2A3C">
              <w:rPr>
                <w:color w:val="000000" w:themeColor="text1"/>
                <w:sz w:val="22"/>
                <w:szCs w:val="22"/>
              </w:rPr>
              <w:t>Comparison of results obtained by different groups/algorithms/approaches (</w:t>
            </w:r>
            <w:r w:rsidR="00080E04" w:rsidRPr="00DC2A3C">
              <w:rPr>
                <w:color w:val="000000" w:themeColor="text1"/>
                <w:sz w:val="22"/>
                <w:szCs w:val="22"/>
              </w:rPr>
              <w:t>has not started, is a complex activity</w:t>
            </w:r>
            <w:r w:rsidR="009850CC" w:rsidRPr="00DC2A3C">
              <w:rPr>
                <w:color w:val="000000" w:themeColor="text1"/>
                <w:sz w:val="22"/>
                <w:szCs w:val="22"/>
              </w:rPr>
              <w:t xml:space="preserve"> which requires collaboration and funding</w:t>
            </w:r>
            <w:r w:rsidR="00080E04" w:rsidRPr="00813DD4">
              <w:rPr>
                <w:sz w:val="22"/>
                <w:szCs w:val="22"/>
              </w:rPr>
              <w:t>)</w:t>
            </w:r>
          </w:p>
          <w:p w:rsidR="00B45DC7" w:rsidRPr="00DC2A3C" w:rsidRDefault="003075E6" w:rsidP="000159DC">
            <w:pPr>
              <w:jc w:val="both"/>
              <w:rPr>
                <w:color w:val="000000" w:themeColor="text1"/>
                <w:sz w:val="22"/>
                <w:szCs w:val="22"/>
                <w:lang w:val="en-GB"/>
              </w:rPr>
            </w:pPr>
            <w:r w:rsidRPr="00813DD4">
              <w:rPr>
                <w:sz w:val="22"/>
                <w:szCs w:val="22"/>
              </w:rPr>
              <w:t xml:space="preserve">- </w:t>
            </w:r>
            <w:r w:rsidR="00B45DC7" w:rsidRPr="00813DD4">
              <w:rPr>
                <w:sz w:val="22"/>
                <w:szCs w:val="22"/>
              </w:rPr>
              <w:t>Examine the gaps of existing acquisition plans over the major cities of the world in areas of high seismic risk (</w:t>
            </w:r>
            <w:r w:rsidR="0086326E" w:rsidRPr="00813DD4">
              <w:rPr>
                <w:sz w:val="22"/>
                <w:szCs w:val="22"/>
              </w:rPr>
              <w:t>90</w:t>
            </w:r>
            <w:r w:rsidR="00B45DC7" w:rsidRPr="00813DD4">
              <w:rPr>
                <w:sz w:val="22"/>
                <w:szCs w:val="22"/>
              </w:rPr>
              <w:t>%</w:t>
            </w:r>
            <w:r w:rsidR="00080E04" w:rsidRPr="00813DD4">
              <w:rPr>
                <w:sz w:val="22"/>
                <w:szCs w:val="22"/>
              </w:rPr>
              <w:t xml:space="preserve"> completion</w:t>
            </w:r>
            <w:r w:rsidR="00B45DC7" w:rsidRPr="00813DD4">
              <w:rPr>
                <w:sz w:val="22"/>
                <w:szCs w:val="22"/>
              </w:rPr>
              <w:t>)</w:t>
            </w:r>
            <w:r w:rsidR="0086326E" w:rsidRPr="00813DD4">
              <w:rPr>
                <w:sz w:val="22"/>
                <w:szCs w:val="22"/>
              </w:rPr>
              <w:t xml:space="preserve">. </w:t>
            </w:r>
            <w:r w:rsidR="00F316A8" w:rsidRPr="00813DD4">
              <w:rPr>
                <w:sz w:val="22"/>
                <w:szCs w:val="22"/>
              </w:rPr>
              <w:t>A</w:t>
            </w:r>
            <w:proofErr w:type="spellStart"/>
            <w:r w:rsidR="00F316A8" w:rsidRPr="00813DD4">
              <w:rPr>
                <w:sz w:val="22"/>
                <w:szCs w:val="22"/>
                <w:lang w:val="en-GB"/>
              </w:rPr>
              <w:t>ll</w:t>
            </w:r>
            <w:proofErr w:type="spellEnd"/>
            <w:r w:rsidR="00F316A8" w:rsidRPr="00813DD4">
              <w:rPr>
                <w:sz w:val="22"/>
                <w:szCs w:val="22"/>
                <w:lang w:val="en-GB"/>
              </w:rPr>
              <w:t xml:space="preserve"> megacities in areas at high seismic risk are at least partially covered by SAR </w:t>
            </w:r>
            <w:r w:rsidR="00080E04" w:rsidRPr="00813DD4">
              <w:rPr>
                <w:sz w:val="22"/>
                <w:szCs w:val="22"/>
                <w:lang w:val="en-GB"/>
              </w:rPr>
              <w:t>sensor</w:t>
            </w:r>
            <w:r w:rsidR="00F316A8" w:rsidRPr="00813DD4">
              <w:rPr>
                <w:sz w:val="22"/>
                <w:szCs w:val="22"/>
                <w:lang w:val="en-GB"/>
              </w:rPr>
              <w:t>.</w:t>
            </w:r>
            <w:r w:rsidR="002A5216" w:rsidRPr="00813DD4">
              <w:rPr>
                <w:sz w:val="22"/>
                <w:szCs w:val="22"/>
                <w:lang w:val="en-GB"/>
              </w:rPr>
              <w:t xml:space="preserve"> The study identified sites </w:t>
            </w:r>
            <w:r w:rsidR="00080E04" w:rsidRPr="00813DD4">
              <w:rPr>
                <w:sz w:val="22"/>
                <w:szCs w:val="22"/>
                <w:lang w:val="en-GB"/>
              </w:rPr>
              <w:t xml:space="preserve">with </w:t>
            </w:r>
            <w:r w:rsidR="009850CC" w:rsidRPr="00813DD4">
              <w:rPr>
                <w:sz w:val="22"/>
                <w:szCs w:val="22"/>
                <w:lang w:val="en-GB"/>
              </w:rPr>
              <w:t>good</w:t>
            </w:r>
            <w:r w:rsidR="00F316A8" w:rsidRPr="00813DD4">
              <w:rPr>
                <w:sz w:val="22"/>
                <w:szCs w:val="22"/>
                <w:lang w:val="en-GB"/>
              </w:rPr>
              <w:t xml:space="preserve"> coverage </w:t>
            </w:r>
            <w:r w:rsidR="00080E04" w:rsidRPr="00813DD4">
              <w:rPr>
                <w:sz w:val="22"/>
                <w:szCs w:val="22"/>
                <w:lang w:val="en-GB"/>
              </w:rPr>
              <w:t xml:space="preserve">using </w:t>
            </w:r>
            <w:r w:rsidR="009850CC" w:rsidRPr="00813DD4">
              <w:rPr>
                <w:sz w:val="22"/>
                <w:szCs w:val="22"/>
                <w:lang w:val="en-GB"/>
              </w:rPr>
              <w:t xml:space="preserve">nearly global coverage missions as </w:t>
            </w:r>
            <w:r w:rsidR="00080E04" w:rsidRPr="00813DD4">
              <w:rPr>
                <w:sz w:val="22"/>
                <w:szCs w:val="22"/>
                <w:lang w:val="en-GB"/>
              </w:rPr>
              <w:t>Sentinel-1 and ALOS-2</w:t>
            </w:r>
            <w:r w:rsidR="009850CC" w:rsidRPr="00813DD4">
              <w:rPr>
                <w:sz w:val="22"/>
                <w:szCs w:val="22"/>
                <w:lang w:val="en-GB"/>
              </w:rPr>
              <w:t xml:space="preserve">, but for many </w:t>
            </w:r>
            <w:r w:rsidR="00080E04" w:rsidRPr="00813DD4">
              <w:rPr>
                <w:sz w:val="22"/>
                <w:szCs w:val="22"/>
                <w:lang w:val="en-GB"/>
              </w:rPr>
              <w:t xml:space="preserve">sites </w:t>
            </w:r>
            <w:r w:rsidR="00673D1E">
              <w:rPr>
                <w:sz w:val="22"/>
                <w:szCs w:val="22"/>
                <w:lang w:val="en-GB"/>
              </w:rPr>
              <w:t>there is not full</w:t>
            </w:r>
            <w:r w:rsidR="00F316A8" w:rsidRPr="00813DD4">
              <w:rPr>
                <w:sz w:val="22"/>
                <w:szCs w:val="22"/>
                <w:lang w:val="en-GB"/>
              </w:rPr>
              <w:t xml:space="preserve"> </w:t>
            </w:r>
            <w:r w:rsidR="00080E04" w:rsidRPr="00813DD4">
              <w:rPr>
                <w:sz w:val="22"/>
                <w:szCs w:val="22"/>
                <w:lang w:val="en-GB"/>
              </w:rPr>
              <w:t xml:space="preserve">coverage </w:t>
            </w:r>
            <w:r w:rsidR="009850CC" w:rsidRPr="00813DD4">
              <w:rPr>
                <w:sz w:val="22"/>
                <w:szCs w:val="22"/>
                <w:lang w:val="en-GB"/>
              </w:rPr>
              <w:t xml:space="preserve">with </w:t>
            </w:r>
            <w:r w:rsidR="00F316A8" w:rsidRPr="00813DD4">
              <w:rPr>
                <w:sz w:val="22"/>
                <w:szCs w:val="22"/>
                <w:lang w:val="en-GB"/>
              </w:rPr>
              <w:t>ascending</w:t>
            </w:r>
            <w:r w:rsidR="00080E04" w:rsidRPr="00813DD4">
              <w:rPr>
                <w:sz w:val="22"/>
                <w:szCs w:val="22"/>
                <w:lang w:val="en-GB"/>
              </w:rPr>
              <w:t xml:space="preserve"> </w:t>
            </w:r>
            <w:r w:rsidR="009850CC" w:rsidRPr="00813DD4">
              <w:rPr>
                <w:sz w:val="22"/>
                <w:szCs w:val="22"/>
                <w:lang w:val="en-GB"/>
              </w:rPr>
              <w:t xml:space="preserve">and </w:t>
            </w:r>
            <w:r w:rsidR="00F316A8" w:rsidRPr="00813DD4">
              <w:rPr>
                <w:sz w:val="22"/>
                <w:szCs w:val="22"/>
                <w:lang w:val="en-GB"/>
              </w:rPr>
              <w:t xml:space="preserve">descending </w:t>
            </w:r>
            <w:r w:rsidR="00080E04" w:rsidRPr="00813DD4">
              <w:rPr>
                <w:sz w:val="22"/>
                <w:szCs w:val="22"/>
                <w:lang w:val="en-GB"/>
              </w:rPr>
              <w:t xml:space="preserve">acquisitions from </w:t>
            </w:r>
            <w:r w:rsidR="00F316A8" w:rsidRPr="00813DD4">
              <w:rPr>
                <w:sz w:val="22"/>
                <w:szCs w:val="22"/>
                <w:lang w:val="en-GB"/>
              </w:rPr>
              <w:t xml:space="preserve">Radarsat-2, </w:t>
            </w:r>
            <w:proofErr w:type="spellStart"/>
            <w:r w:rsidR="00F316A8" w:rsidRPr="00813DD4">
              <w:rPr>
                <w:sz w:val="22"/>
                <w:szCs w:val="22"/>
                <w:lang w:val="en-GB"/>
              </w:rPr>
              <w:t>TerraSAR</w:t>
            </w:r>
            <w:proofErr w:type="spellEnd"/>
            <w:r w:rsidR="00F316A8" w:rsidRPr="00813DD4">
              <w:rPr>
                <w:sz w:val="22"/>
                <w:szCs w:val="22"/>
                <w:lang w:val="en-GB"/>
              </w:rPr>
              <w:t xml:space="preserve"> X, and COSMO-</w:t>
            </w:r>
            <w:proofErr w:type="spellStart"/>
            <w:r w:rsidR="00F316A8" w:rsidRPr="00813DD4">
              <w:rPr>
                <w:sz w:val="22"/>
                <w:szCs w:val="22"/>
                <w:lang w:val="en-GB"/>
              </w:rPr>
              <w:t>SkyMed</w:t>
            </w:r>
            <w:proofErr w:type="spellEnd"/>
            <w:r w:rsidR="00080E04" w:rsidRPr="00813DD4">
              <w:rPr>
                <w:sz w:val="22"/>
                <w:szCs w:val="22"/>
                <w:lang w:val="en-GB"/>
              </w:rPr>
              <w:t>.</w:t>
            </w:r>
          </w:p>
          <w:p w:rsidR="0086326E" w:rsidRPr="00DC2A3C" w:rsidRDefault="00B45DC7" w:rsidP="000159DC">
            <w:pPr>
              <w:jc w:val="both"/>
              <w:rPr>
                <w:color w:val="000000" w:themeColor="text1"/>
                <w:sz w:val="22"/>
                <w:szCs w:val="22"/>
              </w:rPr>
            </w:pPr>
            <w:r w:rsidRPr="00DC2A3C">
              <w:rPr>
                <w:color w:val="000000" w:themeColor="text1"/>
                <w:sz w:val="22"/>
                <w:szCs w:val="22"/>
              </w:rPr>
              <w:t>-</w:t>
            </w:r>
            <w:r w:rsidR="003075E6" w:rsidRPr="00DC2A3C">
              <w:rPr>
                <w:color w:val="000000" w:themeColor="text1"/>
                <w:sz w:val="22"/>
                <w:szCs w:val="22"/>
              </w:rPr>
              <w:t xml:space="preserve"> </w:t>
            </w:r>
            <w:r w:rsidR="005D2D64" w:rsidRPr="00DC2A3C">
              <w:rPr>
                <w:color w:val="000000" w:themeColor="text1"/>
                <w:sz w:val="22"/>
                <w:szCs w:val="22"/>
              </w:rPr>
              <w:t>Demonstration of the generation of different</w:t>
            </w:r>
            <w:r w:rsidR="0086326E" w:rsidRPr="00DC2A3C">
              <w:rPr>
                <w:color w:val="000000" w:themeColor="text1"/>
                <w:sz w:val="22"/>
                <w:szCs w:val="22"/>
              </w:rPr>
              <w:t xml:space="preserve"> products for 1-2 earthquakes (</w:t>
            </w:r>
            <w:r w:rsidR="002C7E01" w:rsidRPr="00DC2A3C">
              <w:rPr>
                <w:color w:val="000000" w:themeColor="text1"/>
                <w:sz w:val="22"/>
                <w:szCs w:val="22"/>
              </w:rPr>
              <w:t>90</w:t>
            </w:r>
            <w:r w:rsidR="0086326E" w:rsidRPr="00DC2A3C">
              <w:rPr>
                <w:color w:val="000000" w:themeColor="text1"/>
                <w:sz w:val="22"/>
                <w:szCs w:val="22"/>
              </w:rPr>
              <w:t xml:space="preserve">%). </w:t>
            </w:r>
          </w:p>
          <w:p w:rsidR="002A1632" w:rsidRPr="00813DD4" w:rsidRDefault="00B45DC7" w:rsidP="000159DC">
            <w:pPr>
              <w:jc w:val="both"/>
              <w:rPr>
                <w:sz w:val="22"/>
                <w:szCs w:val="22"/>
              </w:rPr>
            </w:pPr>
            <w:r w:rsidRPr="00DC2A3C">
              <w:rPr>
                <w:color w:val="000000" w:themeColor="text1"/>
                <w:sz w:val="22"/>
                <w:szCs w:val="22"/>
              </w:rPr>
              <w:t>-</w:t>
            </w:r>
            <w:r w:rsidR="003075E6" w:rsidRPr="00DC2A3C">
              <w:rPr>
                <w:color w:val="000000" w:themeColor="text1"/>
                <w:sz w:val="22"/>
                <w:szCs w:val="22"/>
              </w:rPr>
              <w:t xml:space="preserve"> </w:t>
            </w:r>
            <w:r w:rsidRPr="00DC2A3C">
              <w:rPr>
                <w:color w:val="000000" w:themeColor="text1"/>
                <w:sz w:val="22"/>
                <w:szCs w:val="22"/>
              </w:rPr>
              <w:t>Product assessment by the final users (</w:t>
            </w:r>
            <w:r w:rsidR="002A5216" w:rsidRPr="00DC2A3C">
              <w:rPr>
                <w:color w:val="000000" w:themeColor="text1"/>
                <w:sz w:val="22"/>
                <w:szCs w:val="22"/>
              </w:rPr>
              <w:t>50</w:t>
            </w:r>
            <w:r w:rsidRPr="00DC2A3C">
              <w:rPr>
                <w:color w:val="000000" w:themeColor="text1"/>
                <w:sz w:val="22"/>
                <w:szCs w:val="22"/>
              </w:rPr>
              <w:t>%)</w:t>
            </w:r>
            <w:r w:rsidR="002A5216" w:rsidRPr="00DC2A3C">
              <w:rPr>
                <w:color w:val="000000" w:themeColor="text1"/>
                <w:sz w:val="22"/>
                <w:szCs w:val="22"/>
              </w:rPr>
              <w:t xml:space="preserve">: DPC is the first end user that uses </w:t>
            </w:r>
            <w:r w:rsidR="002A5216" w:rsidRPr="00813DD4">
              <w:rPr>
                <w:sz w:val="22"/>
                <w:szCs w:val="22"/>
              </w:rPr>
              <w:t xml:space="preserve">Seismic pilot data. The products were generated by CNR IREA, who has the mandate to rapidly provide the DPC with </w:t>
            </w:r>
            <w:proofErr w:type="spellStart"/>
            <w:r w:rsidR="002A5216" w:rsidRPr="00813DD4">
              <w:rPr>
                <w:sz w:val="22"/>
                <w:szCs w:val="22"/>
              </w:rPr>
              <w:t>DInSAR</w:t>
            </w:r>
            <w:proofErr w:type="spellEnd"/>
            <w:r w:rsidR="002A5216" w:rsidRPr="00813DD4">
              <w:rPr>
                <w:sz w:val="22"/>
                <w:szCs w:val="22"/>
              </w:rPr>
              <w:t xml:space="preserve"> Earth surface deformation maps, as soon as the first post-seismic SAR acquisition is available. For the Ecuador earthquake, on April 17, 2016, the Ecuador government asked assistance to the Directorate-General Humanitarian Aid and Civil Protection of the European Commission. On this basis, and under the coordination of the United Nations, Italy declared the emergency state for the Ecuador earthquake, which allowed Italian logistic support and technical experts to be provided for the evaluation of strategic buildings on site. Within this frame, DPC asked IREA a detailed report on the surface deformations due to the </w:t>
            </w:r>
            <w:proofErr w:type="spellStart"/>
            <w:r w:rsidR="002A5216" w:rsidRPr="00813DD4">
              <w:rPr>
                <w:sz w:val="22"/>
                <w:szCs w:val="22"/>
              </w:rPr>
              <w:t>mainshock</w:t>
            </w:r>
            <w:proofErr w:type="spellEnd"/>
            <w:r w:rsidR="002A5216" w:rsidRPr="00813DD4">
              <w:rPr>
                <w:sz w:val="22"/>
                <w:szCs w:val="22"/>
              </w:rPr>
              <w:t xml:space="preserve">, which was also forwarded to the Ecuadorian authorities of civil protection. In this case, as in other cases, the generated deformation maps </w:t>
            </w:r>
            <w:r w:rsidR="008E717D" w:rsidRPr="00813DD4">
              <w:rPr>
                <w:sz w:val="22"/>
                <w:szCs w:val="22"/>
              </w:rPr>
              <w:t>were</w:t>
            </w:r>
            <w:r w:rsidR="002A5216" w:rsidRPr="00813DD4">
              <w:rPr>
                <w:sz w:val="22"/>
                <w:szCs w:val="22"/>
              </w:rPr>
              <w:t xml:space="preserve"> used by DPC and other DPC </w:t>
            </w:r>
            <w:proofErr w:type="spellStart"/>
            <w:r w:rsidR="002A5216" w:rsidRPr="00813DD4">
              <w:rPr>
                <w:sz w:val="22"/>
                <w:szCs w:val="22"/>
              </w:rPr>
              <w:t>CoCs</w:t>
            </w:r>
            <w:proofErr w:type="spellEnd"/>
            <w:r w:rsidR="002A5216" w:rsidRPr="00813DD4">
              <w:rPr>
                <w:sz w:val="22"/>
                <w:szCs w:val="22"/>
              </w:rPr>
              <w:t xml:space="preserve"> to understand the extension of the area affected by displacement and better focus the activities during the emergency. Moreover, these maps can also be used to model the </w:t>
            </w:r>
            <w:proofErr w:type="spellStart"/>
            <w:r w:rsidR="002A5216" w:rsidRPr="00813DD4">
              <w:rPr>
                <w:sz w:val="22"/>
                <w:szCs w:val="22"/>
              </w:rPr>
              <w:t>seismogenic</w:t>
            </w:r>
            <w:proofErr w:type="spellEnd"/>
            <w:r w:rsidR="002A5216" w:rsidRPr="00813DD4">
              <w:rPr>
                <w:sz w:val="22"/>
                <w:szCs w:val="22"/>
              </w:rPr>
              <w:t xml:space="preserve"> fault in order to increase the </w:t>
            </w:r>
            <w:r w:rsidR="002A5216" w:rsidRPr="00813DD4">
              <w:rPr>
                <w:sz w:val="22"/>
                <w:szCs w:val="22"/>
              </w:rPr>
              <w:lastRenderedPageBreak/>
              <w:t>knowledge on the earthquake causes.</w:t>
            </w:r>
          </w:p>
          <w:p w:rsidR="002A1632" w:rsidRPr="00813DD4" w:rsidRDefault="002A1632" w:rsidP="000159DC">
            <w:pPr>
              <w:jc w:val="both"/>
              <w:rPr>
                <w:sz w:val="22"/>
                <w:szCs w:val="22"/>
              </w:rPr>
            </w:pPr>
          </w:p>
        </w:tc>
      </w:tr>
      <w:tr w:rsidR="008E4FD1" w:rsidTr="000B244D">
        <w:tc>
          <w:tcPr>
            <w:tcW w:w="8856" w:type="dxa"/>
            <w:gridSpan w:val="5"/>
          </w:tcPr>
          <w:p w:rsidR="008E4FD1" w:rsidRPr="00813DD4" w:rsidRDefault="008E4FD1" w:rsidP="000159DC">
            <w:pPr>
              <w:jc w:val="both"/>
              <w:rPr>
                <w:sz w:val="22"/>
                <w:szCs w:val="22"/>
              </w:rPr>
            </w:pPr>
            <w:r w:rsidRPr="00813DD4">
              <w:rPr>
                <w:sz w:val="22"/>
                <w:szCs w:val="22"/>
              </w:rPr>
              <w:lastRenderedPageBreak/>
              <w:t>Issues identified and risk management approach</w:t>
            </w:r>
          </w:p>
          <w:p w:rsidR="00AD3BA6" w:rsidRDefault="00FE4DB0" w:rsidP="000159DC">
            <w:pPr>
              <w:jc w:val="both"/>
              <w:rPr>
                <w:sz w:val="22"/>
                <w:szCs w:val="22"/>
              </w:rPr>
            </w:pPr>
            <w:r w:rsidRPr="00D7674C">
              <w:rPr>
                <w:sz w:val="22"/>
                <w:szCs w:val="22"/>
              </w:rPr>
              <w:t xml:space="preserve">- Most </w:t>
            </w:r>
            <w:r w:rsidRPr="000258F0">
              <w:rPr>
                <w:sz w:val="22"/>
                <w:szCs w:val="22"/>
              </w:rPr>
              <w:t xml:space="preserve">pilot users are EO practitioners from the category of science users (rather than end-users). </w:t>
            </w:r>
            <w:r w:rsidR="00AD3BA6" w:rsidRPr="000258F0">
              <w:rPr>
                <w:sz w:val="22"/>
                <w:szCs w:val="22"/>
              </w:rPr>
              <w:t>The way to reach an end-user is through a science user</w:t>
            </w:r>
            <w:r w:rsidR="000258F0" w:rsidRPr="000258F0">
              <w:rPr>
                <w:sz w:val="22"/>
                <w:szCs w:val="22"/>
              </w:rPr>
              <w:t>.</w:t>
            </w:r>
          </w:p>
          <w:p w:rsidR="009945E7" w:rsidRPr="00D7674C" w:rsidRDefault="00AD3BA6" w:rsidP="000159DC">
            <w:pPr>
              <w:jc w:val="both"/>
              <w:rPr>
                <w:sz w:val="22"/>
                <w:szCs w:val="22"/>
              </w:rPr>
            </w:pPr>
            <w:r>
              <w:rPr>
                <w:sz w:val="22"/>
                <w:szCs w:val="22"/>
              </w:rPr>
              <w:t>-</w:t>
            </w:r>
            <w:r w:rsidR="00DE47DC" w:rsidRPr="00D7674C">
              <w:rPr>
                <w:sz w:val="22"/>
                <w:szCs w:val="22"/>
              </w:rPr>
              <w:t>I</w:t>
            </w:r>
            <w:r>
              <w:rPr>
                <w:sz w:val="22"/>
                <w:szCs w:val="22"/>
              </w:rPr>
              <w:t xml:space="preserve">n case of </w:t>
            </w:r>
            <w:r w:rsidR="00DC2F64">
              <w:rPr>
                <w:sz w:val="22"/>
                <w:szCs w:val="22"/>
              </w:rPr>
              <w:t xml:space="preserve">earthquake </w:t>
            </w:r>
            <w:r>
              <w:rPr>
                <w:sz w:val="22"/>
                <w:szCs w:val="22"/>
              </w:rPr>
              <w:t>response i</w:t>
            </w:r>
            <w:r w:rsidR="00DE47DC" w:rsidRPr="00D7674C">
              <w:rPr>
                <w:sz w:val="22"/>
                <w:szCs w:val="22"/>
              </w:rPr>
              <w:t>t is difficult to identify end-users in advance as earthquake</w:t>
            </w:r>
            <w:r w:rsidR="006307F0" w:rsidRPr="00D7674C">
              <w:rPr>
                <w:sz w:val="22"/>
                <w:szCs w:val="22"/>
              </w:rPr>
              <w:t xml:space="preserve"> location and time</w:t>
            </w:r>
            <w:r w:rsidR="00DE47DC" w:rsidRPr="00D7674C">
              <w:rPr>
                <w:sz w:val="22"/>
                <w:szCs w:val="22"/>
              </w:rPr>
              <w:t xml:space="preserve"> are </w:t>
            </w:r>
            <w:r w:rsidR="00080E04" w:rsidRPr="00D7674C">
              <w:rPr>
                <w:sz w:val="22"/>
                <w:szCs w:val="22"/>
              </w:rPr>
              <w:t xml:space="preserve">not </w:t>
            </w:r>
            <w:r w:rsidR="00DE47DC" w:rsidRPr="00D7674C">
              <w:rPr>
                <w:sz w:val="22"/>
                <w:szCs w:val="22"/>
              </w:rPr>
              <w:t>predictable.</w:t>
            </w:r>
          </w:p>
          <w:p w:rsidR="00905F11" w:rsidRPr="000258F0" w:rsidRDefault="00905F11" w:rsidP="000159DC">
            <w:pPr>
              <w:jc w:val="both"/>
              <w:rPr>
                <w:sz w:val="22"/>
                <w:szCs w:val="22"/>
                <w:lang w:val="en-GB"/>
              </w:rPr>
            </w:pPr>
            <w:r w:rsidRPr="00AD3BA6">
              <w:rPr>
                <w:color w:val="FF0000"/>
                <w:sz w:val="22"/>
                <w:szCs w:val="22"/>
                <w:lang w:val="en-GB"/>
              </w:rPr>
              <w:t>-</w:t>
            </w:r>
            <w:r w:rsidRPr="000258F0">
              <w:rPr>
                <w:sz w:val="22"/>
                <w:szCs w:val="22"/>
                <w:lang w:val="en-GB"/>
              </w:rPr>
              <w:t xml:space="preserve">Accounting of data accessed can be difficult </w:t>
            </w:r>
            <w:r w:rsidR="00AD3BA6" w:rsidRPr="000258F0">
              <w:rPr>
                <w:sz w:val="22"/>
                <w:szCs w:val="22"/>
                <w:lang w:val="en-GB"/>
              </w:rPr>
              <w:t>in absence of</w:t>
            </w:r>
            <w:r w:rsidRPr="000258F0">
              <w:rPr>
                <w:sz w:val="22"/>
                <w:szCs w:val="22"/>
                <w:lang w:val="en-GB"/>
              </w:rPr>
              <w:t xml:space="preserve"> user feedback.</w:t>
            </w:r>
            <w:r w:rsidR="000258F0" w:rsidRPr="000258F0">
              <w:rPr>
                <w:sz w:val="22"/>
                <w:szCs w:val="22"/>
                <w:lang w:val="en-GB"/>
              </w:rPr>
              <w:t xml:space="preserve"> </w:t>
            </w:r>
          </w:p>
          <w:p w:rsidR="008E4FD1" w:rsidRPr="000258F0" w:rsidRDefault="00DE47DC" w:rsidP="000159DC">
            <w:pPr>
              <w:jc w:val="both"/>
              <w:rPr>
                <w:sz w:val="22"/>
                <w:szCs w:val="22"/>
              </w:rPr>
            </w:pPr>
            <w:r w:rsidRPr="000258F0">
              <w:rPr>
                <w:sz w:val="22"/>
                <w:szCs w:val="22"/>
              </w:rPr>
              <w:t>-</w:t>
            </w:r>
            <w:r w:rsidR="00CF51A4" w:rsidRPr="000258F0">
              <w:rPr>
                <w:sz w:val="22"/>
                <w:szCs w:val="22"/>
              </w:rPr>
              <w:t xml:space="preserve">It takes time to organize </w:t>
            </w:r>
            <w:r w:rsidR="00080E04" w:rsidRPr="000258F0">
              <w:rPr>
                <w:sz w:val="22"/>
                <w:szCs w:val="22"/>
              </w:rPr>
              <w:t xml:space="preserve">data </w:t>
            </w:r>
            <w:r w:rsidR="00CF51A4" w:rsidRPr="000258F0">
              <w:rPr>
                <w:sz w:val="22"/>
                <w:szCs w:val="22"/>
              </w:rPr>
              <w:t>supply to users.</w:t>
            </w:r>
            <w:r w:rsidR="00AD3BA6" w:rsidRPr="000258F0">
              <w:rPr>
                <w:sz w:val="22"/>
                <w:szCs w:val="22"/>
              </w:rPr>
              <w:t xml:space="preserve"> We set up a dedicated group to follow this process.</w:t>
            </w:r>
          </w:p>
          <w:p w:rsidR="005A275C" w:rsidRPr="00813DD4" w:rsidRDefault="005A275C" w:rsidP="005A275C">
            <w:pPr>
              <w:jc w:val="both"/>
              <w:rPr>
                <w:sz w:val="22"/>
                <w:szCs w:val="22"/>
              </w:rPr>
            </w:pPr>
            <w:r w:rsidRPr="000258F0">
              <w:rPr>
                <w:sz w:val="22"/>
                <w:szCs w:val="22"/>
              </w:rPr>
              <w:t>- It requires changes of behavior and is ti</w:t>
            </w:r>
            <w:r w:rsidR="000258F0">
              <w:rPr>
                <w:sz w:val="22"/>
                <w:szCs w:val="22"/>
              </w:rPr>
              <w:t>me consuming to move from stand</w:t>
            </w:r>
            <w:r w:rsidRPr="000258F0">
              <w:rPr>
                <w:sz w:val="22"/>
                <w:szCs w:val="22"/>
              </w:rPr>
              <w:t xml:space="preserve">alone processing to </w:t>
            </w:r>
            <w:r w:rsidR="00AC7086">
              <w:rPr>
                <w:sz w:val="22"/>
                <w:szCs w:val="22"/>
              </w:rPr>
              <w:t>an ecosystem of hosted services</w:t>
            </w:r>
            <w:r w:rsidRPr="000258F0">
              <w:rPr>
                <w:sz w:val="22"/>
                <w:szCs w:val="22"/>
              </w:rPr>
              <w:t>. However once done many low level tasks (data selection, data fetching, selection of set up of processing chains) aren’t a burden to users any longer.</w:t>
            </w:r>
          </w:p>
        </w:tc>
      </w:tr>
    </w:tbl>
    <w:p w:rsidR="002A1632" w:rsidRDefault="002A1632" w:rsidP="00C95D87"/>
    <w:sectPr w:rsidR="002A1632" w:rsidSect="00376269">
      <w:footerReference w:type="default" r:id="rId1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7DC" w:rsidRDefault="005857DC" w:rsidP="00E9792D">
      <w:r>
        <w:separator/>
      </w:r>
    </w:p>
  </w:endnote>
  <w:endnote w:type="continuationSeparator" w:id="0">
    <w:p w:rsidR="005857DC" w:rsidRDefault="005857DC" w:rsidP="00E97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etaSerifOT-Book">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884913"/>
      <w:docPartObj>
        <w:docPartGallery w:val="Page Numbers (Bottom of Page)"/>
        <w:docPartUnique/>
      </w:docPartObj>
    </w:sdtPr>
    <w:sdtEndPr>
      <w:rPr>
        <w:sz w:val="16"/>
        <w:szCs w:val="16"/>
      </w:rPr>
    </w:sdtEndPr>
    <w:sdtContent>
      <w:p w:rsidR="00CB0999" w:rsidRPr="00CB0999" w:rsidRDefault="00CB0999">
        <w:pPr>
          <w:pStyle w:val="Pieddepage"/>
          <w:jc w:val="center"/>
          <w:rPr>
            <w:sz w:val="16"/>
            <w:szCs w:val="16"/>
          </w:rPr>
        </w:pPr>
        <w:r w:rsidRPr="00CB0999">
          <w:rPr>
            <w:sz w:val="16"/>
            <w:szCs w:val="16"/>
          </w:rPr>
          <w:fldChar w:fldCharType="begin"/>
        </w:r>
        <w:r w:rsidRPr="00CB0999">
          <w:rPr>
            <w:sz w:val="16"/>
            <w:szCs w:val="16"/>
          </w:rPr>
          <w:instrText>PAGE   \* MERGEFORMAT</w:instrText>
        </w:r>
        <w:r w:rsidRPr="00CB0999">
          <w:rPr>
            <w:sz w:val="16"/>
            <w:szCs w:val="16"/>
          </w:rPr>
          <w:fldChar w:fldCharType="separate"/>
        </w:r>
        <w:r w:rsidR="00FD5142" w:rsidRPr="00FD5142">
          <w:rPr>
            <w:noProof/>
            <w:sz w:val="16"/>
            <w:szCs w:val="16"/>
            <w:lang w:val="fr-FR"/>
          </w:rPr>
          <w:t>4</w:t>
        </w:r>
        <w:r w:rsidRPr="00CB0999">
          <w:rPr>
            <w:sz w:val="16"/>
            <w:szCs w:val="16"/>
          </w:rPr>
          <w:fldChar w:fldCharType="end"/>
        </w:r>
      </w:p>
    </w:sdtContent>
  </w:sdt>
  <w:p w:rsidR="00DC2A3C" w:rsidRDefault="00DC2A3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7DC" w:rsidRDefault="005857DC" w:rsidP="00E9792D">
      <w:r>
        <w:separator/>
      </w:r>
    </w:p>
  </w:footnote>
  <w:footnote w:type="continuationSeparator" w:id="0">
    <w:p w:rsidR="005857DC" w:rsidRDefault="005857DC" w:rsidP="00E979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658F6"/>
    <w:multiLevelType w:val="hybridMultilevel"/>
    <w:tmpl w:val="820EDDB6"/>
    <w:lvl w:ilvl="0" w:tplc="02B41E2A">
      <w:start w:val="2"/>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FC7FAB"/>
    <w:multiLevelType w:val="hybridMultilevel"/>
    <w:tmpl w:val="A2FAD608"/>
    <w:lvl w:ilvl="0" w:tplc="864E037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C135A64"/>
    <w:multiLevelType w:val="hybridMultilevel"/>
    <w:tmpl w:val="9426EDB6"/>
    <w:lvl w:ilvl="0" w:tplc="D34A4CF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C211252"/>
    <w:multiLevelType w:val="hybridMultilevel"/>
    <w:tmpl w:val="B8F29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611C73"/>
    <w:multiLevelType w:val="hybridMultilevel"/>
    <w:tmpl w:val="411AFAF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2A4D763E"/>
    <w:multiLevelType w:val="hybridMultilevel"/>
    <w:tmpl w:val="0B344F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C421678"/>
    <w:multiLevelType w:val="hybridMultilevel"/>
    <w:tmpl w:val="65CA5396"/>
    <w:lvl w:ilvl="0" w:tplc="2DF094C8">
      <w:start w:val="1"/>
      <w:numFmt w:val="bullet"/>
      <w:lvlText w:val="•"/>
      <w:lvlJc w:val="left"/>
      <w:pPr>
        <w:tabs>
          <w:tab w:val="num" w:pos="720"/>
        </w:tabs>
        <w:ind w:left="720" w:hanging="360"/>
      </w:pPr>
      <w:rPr>
        <w:rFonts w:ascii="Arial" w:hAnsi="Arial" w:hint="default"/>
      </w:rPr>
    </w:lvl>
    <w:lvl w:ilvl="1" w:tplc="32F0700C" w:tentative="1">
      <w:start w:val="1"/>
      <w:numFmt w:val="bullet"/>
      <w:lvlText w:val="•"/>
      <w:lvlJc w:val="left"/>
      <w:pPr>
        <w:tabs>
          <w:tab w:val="num" w:pos="1440"/>
        </w:tabs>
        <w:ind w:left="1440" w:hanging="360"/>
      </w:pPr>
      <w:rPr>
        <w:rFonts w:ascii="Arial" w:hAnsi="Arial" w:hint="default"/>
      </w:rPr>
    </w:lvl>
    <w:lvl w:ilvl="2" w:tplc="FF8093A6" w:tentative="1">
      <w:start w:val="1"/>
      <w:numFmt w:val="bullet"/>
      <w:lvlText w:val="•"/>
      <w:lvlJc w:val="left"/>
      <w:pPr>
        <w:tabs>
          <w:tab w:val="num" w:pos="2160"/>
        </w:tabs>
        <w:ind w:left="2160" w:hanging="360"/>
      </w:pPr>
      <w:rPr>
        <w:rFonts w:ascii="Arial" w:hAnsi="Arial" w:hint="default"/>
      </w:rPr>
    </w:lvl>
    <w:lvl w:ilvl="3" w:tplc="D75A55C4" w:tentative="1">
      <w:start w:val="1"/>
      <w:numFmt w:val="bullet"/>
      <w:lvlText w:val="•"/>
      <w:lvlJc w:val="left"/>
      <w:pPr>
        <w:tabs>
          <w:tab w:val="num" w:pos="2880"/>
        </w:tabs>
        <w:ind w:left="2880" w:hanging="360"/>
      </w:pPr>
      <w:rPr>
        <w:rFonts w:ascii="Arial" w:hAnsi="Arial" w:hint="default"/>
      </w:rPr>
    </w:lvl>
    <w:lvl w:ilvl="4" w:tplc="A9B4FCCA" w:tentative="1">
      <w:start w:val="1"/>
      <w:numFmt w:val="bullet"/>
      <w:lvlText w:val="•"/>
      <w:lvlJc w:val="left"/>
      <w:pPr>
        <w:tabs>
          <w:tab w:val="num" w:pos="3600"/>
        </w:tabs>
        <w:ind w:left="3600" w:hanging="360"/>
      </w:pPr>
      <w:rPr>
        <w:rFonts w:ascii="Arial" w:hAnsi="Arial" w:hint="default"/>
      </w:rPr>
    </w:lvl>
    <w:lvl w:ilvl="5" w:tplc="9C920416" w:tentative="1">
      <w:start w:val="1"/>
      <w:numFmt w:val="bullet"/>
      <w:lvlText w:val="•"/>
      <w:lvlJc w:val="left"/>
      <w:pPr>
        <w:tabs>
          <w:tab w:val="num" w:pos="4320"/>
        </w:tabs>
        <w:ind w:left="4320" w:hanging="360"/>
      </w:pPr>
      <w:rPr>
        <w:rFonts w:ascii="Arial" w:hAnsi="Arial" w:hint="default"/>
      </w:rPr>
    </w:lvl>
    <w:lvl w:ilvl="6" w:tplc="2E5E20C6" w:tentative="1">
      <w:start w:val="1"/>
      <w:numFmt w:val="bullet"/>
      <w:lvlText w:val="•"/>
      <w:lvlJc w:val="left"/>
      <w:pPr>
        <w:tabs>
          <w:tab w:val="num" w:pos="5040"/>
        </w:tabs>
        <w:ind w:left="5040" w:hanging="360"/>
      </w:pPr>
      <w:rPr>
        <w:rFonts w:ascii="Arial" w:hAnsi="Arial" w:hint="default"/>
      </w:rPr>
    </w:lvl>
    <w:lvl w:ilvl="7" w:tplc="A51495A4" w:tentative="1">
      <w:start w:val="1"/>
      <w:numFmt w:val="bullet"/>
      <w:lvlText w:val="•"/>
      <w:lvlJc w:val="left"/>
      <w:pPr>
        <w:tabs>
          <w:tab w:val="num" w:pos="5760"/>
        </w:tabs>
        <w:ind w:left="5760" w:hanging="360"/>
      </w:pPr>
      <w:rPr>
        <w:rFonts w:ascii="Arial" w:hAnsi="Arial" w:hint="default"/>
      </w:rPr>
    </w:lvl>
    <w:lvl w:ilvl="8" w:tplc="612E7BEE" w:tentative="1">
      <w:start w:val="1"/>
      <w:numFmt w:val="bullet"/>
      <w:lvlText w:val="•"/>
      <w:lvlJc w:val="left"/>
      <w:pPr>
        <w:tabs>
          <w:tab w:val="num" w:pos="6480"/>
        </w:tabs>
        <w:ind w:left="6480" w:hanging="360"/>
      </w:pPr>
      <w:rPr>
        <w:rFonts w:ascii="Arial" w:hAnsi="Arial" w:hint="default"/>
      </w:rPr>
    </w:lvl>
  </w:abstractNum>
  <w:abstractNum w:abstractNumId="7">
    <w:nsid w:val="37B97CE8"/>
    <w:multiLevelType w:val="hybridMultilevel"/>
    <w:tmpl w:val="E0409C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B3F2ABF"/>
    <w:multiLevelType w:val="hybridMultilevel"/>
    <w:tmpl w:val="72B85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0CB68EE"/>
    <w:multiLevelType w:val="hybridMultilevel"/>
    <w:tmpl w:val="D31689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18E38D2"/>
    <w:multiLevelType w:val="hybridMultilevel"/>
    <w:tmpl w:val="1F60EFB2"/>
    <w:lvl w:ilvl="0" w:tplc="040C000F">
      <w:start w:val="1"/>
      <w:numFmt w:val="decimal"/>
      <w:lvlText w:val="%1."/>
      <w:lvlJc w:val="left"/>
      <w:pPr>
        <w:ind w:left="1776" w:hanging="360"/>
      </w:p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1">
    <w:nsid w:val="4849591D"/>
    <w:multiLevelType w:val="hybridMultilevel"/>
    <w:tmpl w:val="3230E706"/>
    <w:lvl w:ilvl="0" w:tplc="040C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9B035D4"/>
    <w:multiLevelType w:val="hybridMultilevel"/>
    <w:tmpl w:val="E12CE07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AD8762D"/>
    <w:multiLevelType w:val="hybridMultilevel"/>
    <w:tmpl w:val="C2863E8A"/>
    <w:lvl w:ilvl="0" w:tplc="A9ACC28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2E56A9"/>
    <w:multiLevelType w:val="hybridMultilevel"/>
    <w:tmpl w:val="922AD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B2C7DEB"/>
    <w:multiLevelType w:val="hybridMultilevel"/>
    <w:tmpl w:val="0BE0D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1CD3DB3"/>
    <w:multiLevelType w:val="hybridMultilevel"/>
    <w:tmpl w:val="8752B8A0"/>
    <w:lvl w:ilvl="0" w:tplc="58BC901C">
      <w:start w:val="1"/>
      <w:numFmt w:val="bullet"/>
      <w:lvlText w:val="•"/>
      <w:lvlJc w:val="left"/>
      <w:pPr>
        <w:tabs>
          <w:tab w:val="num" w:pos="720"/>
        </w:tabs>
        <w:ind w:left="720" w:hanging="360"/>
      </w:pPr>
      <w:rPr>
        <w:rFonts w:ascii="Arial" w:hAnsi="Arial" w:hint="default"/>
      </w:rPr>
    </w:lvl>
    <w:lvl w:ilvl="1" w:tplc="06BEF0AC" w:tentative="1">
      <w:start w:val="1"/>
      <w:numFmt w:val="bullet"/>
      <w:lvlText w:val="•"/>
      <w:lvlJc w:val="left"/>
      <w:pPr>
        <w:tabs>
          <w:tab w:val="num" w:pos="1440"/>
        </w:tabs>
        <w:ind w:left="1440" w:hanging="360"/>
      </w:pPr>
      <w:rPr>
        <w:rFonts w:ascii="Arial" w:hAnsi="Arial" w:hint="default"/>
      </w:rPr>
    </w:lvl>
    <w:lvl w:ilvl="2" w:tplc="7B4ED104" w:tentative="1">
      <w:start w:val="1"/>
      <w:numFmt w:val="bullet"/>
      <w:lvlText w:val="•"/>
      <w:lvlJc w:val="left"/>
      <w:pPr>
        <w:tabs>
          <w:tab w:val="num" w:pos="2160"/>
        </w:tabs>
        <w:ind w:left="2160" w:hanging="360"/>
      </w:pPr>
      <w:rPr>
        <w:rFonts w:ascii="Arial" w:hAnsi="Arial" w:hint="default"/>
      </w:rPr>
    </w:lvl>
    <w:lvl w:ilvl="3" w:tplc="3AAE7508" w:tentative="1">
      <w:start w:val="1"/>
      <w:numFmt w:val="bullet"/>
      <w:lvlText w:val="•"/>
      <w:lvlJc w:val="left"/>
      <w:pPr>
        <w:tabs>
          <w:tab w:val="num" w:pos="2880"/>
        </w:tabs>
        <w:ind w:left="2880" w:hanging="360"/>
      </w:pPr>
      <w:rPr>
        <w:rFonts w:ascii="Arial" w:hAnsi="Arial" w:hint="default"/>
      </w:rPr>
    </w:lvl>
    <w:lvl w:ilvl="4" w:tplc="455E76A6" w:tentative="1">
      <w:start w:val="1"/>
      <w:numFmt w:val="bullet"/>
      <w:lvlText w:val="•"/>
      <w:lvlJc w:val="left"/>
      <w:pPr>
        <w:tabs>
          <w:tab w:val="num" w:pos="3600"/>
        </w:tabs>
        <w:ind w:left="3600" w:hanging="360"/>
      </w:pPr>
      <w:rPr>
        <w:rFonts w:ascii="Arial" w:hAnsi="Arial" w:hint="default"/>
      </w:rPr>
    </w:lvl>
    <w:lvl w:ilvl="5" w:tplc="24869DA8" w:tentative="1">
      <w:start w:val="1"/>
      <w:numFmt w:val="bullet"/>
      <w:lvlText w:val="•"/>
      <w:lvlJc w:val="left"/>
      <w:pPr>
        <w:tabs>
          <w:tab w:val="num" w:pos="4320"/>
        </w:tabs>
        <w:ind w:left="4320" w:hanging="360"/>
      </w:pPr>
      <w:rPr>
        <w:rFonts w:ascii="Arial" w:hAnsi="Arial" w:hint="default"/>
      </w:rPr>
    </w:lvl>
    <w:lvl w:ilvl="6" w:tplc="B29231C2" w:tentative="1">
      <w:start w:val="1"/>
      <w:numFmt w:val="bullet"/>
      <w:lvlText w:val="•"/>
      <w:lvlJc w:val="left"/>
      <w:pPr>
        <w:tabs>
          <w:tab w:val="num" w:pos="5040"/>
        </w:tabs>
        <w:ind w:left="5040" w:hanging="360"/>
      </w:pPr>
      <w:rPr>
        <w:rFonts w:ascii="Arial" w:hAnsi="Arial" w:hint="default"/>
      </w:rPr>
    </w:lvl>
    <w:lvl w:ilvl="7" w:tplc="32C89104" w:tentative="1">
      <w:start w:val="1"/>
      <w:numFmt w:val="bullet"/>
      <w:lvlText w:val="•"/>
      <w:lvlJc w:val="left"/>
      <w:pPr>
        <w:tabs>
          <w:tab w:val="num" w:pos="5760"/>
        </w:tabs>
        <w:ind w:left="5760" w:hanging="360"/>
      </w:pPr>
      <w:rPr>
        <w:rFonts w:ascii="Arial" w:hAnsi="Arial" w:hint="default"/>
      </w:rPr>
    </w:lvl>
    <w:lvl w:ilvl="8" w:tplc="D8BE9246" w:tentative="1">
      <w:start w:val="1"/>
      <w:numFmt w:val="bullet"/>
      <w:lvlText w:val="•"/>
      <w:lvlJc w:val="left"/>
      <w:pPr>
        <w:tabs>
          <w:tab w:val="num" w:pos="6480"/>
        </w:tabs>
        <w:ind w:left="6480" w:hanging="360"/>
      </w:pPr>
      <w:rPr>
        <w:rFonts w:ascii="Arial" w:hAnsi="Arial" w:hint="default"/>
      </w:rPr>
    </w:lvl>
  </w:abstractNum>
  <w:abstractNum w:abstractNumId="17">
    <w:nsid w:val="68FB2483"/>
    <w:multiLevelType w:val="hybridMultilevel"/>
    <w:tmpl w:val="C56EB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66B49F3"/>
    <w:multiLevelType w:val="hybridMultilevel"/>
    <w:tmpl w:val="70A25682"/>
    <w:lvl w:ilvl="0" w:tplc="3EBE5274">
      <w:start w:val="1"/>
      <w:numFmt w:val="bullet"/>
      <w:lvlText w:val="•"/>
      <w:lvlJc w:val="left"/>
      <w:pPr>
        <w:tabs>
          <w:tab w:val="num" w:pos="720"/>
        </w:tabs>
        <w:ind w:left="720" w:hanging="360"/>
      </w:pPr>
      <w:rPr>
        <w:rFonts w:ascii="Arial" w:hAnsi="Arial" w:hint="default"/>
      </w:rPr>
    </w:lvl>
    <w:lvl w:ilvl="1" w:tplc="85941918" w:tentative="1">
      <w:start w:val="1"/>
      <w:numFmt w:val="bullet"/>
      <w:lvlText w:val="•"/>
      <w:lvlJc w:val="left"/>
      <w:pPr>
        <w:tabs>
          <w:tab w:val="num" w:pos="1440"/>
        </w:tabs>
        <w:ind w:left="1440" w:hanging="360"/>
      </w:pPr>
      <w:rPr>
        <w:rFonts w:ascii="Arial" w:hAnsi="Arial" w:hint="default"/>
      </w:rPr>
    </w:lvl>
    <w:lvl w:ilvl="2" w:tplc="18189B60" w:tentative="1">
      <w:start w:val="1"/>
      <w:numFmt w:val="bullet"/>
      <w:lvlText w:val="•"/>
      <w:lvlJc w:val="left"/>
      <w:pPr>
        <w:tabs>
          <w:tab w:val="num" w:pos="2160"/>
        </w:tabs>
        <w:ind w:left="2160" w:hanging="360"/>
      </w:pPr>
      <w:rPr>
        <w:rFonts w:ascii="Arial" w:hAnsi="Arial" w:hint="default"/>
      </w:rPr>
    </w:lvl>
    <w:lvl w:ilvl="3" w:tplc="4914F0D0" w:tentative="1">
      <w:start w:val="1"/>
      <w:numFmt w:val="bullet"/>
      <w:lvlText w:val="•"/>
      <w:lvlJc w:val="left"/>
      <w:pPr>
        <w:tabs>
          <w:tab w:val="num" w:pos="2880"/>
        </w:tabs>
        <w:ind w:left="2880" w:hanging="360"/>
      </w:pPr>
      <w:rPr>
        <w:rFonts w:ascii="Arial" w:hAnsi="Arial" w:hint="default"/>
      </w:rPr>
    </w:lvl>
    <w:lvl w:ilvl="4" w:tplc="042444FA" w:tentative="1">
      <w:start w:val="1"/>
      <w:numFmt w:val="bullet"/>
      <w:lvlText w:val="•"/>
      <w:lvlJc w:val="left"/>
      <w:pPr>
        <w:tabs>
          <w:tab w:val="num" w:pos="3600"/>
        </w:tabs>
        <w:ind w:left="3600" w:hanging="360"/>
      </w:pPr>
      <w:rPr>
        <w:rFonts w:ascii="Arial" w:hAnsi="Arial" w:hint="default"/>
      </w:rPr>
    </w:lvl>
    <w:lvl w:ilvl="5" w:tplc="924AA76C" w:tentative="1">
      <w:start w:val="1"/>
      <w:numFmt w:val="bullet"/>
      <w:lvlText w:val="•"/>
      <w:lvlJc w:val="left"/>
      <w:pPr>
        <w:tabs>
          <w:tab w:val="num" w:pos="4320"/>
        </w:tabs>
        <w:ind w:left="4320" w:hanging="360"/>
      </w:pPr>
      <w:rPr>
        <w:rFonts w:ascii="Arial" w:hAnsi="Arial" w:hint="default"/>
      </w:rPr>
    </w:lvl>
    <w:lvl w:ilvl="6" w:tplc="46546E6E" w:tentative="1">
      <w:start w:val="1"/>
      <w:numFmt w:val="bullet"/>
      <w:lvlText w:val="•"/>
      <w:lvlJc w:val="left"/>
      <w:pPr>
        <w:tabs>
          <w:tab w:val="num" w:pos="5040"/>
        </w:tabs>
        <w:ind w:left="5040" w:hanging="360"/>
      </w:pPr>
      <w:rPr>
        <w:rFonts w:ascii="Arial" w:hAnsi="Arial" w:hint="default"/>
      </w:rPr>
    </w:lvl>
    <w:lvl w:ilvl="7" w:tplc="0F242A6C" w:tentative="1">
      <w:start w:val="1"/>
      <w:numFmt w:val="bullet"/>
      <w:lvlText w:val="•"/>
      <w:lvlJc w:val="left"/>
      <w:pPr>
        <w:tabs>
          <w:tab w:val="num" w:pos="5760"/>
        </w:tabs>
        <w:ind w:left="5760" w:hanging="360"/>
      </w:pPr>
      <w:rPr>
        <w:rFonts w:ascii="Arial" w:hAnsi="Arial" w:hint="default"/>
      </w:rPr>
    </w:lvl>
    <w:lvl w:ilvl="8" w:tplc="B650BEB2"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3"/>
  </w:num>
  <w:num w:numId="3">
    <w:abstractNumId w:val="8"/>
  </w:num>
  <w:num w:numId="4">
    <w:abstractNumId w:val="15"/>
  </w:num>
  <w:num w:numId="5">
    <w:abstractNumId w:val="0"/>
  </w:num>
  <w:num w:numId="6">
    <w:abstractNumId w:val="16"/>
  </w:num>
  <w:num w:numId="7">
    <w:abstractNumId w:val="4"/>
  </w:num>
  <w:num w:numId="8">
    <w:abstractNumId w:val="14"/>
  </w:num>
  <w:num w:numId="9">
    <w:abstractNumId w:val="7"/>
  </w:num>
  <w:num w:numId="10">
    <w:abstractNumId w:val="17"/>
  </w:num>
  <w:num w:numId="11">
    <w:abstractNumId w:val="9"/>
  </w:num>
  <w:num w:numId="12">
    <w:abstractNumId w:val="6"/>
  </w:num>
  <w:num w:numId="13">
    <w:abstractNumId w:val="1"/>
  </w:num>
  <w:num w:numId="14">
    <w:abstractNumId w:val="2"/>
  </w:num>
  <w:num w:numId="15">
    <w:abstractNumId w:val="18"/>
  </w:num>
  <w:num w:numId="16">
    <w:abstractNumId w:val="5"/>
  </w:num>
  <w:num w:numId="17">
    <w:abstractNumId w:val="10"/>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632"/>
    <w:rsid w:val="00002039"/>
    <w:rsid w:val="00002C2E"/>
    <w:rsid w:val="00007C2E"/>
    <w:rsid w:val="000126F7"/>
    <w:rsid w:val="000159DC"/>
    <w:rsid w:val="0002323C"/>
    <w:rsid w:val="000258F0"/>
    <w:rsid w:val="000260AC"/>
    <w:rsid w:val="00026835"/>
    <w:rsid w:val="000509BE"/>
    <w:rsid w:val="00057216"/>
    <w:rsid w:val="00072586"/>
    <w:rsid w:val="00080E04"/>
    <w:rsid w:val="00085E74"/>
    <w:rsid w:val="000973A2"/>
    <w:rsid w:val="000B244D"/>
    <w:rsid w:val="000C3E0D"/>
    <w:rsid w:val="000C41DC"/>
    <w:rsid w:val="000C7551"/>
    <w:rsid w:val="000D168B"/>
    <w:rsid w:val="000E4CD2"/>
    <w:rsid w:val="000F77FA"/>
    <w:rsid w:val="001063AB"/>
    <w:rsid w:val="00106E0C"/>
    <w:rsid w:val="0011764D"/>
    <w:rsid w:val="001217BA"/>
    <w:rsid w:val="0014172A"/>
    <w:rsid w:val="001432D4"/>
    <w:rsid w:val="001479C8"/>
    <w:rsid w:val="00152371"/>
    <w:rsid w:val="001537A5"/>
    <w:rsid w:val="00193DFA"/>
    <w:rsid w:val="00196DB4"/>
    <w:rsid w:val="001A46F0"/>
    <w:rsid w:val="001B5736"/>
    <w:rsid w:val="001C7BE1"/>
    <w:rsid w:val="001D18C8"/>
    <w:rsid w:val="001D74EC"/>
    <w:rsid w:val="001E72E4"/>
    <w:rsid w:val="001F385A"/>
    <w:rsid w:val="001F4FCF"/>
    <w:rsid w:val="002030B3"/>
    <w:rsid w:val="00215B1F"/>
    <w:rsid w:val="00220CE7"/>
    <w:rsid w:val="00233A3B"/>
    <w:rsid w:val="00234200"/>
    <w:rsid w:val="002756A6"/>
    <w:rsid w:val="002763BF"/>
    <w:rsid w:val="00277370"/>
    <w:rsid w:val="00281B47"/>
    <w:rsid w:val="00282B59"/>
    <w:rsid w:val="00283C83"/>
    <w:rsid w:val="00296893"/>
    <w:rsid w:val="002A1632"/>
    <w:rsid w:val="002A5216"/>
    <w:rsid w:val="002B74BC"/>
    <w:rsid w:val="002C67FD"/>
    <w:rsid w:val="002C7E01"/>
    <w:rsid w:val="002D3C80"/>
    <w:rsid w:val="002D3DED"/>
    <w:rsid w:val="002D6E2B"/>
    <w:rsid w:val="002E3249"/>
    <w:rsid w:val="003075E6"/>
    <w:rsid w:val="003157FB"/>
    <w:rsid w:val="00331753"/>
    <w:rsid w:val="00334D3A"/>
    <w:rsid w:val="0033566B"/>
    <w:rsid w:val="0034123B"/>
    <w:rsid w:val="003522C9"/>
    <w:rsid w:val="0036027D"/>
    <w:rsid w:val="0036464B"/>
    <w:rsid w:val="00376269"/>
    <w:rsid w:val="003850A4"/>
    <w:rsid w:val="00390DE6"/>
    <w:rsid w:val="00394AA8"/>
    <w:rsid w:val="00397D99"/>
    <w:rsid w:val="003A1CBC"/>
    <w:rsid w:val="003A1E3B"/>
    <w:rsid w:val="003A355A"/>
    <w:rsid w:val="003C2B14"/>
    <w:rsid w:val="003C74F7"/>
    <w:rsid w:val="003D5074"/>
    <w:rsid w:val="00400C7F"/>
    <w:rsid w:val="00400FCF"/>
    <w:rsid w:val="004015C1"/>
    <w:rsid w:val="0040382B"/>
    <w:rsid w:val="00413E8D"/>
    <w:rsid w:val="0042197D"/>
    <w:rsid w:val="0042547A"/>
    <w:rsid w:val="004362DA"/>
    <w:rsid w:val="00462C77"/>
    <w:rsid w:val="00474632"/>
    <w:rsid w:val="0047729F"/>
    <w:rsid w:val="00487E41"/>
    <w:rsid w:val="00496BA1"/>
    <w:rsid w:val="004B4CFD"/>
    <w:rsid w:val="004B5359"/>
    <w:rsid w:val="004C018D"/>
    <w:rsid w:val="004C59D7"/>
    <w:rsid w:val="004E0027"/>
    <w:rsid w:val="004E12E5"/>
    <w:rsid w:val="004E4CED"/>
    <w:rsid w:val="00500128"/>
    <w:rsid w:val="005055E7"/>
    <w:rsid w:val="005177E8"/>
    <w:rsid w:val="00540329"/>
    <w:rsid w:val="0056619E"/>
    <w:rsid w:val="0057555F"/>
    <w:rsid w:val="005857DC"/>
    <w:rsid w:val="00586D25"/>
    <w:rsid w:val="005A275C"/>
    <w:rsid w:val="005B0BD4"/>
    <w:rsid w:val="005B2707"/>
    <w:rsid w:val="005D2D64"/>
    <w:rsid w:val="005F0B21"/>
    <w:rsid w:val="0060564C"/>
    <w:rsid w:val="00613837"/>
    <w:rsid w:val="006176DE"/>
    <w:rsid w:val="006307F0"/>
    <w:rsid w:val="00632509"/>
    <w:rsid w:val="00636416"/>
    <w:rsid w:val="006372CE"/>
    <w:rsid w:val="0065052F"/>
    <w:rsid w:val="006541BA"/>
    <w:rsid w:val="00666A4C"/>
    <w:rsid w:val="00667F71"/>
    <w:rsid w:val="006702C2"/>
    <w:rsid w:val="00673D1E"/>
    <w:rsid w:val="006754D1"/>
    <w:rsid w:val="006940DE"/>
    <w:rsid w:val="006A5EAE"/>
    <w:rsid w:val="006B4E59"/>
    <w:rsid w:val="006C7C6F"/>
    <w:rsid w:val="006D2DD3"/>
    <w:rsid w:val="007054CA"/>
    <w:rsid w:val="00710475"/>
    <w:rsid w:val="00711342"/>
    <w:rsid w:val="00722513"/>
    <w:rsid w:val="0074248B"/>
    <w:rsid w:val="00751AAD"/>
    <w:rsid w:val="00753816"/>
    <w:rsid w:val="00782C59"/>
    <w:rsid w:val="007A088D"/>
    <w:rsid w:val="007B0609"/>
    <w:rsid w:val="007B0C6F"/>
    <w:rsid w:val="007E478F"/>
    <w:rsid w:val="008058F8"/>
    <w:rsid w:val="008067BD"/>
    <w:rsid w:val="00812C91"/>
    <w:rsid w:val="00813DD4"/>
    <w:rsid w:val="00815A89"/>
    <w:rsid w:val="0082003D"/>
    <w:rsid w:val="008324CD"/>
    <w:rsid w:val="008367AE"/>
    <w:rsid w:val="00837B60"/>
    <w:rsid w:val="008459D6"/>
    <w:rsid w:val="00850F60"/>
    <w:rsid w:val="00853941"/>
    <w:rsid w:val="0086326E"/>
    <w:rsid w:val="00871365"/>
    <w:rsid w:val="0087287D"/>
    <w:rsid w:val="00880C1F"/>
    <w:rsid w:val="0089431C"/>
    <w:rsid w:val="008C700D"/>
    <w:rsid w:val="008E4FD1"/>
    <w:rsid w:val="008E51AA"/>
    <w:rsid w:val="008E717D"/>
    <w:rsid w:val="009009BD"/>
    <w:rsid w:val="00905F11"/>
    <w:rsid w:val="009219C2"/>
    <w:rsid w:val="00923443"/>
    <w:rsid w:val="009409A4"/>
    <w:rsid w:val="00945E86"/>
    <w:rsid w:val="00951E04"/>
    <w:rsid w:val="00957EE6"/>
    <w:rsid w:val="00962B9F"/>
    <w:rsid w:val="00967305"/>
    <w:rsid w:val="00967FD2"/>
    <w:rsid w:val="00974FE6"/>
    <w:rsid w:val="009850CC"/>
    <w:rsid w:val="00992627"/>
    <w:rsid w:val="00993BB4"/>
    <w:rsid w:val="009945E7"/>
    <w:rsid w:val="009A0E55"/>
    <w:rsid w:val="009A4BBA"/>
    <w:rsid w:val="009B0A28"/>
    <w:rsid w:val="009B5B68"/>
    <w:rsid w:val="009C64B4"/>
    <w:rsid w:val="009E0A1E"/>
    <w:rsid w:val="009E17B9"/>
    <w:rsid w:val="009F3556"/>
    <w:rsid w:val="00A14033"/>
    <w:rsid w:val="00A221A9"/>
    <w:rsid w:val="00A23B61"/>
    <w:rsid w:val="00A32B14"/>
    <w:rsid w:val="00A40D78"/>
    <w:rsid w:val="00A426E6"/>
    <w:rsid w:val="00A85AC5"/>
    <w:rsid w:val="00A922BD"/>
    <w:rsid w:val="00AA24EB"/>
    <w:rsid w:val="00AA7126"/>
    <w:rsid w:val="00AB1BB4"/>
    <w:rsid w:val="00AB2F50"/>
    <w:rsid w:val="00AB75DB"/>
    <w:rsid w:val="00AC0F93"/>
    <w:rsid w:val="00AC7086"/>
    <w:rsid w:val="00AD2043"/>
    <w:rsid w:val="00AD3BA6"/>
    <w:rsid w:val="00AE06C6"/>
    <w:rsid w:val="00AF070D"/>
    <w:rsid w:val="00AF648C"/>
    <w:rsid w:val="00AF64EF"/>
    <w:rsid w:val="00AF77E3"/>
    <w:rsid w:val="00B07189"/>
    <w:rsid w:val="00B171CC"/>
    <w:rsid w:val="00B277DC"/>
    <w:rsid w:val="00B36025"/>
    <w:rsid w:val="00B45DC7"/>
    <w:rsid w:val="00B47C8A"/>
    <w:rsid w:val="00B60EDE"/>
    <w:rsid w:val="00B67D00"/>
    <w:rsid w:val="00B71FBE"/>
    <w:rsid w:val="00B8782A"/>
    <w:rsid w:val="00B9318D"/>
    <w:rsid w:val="00BB32CB"/>
    <w:rsid w:val="00BB732C"/>
    <w:rsid w:val="00BD579E"/>
    <w:rsid w:val="00BD6AB6"/>
    <w:rsid w:val="00BE125E"/>
    <w:rsid w:val="00BE1A61"/>
    <w:rsid w:val="00BE415B"/>
    <w:rsid w:val="00BF5D2E"/>
    <w:rsid w:val="00C11DE9"/>
    <w:rsid w:val="00C137C5"/>
    <w:rsid w:val="00C417A7"/>
    <w:rsid w:val="00C41D64"/>
    <w:rsid w:val="00C41DC3"/>
    <w:rsid w:val="00C7484C"/>
    <w:rsid w:val="00C7760A"/>
    <w:rsid w:val="00C95D87"/>
    <w:rsid w:val="00CA23F7"/>
    <w:rsid w:val="00CB0999"/>
    <w:rsid w:val="00CB62C4"/>
    <w:rsid w:val="00CC1A96"/>
    <w:rsid w:val="00CC2210"/>
    <w:rsid w:val="00CD1A82"/>
    <w:rsid w:val="00CE0BB1"/>
    <w:rsid w:val="00CE25D5"/>
    <w:rsid w:val="00CE7B5A"/>
    <w:rsid w:val="00CE7E69"/>
    <w:rsid w:val="00CF51A4"/>
    <w:rsid w:val="00CF5C73"/>
    <w:rsid w:val="00D02603"/>
    <w:rsid w:val="00D10225"/>
    <w:rsid w:val="00D1054C"/>
    <w:rsid w:val="00D15F84"/>
    <w:rsid w:val="00D2042F"/>
    <w:rsid w:val="00D2584D"/>
    <w:rsid w:val="00D263EE"/>
    <w:rsid w:val="00D3604A"/>
    <w:rsid w:val="00D406F7"/>
    <w:rsid w:val="00D410D0"/>
    <w:rsid w:val="00D514AD"/>
    <w:rsid w:val="00D52AB3"/>
    <w:rsid w:val="00D614AE"/>
    <w:rsid w:val="00D7674C"/>
    <w:rsid w:val="00D85403"/>
    <w:rsid w:val="00D8672F"/>
    <w:rsid w:val="00D90F63"/>
    <w:rsid w:val="00D912CB"/>
    <w:rsid w:val="00DA0F34"/>
    <w:rsid w:val="00DC2A3C"/>
    <w:rsid w:val="00DC2F64"/>
    <w:rsid w:val="00DD0FAA"/>
    <w:rsid w:val="00DD68FA"/>
    <w:rsid w:val="00DE47DC"/>
    <w:rsid w:val="00DF14F8"/>
    <w:rsid w:val="00DF37FD"/>
    <w:rsid w:val="00DF41CC"/>
    <w:rsid w:val="00DF4630"/>
    <w:rsid w:val="00E10192"/>
    <w:rsid w:val="00E35259"/>
    <w:rsid w:val="00E50899"/>
    <w:rsid w:val="00E50A99"/>
    <w:rsid w:val="00E5160D"/>
    <w:rsid w:val="00E738D9"/>
    <w:rsid w:val="00E9792D"/>
    <w:rsid w:val="00EA72A7"/>
    <w:rsid w:val="00EB0E4D"/>
    <w:rsid w:val="00EB0F55"/>
    <w:rsid w:val="00EB5640"/>
    <w:rsid w:val="00EE11E0"/>
    <w:rsid w:val="00EF7A3E"/>
    <w:rsid w:val="00EF7A9E"/>
    <w:rsid w:val="00F21EF1"/>
    <w:rsid w:val="00F23D0C"/>
    <w:rsid w:val="00F316A8"/>
    <w:rsid w:val="00F335AE"/>
    <w:rsid w:val="00F42C1D"/>
    <w:rsid w:val="00F5096B"/>
    <w:rsid w:val="00F54ADC"/>
    <w:rsid w:val="00F720B9"/>
    <w:rsid w:val="00F73954"/>
    <w:rsid w:val="00F807B3"/>
    <w:rsid w:val="00F900ED"/>
    <w:rsid w:val="00F93870"/>
    <w:rsid w:val="00F946BC"/>
    <w:rsid w:val="00F97140"/>
    <w:rsid w:val="00FB2131"/>
    <w:rsid w:val="00FD5142"/>
    <w:rsid w:val="00FE0B13"/>
    <w:rsid w:val="00FE4DB0"/>
    <w:rsid w:val="00FE6A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853941"/>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A16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B2131"/>
    <w:pPr>
      <w:ind w:left="720"/>
      <w:contextualSpacing/>
    </w:pPr>
  </w:style>
  <w:style w:type="character" w:styleId="Lienhypertexte">
    <w:name w:val="Hyperlink"/>
    <w:basedOn w:val="Policepardfaut"/>
    <w:uiPriority w:val="99"/>
    <w:unhideWhenUsed/>
    <w:rsid w:val="00D912CB"/>
    <w:rPr>
      <w:color w:val="0000FF" w:themeColor="hyperlink"/>
      <w:u w:val="single"/>
    </w:rPr>
  </w:style>
  <w:style w:type="character" w:styleId="Marquedecommentaire">
    <w:name w:val="annotation reference"/>
    <w:basedOn w:val="Policepardfaut"/>
    <w:uiPriority w:val="99"/>
    <w:semiHidden/>
    <w:unhideWhenUsed/>
    <w:rsid w:val="001479C8"/>
    <w:rPr>
      <w:sz w:val="16"/>
      <w:szCs w:val="16"/>
    </w:rPr>
  </w:style>
  <w:style w:type="paragraph" w:styleId="Commentaire">
    <w:name w:val="annotation text"/>
    <w:basedOn w:val="Normal"/>
    <w:link w:val="CommentaireCar"/>
    <w:uiPriority w:val="99"/>
    <w:semiHidden/>
    <w:unhideWhenUsed/>
    <w:rsid w:val="001479C8"/>
    <w:rPr>
      <w:sz w:val="20"/>
      <w:szCs w:val="20"/>
    </w:rPr>
  </w:style>
  <w:style w:type="character" w:customStyle="1" w:styleId="CommentaireCar">
    <w:name w:val="Commentaire Car"/>
    <w:basedOn w:val="Policepardfaut"/>
    <w:link w:val="Commentaire"/>
    <w:uiPriority w:val="99"/>
    <w:semiHidden/>
    <w:rsid w:val="001479C8"/>
    <w:rPr>
      <w:sz w:val="20"/>
      <w:szCs w:val="20"/>
    </w:rPr>
  </w:style>
  <w:style w:type="paragraph" w:styleId="Objetducommentaire">
    <w:name w:val="annotation subject"/>
    <w:basedOn w:val="Commentaire"/>
    <w:next w:val="Commentaire"/>
    <w:link w:val="ObjetducommentaireCar"/>
    <w:uiPriority w:val="99"/>
    <w:semiHidden/>
    <w:unhideWhenUsed/>
    <w:rsid w:val="001479C8"/>
    <w:rPr>
      <w:b/>
      <w:bCs/>
    </w:rPr>
  </w:style>
  <w:style w:type="character" w:customStyle="1" w:styleId="ObjetducommentaireCar">
    <w:name w:val="Objet du commentaire Car"/>
    <w:basedOn w:val="CommentaireCar"/>
    <w:link w:val="Objetducommentaire"/>
    <w:uiPriority w:val="99"/>
    <w:semiHidden/>
    <w:rsid w:val="001479C8"/>
    <w:rPr>
      <w:b/>
      <w:bCs/>
      <w:sz w:val="20"/>
      <w:szCs w:val="20"/>
    </w:rPr>
  </w:style>
  <w:style w:type="paragraph" w:styleId="Textedebulles">
    <w:name w:val="Balloon Text"/>
    <w:basedOn w:val="Normal"/>
    <w:link w:val="TextedebullesCar"/>
    <w:uiPriority w:val="99"/>
    <w:semiHidden/>
    <w:unhideWhenUsed/>
    <w:rsid w:val="001479C8"/>
    <w:rPr>
      <w:rFonts w:ascii="Tahoma" w:hAnsi="Tahoma" w:cs="Tahoma"/>
      <w:sz w:val="16"/>
      <w:szCs w:val="16"/>
    </w:rPr>
  </w:style>
  <w:style w:type="character" w:customStyle="1" w:styleId="TextedebullesCar">
    <w:name w:val="Texte de bulles Car"/>
    <w:basedOn w:val="Policepardfaut"/>
    <w:link w:val="Textedebulles"/>
    <w:uiPriority w:val="99"/>
    <w:semiHidden/>
    <w:rsid w:val="001479C8"/>
    <w:rPr>
      <w:rFonts w:ascii="Tahoma" w:hAnsi="Tahoma" w:cs="Tahoma"/>
      <w:sz w:val="16"/>
      <w:szCs w:val="16"/>
    </w:rPr>
  </w:style>
  <w:style w:type="character" w:customStyle="1" w:styleId="Titre2Car">
    <w:name w:val="Titre 2 Car"/>
    <w:basedOn w:val="Policepardfaut"/>
    <w:link w:val="Titre2"/>
    <w:uiPriority w:val="9"/>
    <w:rsid w:val="00853941"/>
    <w:rPr>
      <w:rFonts w:ascii="Times New Roman" w:eastAsia="Times New Roman" w:hAnsi="Times New Roman" w:cs="Times New Roman"/>
      <w:b/>
      <w:bCs/>
      <w:sz w:val="36"/>
      <w:szCs w:val="36"/>
      <w:lang w:val="en-GB" w:eastAsia="en-GB"/>
    </w:rPr>
  </w:style>
  <w:style w:type="paragraph" w:styleId="Rvision">
    <w:name w:val="Revision"/>
    <w:hidden/>
    <w:uiPriority w:val="99"/>
    <w:semiHidden/>
    <w:rsid w:val="00E35259"/>
  </w:style>
  <w:style w:type="paragraph" w:styleId="NormalWeb">
    <w:name w:val="Normal (Web)"/>
    <w:basedOn w:val="Normal"/>
    <w:uiPriority w:val="99"/>
    <w:semiHidden/>
    <w:unhideWhenUsed/>
    <w:rsid w:val="0086326E"/>
    <w:pPr>
      <w:spacing w:before="100" w:beforeAutospacing="1" w:after="100" w:afterAutospacing="1"/>
    </w:pPr>
    <w:rPr>
      <w:rFonts w:ascii="Times New Roman" w:eastAsia="Times New Roman" w:hAnsi="Times New Roman" w:cs="Times New Roman"/>
      <w:lang w:val="en-GB" w:eastAsia="en-GB"/>
    </w:rPr>
  </w:style>
  <w:style w:type="paragraph" w:styleId="Sous-titre">
    <w:name w:val="Subtitle"/>
    <w:basedOn w:val="Normal"/>
    <w:next w:val="Normal"/>
    <w:link w:val="Sous-titreCar"/>
    <w:uiPriority w:val="11"/>
    <w:qFormat/>
    <w:rsid w:val="00E9792D"/>
    <w:pPr>
      <w:numPr>
        <w:ilvl w:val="1"/>
      </w:numPr>
      <w:spacing w:after="200" w:line="276" w:lineRule="auto"/>
    </w:pPr>
    <w:rPr>
      <w:rFonts w:asciiTheme="majorHAnsi" w:eastAsiaTheme="majorEastAsia" w:hAnsiTheme="majorHAnsi" w:cstheme="majorBidi"/>
      <w:i/>
      <w:iCs/>
      <w:color w:val="4F81BD" w:themeColor="accent1"/>
      <w:spacing w:val="15"/>
      <w:lang w:val="en-GB"/>
    </w:rPr>
  </w:style>
  <w:style w:type="character" w:customStyle="1" w:styleId="Sous-titreCar">
    <w:name w:val="Sous-titre Car"/>
    <w:basedOn w:val="Policepardfaut"/>
    <w:link w:val="Sous-titre"/>
    <w:uiPriority w:val="11"/>
    <w:rsid w:val="00E9792D"/>
    <w:rPr>
      <w:rFonts w:asciiTheme="majorHAnsi" w:eastAsiaTheme="majorEastAsia" w:hAnsiTheme="majorHAnsi" w:cstheme="majorBidi"/>
      <w:i/>
      <w:iCs/>
      <w:color w:val="4F81BD" w:themeColor="accent1"/>
      <w:spacing w:val="15"/>
      <w:lang w:val="en-GB"/>
    </w:rPr>
  </w:style>
  <w:style w:type="paragraph" w:styleId="Notedebasdepage">
    <w:name w:val="footnote text"/>
    <w:basedOn w:val="Normal"/>
    <w:link w:val="NotedebasdepageCar"/>
    <w:uiPriority w:val="99"/>
    <w:semiHidden/>
    <w:unhideWhenUsed/>
    <w:rsid w:val="00E9792D"/>
    <w:rPr>
      <w:rFonts w:eastAsiaTheme="minorHAnsi"/>
      <w:sz w:val="20"/>
      <w:szCs w:val="20"/>
      <w:lang w:val="en-GB"/>
    </w:rPr>
  </w:style>
  <w:style w:type="character" w:customStyle="1" w:styleId="NotedebasdepageCar">
    <w:name w:val="Note de bas de page Car"/>
    <w:basedOn w:val="Policepardfaut"/>
    <w:link w:val="Notedebasdepage"/>
    <w:uiPriority w:val="99"/>
    <w:semiHidden/>
    <w:rsid w:val="00E9792D"/>
    <w:rPr>
      <w:rFonts w:eastAsiaTheme="minorHAnsi"/>
      <w:sz w:val="20"/>
      <w:szCs w:val="20"/>
      <w:lang w:val="en-GB"/>
    </w:rPr>
  </w:style>
  <w:style w:type="character" w:styleId="Appelnotedebasdep">
    <w:name w:val="footnote reference"/>
    <w:basedOn w:val="Policepardfaut"/>
    <w:uiPriority w:val="99"/>
    <w:semiHidden/>
    <w:unhideWhenUsed/>
    <w:rsid w:val="00E9792D"/>
    <w:rPr>
      <w:vertAlign w:val="superscript"/>
    </w:rPr>
  </w:style>
  <w:style w:type="paragraph" w:styleId="Lgende">
    <w:name w:val="caption"/>
    <w:basedOn w:val="Normal"/>
    <w:next w:val="Normal"/>
    <w:uiPriority w:val="35"/>
    <w:unhideWhenUsed/>
    <w:qFormat/>
    <w:rsid w:val="00E9792D"/>
    <w:pPr>
      <w:spacing w:after="200"/>
    </w:pPr>
    <w:rPr>
      <w:rFonts w:eastAsiaTheme="minorHAnsi"/>
      <w:b/>
      <w:bCs/>
      <w:color w:val="4F81BD" w:themeColor="accent1"/>
      <w:sz w:val="18"/>
      <w:szCs w:val="18"/>
      <w:lang w:val="en-GB"/>
    </w:rPr>
  </w:style>
  <w:style w:type="paragraph" w:styleId="En-tte">
    <w:name w:val="header"/>
    <w:basedOn w:val="Normal"/>
    <w:link w:val="En-tteCar"/>
    <w:uiPriority w:val="99"/>
    <w:unhideWhenUsed/>
    <w:rsid w:val="00DC2A3C"/>
    <w:pPr>
      <w:tabs>
        <w:tab w:val="center" w:pos="4536"/>
        <w:tab w:val="right" w:pos="9072"/>
      </w:tabs>
    </w:pPr>
  </w:style>
  <w:style w:type="character" w:customStyle="1" w:styleId="En-tteCar">
    <w:name w:val="En-tête Car"/>
    <w:basedOn w:val="Policepardfaut"/>
    <w:link w:val="En-tte"/>
    <w:uiPriority w:val="99"/>
    <w:rsid w:val="00DC2A3C"/>
  </w:style>
  <w:style w:type="paragraph" w:styleId="Pieddepage">
    <w:name w:val="footer"/>
    <w:basedOn w:val="Normal"/>
    <w:link w:val="PieddepageCar"/>
    <w:uiPriority w:val="99"/>
    <w:unhideWhenUsed/>
    <w:rsid w:val="00DC2A3C"/>
    <w:pPr>
      <w:tabs>
        <w:tab w:val="center" w:pos="4536"/>
        <w:tab w:val="right" w:pos="9072"/>
      </w:tabs>
    </w:pPr>
  </w:style>
  <w:style w:type="character" w:customStyle="1" w:styleId="PieddepageCar">
    <w:name w:val="Pied de page Car"/>
    <w:basedOn w:val="Policepardfaut"/>
    <w:link w:val="Pieddepage"/>
    <w:uiPriority w:val="99"/>
    <w:rsid w:val="00DC2A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853941"/>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A16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B2131"/>
    <w:pPr>
      <w:ind w:left="720"/>
      <w:contextualSpacing/>
    </w:pPr>
  </w:style>
  <w:style w:type="character" w:styleId="Lienhypertexte">
    <w:name w:val="Hyperlink"/>
    <w:basedOn w:val="Policepardfaut"/>
    <w:uiPriority w:val="99"/>
    <w:unhideWhenUsed/>
    <w:rsid w:val="00D912CB"/>
    <w:rPr>
      <w:color w:val="0000FF" w:themeColor="hyperlink"/>
      <w:u w:val="single"/>
    </w:rPr>
  </w:style>
  <w:style w:type="character" w:styleId="Marquedecommentaire">
    <w:name w:val="annotation reference"/>
    <w:basedOn w:val="Policepardfaut"/>
    <w:uiPriority w:val="99"/>
    <w:semiHidden/>
    <w:unhideWhenUsed/>
    <w:rsid w:val="001479C8"/>
    <w:rPr>
      <w:sz w:val="16"/>
      <w:szCs w:val="16"/>
    </w:rPr>
  </w:style>
  <w:style w:type="paragraph" w:styleId="Commentaire">
    <w:name w:val="annotation text"/>
    <w:basedOn w:val="Normal"/>
    <w:link w:val="CommentaireCar"/>
    <w:uiPriority w:val="99"/>
    <w:semiHidden/>
    <w:unhideWhenUsed/>
    <w:rsid w:val="001479C8"/>
    <w:rPr>
      <w:sz w:val="20"/>
      <w:szCs w:val="20"/>
    </w:rPr>
  </w:style>
  <w:style w:type="character" w:customStyle="1" w:styleId="CommentaireCar">
    <w:name w:val="Commentaire Car"/>
    <w:basedOn w:val="Policepardfaut"/>
    <w:link w:val="Commentaire"/>
    <w:uiPriority w:val="99"/>
    <w:semiHidden/>
    <w:rsid w:val="001479C8"/>
    <w:rPr>
      <w:sz w:val="20"/>
      <w:szCs w:val="20"/>
    </w:rPr>
  </w:style>
  <w:style w:type="paragraph" w:styleId="Objetducommentaire">
    <w:name w:val="annotation subject"/>
    <w:basedOn w:val="Commentaire"/>
    <w:next w:val="Commentaire"/>
    <w:link w:val="ObjetducommentaireCar"/>
    <w:uiPriority w:val="99"/>
    <w:semiHidden/>
    <w:unhideWhenUsed/>
    <w:rsid w:val="001479C8"/>
    <w:rPr>
      <w:b/>
      <w:bCs/>
    </w:rPr>
  </w:style>
  <w:style w:type="character" w:customStyle="1" w:styleId="ObjetducommentaireCar">
    <w:name w:val="Objet du commentaire Car"/>
    <w:basedOn w:val="CommentaireCar"/>
    <w:link w:val="Objetducommentaire"/>
    <w:uiPriority w:val="99"/>
    <w:semiHidden/>
    <w:rsid w:val="001479C8"/>
    <w:rPr>
      <w:b/>
      <w:bCs/>
      <w:sz w:val="20"/>
      <w:szCs w:val="20"/>
    </w:rPr>
  </w:style>
  <w:style w:type="paragraph" w:styleId="Textedebulles">
    <w:name w:val="Balloon Text"/>
    <w:basedOn w:val="Normal"/>
    <w:link w:val="TextedebullesCar"/>
    <w:uiPriority w:val="99"/>
    <w:semiHidden/>
    <w:unhideWhenUsed/>
    <w:rsid w:val="001479C8"/>
    <w:rPr>
      <w:rFonts w:ascii="Tahoma" w:hAnsi="Tahoma" w:cs="Tahoma"/>
      <w:sz w:val="16"/>
      <w:szCs w:val="16"/>
    </w:rPr>
  </w:style>
  <w:style w:type="character" w:customStyle="1" w:styleId="TextedebullesCar">
    <w:name w:val="Texte de bulles Car"/>
    <w:basedOn w:val="Policepardfaut"/>
    <w:link w:val="Textedebulles"/>
    <w:uiPriority w:val="99"/>
    <w:semiHidden/>
    <w:rsid w:val="001479C8"/>
    <w:rPr>
      <w:rFonts w:ascii="Tahoma" w:hAnsi="Tahoma" w:cs="Tahoma"/>
      <w:sz w:val="16"/>
      <w:szCs w:val="16"/>
    </w:rPr>
  </w:style>
  <w:style w:type="character" w:customStyle="1" w:styleId="Titre2Car">
    <w:name w:val="Titre 2 Car"/>
    <w:basedOn w:val="Policepardfaut"/>
    <w:link w:val="Titre2"/>
    <w:uiPriority w:val="9"/>
    <w:rsid w:val="00853941"/>
    <w:rPr>
      <w:rFonts w:ascii="Times New Roman" w:eastAsia="Times New Roman" w:hAnsi="Times New Roman" w:cs="Times New Roman"/>
      <w:b/>
      <w:bCs/>
      <w:sz w:val="36"/>
      <w:szCs w:val="36"/>
      <w:lang w:val="en-GB" w:eastAsia="en-GB"/>
    </w:rPr>
  </w:style>
  <w:style w:type="paragraph" w:styleId="Rvision">
    <w:name w:val="Revision"/>
    <w:hidden/>
    <w:uiPriority w:val="99"/>
    <w:semiHidden/>
    <w:rsid w:val="00E35259"/>
  </w:style>
  <w:style w:type="paragraph" w:styleId="NormalWeb">
    <w:name w:val="Normal (Web)"/>
    <w:basedOn w:val="Normal"/>
    <w:uiPriority w:val="99"/>
    <w:semiHidden/>
    <w:unhideWhenUsed/>
    <w:rsid w:val="0086326E"/>
    <w:pPr>
      <w:spacing w:before="100" w:beforeAutospacing="1" w:after="100" w:afterAutospacing="1"/>
    </w:pPr>
    <w:rPr>
      <w:rFonts w:ascii="Times New Roman" w:eastAsia="Times New Roman" w:hAnsi="Times New Roman" w:cs="Times New Roman"/>
      <w:lang w:val="en-GB" w:eastAsia="en-GB"/>
    </w:rPr>
  </w:style>
  <w:style w:type="paragraph" w:styleId="Sous-titre">
    <w:name w:val="Subtitle"/>
    <w:basedOn w:val="Normal"/>
    <w:next w:val="Normal"/>
    <w:link w:val="Sous-titreCar"/>
    <w:uiPriority w:val="11"/>
    <w:qFormat/>
    <w:rsid w:val="00E9792D"/>
    <w:pPr>
      <w:numPr>
        <w:ilvl w:val="1"/>
      </w:numPr>
      <w:spacing w:after="200" w:line="276" w:lineRule="auto"/>
    </w:pPr>
    <w:rPr>
      <w:rFonts w:asciiTheme="majorHAnsi" w:eastAsiaTheme="majorEastAsia" w:hAnsiTheme="majorHAnsi" w:cstheme="majorBidi"/>
      <w:i/>
      <w:iCs/>
      <w:color w:val="4F81BD" w:themeColor="accent1"/>
      <w:spacing w:val="15"/>
      <w:lang w:val="en-GB"/>
    </w:rPr>
  </w:style>
  <w:style w:type="character" w:customStyle="1" w:styleId="Sous-titreCar">
    <w:name w:val="Sous-titre Car"/>
    <w:basedOn w:val="Policepardfaut"/>
    <w:link w:val="Sous-titre"/>
    <w:uiPriority w:val="11"/>
    <w:rsid w:val="00E9792D"/>
    <w:rPr>
      <w:rFonts w:asciiTheme="majorHAnsi" w:eastAsiaTheme="majorEastAsia" w:hAnsiTheme="majorHAnsi" w:cstheme="majorBidi"/>
      <w:i/>
      <w:iCs/>
      <w:color w:val="4F81BD" w:themeColor="accent1"/>
      <w:spacing w:val="15"/>
      <w:lang w:val="en-GB"/>
    </w:rPr>
  </w:style>
  <w:style w:type="paragraph" w:styleId="Notedebasdepage">
    <w:name w:val="footnote text"/>
    <w:basedOn w:val="Normal"/>
    <w:link w:val="NotedebasdepageCar"/>
    <w:uiPriority w:val="99"/>
    <w:semiHidden/>
    <w:unhideWhenUsed/>
    <w:rsid w:val="00E9792D"/>
    <w:rPr>
      <w:rFonts w:eastAsiaTheme="minorHAnsi"/>
      <w:sz w:val="20"/>
      <w:szCs w:val="20"/>
      <w:lang w:val="en-GB"/>
    </w:rPr>
  </w:style>
  <w:style w:type="character" w:customStyle="1" w:styleId="NotedebasdepageCar">
    <w:name w:val="Note de bas de page Car"/>
    <w:basedOn w:val="Policepardfaut"/>
    <w:link w:val="Notedebasdepage"/>
    <w:uiPriority w:val="99"/>
    <w:semiHidden/>
    <w:rsid w:val="00E9792D"/>
    <w:rPr>
      <w:rFonts w:eastAsiaTheme="minorHAnsi"/>
      <w:sz w:val="20"/>
      <w:szCs w:val="20"/>
      <w:lang w:val="en-GB"/>
    </w:rPr>
  </w:style>
  <w:style w:type="character" w:styleId="Appelnotedebasdep">
    <w:name w:val="footnote reference"/>
    <w:basedOn w:val="Policepardfaut"/>
    <w:uiPriority w:val="99"/>
    <w:semiHidden/>
    <w:unhideWhenUsed/>
    <w:rsid w:val="00E9792D"/>
    <w:rPr>
      <w:vertAlign w:val="superscript"/>
    </w:rPr>
  </w:style>
  <w:style w:type="paragraph" w:styleId="Lgende">
    <w:name w:val="caption"/>
    <w:basedOn w:val="Normal"/>
    <w:next w:val="Normal"/>
    <w:uiPriority w:val="35"/>
    <w:unhideWhenUsed/>
    <w:qFormat/>
    <w:rsid w:val="00E9792D"/>
    <w:pPr>
      <w:spacing w:after="200"/>
    </w:pPr>
    <w:rPr>
      <w:rFonts w:eastAsiaTheme="minorHAnsi"/>
      <w:b/>
      <w:bCs/>
      <w:color w:val="4F81BD" w:themeColor="accent1"/>
      <w:sz w:val="18"/>
      <w:szCs w:val="18"/>
      <w:lang w:val="en-GB"/>
    </w:rPr>
  </w:style>
  <w:style w:type="paragraph" w:styleId="En-tte">
    <w:name w:val="header"/>
    <w:basedOn w:val="Normal"/>
    <w:link w:val="En-tteCar"/>
    <w:uiPriority w:val="99"/>
    <w:unhideWhenUsed/>
    <w:rsid w:val="00DC2A3C"/>
    <w:pPr>
      <w:tabs>
        <w:tab w:val="center" w:pos="4536"/>
        <w:tab w:val="right" w:pos="9072"/>
      </w:tabs>
    </w:pPr>
  </w:style>
  <w:style w:type="character" w:customStyle="1" w:styleId="En-tteCar">
    <w:name w:val="En-tête Car"/>
    <w:basedOn w:val="Policepardfaut"/>
    <w:link w:val="En-tte"/>
    <w:uiPriority w:val="99"/>
    <w:rsid w:val="00DC2A3C"/>
  </w:style>
  <w:style w:type="paragraph" w:styleId="Pieddepage">
    <w:name w:val="footer"/>
    <w:basedOn w:val="Normal"/>
    <w:link w:val="PieddepageCar"/>
    <w:uiPriority w:val="99"/>
    <w:unhideWhenUsed/>
    <w:rsid w:val="00DC2A3C"/>
    <w:pPr>
      <w:tabs>
        <w:tab w:val="center" w:pos="4536"/>
        <w:tab w:val="right" w:pos="9072"/>
      </w:tabs>
    </w:pPr>
  </w:style>
  <w:style w:type="character" w:customStyle="1" w:styleId="PieddepageCar">
    <w:name w:val="Pied de page Car"/>
    <w:basedOn w:val="Policepardfaut"/>
    <w:link w:val="Pieddepage"/>
    <w:uiPriority w:val="99"/>
    <w:rsid w:val="00DC2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37050">
      <w:bodyDiv w:val="1"/>
      <w:marLeft w:val="0"/>
      <w:marRight w:val="0"/>
      <w:marTop w:val="0"/>
      <w:marBottom w:val="0"/>
      <w:divBdr>
        <w:top w:val="none" w:sz="0" w:space="0" w:color="auto"/>
        <w:left w:val="none" w:sz="0" w:space="0" w:color="auto"/>
        <w:bottom w:val="none" w:sz="0" w:space="0" w:color="auto"/>
        <w:right w:val="none" w:sz="0" w:space="0" w:color="auto"/>
      </w:divBdr>
    </w:div>
    <w:div w:id="277225160">
      <w:bodyDiv w:val="1"/>
      <w:marLeft w:val="0"/>
      <w:marRight w:val="0"/>
      <w:marTop w:val="0"/>
      <w:marBottom w:val="0"/>
      <w:divBdr>
        <w:top w:val="none" w:sz="0" w:space="0" w:color="auto"/>
        <w:left w:val="none" w:sz="0" w:space="0" w:color="auto"/>
        <w:bottom w:val="none" w:sz="0" w:space="0" w:color="auto"/>
        <w:right w:val="none" w:sz="0" w:space="0" w:color="auto"/>
      </w:divBdr>
    </w:div>
    <w:div w:id="347097599">
      <w:bodyDiv w:val="1"/>
      <w:marLeft w:val="0"/>
      <w:marRight w:val="0"/>
      <w:marTop w:val="0"/>
      <w:marBottom w:val="0"/>
      <w:divBdr>
        <w:top w:val="none" w:sz="0" w:space="0" w:color="auto"/>
        <w:left w:val="none" w:sz="0" w:space="0" w:color="auto"/>
        <w:bottom w:val="none" w:sz="0" w:space="0" w:color="auto"/>
        <w:right w:val="none" w:sz="0" w:space="0" w:color="auto"/>
      </w:divBdr>
      <w:divsChild>
        <w:div w:id="1675841299">
          <w:marLeft w:val="446"/>
          <w:marRight w:val="0"/>
          <w:marTop w:val="0"/>
          <w:marBottom w:val="0"/>
          <w:divBdr>
            <w:top w:val="none" w:sz="0" w:space="0" w:color="auto"/>
            <w:left w:val="none" w:sz="0" w:space="0" w:color="auto"/>
            <w:bottom w:val="none" w:sz="0" w:space="0" w:color="auto"/>
            <w:right w:val="none" w:sz="0" w:space="0" w:color="auto"/>
          </w:divBdr>
        </w:div>
        <w:div w:id="221865223">
          <w:marLeft w:val="446"/>
          <w:marRight w:val="0"/>
          <w:marTop w:val="0"/>
          <w:marBottom w:val="0"/>
          <w:divBdr>
            <w:top w:val="none" w:sz="0" w:space="0" w:color="auto"/>
            <w:left w:val="none" w:sz="0" w:space="0" w:color="auto"/>
            <w:bottom w:val="none" w:sz="0" w:space="0" w:color="auto"/>
            <w:right w:val="none" w:sz="0" w:space="0" w:color="auto"/>
          </w:divBdr>
        </w:div>
        <w:div w:id="769739138">
          <w:marLeft w:val="446"/>
          <w:marRight w:val="0"/>
          <w:marTop w:val="0"/>
          <w:marBottom w:val="0"/>
          <w:divBdr>
            <w:top w:val="none" w:sz="0" w:space="0" w:color="auto"/>
            <w:left w:val="none" w:sz="0" w:space="0" w:color="auto"/>
            <w:bottom w:val="none" w:sz="0" w:space="0" w:color="auto"/>
            <w:right w:val="none" w:sz="0" w:space="0" w:color="auto"/>
          </w:divBdr>
        </w:div>
      </w:divsChild>
    </w:div>
    <w:div w:id="791366951">
      <w:bodyDiv w:val="1"/>
      <w:marLeft w:val="0"/>
      <w:marRight w:val="0"/>
      <w:marTop w:val="0"/>
      <w:marBottom w:val="0"/>
      <w:divBdr>
        <w:top w:val="none" w:sz="0" w:space="0" w:color="auto"/>
        <w:left w:val="none" w:sz="0" w:space="0" w:color="auto"/>
        <w:bottom w:val="none" w:sz="0" w:space="0" w:color="auto"/>
        <w:right w:val="none" w:sz="0" w:space="0" w:color="auto"/>
      </w:divBdr>
    </w:div>
    <w:div w:id="943538931">
      <w:bodyDiv w:val="1"/>
      <w:marLeft w:val="0"/>
      <w:marRight w:val="0"/>
      <w:marTop w:val="0"/>
      <w:marBottom w:val="0"/>
      <w:divBdr>
        <w:top w:val="none" w:sz="0" w:space="0" w:color="auto"/>
        <w:left w:val="none" w:sz="0" w:space="0" w:color="auto"/>
        <w:bottom w:val="none" w:sz="0" w:space="0" w:color="auto"/>
        <w:right w:val="none" w:sz="0" w:space="0" w:color="auto"/>
      </w:divBdr>
    </w:div>
    <w:div w:id="1405685657">
      <w:bodyDiv w:val="1"/>
      <w:marLeft w:val="0"/>
      <w:marRight w:val="0"/>
      <w:marTop w:val="0"/>
      <w:marBottom w:val="0"/>
      <w:divBdr>
        <w:top w:val="none" w:sz="0" w:space="0" w:color="auto"/>
        <w:left w:val="none" w:sz="0" w:space="0" w:color="auto"/>
        <w:bottom w:val="none" w:sz="0" w:space="0" w:color="auto"/>
        <w:right w:val="none" w:sz="0" w:space="0" w:color="auto"/>
      </w:divBdr>
    </w:div>
    <w:div w:id="1442992255">
      <w:bodyDiv w:val="1"/>
      <w:marLeft w:val="0"/>
      <w:marRight w:val="0"/>
      <w:marTop w:val="0"/>
      <w:marBottom w:val="0"/>
      <w:divBdr>
        <w:top w:val="none" w:sz="0" w:space="0" w:color="auto"/>
        <w:left w:val="none" w:sz="0" w:space="0" w:color="auto"/>
        <w:bottom w:val="none" w:sz="0" w:space="0" w:color="auto"/>
        <w:right w:val="none" w:sz="0" w:space="0" w:color="auto"/>
      </w:divBdr>
      <w:divsChild>
        <w:div w:id="968895617">
          <w:marLeft w:val="547"/>
          <w:marRight w:val="0"/>
          <w:marTop w:val="115"/>
          <w:marBottom w:val="0"/>
          <w:divBdr>
            <w:top w:val="none" w:sz="0" w:space="0" w:color="auto"/>
            <w:left w:val="none" w:sz="0" w:space="0" w:color="auto"/>
            <w:bottom w:val="none" w:sz="0" w:space="0" w:color="auto"/>
            <w:right w:val="none" w:sz="0" w:space="0" w:color="auto"/>
          </w:divBdr>
        </w:div>
      </w:divsChild>
    </w:div>
    <w:div w:id="1484156866">
      <w:bodyDiv w:val="1"/>
      <w:marLeft w:val="0"/>
      <w:marRight w:val="0"/>
      <w:marTop w:val="0"/>
      <w:marBottom w:val="0"/>
      <w:divBdr>
        <w:top w:val="none" w:sz="0" w:space="0" w:color="auto"/>
        <w:left w:val="none" w:sz="0" w:space="0" w:color="auto"/>
        <w:bottom w:val="none" w:sz="0" w:space="0" w:color="auto"/>
        <w:right w:val="none" w:sz="0" w:space="0" w:color="auto"/>
      </w:divBdr>
      <w:divsChild>
        <w:div w:id="1468276977">
          <w:marLeft w:val="547"/>
          <w:marRight w:val="0"/>
          <w:marTop w:val="77"/>
          <w:marBottom w:val="0"/>
          <w:divBdr>
            <w:top w:val="none" w:sz="0" w:space="0" w:color="auto"/>
            <w:left w:val="none" w:sz="0" w:space="0" w:color="auto"/>
            <w:bottom w:val="none" w:sz="0" w:space="0" w:color="auto"/>
            <w:right w:val="none" w:sz="0" w:space="0" w:color="auto"/>
          </w:divBdr>
        </w:div>
        <w:div w:id="278100300">
          <w:marLeft w:val="547"/>
          <w:marRight w:val="0"/>
          <w:marTop w:val="77"/>
          <w:marBottom w:val="0"/>
          <w:divBdr>
            <w:top w:val="none" w:sz="0" w:space="0" w:color="auto"/>
            <w:left w:val="none" w:sz="0" w:space="0" w:color="auto"/>
            <w:bottom w:val="none" w:sz="0" w:space="0" w:color="auto"/>
            <w:right w:val="none" w:sz="0" w:space="0" w:color="auto"/>
          </w:divBdr>
        </w:div>
        <w:div w:id="1401640118">
          <w:marLeft w:val="547"/>
          <w:marRight w:val="0"/>
          <w:marTop w:val="77"/>
          <w:marBottom w:val="0"/>
          <w:divBdr>
            <w:top w:val="none" w:sz="0" w:space="0" w:color="auto"/>
            <w:left w:val="none" w:sz="0" w:space="0" w:color="auto"/>
            <w:bottom w:val="none" w:sz="0" w:space="0" w:color="auto"/>
            <w:right w:val="none" w:sz="0" w:space="0" w:color="auto"/>
          </w:divBdr>
        </w:div>
      </w:divsChild>
    </w:div>
    <w:div w:id="1721902064">
      <w:bodyDiv w:val="1"/>
      <w:marLeft w:val="0"/>
      <w:marRight w:val="0"/>
      <w:marTop w:val="0"/>
      <w:marBottom w:val="0"/>
      <w:divBdr>
        <w:top w:val="none" w:sz="0" w:space="0" w:color="auto"/>
        <w:left w:val="none" w:sz="0" w:space="0" w:color="auto"/>
        <w:bottom w:val="none" w:sz="0" w:space="0" w:color="auto"/>
        <w:right w:val="none" w:sz="0" w:space="0" w:color="auto"/>
      </w:divBdr>
    </w:div>
    <w:div w:id="1757436494">
      <w:bodyDiv w:val="1"/>
      <w:marLeft w:val="0"/>
      <w:marRight w:val="0"/>
      <w:marTop w:val="0"/>
      <w:marBottom w:val="0"/>
      <w:divBdr>
        <w:top w:val="none" w:sz="0" w:space="0" w:color="auto"/>
        <w:left w:val="none" w:sz="0" w:space="0" w:color="auto"/>
        <w:bottom w:val="none" w:sz="0" w:space="0" w:color="auto"/>
        <w:right w:val="none" w:sz="0" w:space="0" w:color="auto"/>
      </w:divBdr>
    </w:div>
    <w:div w:id="180685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62269">
          <w:marLeft w:val="0"/>
          <w:marRight w:val="0"/>
          <w:marTop w:val="0"/>
          <w:marBottom w:val="0"/>
          <w:divBdr>
            <w:top w:val="none" w:sz="0" w:space="0" w:color="auto"/>
            <w:left w:val="none" w:sz="0" w:space="0" w:color="auto"/>
            <w:bottom w:val="none" w:sz="0" w:space="0" w:color="auto"/>
            <w:right w:val="none" w:sz="0" w:space="0" w:color="auto"/>
          </w:divBdr>
        </w:div>
        <w:div w:id="1493061833">
          <w:marLeft w:val="0"/>
          <w:marRight w:val="0"/>
          <w:marTop w:val="0"/>
          <w:marBottom w:val="0"/>
          <w:divBdr>
            <w:top w:val="none" w:sz="0" w:space="0" w:color="auto"/>
            <w:left w:val="none" w:sz="0" w:space="0" w:color="auto"/>
            <w:bottom w:val="none" w:sz="0" w:space="0" w:color="auto"/>
            <w:right w:val="none" w:sz="0" w:space="0" w:color="auto"/>
          </w:divBdr>
        </w:div>
        <w:div w:id="1296134588">
          <w:marLeft w:val="0"/>
          <w:marRight w:val="0"/>
          <w:marTop w:val="0"/>
          <w:marBottom w:val="0"/>
          <w:divBdr>
            <w:top w:val="none" w:sz="0" w:space="0" w:color="auto"/>
            <w:left w:val="none" w:sz="0" w:space="0" w:color="auto"/>
            <w:bottom w:val="none" w:sz="0" w:space="0" w:color="auto"/>
            <w:right w:val="none" w:sz="0" w:space="0" w:color="auto"/>
          </w:divBdr>
        </w:div>
      </w:divsChild>
    </w:div>
    <w:div w:id="2080979482">
      <w:bodyDiv w:val="1"/>
      <w:marLeft w:val="0"/>
      <w:marRight w:val="0"/>
      <w:marTop w:val="0"/>
      <w:marBottom w:val="0"/>
      <w:divBdr>
        <w:top w:val="none" w:sz="0" w:space="0" w:color="auto"/>
        <w:left w:val="none" w:sz="0" w:space="0" w:color="auto"/>
        <w:bottom w:val="none" w:sz="0" w:space="0" w:color="auto"/>
        <w:right w:val="none" w:sz="0" w:space="0" w:color="auto"/>
      </w:divBdr>
      <w:divsChild>
        <w:div w:id="1924413759">
          <w:marLeft w:val="547"/>
          <w:marRight w:val="0"/>
          <w:marTop w:val="91"/>
          <w:marBottom w:val="0"/>
          <w:divBdr>
            <w:top w:val="none" w:sz="0" w:space="0" w:color="auto"/>
            <w:left w:val="none" w:sz="0" w:space="0" w:color="auto"/>
            <w:bottom w:val="none" w:sz="0" w:space="0" w:color="auto"/>
            <w:right w:val="none" w:sz="0" w:space="0" w:color="auto"/>
          </w:divBdr>
        </w:div>
        <w:div w:id="653073702">
          <w:marLeft w:val="547"/>
          <w:marRight w:val="0"/>
          <w:marTop w:val="91"/>
          <w:marBottom w:val="0"/>
          <w:divBdr>
            <w:top w:val="none" w:sz="0" w:space="0" w:color="auto"/>
            <w:left w:val="none" w:sz="0" w:space="0" w:color="auto"/>
            <w:bottom w:val="none" w:sz="0" w:space="0" w:color="auto"/>
            <w:right w:val="none" w:sz="0" w:space="0" w:color="auto"/>
          </w:divBdr>
        </w:div>
        <w:div w:id="638724889">
          <w:marLeft w:val="547"/>
          <w:marRight w:val="0"/>
          <w:marTop w:val="91"/>
          <w:marBottom w:val="0"/>
          <w:divBdr>
            <w:top w:val="none" w:sz="0" w:space="0" w:color="auto"/>
            <w:left w:val="none" w:sz="0" w:space="0" w:color="auto"/>
            <w:bottom w:val="none" w:sz="0" w:space="0" w:color="auto"/>
            <w:right w:val="none" w:sz="0" w:space="0" w:color="auto"/>
          </w:divBdr>
        </w:div>
        <w:div w:id="154104438">
          <w:marLeft w:val="547"/>
          <w:marRight w:val="0"/>
          <w:marTop w:val="91"/>
          <w:marBottom w:val="0"/>
          <w:divBdr>
            <w:top w:val="none" w:sz="0" w:space="0" w:color="auto"/>
            <w:left w:val="none" w:sz="0" w:space="0" w:color="auto"/>
            <w:bottom w:val="none" w:sz="0" w:space="0" w:color="auto"/>
            <w:right w:val="none" w:sz="0" w:space="0" w:color="auto"/>
          </w:divBdr>
        </w:div>
        <w:div w:id="1803838534">
          <w:marLeft w:val="547"/>
          <w:marRight w:val="0"/>
          <w:marTop w:val="91"/>
          <w:marBottom w:val="0"/>
          <w:divBdr>
            <w:top w:val="none" w:sz="0" w:space="0" w:color="auto"/>
            <w:left w:val="none" w:sz="0" w:space="0" w:color="auto"/>
            <w:bottom w:val="none" w:sz="0" w:space="0" w:color="auto"/>
            <w:right w:val="none" w:sz="0" w:space="0" w:color="auto"/>
          </w:divBdr>
        </w:div>
      </w:divsChild>
    </w:div>
    <w:div w:id="2143381684">
      <w:bodyDiv w:val="1"/>
      <w:marLeft w:val="0"/>
      <w:marRight w:val="0"/>
      <w:marTop w:val="0"/>
      <w:marBottom w:val="0"/>
      <w:divBdr>
        <w:top w:val="none" w:sz="0" w:space="0" w:color="auto"/>
        <w:left w:val="none" w:sz="0" w:space="0" w:color="auto"/>
        <w:bottom w:val="none" w:sz="0" w:space="0" w:color="auto"/>
        <w:right w:val="none" w:sz="0" w:space="0" w:color="auto"/>
      </w:divBdr>
      <w:divsChild>
        <w:div w:id="1187402086">
          <w:marLeft w:val="547"/>
          <w:marRight w:val="0"/>
          <w:marTop w:val="91"/>
          <w:marBottom w:val="0"/>
          <w:divBdr>
            <w:top w:val="none" w:sz="0" w:space="0" w:color="auto"/>
            <w:left w:val="none" w:sz="0" w:space="0" w:color="auto"/>
            <w:bottom w:val="none" w:sz="0" w:space="0" w:color="auto"/>
            <w:right w:val="none" w:sz="0" w:space="0" w:color="auto"/>
          </w:divBdr>
        </w:div>
        <w:div w:id="96558531">
          <w:marLeft w:val="547"/>
          <w:marRight w:val="0"/>
          <w:marTop w:val="91"/>
          <w:marBottom w:val="0"/>
          <w:divBdr>
            <w:top w:val="none" w:sz="0" w:space="0" w:color="auto"/>
            <w:left w:val="none" w:sz="0" w:space="0" w:color="auto"/>
            <w:bottom w:val="none" w:sz="0" w:space="0" w:color="auto"/>
            <w:right w:val="none" w:sz="0" w:space="0" w:color="auto"/>
          </w:divBdr>
        </w:div>
        <w:div w:id="1490747770">
          <w:marLeft w:val="547"/>
          <w:marRight w:val="0"/>
          <w:marTop w:val="91"/>
          <w:marBottom w:val="0"/>
          <w:divBdr>
            <w:top w:val="none" w:sz="0" w:space="0" w:color="auto"/>
            <w:left w:val="none" w:sz="0" w:space="0" w:color="auto"/>
            <w:bottom w:val="none" w:sz="0" w:space="0" w:color="auto"/>
            <w:right w:val="none" w:sz="0" w:space="0" w:color="auto"/>
          </w:divBdr>
        </w:div>
        <w:div w:id="985205568">
          <w:marLeft w:val="547"/>
          <w:marRight w:val="0"/>
          <w:marTop w:val="91"/>
          <w:marBottom w:val="0"/>
          <w:divBdr>
            <w:top w:val="none" w:sz="0" w:space="0" w:color="auto"/>
            <w:left w:val="none" w:sz="0" w:space="0" w:color="auto"/>
            <w:bottom w:val="none" w:sz="0" w:space="0" w:color="auto"/>
            <w:right w:val="none" w:sz="0" w:space="0" w:color="auto"/>
          </w:divBdr>
        </w:div>
        <w:div w:id="1844320871">
          <w:marLeft w:val="547"/>
          <w:marRight w:val="0"/>
          <w:marTop w:val="91"/>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geohazards-tep.eo.esa.int/"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earthobservations.org/gsnl.php" TargetMode="External"/><Relationship Id="rId2" Type="http://schemas.openxmlformats.org/officeDocument/2006/relationships/styles" Target="styles.xml"/><Relationship Id="rId16" Type="http://schemas.openxmlformats.org/officeDocument/2006/relationships/hyperlink" Target="http://ceos.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emote.argans.co.uk/owa/redir.aspx?C=NtY7J0scPRxAWFs1nAgJ4yuXK3au0SDFjqzu6TrNdE2vKSOiPMDTCA..&amp;URL=https%3a%2f%2fwinsar.unavco.org%2fportal%2finsar%2f%29"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9</Pages>
  <Words>2489</Words>
  <Characters>14190</Characters>
  <Application>Microsoft Office Word</Application>
  <DocSecurity>0</DocSecurity>
  <Lines>118</Lines>
  <Paragraphs>33</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Athena Global</Company>
  <LinksUpToDate>false</LinksUpToDate>
  <CharactersWithSpaces>16646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Eddy</dc:creator>
  <cp:lastModifiedBy>Théodora Papadopoulou</cp:lastModifiedBy>
  <cp:revision>24</cp:revision>
  <dcterms:created xsi:type="dcterms:W3CDTF">2016-09-02T08:41:00Z</dcterms:created>
  <dcterms:modified xsi:type="dcterms:W3CDTF">2016-09-02T15:22:00Z</dcterms:modified>
</cp:coreProperties>
</file>